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45" w:rsidRPr="00A13997" w:rsidRDefault="00BE1E45" w:rsidP="00BE1E45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003/VM /20-S</w:t>
      </w:r>
    </w:p>
    <w:p w:rsidR="00BE1E45" w:rsidRDefault="00BE1E45" w:rsidP="00BE1E45">
      <w:pPr>
        <w:tabs>
          <w:tab w:val="left" w:pos="851"/>
        </w:tabs>
        <w:rPr>
          <w:b/>
          <w:bCs/>
          <w:sz w:val="22"/>
          <w:szCs w:val="22"/>
        </w:rPr>
      </w:pPr>
    </w:p>
    <w:p w:rsidR="00BE1E45" w:rsidRPr="00405E45" w:rsidRDefault="00BE1E45" w:rsidP="00BE1E45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BE1E45" w:rsidRPr="00405E45" w:rsidRDefault="00BE1E45" w:rsidP="00BE1E45">
      <w:pPr>
        <w:rPr>
          <w:b/>
          <w:bCs/>
          <w:sz w:val="22"/>
          <w:szCs w:val="22"/>
        </w:rPr>
      </w:pPr>
    </w:p>
    <w:p w:rsidR="00BE1E45" w:rsidRDefault="00BE1E45" w:rsidP="00BE1E4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Vet´s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Best</w:t>
      </w:r>
      <w:proofErr w:type="spellEnd"/>
      <w:r>
        <w:rPr>
          <w:b/>
          <w:sz w:val="22"/>
          <w:szCs w:val="22"/>
        </w:rPr>
        <w:t xml:space="preserve"> Upokojujúce žuvacie tablety pre psy</w:t>
      </w:r>
    </w:p>
    <w:p w:rsidR="00BE1E45" w:rsidRPr="00A6732F" w:rsidRDefault="00BE1E45" w:rsidP="00BE1E4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BE1E45" w:rsidRDefault="00BE1E45" w:rsidP="00BE1E4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Manna </w:t>
      </w:r>
      <w:proofErr w:type="spellStart"/>
      <w:r>
        <w:rPr>
          <w:sz w:val="22"/>
          <w:szCs w:val="22"/>
        </w:rPr>
        <w:t>Pro</w:t>
      </w:r>
      <w:proofErr w:type="spellEnd"/>
      <w:r>
        <w:rPr>
          <w:sz w:val="22"/>
          <w:szCs w:val="22"/>
        </w:rPr>
        <w:t xml:space="preserve">, </w:t>
      </w:r>
      <w:r>
        <w:rPr>
          <w:rStyle w:val="notranslate"/>
        </w:rPr>
        <w:t xml:space="preserve">Suite 2, </w:t>
      </w:r>
      <w:proofErr w:type="spellStart"/>
      <w:r>
        <w:rPr>
          <w:rStyle w:val="notranslate"/>
        </w:rPr>
        <w:t>Barnack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House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Way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Orton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Peterborough</w:t>
      </w:r>
      <w:proofErr w:type="spellEnd"/>
      <w:r>
        <w:rPr>
          <w:rStyle w:val="notranslate"/>
        </w:rPr>
        <w:t xml:space="preserve"> PE2 6GP, Spojené kráľovstvo</w:t>
      </w:r>
      <w:r>
        <w:rPr>
          <w:sz w:val="22"/>
          <w:szCs w:val="22"/>
        </w:rPr>
        <w:t xml:space="preserve">. </w:t>
      </w:r>
    </w:p>
    <w:p w:rsidR="00BE1E45" w:rsidRPr="00A6732F" w:rsidRDefault="00BE1E45" w:rsidP="00BE1E4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E1E45" w:rsidRDefault="00BE1E45" w:rsidP="00BE1E4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republika. </w:t>
      </w:r>
    </w:p>
    <w:p w:rsidR="00BE1E45" w:rsidRPr="00A6732F" w:rsidRDefault="00BE1E45" w:rsidP="00BE1E45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E1E45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Maltodextrín</w:t>
      </w:r>
      <w:proofErr w:type="spellEnd"/>
      <w:r>
        <w:rPr>
          <w:sz w:val="22"/>
          <w:szCs w:val="22"/>
        </w:rPr>
        <w:t>, pivovarské kvasnice, koreň Valeriány lekárskej, mikrokryštalická celulóza, prírodná aróma, prášok z koreňa čakanky (</w:t>
      </w:r>
      <w:proofErr w:type="spellStart"/>
      <w:r>
        <w:rPr>
          <w:sz w:val="22"/>
          <w:szCs w:val="22"/>
        </w:rPr>
        <w:t>inulín</w:t>
      </w:r>
      <w:proofErr w:type="spellEnd"/>
      <w:r>
        <w:rPr>
          <w:sz w:val="22"/>
          <w:szCs w:val="22"/>
        </w:rPr>
        <w:t xml:space="preserve">), jablková vláknina, kyselina </w:t>
      </w:r>
      <w:proofErr w:type="spellStart"/>
      <w:r>
        <w:rPr>
          <w:sz w:val="22"/>
          <w:szCs w:val="22"/>
        </w:rPr>
        <w:t>stearová</w:t>
      </w:r>
      <w:proofErr w:type="spellEnd"/>
      <w:r>
        <w:rPr>
          <w:sz w:val="22"/>
          <w:szCs w:val="22"/>
        </w:rPr>
        <w:t xml:space="preserve">, oxid kremičitý, </w:t>
      </w:r>
      <w:proofErr w:type="spellStart"/>
      <w:r>
        <w:rPr>
          <w:sz w:val="22"/>
          <w:szCs w:val="22"/>
        </w:rPr>
        <w:t>stearan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L-tryptofán</w:t>
      </w:r>
      <w:proofErr w:type="spellEnd"/>
      <w:r>
        <w:rPr>
          <w:sz w:val="22"/>
          <w:szCs w:val="22"/>
        </w:rPr>
        <w:t xml:space="preserve">. </w:t>
      </w:r>
    </w:p>
    <w:p w:rsidR="00BE1E45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55F1">
        <w:rPr>
          <w:b/>
          <w:sz w:val="22"/>
          <w:szCs w:val="22"/>
        </w:rPr>
        <w:t>Každá tableta (2,</w:t>
      </w:r>
      <w:r>
        <w:rPr>
          <w:b/>
          <w:sz w:val="22"/>
          <w:szCs w:val="22"/>
        </w:rPr>
        <w:t>2</w:t>
      </w:r>
      <w:r w:rsidRPr="00A255F1">
        <w:rPr>
          <w:b/>
          <w:sz w:val="22"/>
          <w:szCs w:val="22"/>
        </w:rPr>
        <w:t xml:space="preserve"> g) obsahuje:</w:t>
      </w:r>
    </w:p>
    <w:p w:rsidR="00BE1E45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401E3">
        <w:rPr>
          <w:sz w:val="22"/>
          <w:szCs w:val="22"/>
        </w:rPr>
        <w:t xml:space="preserve">500 mg </w:t>
      </w:r>
      <w:r>
        <w:rPr>
          <w:sz w:val="22"/>
          <w:szCs w:val="22"/>
        </w:rPr>
        <w:t xml:space="preserve">pivovarské kvasnice, 50 mg </w:t>
      </w:r>
      <w:proofErr w:type="spellStart"/>
      <w:r>
        <w:rPr>
          <w:sz w:val="22"/>
          <w:szCs w:val="22"/>
        </w:rPr>
        <w:t>inulín</w:t>
      </w:r>
      <w:proofErr w:type="spellEnd"/>
      <w:r>
        <w:rPr>
          <w:sz w:val="22"/>
          <w:szCs w:val="22"/>
        </w:rPr>
        <w:t xml:space="preserve">, 50 mg jablková vláknina, 200 mg koreň Valeriány, 5 mg </w:t>
      </w:r>
      <w:proofErr w:type="spellStart"/>
      <w:r>
        <w:rPr>
          <w:sz w:val="22"/>
          <w:szCs w:val="22"/>
        </w:rPr>
        <w:t>L-tryptofán</w:t>
      </w:r>
      <w:proofErr w:type="spellEnd"/>
      <w:r>
        <w:rPr>
          <w:sz w:val="22"/>
          <w:szCs w:val="22"/>
        </w:rPr>
        <w:t xml:space="preserve">. </w:t>
      </w:r>
    </w:p>
    <w:p w:rsidR="00BE1E45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55F1">
        <w:rPr>
          <w:b/>
          <w:sz w:val="22"/>
          <w:szCs w:val="22"/>
        </w:rPr>
        <w:t>Analytické zložky:</w:t>
      </w:r>
      <w:r>
        <w:rPr>
          <w:sz w:val="22"/>
          <w:szCs w:val="22"/>
        </w:rPr>
        <w:t xml:space="preserve"> Hrubé bielkoviny 11,5 %, hrubé oleje a tuky 2,3 %, hrubá vláknina 9,2 %, hrubý popol 5,2 %.</w:t>
      </w:r>
    </w:p>
    <w:p w:rsidR="00BE1E45" w:rsidRPr="00A6732F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E1E45" w:rsidRPr="006215FA" w:rsidRDefault="00BE1E45" w:rsidP="00BE1E45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Okrúhla bikonvexná tableta krémovej farby.</w:t>
      </w:r>
    </w:p>
    <w:p w:rsidR="00BE1E45" w:rsidRPr="00A6732F" w:rsidRDefault="00BE1E45" w:rsidP="00BE1E4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E1E45" w:rsidRPr="00405E45" w:rsidRDefault="00BE1E45" w:rsidP="00BE1E45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BE1E45" w:rsidRDefault="00BE1E45" w:rsidP="00BE1E45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Psy. </w:t>
      </w:r>
    </w:p>
    <w:p w:rsidR="00BE1E45" w:rsidRPr="0058390F" w:rsidRDefault="00BE1E45" w:rsidP="00BE1E45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</w:rPr>
      </w:pPr>
    </w:p>
    <w:p w:rsidR="00BE1E45" w:rsidRDefault="00BE1E45" w:rsidP="00BE1E4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Vet´s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Best</w:t>
      </w:r>
      <w:proofErr w:type="spellEnd"/>
      <w:r>
        <w:rPr>
          <w:sz w:val="22"/>
          <w:szCs w:val="22"/>
        </w:rPr>
        <w:t xml:space="preserve"> upokojujúce žuvacie tablety pre psy pomáhajú zmierniť účinky bežného environmentálneho stresu. Upokojujú a podporujú vyrovnané správanie psov trpiacich nervozitou, </w:t>
      </w:r>
      <w:proofErr w:type="spellStart"/>
      <w:r>
        <w:rPr>
          <w:sz w:val="22"/>
          <w:szCs w:val="22"/>
        </w:rPr>
        <w:t>hyperaktivitou</w:t>
      </w:r>
      <w:proofErr w:type="spellEnd"/>
      <w:r>
        <w:rPr>
          <w:sz w:val="22"/>
          <w:szCs w:val="22"/>
        </w:rPr>
        <w:t xml:space="preserve"> alebo nespokojnosťou</w:t>
      </w:r>
      <w:r>
        <w:rPr>
          <w:bCs/>
          <w:sz w:val="22"/>
          <w:szCs w:val="22"/>
        </w:rPr>
        <w:t xml:space="preserve">. </w:t>
      </w:r>
    </w:p>
    <w:p w:rsidR="00BE1E45" w:rsidRPr="00F57D0C" w:rsidRDefault="00BE1E45" w:rsidP="00BE1E45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BE1E45" w:rsidRDefault="00BE1E45" w:rsidP="00BE1E4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Upokojujúce žuvacie tablety pre psy od 1. roka. Ideálne pre psy, ktorí zažívajú stres počas jazdy v aute, či búrky, pri ošetrovaní alebo úzkosť z odlúčenia. </w:t>
      </w:r>
    </w:p>
    <w:p w:rsidR="00BE1E45" w:rsidRPr="008417F1" w:rsidRDefault="00BE1E45" w:rsidP="00BE1E4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BE1E45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Do</w:t>
      </w:r>
      <w:r>
        <w:rPr>
          <w:sz w:val="22"/>
          <w:szCs w:val="22"/>
        </w:rPr>
        <w:t xml:space="preserve"> 12 kg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tableta / denne.</w:t>
      </w:r>
    </w:p>
    <w:p w:rsidR="00BE1E45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Od 13 do 34 kg </w:t>
      </w:r>
      <w:r>
        <w:rPr>
          <w:sz w:val="22"/>
          <w:szCs w:val="22"/>
        </w:rPr>
        <w:tab/>
        <w:t>2 tablety / denne.</w:t>
      </w:r>
    </w:p>
    <w:p w:rsidR="00BE1E45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Nad 34 kg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 – 4 tablety / denne.</w:t>
      </w:r>
      <w:r w:rsidRPr="00C1130F">
        <w:rPr>
          <w:sz w:val="22"/>
          <w:szCs w:val="22"/>
        </w:rPr>
        <w:t xml:space="preserve"> </w:t>
      </w:r>
    </w:p>
    <w:p w:rsidR="00BE1E45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Podávajte 3 hodiny pred stresovou udalosťou.</w:t>
      </w:r>
      <w:r>
        <w:rPr>
          <w:sz w:val="22"/>
          <w:szCs w:val="22"/>
        </w:rPr>
        <w:tab/>
      </w:r>
    </w:p>
    <w:p w:rsidR="00BE1E45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3D26">
        <w:rPr>
          <w:b/>
          <w:sz w:val="22"/>
          <w:szCs w:val="22"/>
        </w:rPr>
        <w:t>Energetická hodnota</w:t>
      </w:r>
      <w:r>
        <w:rPr>
          <w:sz w:val="22"/>
          <w:szCs w:val="22"/>
        </w:rPr>
        <w:t>: 2 865 kcal/kg (6,3 kcal / 1 tableta)</w:t>
      </w:r>
    </w:p>
    <w:p w:rsidR="00BE1E45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Balenie na 30 dní*</w:t>
      </w:r>
    </w:p>
    <w:p w:rsidR="00BE1E45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*Na základe priemerného psa s hmotnosťou 20 kg.</w:t>
      </w:r>
    </w:p>
    <w:p w:rsidR="00BE1E45" w:rsidRPr="0072311C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E1E45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Neprekračujte odporúčanú dennú dávku. V prípade náhodného predávkovania okamžite kontaktujte zdravotníckeho pracovníka. Prípravok je určený len na prerušované alebo doplnkové kŕmenie. Bezpečné použitie </w:t>
      </w:r>
    </w:p>
    <w:p w:rsidR="00BE1E45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u gravidných zvierat a zvierat určených na chov nebolo overované</w:t>
      </w:r>
      <w:r>
        <w:rPr>
          <w:sz w:val="22"/>
          <w:szCs w:val="22"/>
          <w:lang w:eastAsia="sk-SK"/>
        </w:rPr>
        <w:t>. Ak sa stav zvieraťa zhorší alebo sa nezlepší, prestaňte prípravok podávať a poraďte sa s veterinárnym lekárom. Čerstvá pitná voda by mala byť vždy k dispozícii pre vášho psa. Tento produkt nie je určený na liečbu, liečenie alebo zmiernenie akéhokoľvek ochorenia, choroby alebo zdravotného stavu.</w:t>
      </w:r>
    </w:p>
    <w:p w:rsidR="00BE1E45" w:rsidRPr="00B01D5E" w:rsidRDefault="00BE1E45" w:rsidP="00BE1E4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E1E45" w:rsidRPr="00405E45" w:rsidRDefault="00BE1E45" w:rsidP="00BE1E4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60 žuvacích tabliet / (čistá hmotnosť 132 g).</w:t>
      </w:r>
    </w:p>
    <w:p w:rsidR="00BE1E45" w:rsidRPr="00473763" w:rsidRDefault="00BE1E45" w:rsidP="00BE1E4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BE1E45" w:rsidRPr="00405E45" w:rsidRDefault="00BE1E45" w:rsidP="00BE1E4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na chladnom suchom mieste, mimo priameho slnečného žiarenia. Uchovávajte mimo dohľadu a dosahu detí a zvierat.</w:t>
      </w:r>
    </w:p>
    <w:p w:rsidR="00BE1E45" w:rsidRPr="00B123C2" w:rsidRDefault="00BE1E45" w:rsidP="00BE1E4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BE1E45" w:rsidRPr="00405E45" w:rsidRDefault="00BE1E45" w:rsidP="00BE1E4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5 rokov</w:t>
      </w:r>
      <w:r>
        <w:rPr>
          <w:sz w:val="22"/>
          <w:szCs w:val="22"/>
        </w:rPr>
        <w:t xml:space="preserve">.  </w:t>
      </w:r>
    </w:p>
    <w:p w:rsidR="00BE1E45" w:rsidRPr="00B123C2" w:rsidRDefault="00BE1E45" w:rsidP="00BE1E4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E1E45" w:rsidRDefault="00BE1E45" w:rsidP="00BE1E4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BE1E45" w:rsidRPr="0072311C" w:rsidRDefault="00BE1E45" w:rsidP="00BE1E4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E1E45" w:rsidRDefault="00BE1E45" w:rsidP="00BE1E4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BE1E45" w:rsidRDefault="00BE1E45" w:rsidP="00BE1E4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BE1E45" w:rsidRPr="00B123C2" w:rsidRDefault="00BE1E45" w:rsidP="00BE1E4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E1E45" w:rsidRDefault="00BE1E45" w:rsidP="00BE1E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BE1E45" w:rsidRDefault="00BE1E45" w:rsidP="00BE1E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E1E45" w:rsidRDefault="00BE1E45" w:rsidP="00BE1E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003/VM/20-S</w:t>
      </w:r>
    </w:p>
    <w:p w:rsidR="00BE1E45" w:rsidRPr="00473763" w:rsidRDefault="00BE1E45" w:rsidP="00BE1E4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BE1E45" w:rsidRDefault="00BE1E45" w:rsidP="00BE1E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Dátum spotreby a referenčné číslo šarže - uvedené na obale.</w:t>
      </w:r>
    </w:p>
    <w:p w:rsidR="00BE1E45" w:rsidRDefault="00BE1E45" w:rsidP="00BE1E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E1E45" w:rsidRDefault="00BE1E45" w:rsidP="00BE1E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eastAsia="sk-SK"/>
        </w:rPr>
        <w:t xml:space="preserve">Dovozca pre SR: </w:t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</w:t>
      </w:r>
    </w:p>
    <w:p w:rsidR="00BE1E45" w:rsidRDefault="00BE1E45" w:rsidP="00BE1E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E1E45" w:rsidRDefault="00BE1E45" w:rsidP="00BE1E4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BE1E45">
      <w:bookmarkStart w:id="0" w:name="_GoBack"/>
      <w:bookmarkEnd w:id="0"/>
    </w:p>
    <w:sectPr w:rsidR="00D02BC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45" w:rsidRDefault="00BE1E45" w:rsidP="00BE1E45">
      <w:r>
        <w:separator/>
      </w:r>
    </w:p>
  </w:endnote>
  <w:endnote w:type="continuationSeparator" w:id="0">
    <w:p w:rsidR="00BE1E45" w:rsidRDefault="00BE1E45" w:rsidP="00BE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BE1E45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 xml:space="preserve">NUMPAGES </w:instrText>
    </w:r>
    <w:r w:rsidRPr="00087893">
      <w:rPr>
        <w:sz w:val="18"/>
        <w:szCs w:val="18"/>
      </w:rPr>
      <w:instrText xml:space="preserve">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45" w:rsidRDefault="00BE1E45" w:rsidP="00BE1E45">
      <w:r>
        <w:separator/>
      </w:r>
    </w:p>
  </w:footnote>
  <w:footnote w:type="continuationSeparator" w:id="0">
    <w:p w:rsidR="00BE1E45" w:rsidRDefault="00BE1E45" w:rsidP="00BE1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18"/>
    <w:rsid w:val="001D2A18"/>
    <w:rsid w:val="004A60CF"/>
    <w:rsid w:val="008E135B"/>
    <w:rsid w:val="00BC7D9F"/>
    <w:rsid w:val="00BE1E45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BE1E4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BE1E4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BE1E45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BE1E4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BE1E4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E1E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E1E4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E1E4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E1E45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BE1E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1E4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BE1E45"/>
  </w:style>
  <w:style w:type="paragraph" w:styleId="Hlavika">
    <w:name w:val="header"/>
    <w:basedOn w:val="Normlny"/>
    <w:link w:val="HlavikaChar"/>
    <w:uiPriority w:val="99"/>
    <w:unhideWhenUsed/>
    <w:rsid w:val="00BE1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1E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BE1E4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BE1E4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BE1E45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BE1E4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BE1E4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E1E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E1E4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E1E4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E1E45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BE1E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1E4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BE1E45"/>
  </w:style>
  <w:style w:type="paragraph" w:styleId="Hlavika">
    <w:name w:val="header"/>
    <w:basedOn w:val="Normlny"/>
    <w:link w:val="HlavikaChar"/>
    <w:uiPriority w:val="99"/>
    <w:unhideWhenUsed/>
    <w:rsid w:val="00BE1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1E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>ATC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2020-11-09T12:38:00Z</dcterms:created>
  <dcterms:modified xsi:type="dcterms:W3CDTF">2020-11-09T12:40:00Z</dcterms:modified>
</cp:coreProperties>
</file>