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EA42E" w14:textId="77777777" w:rsidR="00C114FF" w:rsidRPr="00147226" w:rsidRDefault="00381D7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47226">
        <w:rPr>
          <w:b/>
          <w:szCs w:val="22"/>
        </w:rPr>
        <w:t>SÚHRN CHARAKTERISTICKÝCH VLASTNOSTÍ LIEKU</w:t>
      </w:r>
    </w:p>
    <w:p w14:paraId="4285A90E" w14:textId="77777777" w:rsidR="00147226" w:rsidRDefault="0014722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42F" w14:textId="3830C86C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1.</w:t>
      </w:r>
      <w:r w:rsidRPr="00147226">
        <w:rPr>
          <w:b/>
          <w:szCs w:val="22"/>
        </w:rPr>
        <w:tab/>
        <w:t>NÁZOV VETERINÁRNEHO LIEKU</w:t>
      </w:r>
    </w:p>
    <w:p w14:paraId="655EA430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C3C64" w14:textId="2CE36AEB" w:rsidR="002F21EB" w:rsidRPr="00147226" w:rsidRDefault="002F21EB" w:rsidP="002F21E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</w:t>
      </w:r>
      <w:r w:rsidR="00DB7782" w:rsidRPr="00147226">
        <w:rPr>
          <w:szCs w:val="22"/>
        </w:rPr>
        <w:t>3</w:t>
      </w:r>
      <w:r w:rsidRPr="00147226">
        <w:rPr>
          <w:szCs w:val="22"/>
        </w:rPr>
        <w:t>0 mg žuvacie tablety pre psov</w:t>
      </w:r>
    </w:p>
    <w:p w14:paraId="655EA433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4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2.</w:t>
      </w:r>
      <w:r w:rsidRPr="00147226">
        <w:rPr>
          <w:b/>
          <w:szCs w:val="22"/>
        </w:rPr>
        <w:tab/>
        <w:t>KVALITATÍVNE A KVANTITATÍVNE ZLOŽENIE</w:t>
      </w:r>
    </w:p>
    <w:p w14:paraId="655EA435" w14:textId="796A1B83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E7031" w14:textId="678C2C4A" w:rsidR="002F21EB" w:rsidRPr="00147226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Každá tableta obsahuje:</w:t>
      </w:r>
    </w:p>
    <w:p w14:paraId="655EA436" w14:textId="4D25A8FA" w:rsidR="00C114FF" w:rsidRPr="00147226" w:rsidRDefault="00381D7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47226">
        <w:rPr>
          <w:b/>
          <w:szCs w:val="22"/>
        </w:rPr>
        <w:t>Účinná látka:</w:t>
      </w:r>
    </w:p>
    <w:p w14:paraId="655EA437" w14:textId="6AC5B0DA" w:rsidR="00C114FF" w:rsidRPr="00147226" w:rsidRDefault="002F21E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ab/>
      </w:r>
      <w:r w:rsidRPr="00147226">
        <w:rPr>
          <w:szCs w:val="22"/>
        </w:rPr>
        <w:tab/>
      </w:r>
      <w:r w:rsidRPr="00147226">
        <w:rPr>
          <w:szCs w:val="22"/>
        </w:rPr>
        <w:tab/>
      </w:r>
      <w:r w:rsidR="00DB7782" w:rsidRPr="00147226">
        <w:rPr>
          <w:szCs w:val="22"/>
        </w:rPr>
        <w:t>3</w:t>
      </w:r>
      <w:r w:rsidRPr="00147226">
        <w:rPr>
          <w:szCs w:val="22"/>
        </w:rPr>
        <w:t>0 mg</w:t>
      </w:r>
    </w:p>
    <w:p w14:paraId="655EA439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A" w14:textId="360C1D16" w:rsidR="00C114FF" w:rsidRPr="00147226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70EE" w:rsidRPr="00147226" w14:paraId="4B8700A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1381" w14:textId="33B7E3F5" w:rsidR="008A70EE" w:rsidRPr="00147226" w:rsidRDefault="008A70EE">
            <w:pPr>
              <w:spacing w:before="60" w:after="60"/>
              <w:rPr>
                <w:iCs/>
                <w:szCs w:val="22"/>
              </w:rPr>
            </w:pPr>
            <w:r w:rsidRPr="00147226">
              <w:rPr>
                <w:szCs w:val="22"/>
              </w:rPr>
              <w:t>Kvalitatívne zloženie pomocných látok a iných zložiek</w:t>
            </w:r>
          </w:p>
        </w:tc>
      </w:tr>
      <w:tr w:rsidR="008A70EE" w:rsidRPr="00147226" w14:paraId="07EC3FEE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068" w14:textId="1CF01073" w:rsidR="008A70EE" w:rsidRPr="00147226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7226">
              <w:rPr>
                <w:szCs w:val="22"/>
              </w:rPr>
              <w:t>Kukuričný škrob</w:t>
            </w:r>
          </w:p>
        </w:tc>
      </w:tr>
      <w:tr w:rsidR="008A70EE" w:rsidRPr="00147226" w14:paraId="4D4C0BF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3F24" w14:textId="3D1E8DD6" w:rsidR="008A70EE" w:rsidRPr="00147226" w:rsidRDefault="007D4210" w:rsidP="007D421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M</w:t>
            </w:r>
            <w:r w:rsidR="008A70EE" w:rsidRPr="00147226">
              <w:rPr>
                <w:szCs w:val="22"/>
              </w:rPr>
              <w:t>onohydrát</w:t>
            </w:r>
            <w:proofErr w:type="spellEnd"/>
            <w:r w:rsidRPr="00147226">
              <w:rPr>
                <w:szCs w:val="22"/>
              </w:rPr>
              <w:t xml:space="preserve"> laktózy</w:t>
            </w:r>
          </w:p>
        </w:tc>
      </w:tr>
      <w:tr w:rsidR="008A70EE" w:rsidRPr="00147226" w14:paraId="6A637B6B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BEF" w14:textId="58342122" w:rsidR="008A70EE" w:rsidRPr="00147226" w:rsidRDefault="007D4210" w:rsidP="007D4210">
            <w:pPr>
              <w:spacing w:before="60" w:after="60"/>
              <w:rPr>
                <w:iCs/>
                <w:szCs w:val="22"/>
              </w:rPr>
            </w:pPr>
            <w:r w:rsidRPr="00147226">
              <w:rPr>
                <w:szCs w:val="22"/>
              </w:rPr>
              <w:t>M</w:t>
            </w:r>
            <w:r w:rsidR="008A70EE" w:rsidRPr="00147226">
              <w:rPr>
                <w:szCs w:val="22"/>
              </w:rPr>
              <w:t>ikrokryštalická</w:t>
            </w:r>
            <w:r w:rsidRPr="00147226">
              <w:rPr>
                <w:szCs w:val="22"/>
              </w:rPr>
              <w:t xml:space="preserve"> celulóza</w:t>
            </w:r>
          </w:p>
        </w:tc>
      </w:tr>
      <w:tr w:rsidR="008A70EE" w:rsidRPr="00147226" w14:paraId="01EB0D71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B1C9" w14:textId="62E7FFBF" w:rsidR="008A70EE" w:rsidRPr="00147226" w:rsidRDefault="007D421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7226">
              <w:rPr>
                <w:szCs w:val="22"/>
              </w:rPr>
              <w:t xml:space="preserve">Sodná soľ </w:t>
            </w:r>
            <w:proofErr w:type="spellStart"/>
            <w:r w:rsidRPr="00147226">
              <w:rPr>
                <w:szCs w:val="22"/>
              </w:rPr>
              <w:t>karboxymetylškrobu</w:t>
            </w:r>
            <w:proofErr w:type="spellEnd"/>
            <w:r w:rsidRPr="00147226" w:rsidDel="007D4210">
              <w:rPr>
                <w:szCs w:val="22"/>
              </w:rPr>
              <w:t xml:space="preserve"> </w:t>
            </w:r>
            <w:r w:rsidR="008A70EE" w:rsidRPr="00147226">
              <w:rPr>
                <w:szCs w:val="22"/>
              </w:rPr>
              <w:t>(typ A)</w:t>
            </w:r>
          </w:p>
        </w:tc>
      </w:tr>
      <w:tr w:rsidR="008A70EE" w:rsidRPr="00147226" w14:paraId="7686A7D9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27E6" w14:textId="794B3FE3" w:rsidR="008A70EE" w:rsidRPr="00147226" w:rsidRDefault="008A70EE" w:rsidP="007D421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7226">
              <w:rPr>
                <w:szCs w:val="22"/>
              </w:rPr>
              <w:t>Koloidný oxid kremičitý</w:t>
            </w:r>
            <w:r w:rsidR="007D4210" w:rsidRPr="00147226">
              <w:rPr>
                <w:szCs w:val="22"/>
              </w:rPr>
              <w:t xml:space="preserve">, </w:t>
            </w:r>
            <w:proofErr w:type="spellStart"/>
            <w:r w:rsidR="007D4210" w:rsidRPr="00147226">
              <w:rPr>
                <w:szCs w:val="22"/>
              </w:rPr>
              <w:t>hydratovaný</w:t>
            </w:r>
            <w:proofErr w:type="spellEnd"/>
          </w:p>
        </w:tc>
      </w:tr>
      <w:tr w:rsidR="008A70EE" w:rsidRPr="00147226" w14:paraId="43AD5BAC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01A1" w14:textId="11E0D962" w:rsidR="008A70EE" w:rsidRPr="00147226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Stearát</w:t>
            </w:r>
            <w:proofErr w:type="spellEnd"/>
            <w:r w:rsidRPr="00147226">
              <w:rPr>
                <w:szCs w:val="22"/>
              </w:rPr>
              <w:t xml:space="preserve"> </w:t>
            </w:r>
            <w:proofErr w:type="spellStart"/>
            <w:r w:rsidRPr="00147226">
              <w:rPr>
                <w:szCs w:val="22"/>
              </w:rPr>
              <w:t>horečnatý</w:t>
            </w:r>
            <w:proofErr w:type="spellEnd"/>
          </w:p>
        </w:tc>
      </w:tr>
      <w:tr w:rsidR="008A70EE" w:rsidRPr="00147226" w14:paraId="0A14CE9A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929" w14:textId="4117189F" w:rsidR="008A70EE" w:rsidRPr="00147226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7226">
              <w:rPr>
                <w:szCs w:val="22"/>
              </w:rPr>
              <w:t>Kvasnice (sušené)</w:t>
            </w:r>
          </w:p>
        </w:tc>
      </w:tr>
      <w:tr w:rsidR="008A70EE" w:rsidRPr="00147226" w14:paraId="18285AF2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BFA" w14:textId="48858ED6" w:rsidR="008A70EE" w:rsidRPr="00147226" w:rsidRDefault="008A70EE">
            <w:pPr>
              <w:spacing w:before="60" w:after="60"/>
              <w:rPr>
                <w:iCs/>
                <w:szCs w:val="22"/>
              </w:rPr>
            </w:pPr>
            <w:r w:rsidRPr="00147226">
              <w:rPr>
                <w:szCs w:val="22"/>
              </w:rPr>
              <w:t>Kuracia príchuť</w:t>
            </w:r>
          </w:p>
        </w:tc>
      </w:tr>
    </w:tbl>
    <w:p w14:paraId="655EA44E" w14:textId="77777777" w:rsidR="00872C48" w:rsidRPr="0014722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6316" w14:textId="0C401503" w:rsidR="002F21EB" w:rsidRPr="00147226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Svetlohnedé s hnedými škvrnami, okrúhle a obojstranne vypuklé </w:t>
      </w:r>
      <w:bookmarkStart w:id="0" w:name="_Hlk151323596"/>
      <w:r w:rsidRPr="00147226">
        <w:rPr>
          <w:szCs w:val="22"/>
        </w:rPr>
        <w:t>žuvacie</w:t>
      </w:r>
      <w:bookmarkEnd w:id="0"/>
      <w:r w:rsidRPr="00147226">
        <w:rPr>
          <w:szCs w:val="22"/>
        </w:rPr>
        <w:t xml:space="preserve"> tablety s priemerom </w:t>
      </w:r>
      <w:r w:rsidR="00DB7782" w:rsidRPr="00147226">
        <w:rPr>
          <w:szCs w:val="22"/>
        </w:rPr>
        <w:t>8</w:t>
      </w:r>
      <w:r w:rsidRPr="00147226">
        <w:rPr>
          <w:szCs w:val="22"/>
        </w:rPr>
        <w:t xml:space="preserve"> mm a s deliacou ryhou v tvare kríža na jednej strane.</w:t>
      </w:r>
    </w:p>
    <w:p w14:paraId="6AB5EDC3" w14:textId="606F3904" w:rsidR="002F21EB" w:rsidRPr="00147226" w:rsidRDefault="002F2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B650A" w14:textId="67E9CF82" w:rsidR="002F21EB" w:rsidRPr="00147226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Tablety možno rozdeliť na 2 alebo 4 rovnaké časti.</w:t>
      </w:r>
    </w:p>
    <w:p w14:paraId="2B26F0FA" w14:textId="77777777" w:rsidR="0057116F" w:rsidRPr="00147226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50" w14:textId="3F5496B8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</w:t>
      </w:r>
      <w:r w:rsidRPr="00147226">
        <w:rPr>
          <w:b/>
          <w:szCs w:val="22"/>
        </w:rPr>
        <w:tab/>
        <w:t>KLINICKÉ ÚDAJE</w:t>
      </w:r>
    </w:p>
    <w:p w14:paraId="655EA451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2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3.1</w:t>
      </w:r>
      <w:r w:rsidRPr="00147226">
        <w:rPr>
          <w:b/>
          <w:szCs w:val="22"/>
        </w:rPr>
        <w:tab/>
        <w:t>Cieľové druhy</w:t>
      </w:r>
    </w:p>
    <w:p w14:paraId="655EA453" w14:textId="250C4D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48DB1" w14:textId="1F8AC455" w:rsidR="002D3EDA" w:rsidRPr="00147226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Pes.</w:t>
      </w:r>
    </w:p>
    <w:p w14:paraId="5F4DAEE8" w14:textId="77777777" w:rsidR="002D3EDA" w:rsidRPr="00147226" w:rsidRDefault="002D3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4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3.2</w:t>
      </w:r>
      <w:r w:rsidRPr="00147226">
        <w:rPr>
          <w:b/>
          <w:szCs w:val="22"/>
        </w:rPr>
        <w:tab/>
        <w:t>Indikácie na použitie pre každý cieľový druh</w:t>
      </w:r>
    </w:p>
    <w:p w14:paraId="655EA455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E4E91" w14:textId="41D76C5E" w:rsidR="002D3EDA" w:rsidRPr="00147226" w:rsidRDefault="007D4210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Liečba </w:t>
      </w:r>
      <w:proofErr w:type="spellStart"/>
      <w:r w:rsidRPr="00147226">
        <w:rPr>
          <w:szCs w:val="22"/>
        </w:rPr>
        <w:t>hypofyzálneho</w:t>
      </w:r>
      <w:proofErr w:type="spellEnd"/>
      <w:r w:rsidRPr="00147226">
        <w:rPr>
          <w:szCs w:val="22"/>
        </w:rPr>
        <w:t xml:space="preserve"> a </w:t>
      </w:r>
      <w:proofErr w:type="spellStart"/>
      <w:r w:rsidRPr="00147226">
        <w:rPr>
          <w:szCs w:val="22"/>
        </w:rPr>
        <w:t>adrenálneho</w:t>
      </w:r>
      <w:proofErr w:type="spellEnd"/>
      <w:r w:rsidRPr="00147226">
        <w:rPr>
          <w:szCs w:val="22"/>
        </w:rPr>
        <w:t xml:space="preserve"> </w:t>
      </w:r>
      <w:proofErr w:type="spellStart"/>
      <w:r w:rsidR="002D3EDA" w:rsidRPr="00147226">
        <w:rPr>
          <w:szCs w:val="22"/>
        </w:rPr>
        <w:t>hyperadrenokorticizmu</w:t>
      </w:r>
      <w:proofErr w:type="spellEnd"/>
      <w:r w:rsidR="002D3EDA" w:rsidRPr="00147226">
        <w:rPr>
          <w:szCs w:val="22"/>
        </w:rPr>
        <w:t xml:space="preserve"> (</w:t>
      </w:r>
      <w:proofErr w:type="spellStart"/>
      <w:r w:rsidR="002D3EDA" w:rsidRPr="00147226">
        <w:rPr>
          <w:szCs w:val="22"/>
        </w:rPr>
        <w:t>Cushingova</w:t>
      </w:r>
      <w:proofErr w:type="spellEnd"/>
      <w:r w:rsidR="002D3EDA" w:rsidRPr="00147226">
        <w:rPr>
          <w:szCs w:val="22"/>
        </w:rPr>
        <w:t xml:space="preserve"> choroba a syndróm). </w:t>
      </w:r>
    </w:p>
    <w:p w14:paraId="655EA459" w14:textId="77777777" w:rsidR="00E86CEE" w:rsidRPr="0014722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5A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3.3</w:t>
      </w:r>
      <w:r w:rsidRPr="00147226">
        <w:rPr>
          <w:b/>
          <w:szCs w:val="22"/>
        </w:rPr>
        <w:tab/>
        <w:t>Kontraindikácie</w:t>
      </w:r>
    </w:p>
    <w:p w14:paraId="655EA45B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730555" w14:textId="00653941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7D4210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4B0835" w:rsidRPr="00147226">
        <w:rPr>
          <w:szCs w:val="22"/>
        </w:rPr>
        <w:t xml:space="preserve">pri zvieratách </w:t>
      </w:r>
      <w:r w:rsidRPr="00147226">
        <w:rPr>
          <w:szCs w:val="22"/>
        </w:rPr>
        <w:t xml:space="preserve"> trpiacich primárnym ochorením pečene a/alebo </w:t>
      </w:r>
      <w:proofErr w:type="spellStart"/>
      <w:r w:rsidRPr="00147226">
        <w:rPr>
          <w:szCs w:val="22"/>
        </w:rPr>
        <w:t>renálnou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insuficienciou</w:t>
      </w:r>
      <w:proofErr w:type="spellEnd"/>
      <w:r w:rsidRPr="00147226">
        <w:rPr>
          <w:szCs w:val="22"/>
        </w:rPr>
        <w:t>.</w:t>
      </w:r>
    </w:p>
    <w:p w14:paraId="2AA07056" w14:textId="47CF41D1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7D4210" w:rsidRPr="00147226">
        <w:rPr>
          <w:szCs w:val="22"/>
        </w:rPr>
        <w:t>ť</w:t>
      </w:r>
      <w:r w:rsidRPr="00147226">
        <w:rPr>
          <w:szCs w:val="22"/>
        </w:rPr>
        <w:t xml:space="preserve"> v prípad</w:t>
      </w:r>
      <w:r w:rsidR="007D4210" w:rsidRPr="00147226">
        <w:rPr>
          <w:szCs w:val="22"/>
        </w:rPr>
        <w:t>och</w:t>
      </w:r>
      <w:r w:rsidRPr="00147226">
        <w:rPr>
          <w:szCs w:val="22"/>
        </w:rPr>
        <w:t xml:space="preserve"> precitlivenosti na účinnú látku alebo na </w:t>
      </w:r>
      <w:r w:rsidR="007D4210" w:rsidRPr="00147226">
        <w:rPr>
          <w:szCs w:val="22"/>
        </w:rPr>
        <w:t>niektorú</w:t>
      </w:r>
      <w:r w:rsidRPr="00147226">
        <w:rPr>
          <w:szCs w:val="22"/>
        </w:rPr>
        <w:t xml:space="preserve"> z pomocných látok.</w:t>
      </w:r>
    </w:p>
    <w:p w14:paraId="0D50DD26" w14:textId="751CD2BA" w:rsidR="00B80201" w:rsidRPr="00147226" w:rsidRDefault="00B80201" w:rsidP="0089169D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7D4210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4B0835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hmotnosťou nižšou ako </w:t>
      </w:r>
      <w:r w:rsidR="00600AEE" w:rsidRPr="00147226">
        <w:rPr>
          <w:szCs w:val="22"/>
        </w:rPr>
        <w:t>3</w:t>
      </w:r>
      <w:r w:rsidRPr="00147226">
        <w:rPr>
          <w:szCs w:val="22"/>
        </w:rPr>
        <w:t xml:space="preserve"> kg.</w:t>
      </w:r>
    </w:p>
    <w:p w14:paraId="655EA45F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60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3.4</w:t>
      </w:r>
      <w:r w:rsidRPr="00147226">
        <w:rPr>
          <w:b/>
          <w:szCs w:val="22"/>
        </w:rPr>
        <w:tab/>
        <w:t xml:space="preserve">Osobitné upozornenia </w:t>
      </w:r>
    </w:p>
    <w:p w14:paraId="655EA461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FF3BF" w14:textId="77777777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Presná diagnóza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 je nevyhnutná.</w:t>
      </w:r>
    </w:p>
    <w:p w14:paraId="2CB69D76" w14:textId="77777777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</w:p>
    <w:p w14:paraId="74C37EBF" w14:textId="77777777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Ak nie je zjavná odpoveď na liečbu, diagnóza by sa mala prehodnotiť. Môže byť potrebné zvýšenie dávky.</w:t>
      </w:r>
    </w:p>
    <w:p w14:paraId="0AE25F26" w14:textId="7277E64B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lastRenderedPageBreak/>
        <w:t xml:space="preserve">Veterinárni lekári by si mali </w:t>
      </w:r>
      <w:r w:rsidR="007D4210" w:rsidRPr="00147226">
        <w:rPr>
          <w:szCs w:val="22"/>
        </w:rPr>
        <w:t>byť vedomí</w:t>
      </w:r>
      <w:r w:rsidRPr="00147226">
        <w:rPr>
          <w:szCs w:val="22"/>
        </w:rPr>
        <w:t xml:space="preserve">, že </w:t>
      </w:r>
      <w:r w:rsidR="004B0835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</w:t>
      </w:r>
      <w:proofErr w:type="spellStart"/>
      <w:r w:rsidRPr="00147226">
        <w:rPr>
          <w:szCs w:val="22"/>
        </w:rPr>
        <w:t>hyperadrenokorticizmom</w:t>
      </w:r>
      <w:proofErr w:type="spellEnd"/>
      <w:r w:rsidRPr="00147226">
        <w:rPr>
          <w:szCs w:val="22"/>
        </w:rPr>
        <w:t xml:space="preserve"> je zvýšené riziko </w:t>
      </w:r>
      <w:proofErr w:type="spellStart"/>
      <w:r w:rsidRPr="00147226">
        <w:rPr>
          <w:szCs w:val="22"/>
        </w:rPr>
        <w:t>pankreatitídy</w:t>
      </w:r>
      <w:proofErr w:type="spellEnd"/>
      <w:r w:rsidRPr="00147226">
        <w:rPr>
          <w:szCs w:val="22"/>
        </w:rPr>
        <w:t xml:space="preserve">. Toto riziko sa po liečbe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nemusí znížiť.</w:t>
      </w:r>
    </w:p>
    <w:p w14:paraId="268309EB" w14:textId="77777777" w:rsidR="002D3EDA" w:rsidRPr="00147226" w:rsidRDefault="002D3EDA">
      <w:pPr>
        <w:tabs>
          <w:tab w:val="clear" w:pos="567"/>
        </w:tabs>
        <w:spacing w:line="240" w:lineRule="auto"/>
        <w:rPr>
          <w:szCs w:val="22"/>
        </w:rPr>
      </w:pPr>
    </w:p>
    <w:p w14:paraId="655EA466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3.5</w:t>
      </w:r>
      <w:r w:rsidRPr="00147226">
        <w:rPr>
          <w:b/>
          <w:szCs w:val="22"/>
        </w:rPr>
        <w:tab/>
        <w:t>Osobitné opatrenia na používanie</w:t>
      </w:r>
    </w:p>
    <w:p w14:paraId="655EA467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68" w14:textId="6F71C88E" w:rsidR="00C114FF" w:rsidRPr="00147226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7226">
        <w:rPr>
          <w:szCs w:val="22"/>
          <w:u w:val="single"/>
        </w:rPr>
        <w:t>Osobitné opatrenia na bezpečné používanie u cieľových druhov</w:t>
      </w:r>
    </w:p>
    <w:p w14:paraId="3607C161" w14:textId="219B8B1D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Keďže väčšina prípadov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 sa diagnostikuje </w:t>
      </w:r>
      <w:r w:rsidR="004B0835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147226">
        <w:rPr>
          <w:szCs w:val="22"/>
        </w:rPr>
        <w:t>renálnej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insuficiencie</w:t>
      </w:r>
      <w:proofErr w:type="spellEnd"/>
      <w:r w:rsidRPr="00147226">
        <w:rPr>
          <w:szCs w:val="22"/>
        </w:rPr>
        <w:t>, pretože veterinárny liek je v týchto prípadoch kontraindikovaný.</w:t>
      </w:r>
    </w:p>
    <w:p w14:paraId="62926421" w14:textId="77777777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147226">
        <w:rPr>
          <w:szCs w:val="22"/>
        </w:rPr>
        <w:t>kreatinínu</w:t>
      </w:r>
      <w:proofErr w:type="spellEnd"/>
      <w:r w:rsidRPr="00147226">
        <w:rPr>
          <w:szCs w:val="22"/>
        </w:rPr>
        <w:t>.</w:t>
      </w:r>
    </w:p>
    <w:p w14:paraId="2518212E" w14:textId="5C59F56F" w:rsidR="002D3EDA" w:rsidRPr="00147226" w:rsidRDefault="007D4210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Osobitné sledovanie si vyžaduje s</w:t>
      </w:r>
      <w:r w:rsidR="002D3EDA" w:rsidRPr="00147226">
        <w:rPr>
          <w:szCs w:val="22"/>
        </w:rPr>
        <w:t>poločn</w:t>
      </w:r>
      <w:r w:rsidRPr="00147226">
        <w:rPr>
          <w:szCs w:val="22"/>
        </w:rPr>
        <w:t>ý výskyt</w:t>
      </w:r>
      <w:r w:rsidR="002D3EDA" w:rsidRPr="00147226">
        <w:rPr>
          <w:szCs w:val="22"/>
        </w:rPr>
        <w:t xml:space="preserve"> diabetes </w:t>
      </w:r>
      <w:proofErr w:type="spellStart"/>
      <w:r w:rsidR="002D3EDA" w:rsidRPr="00147226">
        <w:rPr>
          <w:szCs w:val="22"/>
        </w:rPr>
        <w:t>mellitus</w:t>
      </w:r>
      <w:proofErr w:type="spellEnd"/>
      <w:r w:rsidR="002D3EDA" w:rsidRPr="00147226">
        <w:rPr>
          <w:szCs w:val="22"/>
        </w:rPr>
        <w:t xml:space="preserve"> a </w:t>
      </w:r>
      <w:proofErr w:type="spellStart"/>
      <w:r w:rsidR="002D3EDA" w:rsidRPr="00147226">
        <w:rPr>
          <w:szCs w:val="22"/>
        </w:rPr>
        <w:t>hyperadrenokorticizmu</w:t>
      </w:r>
      <w:proofErr w:type="spellEnd"/>
      <w:r w:rsidR="002D3EDA" w:rsidRPr="00147226">
        <w:rPr>
          <w:szCs w:val="22"/>
        </w:rPr>
        <w:t xml:space="preserve">. Ak bol pes predtým liečený </w:t>
      </w:r>
      <w:proofErr w:type="spellStart"/>
      <w:r w:rsidR="002D3EDA" w:rsidRPr="00147226">
        <w:rPr>
          <w:szCs w:val="22"/>
        </w:rPr>
        <w:t>mitotanom</w:t>
      </w:r>
      <w:proofErr w:type="spellEnd"/>
      <w:r w:rsidR="002D3EDA" w:rsidRPr="00147226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2D3EDA" w:rsidRPr="00147226">
        <w:rPr>
          <w:szCs w:val="22"/>
        </w:rPr>
        <w:t>mitotanu</w:t>
      </w:r>
      <w:proofErr w:type="spellEnd"/>
      <w:r w:rsidR="002D3EDA" w:rsidRPr="00147226">
        <w:rPr>
          <w:szCs w:val="22"/>
        </w:rPr>
        <w:t xml:space="preserve"> a</w:t>
      </w:r>
      <w:r w:rsidR="00DE1E5C" w:rsidRPr="00147226">
        <w:rPr>
          <w:szCs w:val="22"/>
        </w:rPr>
        <w:t xml:space="preserve"> začatím podávania </w:t>
      </w:r>
      <w:r w:rsidR="002D3EDA" w:rsidRPr="00147226">
        <w:rPr>
          <w:szCs w:val="22"/>
        </w:rPr>
        <w:t xml:space="preserve"> </w:t>
      </w:r>
      <w:proofErr w:type="spellStart"/>
      <w:r w:rsidR="002D3EDA" w:rsidRPr="00147226">
        <w:rPr>
          <w:szCs w:val="22"/>
        </w:rPr>
        <w:t>trilost</w:t>
      </w:r>
      <w:r w:rsidRPr="00147226">
        <w:rPr>
          <w:szCs w:val="22"/>
        </w:rPr>
        <w:t>á</w:t>
      </w:r>
      <w:r w:rsidR="002D3EDA" w:rsidRPr="00147226">
        <w:rPr>
          <w:szCs w:val="22"/>
        </w:rPr>
        <w:t>nu</w:t>
      </w:r>
      <w:proofErr w:type="spellEnd"/>
      <w:r w:rsidR="002D3EDA" w:rsidRPr="00147226">
        <w:rPr>
          <w:szCs w:val="22"/>
        </w:rPr>
        <w:t xml:space="preserve"> by mal uplynúť aspoň mesačný interval. Odporúča sa dôkladné </w:t>
      </w:r>
      <w:r w:rsidR="00636E74" w:rsidRPr="00147226">
        <w:rPr>
          <w:szCs w:val="22"/>
        </w:rPr>
        <w:t>sledovanie</w:t>
      </w:r>
      <w:r w:rsidR="002D3EDA" w:rsidRPr="00147226">
        <w:rPr>
          <w:szCs w:val="22"/>
        </w:rPr>
        <w:t xml:space="preserve"> funkcie nadobličiek, pretože psy môžu byť citlivejšie na účinky </w:t>
      </w:r>
      <w:proofErr w:type="spellStart"/>
      <w:r w:rsidR="002D3EDA" w:rsidRPr="00147226">
        <w:rPr>
          <w:szCs w:val="22"/>
        </w:rPr>
        <w:t>trilost</w:t>
      </w:r>
      <w:r w:rsidRPr="00147226">
        <w:rPr>
          <w:szCs w:val="22"/>
        </w:rPr>
        <w:t>á</w:t>
      </w:r>
      <w:r w:rsidR="002D3EDA" w:rsidRPr="00147226">
        <w:rPr>
          <w:szCs w:val="22"/>
        </w:rPr>
        <w:t>nu</w:t>
      </w:r>
      <w:proofErr w:type="spellEnd"/>
      <w:r w:rsidR="002D3EDA" w:rsidRPr="00147226">
        <w:rPr>
          <w:szCs w:val="22"/>
        </w:rPr>
        <w:t>.</w:t>
      </w:r>
    </w:p>
    <w:p w14:paraId="214250EC" w14:textId="02297EF7" w:rsidR="00492403" w:rsidRPr="00147226" w:rsidRDefault="002D3EDA" w:rsidP="0049240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Veterinárny liek by sa mal používať veľmi opatrne </w:t>
      </w:r>
      <w:r w:rsidR="00DE1E5C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už existujúcou anémiou, pretože môže dôjsť k ďalšiemu zníženiu </w:t>
      </w:r>
      <w:proofErr w:type="spellStart"/>
      <w:r w:rsidR="00DE1E5C" w:rsidRPr="00147226">
        <w:rPr>
          <w:szCs w:val="22"/>
        </w:rPr>
        <w:t>hematokritu</w:t>
      </w:r>
      <w:proofErr w:type="spellEnd"/>
      <w:r w:rsidR="00DE1E5C" w:rsidRPr="00147226">
        <w:rPr>
          <w:szCs w:val="22"/>
        </w:rPr>
        <w:t xml:space="preserve"> a hemoglobínu. </w:t>
      </w:r>
      <w:r w:rsidRPr="00147226">
        <w:rPr>
          <w:szCs w:val="22"/>
        </w:rPr>
        <w:t xml:space="preserve">. </w:t>
      </w:r>
      <w:bookmarkStart w:id="1" w:name="_Hlk151323615"/>
      <w:r w:rsidR="00492403" w:rsidRPr="00147226">
        <w:rPr>
          <w:szCs w:val="22"/>
        </w:rPr>
        <w:t xml:space="preserve">Psy by sa mali v pravidelných intervaloch </w:t>
      </w:r>
      <w:r w:rsidR="007D4210" w:rsidRPr="00147226">
        <w:rPr>
          <w:szCs w:val="22"/>
        </w:rPr>
        <w:t>sledovať</w:t>
      </w:r>
      <w:r w:rsidR="00492403" w:rsidRPr="00147226">
        <w:rPr>
          <w:szCs w:val="22"/>
        </w:rPr>
        <w:t xml:space="preserve"> na primárne ochorenie pečene, ochorenie obličiek a na diabetes </w:t>
      </w:r>
      <w:proofErr w:type="spellStart"/>
      <w:r w:rsidR="00492403" w:rsidRPr="00147226">
        <w:rPr>
          <w:szCs w:val="22"/>
        </w:rPr>
        <w:t>mellitus</w:t>
      </w:r>
      <w:proofErr w:type="spellEnd"/>
      <w:r w:rsidR="00492403" w:rsidRPr="00147226">
        <w:rPr>
          <w:szCs w:val="22"/>
        </w:rPr>
        <w:t>.</w:t>
      </w:r>
    </w:p>
    <w:p w14:paraId="78A94262" w14:textId="0CF882D4" w:rsidR="00A65C9C" w:rsidRPr="00147226" w:rsidRDefault="00C40416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Tablety sú ochutené. Aby ste zabránili náhodnému požitiu, </w:t>
      </w:r>
      <w:r w:rsidR="007D4210" w:rsidRPr="00147226">
        <w:rPr>
          <w:szCs w:val="22"/>
        </w:rPr>
        <w:t>uchovávajte</w:t>
      </w:r>
      <w:r w:rsidRPr="00147226">
        <w:rPr>
          <w:szCs w:val="22"/>
        </w:rPr>
        <w:t xml:space="preserve"> tablety mimo dosahu zvierat.</w:t>
      </w:r>
      <w:bookmarkEnd w:id="1"/>
    </w:p>
    <w:p w14:paraId="655EA473" w14:textId="0B16FEC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74" w14:textId="77777777" w:rsidR="00C114FF" w:rsidRPr="00147226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7226">
        <w:rPr>
          <w:szCs w:val="22"/>
          <w:u w:val="single"/>
        </w:rPr>
        <w:t>Osobitné opatrenia, ktoré má urobiť osoba podávajúca liek zvieratám</w:t>
      </w:r>
    </w:p>
    <w:p w14:paraId="30587028" w14:textId="34BFC23B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môže znížiť syntézu </w:t>
      </w:r>
      <w:proofErr w:type="spellStart"/>
      <w:r w:rsidRPr="00147226">
        <w:rPr>
          <w:szCs w:val="22"/>
        </w:rPr>
        <w:t>testosterónu</w:t>
      </w:r>
      <w:proofErr w:type="spellEnd"/>
      <w:r w:rsidRPr="00147226">
        <w:rPr>
          <w:szCs w:val="22"/>
        </w:rPr>
        <w:t xml:space="preserve"> a má </w:t>
      </w:r>
      <w:proofErr w:type="spellStart"/>
      <w:r w:rsidRPr="00147226">
        <w:rPr>
          <w:szCs w:val="22"/>
        </w:rPr>
        <w:t>antiprogesterónové</w:t>
      </w:r>
      <w:proofErr w:type="spellEnd"/>
      <w:r w:rsidRPr="00147226">
        <w:rPr>
          <w:szCs w:val="22"/>
        </w:rPr>
        <w:t xml:space="preserve"> vlastnosti. Ženy, ktoré sú tehotné alebo plánujú otehotnieť, by sa mali vyhnúť manipulácii s veterinárnym liekom.</w:t>
      </w:r>
    </w:p>
    <w:p w14:paraId="4BD38E24" w14:textId="6255B12A" w:rsidR="002D3EDA" w:rsidRPr="00147226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Po použití si umyte ruky. Osoby so známou precitlivenosťou na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alebo na </w:t>
      </w:r>
      <w:r w:rsidR="007D4210" w:rsidRPr="00147226">
        <w:rPr>
          <w:szCs w:val="22"/>
        </w:rPr>
        <w:t>niektorú</w:t>
      </w:r>
      <w:r w:rsidRPr="00147226">
        <w:rPr>
          <w:szCs w:val="22"/>
        </w:rPr>
        <w:t xml:space="preserve"> z pomocných látok by sa mali vyhnúť kontaktu s veterinárnym liekom.</w:t>
      </w:r>
    </w:p>
    <w:p w14:paraId="5E508339" w14:textId="7ACDDF5E" w:rsidR="00A2286A" w:rsidRPr="00147226" w:rsidRDefault="00A2286A" w:rsidP="002D3EDA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Aby sa zabránilo prístupu detí k tabletám, použité </w:t>
      </w:r>
      <w:proofErr w:type="spellStart"/>
      <w:r w:rsidRPr="00147226">
        <w:rPr>
          <w:szCs w:val="22"/>
        </w:rPr>
        <w:t>blistre</w:t>
      </w:r>
      <w:proofErr w:type="spellEnd"/>
      <w:r w:rsidRPr="00147226">
        <w:rPr>
          <w:szCs w:val="22"/>
        </w:rPr>
        <w:t xml:space="preserve"> sa majú uchovávať v pôvodnej škatuli mimo dohľadu a dosahu detí.</w:t>
      </w:r>
    </w:p>
    <w:p w14:paraId="1589175C" w14:textId="454D3CBC" w:rsidR="00C40416" w:rsidRPr="00147226" w:rsidRDefault="002D3EDA" w:rsidP="00C40416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 prípade náhodného požitia okamžite vyhľadajte lekársku pomoc a lekárovi ukážte </w:t>
      </w:r>
      <w:r w:rsidR="00DE1E5C" w:rsidRPr="00147226">
        <w:rPr>
          <w:szCs w:val="22"/>
        </w:rPr>
        <w:t>písomnú informáciu pre používateľ</w:t>
      </w:r>
      <w:r w:rsidR="00665C19" w:rsidRPr="00147226">
        <w:rPr>
          <w:szCs w:val="22"/>
        </w:rPr>
        <w:t>ov</w:t>
      </w:r>
      <w:r w:rsidR="00DE1E5C" w:rsidRPr="00147226">
        <w:rPr>
          <w:szCs w:val="22"/>
        </w:rPr>
        <w:t xml:space="preserve"> </w:t>
      </w:r>
      <w:r w:rsidRPr="00147226">
        <w:rPr>
          <w:szCs w:val="22"/>
        </w:rPr>
        <w:t xml:space="preserve"> alebo etiketu. </w:t>
      </w:r>
      <w:bookmarkStart w:id="2" w:name="_Hlk151323729"/>
      <w:r w:rsidRPr="00147226">
        <w:rPr>
          <w:szCs w:val="22"/>
        </w:rPr>
        <w:t>Náhodné požitie môže spôsobiť nežiaduce účinky vrátane vracania a hnačky.</w:t>
      </w:r>
    </w:p>
    <w:p w14:paraId="4751DD38" w14:textId="77777777" w:rsidR="00C40416" w:rsidRPr="00147226" w:rsidRDefault="00C40416" w:rsidP="00C40416">
      <w:pPr>
        <w:tabs>
          <w:tab w:val="clear" w:pos="567"/>
        </w:tabs>
        <w:spacing w:line="240" w:lineRule="auto"/>
        <w:rPr>
          <w:szCs w:val="22"/>
        </w:rPr>
      </w:pPr>
    </w:p>
    <w:p w14:paraId="2AA07B0C" w14:textId="77777777" w:rsidR="00C40416" w:rsidRPr="00147226" w:rsidRDefault="00C40416" w:rsidP="00C404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7226">
        <w:rPr>
          <w:szCs w:val="22"/>
          <w:u w:val="single"/>
        </w:rPr>
        <w:t>Osobitné opatrenia na ochranu životného prostredia:</w:t>
      </w:r>
    </w:p>
    <w:p w14:paraId="699D3CB2" w14:textId="77777777" w:rsidR="00C40416" w:rsidRPr="00147226" w:rsidRDefault="00C40416" w:rsidP="00C40416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Neuplatňujú sa.</w:t>
      </w:r>
    </w:p>
    <w:bookmarkEnd w:id="2"/>
    <w:p w14:paraId="655EA491" w14:textId="77777777" w:rsidR="00295140" w:rsidRPr="0014722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94" w14:textId="2DE0C0C8" w:rsidR="00C114FF" w:rsidRPr="00147226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3.6</w:t>
      </w:r>
      <w:r w:rsidRPr="00147226">
        <w:rPr>
          <w:b/>
          <w:szCs w:val="22"/>
        </w:rPr>
        <w:tab/>
        <w:t>Nežiaduce účinky</w:t>
      </w:r>
    </w:p>
    <w:p w14:paraId="225075CD" w14:textId="1E65102A" w:rsidR="003A0FED" w:rsidRPr="00147226" w:rsidRDefault="003A0FED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22538C9" w14:textId="67C6E562" w:rsidR="003A0FED" w:rsidRPr="00147226" w:rsidRDefault="003A0FED" w:rsidP="006A4BE7">
      <w:pPr>
        <w:keepNext/>
        <w:spacing w:line="240" w:lineRule="auto"/>
        <w:rPr>
          <w:bCs/>
          <w:szCs w:val="22"/>
        </w:rPr>
      </w:pPr>
      <w:r w:rsidRPr="00147226">
        <w:rPr>
          <w:szCs w:val="22"/>
        </w:rPr>
        <w:t>Pes:</w:t>
      </w:r>
    </w:p>
    <w:p w14:paraId="12B26CBF" w14:textId="77777777" w:rsidR="006652F4" w:rsidRPr="00147226" w:rsidRDefault="006652F4" w:rsidP="006A4BE7">
      <w:pPr>
        <w:keepNext/>
        <w:spacing w:line="240" w:lineRule="auto"/>
        <w:rPr>
          <w:bCs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6652F4" w:rsidRPr="00147226" w14:paraId="22262BEC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409" w14:textId="77777777" w:rsidR="006652F4" w:rsidRPr="00147226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Veľmi časté</w:t>
            </w:r>
          </w:p>
          <w:p w14:paraId="05697BD5" w14:textId="3FD2B866" w:rsidR="006652F4" w:rsidRPr="00147226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 xml:space="preserve">(u viac ako 1 z 10 liečených </w:t>
            </w:r>
          </w:p>
          <w:p w14:paraId="3AC056B2" w14:textId="77777777" w:rsidR="006652F4" w:rsidRPr="00147226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CCF7" w14:textId="3F1FE252" w:rsidR="006652F4" w:rsidRPr="00147226" w:rsidRDefault="006652F4" w:rsidP="00DE1E5C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Letargia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anorexia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r w:rsidR="00DE1E5C" w:rsidRPr="00147226">
              <w:rPr>
                <w:szCs w:val="22"/>
              </w:rPr>
              <w:t xml:space="preserve"> </w:t>
            </w:r>
            <w:proofErr w:type="spellStart"/>
            <w:r w:rsidR="00DE1E5C" w:rsidRPr="00147226">
              <w:rPr>
                <w:szCs w:val="22"/>
              </w:rPr>
              <w:t>vracanie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hnačka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147226" w14:paraId="5D80750F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0E1" w14:textId="77777777" w:rsidR="006652F4" w:rsidRPr="00147226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Zriedkavé</w:t>
            </w:r>
          </w:p>
          <w:p w14:paraId="35AD20E7" w14:textId="4B4F15AA" w:rsidR="006652F4" w:rsidRPr="00147226" w:rsidRDefault="006652F4" w:rsidP="00DE1E5C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1D9A" w14:textId="77777777" w:rsidR="006652F4" w:rsidRPr="00147226" w:rsidRDefault="006652F4" w:rsidP="006A4BE7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Hypoadrenokorticizmus</w:t>
            </w:r>
            <w:r w:rsidRPr="00147226">
              <w:rPr>
                <w:szCs w:val="22"/>
                <w:vertAlign w:val="superscript"/>
              </w:rPr>
              <w:t>c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hypersalivácia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nadúvanie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ataxia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svalový </w:t>
            </w:r>
            <w:proofErr w:type="spellStart"/>
            <w:r w:rsidRPr="00147226">
              <w:rPr>
                <w:szCs w:val="22"/>
              </w:rPr>
              <w:t>tremor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kožné </w:t>
            </w:r>
            <w:proofErr w:type="spellStart"/>
            <w:r w:rsidRPr="00147226">
              <w:rPr>
                <w:szCs w:val="22"/>
              </w:rPr>
              <w:t>poruchy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renálna</w:t>
            </w:r>
            <w:proofErr w:type="spellEnd"/>
            <w:r w:rsidRPr="00147226">
              <w:rPr>
                <w:szCs w:val="22"/>
              </w:rPr>
              <w:t xml:space="preserve"> </w:t>
            </w:r>
            <w:proofErr w:type="spellStart"/>
            <w:r w:rsidRPr="00147226">
              <w:rPr>
                <w:szCs w:val="22"/>
              </w:rPr>
              <w:t>insuficiencia</w:t>
            </w:r>
            <w:r w:rsidRPr="00147226">
              <w:rPr>
                <w:szCs w:val="22"/>
                <w:vertAlign w:val="superscript"/>
              </w:rPr>
              <w:t>e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artritída</w:t>
            </w:r>
            <w:r w:rsidRPr="00147226">
              <w:rPr>
                <w:szCs w:val="22"/>
                <w:vertAlign w:val="superscript"/>
              </w:rPr>
              <w:t>e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slabosť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147226" w14:paraId="232CCE50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1AB" w14:textId="77777777" w:rsidR="006652F4" w:rsidRPr="00147226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Veľmi zriedkavé</w:t>
            </w:r>
          </w:p>
          <w:p w14:paraId="3C07B235" w14:textId="7B7BEB67" w:rsidR="006652F4" w:rsidRPr="00147226" w:rsidRDefault="006652F4" w:rsidP="001753F4">
            <w:pPr>
              <w:keepNext/>
              <w:spacing w:line="240" w:lineRule="auto"/>
              <w:rPr>
                <w:bCs/>
                <w:szCs w:val="22"/>
              </w:rPr>
            </w:pPr>
            <w:r w:rsidRPr="00147226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60DE" w14:textId="523B4673" w:rsidR="006652F4" w:rsidRPr="00147226" w:rsidRDefault="006652F4" w:rsidP="007D4210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Nekróza</w:t>
            </w:r>
            <w:proofErr w:type="spellEnd"/>
            <w:r w:rsidRPr="00147226">
              <w:rPr>
                <w:szCs w:val="22"/>
              </w:rPr>
              <w:t xml:space="preserve"> </w:t>
            </w:r>
            <w:proofErr w:type="spellStart"/>
            <w:r w:rsidRPr="00147226">
              <w:rPr>
                <w:szCs w:val="22"/>
              </w:rPr>
              <w:t>nadobličiek</w:t>
            </w:r>
            <w:r w:rsidRPr="00147226">
              <w:rPr>
                <w:szCs w:val="22"/>
                <w:vertAlign w:val="superscript"/>
              </w:rPr>
              <w:t>f</w:t>
            </w:r>
            <w:proofErr w:type="spellEnd"/>
            <w:r w:rsidRPr="00147226">
              <w:rPr>
                <w:szCs w:val="22"/>
              </w:rPr>
              <w:t>, náhl</w:t>
            </w:r>
            <w:r w:rsidR="007D4210" w:rsidRPr="00147226">
              <w:rPr>
                <w:szCs w:val="22"/>
              </w:rPr>
              <w:t>y</w:t>
            </w:r>
            <w:r w:rsidRPr="00147226">
              <w:rPr>
                <w:szCs w:val="22"/>
              </w:rPr>
              <w:t xml:space="preserve"> </w:t>
            </w:r>
            <w:r w:rsidR="007D4210" w:rsidRPr="00147226">
              <w:rPr>
                <w:szCs w:val="22"/>
              </w:rPr>
              <w:t>úhyn</w:t>
            </w:r>
          </w:p>
        </w:tc>
      </w:tr>
    </w:tbl>
    <w:p w14:paraId="08F3863E" w14:textId="470A8856" w:rsidR="006652F4" w:rsidRPr="00147226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a</w:t>
      </w:r>
      <w:r w:rsidRPr="00147226">
        <w:rPr>
          <w:szCs w:val="22"/>
          <w:vertAlign w:val="superscript"/>
        </w:rPr>
        <w:tab/>
      </w:r>
      <w:r w:rsidRPr="00147226">
        <w:rPr>
          <w:szCs w:val="22"/>
        </w:rPr>
        <w:t xml:space="preserve">spojené s </w:t>
      </w:r>
      <w:proofErr w:type="spellStart"/>
      <w:r w:rsidRPr="00147226">
        <w:rPr>
          <w:szCs w:val="22"/>
        </w:rPr>
        <w:t>iatrogénnym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hypoadrenokorticizmom</w:t>
      </w:r>
      <w:proofErr w:type="spellEnd"/>
      <w:r w:rsidRPr="00147226">
        <w:rPr>
          <w:szCs w:val="22"/>
        </w:rPr>
        <w:t xml:space="preserve">, najmä ak </w:t>
      </w:r>
      <w:r w:rsidR="007D4210" w:rsidRPr="00147226">
        <w:rPr>
          <w:szCs w:val="22"/>
        </w:rPr>
        <w:t>sledovanie</w:t>
      </w:r>
      <w:r w:rsidRPr="00147226">
        <w:rPr>
          <w:szCs w:val="22"/>
        </w:rPr>
        <w:t xml:space="preserve"> nie je adekvátne (pozri časť 3.9); vo všeobecnosti reverzibilné počas rôzneho obdobia po vysadení liečby. </w:t>
      </w:r>
    </w:p>
    <w:p w14:paraId="0171AE53" w14:textId="7A1D2DEB" w:rsidR="006652F4" w:rsidRPr="00147226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b</w:t>
      </w:r>
      <w:r w:rsidRPr="00147226">
        <w:rPr>
          <w:szCs w:val="22"/>
        </w:rPr>
        <w:tab/>
        <w:t xml:space="preserve">pozorované </w:t>
      </w:r>
      <w:r w:rsidR="001753F4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liečených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pri absencii dôkazu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>.</w:t>
      </w:r>
    </w:p>
    <w:p w14:paraId="013969AB" w14:textId="77777777" w:rsidR="006652F4" w:rsidRPr="00147226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c</w:t>
      </w:r>
      <w:r w:rsidRPr="00147226">
        <w:rPr>
          <w:szCs w:val="22"/>
        </w:rPr>
        <w:tab/>
        <w:t xml:space="preserve">vrátane akútnej </w:t>
      </w:r>
      <w:proofErr w:type="spellStart"/>
      <w:r w:rsidRPr="00147226">
        <w:rPr>
          <w:szCs w:val="22"/>
        </w:rPr>
        <w:t>addisonskej</w:t>
      </w:r>
      <w:proofErr w:type="spellEnd"/>
      <w:r w:rsidRPr="00147226">
        <w:rPr>
          <w:szCs w:val="22"/>
        </w:rPr>
        <w:t xml:space="preserve"> krízy (kolaps) (pozri časť 3.10).</w:t>
      </w:r>
    </w:p>
    <w:p w14:paraId="12976B7D" w14:textId="32511504" w:rsidR="006652F4" w:rsidRPr="00147226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d</w:t>
      </w:r>
      <w:r w:rsidRPr="00147226">
        <w:rPr>
          <w:szCs w:val="22"/>
        </w:rPr>
        <w:tab/>
        <w:t>mierne</w:t>
      </w:r>
    </w:p>
    <w:p w14:paraId="56035962" w14:textId="2336FA76" w:rsidR="006652F4" w:rsidRPr="00147226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e</w:t>
      </w:r>
      <w:r w:rsidRPr="00147226">
        <w:rPr>
          <w:szCs w:val="22"/>
        </w:rPr>
        <w:tab/>
      </w:r>
      <w:r w:rsidR="007D4210" w:rsidRPr="00147226">
        <w:rPr>
          <w:szCs w:val="22"/>
        </w:rPr>
        <w:t>demaskované</w:t>
      </w:r>
      <w:r w:rsidRPr="00147226">
        <w:rPr>
          <w:szCs w:val="22"/>
        </w:rPr>
        <w:t xml:space="preserve"> liečbou </w:t>
      </w:r>
      <w:r w:rsidR="007D4210" w:rsidRPr="00147226">
        <w:rPr>
          <w:szCs w:val="22"/>
        </w:rPr>
        <w:t>liekom</w:t>
      </w:r>
      <w:r w:rsidRPr="00147226">
        <w:rPr>
          <w:szCs w:val="22"/>
        </w:rPr>
        <w:t xml:space="preserve"> v dôsledku zníženia hladín endogénnych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>.</w:t>
      </w:r>
    </w:p>
    <w:p w14:paraId="5988F448" w14:textId="75F28187" w:rsidR="006652F4" w:rsidRPr="00147226" w:rsidRDefault="006652F4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147226">
        <w:rPr>
          <w:szCs w:val="22"/>
          <w:vertAlign w:val="superscript"/>
        </w:rPr>
        <w:t>f</w:t>
      </w:r>
      <w:r w:rsidRPr="00147226">
        <w:rPr>
          <w:szCs w:val="22"/>
        </w:rPr>
        <w:tab/>
        <w:t xml:space="preserve">môže viesť k </w:t>
      </w:r>
      <w:proofErr w:type="spellStart"/>
      <w:r w:rsidRPr="00147226">
        <w:rPr>
          <w:szCs w:val="22"/>
        </w:rPr>
        <w:t>hypoadrenokorticizmu</w:t>
      </w:r>
      <w:proofErr w:type="spellEnd"/>
    </w:p>
    <w:p w14:paraId="67734E81" w14:textId="77777777" w:rsidR="006652F4" w:rsidRPr="00147226" w:rsidRDefault="006652F4" w:rsidP="003A0FED">
      <w:pPr>
        <w:spacing w:line="240" w:lineRule="auto"/>
        <w:rPr>
          <w:bCs/>
          <w:szCs w:val="22"/>
        </w:rPr>
      </w:pPr>
    </w:p>
    <w:p w14:paraId="38034FD5" w14:textId="77777777" w:rsidR="003A0FED" w:rsidRPr="00147226" w:rsidRDefault="003A0FED" w:rsidP="003A0FED">
      <w:pPr>
        <w:spacing w:line="240" w:lineRule="auto"/>
        <w:rPr>
          <w:szCs w:val="22"/>
        </w:rPr>
      </w:pPr>
      <w:r w:rsidRPr="00147226">
        <w:rPr>
          <w:szCs w:val="22"/>
        </w:rPr>
        <w:lastRenderedPageBreak/>
        <w:t xml:space="preserve">Syndróm z vysadenia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 xml:space="preserve"> alebo </w:t>
      </w:r>
      <w:proofErr w:type="spellStart"/>
      <w:r w:rsidRPr="00147226">
        <w:rPr>
          <w:szCs w:val="22"/>
        </w:rPr>
        <w:t>hypokortizolémia</w:t>
      </w:r>
      <w:proofErr w:type="spellEnd"/>
      <w:r w:rsidRPr="00147226">
        <w:rPr>
          <w:szCs w:val="22"/>
        </w:rPr>
        <w:t xml:space="preserve"> by sa mali odlíšiť od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 xml:space="preserve"> vyhodnotením sérových elektrolytov.</w:t>
      </w:r>
    </w:p>
    <w:p w14:paraId="3D3A503A" w14:textId="77777777" w:rsidR="00D175FC" w:rsidRPr="00147226" w:rsidRDefault="00D175F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55EA4AD" w14:textId="0F3354F1" w:rsidR="00247A48" w:rsidRPr="00147226" w:rsidRDefault="00381D70" w:rsidP="00247A48">
      <w:pPr>
        <w:rPr>
          <w:szCs w:val="22"/>
        </w:rPr>
      </w:pPr>
      <w:bookmarkStart w:id="3" w:name="_Hlk66891708"/>
      <w:r w:rsidRPr="00147226">
        <w:rPr>
          <w:szCs w:val="22"/>
        </w:rPr>
        <w:t xml:space="preserve">Hlásenie nežiaducich </w:t>
      </w:r>
      <w:r w:rsidR="007D4210" w:rsidRPr="00147226">
        <w:rPr>
          <w:szCs w:val="22"/>
        </w:rPr>
        <w:t>účinkov</w:t>
      </w:r>
      <w:r w:rsidRPr="00147226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bookmarkStart w:id="4" w:name="_Hlk151323756"/>
      <w:r w:rsidRPr="00147226">
        <w:rPr>
          <w:szCs w:val="22"/>
        </w:rPr>
        <w:t>Príslušné kontaktné údaje nájdete v písomnej informácii pre používateľov.</w:t>
      </w:r>
      <w:bookmarkEnd w:id="4"/>
    </w:p>
    <w:p w14:paraId="655EA4AE" w14:textId="77777777" w:rsidR="00A95E81" w:rsidRPr="00147226" w:rsidRDefault="00A95E81" w:rsidP="00247A48">
      <w:pPr>
        <w:rPr>
          <w:szCs w:val="22"/>
        </w:rPr>
      </w:pPr>
    </w:p>
    <w:bookmarkEnd w:id="3"/>
    <w:p w14:paraId="655EA4AF" w14:textId="5D37C443" w:rsidR="00C114FF" w:rsidRPr="00147226" w:rsidRDefault="00DE205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3.7</w:t>
      </w:r>
      <w:r w:rsidRPr="00147226">
        <w:rPr>
          <w:b/>
          <w:szCs w:val="22"/>
        </w:rPr>
        <w:tab/>
      </w:r>
      <w:r w:rsidR="00381D70" w:rsidRPr="00147226">
        <w:rPr>
          <w:b/>
          <w:szCs w:val="22"/>
        </w:rPr>
        <w:t>Použitie počas gravidity, laktácie, znášky</w:t>
      </w:r>
    </w:p>
    <w:p w14:paraId="655EA4B0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333E0" w14:textId="77777777" w:rsidR="00305465" w:rsidRPr="00147226" w:rsidRDefault="00305465" w:rsidP="00305465">
      <w:pPr>
        <w:rPr>
          <w:szCs w:val="22"/>
          <w:u w:val="single"/>
        </w:rPr>
      </w:pPr>
      <w:bookmarkStart w:id="5" w:name="_Hlk127274958"/>
      <w:r w:rsidRPr="00147226">
        <w:rPr>
          <w:szCs w:val="22"/>
          <w:u w:val="single"/>
        </w:rPr>
        <w:t>Gravidita a laktácia:</w:t>
      </w:r>
    </w:p>
    <w:p w14:paraId="22D9D42B" w14:textId="5D7F680E" w:rsidR="00305465" w:rsidRPr="00147226" w:rsidRDefault="00305465" w:rsidP="00305465">
      <w:pPr>
        <w:rPr>
          <w:szCs w:val="22"/>
        </w:rPr>
      </w:pPr>
      <w:r w:rsidRPr="00147226">
        <w:rPr>
          <w:szCs w:val="22"/>
        </w:rPr>
        <w:t>Nepoužíva</w:t>
      </w:r>
      <w:r w:rsidR="007D4210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1753F4" w:rsidRPr="00147226">
        <w:rPr>
          <w:szCs w:val="22"/>
        </w:rPr>
        <w:t xml:space="preserve">pri </w:t>
      </w:r>
      <w:r w:rsidRPr="00147226">
        <w:rPr>
          <w:szCs w:val="22"/>
        </w:rPr>
        <w:t xml:space="preserve"> gravidných alebo </w:t>
      </w:r>
      <w:proofErr w:type="spellStart"/>
      <w:r w:rsidR="007D4210" w:rsidRPr="00147226">
        <w:rPr>
          <w:szCs w:val="22"/>
        </w:rPr>
        <w:t>laktujúcich</w:t>
      </w:r>
      <w:proofErr w:type="spellEnd"/>
      <w:r w:rsidR="007D4210" w:rsidRPr="00147226">
        <w:rPr>
          <w:szCs w:val="22"/>
        </w:rPr>
        <w:t xml:space="preserve"> </w:t>
      </w:r>
      <w:r w:rsidRPr="00147226">
        <w:rPr>
          <w:szCs w:val="22"/>
        </w:rPr>
        <w:t>su</w:t>
      </w:r>
      <w:r w:rsidR="007D4210" w:rsidRPr="00147226">
        <w:rPr>
          <w:szCs w:val="22"/>
        </w:rPr>
        <w:t>kách</w:t>
      </w:r>
      <w:r w:rsidRPr="00147226">
        <w:rPr>
          <w:szCs w:val="22"/>
        </w:rPr>
        <w:t>.</w:t>
      </w:r>
    </w:p>
    <w:p w14:paraId="19AD4D84" w14:textId="77777777" w:rsidR="00305465" w:rsidRPr="00147226" w:rsidRDefault="00305465" w:rsidP="00305465">
      <w:pPr>
        <w:rPr>
          <w:szCs w:val="22"/>
        </w:rPr>
      </w:pPr>
    </w:p>
    <w:p w14:paraId="288376E7" w14:textId="77777777" w:rsidR="00305465" w:rsidRPr="00147226" w:rsidRDefault="00305465" w:rsidP="00305465">
      <w:pPr>
        <w:rPr>
          <w:szCs w:val="22"/>
          <w:u w:val="single"/>
        </w:rPr>
      </w:pPr>
      <w:r w:rsidRPr="00147226">
        <w:rPr>
          <w:szCs w:val="22"/>
          <w:u w:val="single"/>
        </w:rPr>
        <w:t>Plodnosť:</w:t>
      </w:r>
    </w:p>
    <w:p w14:paraId="292995DB" w14:textId="2C70A9FA" w:rsidR="00BA08E3" w:rsidRPr="00147226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151323771"/>
      <w:r w:rsidRPr="00147226">
        <w:rPr>
          <w:szCs w:val="22"/>
        </w:rPr>
        <w:t xml:space="preserve">Nepoužívať </w:t>
      </w:r>
      <w:r w:rsidR="001753F4" w:rsidRPr="00147226">
        <w:rPr>
          <w:szCs w:val="22"/>
        </w:rPr>
        <w:t xml:space="preserve">pri </w:t>
      </w:r>
      <w:r w:rsidRPr="00147226">
        <w:rPr>
          <w:szCs w:val="22"/>
        </w:rPr>
        <w:t xml:space="preserve"> plemenných zvierat</w:t>
      </w:r>
      <w:r w:rsidR="001753F4" w:rsidRPr="00147226">
        <w:rPr>
          <w:szCs w:val="22"/>
        </w:rPr>
        <w:t>ách</w:t>
      </w:r>
      <w:r w:rsidRPr="00147226">
        <w:rPr>
          <w:szCs w:val="22"/>
        </w:rPr>
        <w:t>.</w:t>
      </w:r>
      <w:bookmarkEnd w:id="5"/>
      <w:bookmarkEnd w:id="6"/>
    </w:p>
    <w:p w14:paraId="4582105D" w14:textId="77777777" w:rsidR="0057116F" w:rsidRPr="00147226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C6" w14:textId="1D64F7C5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3.8</w:t>
      </w:r>
      <w:r w:rsidRPr="00147226">
        <w:rPr>
          <w:b/>
          <w:szCs w:val="22"/>
        </w:rPr>
        <w:tab/>
        <w:t>Interakcie s inými liekmi a ďalšie formy interakcií</w:t>
      </w:r>
    </w:p>
    <w:p w14:paraId="655EA4C7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AC0136" w14:textId="086C030F" w:rsidR="00BA08E3" w:rsidRPr="00147226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Možnosť interakcií s inými liekmi nebola osobitne skúmaná. Vzhľadom na to, že </w:t>
      </w:r>
      <w:proofErr w:type="spellStart"/>
      <w:r w:rsidRPr="00147226">
        <w:rPr>
          <w:szCs w:val="22"/>
        </w:rPr>
        <w:t>hyperadrenokorticizmus</w:t>
      </w:r>
      <w:proofErr w:type="spellEnd"/>
      <w:r w:rsidRPr="00147226">
        <w:rPr>
          <w:szCs w:val="22"/>
        </w:rPr>
        <w:t xml:space="preserve"> sa zvyčajne vyskytuje </w:t>
      </w:r>
      <w:r w:rsidR="001753F4" w:rsidRPr="00147226">
        <w:rPr>
          <w:szCs w:val="22"/>
        </w:rPr>
        <w:t xml:space="preserve">pri </w:t>
      </w:r>
      <w:r w:rsidRPr="00147226">
        <w:rPr>
          <w:szCs w:val="22"/>
        </w:rPr>
        <w:t xml:space="preserve"> starších pso</w:t>
      </w:r>
      <w:r w:rsidR="001753F4" w:rsidRPr="00147226">
        <w:rPr>
          <w:szCs w:val="22"/>
        </w:rPr>
        <w:t>ch</w:t>
      </w:r>
      <w:r w:rsidRPr="00147226">
        <w:rPr>
          <w:szCs w:val="22"/>
        </w:rPr>
        <w:t>, mnohí z nich budú dostávať súbežn</w:t>
      </w:r>
      <w:r w:rsidR="00404A79" w:rsidRPr="00147226">
        <w:rPr>
          <w:szCs w:val="22"/>
        </w:rPr>
        <w:t xml:space="preserve">e </w:t>
      </w:r>
      <w:r w:rsidRPr="00147226">
        <w:rPr>
          <w:szCs w:val="22"/>
        </w:rPr>
        <w:t xml:space="preserve"> </w:t>
      </w:r>
      <w:r w:rsidR="007D4210" w:rsidRPr="00147226">
        <w:rPr>
          <w:szCs w:val="22"/>
        </w:rPr>
        <w:t xml:space="preserve">aj iné </w:t>
      </w:r>
      <w:r w:rsidRPr="00147226">
        <w:rPr>
          <w:szCs w:val="22"/>
        </w:rPr>
        <w:t>lieky. V klinických štúdiách neboli pozorované žiadne interakcie.</w:t>
      </w:r>
    </w:p>
    <w:p w14:paraId="6DB77C9C" w14:textId="304F4621" w:rsidR="00BA08E3" w:rsidRPr="00147226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Ak sa </w:t>
      </w:r>
      <w:proofErr w:type="spellStart"/>
      <w:r w:rsidRPr="00147226">
        <w:rPr>
          <w:szCs w:val="22"/>
        </w:rPr>
        <w:t>trilostan</w:t>
      </w:r>
      <w:proofErr w:type="spellEnd"/>
      <w:r w:rsidRPr="00147226">
        <w:rPr>
          <w:szCs w:val="22"/>
        </w:rPr>
        <w:t xml:space="preserve"> používa spolu s draslík šetriacimi diuretikami alebo inhibítormi </w:t>
      </w:r>
      <w:bookmarkStart w:id="7" w:name="_Hlk151322589"/>
      <w:proofErr w:type="spellStart"/>
      <w:r w:rsidRPr="00147226">
        <w:rPr>
          <w:szCs w:val="22"/>
        </w:rPr>
        <w:t>angiotenzín</w:t>
      </w:r>
      <w:proofErr w:type="spellEnd"/>
      <w:r w:rsidRPr="00147226">
        <w:rPr>
          <w:szCs w:val="22"/>
        </w:rPr>
        <w:t xml:space="preserve"> konvertujúceho enzýmu</w:t>
      </w:r>
      <w:bookmarkEnd w:id="7"/>
      <w:r w:rsidRPr="00147226">
        <w:rPr>
          <w:szCs w:val="22"/>
        </w:rPr>
        <w:t xml:space="preserve"> (ACE), je potrebné zvážiť riziko vzniku </w:t>
      </w:r>
      <w:proofErr w:type="spellStart"/>
      <w:r w:rsidRPr="00147226">
        <w:rPr>
          <w:szCs w:val="22"/>
        </w:rPr>
        <w:t>hyperkaliémie</w:t>
      </w:r>
      <w:proofErr w:type="spellEnd"/>
      <w:r w:rsidRPr="00147226">
        <w:rPr>
          <w:szCs w:val="22"/>
        </w:rPr>
        <w:t>. Súbežné používanie takýchto liekov by mal veterinárny lekár po</w:t>
      </w:r>
      <w:r w:rsidR="007D4210" w:rsidRPr="00147226">
        <w:rPr>
          <w:szCs w:val="22"/>
        </w:rPr>
        <w:t>súdiť po zhodnotení prínosu/</w:t>
      </w:r>
      <w:r w:rsidRPr="00147226">
        <w:rPr>
          <w:szCs w:val="22"/>
        </w:rPr>
        <w:t xml:space="preserve">rizika, pretože pri súbežnom podávaní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nu</w:t>
      </w:r>
      <w:proofErr w:type="spellEnd"/>
      <w:r w:rsidRPr="00147226">
        <w:rPr>
          <w:szCs w:val="22"/>
        </w:rPr>
        <w:t xml:space="preserve"> a inhibítora ACE bol  hlásený úhyn</w:t>
      </w:r>
      <w:r w:rsidR="001753F4" w:rsidRPr="00147226">
        <w:rPr>
          <w:szCs w:val="22"/>
        </w:rPr>
        <w:t xml:space="preserve"> psov</w:t>
      </w:r>
      <w:r w:rsidRPr="00147226">
        <w:rPr>
          <w:szCs w:val="22"/>
        </w:rPr>
        <w:t xml:space="preserve"> (vrátane náhleho úhynu).</w:t>
      </w:r>
    </w:p>
    <w:p w14:paraId="655EA4D6" w14:textId="77777777" w:rsidR="00C90EDA" w:rsidRPr="0014722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D7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3.9</w:t>
      </w:r>
      <w:r w:rsidRPr="00147226">
        <w:rPr>
          <w:b/>
          <w:szCs w:val="22"/>
        </w:rPr>
        <w:tab/>
        <w:t>Cesty podania a dávkovanie</w:t>
      </w:r>
    </w:p>
    <w:p w14:paraId="655EA4D8" w14:textId="77777777" w:rsidR="00145D34" w:rsidRPr="0014722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95A9D" w14:textId="6C422E96" w:rsidR="00E67EB5" w:rsidRPr="00147226" w:rsidRDefault="00E67EB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8" w:name="_Hlk135917824"/>
      <w:r w:rsidRPr="00147226">
        <w:rPr>
          <w:szCs w:val="22"/>
        </w:rPr>
        <w:t xml:space="preserve">Na </w:t>
      </w:r>
      <w:r w:rsidR="007D4210" w:rsidRPr="00147226">
        <w:rPr>
          <w:szCs w:val="22"/>
        </w:rPr>
        <w:t>per</w:t>
      </w:r>
      <w:r w:rsidRPr="00147226">
        <w:rPr>
          <w:szCs w:val="22"/>
        </w:rPr>
        <w:t>orálne po</w:t>
      </w:r>
      <w:r w:rsidR="007D4210" w:rsidRPr="00147226">
        <w:rPr>
          <w:szCs w:val="22"/>
        </w:rPr>
        <w:t>danie</w:t>
      </w:r>
      <w:r w:rsidRPr="00147226">
        <w:rPr>
          <w:szCs w:val="22"/>
        </w:rPr>
        <w:t xml:space="preserve">. </w:t>
      </w:r>
    </w:p>
    <w:p w14:paraId="732EBC5F" w14:textId="1E865A27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Počiatočná dávka liečby je približne 2 mg/kg.</w:t>
      </w:r>
    </w:p>
    <w:p w14:paraId="233D5EC4" w14:textId="666F6CBA" w:rsidR="00577BA4" w:rsidRPr="00147226" w:rsidRDefault="00577BA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Podáva</w:t>
      </w:r>
      <w:r w:rsidR="007D4210" w:rsidRPr="00147226">
        <w:rPr>
          <w:szCs w:val="22"/>
        </w:rPr>
        <w:t>ť</w:t>
      </w:r>
      <w:r w:rsidRPr="00147226">
        <w:rPr>
          <w:szCs w:val="22"/>
        </w:rPr>
        <w:t xml:space="preserve"> raz denne s </w:t>
      </w:r>
      <w:r w:rsidR="007D4210" w:rsidRPr="00147226">
        <w:rPr>
          <w:szCs w:val="22"/>
        </w:rPr>
        <w:t>krmivom</w:t>
      </w:r>
      <w:r w:rsidRPr="00147226">
        <w:rPr>
          <w:szCs w:val="22"/>
        </w:rPr>
        <w:t>.</w:t>
      </w:r>
    </w:p>
    <w:p w14:paraId="62FD6E56" w14:textId="2AE9C82E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5B14EF2" w14:textId="5BAAFE53" w:rsidR="00305465" w:rsidRPr="00147226" w:rsidRDefault="0030546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Na zabezpečenie správneho dávkovania je potrebné čo najpresnejšie určiť </w:t>
      </w:r>
      <w:r w:rsidR="007D4210" w:rsidRPr="00147226">
        <w:rPr>
          <w:szCs w:val="22"/>
        </w:rPr>
        <w:t>živú</w:t>
      </w:r>
      <w:r w:rsidRPr="00147226">
        <w:rPr>
          <w:szCs w:val="22"/>
        </w:rPr>
        <w:t xml:space="preserve"> hmotnosť.</w:t>
      </w:r>
    </w:p>
    <w:p w14:paraId="2F7ED3C0" w14:textId="77777777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Dávku </w:t>
      </w:r>
      <w:proofErr w:type="spellStart"/>
      <w:r w:rsidRPr="00147226">
        <w:rPr>
          <w:szCs w:val="22"/>
        </w:rPr>
        <w:t>titrujte</w:t>
      </w:r>
      <w:proofErr w:type="spellEnd"/>
      <w:r w:rsidRPr="00147226">
        <w:rPr>
          <w:szCs w:val="22"/>
        </w:rPr>
        <w:t xml:space="preserve"> podľa individuálnej odpovede stanovenej monitorovaním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F8E45EA" w14:textId="77777777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01D01B2" w14:textId="77777777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Nakoniec, ak príznaky nie sú dostatočne kontrolované počas celého 24-hodinového obdobia medzi dávkami, zvážte zvýšenie celkovej dennej dávky až o 50 % a jej rozdelenie rovnomerne medzi rannú a večernú dávku.</w:t>
      </w:r>
    </w:p>
    <w:p w14:paraId="73D6BB6A" w14:textId="77777777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FE0C2BB" w14:textId="6F4FFA4D" w:rsidR="00BA08E3" w:rsidRPr="00147226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Malý počet zvierat môže vyžadovať dávky výrazne presahujúce 10 mg na kg</w:t>
      </w:r>
      <w:r w:rsidR="007D4210" w:rsidRPr="00147226">
        <w:rPr>
          <w:szCs w:val="22"/>
        </w:rPr>
        <w:t xml:space="preserve"> živej </w:t>
      </w:r>
      <w:r w:rsidRPr="00147226">
        <w:rPr>
          <w:szCs w:val="22"/>
        </w:rPr>
        <w:t xml:space="preserve">hmotnosti denne. V týchto situáciách by sa malo zaviesť vhodné dodatočné </w:t>
      </w:r>
      <w:r w:rsidR="007D4210" w:rsidRPr="00147226">
        <w:rPr>
          <w:szCs w:val="22"/>
        </w:rPr>
        <w:t>sledovanie</w:t>
      </w:r>
      <w:r w:rsidRPr="00147226">
        <w:rPr>
          <w:szCs w:val="22"/>
        </w:rPr>
        <w:t>.</w:t>
      </w:r>
    </w:p>
    <w:p w14:paraId="235909EE" w14:textId="77777777" w:rsidR="007E38AC" w:rsidRPr="00147226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FE6DA67" w14:textId="6A4256C7" w:rsidR="007E38AC" w:rsidRPr="00147226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Ak pes prejde z tvrdých kapsúl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na žuvacie tablety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alebo naopak, môže byť potrebná úprava dávky, pretože nie je možné zabezpečiť</w:t>
      </w:r>
      <w:r w:rsidR="001753F4" w:rsidRPr="00147226">
        <w:rPr>
          <w:szCs w:val="22"/>
        </w:rPr>
        <w:t xml:space="preserve"> presnú</w:t>
      </w:r>
      <w:r w:rsidRPr="00147226">
        <w:rPr>
          <w:szCs w:val="22"/>
        </w:rPr>
        <w:t xml:space="preserve">  zameniteľnosť týchto dvoch </w:t>
      </w:r>
      <w:r w:rsidR="007D4210" w:rsidRPr="00147226">
        <w:rPr>
          <w:szCs w:val="22"/>
        </w:rPr>
        <w:t>liekov</w:t>
      </w:r>
      <w:r w:rsidRPr="00147226">
        <w:rPr>
          <w:szCs w:val="22"/>
        </w:rPr>
        <w:t>.</w:t>
      </w:r>
    </w:p>
    <w:p w14:paraId="551EB242" w14:textId="77777777" w:rsidR="006A4A24" w:rsidRPr="00147226" w:rsidRDefault="006A4A2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7FB98B25" w14:textId="0E080569" w:rsidR="006A4A24" w:rsidRPr="00147226" w:rsidRDefault="007D4210" w:rsidP="006A4A24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147226">
        <w:rPr>
          <w:b/>
          <w:szCs w:val="22"/>
        </w:rPr>
        <w:t>Sledovanie</w:t>
      </w:r>
      <w:r w:rsidR="006A4A24" w:rsidRPr="00147226">
        <w:rPr>
          <w:b/>
          <w:szCs w:val="22"/>
        </w:rPr>
        <w:t>:</w:t>
      </w:r>
    </w:p>
    <w:p w14:paraId="0C1BF4C5" w14:textId="21BC8CA5" w:rsidR="006A4A24" w:rsidRPr="00147226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Vzorky sa majú odobrať na biochemické vyšetrenie (vrátane elektrolytov) a stimulačný test </w:t>
      </w:r>
      <w:bookmarkStart w:id="9" w:name="_Hlk151322695"/>
      <w:proofErr w:type="spellStart"/>
      <w:r w:rsidRPr="00147226">
        <w:rPr>
          <w:szCs w:val="22"/>
        </w:rPr>
        <w:t>adrenokortikotropného</w:t>
      </w:r>
      <w:proofErr w:type="spellEnd"/>
      <w:r w:rsidRPr="00147226">
        <w:rPr>
          <w:szCs w:val="22"/>
        </w:rPr>
        <w:t xml:space="preserve"> hormónu</w:t>
      </w:r>
      <w:bookmarkEnd w:id="9"/>
      <w:r w:rsidRPr="00147226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na žuvacie tablety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alebo naopak. Je nevyhnutné, aby sa stimulačné testy ACTH vykonávali 4</w:t>
      </w:r>
      <w:r w:rsidRPr="00147226">
        <w:rPr>
          <w:szCs w:val="22"/>
        </w:rPr>
        <w:noBreakHyphen/>
        <w:t xml:space="preserve">6 hodín po podaní dávky, aby sa umožnila presná interpretácia výsledkov. Dávkovanie je vhodnejšie ráno, pretože to umožní vášmu veterinárnemu lekárovi vykonať </w:t>
      </w:r>
      <w:r w:rsidRPr="00147226">
        <w:rPr>
          <w:szCs w:val="22"/>
        </w:rPr>
        <w:lastRenderedPageBreak/>
        <w:t>monitorovacie testy 4</w:t>
      </w:r>
      <w:r w:rsidRPr="00147226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2789D374" w14:textId="77777777" w:rsidR="006A4A24" w:rsidRPr="00147226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D81D138" w14:textId="30532705" w:rsidR="006A4A24" w:rsidRPr="00147226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V</w:t>
      </w:r>
      <w:r w:rsidR="007D4210" w:rsidRPr="00147226">
        <w:rPr>
          <w:szCs w:val="22"/>
        </w:rPr>
        <w:t> </w:t>
      </w:r>
      <w:r w:rsidRPr="00147226">
        <w:rPr>
          <w:szCs w:val="22"/>
        </w:rPr>
        <w:t>prípade</w:t>
      </w:r>
      <w:r w:rsidR="007D4210" w:rsidRPr="00147226">
        <w:rPr>
          <w:szCs w:val="22"/>
        </w:rPr>
        <w:t xml:space="preserve">, že počas sledovania nie je odozva na </w:t>
      </w:r>
      <w:r w:rsidR="001753F4" w:rsidRPr="00147226">
        <w:rPr>
          <w:szCs w:val="22"/>
        </w:rPr>
        <w:t xml:space="preserve">ACTH </w:t>
      </w:r>
      <w:r w:rsidRPr="00147226">
        <w:rPr>
          <w:szCs w:val="22"/>
        </w:rPr>
        <w:t>stimul</w:t>
      </w:r>
      <w:r w:rsidR="00B20F09" w:rsidRPr="00147226">
        <w:rPr>
          <w:szCs w:val="22"/>
        </w:rPr>
        <w:t>ačn</w:t>
      </w:r>
      <w:r w:rsidR="007D4210" w:rsidRPr="00147226">
        <w:rPr>
          <w:szCs w:val="22"/>
        </w:rPr>
        <w:t>ý</w:t>
      </w:r>
      <w:r w:rsidR="00B20F09" w:rsidRPr="00147226">
        <w:rPr>
          <w:szCs w:val="22"/>
        </w:rPr>
        <w:t xml:space="preserve"> </w:t>
      </w:r>
      <w:r w:rsidRPr="00147226">
        <w:rPr>
          <w:szCs w:val="22"/>
        </w:rPr>
        <w:t xml:space="preserve"> test</w:t>
      </w:r>
      <w:r w:rsidR="007D4210" w:rsidRPr="00147226">
        <w:rPr>
          <w:szCs w:val="22"/>
        </w:rPr>
        <w:t xml:space="preserve">,  </w:t>
      </w:r>
      <w:r w:rsidRPr="00147226">
        <w:rPr>
          <w:szCs w:val="22"/>
        </w:rPr>
        <w:t>liečba</w:t>
      </w:r>
      <w:r w:rsidR="007D4210" w:rsidRPr="00147226">
        <w:rPr>
          <w:szCs w:val="22"/>
        </w:rPr>
        <w:t xml:space="preserve"> sa má </w:t>
      </w:r>
      <w:r w:rsidRPr="00147226">
        <w:rPr>
          <w:szCs w:val="22"/>
        </w:rPr>
        <w:t>prerušiť na 7 dní a potom sa má znovu začať s nižšou dávkou. Po ďalších 14 dňoch zopakujte stimulačný test ACTH. Ak</w:t>
      </w:r>
      <w:r w:rsidR="007D4210" w:rsidRPr="00147226">
        <w:rPr>
          <w:szCs w:val="22"/>
        </w:rPr>
        <w:t xml:space="preserve"> </w:t>
      </w:r>
      <w:r w:rsidRPr="00147226">
        <w:rPr>
          <w:szCs w:val="22"/>
        </w:rPr>
        <w:t xml:space="preserve">výsledok stále </w:t>
      </w:r>
      <w:r w:rsidR="007D4210" w:rsidRPr="00147226">
        <w:rPr>
          <w:szCs w:val="22"/>
        </w:rPr>
        <w:t xml:space="preserve">nie je </w:t>
      </w:r>
      <w:r w:rsidRPr="00147226">
        <w:rPr>
          <w:szCs w:val="22"/>
        </w:rPr>
        <w:t xml:space="preserve">stimulačný, liečbu prerušte, kým sa neobnovia klinické príznaky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>. Zopakujte stimulačný test ACTH jeden mesiac po opätovnom začatí liečby.</w:t>
      </w:r>
    </w:p>
    <w:bookmarkEnd w:id="8"/>
    <w:p w14:paraId="28444782" w14:textId="77777777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E780AEF" w14:textId="77777777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bookmarkStart w:id="10" w:name="_Hlk135917844"/>
      <w:r w:rsidRPr="00147226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3E486251" w14:textId="10554493" w:rsidR="006A4A24" w:rsidRPr="00147226" w:rsidRDefault="00C40416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noProof/>
          <w:szCs w:val="22"/>
          <w:lang w:eastAsia="sk-SK"/>
        </w:rPr>
        <w:drawing>
          <wp:inline distT="0" distB="0" distL="0" distR="0" wp14:anchorId="22BBFD6A" wp14:editId="20F59F0E">
            <wp:extent cx="2266796" cy="1873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A20D" w14:textId="77777777" w:rsidR="006A4A24" w:rsidRPr="00147226" w:rsidRDefault="006A4A24" w:rsidP="006A4A24">
      <w:pPr>
        <w:spacing w:line="240" w:lineRule="atLeast"/>
        <w:ind w:right="-2"/>
        <w:rPr>
          <w:szCs w:val="22"/>
        </w:rPr>
      </w:pPr>
      <w:r w:rsidRPr="00147226">
        <w:rPr>
          <w:szCs w:val="22"/>
        </w:rPr>
        <w:t>2 rovnaké časti: zatlačte palcami na obe strany tablety.</w:t>
      </w:r>
    </w:p>
    <w:p w14:paraId="1F85CAC1" w14:textId="77777777" w:rsidR="006A4A24" w:rsidRPr="00147226" w:rsidRDefault="006A4A24" w:rsidP="006A4A24">
      <w:pPr>
        <w:spacing w:line="240" w:lineRule="atLeast"/>
        <w:ind w:right="-2"/>
        <w:rPr>
          <w:snapToGrid w:val="0"/>
          <w:szCs w:val="22"/>
        </w:rPr>
      </w:pPr>
      <w:r w:rsidRPr="00147226">
        <w:rPr>
          <w:szCs w:val="22"/>
        </w:rPr>
        <w:t>4 rovnaké časti: palcom zatlačte na stred tablety.</w:t>
      </w:r>
      <w:bookmarkEnd w:id="10"/>
    </w:p>
    <w:p w14:paraId="655EA4E2" w14:textId="77777777" w:rsidR="00247A48" w:rsidRPr="0014722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3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3.10</w:t>
      </w:r>
      <w:r w:rsidRPr="00147226">
        <w:rPr>
          <w:b/>
          <w:szCs w:val="22"/>
        </w:rPr>
        <w:tab/>
        <w:t xml:space="preserve">Príznaky predávkovania (a ak je to potrebné, núdzové postupy, </w:t>
      </w:r>
      <w:proofErr w:type="spellStart"/>
      <w:r w:rsidRPr="00147226">
        <w:rPr>
          <w:b/>
          <w:szCs w:val="22"/>
        </w:rPr>
        <w:t>antidotá</w:t>
      </w:r>
      <w:proofErr w:type="spellEnd"/>
      <w:r w:rsidRPr="00147226">
        <w:rPr>
          <w:b/>
          <w:szCs w:val="22"/>
        </w:rPr>
        <w:t>)</w:t>
      </w:r>
    </w:p>
    <w:p w14:paraId="655EA4E4" w14:textId="4548B623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B52F" w14:textId="0661F7A6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Predávkovanie môže viesť k príznakom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 xml:space="preserve"> (letargia, </w:t>
      </w:r>
      <w:proofErr w:type="spellStart"/>
      <w:r w:rsidRPr="00147226">
        <w:rPr>
          <w:szCs w:val="22"/>
        </w:rPr>
        <w:t>anorexia</w:t>
      </w:r>
      <w:proofErr w:type="spellEnd"/>
      <w:r w:rsidRPr="00147226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147226">
        <w:rPr>
          <w:szCs w:val="22"/>
        </w:rPr>
        <w:t>hyperadrenokorticizmom</w:t>
      </w:r>
      <w:proofErr w:type="spellEnd"/>
      <w:r w:rsidRPr="00147226">
        <w:rPr>
          <w:szCs w:val="22"/>
        </w:rPr>
        <w:t xml:space="preserve"> možno očakávať úhyn.</w:t>
      </w:r>
    </w:p>
    <w:p w14:paraId="1A1ED69F" w14:textId="77777777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2C1C3FB2" w14:textId="56EBFF2D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Pre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neexistuje žiadne špecifické </w:t>
      </w:r>
      <w:proofErr w:type="spellStart"/>
      <w:r w:rsidRPr="00147226">
        <w:rPr>
          <w:szCs w:val="22"/>
        </w:rPr>
        <w:t>antidotum</w:t>
      </w:r>
      <w:proofErr w:type="spellEnd"/>
      <w:r w:rsidRPr="00147226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>, korekcie nerovnováhy elektrolytov a</w:t>
      </w:r>
      <w:r w:rsidR="007D4210" w:rsidRPr="00147226">
        <w:rPr>
          <w:szCs w:val="22"/>
        </w:rPr>
        <w:t> </w:t>
      </w:r>
      <w:proofErr w:type="spellStart"/>
      <w:r w:rsidR="007D4210" w:rsidRPr="00147226">
        <w:rPr>
          <w:szCs w:val="22"/>
        </w:rPr>
        <w:t>infúzna</w:t>
      </w:r>
      <w:proofErr w:type="spellEnd"/>
      <w:r w:rsidR="007D4210" w:rsidRPr="00147226">
        <w:rPr>
          <w:szCs w:val="22"/>
        </w:rPr>
        <w:t xml:space="preserve"> </w:t>
      </w:r>
      <w:r w:rsidRPr="00147226">
        <w:rPr>
          <w:szCs w:val="22"/>
        </w:rPr>
        <w:t>liečb</w:t>
      </w:r>
      <w:r w:rsidR="007D4210" w:rsidRPr="00147226">
        <w:rPr>
          <w:szCs w:val="22"/>
        </w:rPr>
        <w:t>a</w:t>
      </w:r>
      <w:r w:rsidRPr="00147226">
        <w:rPr>
          <w:szCs w:val="22"/>
        </w:rPr>
        <w:t>.</w:t>
      </w:r>
    </w:p>
    <w:p w14:paraId="52C45067" w14:textId="77777777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04D56DC" w14:textId="36A945FA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 prípade akútneho predávkovania môže byť prospešné vyvolanie </w:t>
      </w:r>
      <w:r w:rsidR="007D4210" w:rsidRPr="00147226">
        <w:rPr>
          <w:szCs w:val="22"/>
        </w:rPr>
        <w:t>vracania</w:t>
      </w:r>
      <w:r w:rsidRPr="00147226">
        <w:rPr>
          <w:szCs w:val="22"/>
        </w:rPr>
        <w:t xml:space="preserve"> s následným podaním aktívneho uhlia.</w:t>
      </w:r>
    </w:p>
    <w:p w14:paraId="420A0EC9" w14:textId="16EE5F7D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Každá </w:t>
      </w:r>
      <w:proofErr w:type="spellStart"/>
      <w:r w:rsidRPr="00147226">
        <w:rPr>
          <w:szCs w:val="22"/>
        </w:rPr>
        <w:t>iatrogénna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adrenokortikálna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insuficiencia</w:t>
      </w:r>
      <w:proofErr w:type="spellEnd"/>
      <w:r w:rsidRPr="00147226">
        <w:rPr>
          <w:szCs w:val="22"/>
        </w:rPr>
        <w:t xml:space="preserve"> sa po ukončení liečby zvyčajne rýchlo upraví. </w:t>
      </w:r>
      <w:r w:rsidR="001753F4" w:rsidRPr="00147226">
        <w:rPr>
          <w:szCs w:val="22"/>
        </w:rPr>
        <w:t xml:space="preserve">Pri </w:t>
      </w:r>
      <w:r w:rsidRPr="00147226">
        <w:rPr>
          <w:szCs w:val="22"/>
        </w:rPr>
        <w:t xml:space="preserve"> mal</w:t>
      </w:r>
      <w:r w:rsidR="001753F4" w:rsidRPr="00147226">
        <w:rPr>
          <w:szCs w:val="22"/>
        </w:rPr>
        <w:t>om</w:t>
      </w:r>
      <w:r w:rsidRPr="00147226">
        <w:rPr>
          <w:szCs w:val="22"/>
        </w:rPr>
        <w:t xml:space="preserve"> percent</w:t>
      </w:r>
      <w:r w:rsidR="001753F4" w:rsidRPr="00147226">
        <w:rPr>
          <w:szCs w:val="22"/>
        </w:rPr>
        <w:t>e</w:t>
      </w:r>
      <w:r w:rsidRPr="00147226">
        <w:rPr>
          <w:szCs w:val="22"/>
        </w:rPr>
        <w:t xml:space="preserve"> psov však môžu byť účinky predĺžené. Po týždennom vysadení liečby </w:t>
      </w: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sa má liečba obnoviť so zníženou dávkou.</w:t>
      </w:r>
    </w:p>
    <w:p w14:paraId="118037C2" w14:textId="77777777" w:rsidR="006A4A24" w:rsidRPr="00147226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5" w14:textId="77777777" w:rsidR="009A6509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3.11</w:t>
      </w:r>
      <w:r w:rsidRPr="00147226">
        <w:rPr>
          <w:b/>
          <w:szCs w:val="22"/>
        </w:rPr>
        <w:tab/>
        <w:t xml:space="preserve">Osobitné obmedzenia používania a osobitné podmienky používania vrátane obmedzení používania </w:t>
      </w:r>
      <w:proofErr w:type="spellStart"/>
      <w:r w:rsidRPr="00147226">
        <w:rPr>
          <w:b/>
          <w:szCs w:val="22"/>
        </w:rPr>
        <w:t>antimikrobiálnych</w:t>
      </w:r>
      <w:proofErr w:type="spellEnd"/>
      <w:r w:rsidRPr="00147226">
        <w:rPr>
          <w:b/>
          <w:szCs w:val="22"/>
        </w:rPr>
        <w:t xml:space="preserve"> a </w:t>
      </w:r>
      <w:proofErr w:type="spellStart"/>
      <w:r w:rsidRPr="00147226">
        <w:rPr>
          <w:b/>
          <w:szCs w:val="22"/>
        </w:rPr>
        <w:t>antiparazitických</w:t>
      </w:r>
      <w:proofErr w:type="spellEnd"/>
      <w:r w:rsidRPr="00147226">
        <w:rPr>
          <w:b/>
          <w:szCs w:val="22"/>
        </w:rPr>
        <w:t xml:space="preserve"> veterinárnych liekov s cieľom obmedziť riziko vzniku rezistencie</w:t>
      </w:r>
    </w:p>
    <w:p w14:paraId="655EA4E6" w14:textId="77777777" w:rsidR="009A6509" w:rsidRPr="0014722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F" w14:textId="548236E5" w:rsidR="009A6509" w:rsidRPr="00147226" w:rsidRDefault="00381D70" w:rsidP="009A6509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Neuplatňujú sa.</w:t>
      </w:r>
    </w:p>
    <w:p w14:paraId="655EA4F0" w14:textId="77777777" w:rsidR="009A6509" w:rsidRPr="0014722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55EA4F1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3.12</w:t>
      </w:r>
      <w:r w:rsidRPr="00147226">
        <w:rPr>
          <w:b/>
          <w:szCs w:val="22"/>
        </w:rPr>
        <w:tab/>
        <w:t>Ochranné lehoty</w:t>
      </w:r>
    </w:p>
    <w:p w14:paraId="26BC7FFF" w14:textId="77777777" w:rsidR="006A4A24" w:rsidRPr="00147226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3" w14:textId="656445C6" w:rsidR="00C114FF" w:rsidRPr="00147226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Neuplatňujú sa.</w:t>
      </w:r>
    </w:p>
    <w:p w14:paraId="655EA4FD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F" w14:textId="18EE0866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4.</w:t>
      </w:r>
      <w:r w:rsidRPr="00147226">
        <w:rPr>
          <w:b/>
          <w:szCs w:val="22"/>
        </w:rPr>
        <w:tab/>
        <w:t>FARMAKOLOGICKÉ INFORMÁCIE</w:t>
      </w:r>
    </w:p>
    <w:p w14:paraId="655EA500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01" w14:textId="77777777" w:rsidR="005B04A8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4.1</w:t>
      </w:r>
      <w:r w:rsidRPr="00147226">
        <w:rPr>
          <w:b/>
          <w:szCs w:val="22"/>
        </w:rPr>
        <w:tab/>
      </w:r>
      <w:proofErr w:type="spellStart"/>
      <w:r w:rsidRPr="00147226">
        <w:rPr>
          <w:b/>
          <w:szCs w:val="22"/>
        </w:rPr>
        <w:t>ATCvet</w:t>
      </w:r>
      <w:proofErr w:type="spellEnd"/>
      <w:r w:rsidRPr="00147226">
        <w:rPr>
          <w:b/>
          <w:szCs w:val="22"/>
        </w:rPr>
        <w:t xml:space="preserve"> kód:</w:t>
      </w:r>
    </w:p>
    <w:p w14:paraId="3DE08022" w14:textId="77777777" w:rsidR="009509B2" w:rsidRPr="00147226" w:rsidRDefault="009509B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502" w14:textId="72E56F6A" w:rsidR="00C114FF" w:rsidRPr="00147226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QH02CA01</w:t>
      </w:r>
    </w:p>
    <w:p w14:paraId="655EA504" w14:textId="26E2091B" w:rsidR="00C114FF" w:rsidRPr="0014722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lastRenderedPageBreak/>
        <w:t>4.2</w:t>
      </w:r>
      <w:r w:rsidRPr="00147226">
        <w:rPr>
          <w:b/>
          <w:szCs w:val="22"/>
        </w:rPr>
        <w:tab/>
      </w:r>
      <w:proofErr w:type="spellStart"/>
      <w:r w:rsidRPr="00147226">
        <w:rPr>
          <w:b/>
          <w:szCs w:val="22"/>
        </w:rPr>
        <w:t>Farmakodynamika</w:t>
      </w:r>
      <w:proofErr w:type="spellEnd"/>
    </w:p>
    <w:p w14:paraId="63CC676A" w14:textId="77777777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4072D813" w14:textId="013600BD" w:rsidR="006A4A24" w:rsidRPr="00147226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Trilost</w:t>
      </w:r>
      <w:r w:rsidR="007D4210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selektívne a reverzibilne </w:t>
      </w:r>
      <w:proofErr w:type="spellStart"/>
      <w:r w:rsidRPr="00147226">
        <w:rPr>
          <w:szCs w:val="22"/>
        </w:rPr>
        <w:t>inhibuje</w:t>
      </w:r>
      <w:proofErr w:type="spellEnd"/>
      <w:r w:rsidRPr="00147226">
        <w:rPr>
          <w:szCs w:val="22"/>
        </w:rPr>
        <w:t xml:space="preserve"> enz</w:t>
      </w:r>
      <w:r w:rsidR="007D4210" w:rsidRPr="00147226">
        <w:rPr>
          <w:szCs w:val="22"/>
        </w:rPr>
        <w:t xml:space="preserve">ymatický </w:t>
      </w:r>
      <w:r w:rsidRPr="00147226">
        <w:rPr>
          <w:szCs w:val="22"/>
        </w:rPr>
        <w:t>systém 3</w:t>
      </w:r>
      <w:r w:rsidR="007D4210" w:rsidRPr="00147226">
        <w:rPr>
          <w:szCs w:val="22"/>
        </w:rPr>
        <w:t>-</w:t>
      </w:r>
      <w:r w:rsidRPr="00147226">
        <w:rPr>
          <w:szCs w:val="22"/>
        </w:rPr>
        <w:t xml:space="preserve"> beta</w:t>
      </w:r>
      <w:r w:rsidR="007D4210" w:rsidRPr="00147226">
        <w:rPr>
          <w:szCs w:val="22"/>
        </w:rPr>
        <w:t>-</w:t>
      </w:r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hydroxysteroid</w:t>
      </w:r>
      <w:proofErr w:type="spellEnd"/>
      <w:r w:rsidR="007D4210" w:rsidRPr="00147226">
        <w:rPr>
          <w:szCs w:val="22"/>
        </w:rPr>
        <w:t>-</w:t>
      </w:r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izomerázy</w:t>
      </w:r>
      <w:proofErr w:type="spellEnd"/>
      <w:r w:rsidRPr="00147226">
        <w:rPr>
          <w:szCs w:val="22"/>
        </w:rPr>
        <w:t xml:space="preserve">, čím blokuje produkciu </w:t>
      </w:r>
      <w:proofErr w:type="spellStart"/>
      <w:r w:rsidRPr="00147226">
        <w:rPr>
          <w:szCs w:val="22"/>
        </w:rPr>
        <w:t>kortizolu</w:t>
      </w:r>
      <w:proofErr w:type="spellEnd"/>
      <w:r w:rsidRPr="00147226">
        <w:rPr>
          <w:szCs w:val="22"/>
        </w:rPr>
        <w:t xml:space="preserve">, </w:t>
      </w:r>
      <w:proofErr w:type="spellStart"/>
      <w:r w:rsidRPr="00147226">
        <w:rPr>
          <w:szCs w:val="22"/>
        </w:rPr>
        <w:t>kortikosterónu</w:t>
      </w:r>
      <w:proofErr w:type="spellEnd"/>
      <w:r w:rsidRPr="00147226">
        <w:rPr>
          <w:szCs w:val="22"/>
        </w:rPr>
        <w:t xml:space="preserve"> a </w:t>
      </w:r>
      <w:proofErr w:type="spellStart"/>
      <w:r w:rsidRPr="00147226">
        <w:rPr>
          <w:szCs w:val="22"/>
        </w:rPr>
        <w:t>aldosterónu</w:t>
      </w:r>
      <w:proofErr w:type="spellEnd"/>
      <w:r w:rsidRPr="00147226">
        <w:rPr>
          <w:szCs w:val="22"/>
        </w:rPr>
        <w:t>.</w:t>
      </w:r>
    </w:p>
    <w:p w14:paraId="655EA505" w14:textId="0FC71606" w:rsidR="00C114FF" w:rsidRPr="00147226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Keď sa používa na liečbu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, znižuje produkciu </w:t>
      </w:r>
      <w:proofErr w:type="spellStart"/>
      <w:r w:rsidRPr="00147226">
        <w:rPr>
          <w:szCs w:val="22"/>
        </w:rPr>
        <w:t>glukokortikoidných</w:t>
      </w:r>
      <w:proofErr w:type="spellEnd"/>
      <w:r w:rsidRPr="00147226">
        <w:rPr>
          <w:szCs w:val="22"/>
        </w:rPr>
        <w:t xml:space="preserve"> a </w:t>
      </w:r>
      <w:proofErr w:type="spellStart"/>
      <w:r w:rsidRPr="00147226">
        <w:rPr>
          <w:szCs w:val="22"/>
        </w:rPr>
        <w:t>mineralokortikoidných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steroidov</w:t>
      </w:r>
      <w:proofErr w:type="spellEnd"/>
      <w:r w:rsidRPr="00147226">
        <w:rPr>
          <w:szCs w:val="22"/>
        </w:rPr>
        <w:t xml:space="preserve"> v kôre nadobličiek. Cirkulujúce koncentrácie týchto </w:t>
      </w:r>
      <w:proofErr w:type="spellStart"/>
      <w:r w:rsidRPr="00147226">
        <w:rPr>
          <w:szCs w:val="22"/>
        </w:rPr>
        <w:t>steroidov</w:t>
      </w:r>
      <w:proofErr w:type="spellEnd"/>
      <w:r w:rsidRPr="00147226">
        <w:rPr>
          <w:szCs w:val="22"/>
        </w:rPr>
        <w:t xml:space="preserve"> sú tak znížené. </w:t>
      </w:r>
      <w:proofErr w:type="spellStart"/>
      <w:r w:rsidRPr="00147226">
        <w:rPr>
          <w:szCs w:val="22"/>
        </w:rPr>
        <w:t>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tiež </w:t>
      </w:r>
      <w:proofErr w:type="spellStart"/>
      <w:r w:rsidRPr="00147226">
        <w:rPr>
          <w:szCs w:val="22"/>
        </w:rPr>
        <w:t>antagonizuje</w:t>
      </w:r>
      <w:proofErr w:type="spellEnd"/>
      <w:r w:rsidRPr="00147226">
        <w:rPr>
          <w:szCs w:val="22"/>
        </w:rPr>
        <w:t xml:space="preserve"> aktivitu ACTH. Nemá priamy účinok na centrálny nervový ani kardiovaskulárny systém.</w:t>
      </w:r>
    </w:p>
    <w:p w14:paraId="3CB9D068" w14:textId="77777777" w:rsidR="006A4A24" w:rsidRPr="00147226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6" w14:textId="10202298" w:rsidR="00C114FF" w:rsidRPr="00147226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4.3</w:t>
      </w:r>
      <w:r w:rsidRPr="00147226">
        <w:rPr>
          <w:b/>
          <w:szCs w:val="22"/>
        </w:rPr>
        <w:tab/>
      </w:r>
      <w:proofErr w:type="spellStart"/>
      <w:r w:rsidRPr="00147226">
        <w:rPr>
          <w:b/>
          <w:szCs w:val="22"/>
        </w:rPr>
        <w:t>Farmakokinetika</w:t>
      </w:r>
      <w:proofErr w:type="spellEnd"/>
    </w:p>
    <w:p w14:paraId="655EA507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2F0C5" w14:textId="15FD0BA5" w:rsidR="000E4062" w:rsidRPr="00147226" w:rsidRDefault="00693398" w:rsidP="000E40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Farmakokinetické</w:t>
      </w:r>
      <w:proofErr w:type="spellEnd"/>
      <w:r w:rsidRPr="00147226">
        <w:rPr>
          <w:szCs w:val="22"/>
        </w:rPr>
        <w:t xml:space="preserve"> údaje </w:t>
      </w:r>
      <w:r w:rsidR="00372CB6" w:rsidRPr="00147226">
        <w:rPr>
          <w:szCs w:val="22"/>
        </w:rPr>
        <w:t xml:space="preserve">pri </w:t>
      </w:r>
      <w:r w:rsidRPr="00147226">
        <w:rPr>
          <w:szCs w:val="22"/>
        </w:rPr>
        <w:t xml:space="preserve"> pso</w:t>
      </w:r>
      <w:r w:rsidR="00372CB6" w:rsidRPr="00147226">
        <w:rPr>
          <w:szCs w:val="22"/>
        </w:rPr>
        <w:t>ch</w:t>
      </w:r>
      <w:r w:rsidRPr="00147226">
        <w:rPr>
          <w:szCs w:val="22"/>
        </w:rPr>
        <w:t xml:space="preserve"> preukázali veľkú </w:t>
      </w:r>
      <w:r w:rsidR="00B93794" w:rsidRPr="00147226">
        <w:rPr>
          <w:szCs w:val="22"/>
        </w:rPr>
        <w:t>variabilitu u jednotlivcov</w:t>
      </w:r>
      <w:r w:rsidRPr="00147226">
        <w:rPr>
          <w:szCs w:val="22"/>
        </w:rPr>
        <w:t xml:space="preserve">. </w:t>
      </w:r>
      <w:r w:rsidR="000E4062" w:rsidRPr="00147226">
        <w:rPr>
          <w:szCs w:val="22"/>
        </w:rPr>
        <w:t xml:space="preserve">V štúdii na </w:t>
      </w:r>
      <w:r w:rsidR="00372CB6" w:rsidRPr="00147226">
        <w:rPr>
          <w:szCs w:val="22"/>
        </w:rPr>
        <w:t>na</w:t>
      </w:r>
      <w:r w:rsidR="000E4062" w:rsidRPr="00147226">
        <w:rPr>
          <w:szCs w:val="22"/>
        </w:rPr>
        <w:t xml:space="preserve">kŕmených psoch plemena </w:t>
      </w:r>
      <w:proofErr w:type="spellStart"/>
      <w:r w:rsidR="000E4062" w:rsidRPr="00147226">
        <w:rPr>
          <w:szCs w:val="22"/>
        </w:rPr>
        <w:t>bígl</w:t>
      </w:r>
      <w:proofErr w:type="spellEnd"/>
      <w:r w:rsidR="000E4062" w:rsidRPr="00147226">
        <w:rPr>
          <w:szCs w:val="22"/>
        </w:rPr>
        <w:t xml:space="preserve"> bola po podaní jednej tvrdej kapsuly </w:t>
      </w:r>
      <w:proofErr w:type="spellStart"/>
      <w:r w:rsidR="000E4062" w:rsidRPr="00147226">
        <w:rPr>
          <w:szCs w:val="22"/>
        </w:rPr>
        <w:t>Vetoryl</w:t>
      </w:r>
      <w:proofErr w:type="spellEnd"/>
      <w:r w:rsidR="000E4062" w:rsidRPr="00147226">
        <w:rPr>
          <w:szCs w:val="22"/>
        </w:rPr>
        <w:t xml:space="preserve"> 60 mg priemerná hodnota </w:t>
      </w:r>
      <w:proofErr w:type="spellStart"/>
      <w:r w:rsidR="000E4062" w:rsidRPr="00147226">
        <w:rPr>
          <w:szCs w:val="22"/>
        </w:rPr>
        <w:t>Cmax</w:t>
      </w:r>
      <w:proofErr w:type="spellEnd"/>
      <w:r w:rsidR="000E4062" w:rsidRPr="00147226">
        <w:rPr>
          <w:szCs w:val="22"/>
        </w:rPr>
        <w:t xml:space="preserve"> 2820 </w:t>
      </w:r>
      <w:proofErr w:type="spellStart"/>
      <w:r w:rsidR="000E4062" w:rsidRPr="00147226">
        <w:rPr>
          <w:szCs w:val="22"/>
        </w:rPr>
        <w:t>ng</w:t>
      </w:r>
      <w:proofErr w:type="spellEnd"/>
      <w:r w:rsidR="000E4062" w:rsidRPr="00147226">
        <w:rPr>
          <w:szCs w:val="22"/>
        </w:rPr>
        <w:t xml:space="preserve">/ml (rozsah 300 až 9340 </w:t>
      </w:r>
      <w:proofErr w:type="spellStart"/>
      <w:r w:rsidR="000E4062" w:rsidRPr="00147226">
        <w:rPr>
          <w:szCs w:val="22"/>
        </w:rPr>
        <w:t>ng</w:t>
      </w:r>
      <w:proofErr w:type="spellEnd"/>
      <w:r w:rsidR="000E4062" w:rsidRPr="00147226">
        <w:rPr>
          <w:szCs w:val="22"/>
        </w:rPr>
        <w:t xml:space="preserve">/ml), priemerná hodnota AUC 169 (rozsah 79 až 630 </w:t>
      </w:r>
      <w:proofErr w:type="spellStart"/>
      <w:r w:rsidR="000E4062" w:rsidRPr="00147226">
        <w:rPr>
          <w:szCs w:val="22"/>
        </w:rPr>
        <w:t>mikrogramov</w:t>
      </w:r>
      <w:proofErr w:type="spellEnd"/>
      <w:r w:rsidR="000E4062" w:rsidRPr="00147226">
        <w:rPr>
          <w:szCs w:val="22"/>
        </w:rPr>
        <w:t>/minútu/ml) a</w:t>
      </w:r>
      <w:r w:rsidR="00372CB6" w:rsidRPr="00147226">
        <w:rPr>
          <w:szCs w:val="22"/>
        </w:rPr>
        <w:t xml:space="preserve"> biologický polčas </w:t>
      </w:r>
      <w:r w:rsidR="00665C19" w:rsidRPr="00147226">
        <w:rPr>
          <w:szCs w:val="22"/>
        </w:rPr>
        <w:t>T</w:t>
      </w:r>
      <w:r w:rsidR="00665C19" w:rsidRPr="00147226">
        <w:rPr>
          <w:szCs w:val="22"/>
          <w:vertAlign w:val="subscript"/>
        </w:rPr>
        <w:t xml:space="preserve">1/2 </w:t>
      </w:r>
      <w:r w:rsidR="000E4062" w:rsidRPr="00147226">
        <w:rPr>
          <w:szCs w:val="22"/>
        </w:rPr>
        <w:t xml:space="preserve"> 2,8 hodiny (rozsah 1,2 až 8</w:t>
      </w:r>
      <w:r w:rsidR="00B93794" w:rsidRPr="00147226">
        <w:rPr>
          <w:szCs w:val="22"/>
        </w:rPr>
        <w:t>,</w:t>
      </w:r>
      <w:r w:rsidR="000E4062" w:rsidRPr="00147226">
        <w:rPr>
          <w:szCs w:val="22"/>
        </w:rPr>
        <w:t xml:space="preserve">7 hodín); po podaní jednej žuvacej tablety </w:t>
      </w:r>
      <w:proofErr w:type="spellStart"/>
      <w:r w:rsidR="000E4062" w:rsidRPr="00147226">
        <w:rPr>
          <w:szCs w:val="22"/>
        </w:rPr>
        <w:t>Vetoryl</w:t>
      </w:r>
      <w:proofErr w:type="spellEnd"/>
      <w:r w:rsidR="000E4062" w:rsidRPr="00147226">
        <w:rPr>
          <w:szCs w:val="22"/>
        </w:rPr>
        <w:t xml:space="preserve"> 60 mg bola priemerná hodnota </w:t>
      </w:r>
      <w:proofErr w:type="spellStart"/>
      <w:r w:rsidR="000E4062" w:rsidRPr="00147226">
        <w:rPr>
          <w:szCs w:val="22"/>
        </w:rPr>
        <w:t>Cmax</w:t>
      </w:r>
      <w:proofErr w:type="spellEnd"/>
      <w:r w:rsidR="000E4062" w:rsidRPr="00147226">
        <w:rPr>
          <w:szCs w:val="22"/>
        </w:rPr>
        <w:t xml:space="preserve"> 6360 </w:t>
      </w:r>
      <w:proofErr w:type="spellStart"/>
      <w:r w:rsidR="000E4062" w:rsidRPr="00147226">
        <w:rPr>
          <w:szCs w:val="22"/>
        </w:rPr>
        <w:t>ng</w:t>
      </w:r>
      <w:proofErr w:type="spellEnd"/>
      <w:r w:rsidR="000E4062" w:rsidRPr="00147226">
        <w:rPr>
          <w:szCs w:val="22"/>
        </w:rPr>
        <w:t xml:space="preserve">/ml (rozsah 962 až 8300 </w:t>
      </w:r>
      <w:proofErr w:type="spellStart"/>
      <w:r w:rsidR="000E4062" w:rsidRPr="00147226">
        <w:rPr>
          <w:szCs w:val="22"/>
        </w:rPr>
        <w:t>ng</w:t>
      </w:r>
      <w:proofErr w:type="spellEnd"/>
      <w:r w:rsidR="000E4062" w:rsidRPr="00147226">
        <w:rPr>
          <w:szCs w:val="22"/>
        </w:rPr>
        <w:t xml:space="preserve">/ml), priemerná hodnota AUC 218 </w:t>
      </w:r>
      <w:proofErr w:type="spellStart"/>
      <w:r w:rsidR="000E4062" w:rsidRPr="00147226">
        <w:rPr>
          <w:szCs w:val="22"/>
        </w:rPr>
        <w:t>mikrogramov</w:t>
      </w:r>
      <w:proofErr w:type="spellEnd"/>
      <w:r w:rsidR="000E4062" w:rsidRPr="00147226">
        <w:rPr>
          <w:szCs w:val="22"/>
        </w:rPr>
        <w:t xml:space="preserve">/minútu/ml (rozsah 84 až 666 </w:t>
      </w:r>
      <w:proofErr w:type="spellStart"/>
      <w:r w:rsidR="000E4062" w:rsidRPr="00147226">
        <w:rPr>
          <w:szCs w:val="22"/>
        </w:rPr>
        <w:t>mikrogramov</w:t>
      </w:r>
      <w:proofErr w:type="spellEnd"/>
      <w:r w:rsidR="000E4062" w:rsidRPr="00147226">
        <w:rPr>
          <w:szCs w:val="22"/>
        </w:rPr>
        <w:t>/minútu/ml) a</w:t>
      </w:r>
      <w:r w:rsidR="00B93794" w:rsidRPr="00147226">
        <w:rPr>
          <w:szCs w:val="22"/>
        </w:rPr>
        <w:t> harmonický priemerný</w:t>
      </w:r>
      <w:r w:rsidR="00665C19" w:rsidRPr="00147226">
        <w:rPr>
          <w:szCs w:val="22"/>
        </w:rPr>
        <w:t xml:space="preserve"> polčas T</w:t>
      </w:r>
      <w:r w:rsidR="00665C19" w:rsidRPr="00147226">
        <w:rPr>
          <w:szCs w:val="22"/>
          <w:vertAlign w:val="subscript"/>
        </w:rPr>
        <w:t xml:space="preserve">1/2 </w:t>
      </w:r>
      <w:r w:rsidR="000E4062" w:rsidRPr="00147226">
        <w:rPr>
          <w:szCs w:val="22"/>
        </w:rPr>
        <w:t xml:space="preserve"> bol 2,5 hodiny (rozsah 1,1 až 17,3 hodiny).</w:t>
      </w:r>
    </w:p>
    <w:p w14:paraId="6295A7CF" w14:textId="77777777" w:rsidR="000E4062" w:rsidRPr="00147226" w:rsidRDefault="000E4062" w:rsidP="006A4A24">
      <w:pPr>
        <w:tabs>
          <w:tab w:val="clear" w:pos="567"/>
        </w:tabs>
        <w:spacing w:line="240" w:lineRule="auto"/>
        <w:rPr>
          <w:szCs w:val="22"/>
        </w:rPr>
      </w:pPr>
    </w:p>
    <w:p w14:paraId="075BE49D" w14:textId="069D048C" w:rsidR="00A65C9C" w:rsidRPr="00147226" w:rsidRDefault="00693398" w:rsidP="006A4A2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Vo všeobecnosti sa </w:t>
      </w:r>
      <w:proofErr w:type="spellStart"/>
      <w:r w:rsidRPr="00147226">
        <w:rPr>
          <w:szCs w:val="22"/>
        </w:rPr>
        <w:t>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rýchlo </w:t>
      </w:r>
      <w:r w:rsidR="00665C19" w:rsidRPr="00147226">
        <w:rPr>
          <w:szCs w:val="22"/>
        </w:rPr>
        <w:t xml:space="preserve">vylučuje </w:t>
      </w:r>
      <w:r w:rsidRPr="00147226">
        <w:rPr>
          <w:szCs w:val="22"/>
        </w:rPr>
        <w:t xml:space="preserve"> z plazmy, pričom koncentrácie v plazme dosahujú maximum medzi 0,5 až 2,5 hodiny a do šiestich až dvanástich hodín po podaní sa vrátia takmer na východiskovú hodnotu.  Primárny aktívny </w:t>
      </w:r>
      <w:proofErr w:type="spellStart"/>
      <w:r w:rsidRPr="00147226">
        <w:rPr>
          <w:szCs w:val="22"/>
        </w:rPr>
        <w:t>metabolit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nu</w:t>
      </w:r>
      <w:proofErr w:type="spellEnd"/>
      <w:r w:rsidRPr="00147226">
        <w:rPr>
          <w:szCs w:val="22"/>
        </w:rPr>
        <w:t xml:space="preserve">, </w:t>
      </w:r>
      <w:proofErr w:type="spellStart"/>
      <w:r w:rsidRPr="00147226">
        <w:rPr>
          <w:szCs w:val="22"/>
        </w:rPr>
        <w:t>ketotrilost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, má podobný priebeh. Okrem toho sa nepreukázalo, že by sa </w:t>
      </w:r>
      <w:proofErr w:type="spellStart"/>
      <w:r w:rsidRPr="00147226">
        <w:rPr>
          <w:szCs w:val="22"/>
        </w:rPr>
        <w:t>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alebo jeho </w:t>
      </w:r>
      <w:proofErr w:type="spellStart"/>
      <w:r w:rsidRPr="00147226">
        <w:rPr>
          <w:szCs w:val="22"/>
        </w:rPr>
        <w:t>metabolity</w:t>
      </w:r>
      <w:proofErr w:type="spellEnd"/>
      <w:r w:rsidRPr="00147226">
        <w:rPr>
          <w:szCs w:val="22"/>
        </w:rPr>
        <w:t xml:space="preserve"> časom hromadili. Štúdia perorálnej biologickej dostupnosti </w:t>
      </w:r>
      <w:r w:rsidR="00665C19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preukázala, že </w:t>
      </w:r>
      <w:proofErr w:type="spellStart"/>
      <w:r w:rsidRPr="00147226">
        <w:rPr>
          <w:szCs w:val="22"/>
        </w:rPr>
        <w:t>trilost</w:t>
      </w:r>
      <w:r w:rsidR="00B93794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sa absorbuje vo väčšej miere, ak sa podáva s </w:t>
      </w:r>
      <w:r w:rsidR="00B93794" w:rsidRPr="00147226">
        <w:rPr>
          <w:szCs w:val="22"/>
        </w:rPr>
        <w:t>krmivom</w:t>
      </w:r>
      <w:r w:rsidRPr="00147226">
        <w:rPr>
          <w:szCs w:val="22"/>
        </w:rPr>
        <w:t xml:space="preserve">. </w:t>
      </w:r>
    </w:p>
    <w:p w14:paraId="23E0CD58" w14:textId="77777777" w:rsidR="00924B93" w:rsidRPr="00147226" w:rsidRDefault="00924B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B" w14:textId="77777777" w:rsidR="00C114FF" w:rsidRPr="00147226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5.</w:t>
      </w:r>
      <w:r w:rsidRPr="00147226">
        <w:rPr>
          <w:b/>
          <w:szCs w:val="22"/>
        </w:rPr>
        <w:tab/>
        <w:t>FARMACEUTICKÉ INFORMÁCIE</w:t>
      </w:r>
    </w:p>
    <w:p w14:paraId="655EA50C" w14:textId="77777777" w:rsidR="00C114FF" w:rsidRPr="00147226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D" w14:textId="77777777" w:rsidR="00C114FF" w:rsidRPr="00147226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5.1</w:t>
      </w:r>
      <w:r w:rsidRPr="00147226">
        <w:rPr>
          <w:b/>
          <w:szCs w:val="22"/>
        </w:rPr>
        <w:tab/>
        <w:t>Závažné inkompatibility</w:t>
      </w:r>
    </w:p>
    <w:p w14:paraId="655EA50E" w14:textId="77777777" w:rsidR="00C114FF" w:rsidRPr="00147226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F" w14:textId="14C72497" w:rsidR="00C114FF" w:rsidRPr="00147226" w:rsidRDefault="00381D70" w:rsidP="00953E4C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Neuplatňujú sa.</w:t>
      </w:r>
    </w:p>
    <w:p w14:paraId="655EA514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5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5.2</w:t>
      </w:r>
      <w:r w:rsidRPr="00147226">
        <w:rPr>
          <w:b/>
          <w:szCs w:val="22"/>
        </w:rPr>
        <w:tab/>
        <w:t>Čas použiteľnosti</w:t>
      </w:r>
    </w:p>
    <w:p w14:paraId="655EA516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17" w14:textId="50C43238" w:rsidR="00C114FF" w:rsidRPr="00147226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Čas použiteľnosti veterinárneho lieku </w:t>
      </w:r>
      <w:r w:rsidR="00B93794" w:rsidRPr="00147226">
        <w:rPr>
          <w:szCs w:val="22"/>
        </w:rPr>
        <w:t>zabaleného v neporušenom obale</w:t>
      </w:r>
      <w:r w:rsidRPr="00147226">
        <w:rPr>
          <w:szCs w:val="22"/>
        </w:rPr>
        <w:t>: 3 roky.</w:t>
      </w:r>
    </w:p>
    <w:p w14:paraId="655EA51D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E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5.3</w:t>
      </w:r>
      <w:r w:rsidRPr="00147226">
        <w:rPr>
          <w:b/>
          <w:szCs w:val="22"/>
        </w:rPr>
        <w:tab/>
        <w:t>Osobitné upozornenia na uchovávanie</w:t>
      </w:r>
    </w:p>
    <w:p w14:paraId="655EA51F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C7089D" w14:textId="77777777" w:rsidR="00C40416" w:rsidRPr="00147226" w:rsidRDefault="00C40416" w:rsidP="00800FC3">
      <w:pPr>
        <w:tabs>
          <w:tab w:val="clear" w:pos="567"/>
        </w:tabs>
        <w:spacing w:line="240" w:lineRule="auto"/>
        <w:rPr>
          <w:szCs w:val="22"/>
        </w:rPr>
      </w:pPr>
      <w:bookmarkStart w:id="11" w:name="_Hlk151024439"/>
      <w:r w:rsidRPr="00147226">
        <w:rPr>
          <w:szCs w:val="22"/>
        </w:rPr>
        <w:t xml:space="preserve">Časti tabliet sa majú uchovávať v pôvodnom </w:t>
      </w:r>
      <w:proofErr w:type="spellStart"/>
      <w:r w:rsidRPr="00147226">
        <w:rPr>
          <w:szCs w:val="22"/>
        </w:rPr>
        <w:t>blistri</w:t>
      </w:r>
      <w:proofErr w:type="spellEnd"/>
      <w:r w:rsidRPr="00147226">
        <w:rPr>
          <w:szCs w:val="22"/>
        </w:rPr>
        <w:t xml:space="preserve"> a vonkajšej škatuľke a majú sa použiť pri ďalšom podaní. </w:t>
      </w:r>
      <w:bookmarkEnd w:id="11"/>
    </w:p>
    <w:p w14:paraId="07579E59" w14:textId="2BA6B138" w:rsidR="00C40416" w:rsidRPr="00147226" w:rsidRDefault="00B93794" w:rsidP="00C40416">
      <w:pPr>
        <w:tabs>
          <w:tab w:val="clear" w:pos="567"/>
        </w:tabs>
        <w:spacing w:line="240" w:lineRule="auto"/>
        <w:rPr>
          <w:szCs w:val="22"/>
        </w:rPr>
      </w:pPr>
      <w:bookmarkStart w:id="12" w:name="_Hlk151024525"/>
      <w:r w:rsidRPr="00147226">
        <w:rPr>
          <w:szCs w:val="22"/>
        </w:rPr>
        <w:t xml:space="preserve">Uchovávať </w:t>
      </w:r>
      <w:r w:rsidR="00C40416" w:rsidRPr="00147226">
        <w:rPr>
          <w:szCs w:val="22"/>
        </w:rPr>
        <w:t xml:space="preserve">pri teplote </w:t>
      </w:r>
      <w:r w:rsidRPr="00147226">
        <w:rPr>
          <w:szCs w:val="22"/>
        </w:rPr>
        <w:t>do</w:t>
      </w:r>
      <w:r w:rsidR="00C40416" w:rsidRPr="00147226">
        <w:rPr>
          <w:szCs w:val="22"/>
        </w:rPr>
        <w:t xml:space="preserve"> 30 °C.</w:t>
      </w:r>
    </w:p>
    <w:bookmarkEnd w:id="12"/>
    <w:p w14:paraId="01AB5530" w14:textId="77777777" w:rsidR="00275914" w:rsidRPr="00147226" w:rsidRDefault="002759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3D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5.4</w:t>
      </w:r>
      <w:r w:rsidRPr="00147226">
        <w:rPr>
          <w:b/>
          <w:szCs w:val="22"/>
        </w:rPr>
        <w:tab/>
        <w:t>Charakter a zloženie vnútorného obalu</w:t>
      </w:r>
    </w:p>
    <w:p w14:paraId="655EA53E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1414A" w14:textId="6A7E536F" w:rsidR="0097267D" w:rsidRPr="00147226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Hliník - polyamid/hliník/PVC </w:t>
      </w:r>
      <w:proofErr w:type="spellStart"/>
      <w:r w:rsidRPr="00147226">
        <w:rPr>
          <w:szCs w:val="22"/>
        </w:rPr>
        <w:t>blister</w:t>
      </w:r>
      <w:proofErr w:type="spellEnd"/>
      <w:r w:rsidRPr="00147226">
        <w:rPr>
          <w:szCs w:val="22"/>
        </w:rPr>
        <w:t>.</w:t>
      </w:r>
    </w:p>
    <w:p w14:paraId="49D3C0DC" w14:textId="779C5418" w:rsidR="009F1BA4" w:rsidRPr="00147226" w:rsidRDefault="00C1623E" w:rsidP="009F1BA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Každý </w:t>
      </w:r>
      <w:proofErr w:type="spellStart"/>
      <w:r w:rsidRPr="00147226">
        <w:rPr>
          <w:szCs w:val="22"/>
        </w:rPr>
        <w:t>blister</w:t>
      </w:r>
      <w:proofErr w:type="spellEnd"/>
      <w:r w:rsidRPr="00147226">
        <w:rPr>
          <w:szCs w:val="22"/>
        </w:rPr>
        <w:t xml:space="preserve"> obsahuje 10 tabliet.</w:t>
      </w:r>
      <w:bookmarkStart w:id="13" w:name="_Hlk135918285"/>
      <w:r w:rsidR="004B0835" w:rsidRPr="00147226">
        <w:rPr>
          <w:szCs w:val="22"/>
        </w:rPr>
        <w:t xml:space="preserve"> </w:t>
      </w:r>
      <w:r w:rsidRPr="00147226">
        <w:rPr>
          <w:szCs w:val="22"/>
        </w:rPr>
        <w:t xml:space="preserve">Kartónová škatuľka s 1, 3, 5, 6 alebo 10 </w:t>
      </w:r>
      <w:proofErr w:type="spellStart"/>
      <w:r w:rsidRPr="00147226">
        <w:rPr>
          <w:szCs w:val="22"/>
        </w:rPr>
        <w:t>blistrami</w:t>
      </w:r>
      <w:proofErr w:type="spellEnd"/>
      <w:r w:rsidRPr="00147226">
        <w:rPr>
          <w:szCs w:val="22"/>
        </w:rPr>
        <w:t xml:space="preserve">. </w:t>
      </w:r>
    </w:p>
    <w:p w14:paraId="44126257" w14:textId="5B9A84F2" w:rsidR="0097267D" w:rsidRPr="00147226" w:rsidRDefault="0097267D" w:rsidP="0097267D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13"/>
    <w:p w14:paraId="655EA53F" w14:textId="00BEF6EC" w:rsidR="00C114FF" w:rsidRPr="00147226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Na trh sa ne</w:t>
      </w:r>
      <w:r w:rsidR="00665C19" w:rsidRPr="00147226">
        <w:rPr>
          <w:szCs w:val="22"/>
        </w:rPr>
        <w:t xml:space="preserve">musia </w:t>
      </w:r>
      <w:r w:rsidRPr="00147226">
        <w:rPr>
          <w:szCs w:val="22"/>
        </w:rPr>
        <w:t>uvádzať všetky veľkosti balení.</w:t>
      </w:r>
    </w:p>
    <w:p w14:paraId="655EA540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41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147226">
        <w:rPr>
          <w:b/>
          <w:bCs/>
          <w:szCs w:val="22"/>
        </w:rPr>
        <w:t>5.5</w:t>
      </w:r>
      <w:r w:rsidRPr="00147226">
        <w:rPr>
          <w:b/>
          <w:bCs/>
          <w:szCs w:val="22"/>
        </w:rPr>
        <w:tab/>
        <w:t>Osobitné bezpečnostné opatrenia na zneškodňovanie nepoužitých veterinárnych liekov, prípadne odpadových materiálov vytvorených pri používaní týchto liekov.</w:t>
      </w:r>
    </w:p>
    <w:p w14:paraId="655EA542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43" w14:textId="34E98244" w:rsidR="00FD1E45" w:rsidRPr="00147226" w:rsidRDefault="00381D70" w:rsidP="00FD1E45">
      <w:pPr>
        <w:rPr>
          <w:szCs w:val="22"/>
        </w:rPr>
      </w:pPr>
      <w:bookmarkStart w:id="14" w:name="_Hlk135918153"/>
      <w:r w:rsidRPr="00147226">
        <w:rPr>
          <w:szCs w:val="22"/>
        </w:rPr>
        <w:t>Lieky sa nesmú likvidovať prostredníctvom odpadovej vody ani odpadu v domácnostiach.</w:t>
      </w:r>
    </w:p>
    <w:p w14:paraId="6E273719" w14:textId="77777777" w:rsidR="00C40416" w:rsidRPr="00147226" w:rsidRDefault="00C40416" w:rsidP="00C40416">
      <w:pPr>
        <w:rPr>
          <w:szCs w:val="22"/>
        </w:rPr>
      </w:pPr>
      <w:bookmarkStart w:id="15" w:name="_Hlk151322932"/>
      <w:bookmarkEnd w:id="14"/>
      <w:r w:rsidRPr="00147226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bookmarkEnd w:id="15"/>
    <w:p w14:paraId="655EA54C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lastRenderedPageBreak/>
        <w:t>6.</w:t>
      </w:r>
      <w:r w:rsidRPr="00147226">
        <w:rPr>
          <w:b/>
          <w:szCs w:val="22"/>
        </w:rPr>
        <w:tab/>
        <w:t xml:space="preserve">NÁZOV DRŽITEĽA ROZHODNUTIA O REGISTRÁCII </w:t>
      </w:r>
    </w:p>
    <w:p w14:paraId="655EA54D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78C342" w14:textId="77777777" w:rsidR="0097267D" w:rsidRPr="00147226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Dechra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Regulatory</w:t>
      </w:r>
      <w:proofErr w:type="spellEnd"/>
      <w:r w:rsidRPr="00147226">
        <w:rPr>
          <w:szCs w:val="22"/>
        </w:rPr>
        <w:t xml:space="preserve"> B.V.</w:t>
      </w:r>
    </w:p>
    <w:p w14:paraId="655EA550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1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7.</w:t>
      </w:r>
      <w:r w:rsidRPr="00147226">
        <w:rPr>
          <w:b/>
          <w:szCs w:val="22"/>
        </w:rPr>
        <w:tab/>
        <w:t>REGISTRAČNÉ ČÍSLO(A)</w:t>
      </w:r>
    </w:p>
    <w:p w14:paraId="28FDE5D4" w14:textId="77777777" w:rsidR="008F0C86" w:rsidRPr="00147226" w:rsidRDefault="008F0C86" w:rsidP="008F0C86">
      <w:pPr>
        <w:tabs>
          <w:tab w:val="clear" w:pos="567"/>
        </w:tabs>
        <w:spacing w:line="240" w:lineRule="auto"/>
        <w:rPr>
          <w:szCs w:val="22"/>
        </w:rPr>
      </w:pPr>
    </w:p>
    <w:p w14:paraId="717B79D5" w14:textId="668A5E98" w:rsidR="008F0C86" w:rsidRPr="00147226" w:rsidRDefault="008F0C86" w:rsidP="008F0C86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96/045/DC/24-S</w:t>
      </w:r>
    </w:p>
    <w:p w14:paraId="655EA553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4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8.</w:t>
      </w:r>
      <w:r w:rsidRPr="00147226">
        <w:rPr>
          <w:b/>
          <w:szCs w:val="22"/>
        </w:rPr>
        <w:tab/>
        <w:t>DÁTUM PRVEJ REGISTRÁCIE</w:t>
      </w:r>
    </w:p>
    <w:p w14:paraId="655EA555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6" w14:textId="7D374B22" w:rsidR="00C114FF" w:rsidRPr="00147226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51324128"/>
      <w:r w:rsidRPr="00147226">
        <w:rPr>
          <w:szCs w:val="22"/>
        </w:rPr>
        <w:t xml:space="preserve">Dátum prvej </w:t>
      </w:r>
      <w:bookmarkEnd w:id="16"/>
      <w:r w:rsidRPr="00147226">
        <w:rPr>
          <w:szCs w:val="22"/>
        </w:rPr>
        <w:t xml:space="preserve">registrácie: </w:t>
      </w:r>
    </w:p>
    <w:p w14:paraId="655EA558" w14:textId="77777777" w:rsidR="00D65777" w:rsidRPr="0014722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9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9.</w:t>
      </w:r>
      <w:r w:rsidRPr="00147226">
        <w:rPr>
          <w:b/>
          <w:szCs w:val="22"/>
        </w:rPr>
        <w:tab/>
        <w:t>DÁTUM  POSLEDNEJ REVÍZIE SÚHRNU CHARAKTERISTICKÝCH VLASTNOSTÍ LIEKU</w:t>
      </w:r>
    </w:p>
    <w:p w14:paraId="655EA55A" w14:textId="77777777" w:rsidR="00C114FF" w:rsidRPr="001472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5D" w14:textId="49B8B8E0" w:rsidR="00423968" w:rsidRPr="00147226" w:rsidRDefault="00416990" w:rsidP="0042396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655EA566" w14:textId="77777777" w:rsidR="00B113B9" w:rsidRPr="0014722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7" w14:textId="77777777" w:rsidR="00C114FF" w:rsidRPr="00147226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10.</w:t>
      </w:r>
      <w:r w:rsidRPr="00147226">
        <w:rPr>
          <w:b/>
          <w:szCs w:val="22"/>
        </w:rPr>
        <w:tab/>
        <w:t>KLASIFIKÁCIA VETERINÁRNEHO LIEKU</w:t>
      </w:r>
    </w:p>
    <w:p w14:paraId="655EA568" w14:textId="77777777" w:rsidR="0078538F" w:rsidRPr="0014722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9" w14:textId="1A9ABC29" w:rsidR="0078538F" w:rsidRPr="00147226" w:rsidRDefault="00381D70" w:rsidP="0078538F">
      <w:pPr>
        <w:numPr>
          <w:ilvl w:val="12"/>
          <w:numId w:val="0"/>
        </w:numPr>
        <w:rPr>
          <w:szCs w:val="22"/>
        </w:rPr>
      </w:pPr>
      <w:bookmarkStart w:id="17" w:name="_Hlk135918253"/>
      <w:r w:rsidRPr="00147226">
        <w:rPr>
          <w:szCs w:val="22"/>
        </w:rPr>
        <w:t>V</w:t>
      </w:r>
      <w:r w:rsidR="00B93794" w:rsidRPr="00147226">
        <w:rPr>
          <w:szCs w:val="22"/>
        </w:rPr>
        <w:t xml:space="preserve">ýdaj </w:t>
      </w:r>
      <w:r w:rsidRPr="00147226">
        <w:rPr>
          <w:szCs w:val="22"/>
        </w:rPr>
        <w:t>liek</w:t>
      </w:r>
      <w:r w:rsidR="00B93794" w:rsidRPr="00147226">
        <w:rPr>
          <w:szCs w:val="22"/>
        </w:rPr>
        <w:t>u</w:t>
      </w:r>
      <w:r w:rsidRPr="00147226">
        <w:rPr>
          <w:szCs w:val="22"/>
        </w:rPr>
        <w:t xml:space="preserve"> </w:t>
      </w:r>
      <w:r w:rsidR="00665C19" w:rsidRPr="00147226">
        <w:rPr>
          <w:szCs w:val="22"/>
        </w:rPr>
        <w:t xml:space="preserve">je </w:t>
      </w:r>
      <w:r w:rsidRPr="00147226">
        <w:rPr>
          <w:szCs w:val="22"/>
        </w:rPr>
        <w:t xml:space="preserve">viazaný na </w:t>
      </w:r>
      <w:r w:rsidR="00B93794" w:rsidRPr="00147226">
        <w:rPr>
          <w:szCs w:val="22"/>
        </w:rPr>
        <w:t xml:space="preserve">veterinárny </w:t>
      </w:r>
      <w:r w:rsidRPr="00147226">
        <w:rPr>
          <w:szCs w:val="22"/>
        </w:rPr>
        <w:t>predpis.</w:t>
      </w:r>
    </w:p>
    <w:bookmarkEnd w:id="17"/>
    <w:p w14:paraId="655EA56C" w14:textId="77777777" w:rsidR="0078538F" w:rsidRPr="00147226" w:rsidRDefault="0078538F" w:rsidP="0078538F">
      <w:pPr>
        <w:ind w:right="-318"/>
        <w:rPr>
          <w:szCs w:val="22"/>
        </w:rPr>
      </w:pPr>
    </w:p>
    <w:p w14:paraId="5E35501D" w14:textId="6B25F727" w:rsidR="005C0993" w:rsidRPr="00147226" w:rsidRDefault="00381D70" w:rsidP="006A4BE7">
      <w:pPr>
        <w:ind w:right="-318"/>
        <w:rPr>
          <w:szCs w:val="22"/>
        </w:rPr>
      </w:pPr>
      <w:bookmarkStart w:id="18" w:name="_Hlk73467306"/>
      <w:r w:rsidRPr="00147226">
        <w:rPr>
          <w:szCs w:val="22"/>
        </w:rPr>
        <w:t xml:space="preserve">Podrobné informácie o veterinárnom lieku sú dostupné v </w:t>
      </w:r>
      <w:r w:rsidRPr="00147226">
        <w:rPr>
          <w:rStyle w:val="Hypertextovprepojenie"/>
          <w:szCs w:val="22"/>
        </w:rPr>
        <w:t>databáze liekov Únie</w:t>
      </w:r>
      <w:r w:rsidRPr="00147226">
        <w:rPr>
          <w:szCs w:val="22"/>
        </w:rPr>
        <w:t xml:space="preserve"> (</w:t>
      </w:r>
      <w:hyperlink r:id="rId12" w:history="1">
        <w:r w:rsidRPr="00147226">
          <w:rPr>
            <w:rStyle w:val="Hypertextovprepojenie"/>
            <w:szCs w:val="22"/>
          </w:rPr>
          <w:t>https://medicines.health.europa.eu/veterinary</w:t>
        </w:r>
      </w:hyperlink>
      <w:r w:rsidRPr="00147226">
        <w:rPr>
          <w:szCs w:val="22"/>
        </w:rPr>
        <w:t>).</w:t>
      </w:r>
      <w:bookmarkEnd w:id="18"/>
      <w:r w:rsidRPr="00147226">
        <w:rPr>
          <w:szCs w:val="22"/>
        </w:rPr>
        <w:br w:type="page"/>
      </w:r>
    </w:p>
    <w:p w14:paraId="3DFB913D" w14:textId="4E0C6661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C0993" w:rsidRPr="00147226" w14:paraId="78215C96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6FFA8D3" w14:textId="10CC9DE1" w:rsidR="005C0993" w:rsidRPr="00147226" w:rsidRDefault="005C099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b/>
                <w:szCs w:val="22"/>
              </w:rPr>
              <w:t>ÚDAJE, KTORÉ MAJÚ BYŤ UVEDENÉ NA VONKAJŠOM</w:t>
            </w:r>
            <w:r w:rsidR="00E34CF1" w:rsidRPr="00147226">
              <w:rPr>
                <w:b/>
                <w:szCs w:val="22"/>
              </w:rPr>
              <w:t xml:space="preserve"> OBALE</w:t>
            </w:r>
          </w:p>
          <w:p w14:paraId="48FC946C" w14:textId="77777777" w:rsidR="005C0993" w:rsidRPr="00147226" w:rsidRDefault="005C099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CD6D11F" w14:textId="0383230C" w:rsidR="005C0993" w:rsidRPr="00147226" w:rsidRDefault="00E34CF1" w:rsidP="00E34CF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b/>
                <w:szCs w:val="22"/>
              </w:rPr>
              <w:t>ŠKATUĽKA</w:t>
            </w:r>
          </w:p>
        </w:tc>
      </w:tr>
    </w:tbl>
    <w:p w14:paraId="32E9EDE4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57FFFF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1.</w:t>
      </w:r>
      <w:r w:rsidRPr="00147226">
        <w:rPr>
          <w:b/>
          <w:szCs w:val="22"/>
        </w:rPr>
        <w:tab/>
        <w:t>NÁZOV VETERINÁRNEHO LIEKU</w:t>
      </w:r>
    </w:p>
    <w:p w14:paraId="7204AE01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8944A6F" w14:textId="7E55B534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</w:t>
      </w:r>
      <w:r w:rsidR="00DB7782" w:rsidRPr="00147226">
        <w:rPr>
          <w:szCs w:val="22"/>
        </w:rPr>
        <w:t>3</w:t>
      </w:r>
      <w:r w:rsidRPr="00147226">
        <w:rPr>
          <w:szCs w:val="22"/>
        </w:rPr>
        <w:t>0 mg žuvacie tablety</w:t>
      </w:r>
    </w:p>
    <w:p w14:paraId="7BFA7639" w14:textId="77777777" w:rsidR="007617F9" w:rsidRPr="00147226" w:rsidRDefault="007617F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14A0E0D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2.</w:t>
      </w:r>
      <w:r w:rsidRPr="00147226">
        <w:rPr>
          <w:b/>
          <w:szCs w:val="22"/>
        </w:rPr>
        <w:tab/>
        <w:t>OBSAH ÚČINNÝCH LÁTOK</w:t>
      </w:r>
    </w:p>
    <w:p w14:paraId="6206DEC7" w14:textId="77777777" w:rsidR="00924B93" w:rsidRPr="00147226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09EB41" w14:textId="58E4260D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Každá tableta obsahuje </w:t>
      </w:r>
      <w:r w:rsidR="00DB7782" w:rsidRPr="00147226">
        <w:rPr>
          <w:szCs w:val="22"/>
        </w:rPr>
        <w:t>3</w:t>
      </w:r>
      <w:r w:rsidRPr="00147226">
        <w:rPr>
          <w:szCs w:val="22"/>
        </w:rPr>
        <w:t xml:space="preserve">0 mg </w:t>
      </w:r>
      <w:proofErr w:type="spellStart"/>
      <w:r w:rsidRPr="00147226">
        <w:rPr>
          <w:szCs w:val="22"/>
        </w:rPr>
        <w:t>trilost</w:t>
      </w:r>
      <w:r w:rsidR="00E34CF1" w:rsidRPr="00147226">
        <w:rPr>
          <w:szCs w:val="22"/>
        </w:rPr>
        <w:t>á</w:t>
      </w:r>
      <w:proofErr w:type="spellEnd"/>
      <w:r w:rsidR="00F9047C"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nu</w:t>
      </w:r>
      <w:proofErr w:type="spellEnd"/>
    </w:p>
    <w:p w14:paraId="3492F10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4369B21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3.</w:t>
      </w:r>
      <w:r w:rsidRPr="00147226">
        <w:rPr>
          <w:b/>
          <w:szCs w:val="22"/>
        </w:rPr>
        <w:tab/>
        <w:t>VEĽKOSŤ BALENIA</w:t>
      </w:r>
    </w:p>
    <w:p w14:paraId="1AEC1D3D" w14:textId="77777777" w:rsidR="00142EAA" w:rsidRPr="00147226" w:rsidRDefault="00142EAA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DE9E9D3" w14:textId="2376AD89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10 tabliet</w:t>
      </w:r>
    </w:p>
    <w:p w14:paraId="51BC1D44" w14:textId="67A1F8F6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47226">
        <w:rPr>
          <w:szCs w:val="22"/>
          <w:highlight w:val="lightGray"/>
        </w:rPr>
        <w:t>30 tabliet</w:t>
      </w:r>
    </w:p>
    <w:p w14:paraId="4BD8E409" w14:textId="434AAF53" w:rsidR="00BF05F7" w:rsidRPr="00147226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47226">
        <w:rPr>
          <w:szCs w:val="22"/>
          <w:highlight w:val="lightGray"/>
        </w:rPr>
        <w:t>50 tabliet</w:t>
      </w:r>
    </w:p>
    <w:p w14:paraId="38BB9CD6" w14:textId="2BD82850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highlight w:val="lightGray"/>
        </w:rPr>
        <w:t>60 tabliet</w:t>
      </w:r>
    </w:p>
    <w:p w14:paraId="1E8F3C70" w14:textId="1768F137" w:rsidR="00BF05F7" w:rsidRPr="00147226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47226">
        <w:rPr>
          <w:szCs w:val="22"/>
          <w:highlight w:val="lightGray"/>
        </w:rPr>
        <w:t>100 tabliet</w:t>
      </w:r>
    </w:p>
    <w:p w14:paraId="107C7D2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2D94E75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4.</w:t>
      </w:r>
      <w:r w:rsidRPr="00147226">
        <w:rPr>
          <w:b/>
          <w:szCs w:val="22"/>
        </w:rPr>
        <w:tab/>
        <w:t>CIEĽOVÉ DRUHY</w:t>
      </w:r>
    </w:p>
    <w:p w14:paraId="35A38E75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E9D01E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Pes </w:t>
      </w:r>
    </w:p>
    <w:p w14:paraId="7CA6E741" w14:textId="77777777" w:rsidR="00CE6947" w:rsidRPr="00147226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bookmarkStart w:id="19" w:name="_Hlk158839193"/>
    </w:p>
    <w:p w14:paraId="2091D355" w14:textId="77777777" w:rsidR="00CE6947" w:rsidRPr="00147226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noProof/>
          <w:szCs w:val="22"/>
          <w:lang w:eastAsia="sk-SK"/>
        </w:rPr>
        <w:drawing>
          <wp:inline distT="0" distB="0" distL="0" distR="0" wp14:anchorId="30757031" wp14:editId="245DD521">
            <wp:extent cx="570865" cy="41211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A6420" w14:textId="63A599D4" w:rsidR="007617F9" w:rsidRPr="00147226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147226" w:rsidDel="00CE6947">
        <w:rPr>
          <w:szCs w:val="22"/>
        </w:rPr>
        <w:t xml:space="preserve"> </w:t>
      </w:r>
      <w:bookmarkEnd w:id="19"/>
    </w:p>
    <w:p w14:paraId="274973F9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5.</w:t>
      </w:r>
      <w:r w:rsidRPr="00147226">
        <w:rPr>
          <w:b/>
          <w:szCs w:val="22"/>
        </w:rPr>
        <w:tab/>
        <w:t>INDIKÁCIE</w:t>
      </w:r>
    </w:p>
    <w:p w14:paraId="4DD225C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FFF28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306DC9D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6.</w:t>
      </w:r>
      <w:r w:rsidRPr="00147226">
        <w:rPr>
          <w:b/>
          <w:szCs w:val="22"/>
        </w:rPr>
        <w:tab/>
        <w:t>CESTY PODANIA</w:t>
      </w:r>
    </w:p>
    <w:p w14:paraId="594A2AC8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D5819E5" w14:textId="43949E62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Perorálne po</w:t>
      </w:r>
      <w:r w:rsidR="002A234C" w:rsidRPr="00147226">
        <w:rPr>
          <w:szCs w:val="22"/>
        </w:rPr>
        <w:t>danie</w:t>
      </w:r>
      <w:r w:rsidRPr="00147226">
        <w:rPr>
          <w:szCs w:val="22"/>
        </w:rPr>
        <w:t>.</w:t>
      </w:r>
    </w:p>
    <w:p w14:paraId="20AD2FB8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0C68AE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7.</w:t>
      </w:r>
      <w:r w:rsidRPr="00147226">
        <w:rPr>
          <w:b/>
          <w:szCs w:val="22"/>
        </w:rPr>
        <w:tab/>
        <w:t>OCHRANNÉ LEHOTY</w:t>
      </w:r>
    </w:p>
    <w:p w14:paraId="710903D7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1E543C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65AF5C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8.</w:t>
      </w:r>
      <w:r w:rsidRPr="00147226">
        <w:rPr>
          <w:b/>
          <w:szCs w:val="22"/>
        </w:rPr>
        <w:tab/>
        <w:t>DÁTUM EXSPIRÁCIE</w:t>
      </w:r>
    </w:p>
    <w:p w14:paraId="7F05519C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A18C1D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Exp</w:t>
      </w:r>
      <w:proofErr w:type="spellEnd"/>
      <w:r w:rsidRPr="00147226">
        <w:rPr>
          <w:szCs w:val="22"/>
        </w:rPr>
        <w:t>. {mm/</w:t>
      </w:r>
      <w:proofErr w:type="spellStart"/>
      <w:r w:rsidRPr="00147226">
        <w:rPr>
          <w:szCs w:val="22"/>
        </w:rPr>
        <w:t>rrrr</w:t>
      </w:r>
      <w:proofErr w:type="spellEnd"/>
      <w:r w:rsidRPr="00147226">
        <w:rPr>
          <w:szCs w:val="22"/>
        </w:rPr>
        <w:t>}</w:t>
      </w:r>
    </w:p>
    <w:p w14:paraId="3329B918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2AEA442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9.</w:t>
      </w:r>
      <w:r w:rsidRPr="00147226">
        <w:rPr>
          <w:b/>
          <w:szCs w:val="22"/>
        </w:rPr>
        <w:tab/>
        <w:t>OSOBITNÉ PODMIENKY NA UCHOVÁVANIE</w:t>
      </w:r>
    </w:p>
    <w:p w14:paraId="60E0704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577E980" w14:textId="77777777" w:rsidR="008015E2" w:rsidRPr="00147226" w:rsidRDefault="008015E2" w:rsidP="008015E2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Časti tabliet sa majú uchovávať v pôvodnom </w:t>
      </w:r>
      <w:proofErr w:type="spellStart"/>
      <w:r w:rsidRPr="00147226">
        <w:rPr>
          <w:szCs w:val="22"/>
        </w:rPr>
        <w:t>blistri</w:t>
      </w:r>
      <w:proofErr w:type="spellEnd"/>
      <w:r w:rsidRPr="00147226">
        <w:rPr>
          <w:szCs w:val="22"/>
        </w:rPr>
        <w:t xml:space="preserve"> a vonkajšej škatuľke a majú sa použiť pri ďalšom podaní. </w:t>
      </w:r>
    </w:p>
    <w:p w14:paraId="1D417BF7" w14:textId="3515505C" w:rsidR="005C0993" w:rsidRPr="00147226" w:rsidRDefault="002A234C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Uchovávať </w:t>
      </w:r>
      <w:r w:rsidR="008015E2" w:rsidRPr="00147226">
        <w:rPr>
          <w:szCs w:val="22"/>
        </w:rPr>
        <w:t xml:space="preserve">pri teplote </w:t>
      </w:r>
      <w:r w:rsidRPr="00147226">
        <w:rPr>
          <w:szCs w:val="22"/>
        </w:rPr>
        <w:t>do</w:t>
      </w:r>
      <w:r w:rsidR="008015E2" w:rsidRPr="00147226">
        <w:rPr>
          <w:szCs w:val="22"/>
        </w:rPr>
        <w:t xml:space="preserve"> 30 °C.</w:t>
      </w:r>
    </w:p>
    <w:p w14:paraId="2FE6EC28" w14:textId="77777777" w:rsidR="00924B93" w:rsidRPr="00147226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4109F35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10.</w:t>
      </w:r>
      <w:r w:rsidRPr="00147226">
        <w:rPr>
          <w:b/>
          <w:szCs w:val="22"/>
        </w:rPr>
        <w:tab/>
        <w:t>OZNAČENIE „PRED POUŽITÍM SI PREČÍTAJTE PÍSOMNÚ INFORMÁCIU PRE POUŽÍVATEĽOV“</w:t>
      </w:r>
    </w:p>
    <w:p w14:paraId="3CB89895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C26E5D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Pred použitím si prečítajte písomnú informáciu pre používateľov.</w:t>
      </w:r>
    </w:p>
    <w:p w14:paraId="0E109E4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66E1028" w14:textId="77777777" w:rsidR="005C0993" w:rsidRPr="00147226" w:rsidRDefault="005C0993" w:rsidP="006A4B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lastRenderedPageBreak/>
        <w:t>11.</w:t>
      </w:r>
      <w:r w:rsidRPr="00147226">
        <w:rPr>
          <w:b/>
          <w:szCs w:val="22"/>
        </w:rPr>
        <w:tab/>
        <w:t xml:space="preserve">OZNAČENIE „LEN PRE ZVIERATÁ“ </w:t>
      </w:r>
    </w:p>
    <w:p w14:paraId="676E8F7E" w14:textId="77777777" w:rsidR="005C0993" w:rsidRPr="00147226" w:rsidRDefault="005C0993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83C11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Len pre zvieratá. </w:t>
      </w:r>
    </w:p>
    <w:p w14:paraId="4235BA2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232AEC1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12.</w:t>
      </w:r>
      <w:r w:rsidRPr="00147226">
        <w:rPr>
          <w:b/>
          <w:szCs w:val="22"/>
        </w:rPr>
        <w:tab/>
        <w:t>OZNAČENIE „UCHOVÁVAŤ MIMO DOHĽADU A DOSAHU DETÍ“</w:t>
      </w:r>
    </w:p>
    <w:p w14:paraId="0D66D405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CE0763E" w14:textId="7A47DD62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Uchovávať mimo dohľadu a dosahu detí.</w:t>
      </w:r>
    </w:p>
    <w:p w14:paraId="4A3FCB4A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C66C53B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13.</w:t>
      </w:r>
      <w:r w:rsidRPr="00147226">
        <w:rPr>
          <w:b/>
          <w:szCs w:val="22"/>
        </w:rPr>
        <w:tab/>
        <w:t>NÁZOV DRŽITEĽA ROZHODNUTIA O REGISTRÁCII</w:t>
      </w:r>
    </w:p>
    <w:p w14:paraId="5DA918C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B27D0C0" w14:textId="77777777" w:rsidR="005C0993" w:rsidRPr="00147226" w:rsidRDefault="005C0993" w:rsidP="005C0993">
      <w:pPr>
        <w:rPr>
          <w:szCs w:val="22"/>
        </w:rPr>
      </w:pPr>
      <w:proofErr w:type="spellStart"/>
      <w:r w:rsidRPr="00147226">
        <w:rPr>
          <w:szCs w:val="22"/>
        </w:rPr>
        <w:t>Dechra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Regulatory</w:t>
      </w:r>
      <w:proofErr w:type="spellEnd"/>
      <w:r w:rsidRPr="00147226">
        <w:rPr>
          <w:szCs w:val="22"/>
        </w:rPr>
        <w:t xml:space="preserve"> B.V.</w:t>
      </w:r>
    </w:p>
    <w:p w14:paraId="2ACEA6A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4DB816C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14.</w:t>
      </w:r>
      <w:r w:rsidRPr="00147226">
        <w:rPr>
          <w:b/>
          <w:szCs w:val="22"/>
        </w:rPr>
        <w:tab/>
        <w:t>REGISTRAČNÉ ČÍSLO (ČÍSLA)</w:t>
      </w:r>
    </w:p>
    <w:p w14:paraId="3462C7A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C92D484" w14:textId="77777777" w:rsidR="008F0C86" w:rsidRPr="00147226" w:rsidRDefault="008F0C86" w:rsidP="008F0C86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96/045/DC/24-S</w:t>
      </w:r>
    </w:p>
    <w:p w14:paraId="4C910E08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3D418A1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</w:rPr>
        <w:t>15.</w:t>
      </w:r>
      <w:r w:rsidRPr="00147226">
        <w:rPr>
          <w:b/>
          <w:szCs w:val="22"/>
        </w:rPr>
        <w:tab/>
        <w:t>ČÍSLO VÝROBNEJ ŠARŽE</w:t>
      </w:r>
    </w:p>
    <w:p w14:paraId="2AC1BC85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56A00AC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Lot</w:t>
      </w:r>
      <w:proofErr w:type="spellEnd"/>
      <w:r w:rsidRPr="00147226">
        <w:rPr>
          <w:szCs w:val="22"/>
        </w:rPr>
        <w:t xml:space="preserve"> {číslo}</w:t>
      </w:r>
    </w:p>
    <w:p w14:paraId="2EA8B5D4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9545CB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br w:type="page"/>
      </w:r>
    </w:p>
    <w:p w14:paraId="54756BA9" w14:textId="77777777" w:rsidR="005C0993" w:rsidRPr="00147226" w:rsidRDefault="005C0993" w:rsidP="005C0993">
      <w:pPr>
        <w:ind w:right="113"/>
        <w:rPr>
          <w:szCs w:val="22"/>
        </w:rPr>
      </w:pPr>
    </w:p>
    <w:p w14:paraId="37B01F6B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47226">
        <w:rPr>
          <w:b/>
          <w:szCs w:val="22"/>
        </w:rPr>
        <w:t>MINIMÁLNE ÚDAJE, KTORÉ MAJÚ BYŤ UVEDENÉ NA VNÚTORNOM OBALE</w:t>
      </w:r>
    </w:p>
    <w:p w14:paraId="7AB20A5C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B4457FF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147226">
        <w:rPr>
          <w:b/>
          <w:szCs w:val="22"/>
        </w:rPr>
        <w:t>BLISTER</w:t>
      </w:r>
    </w:p>
    <w:p w14:paraId="27F08CC2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254AE04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5A4AA7E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1.</w:t>
      </w:r>
      <w:r w:rsidRPr="00147226">
        <w:rPr>
          <w:b/>
          <w:szCs w:val="22"/>
        </w:rPr>
        <w:tab/>
        <w:t>NÁZOV VETERINÁRNEHO LIEKU</w:t>
      </w:r>
    </w:p>
    <w:p w14:paraId="692D71D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F757604" w14:textId="657C0534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</w:t>
      </w:r>
    </w:p>
    <w:p w14:paraId="283D255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224A2D" w14:textId="685540DA" w:rsidR="00924B93" w:rsidRPr="00147226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noProof/>
          <w:szCs w:val="22"/>
          <w:lang w:eastAsia="sk-SK"/>
        </w:rPr>
        <w:drawing>
          <wp:inline distT="0" distB="0" distL="0" distR="0" wp14:anchorId="40E13F2B" wp14:editId="1C412073">
            <wp:extent cx="570865" cy="412115"/>
            <wp:effectExtent l="0" t="0" r="63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5C583" w14:textId="77777777" w:rsidR="00DE205B" w:rsidRPr="00147226" w:rsidRDefault="00DE205B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B7830A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2.</w:t>
      </w:r>
      <w:r w:rsidRPr="00147226">
        <w:rPr>
          <w:b/>
          <w:szCs w:val="22"/>
        </w:rPr>
        <w:tab/>
        <w:t>OBSAH ÚČINNÝCH LÁTOK</w:t>
      </w:r>
    </w:p>
    <w:p w14:paraId="4A2B0467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F54C14D" w14:textId="5C769B6F" w:rsidR="005C0993" w:rsidRPr="00147226" w:rsidRDefault="00DB7782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3</w:t>
      </w:r>
      <w:r w:rsidR="00F5139B" w:rsidRPr="00147226">
        <w:rPr>
          <w:szCs w:val="22"/>
        </w:rPr>
        <w:t>0 mg/tableta</w:t>
      </w:r>
    </w:p>
    <w:p w14:paraId="09E57DFB" w14:textId="77777777" w:rsidR="00924B93" w:rsidRPr="00147226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2F35CB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3.</w:t>
      </w:r>
      <w:r w:rsidRPr="00147226">
        <w:rPr>
          <w:b/>
          <w:szCs w:val="22"/>
        </w:rPr>
        <w:tab/>
        <w:t xml:space="preserve">ČÍSLO VÝROBNEJ ŠARŽE </w:t>
      </w:r>
    </w:p>
    <w:p w14:paraId="7E2F68D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D5CD81" w14:textId="77777777" w:rsidR="005C0993" w:rsidRPr="00147226" w:rsidRDefault="005C0993" w:rsidP="005C0993">
      <w:pPr>
        <w:rPr>
          <w:szCs w:val="22"/>
        </w:rPr>
      </w:pPr>
      <w:proofErr w:type="spellStart"/>
      <w:r w:rsidRPr="00147226">
        <w:rPr>
          <w:szCs w:val="22"/>
        </w:rPr>
        <w:t>Lot</w:t>
      </w:r>
      <w:proofErr w:type="spellEnd"/>
      <w:r w:rsidRPr="00147226">
        <w:rPr>
          <w:szCs w:val="22"/>
        </w:rPr>
        <w:t xml:space="preserve"> {číslo}</w:t>
      </w:r>
    </w:p>
    <w:p w14:paraId="468C8BFA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E2D56E" w14:textId="77777777" w:rsidR="005C0993" w:rsidRPr="00147226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</w:rPr>
        <w:t>4.</w:t>
      </w:r>
      <w:r w:rsidRPr="00147226">
        <w:rPr>
          <w:b/>
          <w:szCs w:val="22"/>
        </w:rPr>
        <w:tab/>
        <w:t>DÁTUM EXSPIRÁCIE</w:t>
      </w:r>
    </w:p>
    <w:p w14:paraId="5122AE1C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A7E3726" w14:textId="77777777" w:rsidR="005C0993" w:rsidRPr="00147226" w:rsidRDefault="005C0993" w:rsidP="005C0993">
      <w:pPr>
        <w:rPr>
          <w:szCs w:val="22"/>
        </w:rPr>
      </w:pPr>
      <w:proofErr w:type="spellStart"/>
      <w:r w:rsidRPr="00147226">
        <w:rPr>
          <w:szCs w:val="22"/>
        </w:rPr>
        <w:t>Exp</w:t>
      </w:r>
      <w:proofErr w:type="spellEnd"/>
      <w:r w:rsidRPr="00147226">
        <w:rPr>
          <w:szCs w:val="22"/>
        </w:rPr>
        <w:t>. {mm/</w:t>
      </w:r>
      <w:proofErr w:type="spellStart"/>
      <w:r w:rsidRPr="00147226">
        <w:rPr>
          <w:szCs w:val="22"/>
        </w:rPr>
        <w:t>rrrr</w:t>
      </w:r>
      <w:proofErr w:type="spellEnd"/>
      <w:r w:rsidRPr="00147226">
        <w:rPr>
          <w:szCs w:val="22"/>
        </w:rPr>
        <w:t>}</w:t>
      </w:r>
    </w:p>
    <w:p w14:paraId="17167184" w14:textId="77777777" w:rsidR="005C0993" w:rsidRPr="00147226" w:rsidRDefault="005C0993" w:rsidP="005C0993">
      <w:pPr>
        <w:rPr>
          <w:szCs w:val="22"/>
        </w:rPr>
      </w:pPr>
    </w:p>
    <w:p w14:paraId="7BA59A12" w14:textId="77777777" w:rsidR="00CE6947" w:rsidRPr="00147226" w:rsidRDefault="00CE6947" w:rsidP="00CE6947">
      <w:pPr>
        <w:rPr>
          <w:szCs w:val="22"/>
          <w:lang w:val="pt-PT"/>
        </w:rPr>
      </w:pPr>
      <w:bookmarkStart w:id="20" w:name="_Hlk158839258"/>
      <w:r w:rsidRPr="00147226">
        <w:rPr>
          <w:szCs w:val="22"/>
          <w:highlight w:val="lightGray"/>
          <w:lang w:val="pt-PT"/>
        </w:rPr>
        <w:t>[Dechra Regulatory B.V. logo]</w:t>
      </w:r>
    </w:p>
    <w:bookmarkEnd w:id="20"/>
    <w:p w14:paraId="530D9E15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br w:type="page"/>
      </w:r>
    </w:p>
    <w:p w14:paraId="29B75D67" w14:textId="3A75CFBF" w:rsidR="005C0993" w:rsidRPr="00147226" w:rsidRDefault="005C0993" w:rsidP="005C09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47226">
        <w:rPr>
          <w:b/>
          <w:szCs w:val="22"/>
        </w:rPr>
        <w:lastRenderedPageBreak/>
        <w:t>PÍSOMNÁ INFORMÁCIA PRE POUŽÍVATEĽOV</w:t>
      </w:r>
    </w:p>
    <w:p w14:paraId="2A44861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1D9EE2A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1.</w:t>
      </w:r>
      <w:r w:rsidRPr="00147226">
        <w:rPr>
          <w:b/>
          <w:szCs w:val="22"/>
        </w:rPr>
        <w:tab/>
        <w:t>Názov veterinárneho lieku</w:t>
      </w:r>
    </w:p>
    <w:p w14:paraId="40927CC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D27A27E" w14:textId="243B765F" w:rsidR="00A65C9C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</w:t>
      </w:r>
      <w:r w:rsidR="00DB7782" w:rsidRPr="00147226">
        <w:rPr>
          <w:szCs w:val="22"/>
        </w:rPr>
        <w:t>3</w:t>
      </w:r>
      <w:r w:rsidRPr="00147226">
        <w:rPr>
          <w:szCs w:val="22"/>
        </w:rPr>
        <w:t>0 mg žuvacie tablety pre psov</w:t>
      </w:r>
    </w:p>
    <w:p w14:paraId="6C15E8F7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F9744AB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  <w:highlight w:val="lightGray"/>
        </w:rPr>
        <w:t>2.</w:t>
      </w:r>
      <w:r w:rsidRPr="00147226">
        <w:rPr>
          <w:b/>
          <w:szCs w:val="22"/>
        </w:rPr>
        <w:tab/>
        <w:t>Zloženie</w:t>
      </w:r>
    </w:p>
    <w:p w14:paraId="09320E32" w14:textId="4B4036F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AC57A" w14:textId="77777777" w:rsidR="002A234C" w:rsidRPr="00147226" w:rsidRDefault="00C40416" w:rsidP="005C0993">
      <w:pPr>
        <w:tabs>
          <w:tab w:val="clear" w:pos="567"/>
        </w:tabs>
        <w:spacing w:line="240" w:lineRule="auto"/>
        <w:rPr>
          <w:szCs w:val="22"/>
        </w:rPr>
      </w:pPr>
      <w:bookmarkStart w:id="21" w:name="_Hlk151323012"/>
      <w:r w:rsidRPr="00147226">
        <w:rPr>
          <w:szCs w:val="22"/>
        </w:rPr>
        <w:t>Každá tableta obsahuje:</w:t>
      </w:r>
      <w:bookmarkEnd w:id="21"/>
      <w:r w:rsidR="004B0835" w:rsidRPr="00147226">
        <w:rPr>
          <w:szCs w:val="22"/>
        </w:rPr>
        <w:t xml:space="preserve"> </w:t>
      </w:r>
    </w:p>
    <w:p w14:paraId="60573EDF" w14:textId="02E15615" w:rsidR="005C0993" w:rsidRPr="00147226" w:rsidRDefault="00C40416" w:rsidP="005C099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47226">
        <w:rPr>
          <w:szCs w:val="22"/>
        </w:rPr>
        <w:t>Trilost</w:t>
      </w:r>
      <w:r w:rsidR="002A234C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ab/>
      </w:r>
      <w:r w:rsidRPr="00147226">
        <w:rPr>
          <w:szCs w:val="22"/>
        </w:rPr>
        <w:tab/>
      </w:r>
      <w:r w:rsidRPr="00147226">
        <w:rPr>
          <w:szCs w:val="22"/>
        </w:rPr>
        <w:tab/>
      </w:r>
      <w:r w:rsidR="00DB7782" w:rsidRPr="00147226">
        <w:rPr>
          <w:szCs w:val="22"/>
        </w:rPr>
        <w:t>3</w:t>
      </w:r>
      <w:r w:rsidRPr="00147226">
        <w:rPr>
          <w:szCs w:val="22"/>
        </w:rPr>
        <w:t>0 mg</w:t>
      </w:r>
    </w:p>
    <w:p w14:paraId="0E13DF6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DE1A2F" w14:textId="43151FDD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Svetlohnedé s hnedými škvrnami, okrúhle a obojstranne vypuklé </w:t>
      </w:r>
      <w:bookmarkStart w:id="22" w:name="_Hlk151323031"/>
      <w:r w:rsidRPr="00147226">
        <w:rPr>
          <w:szCs w:val="22"/>
        </w:rPr>
        <w:t>žuvacie</w:t>
      </w:r>
      <w:bookmarkEnd w:id="22"/>
      <w:r w:rsidRPr="00147226">
        <w:rPr>
          <w:szCs w:val="22"/>
        </w:rPr>
        <w:t xml:space="preserve"> tablety s priemerom </w:t>
      </w:r>
      <w:r w:rsidR="00DB7782" w:rsidRPr="00147226">
        <w:rPr>
          <w:szCs w:val="22"/>
        </w:rPr>
        <w:t>8</w:t>
      </w:r>
      <w:r w:rsidRPr="00147226">
        <w:rPr>
          <w:szCs w:val="22"/>
        </w:rPr>
        <w:t xml:space="preserve"> mm a s deliacou ryhou v tvare kríža na jednej strane.</w:t>
      </w:r>
    </w:p>
    <w:p w14:paraId="1CA599E7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0DE400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  <w:highlight w:val="lightGray"/>
        </w:rPr>
        <w:t>3.</w:t>
      </w:r>
      <w:r w:rsidRPr="00147226">
        <w:rPr>
          <w:b/>
          <w:szCs w:val="22"/>
        </w:rPr>
        <w:tab/>
        <w:t>Cieľové druhy</w:t>
      </w:r>
    </w:p>
    <w:p w14:paraId="67F0868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64C6AD" w14:textId="4405526A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Pes.</w:t>
      </w:r>
    </w:p>
    <w:p w14:paraId="449BDAB4" w14:textId="77777777" w:rsidR="009D1550" w:rsidRPr="00147226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651E58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  <w:highlight w:val="lightGray"/>
        </w:rPr>
        <w:t>4.</w:t>
      </w:r>
      <w:r w:rsidRPr="00147226">
        <w:rPr>
          <w:b/>
          <w:szCs w:val="22"/>
        </w:rPr>
        <w:tab/>
        <w:t>Indikácie na použitie</w:t>
      </w:r>
    </w:p>
    <w:p w14:paraId="084A0F8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C419352" w14:textId="19B0208C" w:rsidR="005C0993" w:rsidRPr="00147226" w:rsidRDefault="002A234C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Liečba </w:t>
      </w:r>
      <w:proofErr w:type="spellStart"/>
      <w:r w:rsidRPr="00147226">
        <w:rPr>
          <w:szCs w:val="22"/>
        </w:rPr>
        <w:t>hypofyzálneho</w:t>
      </w:r>
      <w:proofErr w:type="spellEnd"/>
      <w:r w:rsidRPr="00147226">
        <w:rPr>
          <w:szCs w:val="22"/>
        </w:rPr>
        <w:t xml:space="preserve"> a </w:t>
      </w:r>
      <w:proofErr w:type="spellStart"/>
      <w:r w:rsidRPr="00147226">
        <w:rPr>
          <w:szCs w:val="22"/>
        </w:rPr>
        <w:t>adrenálneho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 </w:t>
      </w:r>
      <w:r w:rsidR="005C0993" w:rsidRPr="00147226">
        <w:rPr>
          <w:szCs w:val="22"/>
        </w:rPr>
        <w:t>(</w:t>
      </w:r>
      <w:proofErr w:type="spellStart"/>
      <w:r w:rsidR="005C0993" w:rsidRPr="00147226">
        <w:rPr>
          <w:szCs w:val="22"/>
        </w:rPr>
        <w:t>Cushingova</w:t>
      </w:r>
      <w:proofErr w:type="spellEnd"/>
      <w:r w:rsidR="005C0993" w:rsidRPr="00147226">
        <w:rPr>
          <w:szCs w:val="22"/>
        </w:rPr>
        <w:t xml:space="preserve"> choroba a syndróm).</w:t>
      </w:r>
    </w:p>
    <w:p w14:paraId="074BC34E" w14:textId="77777777" w:rsidR="009D1550" w:rsidRPr="00147226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3AFC31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5.</w:t>
      </w:r>
      <w:r w:rsidRPr="00147226">
        <w:rPr>
          <w:b/>
          <w:szCs w:val="22"/>
        </w:rPr>
        <w:tab/>
        <w:t>Kontraindikácie</w:t>
      </w:r>
    </w:p>
    <w:p w14:paraId="67E9DD2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D737CF" w14:textId="14DD6831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2A234C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665C19" w:rsidRPr="00147226">
        <w:rPr>
          <w:szCs w:val="22"/>
        </w:rPr>
        <w:t xml:space="preserve">pri </w:t>
      </w:r>
      <w:r w:rsidRPr="00147226">
        <w:rPr>
          <w:szCs w:val="22"/>
        </w:rPr>
        <w:t xml:space="preserve"> zvierat</w:t>
      </w:r>
      <w:r w:rsidR="00665C19" w:rsidRPr="00147226">
        <w:rPr>
          <w:szCs w:val="22"/>
        </w:rPr>
        <w:t>ách</w:t>
      </w:r>
      <w:r w:rsidRPr="00147226">
        <w:rPr>
          <w:szCs w:val="22"/>
        </w:rPr>
        <w:t xml:space="preserve"> trpiacich primárnym ochorením pečene a/alebo </w:t>
      </w:r>
      <w:proofErr w:type="spellStart"/>
      <w:r w:rsidRPr="00147226">
        <w:rPr>
          <w:szCs w:val="22"/>
        </w:rPr>
        <w:t>renálnou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insuficienciou</w:t>
      </w:r>
      <w:proofErr w:type="spellEnd"/>
      <w:r w:rsidRPr="00147226">
        <w:rPr>
          <w:szCs w:val="22"/>
        </w:rPr>
        <w:t>.</w:t>
      </w:r>
    </w:p>
    <w:p w14:paraId="0884AA9D" w14:textId="6CDE05AA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2A234C" w:rsidRPr="00147226">
        <w:rPr>
          <w:szCs w:val="22"/>
        </w:rPr>
        <w:t>ť</w:t>
      </w:r>
      <w:r w:rsidRPr="00147226">
        <w:rPr>
          <w:szCs w:val="22"/>
        </w:rPr>
        <w:t xml:space="preserve"> v prípad</w:t>
      </w:r>
      <w:r w:rsidR="002A234C" w:rsidRPr="00147226">
        <w:rPr>
          <w:szCs w:val="22"/>
        </w:rPr>
        <w:t>och</w:t>
      </w:r>
      <w:r w:rsidRPr="00147226">
        <w:rPr>
          <w:szCs w:val="22"/>
        </w:rPr>
        <w:t xml:space="preserve"> precitlivenosti na účinnú látku alebo na </w:t>
      </w:r>
      <w:r w:rsidR="002A234C" w:rsidRPr="00147226">
        <w:rPr>
          <w:szCs w:val="22"/>
        </w:rPr>
        <w:t>niektorú</w:t>
      </w:r>
      <w:r w:rsidRPr="00147226">
        <w:rPr>
          <w:szCs w:val="22"/>
        </w:rPr>
        <w:t xml:space="preserve"> z pomocných látok.</w:t>
      </w:r>
    </w:p>
    <w:p w14:paraId="2649EF13" w14:textId="1C8C4977" w:rsidR="00BD4D49" w:rsidRPr="00147226" w:rsidRDefault="00BD4D49" w:rsidP="00BD4D49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Nepoužíva</w:t>
      </w:r>
      <w:r w:rsidR="002A234C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665C19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hmotnosťou nižšou ako </w:t>
      </w:r>
      <w:r w:rsidR="00600AEE" w:rsidRPr="00147226">
        <w:rPr>
          <w:szCs w:val="22"/>
        </w:rPr>
        <w:t>3</w:t>
      </w:r>
      <w:r w:rsidRPr="00147226">
        <w:rPr>
          <w:szCs w:val="22"/>
        </w:rPr>
        <w:t xml:space="preserve"> kg.</w:t>
      </w:r>
    </w:p>
    <w:p w14:paraId="144F21AD" w14:textId="77777777" w:rsidR="009D1550" w:rsidRPr="00147226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1A8FD72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6.</w:t>
      </w:r>
      <w:r w:rsidRPr="00147226">
        <w:rPr>
          <w:b/>
          <w:szCs w:val="22"/>
        </w:rPr>
        <w:tab/>
        <w:t>Osobitné upozornenia</w:t>
      </w:r>
    </w:p>
    <w:p w14:paraId="5B0FCE4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69B87D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Osobitné upozornenia:</w:t>
      </w:r>
    </w:p>
    <w:p w14:paraId="115C91E8" w14:textId="361ED800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Presná diagnóza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 je nevyhnutná.</w:t>
      </w:r>
    </w:p>
    <w:p w14:paraId="27561EB1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Ak nie je zjavná odpoveď na liečbu, diagnóza by sa mala prehodnotiť. Môže byť potrebné zvýšenie dávky.</w:t>
      </w:r>
    </w:p>
    <w:p w14:paraId="2DE422A0" w14:textId="715FA014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Veterinárni lekári by si mali </w:t>
      </w:r>
      <w:r w:rsidR="002A234C" w:rsidRPr="00147226">
        <w:rPr>
          <w:szCs w:val="22"/>
        </w:rPr>
        <w:t>byť vedomí</w:t>
      </w:r>
      <w:r w:rsidRPr="00147226">
        <w:rPr>
          <w:szCs w:val="22"/>
        </w:rPr>
        <w:t xml:space="preserve">, že </w:t>
      </w:r>
      <w:r w:rsidR="00665C19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</w:t>
      </w:r>
      <w:proofErr w:type="spellStart"/>
      <w:r w:rsidRPr="00147226">
        <w:rPr>
          <w:szCs w:val="22"/>
        </w:rPr>
        <w:t>hyperadrenokorticizmom</w:t>
      </w:r>
      <w:proofErr w:type="spellEnd"/>
      <w:r w:rsidRPr="00147226">
        <w:rPr>
          <w:szCs w:val="22"/>
        </w:rPr>
        <w:t xml:space="preserve"> je zvýšené riziko </w:t>
      </w:r>
      <w:proofErr w:type="spellStart"/>
      <w:r w:rsidRPr="00147226">
        <w:rPr>
          <w:szCs w:val="22"/>
        </w:rPr>
        <w:t>pankreatitídy</w:t>
      </w:r>
      <w:proofErr w:type="spellEnd"/>
      <w:r w:rsidRPr="00147226">
        <w:rPr>
          <w:szCs w:val="22"/>
        </w:rPr>
        <w:t xml:space="preserve">. Toto riziko sa po liečbe </w:t>
      </w:r>
      <w:proofErr w:type="spellStart"/>
      <w:r w:rsidRPr="00147226">
        <w:rPr>
          <w:szCs w:val="22"/>
        </w:rPr>
        <w:t>trilost</w:t>
      </w:r>
      <w:r w:rsidR="002A234C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nemusí znížiť.</w:t>
      </w:r>
    </w:p>
    <w:p w14:paraId="2411220D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5422F7" w14:textId="6AEA5E9C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7226">
        <w:rPr>
          <w:szCs w:val="22"/>
          <w:u w:val="single"/>
        </w:rPr>
        <w:t xml:space="preserve">Osobitné opatrenia na používanie </w:t>
      </w:r>
      <w:r w:rsidR="00665C19" w:rsidRPr="00147226">
        <w:rPr>
          <w:szCs w:val="22"/>
          <w:u w:val="single"/>
        </w:rPr>
        <w:t xml:space="preserve">pri </w:t>
      </w:r>
      <w:r w:rsidRPr="00147226">
        <w:rPr>
          <w:szCs w:val="22"/>
          <w:u w:val="single"/>
        </w:rPr>
        <w:t xml:space="preserve"> cieľových druho</w:t>
      </w:r>
      <w:r w:rsidR="00665C19" w:rsidRPr="00147226">
        <w:rPr>
          <w:szCs w:val="22"/>
          <w:u w:val="single"/>
        </w:rPr>
        <w:t>ch</w:t>
      </w:r>
      <w:r w:rsidRPr="00147226">
        <w:rPr>
          <w:szCs w:val="22"/>
          <w:u w:val="single"/>
        </w:rPr>
        <w:t>:</w:t>
      </w:r>
    </w:p>
    <w:p w14:paraId="76CE3A30" w14:textId="3C3C7604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Keďže väčšina prípadov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 xml:space="preserve"> sa diagnostikuje </w:t>
      </w:r>
      <w:r w:rsidR="00665C19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147226">
        <w:rPr>
          <w:szCs w:val="22"/>
        </w:rPr>
        <w:t>renálnej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insuficiencie</w:t>
      </w:r>
      <w:proofErr w:type="spellEnd"/>
      <w:r w:rsidRPr="00147226">
        <w:rPr>
          <w:szCs w:val="22"/>
        </w:rPr>
        <w:t>, pretože veterinárny liek je v týchto prípadoch kontraindikovaný.</w:t>
      </w:r>
    </w:p>
    <w:p w14:paraId="609B492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147226">
        <w:rPr>
          <w:szCs w:val="22"/>
        </w:rPr>
        <w:t>kreatinínu</w:t>
      </w:r>
      <w:proofErr w:type="spellEnd"/>
      <w:r w:rsidRPr="00147226">
        <w:rPr>
          <w:szCs w:val="22"/>
        </w:rPr>
        <w:t>.</w:t>
      </w:r>
    </w:p>
    <w:p w14:paraId="405372C1" w14:textId="70B96725" w:rsidR="005C0993" w:rsidRPr="00147226" w:rsidRDefault="002A234C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Osobitné sledovanie si vyžaduje s</w:t>
      </w:r>
      <w:r w:rsidR="005C0993" w:rsidRPr="00147226">
        <w:rPr>
          <w:szCs w:val="22"/>
        </w:rPr>
        <w:t>poločn</w:t>
      </w:r>
      <w:r w:rsidRPr="00147226">
        <w:rPr>
          <w:szCs w:val="22"/>
        </w:rPr>
        <w:t>ý výskyt</w:t>
      </w:r>
      <w:r w:rsidR="005C0993" w:rsidRPr="00147226">
        <w:rPr>
          <w:szCs w:val="22"/>
        </w:rPr>
        <w:t xml:space="preserve"> diabetes </w:t>
      </w:r>
      <w:proofErr w:type="spellStart"/>
      <w:r w:rsidR="005C0993" w:rsidRPr="00147226">
        <w:rPr>
          <w:szCs w:val="22"/>
        </w:rPr>
        <w:t>mellitus</w:t>
      </w:r>
      <w:proofErr w:type="spellEnd"/>
      <w:r w:rsidR="005C0993" w:rsidRPr="00147226">
        <w:rPr>
          <w:szCs w:val="22"/>
        </w:rPr>
        <w:t xml:space="preserve"> a </w:t>
      </w:r>
      <w:proofErr w:type="spellStart"/>
      <w:r w:rsidR="005C0993" w:rsidRPr="00147226">
        <w:rPr>
          <w:szCs w:val="22"/>
        </w:rPr>
        <w:t>hyperadrenokorticizmu</w:t>
      </w:r>
      <w:proofErr w:type="spellEnd"/>
      <w:r w:rsidR="005C0993" w:rsidRPr="00147226">
        <w:rPr>
          <w:szCs w:val="22"/>
        </w:rPr>
        <w:t xml:space="preserve">. Ak bol pes predtým liečený </w:t>
      </w:r>
      <w:proofErr w:type="spellStart"/>
      <w:r w:rsidR="005C0993" w:rsidRPr="00147226">
        <w:rPr>
          <w:szCs w:val="22"/>
        </w:rPr>
        <w:t>mitotanom</w:t>
      </w:r>
      <w:proofErr w:type="spellEnd"/>
      <w:r w:rsidR="005C0993" w:rsidRPr="00147226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5C0993" w:rsidRPr="00147226">
        <w:rPr>
          <w:szCs w:val="22"/>
        </w:rPr>
        <w:t>mitotanu</w:t>
      </w:r>
      <w:proofErr w:type="spellEnd"/>
      <w:r w:rsidR="005C0993" w:rsidRPr="00147226">
        <w:rPr>
          <w:szCs w:val="22"/>
        </w:rPr>
        <w:t xml:space="preserve"> a</w:t>
      </w:r>
      <w:r w:rsidR="00665C19" w:rsidRPr="00147226">
        <w:rPr>
          <w:szCs w:val="22"/>
        </w:rPr>
        <w:t xml:space="preserve"> začatím podávania </w:t>
      </w:r>
      <w:r w:rsidR="005C0993" w:rsidRPr="00147226">
        <w:rPr>
          <w:szCs w:val="22"/>
        </w:rPr>
        <w:t xml:space="preserve"> </w:t>
      </w:r>
      <w:proofErr w:type="spellStart"/>
      <w:r w:rsidR="005C0993" w:rsidRPr="00147226">
        <w:rPr>
          <w:szCs w:val="22"/>
        </w:rPr>
        <w:t>trilost</w:t>
      </w:r>
      <w:r w:rsidRPr="00147226">
        <w:rPr>
          <w:szCs w:val="22"/>
        </w:rPr>
        <w:t>á</w:t>
      </w:r>
      <w:r w:rsidR="005C0993" w:rsidRPr="00147226">
        <w:rPr>
          <w:szCs w:val="22"/>
        </w:rPr>
        <w:t>nu</w:t>
      </w:r>
      <w:proofErr w:type="spellEnd"/>
      <w:r w:rsidR="005C0993" w:rsidRPr="00147226">
        <w:rPr>
          <w:szCs w:val="22"/>
        </w:rPr>
        <w:t xml:space="preserve"> by mal uplynúť aspoň mesačný interval. Odporúča sa dôkladné </w:t>
      </w:r>
      <w:r w:rsidRPr="00147226">
        <w:rPr>
          <w:szCs w:val="22"/>
        </w:rPr>
        <w:t>sledovanie</w:t>
      </w:r>
      <w:r w:rsidR="005C0993" w:rsidRPr="00147226">
        <w:rPr>
          <w:szCs w:val="22"/>
        </w:rPr>
        <w:t xml:space="preserve"> funkcie nadobličiek, pretože psy môžu byť citlivejšie na účinky </w:t>
      </w:r>
      <w:proofErr w:type="spellStart"/>
      <w:r w:rsidR="005C0993" w:rsidRPr="00147226">
        <w:rPr>
          <w:szCs w:val="22"/>
        </w:rPr>
        <w:t>trilost</w:t>
      </w:r>
      <w:r w:rsidR="00786D0F" w:rsidRPr="00147226">
        <w:rPr>
          <w:szCs w:val="22"/>
        </w:rPr>
        <w:t>á</w:t>
      </w:r>
      <w:r w:rsidR="005C0993" w:rsidRPr="00147226">
        <w:rPr>
          <w:szCs w:val="22"/>
        </w:rPr>
        <w:t>nu</w:t>
      </w:r>
      <w:proofErr w:type="spellEnd"/>
      <w:r w:rsidR="005C0993" w:rsidRPr="00147226">
        <w:rPr>
          <w:szCs w:val="22"/>
        </w:rPr>
        <w:t>.</w:t>
      </w:r>
    </w:p>
    <w:p w14:paraId="15B6CD8A" w14:textId="13B6F6A6" w:rsidR="00C969E4" w:rsidRPr="00147226" w:rsidRDefault="00C969E4" w:rsidP="00C969E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Veterinárny liek by sa mal používať veľmi opatrne </w:t>
      </w:r>
      <w:r w:rsidR="00404A79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s už existujúcou anémiou, pretože môže dôjsť k ďalšiemu zníženiu </w:t>
      </w:r>
      <w:proofErr w:type="spellStart"/>
      <w:r w:rsidR="00404A79" w:rsidRPr="00147226">
        <w:rPr>
          <w:szCs w:val="22"/>
        </w:rPr>
        <w:t>hematokritu</w:t>
      </w:r>
      <w:proofErr w:type="spellEnd"/>
      <w:r w:rsidR="00404A79" w:rsidRPr="00147226">
        <w:rPr>
          <w:szCs w:val="22"/>
        </w:rPr>
        <w:t xml:space="preserve"> </w:t>
      </w:r>
      <w:r w:rsidRPr="00147226">
        <w:rPr>
          <w:szCs w:val="22"/>
        </w:rPr>
        <w:t xml:space="preserve"> a hemoglobínu. Psy by sa mali v pravidelných intervaloch </w:t>
      </w:r>
      <w:r w:rsidR="00786D0F" w:rsidRPr="00147226">
        <w:rPr>
          <w:szCs w:val="22"/>
        </w:rPr>
        <w:t>sledovať</w:t>
      </w:r>
      <w:r w:rsidRPr="00147226">
        <w:rPr>
          <w:szCs w:val="22"/>
        </w:rPr>
        <w:t xml:space="preserve"> na primárne ochorenie pečene, ochorenie obličiek a na diabetes </w:t>
      </w:r>
      <w:proofErr w:type="spellStart"/>
      <w:r w:rsidRPr="00147226">
        <w:rPr>
          <w:szCs w:val="22"/>
        </w:rPr>
        <w:t>mellitus</w:t>
      </w:r>
      <w:proofErr w:type="spellEnd"/>
      <w:r w:rsidRPr="00147226">
        <w:rPr>
          <w:szCs w:val="22"/>
        </w:rPr>
        <w:t>.</w:t>
      </w:r>
    </w:p>
    <w:p w14:paraId="20F7D7FD" w14:textId="6D20E9B0" w:rsidR="00C969E4" w:rsidRPr="00147226" w:rsidRDefault="00C969E4" w:rsidP="00C969E4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Tablety sú ochutené. Aby ste zabránili náhodnému požitiu, </w:t>
      </w:r>
      <w:r w:rsidR="00786D0F" w:rsidRPr="00147226">
        <w:rPr>
          <w:szCs w:val="22"/>
        </w:rPr>
        <w:t>uchovávajte</w:t>
      </w:r>
      <w:r w:rsidRPr="00147226">
        <w:rPr>
          <w:szCs w:val="22"/>
        </w:rPr>
        <w:t xml:space="preserve"> tablety mimo dosahu zvierat.</w:t>
      </w:r>
    </w:p>
    <w:p w14:paraId="588F46B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B98151A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Osobitné opatrenia, ktoré má urobiť osoba podávajúca liek zvieratám:</w:t>
      </w:r>
    </w:p>
    <w:p w14:paraId="646E3247" w14:textId="22B1E54C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Trilost</w:t>
      </w:r>
      <w:r w:rsidR="00786D0F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môže znížiť syntézu </w:t>
      </w:r>
      <w:proofErr w:type="spellStart"/>
      <w:r w:rsidRPr="00147226">
        <w:rPr>
          <w:szCs w:val="22"/>
        </w:rPr>
        <w:t>testosterónu</w:t>
      </w:r>
      <w:proofErr w:type="spellEnd"/>
      <w:r w:rsidRPr="00147226">
        <w:rPr>
          <w:szCs w:val="22"/>
        </w:rPr>
        <w:t xml:space="preserve"> a má </w:t>
      </w:r>
      <w:proofErr w:type="spellStart"/>
      <w:r w:rsidRPr="00147226">
        <w:rPr>
          <w:szCs w:val="22"/>
        </w:rPr>
        <w:t>antiprogesterónové</w:t>
      </w:r>
      <w:proofErr w:type="spellEnd"/>
      <w:r w:rsidRPr="00147226">
        <w:rPr>
          <w:szCs w:val="22"/>
        </w:rPr>
        <w:t xml:space="preserve"> vlastnosti. Ženy, ktoré sú tehotné alebo plánujú otehotnieť, by sa mali vyhnúť manipulácii s veterinárnym liekom.</w:t>
      </w:r>
    </w:p>
    <w:p w14:paraId="728BB198" w14:textId="785C5E9B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lastRenderedPageBreak/>
        <w:t xml:space="preserve">Po použití si umyte ruky. Osoby so známou precitlivenosťou na </w:t>
      </w:r>
      <w:proofErr w:type="spellStart"/>
      <w:r w:rsidRPr="00147226">
        <w:rPr>
          <w:szCs w:val="22"/>
        </w:rPr>
        <w:t>trilost</w:t>
      </w:r>
      <w:r w:rsidR="00786D0F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alebo na </w:t>
      </w:r>
      <w:r w:rsidR="00786D0F" w:rsidRPr="00147226">
        <w:rPr>
          <w:szCs w:val="22"/>
        </w:rPr>
        <w:t>niektorú</w:t>
      </w:r>
      <w:r w:rsidRPr="00147226">
        <w:rPr>
          <w:szCs w:val="22"/>
        </w:rPr>
        <w:t xml:space="preserve"> z pomocných látok by sa mali vyhnúť kontaktu s veterinárnym liekom.</w:t>
      </w:r>
    </w:p>
    <w:p w14:paraId="33D55C7E" w14:textId="43922D35" w:rsidR="00A2286A" w:rsidRPr="00147226" w:rsidRDefault="00A2286A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Aby sa zabránilo prístupu detí k tabletám, použité </w:t>
      </w:r>
      <w:proofErr w:type="spellStart"/>
      <w:r w:rsidRPr="00147226">
        <w:rPr>
          <w:szCs w:val="22"/>
        </w:rPr>
        <w:t>blistre</w:t>
      </w:r>
      <w:proofErr w:type="spellEnd"/>
      <w:r w:rsidRPr="00147226">
        <w:rPr>
          <w:szCs w:val="22"/>
        </w:rPr>
        <w:t xml:space="preserve"> sa majú uchovávať v pôvodnej škatuli mimo dohľadu a dosahu detí.</w:t>
      </w:r>
    </w:p>
    <w:p w14:paraId="74291252" w14:textId="2FB764EA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 prípade náhodného požitia okamžite vyhľadajte lekársku pomoc a lekárovi ukážte </w:t>
      </w:r>
      <w:r w:rsidR="00404A79" w:rsidRPr="00147226">
        <w:rPr>
          <w:szCs w:val="22"/>
        </w:rPr>
        <w:t xml:space="preserve">písomnú informáciu pre používateľov </w:t>
      </w:r>
      <w:r w:rsidRPr="00147226">
        <w:rPr>
          <w:szCs w:val="22"/>
        </w:rPr>
        <w:t xml:space="preserve"> alebo etiketu. </w:t>
      </w:r>
      <w:bookmarkStart w:id="23" w:name="_Hlk151323083"/>
      <w:r w:rsidRPr="00147226">
        <w:rPr>
          <w:szCs w:val="22"/>
        </w:rPr>
        <w:t>Náhodné požitie môže spôsobiť nežiaduce účinky vrátane vracania a hnačky.</w:t>
      </w:r>
      <w:bookmarkEnd w:id="23"/>
    </w:p>
    <w:p w14:paraId="66B0C89A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70C9CA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Gravidita a laktácia</w:t>
      </w:r>
      <w:r w:rsidRPr="00147226">
        <w:rPr>
          <w:szCs w:val="22"/>
        </w:rPr>
        <w:t>:</w:t>
      </w:r>
    </w:p>
    <w:p w14:paraId="29E385CC" w14:textId="28A6F3F8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>Nepoužíva</w:t>
      </w:r>
      <w:r w:rsidR="00786D0F" w:rsidRPr="00147226">
        <w:rPr>
          <w:szCs w:val="22"/>
        </w:rPr>
        <w:t>ť</w:t>
      </w:r>
      <w:r w:rsidRPr="00147226">
        <w:rPr>
          <w:szCs w:val="22"/>
        </w:rPr>
        <w:t xml:space="preserve"> </w:t>
      </w:r>
      <w:r w:rsidR="00404A79" w:rsidRPr="00147226">
        <w:rPr>
          <w:szCs w:val="22"/>
        </w:rPr>
        <w:t xml:space="preserve">pri </w:t>
      </w:r>
      <w:r w:rsidRPr="00147226">
        <w:rPr>
          <w:szCs w:val="22"/>
        </w:rPr>
        <w:t xml:space="preserve"> gravidných alebo </w:t>
      </w:r>
      <w:proofErr w:type="spellStart"/>
      <w:r w:rsidR="00786D0F" w:rsidRPr="00147226">
        <w:rPr>
          <w:szCs w:val="22"/>
        </w:rPr>
        <w:t>laktujúcich</w:t>
      </w:r>
      <w:proofErr w:type="spellEnd"/>
      <w:r w:rsidRPr="00147226">
        <w:rPr>
          <w:szCs w:val="22"/>
        </w:rPr>
        <w:t xml:space="preserve"> su</w:t>
      </w:r>
      <w:r w:rsidR="00404A79" w:rsidRPr="00147226">
        <w:rPr>
          <w:szCs w:val="22"/>
        </w:rPr>
        <w:t xml:space="preserve">kách </w:t>
      </w:r>
      <w:r w:rsidRPr="00147226">
        <w:rPr>
          <w:szCs w:val="22"/>
        </w:rPr>
        <w:t>.</w:t>
      </w:r>
    </w:p>
    <w:p w14:paraId="18909AA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89032D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Plodnosť</w:t>
      </w:r>
      <w:r w:rsidRPr="00147226">
        <w:rPr>
          <w:szCs w:val="22"/>
        </w:rPr>
        <w:t>:</w:t>
      </w:r>
    </w:p>
    <w:p w14:paraId="694BDCBE" w14:textId="34FF7AF1" w:rsidR="005C0993" w:rsidRPr="00147226" w:rsidRDefault="00F27199" w:rsidP="005C0993">
      <w:pPr>
        <w:rPr>
          <w:szCs w:val="22"/>
        </w:rPr>
      </w:pPr>
      <w:bookmarkStart w:id="24" w:name="_Hlk151323103"/>
      <w:r w:rsidRPr="00147226">
        <w:rPr>
          <w:szCs w:val="22"/>
        </w:rPr>
        <w:t xml:space="preserve">Nepoužívať </w:t>
      </w:r>
      <w:r w:rsidR="00404A79" w:rsidRPr="00147226">
        <w:rPr>
          <w:szCs w:val="22"/>
        </w:rPr>
        <w:t xml:space="preserve">pri </w:t>
      </w:r>
      <w:r w:rsidRPr="00147226">
        <w:rPr>
          <w:szCs w:val="22"/>
        </w:rPr>
        <w:t xml:space="preserve"> plemenných zvierat</w:t>
      </w:r>
      <w:bookmarkEnd w:id="24"/>
      <w:r w:rsidR="00404A79" w:rsidRPr="00147226">
        <w:rPr>
          <w:szCs w:val="22"/>
        </w:rPr>
        <w:t>ách</w:t>
      </w:r>
      <w:r w:rsidRPr="00147226">
        <w:rPr>
          <w:szCs w:val="22"/>
        </w:rPr>
        <w:t>.</w:t>
      </w:r>
    </w:p>
    <w:p w14:paraId="1E60478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A5E6F4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Interakcie s inými liekmi a ďalšie formy interakcií:</w:t>
      </w:r>
    </w:p>
    <w:p w14:paraId="6D9A0CB5" w14:textId="0A661C35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Možnosť interakcií s inými liekmi nebola osobitne skúmaná. Vzhľadom na to, že </w:t>
      </w:r>
      <w:proofErr w:type="spellStart"/>
      <w:r w:rsidRPr="00147226">
        <w:rPr>
          <w:szCs w:val="22"/>
        </w:rPr>
        <w:t>hyperadrenokorticizmus</w:t>
      </w:r>
      <w:proofErr w:type="spellEnd"/>
      <w:r w:rsidRPr="00147226">
        <w:rPr>
          <w:szCs w:val="22"/>
        </w:rPr>
        <w:t xml:space="preserve"> sa zvyčajne vyskytuje </w:t>
      </w:r>
      <w:r w:rsidR="00404A79" w:rsidRPr="00147226">
        <w:rPr>
          <w:szCs w:val="22"/>
        </w:rPr>
        <w:t xml:space="preserve">pri </w:t>
      </w:r>
      <w:r w:rsidRPr="00147226">
        <w:rPr>
          <w:szCs w:val="22"/>
        </w:rPr>
        <w:t xml:space="preserve"> starších pso</w:t>
      </w:r>
      <w:r w:rsidR="00404A79" w:rsidRPr="00147226">
        <w:rPr>
          <w:szCs w:val="22"/>
        </w:rPr>
        <w:t xml:space="preserve">ch </w:t>
      </w:r>
      <w:r w:rsidRPr="00147226">
        <w:rPr>
          <w:szCs w:val="22"/>
        </w:rPr>
        <w:t>, mnohí z nich budú dostávať súbežn</w:t>
      </w:r>
      <w:r w:rsidR="00404A79" w:rsidRPr="00147226">
        <w:rPr>
          <w:szCs w:val="22"/>
        </w:rPr>
        <w:t>e</w:t>
      </w:r>
      <w:r w:rsidRPr="00147226">
        <w:rPr>
          <w:szCs w:val="22"/>
        </w:rPr>
        <w:t xml:space="preserve"> </w:t>
      </w:r>
      <w:r w:rsidR="00786D0F" w:rsidRPr="00147226">
        <w:rPr>
          <w:szCs w:val="22"/>
        </w:rPr>
        <w:t xml:space="preserve">aj iné </w:t>
      </w:r>
      <w:r w:rsidRPr="00147226">
        <w:rPr>
          <w:szCs w:val="22"/>
        </w:rPr>
        <w:t xml:space="preserve">lieky. V klinických štúdiách neboli pozorované žiadne interakcie. </w:t>
      </w:r>
    </w:p>
    <w:p w14:paraId="49E67583" w14:textId="2A24041D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Ak sa </w:t>
      </w:r>
      <w:proofErr w:type="spellStart"/>
      <w:r w:rsidRPr="00147226">
        <w:rPr>
          <w:szCs w:val="22"/>
        </w:rPr>
        <w:t>trilost</w:t>
      </w:r>
      <w:r w:rsidR="00786D0F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používa spolu s draslík šetriacimi diuretikami alebo inhibítormi </w:t>
      </w:r>
      <w:bookmarkStart w:id="25" w:name="_Hlk151323115"/>
      <w:proofErr w:type="spellStart"/>
      <w:r w:rsidRPr="00147226">
        <w:rPr>
          <w:szCs w:val="22"/>
        </w:rPr>
        <w:t>angiotenzín</w:t>
      </w:r>
      <w:proofErr w:type="spellEnd"/>
      <w:r w:rsidRPr="00147226">
        <w:rPr>
          <w:szCs w:val="22"/>
        </w:rPr>
        <w:t xml:space="preserve"> konvertujúceho enzýmu</w:t>
      </w:r>
      <w:bookmarkEnd w:id="25"/>
      <w:r w:rsidRPr="00147226">
        <w:rPr>
          <w:szCs w:val="22"/>
        </w:rPr>
        <w:t xml:space="preserve"> (ACE), je potrebné zvážiť riziko vzniku </w:t>
      </w:r>
      <w:proofErr w:type="spellStart"/>
      <w:r w:rsidRPr="00147226">
        <w:rPr>
          <w:szCs w:val="22"/>
        </w:rPr>
        <w:t>hyperkaliémie</w:t>
      </w:r>
      <w:proofErr w:type="spellEnd"/>
      <w:r w:rsidRPr="00147226">
        <w:rPr>
          <w:szCs w:val="22"/>
        </w:rPr>
        <w:t xml:space="preserve">. Súbežné používanie takýchto liekov by mal veterinárny lekár </w:t>
      </w:r>
      <w:r w:rsidR="00786D0F" w:rsidRPr="00147226">
        <w:rPr>
          <w:szCs w:val="22"/>
        </w:rPr>
        <w:t>posúdiť po zhodnotení prínosu/</w:t>
      </w:r>
      <w:r w:rsidRPr="00147226">
        <w:rPr>
          <w:szCs w:val="22"/>
        </w:rPr>
        <w:t xml:space="preserve">rizika, pretože pri súbežnom podávaní </w:t>
      </w:r>
      <w:proofErr w:type="spellStart"/>
      <w:r w:rsidRPr="00147226">
        <w:rPr>
          <w:szCs w:val="22"/>
        </w:rPr>
        <w:t>trilost</w:t>
      </w:r>
      <w:r w:rsidR="000A6B76" w:rsidRPr="00147226">
        <w:rPr>
          <w:szCs w:val="22"/>
        </w:rPr>
        <w:t>á</w:t>
      </w:r>
      <w:r w:rsidRPr="00147226">
        <w:rPr>
          <w:szCs w:val="22"/>
        </w:rPr>
        <w:t>nu</w:t>
      </w:r>
      <w:proofErr w:type="spellEnd"/>
      <w:r w:rsidRPr="00147226">
        <w:rPr>
          <w:szCs w:val="22"/>
        </w:rPr>
        <w:t xml:space="preserve"> a inhibítora ACE bol  hlásený úhyn </w:t>
      </w:r>
      <w:r w:rsidR="00404A79" w:rsidRPr="00147226">
        <w:rPr>
          <w:szCs w:val="22"/>
        </w:rPr>
        <w:t xml:space="preserve">psov </w:t>
      </w:r>
      <w:r w:rsidRPr="00147226">
        <w:rPr>
          <w:szCs w:val="22"/>
        </w:rPr>
        <w:t xml:space="preserve">(vrátane náhleho úhynu). </w:t>
      </w:r>
    </w:p>
    <w:p w14:paraId="293702E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E760E8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  <w:u w:val="single"/>
        </w:rPr>
        <w:t>Predávkovanie</w:t>
      </w:r>
      <w:r w:rsidRPr="00147226">
        <w:rPr>
          <w:szCs w:val="22"/>
        </w:rPr>
        <w:t>:</w:t>
      </w:r>
    </w:p>
    <w:p w14:paraId="521787D6" w14:textId="42BE8F26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Ak dôjde k predávkovaniu </w:t>
      </w:r>
      <w:r w:rsidR="000A6B76" w:rsidRPr="00147226">
        <w:rPr>
          <w:szCs w:val="22"/>
        </w:rPr>
        <w:t>liekom</w:t>
      </w:r>
      <w:r w:rsidRPr="00147226">
        <w:rPr>
          <w:szCs w:val="22"/>
        </w:rPr>
        <w:t>, okamžite sa poraďte so svojím veterinárnym lekárom.</w:t>
      </w:r>
    </w:p>
    <w:p w14:paraId="6BC30B2F" w14:textId="61B5CCDC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Predávkovanie môže viesť k príznakom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 xml:space="preserve"> (letargia, </w:t>
      </w:r>
      <w:proofErr w:type="spellStart"/>
      <w:r w:rsidRPr="00147226">
        <w:rPr>
          <w:szCs w:val="22"/>
        </w:rPr>
        <w:t>anorexia</w:t>
      </w:r>
      <w:proofErr w:type="spellEnd"/>
      <w:r w:rsidRPr="00147226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147226">
        <w:rPr>
          <w:szCs w:val="22"/>
        </w:rPr>
        <w:t>hyperadrenokorticizmom</w:t>
      </w:r>
      <w:proofErr w:type="spellEnd"/>
      <w:r w:rsidRPr="00147226">
        <w:rPr>
          <w:szCs w:val="22"/>
        </w:rPr>
        <w:t xml:space="preserve"> možno očakávať úhyn.</w:t>
      </w:r>
    </w:p>
    <w:p w14:paraId="3491003D" w14:textId="38985C9E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Pre </w:t>
      </w:r>
      <w:proofErr w:type="spellStart"/>
      <w:r w:rsidRPr="00147226">
        <w:rPr>
          <w:szCs w:val="22"/>
        </w:rPr>
        <w:t>trilost</w:t>
      </w:r>
      <w:r w:rsidR="000A6B76" w:rsidRPr="00147226">
        <w:rPr>
          <w:szCs w:val="22"/>
        </w:rPr>
        <w:t>á</w:t>
      </w:r>
      <w:r w:rsidRPr="00147226">
        <w:rPr>
          <w:szCs w:val="22"/>
        </w:rPr>
        <w:t>n</w:t>
      </w:r>
      <w:proofErr w:type="spellEnd"/>
      <w:r w:rsidRPr="00147226">
        <w:rPr>
          <w:szCs w:val="22"/>
        </w:rPr>
        <w:t xml:space="preserve"> neexistuje žiadne špecifické </w:t>
      </w:r>
      <w:proofErr w:type="spellStart"/>
      <w:r w:rsidRPr="00147226">
        <w:rPr>
          <w:szCs w:val="22"/>
        </w:rPr>
        <w:t>antidotum</w:t>
      </w:r>
      <w:proofErr w:type="spellEnd"/>
      <w:r w:rsidRPr="00147226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>, korekcie nerovnováhy elektrolytov a</w:t>
      </w:r>
      <w:r w:rsidR="000A6B76" w:rsidRPr="00147226">
        <w:rPr>
          <w:szCs w:val="22"/>
        </w:rPr>
        <w:t> </w:t>
      </w:r>
      <w:proofErr w:type="spellStart"/>
      <w:r w:rsidR="000A6B76" w:rsidRPr="00147226">
        <w:rPr>
          <w:szCs w:val="22"/>
        </w:rPr>
        <w:t>infúzna</w:t>
      </w:r>
      <w:proofErr w:type="spellEnd"/>
      <w:r w:rsidR="000A6B76" w:rsidRPr="00147226">
        <w:rPr>
          <w:szCs w:val="22"/>
        </w:rPr>
        <w:t xml:space="preserve"> </w:t>
      </w:r>
      <w:r w:rsidRPr="00147226">
        <w:rPr>
          <w:szCs w:val="22"/>
        </w:rPr>
        <w:t>liečb</w:t>
      </w:r>
      <w:r w:rsidR="000A6B76" w:rsidRPr="00147226">
        <w:rPr>
          <w:szCs w:val="22"/>
        </w:rPr>
        <w:t>a</w:t>
      </w:r>
      <w:r w:rsidRPr="00147226">
        <w:rPr>
          <w:szCs w:val="22"/>
        </w:rPr>
        <w:t xml:space="preserve">. </w:t>
      </w:r>
    </w:p>
    <w:p w14:paraId="39C2E8DF" w14:textId="4825F6AF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V prípade akútneho predávkovania môže byť prospešné vyvolanie </w:t>
      </w:r>
      <w:r w:rsidR="000A6B76" w:rsidRPr="00147226">
        <w:rPr>
          <w:szCs w:val="22"/>
        </w:rPr>
        <w:t>vracania</w:t>
      </w:r>
      <w:r w:rsidRPr="00147226">
        <w:rPr>
          <w:szCs w:val="22"/>
        </w:rPr>
        <w:t xml:space="preserve"> s následným podaním aktívneho uhlia.</w:t>
      </w:r>
    </w:p>
    <w:p w14:paraId="2DE355B5" w14:textId="737576E1" w:rsidR="005C0993" w:rsidRPr="00147226" w:rsidRDefault="005C0993" w:rsidP="006A4BE7">
      <w:pPr>
        <w:rPr>
          <w:szCs w:val="22"/>
        </w:rPr>
      </w:pPr>
      <w:r w:rsidRPr="00147226">
        <w:rPr>
          <w:szCs w:val="22"/>
        </w:rPr>
        <w:t xml:space="preserve">Každá </w:t>
      </w:r>
      <w:proofErr w:type="spellStart"/>
      <w:r w:rsidRPr="00147226">
        <w:rPr>
          <w:szCs w:val="22"/>
        </w:rPr>
        <w:t>iatrogénna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adrenokortikálna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insuficiencia</w:t>
      </w:r>
      <w:proofErr w:type="spellEnd"/>
      <w:r w:rsidRPr="00147226">
        <w:rPr>
          <w:szCs w:val="22"/>
        </w:rPr>
        <w:t xml:space="preserve"> sa po ukončení liečby zvyčajne rýchlo upraví. </w:t>
      </w:r>
      <w:r w:rsidR="00BC33AD" w:rsidRPr="00147226">
        <w:rPr>
          <w:szCs w:val="22"/>
        </w:rPr>
        <w:t>Pri  </w:t>
      </w:r>
      <w:r w:rsidRPr="00147226">
        <w:rPr>
          <w:szCs w:val="22"/>
        </w:rPr>
        <w:t>mal</w:t>
      </w:r>
      <w:r w:rsidR="00BC33AD" w:rsidRPr="00147226">
        <w:rPr>
          <w:szCs w:val="22"/>
        </w:rPr>
        <w:t xml:space="preserve">om </w:t>
      </w:r>
      <w:r w:rsidRPr="00147226">
        <w:rPr>
          <w:szCs w:val="22"/>
        </w:rPr>
        <w:t xml:space="preserve"> percent</w:t>
      </w:r>
      <w:r w:rsidR="00BC33AD" w:rsidRPr="00147226">
        <w:rPr>
          <w:szCs w:val="22"/>
        </w:rPr>
        <w:t xml:space="preserve">e </w:t>
      </w:r>
      <w:r w:rsidRPr="00147226">
        <w:rPr>
          <w:szCs w:val="22"/>
        </w:rPr>
        <w:t xml:space="preserve"> psov však môžu byť účinky predĺžené. Po týždennom vysadení liečby </w:t>
      </w:r>
      <w:proofErr w:type="spellStart"/>
      <w:r w:rsidRPr="00147226">
        <w:rPr>
          <w:szCs w:val="22"/>
        </w:rPr>
        <w:t>trilost</w:t>
      </w:r>
      <w:r w:rsidR="000A6B76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sa má liečba obnoviť so zníženou dávkou.</w:t>
      </w:r>
    </w:p>
    <w:p w14:paraId="2BD800FA" w14:textId="77777777" w:rsidR="009D1550" w:rsidRPr="00147226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55BD86D" w14:textId="77777777" w:rsidR="005C0993" w:rsidRPr="00147226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7.</w:t>
      </w:r>
      <w:r w:rsidRPr="00147226">
        <w:rPr>
          <w:b/>
          <w:szCs w:val="22"/>
        </w:rPr>
        <w:tab/>
        <w:t>Nežiaduce účinky</w:t>
      </w:r>
    </w:p>
    <w:p w14:paraId="2F8A6EA4" w14:textId="77777777" w:rsidR="005C0993" w:rsidRPr="00147226" w:rsidRDefault="005C0993" w:rsidP="006A4BE7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CC36763" w14:textId="56A2057B" w:rsidR="005C0993" w:rsidRPr="00147226" w:rsidRDefault="005C0993" w:rsidP="006A4BE7">
      <w:pPr>
        <w:keepNext/>
        <w:spacing w:line="240" w:lineRule="auto"/>
        <w:rPr>
          <w:bCs/>
          <w:szCs w:val="22"/>
        </w:rPr>
      </w:pPr>
      <w:r w:rsidRPr="00147226">
        <w:rPr>
          <w:szCs w:val="22"/>
        </w:rPr>
        <w:t>Pes:</w:t>
      </w:r>
    </w:p>
    <w:p w14:paraId="1F622AB1" w14:textId="77777777" w:rsidR="005C0993" w:rsidRPr="00147226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BE59E7" w:rsidRPr="00147226" w14:paraId="2E69D0A8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2628" w14:textId="77777777" w:rsidR="00BE59E7" w:rsidRPr="00147226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26" w:name="_Hlk158839597"/>
            <w:r w:rsidRPr="00147226">
              <w:rPr>
                <w:szCs w:val="22"/>
              </w:rPr>
              <w:t>Veľmi časté</w:t>
            </w:r>
          </w:p>
          <w:p w14:paraId="5301B129" w14:textId="236799B8" w:rsidR="00BE59E7" w:rsidRPr="00147226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 xml:space="preserve">(u viac ako 1 z 10 liečených </w:t>
            </w:r>
          </w:p>
          <w:p w14:paraId="02F64991" w14:textId="77777777" w:rsidR="00BE59E7" w:rsidRPr="00147226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0B8" w14:textId="3B1AFF9C" w:rsidR="00BE59E7" w:rsidRPr="00147226" w:rsidRDefault="00BE59E7" w:rsidP="00BC33AD">
            <w:pPr>
              <w:keepNext/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Letargia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anorexia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r w:rsidR="00BC33AD" w:rsidRPr="00147226">
              <w:rPr>
                <w:szCs w:val="22"/>
              </w:rPr>
              <w:t xml:space="preserve">vracanie </w:t>
            </w:r>
            <w:proofErr w:type="spellStart"/>
            <w:r w:rsidRPr="00147226">
              <w:rPr>
                <w:szCs w:val="22"/>
                <w:vertAlign w:val="superscript"/>
              </w:rPr>
              <w:t>a,b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hnačka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147226" w14:paraId="3F3F9760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765" w14:textId="77777777" w:rsidR="00BE59E7" w:rsidRPr="00147226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>Zriedkavé</w:t>
            </w:r>
          </w:p>
          <w:p w14:paraId="5C9AD9C7" w14:textId="161D4005" w:rsidR="00BE59E7" w:rsidRPr="00147226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A33" w14:textId="7C5E97BC" w:rsidR="00BE59E7" w:rsidRPr="00147226" w:rsidRDefault="00BE59E7" w:rsidP="000A6B76">
            <w:pPr>
              <w:tabs>
                <w:tab w:val="clear" w:pos="567"/>
              </w:tabs>
              <w:spacing w:line="240" w:lineRule="auto"/>
              <w:ind w:left="28" w:hanging="28"/>
              <w:rPr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Hypoadrenokorticizmus</w:t>
            </w:r>
            <w:r w:rsidRPr="00147226">
              <w:rPr>
                <w:szCs w:val="22"/>
                <w:vertAlign w:val="superscript"/>
              </w:rPr>
              <w:t>c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hypersalivácia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nadúvanie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ataxia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svalový </w:t>
            </w:r>
            <w:proofErr w:type="spellStart"/>
            <w:r w:rsidRPr="00147226">
              <w:rPr>
                <w:szCs w:val="22"/>
              </w:rPr>
              <w:t>tr</w:t>
            </w:r>
            <w:r w:rsidR="000A6B76" w:rsidRPr="00147226">
              <w:rPr>
                <w:szCs w:val="22"/>
              </w:rPr>
              <w:t>as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kožné </w:t>
            </w:r>
            <w:proofErr w:type="spellStart"/>
            <w:r w:rsidRPr="00147226">
              <w:rPr>
                <w:szCs w:val="22"/>
              </w:rPr>
              <w:t>poruchy</w:t>
            </w:r>
            <w:r w:rsidRPr="00147226">
              <w:rPr>
                <w:szCs w:val="22"/>
                <w:vertAlign w:val="superscript"/>
              </w:rPr>
              <w:t>d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renálna</w:t>
            </w:r>
            <w:proofErr w:type="spellEnd"/>
            <w:r w:rsidRPr="00147226">
              <w:rPr>
                <w:szCs w:val="22"/>
              </w:rPr>
              <w:t xml:space="preserve"> </w:t>
            </w:r>
            <w:proofErr w:type="spellStart"/>
            <w:r w:rsidRPr="00147226">
              <w:rPr>
                <w:szCs w:val="22"/>
              </w:rPr>
              <w:t>insuficiencia</w:t>
            </w:r>
            <w:r w:rsidRPr="00147226">
              <w:rPr>
                <w:szCs w:val="22"/>
                <w:vertAlign w:val="superscript"/>
              </w:rPr>
              <w:t>e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artritída</w:t>
            </w:r>
            <w:r w:rsidRPr="00147226">
              <w:rPr>
                <w:szCs w:val="22"/>
                <w:vertAlign w:val="superscript"/>
              </w:rPr>
              <w:t>e</w:t>
            </w:r>
            <w:proofErr w:type="spellEnd"/>
            <w:r w:rsidRPr="00147226">
              <w:rPr>
                <w:szCs w:val="22"/>
              </w:rPr>
              <w:t xml:space="preserve">, </w:t>
            </w:r>
            <w:proofErr w:type="spellStart"/>
            <w:r w:rsidRPr="00147226">
              <w:rPr>
                <w:szCs w:val="22"/>
              </w:rPr>
              <w:t>slabosť</w:t>
            </w:r>
            <w:r w:rsidRPr="00147226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147226" w14:paraId="4C271929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758" w14:textId="77777777" w:rsidR="00BE59E7" w:rsidRPr="00147226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>Veľmi zriedkavé</w:t>
            </w:r>
          </w:p>
          <w:p w14:paraId="434F39CD" w14:textId="42667B57" w:rsidR="00BE59E7" w:rsidRPr="00147226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7226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51A" w14:textId="3B37016B" w:rsidR="00BE59E7" w:rsidRPr="00147226" w:rsidRDefault="00BE59E7" w:rsidP="009E11F4">
            <w:pPr>
              <w:tabs>
                <w:tab w:val="clear" w:pos="567"/>
                <w:tab w:val="left" w:pos="0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147226">
              <w:rPr>
                <w:szCs w:val="22"/>
              </w:rPr>
              <w:t>Nekróza</w:t>
            </w:r>
            <w:proofErr w:type="spellEnd"/>
            <w:r w:rsidRPr="00147226">
              <w:rPr>
                <w:szCs w:val="22"/>
              </w:rPr>
              <w:t xml:space="preserve"> </w:t>
            </w:r>
            <w:proofErr w:type="spellStart"/>
            <w:r w:rsidRPr="00147226">
              <w:rPr>
                <w:szCs w:val="22"/>
              </w:rPr>
              <w:t>nadobličiek</w:t>
            </w:r>
            <w:r w:rsidRPr="00147226">
              <w:rPr>
                <w:szCs w:val="22"/>
                <w:vertAlign w:val="superscript"/>
              </w:rPr>
              <w:t>f</w:t>
            </w:r>
            <w:proofErr w:type="spellEnd"/>
            <w:r w:rsidRPr="00147226">
              <w:rPr>
                <w:szCs w:val="22"/>
              </w:rPr>
              <w:t>, náhl</w:t>
            </w:r>
            <w:r w:rsidR="009E11F4" w:rsidRPr="00147226">
              <w:rPr>
                <w:szCs w:val="22"/>
              </w:rPr>
              <w:t>y</w:t>
            </w:r>
            <w:r w:rsidRPr="00147226">
              <w:rPr>
                <w:szCs w:val="22"/>
              </w:rPr>
              <w:t xml:space="preserve"> </w:t>
            </w:r>
            <w:r w:rsidR="009E11F4" w:rsidRPr="00147226">
              <w:rPr>
                <w:szCs w:val="22"/>
              </w:rPr>
              <w:t>úhyn</w:t>
            </w:r>
          </w:p>
        </w:tc>
      </w:tr>
    </w:tbl>
    <w:bookmarkEnd w:id="26"/>
    <w:p w14:paraId="12FD1742" w14:textId="17279A67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t>a</w:t>
      </w:r>
      <w:r w:rsidRPr="00147226">
        <w:rPr>
          <w:szCs w:val="22"/>
          <w:vertAlign w:val="superscript"/>
        </w:rPr>
        <w:tab/>
      </w:r>
      <w:r w:rsidRPr="00147226">
        <w:rPr>
          <w:szCs w:val="22"/>
        </w:rPr>
        <w:t xml:space="preserve">spojené s </w:t>
      </w:r>
      <w:proofErr w:type="spellStart"/>
      <w:r w:rsidRPr="00147226">
        <w:rPr>
          <w:szCs w:val="22"/>
        </w:rPr>
        <w:t>iatrogénnym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hypoadrenokorticizmom</w:t>
      </w:r>
      <w:proofErr w:type="spellEnd"/>
      <w:r w:rsidRPr="00147226">
        <w:rPr>
          <w:szCs w:val="22"/>
        </w:rPr>
        <w:t xml:space="preserve">, najmä ak </w:t>
      </w:r>
      <w:r w:rsidR="009E11F4" w:rsidRPr="00147226">
        <w:rPr>
          <w:szCs w:val="22"/>
        </w:rPr>
        <w:t>sledovanie</w:t>
      </w:r>
      <w:r w:rsidRPr="00147226">
        <w:rPr>
          <w:szCs w:val="22"/>
        </w:rPr>
        <w:t xml:space="preserve"> nie je adekvátne (pozri časť </w:t>
      </w:r>
      <w:r w:rsidR="00DE205B" w:rsidRPr="00147226">
        <w:rPr>
          <w:szCs w:val="22"/>
        </w:rPr>
        <w:t>„Dávkovanie pre každý druh, cesty a spôsob podania lieku“</w:t>
      </w:r>
      <w:r w:rsidRPr="00147226">
        <w:rPr>
          <w:szCs w:val="22"/>
        </w:rPr>
        <w:t xml:space="preserve">); vo všeobecnosti reverzibilné počas rôzneho obdobia po vysadení liečby. </w:t>
      </w:r>
    </w:p>
    <w:p w14:paraId="1271FEE5" w14:textId="655B2E71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t>b</w:t>
      </w:r>
      <w:r w:rsidRPr="00147226">
        <w:rPr>
          <w:szCs w:val="22"/>
        </w:rPr>
        <w:tab/>
        <w:t xml:space="preserve">pozorované </w:t>
      </w:r>
      <w:r w:rsidR="00BC33AD" w:rsidRPr="00147226">
        <w:rPr>
          <w:szCs w:val="22"/>
        </w:rPr>
        <w:t xml:space="preserve">pri psoch </w:t>
      </w:r>
      <w:r w:rsidRPr="00147226">
        <w:rPr>
          <w:szCs w:val="22"/>
        </w:rPr>
        <w:t xml:space="preserve"> liečených </w:t>
      </w:r>
      <w:proofErr w:type="spellStart"/>
      <w:r w:rsidRPr="00147226">
        <w:rPr>
          <w:szCs w:val="22"/>
        </w:rPr>
        <w:t>trilost</w:t>
      </w:r>
      <w:r w:rsidR="009E11F4" w:rsidRPr="00147226">
        <w:rPr>
          <w:szCs w:val="22"/>
        </w:rPr>
        <w:t>á</w:t>
      </w:r>
      <w:r w:rsidRPr="00147226">
        <w:rPr>
          <w:szCs w:val="22"/>
        </w:rPr>
        <w:t>nom</w:t>
      </w:r>
      <w:proofErr w:type="spellEnd"/>
      <w:r w:rsidRPr="00147226">
        <w:rPr>
          <w:szCs w:val="22"/>
        </w:rPr>
        <w:t xml:space="preserve"> pri absencii dôkazu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>.</w:t>
      </w:r>
    </w:p>
    <w:p w14:paraId="3A4C4858" w14:textId="76119AC3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t>c</w:t>
      </w:r>
      <w:r w:rsidRPr="00147226">
        <w:rPr>
          <w:szCs w:val="22"/>
        </w:rPr>
        <w:tab/>
        <w:t xml:space="preserve">vrátane akútnej </w:t>
      </w:r>
      <w:proofErr w:type="spellStart"/>
      <w:r w:rsidRPr="00147226">
        <w:rPr>
          <w:szCs w:val="22"/>
        </w:rPr>
        <w:t>addisonskej</w:t>
      </w:r>
      <w:proofErr w:type="spellEnd"/>
      <w:r w:rsidRPr="00147226">
        <w:rPr>
          <w:szCs w:val="22"/>
        </w:rPr>
        <w:t xml:space="preserve"> krízy (kolaps) (pozri časť </w:t>
      </w:r>
      <w:r w:rsidR="00DE205B" w:rsidRPr="00147226">
        <w:rPr>
          <w:szCs w:val="22"/>
        </w:rPr>
        <w:t>„Osobitné upozornenia“</w:t>
      </w:r>
      <w:r w:rsidRPr="00147226">
        <w:rPr>
          <w:szCs w:val="22"/>
        </w:rPr>
        <w:t>).</w:t>
      </w:r>
    </w:p>
    <w:p w14:paraId="1B8037CE" w14:textId="55CC512C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t>d</w:t>
      </w:r>
      <w:r w:rsidRPr="00147226">
        <w:rPr>
          <w:szCs w:val="22"/>
        </w:rPr>
        <w:tab/>
        <w:t>mierne</w:t>
      </w:r>
    </w:p>
    <w:p w14:paraId="20E99987" w14:textId="52AD6137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lastRenderedPageBreak/>
        <w:t>e</w:t>
      </w:r>
      <w:r w:rsidRPr="00147226">
        <w:rPr>
          <w:szCs w:val="22"/>
        </w:rPr>
        <w:tab/>
      </w:r>
      <w:r w:rsidR="009E11F4" w:rsidRPr="00147226">
        <w:rPr>
          <w:szCs w:val="22"/>
        </w:rPr>
        <w:t>demaskované</w:t>
      </w:r>
      <w:r w:rsidRPr="00147226">
        <w:rPr>
          <w:szCs w:val="22"/>
        </w:rPr>
        <w:t xml:space="preserve"> liečbou </w:t>
      </w:r>
      <w:r w:rsidR="009E11F4" w:rsidRPr="00147226">
        <w:rPr>
          <w:szCs w:val="22"/>
        </w:rPr>
        <w:t>liekom</w:t>
      </w:r>
      <w:r w:rsidRPr="00147226">
        <w:rPr>
          <w:szCs w:val="22"/>
        </w:rPr>
        <w:t xml:space="preserve"> v dôsledku zníženia hladín endogénnych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>.</w:t>
      </w:r>
    </w:p>
    <w:p w14:paraId="3CB392A8" w14:textId="78A85168" w:rsidR="00BE59E7" w:rsidRPr="00147226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147226">
        <w:rPr>
          <w:szCs w:val="22"/>
          <w:vertAlign w:val="superscript"/>
        </w:rPr>
        <w:t>f</w:t>
      </w:r>
      <w:r w:rsidRPr="00147226">
        <w:rPr>
          <w:szCs w:val="22"/>
        </w:rPr>
        <w:tab/>
        <w:t xml:space="preserve">môže viesť k </w:t>
      </w:r>
      <w:proofErr w:type="spellStart"/>
      <w:r w:rsidRPr="00147226">
        <w:rPr>
          <w:szCs w:val="22"/>
        </w:rPr>
        <w:t>hypoadrenokorticizmu</w:t>
      </w:r>
      <w:proofErr w:type="spellEnd"/>
    </w:p>
    <w:p w14:paraId="01871C3B" w14:textId="77777777" w:rsidR="005C0993" w:rsidRPr="00147226" w:rsidRDefault="005C0993" w:rsidP="005C0993">
      <w:pPr>
        <w:spacing w:line="240" w:lineRule="auto"/>
        <w:rPr>
          <w:color w:val="70AD47"/>
          <w:szCs w:val="22"/>
        </w:rPr>
      </w:pPr>
    </w:p>
    <w:p w14:paraId="3752BD0E" w14:textId="77777777" w:rsidR="005C0993" w:rsidRPr="00147226" w:rsidRDefault="005C0993" w:rsidP="005C0993">
      <w:pPr>
        <w:spacing w:line="240" w:lineRule="auto"/>
        <w:rPr>
          <w:szCs w:val="22"/>
        </w:rPr>
      </w:pPr>
      <w:r w:rsidRPr="00147226">
        <w:rPr>
          <w:szCs w:val="22"/>
        </w:rPr>
        <w:t xml:space="preserve">Syndróm z vysadenia </w:t>
      </w:r>
      <w:proofErr w:type="spellStart"/>
      <w:r w:rsidRPr="00147226">
        <w:rPr>
          <w:szCs w:val="22"/>
        </w:rPr>
        <w:t>kortikosteroidov</w:t>
      </w:r>
      <w:proofErr w:type="spellEnd"/>
      <w:r w:rsidRPr="00147226">
        <w:rPr>
          <w:szCs w:val="22"/>
        </w:rPr>
        <w:t xml:space="preserve"> alebo </w:t>
      </w:r>
      <w:proofErr w:type="spellStart"/>
      <w:r w:rsidRPr="00147226">
        <w:rPr>
          <w:szCs w:val="22"/>
        </w:rPr>
        <w:t>hypokortizolémia</w:t>
      </w:r>
      <w:proofErr w:type="spellEnd"/>
      <w:r w:rsidRPr="00147226">
        <w:rPr>
          <w:szCs w:val="22"/>
        </w:rPr>
        <w:t xml:space="preserve"> by sa mali odlíšiť od </w:t>
      </w:r>
      <w:proofErr w:type="spellStart"/>
      <w:r w:rsidRPr="00147226">
        <w:rPr>
          <w:szCs w:val="22"/>
        </w:rPr>
        <w:t>hypoadrenokorticizmu</w:t>
      </w:r>
      <w:proofErr w:type="spellEnd"/>
      <w:r w:rsidRPr="00147226">
        <w:rPr>
          <w:szCs w:val="22"/>
        </w:rPr>
        <w:t xml:space="preserve"> vyhodnotením sérových elektrolytov.</w:t>
      </w:r>
    </w:p>
    <w:p w14:paraId="7C2B8FB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DD72B2B" w14:textId="784F3980" w:rsidR="009E11F4" w:rsidRPr="00147226" w:rsidRDefault="005C0993" w:rsidP="005C0993">
      <w:pPr>
        <w:rPr>
          <w:szCs w:val="22"/>
        </w:rPr>
      </w:pPr>
      <w:r w:rsidRPr="00147226">
        <w:rPr>
          <w:szCs w:val="22"/>
        </w:rPr>
        <w:t xml:space="preserve">Hlásenie nežiaducich </w:t>
      </w:r>
      <w:r w:rsidR="009E11F4" w:rsidRPr="00147226">
        <w:rPr>
          <w:szCs w:val="22"/>
        </w:rPr>
        <w:t>účinkov</w:t>
      </w:r>
      <w:r w:rsidRPr="00147226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 w:rsidR="009E11F4" w:rsidRPr="00147226">
        <w:rPr>
          <w:szCs w:val="22"/>
        </w:rPr>
        <w:t> </w:t>
      </w:r>
      <w:r w:rsidRPr="00147226">
        <w:rPr>
          <w:szCs w:val="22"/>
        </w:rPr>
        <w:t>registrácii</w:t>
      </w:r>
      <w:r w:rsidR="009E11F4" w:rsidRPr="00147226">
        <w:rPr>
          <w:szCs w:val="22"/>
        </w:rPr>
        <w:t xml:space="preserve"> </w:t>
      </w:r>
      <w:r w:rsidRPr="00147226">
        <w:rPr>
          <w:szCs w:val="22"/>
        </w:rPr>
        <w:t>alebo miestnemu zástupcovi držiteľa rozhodnutia o registrácii</w:t>
      </w:r>
      <w:r w:rsidR="009E11F4" w:rsidRPr="00147226">
        <w:rPr>
          <w:szCs w:val="22"/>
        </w:rPr>
        <w:t xml:space="preserve"> </w:t>
      </w:r>
      <w:r w:rsidRPr="00147226">
        <w:rPr>
          <w:szCs w:val="22"/>
        </w:rPr>
        <w:t>prostredníctvom kontaktných údajov na konci tejto písomnej informácie alebo prostredníctvom národného systému hlásenia</w:t>
      </w:r>
      <w:r w:rsidR="009E11F4" w:rsidRPr="00147226">
        <w:rPr>
          <w:szCs w:val="22"/>
        </w:rPr>
        <w:t>:</w:t>
      </w:r>
    </w:p>
    <w:p w14:paraId="4C7F5C34" w14:textId="77777777" w:rsidR="009E11F4" w:rsidRPr="00147226" w:rsidRDefault="009E11F4" w:rsidP="009E11F4">
      <w:pPr>
        <w:rPr>
          <w:rFonts w:eastAsiaTheme="minorEastAsia"/>
          <w:noProof/>
          <w:szCs w:val="22"/>
          <w:lang w:eastAsia="sk-SK"/>
        </w:rPr>
      </w:pPr>
      <w:r w:rsidRPr="00147226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4D01062B" w14:textId="77777777" w:rsidR="009E11F4" w:rsidRPr="00147226" w:rsidRDefault="009E11F4" w:rsidP="009E11F4">
      <w:pPr>
        <w:rPr>
          <w:rFonts w:eastAsiaTheme="minorEastAsia"/>
          <w:noProof/>
          <w:szCs w:val="22"/>
          <w:lang w:eastAsia="sk-SK"/>
        </w:rPr>
      </w:pPr>
      <w:r w:rsidRPr="00147226">
        <w:rPr>
          <w:rFonts w:eastAsiaTheme="minorEastAsia"/>
          <w:noProof/>
          <w:szCs w:val="22"/>
          <w:lang w:eastAsia="sk-SK"/>
        </w:rPr>
        <w:t>Biovetská 34</w:t>
      </w:r>
    </w:p>
    <w:p w14:paraId="3B5670D8" w14:textId="77777777" w:rsidR="009E11F4" w:rsidRPr="00147226" w:rsidRDefault="009E11F4" w:rsidP="009E11F4">
      <w:pPr>
        <w:rPr>
          <w:rFonts w:eastAsiaTheme="minorEastAsia"/>
          <w:noProof/>
          <w:szCs w:val="22"/>
          <w:lang w:eastAsia="sk-SK"/>
        </w:rPr>
      </w:pPr>
      <w:r w:rsidRPr="00147226">
        <w:rPr>
          <w:rFonts w:eastAsiaTheme="minorEastAsia"/>
          <w:noProof/>
          <w:szCs w:val="22"/>
          <w:lang w:eastAsia="sk-SK"/>
        </w:rPr>
        <w:t>949 01 Nitra</w:t>
      </w:r>
    </w:p>
    <w:p w14:paraId="7E33E468" w14:textId="77777777" w:rsidR="009E11F4" w:rsidRPr="00147226" w:rsidRDefault="009E11F4" w:rsidP="009E11F4">
      <w:pPr>
        <w:rPr>
          <w:rFonts w:eastAsiaTheme="minorEastAsia"/>
          <w:noProof/>
          <w:szCs w:val="22"/>
          <w:lang w:eastAsia="sk-SK"/>
        </w:rPr>
      </w:pPr>
      <w:r w:rsidRPr="00147226">
        <w:rPr>
          <w:rFonts w:eastAsiaTheme="minorEastAsia"/>
          <w:noProof/>
          <w:szCs w:val="22"/>
          <w:lang w:eastAsia="sk-SK"/>
        </w:rPr>
        <w:t>Slovenská republika</w:t>
      </w:r>
    </w:p>
    <w:p w14:paraId="27CE7719" w14:textId="77777777" w:rsidR="009E11F4" w:rsidRPr="00147226" w:rsidRDefault="009E11F4" w:rsidP="009E11F4">
      <w:pPr>
        <w:rPr>
          <w:rFonts w:eastAsiaTheme="minorEastAsia"/>
          <w:noProof/>
          <w:szCs w:val="22"/>
          <w:lang w:eastAsia="sk-SK"/>
        </w:rPr>
      </w:pPr>
      <w:r w:rsidRPr="00147226">
        <w:rPr>
          <w:rFonts w:eastAsiaTheme="minorEastAsia"/>
          <w:noProof/>
          <w:szCs w:val="22"/>
          <w:lang w:eastAsia="sk-SK"/>
        </w:rPr>
        <w:t>Tel.: +421 37 69 33 541</w:t>
      </w:r>
    </w:p>
    <w:p w14:paraId="36BBC396" w14:textId="77777777" w:rsidR="009E11F4" w:rsidRPr="00147226" w:rsidRDefault="009E11F4" w:rsidP="009E11F4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147226">
        <w:rPr>
          <w:noProof/>
          <w:szCs w:val="22"/>
          <w:lang w:val="nl-NL"/>
        </w:rPr>
        <w:t xml:space="preserve">e-mail: </w:t>
      </w:r>
      <w:hyperlink r:id="rId14" w:history="1">
        <w:r w:rsidRPr="00147226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5C4B3299" w14:textId="77777777" w:rsidR="009E11F4" w:rsidRPr="00147226" w:rsidRDefault="009E11F4" w:rsidP="009E11F4">
      <w:pPr>
        <w:rPr>
          <w:rFonts w:eastAsia="Calibri"/>
          <w:szCs w:val="22"/>
          <w:lang w:val="pt-PT" w:eastAsia="zh-CN"/>
        </w:rPr>
      </w:pPr>
      <w:r w:rsidRPr="00147226">
        <w:rPr>
          <w:szCs w:val="22"/>
        </w:rPr>
        <w:t xml:space="preserve">Webová stránka: </w:t>
      </w:r>
      <w:hyperlink r:id="rId15" w:history="1">
        <w:r w:rsidRPr="00147226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147226">
        <w:rPr>
          <w:rFonts w:eastAsia="Calibri"/>
          <w:szCs w:val="22"/>
          <w:lang w:val="pt-PT" w:eastAsia="zh-CN"/>
        </w:rPr>
        <w:t xml:space="preserve"> ,  časť Farmakovigilancia</w:t>
      </w:r>
    </w:p>
    <w:p w14:paraId="43ADA77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FDC40F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8.</w:t>
      </w:r>
      <w:r w:rsidRPr="00147226">
        <w:rPr>
          <w:b/>
          <w:szCs w:val="22"/>
        </w:rPr>
        <w:tab/>
        <w:t>Dávkovanie pre každý druh, cesty a spôsob podania lieku</w:t>
      </w:r>
    </w:p>
    <w:p w14:paraId="5D57791F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F35FED8" w14:textId="3631CAEF" w:rsidR="00275914" w:rsidRPr="00147226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Na </w:t>
      </w:r>
      <w:r w:rsidR="009E11F4" w:rsidRPr="00147226">
        <w:rPr>
          <w:szCs w:val="22"/>
        </w:rPr>
        <w:t>per</w:t>
      </w:r>
      <w:r w:rsidRPr="00147226">
        <w:rPr>
          <w:szCs w:val="22"/>
        </w:rPr>
        <w:t>orálne po</w:t>
      </w:r>
      <w:r w:rsidR="009E11F4" w:rsidRPr="00147226">
        <w:rPr>
          <w:szCs w:val="22"/>
        </w:rPr>
        <w:t>danie</w:t>
      </w:r>
      <w:r w:rsidRPr="00147226">
        <w:rPr>
          <w:szCs w:val="22"/>
        </w:rPr>
        <w:t>.</w:t>
      </w:r>
    </w:p>
    <w:p w14:paraId="2E8DD804" w14:textId="0199AAB1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Počiatočná dávka liečby je približne 2 mg/kg.</w:t>
      </w:r>
    </w:p>
    <w:p w14:paraId="330BF611" w14:textId="37446A38" w:rsidR="004706E5" w:rsidRPr="00147226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Podáva</w:t>
      </w:r>
      <w:r w:rsidR="009E11F4" w:rsidRPr="00147226">
        <w:rPr>
          <w:szCs w:val="22"/>
        </w:rPr>
        <w:t>ť</w:t>
      </w:r>
      <w:r w:rsidRPr="00147226">
        <w:rPr>
          <w:szCs w:val="22"/>
        </w:rPr>
        <w:t xml:space="preserve"> raz denne s </w:t>
      </w:r>
      <w:r w:rsidR="009E11F4" w:rsidRPr="00147226">
        <w:rPr>
          <w:szCs w:val="22"/>
        </w:rPr>
        <w:t>krmivom</w:t>
      </w:r>
      <w:r w:rsidRPr="00147226">
        <w:rPr>
          <w:szCs w:val="22"/>
        </w:rPr>
        <w:t>.</w:t>
      </w:r>
    </w:p>
    <w:p w14:paraId="12A4D4D1" w14:textId="77777777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8514B7" w14:textId="56ABBBC3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Na zabezpečenie správneho dávkovania je potrebné čo najpresnejšie určiť</w:t>
      </w:r>
      <w:r w:rsidR="009E11F4" w:rsidRPr="00147226">
        <w:rPr>
          <w:szCs w:val="22"/>
        </w:rPr>
        <w:t xml:space="preserve"> živú</w:t>
      </w:r>
      <w:r w:rsidRPr="00147226">
        <w:rPr>
          <w:szCs w:val="22"/>
        </w:rPr>
        <w:t xml:space="preserve"> hmotnosť.</w:t>
      </w:r>
    </w:p>
    <w:p w14:paraId="04789291" w14:textId="154F0461" w:rsidR="005C0993" w:rsidRPr="00147226" w:rsidRDefault="00F27199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27" w:name="_Hlk151323178"/>
      <w:r w:rsidRPr="00147226">
        <w:rPr>
          <w:szCs w:val="22"/>
        </w:rPr>
        <w:t>Veterinárny lekár upraví dávku</w:t>
      </w:r>
      <w:bookmarkEnd w:id="27"/>
      <w:r w:rsidRPr="00147226">
        <w:rPr>
          <w:szCs w:val="22"/>
        </w:rPr>
        <w:t xml:space="preserve"> podľa individuálnej reakcie, ktorá sa určí na základe </w:t>
      </w:r>
      <w:r w:rsidR="009E11F4" w:rsidRPr="00147226">
        <w:rPr>
          <w:szCs w:val="22"/>
        </w:rPr>
        <w:t>sledovania</w:t>
      </w:r>
      <w:r w:rsidRPr="00147226">
        <w:rPr>
          <w:szCs w:val="22"/>
        </w:rPr>
        <w:t xml:space="preserve">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09B6F3D" w14:textId="77777777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607313C" w14:textId="76966E85" w:rsidR="005C0993" w:rsidRPr="00147226" w:rsidRDefault="00B962DC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Ak napriek všetkému</w:t>
      </w:r>
      <w:r w:rsidR="00BC33AD" w:rsidRPr="00147226">
        <w:rPr>
          <w:szCs w:val="22"/>
        </w:rPr>
        <w:t xml:space="preserve"> </w:t>
      </w:r>
      <w:r w:rsidRPr="00147226">
        <w:rPr>
          <w:szCs w:val="22"/>
        </w:rPr>
        <w:t xml:space="preserve"> nie sú</w:t>
      </w:r>
      <w:r w:rsidR="005C0993" w:rsidRPr="00147226">
        <w:rPr>
          <w:szCs w:val="22"/>
        </w:rPr>
        <w:t xml:space="preserve"> príznaky  dostatočne kontrolované počas celého 24-hodinového obdobia medzi dávkami, zvážte zvýšenie celkovej dennej dávky až o 50 % a jej rozdelenie rovnomerne medzi rannú a večernú dávku.</w:t>
      </w:r>
    </w:p>
    <w:p w14:paraId="5CF87581" w14:textId="77777777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42C0C43C" w14:textId="0DD3388F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Malý počet zvierat môže vyžadovať dávky výrazne presahujúce 10 mg na kg </w:t>
      </w:r>
      <w:r w:rsidR="009E11F4" w:rsidRPr="00147226">
        <w:rPr>
          <w:szCs w:val="22"/>
        </w:rPr>
        <w:t>živej</w:t>
      </w:r>
      <w:r w:rsidRPr="00147226">
        <w:rPr>
          <w:szCs w:val="22"/>
        </w:rPr>
        <w:t xml:space="preserve"> hmotnosti denne. V týchto situáciách by sa malo zaviesť vhodné dodatočné </w:t>
      </w:r>
      <w:r w:rsidR="009E11F4" w:rsidRPr="00147226">
        <w:rPr>
          <w:szCs w:val="22"/>
        </w:rPr>
        <w:t>sledovanie</w:t>
      </w:r>
      <w:r w:rsidRPr="00147226">
        <w:rPr>
          <w:szCs w:val="22"/>
        </w:rPr>
        <w:t>.</w:t>
      </w:r>
    </w:p>
    <w:p w14:paraId="42EA01E2" w14:textId="77777777" w:rsidR="002521C1" w:rsidRPr="00147226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1423F1" w14:textId="7B2D7B4B" w:rsidR="002521C1" w:rsidRPr="00147226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Ak pes prejde z tvrdých kapsúl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na žuvacie tablety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alebo naopak, môže byť potrebná úprava dávky, pretože nie je možné zabezpečiť </w:t>
      </w:r>
      <w:r w:rsidR="00B962DC" w:rsidRPr="00147226">
        <w:rPr>
          <w:szCs w:val="22"/>
        </w:rPr>
        <w:t xml:space="preserve">presnú </w:t>
      </w:r>
      <w:r w:rsidRPr="00147226">
        <w:rPr>
          <w:szCs w:val="22"/>
        </w:rPr>
        <w:t xml:space="preserve"> zameniteľnosť týchto dvoch </w:t>
      </w:r>
      <w:r w:rsidR="009E11F4" w:rsidRPr="00147226">
        <w:rPr>
          <w:szCs w:val="22"/>
        </w:rPr>
        <w:t>liekov</w:t>
      </w:r>
      <w:r w:rsidRPr="00147226">
        <w:rPr>
          <w:szCs w:val="22"/>
        </w:rPr>
        <w:t>.</w:t>
      </w:r>
    </w:p>
    <w:p w14:paraId="7834FAA0" w14:textId="77777777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37FBB3F" w14:textId="1ADFF90A" w:rsidR="005C0993" w:rsidRPr="00147226" w:rsidRDefault="009E11F4" w:rsidP="005C0993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147226">
        <w:rPr>
          <w:b/>
          <w:szCs w:val="22"/>
        </w:rPr>
        <w:t>Sledovanie</w:t>
      </w:r>
      <w:r w:rsidR="005C0993" w:rsidRPr="00147226">
        <w:rPr>
          <w:b/>
          <w:szCs w:val="22"/>
        </w:rPr>
        <w:t>:</w:t>
      </w:r>
    </w:p>
    <w:p w14:paraId="763F21BF" w14:textId="11A146E9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Vzorky sa majú odobrať na biochemické vyšetrenie (vrátane elektrolytov) a stimulačný test </w:t>
      </w:r>
      <w:bookmarkStart w:id="28" w:name="_Hlk151323193"/>
      <w:proofErr w:type="spellStart"/>
      <w:r w:rsidRPr="00147226">
        <w:rPr>
          <w:szCs w:val="22"/>
        </w:rPr>
        <w:t>adrenokortikotropného</w:t>
      </w:r>
      <w:proofErr w:type="spellEnd"/>
      <w:r w:rsidRPr="00147226">
        <w:rPr>
          <w:szCs w:val="22"/>
        </w:rPr>
        <w:t xml:space="preserve"> hormónu</w:t>
      </w:r>
      <w:bookmarkEnd w:id="28"/>
      <w:r w:rsidRPr="00147226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na žuvacie tablety </w:t>
      </w:r>
      <w:proofErr w:type="spellStart"/>
      <w:r w:rsidRPr="00147226">
        <w:rPr>
          <w:szCs w:val="22"/>
        </w:rPr>
        <w:t>Vetoryl</w:t>
      </w:r>
      <w:proofErr w:type="spellEnd"/>
      <w:r w:rsidRPr="00147226">
        <w:rPr>
          <w:szCs w:val="22"/>
        </w:rPr>
        <w:t xml:space="preserve"> alebo naopak. Je nevyhnutné, aby sa stimulačné testy ACTH vykonávali 4</w:t>
      </w:r>
      <w:r w:rsidRPr="00147226">
        <w:rPr>
          <w:szCs w:val="22"/>
        </w:rPr>
        <w:noBreakHyphen/>
        <w:t>6 hodín po podaní dávky, aby sa umožnila presná interpretácia výsledkov. Dávkovanie je vhodnejšie ráno, pretože to umožní vášmu veterinárnemu lekárovi vykonať monitorovacie testy 4</w:t>
      </w:r>
      <w:r w:rsidRPr="00147226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6EFE8FA0" w14:textId="77777777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36D8D50D" w14:textId="66C2A482" w:rsidR="005C0993" w:rsidRPr="00147226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147226">
        <w:rPr>
          <w:szCs w:val="22"/>
        </w:rPr>
        <w:t>V</w:t>
      </w:r>
      <w:r w:rsidR="009E11F4" w:rsidRPr="00147226">
        <w:rPr>
          <w:szCs w:val="22"/>
        </w:rPr>
        <w:t> </w:t>
      </w:r>
      <w:r w:rsidRPr="00147226">
        <w:rPr>
          <w:szCs w:val="22"/>
        </w:rPr>
        <w:t>prípade</w:t>
      </w:r>
      <w:r w:rsidR="009E11F4" w:rsidRPr="00147226">
        <w:rPr>
          <w:szCs w:val="22"/>
        </w:rPr>
        <w:t xml:space="preserve">, že počas sledovania nie je odozva na </w:t>
      </w:r>
      <w:r w:rsidR="00B962DC" w:rsidRPr="00147226">
        <w:rPr>
          <w:szCs w:val="22"/>
        </w:rPr>
        <w:t xml:space="preserve">ACTH </w:t>
      </w:r>
      <w:r w:rsidRPr="00147226">
        <w:rPr>
          <w:szCs w:val="22"/>
        </w:rPr>
        <w:t>stimul</w:t>
      </w:r>
      <w:r w:rsidR="00D14CF2" w:rsidRPr="00147226">
        <w:rPr>
          <w:szCs w:val="22"/>
        </w:rPr>
        <w:t>ačn</w:t>
      </w:r>
      <w:r w:rsidR="009E11F4" w:rsidRPr="00147226">
        <w:rPr>
          <w:szCs w:val="22"/>
        </w:rPr>
        <w:t>ý</w:t>
      </w:r>
      <w:r w:rsidRPr="00147226">
        <w:rPr>
          <w:szCs w:val="22"/>
        </w:rPr>
        <w:t xml:space="preserve"> test</w:t>
      </w:r>
      <w:r w:rsidR="009E11F4" w:rsidRPr="00147226">
        <w:rPr>
          <w:szCs w:val="22"/>
        </w:rPr>
        <w:t xml:space="preserve">, </w:t>
      </w:r>
      <w:r w:rsidRPr="00147226">
        <w:rPr>
          <w:szCs w:val="22"/>
        </w:rPr>
        <w:t xml:space="preserve">liečba </w:t>
      </w:r>
      <w:r w:rsidR="009E11F4" w:rsidRPr="00147226">
        <w:rPr>
          <w:szCs w:val="22"/>
        </w:rPr>
        <w:t xml:space="preserve">sa má </w:t>
      </w:r>
      <w:r w:rsidRPr="00147226">
        <w:rPr>
          <w:szCs w:val="22"/>
        </w:rPr>
        <w:t xml:space="preserve">prerušiť na 7 dní a potom sa má znovu začať s nižšou dávkou. Po ďalších 14 dňoch zopakujte stimulačný test ACTH. Ak výsledok stále </w:t>
      </w:r>
      <w:r w:rsidR="009E11F4" w:rsidRPr="00147226">
        <w:rPr>
          <w:szCs w:val="22"/>
        </w:rPr>
        <w:t xml:space="preserve">nie je </w:t>
      </w:r>
      <w:r w:rsidRPr="00147226">
        <w:rPr>
          <w:szCs w:val="22"/>
        </w:rPr>
        <w:t xml:space="preserve">stimulačný, liečbu prerušte, kým sa neobnovia klinické príznaky </w:t>
      </w:r>
      <w:proofErr w:type="spellStart"/>
      <w:r w:rsidRPr="00147226">
        <w:rPr>
          <w:szCs w:val="22"/>
        </w:rPr>
        <w:t>hyperadrenokorticizmu</w:t>
      </w:r>
      <w:proofErr w:type="spellEnd"/>
      <w:r w:rsidRPr="00147226">
        <w:rPr>
          <w:szCs w:val="22"/>
        </w:rPr>
        <w:t>. Zopakujte stimulačný test ACTH jeden mesiac po opätovnom začatí liečby.</w:t>
      </w:r>
    </w:p>
    <w:p w14:paraId="31EEC32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C06670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lastRenderedPageBreak/>
        <w:t>9.</w:t>
      </w:r>
      <w:r w:rsidRPr="00147226">
        <w:rPr>
          <w:b/>
          <w:szCs w:val="22"/>
        </w:rPr>
        <w:tab/>
        <w:t>Pokyn o správnom podaní</w:t>
      </w:r>
    </w:p>
    <w:p w14:paraId="032698E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AC5857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069D8651" w14:textId="0DA0D19B" w:rsidR="005C0993" w:rsidRPr="00147226" w:rsidRDefault="00F27199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noProof/>
          <w:szCs w:val="22"/>
          <w:lang w:eastAsia="sk-SK"/>
        </w:rPr>
        <w:drawing>
          <wp:inline distT="0" distB="0" distL="0" distR="0" wp14:anchorId="1C9DFC9C" wp14:editId="73F09D5F">
            <wp:extent cx="2266796" cy="187388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8D71" w14:textId="77777777" w:rsidR="005C0993" w:rsidRPr="00147226" w:rsidRDefault="005C0993" w:rsidP="005C0993">
      <w:pPr>
        <w:spacing w:line="240" w:lineRule="atLeast"/>
        <w:ind w:right="-2"/>
        <w:rPr>
          <w:szCs w:val="22"/>
        </w:rPr>
      </w:pPr>
      <w:r w:rsidRPr="00147226">
        <w:rPr>
          <w:szCs w:val="22"/>
        </w:rPr>
        <w:t>2 rovnaké časti: zatlačte palcami na obe strany tablety.</w:t>
      </w:r>
    </w:p>
    <w:p w14:paraId="1BDD14D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  <w:r w:rsidRPr="00147226">
        <w:rPr>
          <w:szCs w:val="22"/>
        </w:rPr>
        <w:t>4 rovnaké časti: palcom zatlačte na stred tablety.</w:t>
      </w:r>
    </w:p>
    <w:p w14:paraId="0B7598C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73033A" w14:textId="5FC64A4D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10.</w:t>
      </w:r>
      <w:r w:rsidRPr="00147226">
        <w:rPr>
          <w:b/>
          <w:szCs w:val="22"/>
        </w:rPr>
        <w:tab/>
        <w:t>Ochranné lehoty</w:t>
      </w:r>
      <w:r w:rsidR="002C7FF2" w:rsidRPr="00147226">
        <w:rPr>
          <w:b/>
          <w:szCs w:val="22"/>
        </w:rPr>
        <w:t xml:space="preserve"> </w:t>
      </w:r>
    </w:p>
    <w:p w14:paraId="0C4FA85B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FA6E31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Neuplatňujú sa.</w:t>
      </w:r>
    </w:p>
    <w:p w14:paraId="1EF92599" w14:textId="77777777" w:rsidR="009D1550" w:rsidRPr="00147226" w:rsidRDefault="009D1550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E75E97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11.</w:t>
      </w:r>
      <w:r w:rsidRPr="00147226">
        <w:rPr>
          <w:b/>
          <w:szCs w:val="22"/>
        </w:rPr>
        <w:tab/>
        <w:t>Osobitné opatrenia na uchovávanie</w:t>
      </w:r>
    </w:p>
    <w:p w14:paraId="7B2496A7" w14:textId="77777777" w:rsidR="005C0993" w:rsidRPr="00147226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B46FAA" w14:textId="77777777" w:rsidR="005C0993" w:rsidRPr="00147226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Uchovávať mimo dohľadu a dosahu detí.</w:t>
      </w:r>
    </w:p>
    <w:p w14:paraId="362CB549" w14:textId="77777777" w:rsidR="005C0993" w:rsidRPr="00147226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F26293" w14:textId="3BE80C76" w:rsidR="005C0993" w:rsidRPr="00147226" w:rsidRDefault="00F27199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9" w:name="_Hlk151323266"/>
      <w:r w:rsidRPr="00147226">
        <w:rPr>
          <w:szCs w:val="22"/>
        </w:rPr>
        <w:t xml:space="preserve">Časti tabliet sa majú uchovávať v pôvodnom </w:t>
      </w:r>
      <w:proofErr w:type="spellStart"/>
      <w:r w:rsidRPr="00147226">
        <w:rPr>
          <w:szCs w:val="22"/>
        </w:rPr>
        <w:t>blistri</w:t>
      </w:r>
      <w:proofErr w:type="spellEnd"/>
      <w:r w:rsidRPr="00147226">
        <w:rPr>
          <w:szCs w:val="22"/>
        </w:rPr>
        <w:t xml:space="preserve"> a vonkajšej škatuľke a majú sa použiť pri ďalšom podaní. </w:t>
      </w:r>
      <w:bookmarkStart w:id="30" w:name="_Hlk151323287"/>
      <w:bookmarkEnd w:id="29"/>
      <w:r w:rsidRPr="00147226">
        <w:rPr>
          <w:szCs w:val="22"/>
        </w:rPr>
        <w:t>Nepoužíva</w:t>
      </w:r>
      <w:r w:rsidR="009E11F4" w:rsidRPr="00147226">
        <w:rPr>
          <w:szCs w:val="22"/>
        </w:rPr>
        <w:t>ť</w:t>
      </w:r>
      <w:r w:rsidRPr="00147226">
        <w:rPr>
          <w:szCs w:val="22"/>
        </w:rPr>
        <w:t xml:space="preserve"> tento veterinárny liek po dátume exspirácie, ktorý je uvedený na </w:t>
      </w:r>
      <w:proofErr w:type="spellStart"/>
      <w:r w:rsidRPr="00147226">
        <w:rPr>
          <w:szCs w:val="22"/>
        </w:rPr>
        <w:t>blistri</w:t>
      </w:r>
      <w:proofErr w:type="spellEnd"/>
      <w:r w:rsidRPr="00147226">
        <w:rPr>
          <w:szCs w:val="22"/>
        </w:rPr>
        <w:t xml:space="preserve"> po </w:t>
      </w:r>
      <w:proofErr w:type="spellStart"/>
      <w:r w:rsidRPr="00147226">
        <w:rPr>
          <w:szCs w:val="22"/>
        </w:rPr>
        <w:t>Exp</w:t>
      </w:r>
      <w:proofErr w:type="spellEnd"/>
      <w:r w:rsidRPr="00147226">
        <w:rPr>
          <w:szCs w:val="22"/>
        </w:rPr>
        <w:t xml:space="preserve">. </w:t>
      </w:r>
      <w:bookmarkEnd w:id="30"/>
      <w:r w:rsidRPr="00147226">
        <w:rPr>
          <w:szCs w:val="22"/>
        </w:rPr>
        <w:t>Dátum ex</w:t>
      </w:r>
      <w:r w:rsidR="00B962DC" w:rsidRPr="00147226">
        <w:rPr>
          <w:szCs w:val="22"/>
        </w:rPr>
        <w:t>s</w:t>
      </w:r>
      <w:r w:rsidRPr="00147226">
        <w:rPr>
          <w:szCs w:val="22"/>
        </w:rPr>
        <w:t xml:space="preserve">pirácie sa vzťahuje na posledný deň </w:t>
      </w:r>
      <w:r w:rsidR="009E11F4" w:rsidRPr="00147226">
        <w:rPr>
          <w:szCs w:val="22"/>
        </w:rPr>
        <w:t xml:space="preserve">v uvedenom </w:t>
      </w:r>
      <w:r w:rsidRPr="00147226">
        <w:rPr>
          <w:szCs w:val="22"/>
        </w:rPr>
        <w:t>mesiac</w:t>
      </w:r>
      <w:r w:rsidR="009E11F4" w:rsidRPr="00147226">
        <w:rPr>
          <w:szCs w:val="22"/>
        </w:rPr>
        <w:t>i</w:t>
      </w:r>
      <w:r w:rsidRPr="00147226">
        <w:rPr>
          <w:szCs w:val="22"/>
        </w:rPr>
        <w:t>.</w:t>
      </w:r>
    </w:p>
    <w:p w14:paraId="49BC6C68" w14:textId="77777777" w:rsidR="005C0993" w:rsidRPr="00147226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D2FCB9" w14:textId="49A27AC4" w:rsidR="00F27199" w:rsidRPr="00147226" w:rsidRDefault="009E11F4" w:rsidP="00F27199">
      <w:pPr>
        <w:tabs>
          <w:tab w:val="clear" w:pos="567"/>
        </w:tabs>
        <w:spacing w:line="240" w:lineRule="auto"/>
        <w:rPr>
          <w:szCs w:val="22"/>
        </w:rPr>
      </w:pPr>
      <w:bookmarkStart w:id="31" w:name="_Hlk151323298"/>
      <w:r w:rsidRPr="00147226">
        <w:rPr>
          <w:szCs w:val="22"/>
        </w:rPr>
        <w:t xml:space="preserve">Uchovávať </w:t>
      </w:r>
      <w:r w:rsidR="00F27199" w:rsidRPr="00147226">
        <w:rPr>
          <w:szCs w:val="22"/>
        </w:rPr>
        <w:t xml:space="preserve">pri teplote </w:t>
      </w:r>
      <w:r w:rsidRPr="00147226">
        <w:rPr>
          <w:szCs w:val="22"/>
        </w:rPr>
        <w:t>do</w:t>
      </w:r>
      <w:r w:rsidR="00F27199" w:rsidRPr="00147226">
        <w:rPr>
          <w:szCs w:val="22"/>
        </w:rPr>
        <w:t xml:space="preserve"> 30 °C.</w:t>
      </w:r>
    </w:p>
    <w:bookmarkEnd w:id="31"/>
    <w:p w14:paraId="76380BA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F244B41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  <w:highlight w:val="lightGray"/>
        </w:rPr>
        <w:t>12.</w:t>
      </w:r>
      <w:r w:rsidRPr="00147226">
        <w:rPr>
          <w:b/>
          <w:szCs w:val="22"/>
        </w:rPr>
        <w:tab/>
        <w:t>Špeciálne opatrenia na likvidáciu</w:t>
      </w:r>
    </w:p>
    <w:p w14:paraId="0E67D60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89B297" w14:textId="77777777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>Lieky sa nesmú likvidovať prostredníctvom odpadovej vody ani odpadu v domácnostiach.</w:t>
      </w:r>
    </w:p>
    <w:p w14:paraId="7D95169B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B912AA6" w14:textId="46C9CBF2" w:rsidR="005C0993" w:rsidRPr="00147226" w:rsidRDefault="005C0993" w:rsidP="005C0993">
      <w:pPr>
        <w:rPr>
          <w:szCs w:val="22"/>
        </w:rPr>
      </w:pPr>
      <w:r w:rsidRPr="00147226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6B1E0356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972DCB2" w14:textId="5829F351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O spôsobe likvidácie liekov, ktoré už nepotrebujete, sa poraďte s veterinárnym lekárom </w:t>
      </w:r>
      <w:bookmarkStart w:id="32" w:name="_Hlk151323312"/>
      <w:r w:rsidRPr="00147226">
        <w:rPr>
          <w:szCs w:val="22"/>
        </w:rPr>
        <w:t>alebo lekárnikom</w:t>
      </w:r>
      <w:bookmarkEnd w:id="32"/>
      <w:r w:rsidRPr="00147226">
        <w:rPr>
          <w:szCs w:val="22"/>
        </w:rPr>
        <w:t>.</w:t>
      </w:r>
    </w:p>
    <w:p w14:paraId="25E2E39B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C4282FC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13.</w:t>
      </w:r>
      <w:r w:rsidRPr="00147226">
        <w:rPr>
          <w:b/>
          <w:szCs w:val="22"/>
        </w:rPr>
        <w:tab/>
        <w:t>Klasifikácia veterinárnych liekov</w:t>
      </w:r>
    </w:p>
    <w:p w14:paraId="6EA7B092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22DC5A1" w14:textId="3A8E5CE1" w:rsidR="005C0993" w:rsidRPr="00147226" w:rsidRDefault="005C0993" w:rsidP="005C0993">
      <w:pPr>
        <w:numPr>
          <w:ilvl w:val="12"/>
          <w:numId w:val="0"/>
        </w:numPr>
        <w:rPr>
          <w:szCs w:val="22"/>
        </w:rPr>
      </w:pPr>
      <w:r w:rsidRPr="00147226">
        <w:rPr>
          <w:szCs w:val="22"/>
        </w:rPr>
        <w:t>V</w:t>
      </w:r>
      <w:r w:rsidR="009E11F4" w:rsidRPr="00147226">
        <w:rPr>
          <w:szCs w:val="22"/>
        </w:rPr>
        <w:t xml:space="preserve">ýdaj lieku je viazaný </w:t>
      </w:r>
      <w:r w:rsidRPr="00147226">
        <w:rPr>
          <w:szCs w:val="22"/>
        </w:rPr>
        <w:t xml:space="preserve">na </w:t>
      </w:r>
      <w:r w:rsidR="009E11F4" w:rsidRPr="00147226">
        <w:rPr>
          <w:szCs w:val="22"/>
        </w:rPr>
        <w:t>veterinárny</w:t>
      </w:r>
      <w:r w:rsidRPr="00147226">
        <w:rPr>
          <w:szCs w:val="22"/>
        </w:rPr>
        <w:t xml:space="preserve"> predpis.</w:t>
      </w:r>
    </w:p>
    <w:p w14:paraId="1DE87F81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703261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7226">
        <w:rPr>
          <w:b/>
          <w:szCs w:val="22"/>
          <w:highlight w:val="lightGray"/>
        </w:rPr>
        <w:t>14.</w:t>
      </w:r>
      <w:r w:rsidRPr="00147226">
        <w:rPr>
          <w:b/>
          <w:szCs w:val="22"/>
        </w:rPr>
        <w:tab/>
        <w:t>Registračné čísla a veľkosti balenia</w:t>
      </w:r>
    </w:p>
    <w:p w14:paraId="1A49AE20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90B4482" w14:textId="77777777" w:rsidR="008F0C86" w:rsidRPr="00147226" w:rsidRDefault="008F0C86" w:rsidP="008F0C86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96/045/DC/24-S</w:t>
      </w:r>
    </w:p>
    <w:p w14:paraId="7E763CE6" w14:textId="77777777" w:rsidR="008F0C86" w:rsidRPr="00147226" w:rsidRDefault="008F0C8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EE55E6" w14:textId="210DB314" w:rsidR="004E7CC3" w:rsidRPr="00147226" w:rsidRDefault="004E7CC3" w:rsidP="004E7CC3">
      <w:pPr>
        <w:tabs>
          <w:tab w:val="clear" w:pos="567"/>
        </w:tabs>
        <w:spacing w:line="240" w:lineRule="auto"/>
        <w:rPr>
          <w:szCs w:val="22"/>
        </w:rPr>
      </w:pPr>
      <w:bookmarkStart w:id="33" w:name="_Hlk158840310"/>
      <w:r w:rsidRPr="00147226">
        <w:rPr>
          <w:szCs w:val="22"/>
        </w:rPr>
        <w:t xml:space="preserve">Kartónová škatuľka s 1, 3, 5, 6 alebo 10 </w:t>
      </w:r>
      <w:proofErr w:type="spellStart"/>
      <w:r w:rsidRPr="00147226">
        <w:rPr>
          <w:szCs w:val="22"/>
        </w:rPr>
        <w:t>blistrami</w:t>
      </w:r>
      <w:proofErr w:type="spellEnd"/>
      <w:r w:rsidRPr="00147226">
        <w:rPr>
          <w:szCs w:val="22"/>
        </w:rPr>
        <w:t xml:space="preserve">. Každý </w:t>
      </w:r>
      <w:proofErr w:type="spellStart"/>
      <w:r w:rsidRPr="00147226">
        <w:rPr>
          <w:szCs w:val="22"/>
        </w:rPr>
        <w:t>blister</w:t>
      </w:r>
      <w:proofErr w:type="spellEnd"/>
      <w:r w:rsidRPr="00147226">
        <w:rPr>
          <w:szCs w:val="22"/>
        </w:rPr>
        <w:t xml:space="preserve"> obsahuje 10 tabliet.</w:t>
      </w:r>
    </w:p>
    <w:bookmarkEnd w:id="33"/>
    <w:p w14:paraId="63F47F5C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5C6C669" w14:textId="2EC54BAE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Na trh sa ne</w:t>
      </w:r>
      <w:r w:rsidR="00520CE9" w:rsidRPr="00147226">
        <w:rPr>
          <w:szCs w:val="22"/>
        </w:rPr>
        <w:t xml:space="preserve">musia </w:t>
      </w:r>
      <w:r w:rsidRPr="00147226">
        <w:rPr>
          <w:szCs w:val="22"/>
        </w:rPr>
        <w:t xml:space="preserve"> uvádzať všetky veľkosti balení.</w:t>
      </w:r>
    </w:p>
    <w:p w14:paraId="25B689C1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C51351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lastRenderedPageBreak/>
        <w:t>15.</w:t>
      </w:r>
      <w:r w:rsidRPr="00147226">
        <w:rPr>
          <w:b/>
          <w:szCs w:val="22"/>
        </w:rPr>
        <w:tab/>
        <w:t>Dátum poslednej revízie písomnej informácie pre používateľov</w:t>
      </w:r>
    </w:p>
    <w:p w14:paraId="4082CF23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793F986" w14:textId="4E9932F4" w:rsidR="00147226" w:rsidRDefault="00416990" w:rsidP="005C09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4" w:name="_GoBack"/>
      <w:bookmarkEnd w:id="34"/>
    </w:p>
    <w:p w14:paraId="02D872F5" w14:textId="77777777" w:rsidR="00147226" w:rsidRDefault="0014722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7D73789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Podrobné informácie o veterinárnom lieku sú dostupné v </w:t>
      </w:r>
      <w:r w:rsidRPr="00147226">
        <w:rPr>
          <w:rStyle w:val="Hypertextovprepojenie"/>
          <w:szCs w:val="22"/>
        </w:rPr>
        <w:t>databáze liekov Únie</w:t>
      </w:r>
      <w:r w:rsidRPr="00147226">
        <w:rPr>
          <w:szCs w:val="22"/>
        </w:rPr>
        <w:t xml:space="preserve"> (</w:t>
      </w:r>
      <w:hyperlink r:id="rId16" w:history="1">
        <w:r w:rsidRPr="00147226">
          <w:rPr>
            <w:rStyle w:val="Hypertextovprepojenie"/>
            <w:szCs w:val="22"/>
          </w:rPr>
          <w:t>https://medicines.health.europa.eu/veterinary</w:t>
        </w:r>
      </w:hyperlink>
      <w:r w:rsidRPr="00147226">
        <w:rPr>
          <w:szCs w:val="22"/>
        </w:rPr>
        <w:t>).</w:t>
      </w:r>
    </w:p>
    <w:p w14:paraId="7AAAD31B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671ABF9" w14:textId="77777777" w:rsidR="005C0993" w:rsidRPr="00147226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7226">
        <w:rPr>
          <w:b/>
          <w:szCs w:val="22"/>
          <w:highlight w:val="lightGray"/>
        </w:rPr>
        <w:t>16.</w:t>
      </w:r>
      <w:r w:rsidRPr="00147226">
        <w:rPr>
          <w:b/>
          <w:szCs w:val="22"/>
        </w:rPr>
        <w:tab/>
        <w:t>Kontaktné údaje</w:t>
      </w:r>
    </w:p>
    <w:p w14:paraId="51DF17F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6A84F60" w14:textId="63060885" w:rsidR="005C0993" w:rsidRPr="00147226" w:rsidRDefault="005C0993" w:rsidP="005C0993">
      <w:pPr>
        <w:rPr>
          <w:iCs/>
          <w:szCs w:val="22"/>
        </w:rPr>
      </w:pPr>
      <w:bookmarkStart w:id="35" w:name="_Hlk73552578"/>
      <w:r w:rsidRPr="00147226">
        <w:rPr>
          <w:szCs w:val="22"/>
          <w:u w:val="single"/>
        </w:rPr>
        <w:t>Držiteľ rozhodnutia o</w:t>
      </w:r>
      <w:r w:rsidR="009E11F4" w:rsidRPr="00147226">
        <w:rPr>
          <w:szCs w:val="22"/>
          <w:u w:val="single"/>
        </w:rPr>
        <w:t> </w:t>
      </w:r>
      <w:r w:rsidRPr="00147226">
        <w:rPr>
          <w:szCs w:val="22"/>
          <w:u w:val="single"/>
        </w:rPr>
        <w:t>registrácii</w:t>
      </w:r>
      <w:r w:rsidR="009E11F4" w:rsidRPr="00147226">
        <w:rPr>
          <w:szCs w:val="22"/>
          <w:u w:val="single"/>
        </w:rPr>
        <w:t>:</w:t>
      </w:r>
    </w:p>
    <w:p w14:paraId="33456A24" w14:textId="77777777" w:rsidR="004706E5" w:rsidRPr="00147226" w:rsidRDefault="004706E5" w:rsidP="004706E5">
      <w:pPr>
        <w:rPr>
          <w:szCs w:val="22"/>
        </w:rPr>
      </w:pPr>
      <w:proofErr w:type="spellStart"/>
      <w:r w:rsidRPr="00147226">
        <w:rPr>
          <w:szCs w:val="22"/>
        </w:rPr>
        <w:t>Dechra</w:t>
      </w:r>
      <w:proofErr w:type="spellEnd"/>
      <w:r w:rsidRPr="00147226">
        <w:rPr>
          <w:szCs w:val="22"/>
        </w:rPr>
        <w:t xml:space="preserve"> </w:t>
      </w:r>
      <w:proofErr w:type="spellStart"/>
      <w:r w:rsidRPr="00147226">
        <w:rPr>
          <w:szCs w:val="22"/>
        </w:rPr>
        <w:t>Regulatory</w:t>
      </w:r>
      <w:proofErr w:type="spellEnd"/>
      <w:r w:rsidRPr="00147226">
        <w:rPr>
          <w:szCs w:val="22"/>
        </w:rPr>
        <w:t xml:space="preserve"> B.V.</w:t>
      </w:r>
    </w:p>
    <w:p w14:paraId="0905B947" w14:textId="77777777" w:rsidR="004706E5" w:rsidRPr="00147226" w:rsidRDefault="004706E5" w:rsidP="004706E5">
      <w:pPr>
        <w:rPr>
          <w:szCs w:val="22"/>
        </w:rPr>
      </w:pPr>
      <w:proofErr w:type="spellStart"/>
      <w:r w:rsidRPr="00147226">
        <w:rPr>
          <w:szCs w:val="22"/>
        </w:rPr>
        <w:t>Handelsweg</w:t>
      </w:r>
      <w:proofErr w:type="spellEnd"/>
      <w:r w:rsidRPr="00147226">
        <w:rPr>
          <w:szCs w:val="22"/>
        </w:rPr>
        <w:t xml:space="preserve"> 25</w:t>
      </w:r>
    </w:p>
    <w:p w14:paraId="3BA1963C" w14:textId="77777777" w:rsidR="004706E5" w:rsidRPr="00147226" w:rsidRDefault="004706E5" w:rsidP="004706E5">
      <w:pPr>
        <w:rPr>
          <w:szCs w:val="22"/>
        </w:rPr>
      </w:pPr>
      <w:r w:rsidRPr="00147226">
        <w:rPr>
          <w:szCs w:val="22"/>
        </w:rPr>
        <w:t xml:space="preserve">5531 AE </w:t>
      </w:r>
      <w:proofErr w:type="spellStart"/>
      <w:r w:rsidRPr="00147226">
        <w:rPr>
          <w:szCs w:val="22"/>
        </w:rPr>
        <w:t>Bladel</w:t>
      </w:r>
      <w:proofErr w:type="spellEnd"/>
    </w:p>
    <w:p w14:paraId="410D538A" w14:textId="77777777" w:rsidR="004706E5" w:rsidRPr="00147226" w:rsidRDefault="004706E5" w:rsidP="004706E5">
      <w:pPr>
        <w:rPr>
          <w:szCs w:val="22"/>
        </w:rPr>
      </w:pPr>
      <w:r w:rsidRPr="00147226">
        <w:rPr>
          <w:szCs w:val="22"/>
        </w:rPr>
        <w:t>Holandsko</w:t>
      </w:r>
    </w:p>
    <w:bookmarkEnd w:id="35"/>
    <w:p w14:paraId="31FA097E" w14:textId="77777777" w:rsidR="005C0993" w:rsidRPr="00147226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9D75779" w14:textId="1D2EB187" w:rsidR="004F5776" w:rsidRPr="00147226" w:rsidRDefault="004F5776" w:rsidP="005C0993">
      <w:pPr>
        <w:tabs>
          <w:tab w:val="clear" w:pos="567"/>
        </w:tabs>
        <w:spacing w:line="240" w:lineRule="auto"/>
        <w:rPr>
          <w:szCs w:val="22"/>
        </w:rPr>
      </w:pPr>
      <w:bookmarkStart w:id="36" w:name="_Hlk158838521"/>
      <w:r w:rsidRPr="00147226">
        <w:rPr>
          <w:szCs w:val="22"/>
          <w:highlight w:val="lightGray"/>
        </w:rPr>
        <w:t>{logo spoločnosti]</w:t>
      </w:r>
    </w:p>
    <w:bookmarkEnd w:id="36"/>
    <w:p w14:paraId="46521207" w14:textId="77777777" w:rsidR="004F5776" w:rsidRPr="00147226" w:rsidRDefault="004F577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04AE4BD" w14:textId="5EE35C1B" w:rsidR="005C0993" w:rsidRPr="00147226" w:rsidRDefault="005C0993" w:rsidP="005C0993">
      <w:pPr>
        <w:rPr>
          <w:bCs/>
          <w:szCs w:val="22"/>
        </w:rPr>
      </w:pPr>
      <w:r w:rsidRPr="00147226">
        <w:rPr>
          <w:szCs w:val="22"/>
          <w:u w:val="single"/>
        </w:rPr>
        <w:t>Výrobca zodpovedný za uvoľnenie šarže</w:t>
      </w:r>
      <w:r w:rsidRPr="00147226">
        <w:rPr>
          <w:szCs w:val="22"/>
        </w:rPr>
        <w:t>:</w:t>
      </w:r>
    </w:p>
    <w:p w14:paraId="53516CEC" w14:textId="55F06662" w:rsidR="004706E5" w:rsidRPr="00147226" w:rsidRDefault="004706E5" w:rsidP="005C0993">
      <w:pPr>
        <w:rPr>
          <w:bCs/>
          <w:szCs w:val="22"/>
        </w:rPr>
      </w:pPr>
      <w:proofErr w:type="spellStart"/>
      <w:r w:rsidRPr="00147226">
        <w:rPr>
          <w:szCs w:val="22"/>
        </w:rPr>
        <w:t>LelyPharma</w:t>
      </w:r>
      <w:proofErr w:type="spellEnd"/>
      <w:r w:rsidRPr="00147226">
        <w:rPr>
          <w:szCs w:val="22"/>
        </w:rPr>
        <w:t xml:space="preserve"> B.V.</w:t>
      </w:r>
    </w:p>
    <w:p w14:paraId="37FD2EBD" w14:textId="77777777" w:rsidR="004706E5" w:rsidRPr="00147226" w:rsidRDefault="004706E5" w:rsidP="005C0993">
      <w:pPr>
        <w:rPr>
          <w:bCs/>
          <w:szCs w:val="22"/>
        </w:rPr>
      </w:pPr>
      <w:proofErr w:type="spellStart"/>
      <w:r w:rsidRPr="00147226">
        <w:rPr>
          <w:szCs w:val="22"/>
        </w:rPr>
        <w:t>Zuiveringweg</w:t>
      </w:r>
      <w:proofErr w:type="spellEnd"/>
      <w:r w:rsidRPr="00147226">
        <w:rPr>
          <w:szCs w:val="22"/>
        </w:rPr>
        <w:t xml:space="preserve"> 42</w:t>
      </w:r>
    </w:p>
    <w:p w14:paraId="02949B58" w14:textId="0C9E8266" w:rsidR="004706E5" w:rsidRPr="00147226" w:rsidRDefault="004706E5" w:rsidP="005C0993">
      <w:pPr>
        <w:rPr>
          <w:bCs/>
          <w:szCs w:val="22"/>
        </w:rPr>
      </w:pPr>
      <w:r w:rsidRPr="00147226">
        <w:rPr>
          <w:szCs w:val="22"/>
        </w:rPr>
        <w:t xml:space="preserve">8243 PZ </w:t>
      </w:r>
      <w:proofErr w:type="spellStart"/>
      <w:r w:rsidRPr="00147226">
        <w:rPr>
          <w:szCs w:val="22"/>
        </w:rPr>
        <w:t>Lelystad</w:t>
      </w:r>
      <w:proofErr w:type="spellEnd"/>
    </w:p>
    <w:p w14:paraId="27F4136F" w14:textId="77777777" w:rsidR="004706E5" w:rsidRPr="00147226" w:rsidRDefault="004706E5" w:rsidP="004706E5">
      <w:pPr>
        <w:rPr>
          <w:szCs w:val="22"/>
        </w:rPr>
      </w:pPr>
      <w:r w:rsidRPr="00147226">
        <w:rPr>
          <w:szCs w:val="22"/>
        </w:rPr>
        <w:t>Holandsko</w:t>
      </w:r>
    </w:p>
    <w:p w14:paraId="343608D1" w14:textId="44C60C61" w:rsidR="005C0993" w:rsidRPr="00147226" w:rsidRDefault="005C0993" w:rsidP="005C0993">
      <w:pPr>
        <w:rPr>
          <w:bCs/>
          <w:szCs w:val="22"/>
        </w:rPr>
      </w:pPr>
    </w:p>
    <w:p w14:paraId="4D58A26A" w14:textId="77777777" w:rsidR="00F27199" w:rsidRPr="00147226" w:rsidRDefault="00F27199" w:rsidP="00F27199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7" w:name="_Hlk151323336"/>
      <w:r w:rsidRPr="00147226">
        <w:rPr>
          <w:szCs w:val="22"/>
          <w:u w:val="single"/>
        </w:rPr>
        <w:t>Miestni zástupcovia a kontaktné údaje na hlásenie podozrenia na nežiaduce účinky:</w:t>
      </w:r>
    </w:p>
    <w:p w14:paraId="402E6DE5" w14:textId="6121D4C4" w:rsidR="00CE6947" w:rsidRPr="00147226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226">
        <w:rPr>
          <w:szCs w:val="22"/>
        </w:rPr>
        <w:t>Cymedica</w:t>
      </w:r>
      <w:proofErr w:type="spellEnd"/>
      <w:r w:rsidRPr="00147226">
        <w:rPr>
          <w:szCs w:val="22"/>
        </w:rPr>
        <w:t xml:space="preserve"> SK, spol. s r.o.</w:t>
      </w:r>
    </w:p>
    <w:p w14:paraId="0FC1C671" w14:textId="77777777" w:rsidR="00CE6947" w:rsidRPr="00147226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 xml:space="preserve">Družstevná 1415/8, 960 01 Zvolen </w:t>
      </w:r>
    </w:p>
    <w:p w14:paraId="503AB857" w14:textId="29A09005" w:rsidR="00CE6947" w:rsidRPr="00147226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Slovenská republika</w:t>
      </w:r>
    </w:p>
    <w:p w14:paraId="5C5B8DF4" w14:textId="6DC1D836" w:rsidR="00F27199" w:rsidRPr="00147226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+421 45 540 00 40</w:t>
      </w:r>
    </w:p>
    <w:p w14:paraId="002D339E" w14:textId="77777777" w:rsidR="00CE6947" w:rsidRPr="00147226" w:rsidRDefault="00CE6947" w:rsidP="00CE6947">
      <w:pPr>
        <w:tabs>
          <w:tab w:val="clear" w:pos="567"/>
        </w:tabs>
        <w:spacing w:line="240" w:lineRule="auto"/>
        <w:rPr>
          <w:szCs w:val="22"/>
        </w:rPr>
      </w:pPr>
    </w:p>
    <w:p w14:paraId="3F61B47D" w14:textId="77777777" w:rsidR="00F27199" w:rsidRPr="00147226" w:rsidRDefault="00F27199" w:rsidP="00F27199">
      <w:pPr>
        <w:tabs>
          <w:tab w:val="clear" w:pos="567"/>
        </w:tabs>
        <w:spacing w:line="240" w:lineRule="auto"/>
        <w:rPr>
          <w:szCs w:val="22"/>
        </w:rPr>
      </w:pPr>
      <w:r w:rsidRPr="00147226">
        <w:rPr>
          <w:szCs w:val="22"/>
        </w:rPr>
        <w:t>Ak potrebujete informácie o tomto veterinárnom lieku, kontaktujte miestneho zástupcu držiteľa rozhodnutia o registrácii.</w:t>
      </w:r>
      <w:bookmarkEnd w:id="37"/>
    </w:p>
    <w:p w14:paraId="664AAA74" w14:textId="77777777" w:rsidR="00C114FF" w:rsidRPr="001472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147226" w:rsidSect="009C13DF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C4B1F" w14:textId="77777777" w:rsidR="007A38C8" w:rsidRDefault="007A38C8">
      <w:pPr>
        <w:spacing w:line="240" w:lineRule="auto"/>
      </w:pPr>
      <w:r>
        <w:separator/>
      </w:r>
    </w:p>
  </w:endnote>
  <w:endnote w:type="continuationSeparator" w:id="0">
    <w:p w14:paraId="0394883E" w14:textId="77777777" w:rsidR="007A38C8" w:rsidRDefault="007A38C8">
      <w:pPr>
        <w:spacing w:line="240" w:lineRule="auto"/>
      </w:pPr>
      <w:r>
        <w:continuationSeparator/>
      </w:r>
    </w:p>
  </w:endnote>
  <w:endnote w:type="continuationNotice" w:id="1">
    <w:p w14:paraId="271250AC" w14:textId="77777777" w:rsidR="007A38C8" w:rsidRDefault="007A38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9" w14:textId="77777777" w:rsidR="007D4210" w:rsidRPr="00B94A1B" w:rsidRDefault="007D421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16990">
      <w:rPr>
        <w:rFonts w:ascii="Times New Roman" w:hAnsi="Times New Roman"/>
        <w:noProof/>
      </w:rPr>
      <w:t>14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A" w14:textId="77777777" w:rsidR="007D4210" w:rsidRDefault="007D421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2C3C5" w14:textId="77777777" w:rsidR="007A38C8" w:rsidRDefault="007A38C8">
      <w:pPr>
        <w:spacing w:line="240" w:lineRule="auto"/>
      </w:pPr>
      <w:r>
        <w:separator/>
      </w:r>
    </w:p>
  </w:footnote>
  <w:footnote w:type="continuationSeparator" w:id="0">
    <w:p w14:paraId="3B4BA0DF" w14:textId="77777777" w:rsidR="007A38C8" w:rsidRDefault="007A38C8">
      <w:pPr>
        <w:spacing w:line="240" w:lineRule="auto"/>
      </w:pPr>
      <w:r>
        <w:continuationSeparator/>
      </w:r>
    </w:p>
  </w:footnote>
  <w:footnote w:type="continuationNotice" w:id="1">
    <w:p w14:paraId="1B3620A6" w14:textId="77777777" w:rsidR="007A38C8" w:rsidRDefault="007A38C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ABE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CD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6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6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A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C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0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7089C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88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CE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A8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9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2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09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E7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CDC816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12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3810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8047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004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90D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24C1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A0C5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0AA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64A52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D28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806E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3EC1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2805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D621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8AD6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360F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DEFA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A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C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3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2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88C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2D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2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4F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E9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00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6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E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8E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2B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47C86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781A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F2E8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F6F2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0E1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029B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F45A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26A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FE91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02854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FD40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6E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4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A1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0E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9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1F4C9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7219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A6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8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4E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8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ED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24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B2AAD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F0D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0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D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E2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04D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B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AB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E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05C0D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0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80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4A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0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C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83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3C8C1C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7024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825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96B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D475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6AE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864B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DEA9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FCD2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4FA97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7AF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A2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A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7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04D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C6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6D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0D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F9A48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E45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8F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0A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0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0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CF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3136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6B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C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A6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A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84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8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84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C58C47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A8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6E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B48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6E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0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B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D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D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F528C6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085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6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44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6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2B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00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E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h Loonen">
    <w15:presenceInfo w15:providerId="AD" w15:userId="S::Judith.Loonen@dechra.com::d3481076-50d0-457e-a7cc-cfc880edf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0313"/>
    <w:rsid w:val="000014F7"/>
    <w:rsid w:val="0000331A"/>
    <w:rsid w:val="000163E1"/>
    <w:rsid w:val="00020A50"/>
    <w:rsid w:val="00021B82"/>
    <w:rsid w:val="00024777"/>
    <w:rsid w:val="00024E21"/>
    <w:rsid w:val="0002656E"/>
    <w:rsid w:val="00027100"/>
    <w:rsid w:val="00031A38"/>
    <w:rsid w:val="00036C50"/>
    <w:rsid w:val="00052D2B"/>
    <w:rsid w:val="00054F55"/>
    <w:rsid w:val="00062069"/>
    <w:rsid w:val="00062945"/>
    <w:rsid w:val="00070D27"/>
    <w:rsid w:val="00074F67"/>
    <w:rsid w:val="00076A21"/>
    <w:rsid w:val="00080453"/>
    <w:rsid w:val="0008169A"/>
    <w:rsid w:val="00082200"/>
    <w:rsid w:val="000860CE"/>
    <w:rsid w:val="00087BE9"/>
    <w:rsid w:val="00091640"/>
    <w:rsid w:val="00092A37"/>
    <w:rsid w:val="000938A6"/>
    <w:rsid w:val="00096E78"/>
    <w:rsid w:val="00097C1E"/>
    <w:rsid w:val="000A1DF5"/>
    <w:rsid w:val="000A48F0"/>
    <w:rsid w:val="000A6B76"/>
    <w:rsid w:val="000B700D"/>
    <w:rsid w:val="000B7873"/>
    <w:rsid w:val="000C02A1"/>
    <w:rsid w:val="000C1D4F"/>
    <w:rsid w:val="000C687A"/>
    <w:rsid w:val="000D2CE3"/>
    <w:rsid w:val="000D67D0"/>
    <w:rsid w:val="000E195C"/>
    <w:rsid w:val="000E3602"/>
    <w:rsid w:val="000E4062"/>
    <w:rsid w:val="000E705A"/>
    <w:rsid w:val="000F104D"/>
    <w:rsid w:val="000F38DA"/>
    <w:rsid w:val="000F5822"/>
    <w:rsid w:val="000F796B"/>
    <w:rsid w:val="0010031E"/>
    <w:rsid w:val="0010063B"/>
    <w:rsid w:val="00100DAF"/>
    <w:rsid w:val="001012EB"/>
    <w:rsid w:val="001078D1"/>
    <w:rsid w:val="00111185"/>
    <w:rsid w:val="00115782"/>
    <w:rsid w:val="00121A38"/>
    <w:rsid w:val="0012236A"/>
    <w:rsid w:val="00124F36"/>
    <w:rsid w:val="00125666"/>
    <w:rsid w:val="00125C80"/>
    <w:rsid w:val="00130747"/>
    <w:rsid w:val="001341F1"/>
    <w:rsid w:val="0013799F"/>
    <w:rsid w:val="00140DF6"/>
    <w:rsid w:val="00142EAA"/>
    <w:rsid w:val="00145C3F"/>
    <w:rsid w:val="00145D34"/>
    <w:rsid w:val="00146284"/>
    <w:rsid w:val="0014690F"/>
    <w:rsid w:val="00147226"/>
    <w:rsid w:val="0015098E"/>
    <w:rsid w:val="001549A9"/>
    <w:rsid w:val="00164543"/>
    <w:rsid w:val="001674D3"/>
    <w:rsid w:val="00170682"/>
    <w:rsid w:val="0017195A"/>
    <w:rsid w:val="00175264"/>
    <w:rsid w:val="001753F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5DAE"/>
    <w:rsid w:val="001B6F4A"/>
    <w:rsid w:val="001C0144"/>
    <w:rsid w:val="001C5288"/>
    <w:rsid w:val="001C5B03"/>
    <w:rsid w:val="001D6052"/>
    <w:rsid w:val="001D6D96"/>
    <w:rsid w:val="001E5621"/>
    <w:rsid w:val="001F3EF9"/>
    <w:rsid w:val="001F627D"/>
    <w:rsid w:val="001F6622"/>
    <w:rsid w:val="001F682A"/>
    <w:rsid w:val="001F6AB1"/>
    <w:rsid w:val="0020126C"/>
    <w:rsid w:val="00203B5D"/>
    <w:rsid w:val="002100FC"/>
    <w:rsid w:val="00213890"/>
    <w:rsid w:val="00214E52"/>
    <w:rsid w:val="002207C0"/>
    <w:rsid w:val="0022102F"/>
    <w:rsid w:val="00224791"/>
    <w:rsid w:val="00224B93"/>
    <w:rsid w:val="002358AD"/>
    <w:rsid w:val="0023676E"/>
    <w:rsid w:val="002414B6"/>
    <w:rsid w:val="002422EB"/>
    <w:rsid w:val="00242397"/>
    <w:rsid w:val="00247A48"/>
    <w:rsid w:val="00250DD1"/>
    <w:rsid w:val="00251183"/>
    <w:rsid w:val="00251689"/>
    <w:rsid w:val="002521C1"/>
    <w:rsid w:val="0025267C"/>
    <w:rsid w:val="00253B6B"/>
    <w:rsid w:val="00265656"/>
    <w:rsid w:val="00265E77"/>
    <w:rsid w:val="00266155"/>
    <w:rsid w:val="0027270B"/>
    <w:rsid w:val="00275914"/>
    <w:rsid w:val="00282E7B"/>
    <w:rsid w:val="002838C8"/>
    <w:rsid w:val="002845B4"/>
    <w:rsid w:val="00290805"/>
    <w:rsid w:val="00290C2A"/>
    <w:rsid w:val="002931DD"/>
    <w:rsid w:val="00295124"/>
    <w:rsid w:val="00295140"/>
    <w:rsid w:val="002A0E7C"/>
    <w:rsid w:val="002A19D8"/>
    <w:rsid w:val="002A21ED"/>
    <w:rsid w:val="002A234C"/>
    <w:rsid w:val="002A3F88"/>
    <w:rsid w:val="002A710D"/>
    <w:rsid w:val="002B0F11"/>
    <w:rsid w:val="002B2E17"/>
    <w:rsid w:val="002B3339"/>
    <w:rsid w:val="002B6560"/>
    <w:rsid w:val="002C55FF"/>
    <w:rsid w:val="002C592B"/>
    <w:rsid w:val="002C7FF2"/>
    <w:rsid w:val="002D300D"/>
    <w:rsid w:val="002D3EDA"/>
    <w:rsid w:val="002E0CD4"/>
    <w:rsid w:val="002E3A90"/>
    <w:rsid w:val="002E46CC"/>
    <w:rsid w:val="002E4F48"/>
    <w:rsid w:val="002E62CB"/>
    <w:rsid w:val="002E6DF1"/>
    <w:rsid w:val="002E6ED9"/>
    <w:rsid w:val="002E737D"/>
    <w:rsid w:val="002F0957"/>
    <w:rsid w:val="002F21EB"/>
    <w:rsid w:val="002F41AD"/>
    <w:rsid w:val="002F43F6"/>
    <w:rsid w:val="002F6DAA"/>
    <w:rsid w:val="002F71D5"/>
    <w:rsid w:val="00300013"/>
    <w:rsid w:val="003020BB"/>
    <w:rsid w:val="00302266"/>
    <w:rsid w:val="00304393"/>
    <w:rsid w:val="00305465"/>
    <w:rsid w:val="00305AB2"/>
    <w:rsid w:val="0031032B"/>
    <w:rsid w:val="00316E87"/>
    <w:rsid w:val="0032453E"/>
    <w:rsid w:val="00325053"/>
    <w:rsid w:val="003256AC"/>
    <w:rsid w:val="0033129D"/>
    <w:rsid w:val="003320ED"/>
    <w:rsid w:val="003322A9"/>
    <w:rsid w:val="0033480E"/>
    <w:rsid w:val="00335A5E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6F56"/>
    <w:rsid w:val="00372CB6"/>
    <w:rsid w:val="003737C8"/>
    <w:rsid w:val="0037589D"/>
    <w:rsid w:val="00376BB1"/>
    <w:rsid w:val="00377E23"/>
    <w:rsid w:val="003803CC"/>
    <w:rsid w:val="00381D70"/>
    <w:rsid w:val="0038277C"/>
    <w:rsid w:val="003837F1"/>
    <w:rsid w:val="003841FC"/>
    <w:rsid w:val="0038638B"/>
    <w:rsid w:val="003909E0"/>
    <w:rsid w:val="00391325"/>
    <w:rsid w:val="00393E09"/>
    <w:rsid w:val="00395B15"/>
    <w:rsid w:val="00396026"/>
    <w:rsid w:val="003A0FED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60B4"/>
    <w:rsid w:val="003F0BC8"/>
    <w:rsid w:val="003F0D6C"/>
    <w:rsid w:val="003F0F26"/>
    <w:rsid w:val="003F12D9"/>
    <w:rsid w:val="003F1B4C"/>
    <w:rsid w:val="003F3CE6"/>
    <w:rsid w:val="003F677F"/>
    <w:rsid w:val="004008F6"/>
    <w:rsid w:val="00404A79"/>
    <w:rsid w:val="00412BBE"/>
    <w:rsid w:val="00413330"/>
    <w:rsid w:val="0041440C"/>
    <w:rsid w:val="00414B20"/>
    <w:rsid w:val="0041699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6135"/>
    <w:rsid w:val="00446960"/>
    <w:rsid w:val="00446F37"/>
    <w:rsid w:val="004518A6"/>
    <w:rsid w:val="00453E1D"/>
    <w:rsid w:val="00454589"/>
    <w:rsid w:val="00456ED0"/>
    <w:rsid w:val="00457550"/>
    <w:rsid w:val="00457B74"/>
    <w:rsid w:val="00461345"/>
    <w:rsid w:val="00461B2A"/>
    <w:rsid w:val="004620A4"/>
    <w:rsid w:val="004706E5"/>
    <w:rsid w:val="0047405B"/>
    <w:rsid w:val="00474C50"/>
    <w:rsid w:val="004771F9"/>
    <w:rsid w:val="0047743C"/>
    <w:rsid w:val="00486006"/>
    <w:rsid w:val="00486BAD"/>
    <w:rsid w:val="00486BBE"/>
    <w:rsid w:val="00487123"/>
    <w:rsid w:val="00492403"/>
    <w:rsid w:val="00495A75"/>
    <w:rsid w:val="00495CAE"/>
    <w:rsid w:val="004A091D"/>
    <w:rsid w:val="004A1BD5"/>
    <w:rsid w:val="004A61E1"/>
    <w:rsid w:val="004B0835"/>
    <w:rsid w:val="004B1606"/>
    <w:rsid w:val="004B2344"/>
    <w:rsid w:val="004B5DDC"/>
    <w:rsid w:val="004B798E"/>
    <w:rsid w:val="004C2ABD"/>
    <w:rsid w:val="004C4EC0"/>
    <w:rsid w:val="004C5F62"/>
    <w:rsid w:val="004D3E58"/>
    <w:rsid w:val="004D6746"/>
    <w:rsid w:val="004D767B"/>
    <w:rsid w:val="004E0F32"/>
    <w:rsid w:val="004E23A1"/>
    <w:rsid w:val="004E23EA"/>
    <w:rsid w:val="004E36A7"/>
    <w:rsid w:val="004E493C"/>
    <w:rsid w:val="004E623E"/>
    <w:rsid w:val="004E6424"/>
    <w:rsid w:val="004E7092"/>
    <w:rsid w:val="004E7CC3"/>
    <w:rsid w:val="004E7ECE"/>
    <w:rsid w:val="004F4DB1"/>
    <w:rsid w:val="004F5776"/>
    <w:rsid w:val="004F6F64"/>
    <w:rsid w:val="005004EC"/>
    <w:rsid w:val="00506AAE"/>
    <w:rsid w:val="005176A3"/>
    <w:rsid w:val="00517756"/>
    <w:rsid w:val="005202C6"/>
    <w:rsid w:val="00520CE9"/>
    <w:rsid w:val="00523C53"/>
    <w:rsid w:val="00524A73"/>
    <w:rsid w:val="00527B8F"/>
    <w:rsid w:val="00530C00"/>
    <w:rsid w:val="0053740A"/>
    <w:rsid w:val="00542012"/>
    <w:rsid w:val="00543DF5"/>
    <w:rsid w:val="00545A61"/>
    <w:rsid w:val="00550171"/>
    <w:rsid w:val="0055127D"/>
    <w:rsid w:val="0055260D"/>
    <w:rsid w:val="00555422"/>
    <w:rsid w:val="00555810"/>
    <w:rsid w:val="00562DCA"/>
    <w:rsid w:val="0056568F"/>
    <w:rsid w:val="0057116F"/>
    <w:rsid w:val="0057436C"/>
    <w:rsid w:val="00575DE3"/>
    <w:rsid w:val="00577BA4"/>
    <w:rsid w:val="005822FD"/>
    <w:rsid w:val="00582578"/>
    <w:rsid w:val="0058621D"/>
    <w:rsid w:val="00590B72"/>
    <w:rsid w:val="00592420"/>
    <w:rsid w:val="00594B4A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0993"/>
    <w:rsid w:val="005C276A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7FD0"/>
    <w:rsid w:val="00600AEE"/>
    <w:rsid w:val="00602D3B"/>
    <w:rsid w:val="0060326F"/>
    <w:rsid w:val="00606EA1"/>
    <w:rsid w:val="006071A7"/>
    <w:rsid w:val="006128F0"/>
    <w:rsid w:val="0061726B"/>
    <w:rsid w:val="00617B81"/>
    <w:rsid w:val="0062387A"/>
    <w:rsid w:val="0063377D"/>
    <w:rsid w:val="006344BE"/>
    <w:rsid w:val="00634A66"/>
    <w:rsid w:val="00636E74"/>
    <w:rsid w:val="00640336"/>
    <w:rsid w:val="00640FC9"/>
    <w:rsid w:val="006414D3"/>
    <w:rsid w:val="006432F2"/>
    <w:rsid w:val="0065320F"/>
    <w:rsid w:val="00653D64"/>
    <w:rsid w:val="00654E13"/>
    <w:rsid w:val="006652F4"/>
    <w:rsid w:val="00665C19"/>
    <w:rsid w:val="00666CDA"/>
    <w:rsid w:val="00667489"/>
    <w:rsid w:val="00670D44"/>
    <w:rsid w:val="00673F4C"/>
    <w:rsid w:val="00676AFC"/>
    <w:rsid w:val="0067760F"/>
    <w:rsid w:val="0067780B"/>
    <w:rsid w:val="006807CD"/>
    <w:rsid w:val="00681CF7"/>
    <w:rsid w:val="00682D43"/>
    <w:rsid w:val="0068507D"/>
    <w:rsid w:val="006854F5"/>
    <w:rsid w:val="00685BAF"/>
    <w:rsid w:val="00690463"/>
    <w:rsid w:val="00690F2B"/>
    <w:rsid w:val="00693398"/>
    <w:rsid w:val="006939BA"/>
    <w:rsid w:val="006A0D03"/>
    <w:rsid w:val="006A41E9"/>
    <w:rsid w:val="006A4A24"/>
    <w:rsid w:val="006A4BE7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F45"/>
    <w:rsid w:val="006F741A"/>
    <w:rsid w:val="00705EAF"/>
    <w:rsid w:val="0070773E"/>
    <w:rsid w:val="007101CC"/>
    <w:rsid w:val="00715C55"/>
    <w:rsid w:val="007178AC"/>
    <w:rsid w:val="00720B76"/>
    <w:rsid w:val="007237C7"/>
    <w:rsid w:val="00724E3B"/>
    <w:rsid w:val="00725BF4"/>
    <w:rsid w:val="00725EEA"/>
    <w:rsid w:val="007276B6"/>
    <w:rsid w:val="007277D9"/>
    <w:rsid w:val="00730CE9"/>
    <w:rsid w:val="0073373D"/>
    <w:rsid w:val="00737A24"/>
    <w:rsid w:val="00740835"/>
    <w:rsid w:val="0074263C"/>
    <w:rsid w:val="007439DB"/>
    <w:rsid w:val="007568D8"/>
    <w:rsid w:val="007617F9"/>
    <w:rsid w:val="00765316"/>
    <w:rsid w:val="007708C8"/>
    <w:rsid w:val="00775BFF"/>
    <w:rsid w:val="0077711D"/>
    <w:rsid w:val="0077719D"/>
    <w:rsid w:val="00780DF0"/>
    <w:rsid w:val="007810B7"/>
    <w:rsid w:val="00782F0F"/>
    <w:rsid w:val="0078538F"/>
    <w:rsid w:val="00786D0F"/>
    <w:rsid w:val="00787482"/>
    <w:rsid w:val="007A286D"/>
    <w:rsid w:val="007A314D"/>
    <w:rsid w:val="007A38C8"/>
    <w:rsid w:val="007A38DF"/>
    <w:rsid w:val="007B00E5"/>
    <w:rsid w:val="007B20CF"/>
    <w:rsid w:val="007B2499"/>
    <w:rsid w:val="007B520F"/>
    <w:rsid w:val="007B72E1"/>
    <w:rsid w:val="007B783A"/>
    <w:rsid w:val="007C1B95"/>
    <w:rsid w:val="007C3DF3"/>
    <w:rsid w:val="007C796D"/>
    <w:rsid w:val="007D358B"/>
    <w:rsid w:val="007D3B60"/>
    <w:rsid w:val="007D4210"/>
    <w:rsid w:val="007D4796"/>
    <w:rsid w:val="007D73FB"/>
    <w:rsid w:val="007D7996"/>
    <w:rsid w:val="007E2F2D"/>
    <w:rsid w:val="007E38AC"/>
    <w:rsid w:val="007F1375"/>
    <w:rsid w:val="007F1433"/>
    <w:rsid w:val="007F1491"/>
    <w:rsid w:val="007F2F03"/>
    <w:rsid w:val="00800FC3"/>
    <w:rsid w:val="00800FE0"/>
    <w:rsid w:val="008015E2"/>
    <w:rsid w:val="008066AD"/>
    <w:rsid w:val="00813740"/>
    <w:rsid w:val="00814AF1"/>
    <w:rsid w:val="0081517F"/>
    <w:rsid w:val="00815370"/>
    <w:rsid w:val="00816871"/>
    <w:rsid w:val="0082153D"/>
    <w:rsid w:val="008235A3"/>
    <w:rsid w:val="008255AA"/>
    <w:rsid w:val="00827B33"/>
    <w:rsid w:val="008306F3"/>
    <w:rsid w:val="00830FF3"/>
    <w:rsid w:val="008334BF"/>
    <w:rsid w:val="00833605"/>
    <w:rsid w:val="00836B8C"/>
    <w:rsid w:val="00840062"/>
    <w:rsid w:val="008410C5"/>
    <w:rsid w:val="00846C08"/>
    <w:rsid w:val="008530E7"/>
    <w:rsid w:val="00854AB9"/>
    <w:rsid w:val="00856A55"/>
    <w:rsid w:val="00856BDB"/>
    <w:rsid w:val="00857675"/>
    <w:rsid w:val="00866E59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69D"/>
    <w:rsid w:val="00894E3A"/>
    <w:rsid w:val="00895A2F"/>
    <w:rsid w:val="00896EBD"/>
    <w:rsid w:val="008A5665"/>
    <w:rsid w:val="008A70EE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830"/>
    <w:rsid w:val="008D7A98"/>
    <w:rsid w:val="008E108F"/>
    <w:rsid w:val="008E17C4"/>
    <w:rsid w:val="008E45C4"/>
    <w:rsid w:val="008E64B1"/>
    <w:rsid w:val="008E64FA"/>
    <w:rsid w:val="008E74ED"/>
    <w:rsid w:val="008F020D"/>
    <w:rsid w:val="008F09C7"/>
    <w:rsid w:val="008F0C86"/>
    <w:rsid w:val="008F4DEF"/>
    <w:rsid w:val="008F5E69"/>
    <w:rsid w:val="008F674C"/>
    <w:rsid w:val="00903D0D"/>
    <w:rsid w:val="009048E1"/>
    <w:rsid w:val="00904DC4"/>
    <w:rsid w:val="0090598C"/>
    <w:rsid w:val="009071BB"/>
    <w:rsid w:val="00910812"/>
    <w:rsid w:val="0091335F"/>
    <w:rsid w:val="00913885"/>
    <w:rsid w:val="00915ABF"/>
    <w:rsid w:val="00921CAD"/>
    <w:rsid w:val="00924B93"/>
    <w:rsid w:val="00926C69"/>
    <w:rsid w:val="009311ED"/>
    <w:rsid w:val="00931D41"/>
    <w:rsid w:val="00933D18"/>
    <w:rsid w:val="00942221"/>
    <w:rsid w:val="009509B2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267D"/>
    <w:rsid w:val="00975676"/>
    <w:rsid w:val="00976467"/>
    <w:rsid w:val="00976D32"/>
    <w:rsid w:val="009844F7"/>
    <w:rsid w:val="009902B5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13DF"/>
    <w:rsid w:val="009C1F0E"/>
    <w:rsid w:val="009C2E47"/>
    <w:rsid w:val="009C6BFB"/>
    <w:rsid w:val="009D0C05"/>
    <w:rsid w:val="009D1550"/>
    <w:rsid w:val="009E11F4"/>
    <w:rsid w:val="009E2C00"/>
    <w:rsid w:val="009E49AD"/>
    <w:rsid w:val="009E4CC5"/>
    <w:rsid w:val="009E70F4"/>
    <w:rsid w:val="009E72A3"/>
    <w:rsid w:val="009F1AD2"/>
    <w:rsid w:val="009F1BA4"/>
    <w:rsid w:val="00A00C78"/>
    <w:rsid w:val="00A0479E"/>
    <w:rsid w:val="00A07979"/>
    <w:rsid w:val="00A1064D"/>
    <w:rsid w:val="00A11755"/>
    <w:rsid w:val="00A207FB"/>
    <w:rsid w:val="00A2286A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5C9C"/>
    <w:rsid w:val="00A66254"/>
    <w:rsid w:val="00A678B4"/>
    <w:rsid w:val="00A704A3"/>
    <w:rsid w:val="00A75E23"/>
    <w:rsid w:val="00A7616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25A"/>
    <w:rsid w:val="00AB4918"/>
    <w:rsid w:val="00AB4BC8"/>
    <w:rsid w:val="00AB6BA7"/>
    <w:rsid w:val="00AB7BE8"/>
    <w:rsid w:val="00AC0B37"/>
    <w:rsid w:val="00AC2D66"/>
    <w:rsid w:val="00AD0710"/>
    <w:rsid w:val="00AD4DB9"/>
    <w:rsid w:val="00AD6165"/>
    <w:rsid w:val="00AD63C0"/>
    <w:rsid w:val="00AD779A"/>
    <w:rsid w:val="00AE35B2"/>
    <w:rsid w:val="00AE6AA0"/>
    <w:rsid w:val="00B113B9"/>
    <w:rsid w:val="00B119A2"/>
    <w:rsid w:val="00B11CF4"/>
    <w:rsid w:val="00B177F2"/>
    <w:rsid w:val="00B201F1"/>
    <w:rsid w:val="00B20F09"/>
    <w:rsid w:val="00B2603F"/>
    <w:rsid w:val="00B302B7"/>
    <w:rsid w:val="00B304E7"/>
    <w:rsid w:val="00B318B6"/>
    <w:rsid w:val="00B33D97"/>
    <w:rsid w:val="00B3499B"/>
    <w:rsid w:val="00B41F47"/>
    <w:rsid w:val="00B44468"/>
    <w:rsid w:val="00B60AC9"/>
    <w:rsid w:val="00B631DE"/>
    <w:rsid w:val="00B64D9E"/>
    <w:rsid w:val="00B67323"/>
    <w:rsid w:val="00B67418"/>
    <w:rsid w:val="00B715F2"/>
    <w:rsid w:val="00B74071"/>
    <w:rsid w:val="00B7428E"/>
    <w:rsid w:val="00B74B67"/>
    <w:rsid w:val="00B753EE"/>
    <w:rsid w:val="00B75EED"/>
    <w:rsid w:val="00B779AA"/>
    <w:rsid w:val="00B80201"/>
    <w:rsid w:val="00B81C95"/>
    <w:rsid w:val="00B82330"/>
    <w:rsid w:val="00B82ED4"/>
    <w:rsid w:val="00B8349F"/>
    <w:rsid w:val="00B8424F"/>
    <w:rsid w:val="00B86896"/>
    <w:rsid w:val="00B875A6"/>
    <w:rsid w:val="00B93794"/>
    <w:rsid w:val="00B93E4C"/>
    <w:rsid w:val="00B94A1B"/>
    <w:rsid w:val="00B962DC"/>
    <w:rsid w:val="00BA08E3"/>
    <w:rsid w:val="00BA5C89"/>
    <w:rsid w:val="00BB04EB"/>
    <w:rsid w:val="00BB2539"/>
    <w:rsid w:val="00BB4CE2"/>
    <w:rsid w:val="00BB5EF0"/>
    <w:rsid w:val="00BB6724"/>
    <w:rsid w:val="00BC0DFB"/>
    <w:rsid w:val="00BC0EFB"/>
    <w:rsid w:val="00BC2E39"/>
    <w:rsid w:val="00BC33AD"/>
    <w:rsid w:val="00BD187F"/>
    <w:rsid w:val="00BD2364"/>
    <w:rsid w:val="00BD28E3"/>
    <w:rsid w:val="00BD4D49"/>
    <w:rsid w:val="00BE117E"/>
    <w:rsid w:val="00BE238C"/>
    <w:rsid w:val="00BE3261"/>
    <w:rsid w:val="00BE59E7"/>
    <w:rsid w:val="00BF00EF"/>
    <w:rsid w:val="00BF05F7"/>
    <w:rsid w:val="00BF4C93"/>
    <w:rsid w:val="00BF58FC"/>
    <w:rsid w:val="00BF6D43"/>
    <w:rsid w:val="00C01B97"/>
    <w:rsid w:val="00C01F77"/>
    <w:rsid w:val="00C01FFC"/>
    <w:rsid w:val="00C05321"/>
    <w:rsid w:val="00C05EC6"/>
    <w:rsid w:val="00C06AE4"/>
    <w:rsid w:val="00C114FF"/>
    <w:rsid w:val="00C11D49"/>
    <w:rsid w:val="00C11EA9"/>
    <w:rsid w:val="00C13327"/>
    <w:rsid w:val="00C1623E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416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69E4"/>
    <w:rsid w:val="00CA15E6"/>
    <w:rsid w:val="00CB2396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6947"/>
    <w:rsid w:val="00CF076F"/>
    <w:rsid w:val="00CF0DFF"/>
    <w:rsid w:val="00D028A9"/>
    <w:rsid w:val="00D0359D"/>
    <w:rsid w:val="00D047BE"/>
    <w:rsid w:val="00D04DED"/>
    <w:rsid w:val="00D1089A"/>
    <w:rsid w:val="00D116BD"/>
    <w:rsid w:val="00D14CF2"/>
    <w:rsid w:val="00D175FC"/>
    <w:rsid w:val="00D2001A"/>
    <w:rsid w:val="00D20684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560FB"/>
    <w:rsid w:val="00D606B2"/>
    <w:rsid w:val="00D625A7"/>
    <w:rsid w:val="00D64074"/>
    <w:rsid w:val="00D65777"/>
    <w:rsid w:val="00D728A0"/>
    <w:rsid w:val="00D765FF"/>
    <w:rsid w:val="00D82D4D"/>
    <w:rsid w:val="00D83661"/>
    <w:rsid w:val="00D95C60"/>
    <w:rsid w:val="00D97E7D"/>
    <w:rsid w:val="00DB20E5"/>
    <w:rsid w:val="00DB3439"/>
    <w:rsid w:val="00DB3618"/>
    <w:rsid w:val="00DB468A"/>
    <w:rsid w:val="00DB7782"/>
    <w:rsid w:val="00DB7DE5"/>
    <w:rsid w:val="00DC07AD"/>
    <w:rsid w:val="00DC1FEA"/>
    <w:rsid w:val="00DC2946"/>
    <w:rsid w:val="00DC550F"/>
    <w:rsid w:val="00DC6087"/>
    <w:rsid w:val="00DC64FD"/>
    <w:rsid w:val="00DD14FE"/>
    <w:rsid w:val="00DD53C3"/>
    <w:rsid w:val="00DD6D15"/>
    <w:rsid w:val="00DE127F"/>
    <w:rsid w:val="00DE1E5C"/>
    <w:rsid w:val="00DE205B"/>
    <w:rsid w:val="00DE2A4A"/>
    <w:rsid w:val="00DE424A"/>
    <w:rsid w:val="00DE4419"/>
    <w:rsid w:val="00DE67C4"/>
    <w:rsid w:val="00DF0ACA"/>
    <w:rsid w:val="00DF2245"/>
    <w:rsid w:val="00DF4CE9"/>
    <w:rsid w:val="00DF77CF"/>
    <w:rsid w:val="00E026E8"/>
    <w:rsid w:val="00E04C67"/>
    <w:rsid w:val="00E060F7"/>
    <w:rsid w:val="00E11C57"/>
    <w:rsid w:val="00E14C47"/>
    <w:rsid w:val="00E22698"/>
    <w:rsid w:val="00E25B7C"/>
    <w:rsid w:val="00E3076B"/>
    <w:rsid w:val="00E33224"/>
    <w:rsid w:val="00E34CF1"/>
    <w:rsid w:val="00E3725B"/>
    <w:rsid w:val="00E434D1"/>
    <w:rsid w:val="00E50C85"/>
    <w:rsid w:val="00E53E30"/>
    <w:rsid w:val="00E56CBB"/>
    <w:rsid w:val="00E6096F"/>
    <w:rsid w:val="00E61950"/>
    <w:rsid w:val="00E61E51"/>
    <w:rsid w:val="00E6552A"/>
    <w:rsid w:val="00E6665F"/>
    <w:rsid w:val="00E6707D"/>
    <w:rsid w:val="00E67EB5"/>
    <w:rsid w:val="00E70337"/>
    <w:rsid w:val="00E70E7C"/>
    <w:rsid w:val="00E71313"/>
    <w:rsid w:val="00E72606"/>
    <w:rsid w:val="00E73C3E"/>
    <w:rsid w:val="00E74050"/>
    <w:rsid w:val="00E745AC"/>
    <w:rsid w:val="00E75BB6"/>
    <w:rsid w:val="00E81401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225E"/>
    <w:rsid w:val="00EB457B"/>
    <w:rsid w:val="00EC1AD8"/>
    <w:rsid w:val="00EC47C4"/>
    <w:rsid w:val="00EC4F3A"/>
    <w:rsid w:val="00EC5E74"/>
    <w:rsid w:val="00ED5527"/>
    <w:rsid w:val="00ED594D"/>
    <w:rsid w:val="00EE36E1"/>
    <w:rsid w:val="00EE6228"/>
    <w:rsid w:val="00EE7AC7"/>
    <w:rsid w:val="00EE7B3F"/>
    <w:rsid w:val="00EF3A8A"/>
    <w:rsid w:val="00EF44FE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3B59"/>
    <w:rsid w:val="00F26A05"/>
    <w:rsid w:val="00F27199"/>
    <w:rsid w:val="00F307CE"/>
    <w:rsid w:val="00F3097B"/>
    <w:rsid w:val="00F354C5"/>
    <w:rsid w:val="00F37108"/>
    <w:rsid w:val="00F37118"/>
    <w:rsid w:val="00F40449"/>
    <w:rsid w:val="00F45B8E"/>
    <w:rsid w:val="00F47BAA"/>
    <w:rsid w:val="00F510DD"/>
    <w:rsid w:val="00F5139B"/>
    <w:rsid w:val="00F520FE"/>
    <w:rsid w:val="00F52EAB"/>
    <w:rsid w:val="00F5375B"/>
    <w:rsid w:val="00F55A04"/>
    <w:rsid w:val="00F61A31"/>
    <w:rsid w:val="00F64410"/>
    <w:rsid w:val="00F66F00"/>
    <w:rsid w:val="00F67A2D"/>
    <w:rsid w:val="00F70A1B"/>
    <w:rsid w:val="00F72FDF"/>
    <w:rsid w:val="00F75960"/>
    <w:rsid w:val="00F82526"/>
    <w:rsid w:val="00F84672"/>
    <w:rsid w:val="00F84802"/>
    <w:rsid w:val="00F9047C"/>
    <w:rsid w:val="00F90B01"/>
    <w:rsid w:val="00F95A8C"/>
    <w:rsid w:val="00FA06FD"/>
    <w:rsid w:val="00FA37CB"/>
    <w:rsid w:val="00FA4EE2"/>
    <w:rsid w:val="00FA515B"/>
    <w:rsid w:val="00FA6B90"/>
    <w:rsid w:val="00FA70F9"/>
    <w:rsid w:val="00FA74CB"/>
    <w:rsid w:val="00FB0D4E"/>
    <w:rsid w:val="00FB207A"/>
    <w:rsid w:val="00FB2886"/>
    <w:rsid w:val="00FB36D0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64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EA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uskvbl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07655BFD8418AAB88B81AB600BB" ma:contentTypeVersion="6" ma:contentTypeDescription="Create a new document." ma:contentTypeScope="" ma:versionID="75786fa8e84ca548de28acbf927d9823">
  <xsd:schema xmlns:xsd="http://www.w3.org/2001/XMLSchema" xmlns:xs="http://www.w3.org/2001/XMLSchema" xmlns:p="http://schemas.microsoft.com/office/2006/metadata/properties" xmlns:ns2="212b6963-ab24-4439-b335-80a19b914a2b" xmlns:ns3="872614de-fb5f-442e-aed0-c3a7bfa3b2ef" targetNamespace="http://schemas.microsoft.com/office/2006/metadata/properties" ma:root="true" ma:fieldsID="fd3d8c1f888d594f8dde18b51a330c3e" ns2:_="" ns3:_="">
    <xsd:import namespace="212b6963-ab24-4439-b335-80a19b914a2b"/>
    <xsd:import namespace="872614de-fb5f-442e-aed0-c3a7bfa3b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6963-ab24-4439-b335-80a19b914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14de-fb5f-442e-aed0-c3a7bfa3b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9D4F-AD7F-46D8-984D-2A4834C8A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EF5CA-8888-4526-ADA2-CBB11A38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7FF26-54FD-4AF0-8581-4B529F8A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6963-ab24-4439-b335-80a19b914a2b"/>
    <ds:schemaRef ds:uri="872614de-fb5f-442e-aed0-c3a7bfa3b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3862</Words>
  <Characters>22018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25829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User</cp:lastModifiedBy>
  <cp:revision>8</cp:revision>
  <cp:lastPrinted>2024-09-24T11:57:00Z</cp:lastPrinted>
  <dcterms:created xsi:type="dcterms:W3CDTF">2024-04-04T07:39:00Z</dcterms:created>
  <dcterms:modified xsi:type="dcterms:W3CDTF">2024-10-24T08:24:00Z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0x0101001DE2507655BFD8418AAB88B81AB600BB</vt:lpwstr>
  </property>
  <property fmtid="{D5CDD505-2E9C-101B-9397-08002B2CF9AE}" pid="74" name="MediaServiceImageTags">
    <vt:lpwstr/>
  </property>
</Properties>
</file>