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62" w:rsidRPr="002B5B12" w:rsidRDefault="00924562" w:rsidP="00924562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2B5B12">
        <w:rPr>
          <w:b/>
          <w:bCs/>
          <w:szCs w:val="22"/>
          <w:lang w:val="sk-SK"/>
        </w:rPr>
        <w:t>SÚHRN CHARAKTERISTICKÝCH VLASTNOSTÍ LIEKU</w:t>
      </w:r>
    </w:p>
    <w:p w:rsidR="00924562" w:rsidRPr="002B5B12" w:rsidRDefault="00924562" w:rsidP="00924562">
      <w:pPr>
        <w:keepNext/>
        <w:spacing w:line="240" w:lineRule="auto"/>
        <w:rPr>
          <w:b/>
          <w:szCs w:val="22"/>
          <w:lang w:val="sk-SK"/>
        </w:rPr>
      </w:pPr>
    </w:p>
    <w:p w:rsidR="00924562" w:rsidRPr="002B5B12" w:rsidRDefault="00924562" w:rsidP="00924562">
      <w:pPr>
        <w:keepNext/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1.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NÁZOV VETERINÁRNEHO LIEKU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Vetbromide</w:t>
      </w:r>
      <w:proofErr w:type="spellEnd"/>
      <w:r w:rsidRPr="002B5B12">
        <w:rPr>
          <w:szCs w:val="22"/>
          <w:lang w:val="sk-SK"/>
        </w:rPr>
        <w:t xml:space="preserve"> 600 mg tablety pre psov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2.</w:t>
      </w:r>
      <w:r w:rsidRPr="002B5B12">
        <w:rPr>
          <w:b/>
          <w:szCs w:val="22"/>
          <w:lang w:val="sk-SK"/>
        </w:rPr>
        <w:tab/>
        <w:t>KVALITATÍVNE A KVANTITATÍVNE ZLOŽENIE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Každá tableta obsahuje: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Účinná látka: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2B5B12">
        <w:rPr>
          <w:iCs/>
          <w:szCs w:val="22"/>
          <w:lang w:val="sk-SK"/>
        </w:rPr>
        <w:t xml:space="preserve">600 mg </w:t>
      </w:r>
      <w:proofErr w:type="spellStart"/>
      <w:r w:rsidRPr="002B5B12">
        <w:rPr>
          <w:iCs/>
          <w:szCs w:val="22"/>
          <w:lang w:val="sk-SK"/>
        </w:rPr>
        <w:t>bromidu</w:t>
      </w:r>
      <w:proofErr w:type="spellEnd"/>
      <w:r w:rsidRPr="002B5B12">
        <w:rPr>
          <w:iCs/>
          <w:szCs w:val="22"/>
          <w:lang w:val="sk-SK"/>
        </w:rPr>
        <w:t xml:space="preserve"> draselného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Úplný zoznam pomocných látok je uvedený v časti 6.1.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3.</w:t>
      </w:r>
      <w:r w:rsidRPr="002B5B12">
        <w:rPr>
          <w:b/>
          <w:szCs w:val="22"/>
          <w:lang w:val="sk-SK"/>
        </w:rPr>
        <w:tab/>
        <w:t>LIEKOVÁ FORMA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55" w:lineRule="atLeast"/>
        <w:rPr>
          <w:szCs w:val="22"/>
          <w:lang w:val="sk-SK"/>
        </w:rPr>
      </w:pPr>
      <w:r w:rsidRPr="002B5B12">
        <w:rPr>
          <w:szCs w:val="22"/>
          <w:lang w:val="sk-SK"/>
        </w:rPr>
        <w:t>Tableta.</w:t>
      </w:r>
    </w:p>
    <w:p w:rsidR="00924562" w:rsidRPr="002B5B12" w:rsidRDefault="00924562" w:rsidP="00924562">
      <w:pPr>
        <w:tabs>
          <w:tab w:val="clear" w:pos="567"/>
        </w:tabs>
        <w:spacing w:line="255" w:lineRule="atLeast"/>
        <w:rPr>
          <w:szCs w:val="22"/>
          <w:lang w:val="sk-SK"/>
        </w:rPr>
      </w:pPr>
      <w:r w:rsidRPr="002B5B12">
        <w:rPr>
          <w:szCs w:val="22"/>
          <w:lang w:val="sk-SK"/>
        </w:rPr>
        <w:t>Biela okrúhla tableta s 2 deliacimi ryhami na každej strane.</w:t>
      </w:r>
    </w:p>
    <w:p w:rsidR="00924562" w:rsidRPr="002B5B12" w:rsidRDefault="00924562" w:rsidP="00924562">
      <w:pPr>
        <w:tabs>
          <w:tab w:val="clear" w:pos="567"/>
        </w:tabs>
        <w:spacing w:line="255" w:lineRule="atLeast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Tablety možno rozdeliť na 2 alebo 4 rovnaké časti.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4.</w:t>
      </w:r>
      <w:r w:rsidRPr="002B5B12">
        <w:rPr>
          <w:b/>
          <w:szCs w:val="22"/>
          <w:lang w:val="sk-SK"/>
        </w:rPr>
        <w:tab/>
        <w:t>KLINICKÉ ÚDAJE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4.1</w:t>
      </w:r>
      <w:r w:rsidRPr="002B5B12">
        <w:rPr>
          <w:b/>
          <w:szCs w:val="22"/>
          <w:lang w:val="sk-SK"/>
        </w:rPr>
        <w:tab/>
        <w:t>Cieľové druhy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Psy.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4.2</w:t>
      </w:r>
      <w:r w:rsidRPr="002B5B12">
        <w:rPr>
          <w:b/>
          <w:szCs w:val="22"/>
          <w:lang w:val="sk-SK"/>
        </w:rPr>
        <w:tab/>
        <w:t>Indikácie na použitie so špecifikovaním cieľových druhov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Antiepileptikum</w:t>
      </w:r>
      <w:proofErr w:type="spellEnd"/>
      <w:r w:rsidRPr="002B5B12">
        <w:rPr>
          <w:szCs w:val="22"/>
          <w:lang w:val="sk-SK"/>
        </w:rPr>
        <w:t xml:space="preserve"> na použitie pri liečbe </w:t>
      </w:r>
      <w:proofErr w:type="spellStart"/>
      <w:r w:rsidRPr="002B5B12">
        <w:rPr>
          <w:szCs w:val="22"/>
          <w:lang w:val="sk-SK"/>
        </w:rPr>
        <w:t>idiopatických</w:t>
      </w:r>
      <w:proofErr w:type="spellEnd"/>
      <w:r w:rsidRPr="002B5B12">
        <w:rPr>
          <w:szCs w:val="22"/>
          <w:lang w:val="sk-SK"/>
        </w:rPr>
        <w:t xml:space="preserve"> epileptických záchvatov, buď ako samostatné liečivo alebo ako doplnok k </w:t>
      </w:r>
      <w:proofErr w:type="spellStart"/>
      <w:r w:rsidRPr="002B5B12">
        <w:rPr>
          <w:szCs w:val="22"/>
          <w:lang w:val="sk-SK"/>
        </w:rPr>
        <w:t>fenobarbitalu</w:t>
      </w:r>
      <w:proofErr w:type="spellEnd"/>
      <w:r w:rsidRPr="002B5B12">
        <w:rPr>
          <w:szCs w:val="22"/>
          <w:lang w:val="sk-SK"/>
        </w:rPr>
        <w:t xml:space="preserve"> pri liečbe </w:t>
      </w:r>
      <w:proofErr w:type="spellStart"/>
      <w:r w:rsidRPr="002B5B12">
        <w:rPr>
          <w:szCs w:val="22"/>
          <w:lang w:val="sk-SK"/>
        </w:rPr>
        <w:t>refraktérnych</w:t>
      </w:r>
      <w:proofErr w:type="spellEnd"/>
      <w:r w:rsidRPr="002B5B12">
        <w:rPr>
          <w:szCs w:val="22"/>
          <w:lang w:val="sk-SK"/>
        </w:rPr>
        <w:t xml:space="preserve"> prípadov </w:t>
      </w:r>
      <w:proofErr w:type="spellStart"/>
      <w:r w:rsidRPr="002B5B12">
        <w:rPr>
          <w:szCs w:val="22"/>
          <w:lang w:val="sk-SK"/>
        </w:rPr>
        <w:t>idiopatickej</w:t>
      </w:r>
      <w:proofErr w:type="spellEnd"/>
      <w:r w:rsidRPr="002B5B12">
        <w:rPr>
          <w:szCs w:val="22"/>
          <w:lang w:val="sk-SK"/>
        </w:rPr>
        <w:t xml:space="preserve"> epilepsie.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4.3</w:t>
      </w:r>
      <w:r w:rsidRPr="002B5B12">
        <w:rPr>
          <w:b/>
          <w:szCs w:val="22"/>
          <w:lang w:val="sk-SK"/>
        </w:rPr>
        <w:tab/>
        <w:t>Kontraindikácie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Nepoužívať v prípadoch precitlivenosti na účinnú látku alebo na niektorú z pomocných látok.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Nepoužívať u psov so závažnou </w:t>
      </w:r>
      <w:proofErr w:type="spellStart"/>
      <w:r w:rsidRPr="002B5B12">
        <w:rPr>
          <w:szCs w:val="22"/>
          <w:lang w:val="sk-SK"/>
        </w:rPr>
        <w:t>renálnou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insuficienciou</w:t>
      </w:r>
      <w:proofErr w:type="spellEnd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4.4</w:t>
      </w:r>
      <w:r w:rsidRPr="002B5B12">
        <w:rPr>
          <w:b/>
          <w:szCs w:val="22"/>
          <w:lang w:val="sk-SK"/>
        </w:rPr>
        <w:tab/>
        <w:t>Osobitné upozornenia pre každý cieľový druh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Koncentrácia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klinická odpoveď a terapeutický účinok podávania lieku sa môžu u jednotlivcov líšiť (pozri časť 4.9). Prítomnosť klastrových záchvatov/epileptických stavov je kvôli závažnosti záchvatovej aktivity často spojená so zlou odpoveďou na </w:t>
      </w:r>
      <w:proofErr w:type="spellStart"/>
      <w:r w:rsidRPr="002B5B12">
        <w:rPr>
          <w:szCs w:val="22"/>
          <w:lang w:val="sk-SK"/>
        </w:rPr>
        <w:t>antiepileptickú</w:t>
      </w:r>
      <w:proofErr w:type="spellEnd"/>
      <w:r w:rsidRPr="002B5B12">
        <w:rPr>
          <w:szCs w:val="22"/>
          <w:lang w:val="sk-SK"/>
        </w:rPr>
        <w:t xml:space="preserve"> liečbu. V týchto prípadoch môže byť ťažké dosiahnuť </w:t>
      </w:r>
      <w:proofErr w:type="spellStart"/>
      <w:r w:rsidRPr="002B5B12">
        <w:rPr>
          <w:szCs w:val="22"/>
          <w:lang w:val="sk-SK"/>
        </w:rPr>
        <w:t>remisiu</w:t>
      </w:r>
      <w:proofErr w:type="spellEnd"/>
      <w:r w:rsidRPr="002B5B12">
        <w:rPr>
          <w:szCs w:val="22"/>
          <w:lang w:val="sk-SK"/>
        </w:rPr>
        <w:t xml:space="preserve"> (bez záchvatov).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U psov s normálnou funkciou pečene je </w:t>
      </w:r>
      <w:proofErr w:type="spellStart"/>
      <w:r w:rsidRPr="002B5B12">
        <w:rPr>
          <w:szCs w:val="22"/>
          <w:lang w:val="sk-SK"/>
        </w:rPr>
        <w:t>fenobarbital</w:t>
      </w:r>
      <w:proofErr w:type="spellEnd"/>
      <w:r w:rsidRPr="002B5B12">
        <w:rPr>
          <w:szCs w:val="22"/>
          <w:lang w:val="sk-SK"/>
        </w:rPr>
        <w:t xml:space="preserve"> všeobecne považovaný za </w:t>
      </w:r>
      <w:proofErr w:type="spellStart"/>
      <w:r w:rsidRPr="002B5B12">
        <w:rPr>
          <w:szCs w:val="22"/>
          <w:lang w:val="sk-SK"/>
        </w:rPr>
        <w:t>antiepileptikum</w:t>
      </w:r>
      <w:proofErr w:type="spellEnd"/>
      <w:r w:rsidRPr="002B5B12">
        <w:rPr>
          <w:szCs w:val="22"/>
          <w:lang w:val="sk-SK"/>
        </w:rPr>
        <w:t xml:space="preserve"> prvej voľby. Ako alternatívu však možno odporučiť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draselný, najmä u psov s poruchou funkcie pečene alebo u psov so súčasnými poruchami, ktoré si vyžadujú celoživotné podávanie potenciálne </w:t>
      </w:r>
      <w:proofErr w:type="spellStart"/>
      <w:r w:rsidRPr="002B5B12">
        <w:rPr>
          <w:szCs w:val="22"/>
          <w:lang w:val="sk-SK"/>
        </w:rPr>
        <w:t>hepatotoxických</w:t>
      </w:r>
      <w:proofErr w:type="spellEnd"/>
      <w:r w:rsidRPr="002B5B12">
        <w:rPr>
          <w:szCs w:val="22"/>
          <w:lang w:val="sk-SK"/>
        </w:rPr>
        <w:t xml:space="preserve"> liekov, pretože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sa nemetabolizuje v pečeni (pozri časť 5.2).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Vysoký príjem chloridov môže zvýšiť elimináciu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(pozri časť 4.8). Zvýšenie príjmu soli psom môže vyžadovať úpravu dávky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>. Obsah soli v potrave psa by sa mal počas liečby udržiavať na stabilnej úrovni. Počas liečby sa neodporúča meniť potravu psa.</w:t>
      </w:r>
    </w:p>
    <w:p w:rsidR="00924562" w:rsidRPr="002B5B12" w:rsidDel="00E86CEE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4.5</w:t>
      </w:r>
      <w:r w:rsidRPr="002B5B12">
        <w:rPr>
          <w:b/>
          <w:szCs w:val="22"/>
          <w:lang w:val="sk-SK"/>
        </w:rPr>
        <w:tab/>
        <w:t>Osobitné bezpečnostné opatrenia na používanie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2B5B12">
        <w:rPr>
          <w:szCs w:val="22"/>
          <w:u w:val="single"/>
          <w:lang w:val="sk-SK"/>
        </w:rPr>
        <w:t>Osobitné bezpečnostné opatrenia na používanie u zvierat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Neukončujte liečbu náhle, pretože by to mohlo vyvolať záchvaty.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Tento liek sa má používať opatrne u psov s miernou alebo stredne závažnou </w:t>
      </w:r>
      <w:proofErr w:type="spellStart"/>
      <w:r w:rsidRPr="002B5B12">
        <w:rPr>
          <w:szCs w:val="22"/>
          <w:lang w:val="sk-SK"/>
        </w:rPr>
        <w:t>renálnou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insuficienciou</w:t>
      </w:r>
      <w:proofErr w:type="spellEnd"/>
      <w:r w:rsidRPr="002B5B12">
        <w:rPr>
          <w:szCs w:val="22"/>
          <w:lang w:val="sk-SK"/>
        </w:rPr>
        <w:t xml:space="preserve">, pretože vylučovanie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je znížené (pozri tiež časť 4.3). Aby sa zabránilo akumulácii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 </w:t>
      </w:r>
      <w:r w:rsidRPr="002B5B12">
        <w:rPr>
          <w:szCs w:val="22"/>
          <w:lang w:val="sk-SK"/>
        </w:rPr>
        <w:lastRenderedPageBreak/>
        <w:t xml:space="preserve">relatívnemu predávkovaniu </w:t>
      </w:r>
      <w:proofErr w:type="spellStart"/>
      <w:r w:rsidRPr="002B5B12">
        <w:rPr>
          <w:szCs w:val="22"/>
          <w:lang w:val="sk-SK"/>
        </w:rPr>
        <w:t>bromidom</w:t>
      </w:r>
      <w:proofErr w:type="spellEnd"/>
      <w:r w:rsidRPr="002B5B12">
        <w:rPr>
          <w:szCs w:val="22"/>
          <w:lang w:val="sk-SK"/>
        </w:rPr>
        <w:t xml:space="preserve"> (pozri 4.10), podávajte zníženú dávku a starostlivo sledujte koncentráciu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(pozri 4.9).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Zníženie príjmu chloridov (diéta s nízkym obsahom sodíka) môže zvýšiť pravdepodobnosť nežiaducich reakcií alebo intoxikácie </w:t>
      </w:r>
      <w:proofErr w:type="spellStart"/>
      <w:r w:rsidRPr="002B5B12">
        <w:rPr>
          <w:szCs w:val="22"/>
          <w:lang w:val="sk-SK"/>
        </w:rPr>
        <w:t>bromidom</w:t>
      </w:r>
      <w:proofErr w:type="spellEnd"/>
      <w:r w:rsidRPr="002B5B12">
        <w:rPr>
          <w:szCs w:val="22"/>
          <w:lang w:val="sk-SK"/>
        </w:rPr>
        <w:t xml:space="preserve"> (pozri časti 4.8 a 4.10).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Pri vyšších koncentráciách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sa odporúča dôkladné sledovanie nežiaducich účinkov.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Podanie na prázdny žalúdok môže vyvolať vracanie.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Psom s hmotnosťou nižšou ako 10 kg nie je možné presne dávkovať odporúčanú počiatočnú dávku na doplnkovú liečbu 15 mg/kg dvakrát denne, pretože minimálna dávka dosiahnuteľná rozdelením tablety </w:t>
      </w:r>
      <w:proofErr w:type="spellStart"/>
      <w:r w:rsidRPr="002B5B12">
        <w:rPr>
          <w:szCs w:val="22"/>
          <w:lang w:val="sk-SK"/>
        </w:rPr>
        <w:t>Vetbromide</w:t>
      </w:r>
      <w:proofErr w:type="spellEnd"/>
      <w:r w:rsidRPr="002B5B12">
        <w:rPr>
          <w:szCs w:val="22"/>
          <w:lang w:val="sk-SK"/>
        </w:rPr>
        <w:t xml:space="preserve"> 600 mg je 150 mg (pozri časť 4.9).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2B5B12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0" w:name="_Hlk59101098"/>
      <w:bookmarkStart w:id="1" w:name="_Hlk15390148"/>
      <w:r w:rsidRPr="002B5B12">
        <w:rPr>
          <w:szCs w:val="22"/>
          <w:lang w:val="sk-SK"/>
        </w:rPr>
        <w:t xml:space="preserve">Tento liek môže spôsobiť podráždenie očí. Zabráňte kontaktu z ruky do očí.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Ak dôjde ku kontaktu lieku s očami, okamžite ich dôkladne opláchnite čistou vodou.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Tento liek môže byť pri požití škodlivý a môže mať nepriaznivé účinky, ako je nevoľnosť a vracanie.</w:t>
      </w:r>
      <w:r w:rsidRPr="002B5B12">
        <w:rPr>
          <w:szCs w:val="22"/>
          <w:lang w:val="sk-SK"/>
        </w:rPr>
        <w:br/>
        <w:t xml:space="preserve">Vyhnite sa požitiu vrátane kontaktu z ruky do úst. Aby sa zabránilo náhodnému požitiu, najmä dieťaťom, nepoužité časti tablety by sa mali vrátiť do otvoreného priestoru </w:t>
      </w:r>
      <w:proofErr w:type="spellStart"/>
      <w:r w:rsidRPr="002B5B12">
        <w:rPr>
          <w:szCs w:val="22"/>
          <w:lang w:val="sk-SK"/>
        </w:rPr>
        <w:t>blistra</w:t>
      </w:r>
      <w:proofErr w:type="spellEnd"/>
      <w:r w:rsidRPr="002B5B12">
        <w:rPr>
          <w:szCs w:val="22"/>
          <w:lang w:val="sk-SK"/>
        </w:rPr>
        <w:t xml:space="preserve"> a vložiť späť do škatule. Skladujte v uzavretej skrinke. V prípade náhodného požitia vyhľadajte okamžite lekársku pomoc a ukážte písomnú informáciu pre používateľov alebo obal lekárovi.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Ihneď po rozlomení alebo manipulácii s tabletami si dôkladne umyte ruky.</w:t>
      </w:r>
    </w:p>
    <w:bookmarkEnd w:id="0"/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Pre lekára:</w:t>
      </w:r>
    </w:p>
    <w:p w:rsidR="00924562" w:rsidRPr="002B5B12" w:rsidRDefault="00924562" w:rsidP="009245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Intravenózne podanie </w:t>
      </w:r>
      <w:proofErr w:type="spellStart"/>
      <w:r w:rsidRPr="002B5B12">
        <w:rPr>
          <w:szCs w:val="22"/>
          <w:lang w:val="sk-SK"/>
        </w:rPr>
        <w:t>izotonického</w:t>
      </w:r>
      <w:proofErr w:type="spellEnd"/>
      <w:r w:rsidRPr="002B5B12">
        <w:rPr>
          <w:szCs w:val="22"/>
          <w:lang w:val="sk-SK"/>
        </w:rPr>
        <w:t xml:space="preserve"> chloridu sodného (0,9%) rýchlo eliminuje </w:t>
      </w:r>
      <w:proofErr w:type="spellStart"/>
      <w:r w:rsidRPr="002B5B12">
        <w:rPr>
          <w:szCs w:val="22"/>
          <w:lang w:val="sk-SK"/>
        </w:rPr>
        <w:t>bromidové</w:t>
      </w:r>
      <w:proofErr w:type="spellEnd"/>
      <w:r w:rsidRPr="002B5B12">
        <w:rPr>
          <w:szCs w:val="22"/>
          <w:lang w:val="sk-SK"/>
        </w:rPr>
        <w:t xml:space="preserve"> ióny u ľudí.</w:t>
      </w:r>
      <w:bookmarkEnd w:id="1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4.6</w:t>
      </w:r>
      <w:r w:rsidRPr="002B5B12">
        <w:rPr>
          <w:b/>
          <w:szCs w:val="22"/>
          <w:lang w:val="sk-SK"/>
        </w:rPr>
        <w:tab/>
        <w:t>Nežiaduce účinky (frekvencia výskytu a závažnosť)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Najčastejšie hlásené nežiaduce reakcie sú: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</w:t>
      </w:r>
      <w:proofErr w:type="spellStart"/>
      <w:r w:rsidRPr="002B5B12">
        <w:rPr>
          <w:rStyle w:val="fontstyle01"/>
          <w:szCs w:val="22"/>
          <w:lang w:val="sk-SK"/>
        </w:rPr>
        <w:t>polyfágia</w:t>
      </w:r>
      <w:proofErr w:type="spellEnd"/>
      <w:r w:rsidRPr="002B5B12">
        <w:rPr>
          <w:rStyle w:val="fontstyle01"/>
          <w:szCs w:val="22"/>
          <w:lang w:val="sk-SK"/>
        </w:rPr>
        <w:t>, s prírastkom hmotnosti alebo bez nej (veľmi 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neurologické príznaky: </w:t>
      </w:r>
      <w:proofErr w:type="spellStart"/>
      <w:r w:rsidRPr="002B5B12">
        <w:rPr>
          <w:rStyle w:val="fontstyle01"/>
          <w:szCs w:val="22"/>
          <w:lang w:val="sk-SK"/>
        </w:rPr>
        <w:t>ataxia</w:t>
      </w:r>
      <w:proofErr w:type="spellEnd"/>
      <w:r w:rsidRPr="002B5B12">
        <w:rPr>
          <w:rStyle w:val="fontstyle01"/>
          <w:szCs w:val="22"/>
          <w:lang w:val="sk-SK"/>
        </w:rPr>
        <w:t xml:space="preserve">, </w:t>
      </w:r>
      <w:proofErr w:type="spellStart"/>
      <w:r w:rsidRPr="002B5B12">
        <w:rPr>
          <w:rStyle w:val="fontstyle01"/>
          <w:szCs w:val="22"/>
          <w:lang w:val="sk-SK"/>
        </w:rPr>
        <w:t>sedácia</w:t>
      </w:r>
      <w:proofErr w:type="spellEnd"/>
      <w:r w:rsidRPr="002B5B12">
        <w:rPr>
          <w:rStyle w:val="fontstyle01"/>
          <w:szCs w:val="22"/>
          <w:lang w:val="sk-SK"/>
        </w:rPr>
        <w:t>, slabosť zadných končatín (veľmi 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</w:t>
      </w:r>
      <w:proofErr w:type="spellStart"/>
      <w:r w:rsidRPr="002B5B12">
        <w:rPr>
          <w:rStyle w:val="fontstyle01"/>
          <w:szCs w:val="22"/>
          <w:lang w:val="sk-SK"/>
        </w:rPr>
        <w:t>polydipsia</w:t>
      </w:r>
      <w:proofErr w:type="spellEnd"/>
      <w:r w:rsidRPr="002B5B12">
        <w:rPr>
          <w:rStyle w:val="fontstyle01"/>
          <w:szCs w:val="22"/>
          <w:lang w:val="sk-SK"/>
        </w:rPr>
        <w:t xml:space="preserve"> (veľmi častá), s </w:t>
      </w:r>
      <w:proofErr w:type="spellStart"/>
      <w:r w:rsidRPr="002B5B12">
        <w:rPr>
          <w:rStyle w:val="fontstyle01"/>
          <w:szCs w:val="22"/>
          <w:lang w:val="sk-SK"/>
        </w:rPr>
        <w:t>polyúriou</w:t>
      </w:r>
      <w:proofErr w:type="spellEnd"/>
      <w:r w:rsidRPr="002B5B12">
        <w:rPr>
          <w:rStyle w:val="fontstyle01"/>
          <w:szCs w:val="22"/>
          <w:lang w:val="sk-SK"/>
        </w:rPr>
        <w:t xml:space="preserve"> alebo bez nej,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</w:t>
      </w:r>
      <w:proofErr w:type="spellStart"/>
      <w:r w:rsidRPr="002B5B12">
        <w:rPr>
          <w:rStyle w:val="fontstyle01"/>
          <w:szCs w:val="22"/>
          <w:lang w:val="sk-SK"/>
        </w:rPr>
        <w:t>gastrointestinálne</w:t>
      </w:r>
      <w:proofErr w:type="spellEnd"/>
      <w:r w:rsidRPr="002B5B12">
        <w:rPr>
          <w:rStyle w:val="fontstyle01"/>
          <w:szCs w:val="22"/>
          <w:lang w:val="sk-SK"/>
        </w:rPr>
        <w:t xml:space="preserve"> poruchy: riedka stolica alebo hnačka, vracanie (veľmi 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zmeny správania: depresia/apatia, </w:t>
      </w:r>
      <w:proofErr w:type="spellStart"/>
      <w:r w:rsidRPr="002B5B12">
        <w:rPr>
          <w:rStyle w:val="fontstyle01"/>
          <w:szCs w:val="22"/>
          <w:lang w:val="sk-SK"/>
        </w:rPr>
        <w:t>hyperexcitabilita</w:t>
      </w:r>
      <w:proofErr w:type="spellEnd"/>
      <w:r w:rsidRPr="002B5B12">
        <w:rPr>
          <w:rStyle w:val="fontstyle01"/>
          <w:szCs w:val="22"/>
          <w:lang w:val="sk-SK"/>
        </w:rPr>
        <w:t>, agresia (časté),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abnormálne chrápanie (časté),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kašeľ (časté),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strata chuti do jedla (časté),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inkontinencia moču a/alebo nočné močenie (časté)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kožné poruchy (menej časté).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bookmarkStart w:id="2" w:name="_Hlk56504739"/>
      <w:r w:rsidRPr="002B5B12">
        <w:rPr>
          <w:rStyle w:val="fontstyle01"/>
          <w:szCs w:val="22"/>
          <w:lang w:val="sk-SK"/>
        </w:rPr>
        <w:t xml:space="preserve">Tieto nežiaduce reakcie môžu zmiznúť po prvom štádiu liečby, ale môžu pretrvávať u psov na vyšších dávkach liečby. V týchto prípadoch príznaky zvyčajne ustúpia po znížení dávky. Ak je pes príliš utlmený, posúďte sérové koncentrácie </w:t>
      </w:r>
      <w:proofErr w:type="spellStart"/>
      <w:r w:rsidRPr="002B5B12">
        <w:rPr>
          <w:rStyle w:val="fontstyle01"/>
          <w:szCs w:val="22"/>
          <w:lang w:val="sk-SK"/>
        </w:rPr>
        <w:t>bromidu</w:t>
      </w:r>
      <w:proofErr w:type="spellEnd"/>
      <w:r w:rsidRPr="002B5B12">
        <w:rPr>
          <w:rStyle w:val="fontstyle01"/>
          <w:szCs w:val="22"/>
          <w:lang w:val="sk-SK"/>
        </w:rPr>
        <w:t xml:space="preserve"> a prípadne </w:t>
      </w:r>
      <w:proofErr w:type="spellStart"/>
      <w:r w:rsidRPr="002B5B12">
        <w:rPr>
          <w:rStyle w:val="fontstyle01"/>
          <w:szCs w:val="22"/>
          <w:lang w:val="sk-SK"/>
        </w:rPr>
        <w:t>fenobarbitalu</w:t>
      </w:r>
      <w:proofErr w:type="spellEnd"/>
      <w:r w:rsidRPr="002B5B12">
        <w:rPr>
          <w:rStyle w:val="fontstyle01"/>
          <w:szCs w:val="22"/>
          <w:lang w:val="sk-SK"/>
        </w:rPr>
        <w:t>, aby ste určili, či je potrebné znížiť dávku niektorého z nich.</w:t>
      </w:r>
    </w:p>
    <w:p w:rsidR="00924562" w:rsidRPr="002B5B12" w:rsidRDefault="00924562" w:rsidP="00924562">
      <w:pPr>
        <w:rPr>
          <w:color w:val="000000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Ak sa dávka </w:t>
      </w:r>
      <w:proofErr w:type="spellStart"/>
      <w:r w:rsidRPr="002B5B12">
        <w:rPr>
          <w:rStyle w:val="fontstyle01"/>
          <w:szCs w:val="22"/>
          <w:lang w:val="sk-SK"/>
        </w:rPr>
        <w:t>bromidu</w:t>
      </w:r>
      <w:proofErr w:type="spellEnd"/>
      <w:r w:rsidRPr="002B5B12">
        <w:rPr>
          <w:rStyle w:val="fontstyle01"/>
          <w:szCs w:val="22"/>
          <w:lang w:val="sk-SK"/>
        </w:rPr>
        <w:t xml:space="preserve"> draselného zníži, je potrebné monitorovať koncentrácie </w:t>
      </w:r>
      <w:proofErr w:type="spellStart"/>
      <w:r w:rsidRPr="002B5B12">
        <w:rPr>
          <w:rStyle w:val="fontstyle01"/>
          <w:szCs w:val="22"/>
          <w:lang w:val="sk-SK"/>
        </w:rPr>
        <w:t>bromidu</w:t>
      </w:r>
      <w:proofErr w:type="spellEnd"/>
      <w:r w:rsidRPr="002B5B12">
        <w:rPr>
          <w:rStyle w:val="fontstyle01"/>
          <w:szCs w:val="22"/>
          <w:lang w:val="sk-SK"/>
        </w:rPr>
        <w:t xml:space="preserve"> v sére, aby ste sa uistili, že spadajú do terapeutického rozsahu</w:t>
      </w:r>
      <w:bookmarkEnd w:id="2"/>
      <w:r w:rsidRPr="002B5B12">
        <w:rPr>
          <w:rStyle w:val="fontstyle01"/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" w:name="_Hlk56504762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4" w:name="_Hlk54613245"/>
      <w:r w:rsidRPr="002B5B12">
        <w:rPr>
          <w:szCs w:val="22"/>
          <w:lang w:val="sk-SK"/>
        </w:rPr>
        <w:t xml:space="preserve">V niektorých prípadoch bolo pozorované zvýšenie </w:t>
      </w:r>
      <w:proofErr w:type="spellStart"/>
      <w:r w:rsidRPr="002B5B12">
        <w:rPr>
          <w:szCs w:val="22"/>
          <w:lang w:val="sk-SK"/>
        </w:rPr>
        <w:t>cPLi</w:t>
      </w:r>
      <w:proofErr w:type="spellEnd"/>
      <w:r w:rsidRPr="002B5B12">
        <w:rPr>
          <w:szCs w:val="22"/>
          <w:lang w:val="sk-SK"/>
        </w:rPr>
        <w:t xml:space="preserve"> v sére po liečbe </w:t>
      </w:r>
      <w:proofErr w:type="spellStart"/>
      <w:r w:rsidRPr="002B5B12">
        <w:rPr>
          <w:szCs w:val="22"/>
          <w:lang w:val="sk-SK"/>
        </w:rPr>
        <w:t>KBr</w:t>
      </w:r>
      <w:proofErr w:type="spellEnd"/>
      <w:r w:rsidRPr="002B5B12">
        <w:rPr>
          <w:szCs w:val="22"/>
          <w:lang w:val="sk-SK"/>
        </w:rPr>
        <w:t xml:space="preserve">. Aj keď už bolo naznačené, že </w:t>
      </w:r>
      <w:proofErr w:type="spellStart"/>
      <w:r w:rsidRPr="002B5B12">
        <w:rPr>
          <w:szCs w:val="22"/>
          <w:lang w:val="sk-SK"/>
        </w:rPr>
        <w:t>pankreatitída</w:t>
      </w:r>
      <w:proofErr w:type="spellEnd"/>
      <w:r w:rsidRPr="002B5B12">
        <w:rPr>
          <w:szCs w:val="22"/>
          <w:lang w:val="sk-SK"/>
        </w:rPr>
        <w:t xml:space="preserve"> sa objavuje v spojení s podávaním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a/alebo </w:t>
      </w:r>
      <w:proofErr w:type="spellStart"/>
      <w:r w:rsidRPr="002B5B12">
        <w:rPr>
          <w:szCs w:val="22"/>
          <w:lang w:val="sk-SK"/>
        </w:rPr>
        <w:t>fenobarbitalu</w:t>
      </w:r>
      <w:proofErr w:type="spellEnd"/>
      <w:r w:rsidRPr="002B5B12">
        <w:rPr>
          <w:szCs w:val="22"/>
          <w:lang w:val="sk-SK"/>
        </w:rPr>
        <w:t xml:space="preserve">, neexistujú konkluzívne dôkazy o priamom vzťahu medzi podávaním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 rozvojom </w:t>
      </w:r>
      <w:proofErr w:type="spellStart"/>
      <w:r w:rsidRPr="002B5B12">
        <w:rPr>
          <w:szCs w:val="22"/>
          <w:lang w:val="sk-SK"/>
        </w:rPr>
        <w:t>pankreatitídy</w:t>
      </w:r>
      <w:proofErr w:type="spellEnd"/>
      <w:r w:rsidRPr="002B5B12">
        <w:rPr>
          <w:szCs w:val="22"/>
          <w:lang w:val="sk-SK"/>
        </w:rPr>
        <w:t xml:space="preserve"> u psov.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Liečba psov </w:t>
      </w:r>
      <w:proofErr w:type="spellStart"/>
      <w:r w:rsidRPr="002B5B12">
        <w:rPr>
          <w:szCs w:val="22"/>
          <w:lang w:val="sk-SK"/>
        </w:rPr>
        <w:t>bromidom</w:t>
      </w:r>
      <w:proofErr w:type="spellEnd"/>
      <w:r w:rsidRPr="002B5B12">
        <w:rPr>
          <w:szCs w:val="22"/>
          <w:lang w:val="sk-SK"/>
        </w:rPr>
        <w:t xml:space="preserve"> draselným môže spôsobiť zníženie plazmatickej koncentrácie T4, aj keď to nie je nevyhnutne klinicky významné. </w:t>
      </w:r>
      <w:bookmarkEnd w:id="3"/>
      <w:bookmarkEnd w:id="4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rPr>
          <w:szCs w:val="22"/>
          <w:lang w:val="sk-SK"/>
        </w:rPr>
      </w:pPr>
      <w:r w:rsidRPr="002B5B12">
        <w:rPr>
          <w:szCs w:val="22"/>
          <w:lang w:val="sk-SK"/>
        </w:rPr>
        <w:t>Frekvencia výskytu nežiaducich účinkov sa definuje použitím nasledujúceho pravidla:</w:t>
      </w:r>
    </w:p>
    <w:p w:rsidR="00924562" w:rsidRPr="002B5B12" w:rsidRDefault="00924562" w:rsidP="00924562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 w:eastAsia="cs-CZ"/>
        </w:rPr>
      </w:pPr>
      <w:r w:rsidRPr="002B5B12">
        <w:rPr>
          <w:szCs w:val="22"/>
          <w:lang w:val="sk-SK"/>
        </w:rPr>
        <w:t>veľmi časté (nežiaduce účinky sa prejavili u viac ako 1 z 10 liečených zvierat)</w:t>
      </w:r>
    </w:p>
    <w:p w:rsidR="00924562" w:rsidRPr="002B5B12" w:rsidRDefault="00924562" w:rsidP="00924562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časté (u viac ako 1, ale menej ako 10 zo 100 liečených zvierat)</w:t>
      </w:r>
    </w:p>
    <w:p w:rsidR="00924562" w:rsidRPr="002B5B12" w:rsidRDefault="00924562" w:rsidP="00924562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menej časté (u viac ako 1, ale menej ako 10 z 1 000 liečených zvierat)</w:t>
      </w:r>
    </w:p>
    <w:p w:rsidR="00924562" w:rsidRPr="002B5B12" w:rsidRDefault="00924562" w:rsidP="00924562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zriedkavé (u viac ako 1, ale menej ako 10 z 10 000 liečených  zvierat)</w:t>
      </w:r>
    </w:p>
    <w:p w:rsidR="00924562" w:rsidRPr="002B5B12" w:rsidRDefault="00924562" w:rsidP="00924562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veľmi zriedkavé (u menej ako 1 z 10 000 liečených zvierat, vrátane ojedinelých hlásení).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4.7</w:t>
      </w:r>
      <w:r w:rsidRPr="002B5B12">
        <w:rPr>
          <w:b/>
          <w:szCs w:val="22"/>
          <w:lang w:val="sk-SK"/>
        </w:rPr>
        <w:tab/>
        <w:t>Použitie počas gravidity,  laktácie, znášky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Štúdie na laboratórnych zvieratách neodhalili žiadne nepriaznivé účinky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draselného na reprodukciu pri iných ako </w:t>
      </w:r>
      <w:proofErr w:type="spellStart"/>
      <w:r w:rsidRPr="002B5B12">
        <w:rPr>
          <w:szCs w:val="22"/>
          <w:lang w:val="sk-SK"/>
        </w:rPr>
        <w:t>maternotoxických</w:t>
      </w:r>
      <w:proofErr w:type="spellEnd"/>
      <w:r w:rsidRPr="002B5B12">
        <w:rPr>
          <w:szCs w:val="22"/>
          <w:lang w:val="sk-SK"/>
        </w:rPr>
        <w:t xml:space="preserve"> dávkach. Bezpečnosť veterinárneho lieku nebola potvrdená počas gravidity a laktácie u psov. Používajte iba na základe posúdenia prínosu a rizika zodpovedným veterinárnym lekárom.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prechádza placentárnou bariérou. Pretože sa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môže vylučovať do mlieka, sledujte ospalosť/sedatívne účinky u šteniat; v prípade potreby zvážte skoré odstavenie alebo náhradné dojčenie.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4.8</w:t>
      </w:r>
      <w:r w:rsidRPr="002B5B12">
        <w:rPr>
          <w:b/>
          <w:szCs w:val="22"/>
          <w:lang w:val="sk-SK"/>
        </w:rPr>
        <w:tab/>
        <w:t>Liekové interakcie a iné formy vzájomného pôsobenia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Vzhľadom na konkurenciu medzi </w:t>
      </w:r>
      <w:proofErr w:type="spellStart"/>
      <w:r w:rsidRPr="002B5B12">
        <w:rPr>
          <w:szCs w:val="22"/>
          <w:lang w:val="sk-SK"/>
        </w:rPr>
        <w:t>chloridovými</w:t>
      </w:r>
      <w:proofErr w:type="spellEnd"/>
      <w:r w:rsidRPr="002B5B12">
        <w:rPr>
          <w:szCs w:val="22"/>
          <w:lang w:val="sk-SK"/>
        </w:rPr>
        <w:t xml:space="preserve"> a </w:t>
      </w:r>
      <w:proofErr w:type="spellStart"/>
      <w:r w:rsidRPr="002B5B12">
        <w:rPr>
          <w:szCs w:val="22"/>
          <w:lang w:val="sk-SK"/>
        </w:rPr>
        <w:t>bromidovými</w:t>
      </w:r>
      <w:proofErr w:type="spellEnd"/>
      <w:r w:rsidRPr="002B5B12">
        <w:rPr>
          <w:szCs w:val="22"/>
          <w:lang w:val="sk-SK"/>
        </w:rPr>
        <w:t xml:space="preserve"> iónmi o </w:t>
      </w:r>
      <w:proofErr w:type="spellStart"/>
      <w:r w:rsidRPr="002B5B12">
        <w:rPr>
          <w:szCs w:val="22"/>
          <w:lang w:val="sk-SK"/>
        </w:rPr>
        <w:t>reabsorpciu</w:t>
      </w:r>
      <w:proofErr w:type="spellEnd"/>
      <w:r w:rsidRPr="002B5B12">
        <w:rPr>
          <w:szCs w:val="22"/>
          <w:lang w:val="sk-SK"/>
        </w:rPr>
        <w:t xml:space="preserve"> obličkami môže akákoľvek veľká zmena v príjme chloridov zmeniť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ktoré priamo súvisia s účinnosťou liečby a výskytom nežiaducich účinkov. Zníženie príjmu chloridov (diéta s nízkym obsahom sodíka) môže spôsobiť zvýšenie hladín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a zvýšiť pravdepodobnosť intoxikácie </w:t>
      </w:r>
      <w:proofErr w:type="spellStart"/>
      <w:r w:rsidRPr="002B5B12">
        <w:rPr>
          <w:szCs w:val="22"/>
          <w:lang w:val="sk-SK"/>
        </w:rPr>
        <w:t>bromidom</w:t>
      </w:r>
      <w:proofErr w:type="spellEnd"/>
      <w:r w:rsidRPr="002B5B12">
        <w:rPr>
          <w:szCs w:val="22"/>
          <w:lang w:val="sk-SK"/>
        </w:rPr>
        <w:t xml:space="preserve"> (pozri časť 4.10). Zvýšenie príjmu chloridov (diéta s vysokým obsahom solí) môže spôsobiť pokles hladín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čo by mohlo viesť k záchvatom. Potrava liečených psov by sa preto podľa možnosti nemala meniť. Pred akoukoľvek zmenou potravy psa vyhľadajte veterinárnu pomoc.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V biochemických profiloch sú koncentrácie chloridu v sére často falošne zvýšené, pretože testy nedokážu rozlíšiť medzi </w:t>
      </w:r>
      <w:proofErr w:type="spellStart"/>
      <w:r w:rsidRPr="002B5B12">
        <w:rPr>
          <w:szCs w:val="22"/>
          <w:lang w:val="sk-SK"/>
        </w:rPr>
        <w:t>chloridovými</w:t>
      </w:r>
      <w:proofErr w:type="spellEnd"/>
      <w:r w:rsidRPr="002B5B12">
        <w:rPr>
          <w:szCs w:val="22"/>
          <w:lang w:val="sk-SK"/>
        </w:rPr>
        <w:t xml:space="preserve"> a </w:t>
      </w:r>
      <w:proofErr w:type="spellStart"/>
      <w:r w:rsidRPr="002B5B12">
        <w:rPr>
          <w:szCs w:val="22"/>
          <w:lang w:val="sk-SK"/>
        </w:rPr>
        <w:t>bromidovými</w:t>
      </w:r>
      <w:proofErr w:type="spellEnd"/>
      <w:r w:rsidRPr="002B5B12">
        <w:rPr>
          <w:szCs w:val="22"/>
          <w:lang w:val="sk-SK"/>
        </w:rPr>
        <w:t xml:space="preserve"> iónmi.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Slučkové diuretiká, ako je </w:t>
      </w:r>
      <w:proofErr w:type="spellStart"/>
      <w:r w:rsidRPr="002B5B12">
        <w:rPr>
          <w:szCs w:val="22"/>
          <w:lang w:val="sk-SK"/>
        </w:rPr>
        <w:t>furosemid</w:t>
      </w:r>
      <w:proofErr w:type="spellEnd"/>
      <w:r w:rsidRPr="002B5B12">
        <w:rPr>
          <w:szCs w:val="22"/>
          <w:lang w:val="sk-SK"/>
        </w:rPr>
        <w:t xml:space="preserve">, môžu zvýšiť vylučovanie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 znížiť účinnosť liečby (riziko opätovného výskytu záchvatov), ak dávka nie je upravená.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Podávanie tekutín alebo liekových foriem obsahujúcich chlorid môže znížiť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je synergický s inými </w:t>
      </w:r>
      <w:proofErr w:type="spellStart"/>
      <w:r w:rsidRPr="002B5B12">
        <w:rPr>
          <w:szCs w:val="22"/>
          <w:lang w:val="sk-SK"/>
        </w:rPr>
        <w:t>GABA-ergickými</w:t>
      </w:r>
      <w:proofErr w:type="spellEnd"/>
      <w:r w:rsidRPr="002B5B12">
        <w:rPr>
          <w:szCs w:val="22"/>
          <w:lang w:val="sk-SK"/>
        </w:rPr>
        <w:t xml:space="preserve"> liekmi, ako je </w:t>
      </w:r>
      <w:proofErr w:type="spellStart"/>
      <w:r w:rsidRPr="002B5B12">
        <w:rPr>
          <w:szCs w:val="22"/>
          <w:lang w:val="sk-SK"/>
        </w:rPr>
        <w:t>fenobarbital</w:t>
      </w:r>
      <w:proofErr w:type="spellEnd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4.9</w:t>
      </w:r>
      <w:r w:rsidRPr="002B5B12">
        <w:rPr>
          <w:b/>
          <w:szCs w:val="22"/>
          <w:lang w:val="sk-SK"/>
        </w:rPr>
        <w:tab/>
        <w:t>Dávkovanie a spôsob podania lieku 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5" w:name="_Hlk56504951"/>
      <w:r w:rsidRPr="002B5B12">
        <w:rPr>
          <w:szCs w:val="22"/>
          <w:lang w:val="sk-SK"/>
        </w:rPr>
        <w:t>Perorálne podanie.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Podávajte dvakrát denne s jedlom, aby sa znížilo riziko podráždenia zažívacieho traktu.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U psov s ťažkými a častými záchvatmi alebo pri rýchlom prechode z </w:t>
      </w:r>
      <w:proofErr w:type="spellStart"/>
      <w:r w:rsidRPr="002B5B12">
        <w:rPr>
          <w:szCs w:val="22"/>
          <w:lang w:val="sk-SK"/>
        </w:rPr>
        <w:t>fenobarbitalu</w:t>
      </w:r>
      <w:proofErr w:type="spellEnd"/>
      <w:r w:rsidRPr="002B5B12">
        <w:rPr>
          <w:szCs w:val="22"/>
          <w:lang w:val="sk-SK"/>
        </w:rPr>
        <w:t xml:space="preserve"> na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môže byť podávaná počiatočná vyššia dávka 60 mg/kg živej hmotnosti dvakrát denne, počas 5 dní (ekvivalent celkovej dennej dávky 120 mg/kg), aby sa rýchlo dosiahli terapeutické sérové koncentrácie.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6" w:name="_Hlk42004958"/>
      <w:r w:rsidRPr="002B5B12">
        <w:rPr>
          <w:szCs w:val="22"/>
          <w:lang w:val="sk-SK"/>
        </w:rPr>
        <w:t xml:space="preserve">Udržiavacia dávka by sa mala </w:t>
      </w:r>
      <w:proofErr w:type="spellStart"/>
      <w:r w:rsidRPr="002B5B12">
        <w:rPr>
          <w:szCs w:val="22"/>
          <w:lang w:val="sk-SK"/>
        </w:rPr>
        <w:t>titrovať</w:t>
      </w:r>
      <w:proofErr w:type="spellEnd"/>
      <w:r>
        <w:rPr>
          <w:szCs w:val="22"/>
          <w:lang w:val="sk-SK"/>
        </w:rPr>
        <w:t xml:space="preserve"> </w:t>
      </w:r>
      <w:r w:rsidRPr="002B5B12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</w:t>
      </w:r>
      <w:r w:rsidRPr="002B5B12">
        <w:rPr>
          <w:szCs w:val="22"/>
          <w:lang w:val="sk-SK"/>
        </w:rPr>
        <w:t xml:space="preserve">každého psa, pretože požadovaná dávka a terapeutická koncentrácia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sa môžu u jednotlivých zvierat líšiť a závisia od povahy a závažnosti základného ochorenia.</w:t>
      </w:r>
      <w:bookmarkEnd w:id="6"/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2B5B12">
        <w:rPr>
          <w:szCs w:val="22"/>
          <w:u w:val="single"/>
          <w:lang w:val="sk-SK"/>
        </w:rPr>
        <w:t>Monoterapia</w:t>
      </w:r>
      <w:proofErr w:type="spellEnd"/>
      <w:r w:rsidRPr="002B5B12">
        <w:rPr>
          <w:szCs w:val="22"/>
          <w:lang w:val="sk-SK"/>
        </w:rPr>
        <w:t>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Odporúčaná počiatočná dávka je 30 mg/kg živej hmotnosti dvakrát denne (zodpovedá celkovej dennej dávke 60 mg/kg).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u w:val="single"/>
          <w:lang w:val="sk-SK"/>
        </w:rPr>
        <w:t xml:space="preserve">Doplnková liečba v kombinácii s </w:t>
      </w:r>
      <w:proofErr w:type="spellStart"/>
      <w:r w:rsidRPr="002B5B12">
        <w:rPr>
          <w:szCs w:val="22"/>
          <w:u w:val="single"/>
          <w:lang w:val="sk-SK"/>
        </w:rPr>
        <w:t>fenobarbitalom</w:t>
      </w:r>
      <w:proofErr w:type="spellEnd"/>
      <w:r w:rsidRPr="002B5B12">
        <w:rPr>
          <w:szCs w:val="22"/>
          <w:lang w:val="sk-SK"/>
        </w:rPr>
        <w:t>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Odporúčaná počiatočná dávka je 15 mg/kg živej hmotnosti dvakrát denne (zodpovedá celkovej dennej dávke 30 mg/kg). Použitie u psov so živou hmotnosťou nižšou ako 10 kg by malo byť predmetom posúdenia rizika/prínosu, pozri časť 4.5.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lastRenderedPageBreak/>
        <w:t xml:space="preserve">Na začiatku liečby je potrebné pravidelne kontrolovať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napr. 1 týždeň a 1 mesiac po </w:t>
      </w:r>
      <w:proofErr w:type="spellStart"/>
      <w:r w:rsidRPr="002B5B12">
        <w:rPr>
          <w:szCs w:val="22"/>
          <w:lang w:val="sk-SK"/>
        </w:rPr>
        <w:t>nasycovacom</w:t>
      </w:r>
      <w:proofErr w:type="spellEnd"/>
      <w:r w:rsidRPr="002B5B12">
        <w:rPr>
          <w:szCs w:val="22"/>
          <w:lang w:val="sk-SK"/>
        </w:rPr>
        <w:t xml:space="preserve"> období a tri mesiace po začiatku liečby  udržiavacou dávkou. Terapeutické sérové hladiny sa pohybujú medzi 1 000 mg/l až 3 000 mg/l, keď sa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používa ako </w:t>
      </w:r>
      <w:proofErr w:type="spellStart"/>
      <w:r w:rsidRPr="002B5B12">
        <w:rPr>
          <w:szCs w:val="22"/>
          <w:lang w:val="sk-SK"/>
        </w:rPr>
        <w:t>monoterapia</w:t>
      </w:r>
      <w:proofErr w:type="spellEnd"/>
      <w:r w:rsidRPr="002B5B12">
        <w:rPr>
          <w:szCs w:val="22"/>
          <w:lang w:val="sk-SK"/>
        </w:rPr>
        <w:t xml:space="preserve">, a medzi 800 mg/l a 2 000 mg/l, ak sa používa ako doplnková liečba. Odporúča sa dôsledné sledovanie vedľajších účinkov, najmä keď sérové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dosiahli hornú hranicu terapeutického rozsahu pre </w:t>
      </w:r>
      <w:proofErr w:type="spellStart"/>
      <w:r w:rsidRPr="002B5B12">
        <w:rPr>
          <w:szCs w:val="22"/>
          <w:lang w:val="sk-SK"/>
        </w:rPr>
        <w:t>monoterapiu</w:t>
      </w:r>
      <w:proofErr w:type="spellEnd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7" w:name="_Hlk42245543"/>
      <w:r w:rsidRPr="002B5B12">
        <w:rPr>
          <w:szCs w:val="22"/>
          <w:lang w:val="sk-SK"/>
        </w:rPr>
        <w:t xml:space="preserve">Odporúča sa podať najmenej polovicu počiatočnej štartovacej dávky psom s miernou alebo stredne ťažkou </w:t>
      </w:r>
      <w:proofErr w:type="spellStart"/>
      <w:r w:rsidRPr="002B5B12">
        <w:rPr>
          <w:szCs w:val="22"/>
          <w:lang w:val="sk-SK"/>
        </w:rPr>
        <w:t>renálnou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insuficienciou</w:t>
      </w:r>
      <w:proofErr w:type="spellEnd"/>
      <w:r w:rsidRPr="002B5B12">
        <w:rPr>
          <w:szCs w:val="22"/>
          <w:lang w:val="sk-SK"/>
        </w:rPr>
        <w:t xml:space="preserve">, s častejším monitorovaním hladín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(pozri časť 4.5).</w:t>
      </w:r>
    </w:p>
    <w:bookmarkEnd w:id="7"/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Ak klinická odpoveď nie je uspokojivá alebo ak sa vyskytnú nežiaduce reakcie, dávka sa môže upraviť na základe hladín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psa. Sérové koncentrácie by sa mali merať po každej úprave dávky po dosiahnutí ustálených hladín v sére (zvyčajne 3 mesiace po zmene), pokiaľ nie je potrebné skoršie vyhodnotenie. Dlhodobé sledovanie koncentrácií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by sa malo vykonávať ak to je klinicky odôvodnené v</w:t>
      </w:r>
      <w:r>
        <w:rPr>
          <w:szCs w:val="22"/>
          <w:lang w:val="sk-SK"/>
        </w:rPr>
        <w:t> </w:t>
      </w:r>
      <w:r w:rsidRPr="002B5B12">
        <w:rPr>
          <w:szCs w:val="22"/>
          <w:lang w:val="sk-SK"/>
        </w:rPr>
        <w:t>individuálnych</w:t>
      </w:r>
      <w:r>
        <w:rPr>
          <w:szCs w:val="22"/>
          <w:lang w:val="sk-SK"/>
        </w:rPr>
        <w:t xml:space="preserve"> </w:t>
      </w:r>
      <w:r w:rsidRPr="002B5B12">
        <w:rPr>
          <w:szCs w:val="22"/>
          <w:lang w:val="sk-SK"/>
        </w:rPr>
        <w:t>prípadoch</w:t>
      </w:r>
      <w:bookmarkEnd w:id="5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2B5B12">
        <w:rPr>
          <w:b/>
          <w:bCs/>
          <w:szCs w:val="22"/>
          <w:lang w:val="sk-SK"/>
        </w:rPr>
        <w:t>4.10</w:t>
      </w:r>
      <w:r w:rsidRPr="002B5B12">
        <w:rPr>
          <w:b/>
          <w:bCs/>
          <w:szCs w:val="22"/>
          <w:lang w:val="sk-SK"/>
        </w:rPr>
        <w:tab/>
      </w:r>
      <w:r w:rsidRPr="002B5B12">
        <w:rPr>
          <w:b/>
          <w:szCs w:val="22"/>
          <w:lang w:val="sk-SK"/>
        </w:rPr>
        <w:t xml:space="preserve">Predávkovanie (príznaky, núdzové postupy, </w:t>
      </w:r>
      <w:proofErr w:type="spellStart"/>
      <w:r w:rsidRPr="002B5B12">
        <w:rPr>
          <w:b/>
          <w:szCs w:val="22"/>
          <w:lang w:val="sk-SK"/>
        </w:rPr>
        <w:t>antidotá</w:t>
      </w:r>
      <w:proofErr w:type="spellEnd"/>
      <w:r w:rsidRPr="002B5B12">
        <w:rPr>
          <w:b/>
          <w:szCs w:val="22"/>
          <w:lang w:val="sk-SK"/>
        </w:rPr>
        <w:t>), ak sú potrebné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Klinické príznaky toxicity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(napr. </w:t>
      </w:r>
      <w:proofErr w:type="spellStart"/>
      <w:r w:rsidRPr="002B5B12">
        <w:rPr>
          <w:szCs w:val="22"/>
          <w:lang w:val="sk-SK"/>
        </w:rPr>
        <w:t>ataxia</w:t>
      </w:r>
      <w:proofErr w:type="spellEnd"/>
      <w:r w:rsidRPr="002B5B12">
        <w:rPr>
          <w:szCs w:val="22"/>
          <w:lang w:val="sk-SK"/>
        </w:rPr>
        <w:t xml:space="preserve">, </w:t>
      </w:r>
      <w:proofErr w:type="spellStart"/>
      <w:r w:rsidRPr="002B5B12">
        <w:rPr>
          <w:szCs w:val="22"/>
          <w:lang w:val="sk-SK"/>
        </w:rPr>
        <w:t>somnolencia</w:t>
      </w:r>
      <w:proofErr w:type="spellEnd"/>
      <w:r w:rsidRPr="002B5B12">
        <w:rPr>
          <w:szCs w:val="22"/>
          <w:lang w:val="sk-SK"/>
        </w:rPr>
        <w:t xml:space="preserve">) sa môžu vyskytnúť u psov s </w:t>
      </w:r>
      <w:proofErr w:type="spellStart"/>
      <w:r w:rsidRPr="002B5B12">
        <w:rPr>
          <w:szCs w:val="22"/>
          <w:lang w:val="sk-SK"/>
        </w:rPr>
        <w:t>renálnou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insuficienciou</w:t>
      </w:r>
      <w:proofErr w:type="spellEnd"/>
      <w:r w:rsidRPr="002B5B12">
        <w:rPr>
          <w:szCs w:val="22"/>
          <w:lang w:val="sk-SK"/>
        </w:rPr>
        <w:t xml:space="preserve"> alebo pri podaní veľmi vysokej dávky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. Ak existuje podozrenie na predávkovanie, dávka sa má okamžite znížiť s dôkladným sledovaním koncentrácií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aby sa stanovila vhodná terapeutická koncentrácia. Dávka a hladiny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pri ktorých sa pozoruje intolerancia, sa u jednotlivých psov líšia. V prípade predávkovania vyžadujúceho lekársku pomoc, podajte 0,9% roztok chloridu sodného intravenózne, aby sa znížili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</w:t>
      </w:r>
      <w:r w:rsidRPr="002B5B12">
        <w:rPr>
          <w:b/>
          <w:bCs/>
          <w:szCs w:val="22"/>
          <w:lang w:val="sk-SK"/>
        </w:rPr>
        <w:t>11</w:t>
      </w:r>
      <w:r>
        <w:rPr>
          <w:b/>
          <w:szCs w:val="22"/>
          <w:lang w:val="sk-SK"/>
        </w:rPr>
        <w:tab/>
        <w:t xml:space="preserve">Ochranná </w:t>
      </w:r>
      <w:r w:rsidRPr="002B5B12">
        <w:rPr>
          <w:b/>
          <w:szCs w:val="22"/>
          <w:lang w:val="sk-SK"/>
        </w:rPr>
        <w:t>lehota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Netýka sa.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5.</w:t>
      </w:r>
      <w:r w:rsidRPr="002B5B12">
        <w:rPr>
          <w:b/>
          <w:szCs w:val="22"/>
          <w:lang w:val="sk-SK"/>
        </w:rPr>
        <w:tab/>
        <w:t>FARMAKOLOGICKÉ VLASTNOSTI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Farmakoterapeu</w:t>
      </w:r>
      <w:r>
        <w:rPr>
          <w:szCs w:val="22"/>
          <w:lang w:val="sk-SK"/>
        </w:rPr>
        <w:t>tická</w:t>
      </w:r>
      <w:proofErr w:type="spellEnd"/>
      <w:r>
        <w:rPr>
          <w:szCs w:val="22"/>
          <w:lang w:val="sk-SK"/>
        </w:rPr>
        <w:t xml:space="preserve"> skupina: </w:t>
      </w:r>
      <w:proofErr w:type="spellStart"/>
      <w:r>
        <w:rPr>
          <w:szCs w:val="22"/>
          <w:lang w:val="sk-SK"/>
        </w:rPr>
        <w:t>Antiepileptiká</w:t>
      </w:r>
      <w:proofErr w:type="spellEnd"/>
      <w:r>
        <w:rPr>
          <w:szCs w:val="22"/>
          <w:lang w:val="sk-SK"/>
        </w:rPr>
        <w:t>, i</w:t>
      </w:r>
      <w:r w:rsidRPr="002B5B12">
        <w:rPr>
          <w:szCs w:val="22"/>
          <w:lang w:val="sk-SK"/>
        </w:rPr>
        <w:t xml:space="preserve">né </w:t>
      </w:r>
      <w:proofErr w:type="spellStart"/>
      <w:r w:rsidRPr="002B5B12">
        <w:rPr>
          <w:szCs w:val="22"/>
          <w:lang w:val="sk-SK"/>
        </w:rPr>
        <w:t>antiepileptiká</w:t>
      </w:r>
      <w:proofErr w:type="spellEnd"/>
      <w:r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ATCvet</w:t>
      </w:r>
      <w:proofErr w:type="spellEnd"/>
      <w:r w:rsidRPr="002B5B12">
        <w:rPr>
          <w:szCs w:val="22"/>
          <w:lang w:val="sk-SK"/>
        </w:rPr>
        <w:t xml:space="preserve"> kód: QN03AX91.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5.1</w:t>
      </w:r>
      <w:r w:rsidRPr="002B5B12">
        <w:rPr>
          <w:b/>
          <w:szCs w:val="22"/>
          <w:lang w:val="sk-SK"/>
        </w:rPr>
        <w:tab/>
      </w:r>
      <w:proofErr w:type="spellStart"/>
      <w:r w:rsidRPr="002B5B12">
        <w:rPr>
          <w:b/>
          <w:szCs w:val="22"/>
          <w:lang w:val="sk-SK"/>
        </w:rPr>
        <w:t>Farmakodynamické</w:t>
      </w:r>
      <w:proofErr w:type="spellEnd"/>
      <w:r w:rsidRPr="002B5B12">
        <w:rPr>
          <w:b/>
          <w:szCs w:val="22"/>
          <w:lang w:val="sk-SK"/>
        </w:rPr>
        <w:t xml:space="preserve"> vlastnosti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je </w:t>
      </w:r>
      <w:proofErr w:type="spellStart"/>
      <w:r w:rsidRPr="002B5B12">
        <w:rPr>
          <w:szCs w:val="22"/>
          <w:lang w:val="sk-SK"/>
        </w:rPr>
        <w:t>halogenidové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antikonvulzívum</w:t>
      </w:r>
      <w:proofErr w:type="spellEnd"/>
      <w:r w:rsidRPr="002B5B12">
        <w:rPr>
          <w:szCs w:val="22"/>
          <w:lang w:val="sk-SK"/>
        </w:rPr>
        <w:t xml:space="preserve">.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nahrádza chlorid vo všetkých telesných tekutinách. Konkuruje transportu chloridov cez membrány nervových buniek a </w:t>
      </w:r>
      <w:proofErr w:type="spellStart"/>
      <w:r w:rsidRPr="002B5B12">
        <w:rPr>
          <w:szCs w:val="22"/>
          <w:lang w:val="sk-SK"/>
        </w:rPr>
        <w:t>inhibuje</w:t>
      </w:r>
      <w:proofErr w:type="spellEnd"/>
      <w:r w:rsidRPr="002B5B12">
        <w:rPr>
          <w:szCs w:val="22"/>
          <w:lang w:val="sk-SK"/>
        </w:rPr>
        <w:t xml:space="preserve"> transport sodíka, čo spôsobuje </w:t>
      </w:r>
      <w:proofErr w:type="spellStart"/>
      <w:r w:rsidRPr="002B5B12">
        <w:rPr>
          <w:szCs w:val="22"/>
          <w:lang w:val="sk-SK"/>
        </w:rPr>
        <w:t>hyperpolarizáciu</w:t>
      </w:r>
      <w:proofErr w:type="spellEnd"/>
      <w:r w:rsidRPr="002B5B12">
        <w:rPr>
          <w:szCs w:val="22"/>
          <w:lang w:val="sk-SK"/>
        </w:rPr>
        <w:t xml:space="preserve"> membrány. Táto </w:t>
      </w:r>
      <w:proofErr w:type="spellStart"/>
      <w:r w:rsidRPr="002B5B12">
        <w:rPr>
          <w:szCs w:val="22"/>
          <w:lang w:val="sk-SK"/>
        </w:rPr>
        <w:t>hyperpolarizácia</w:t>
      </w:r>
      <w:proofErr w:type="spellEnd"/>
      <w:r w:rsidRPr="002B5B12">
        <w:rPr>
          <w:szCs w:val="22"/>
          <w:lang w:val="sk-SK"/>
        </w:rPr>
        <w:t xml:space="preserve"> zvyšuje prah pre vznik záchvatov a zabraňuje šíreniu epileptických výbojov.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má účinky na aktívny transport cez membrány gangliových buniek a ovplyvňuje pasívne pohyby iónov ko</w:t>
      </w:r>
      <w:r>
        <w:rPr>
          <w:szCs w:val="22"/>
          <w:lang w:val="sk-SK"/>
        </w:rPr>
        <w:t>n</w:t>
      </w:r>
      <w:r w:rsidRPr="002B5B12">
        <w:rPr>
          <w:szCs w:val="22"/>
          <w:lang w:val="sk-SK"/>
        </w:rPr>
        <w:t xml:space="preserve">kurenciou s chloridom pre aniónové kanály v </w:t>
      </w:r>
      <w:proofErr w:type="spellStart"/>
      <w:r w:rsidRPr="002B5B12">
        <w:rPr>
          <w:szCs w:val="22"/>
          <w:lang w:val="sk-SK"/>
        </w:rPr>
        <w:t>postsynaptických</w:t>
      </w:r>
      <w:proofErr w:type="spellEnd"/>
      <w:r w:rsidRPr="002B5B12">
        <w:rPr>
          <w:szCs w:val="22"/>
          <w:lang w:val="sk-SK"/>
        </w:rPr>
        <w:t xml:space="preserve"> membránach, ktoré sú aktivované inhibičnými </w:t>
      </w:r>
      <w:proofErr w:type="spellStart"/>
      <w:r w:rsidRPr="002B5B12">
        <w:rPr>
          <w:szCs w:val="22"/>
          <w:lang w:val="sk-SK"/>
        </w:rPr>
        <w:t>neurotransmitermi</w:t>
      </w:r>
      <w:proofErr w:type="spellEnd"/>
      <w:r w:rsidRPr="002B5B12">
        <w:rPr>
          <w:szCs w:val="22"/>
          <w:lang w:val="sk-SK"/>
        </w:rPr>
        <w:t xml:space="preserve">. To zosilňuje účinok GABA, ktorý vedie k synergickej aktivite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s inými liekmi, ktoré majú </w:t>
      </w:r>
      <w:proofErr w:type="spellStart"/>
      <w:r w:rsidRPr="002B5B12">
        <w:rPr>
          <w:szCs w:val="22"/>
          <w:lang w:val="sk-SK"/>
        </w:rPr>
        <w:t>GABA-ergickú</w:t>
      </w:r>
      <w:proofErr w:type="spellEnd"/>
      <w:r w:rsidRPr="002B5B12">
        <w:rPr>
          <w:szCs w:val="22"/>
          <w:lang w:val="sk-SK"/>
        </w:rPr>
        <w:t xml:space="preserve"> aktivitu, ako je </w:t>
      </w:r>
      <w:proofErr w:type="spellStart"/>
      <w:r w:rsidRPr="002B5B12">
        <w:rPr>
          <w:szCs w:val="22"/>
          <w:lang w:val="sk-SK"/>
        </w:rPr>
        <w:t>fenobarbital</w:t>
      </w:r>
      <w:proofErr w:type="spellEnd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5.2</w:t>
      </w:r>
      <w:r w:rsidRPr="002B5B12">
        <w:rPr>
          <w:b/>
          <w:szCs w:val="22"/>
          <w:lang w:val="sk-SK"/>
        </w:rPr>
        <w:tab/>
      </w:r>
      <w:proofErr w:type="spellStart"/>
      <w:r w:rsidRPr="002B5B12">
        <w:rPr>
          <w:b/>
          <w:szCs w:val="22"/>
          <w:lang w:val="sk-SK"/>
        </w:rPr>
        <w:t>Farmakokinetické</w:t>
      </w:r>
      <w:proofErr w:type="spellEnd"/>
      <w:r w:rsidRPr="002B5B12">
        <w:rPr>
          <w:b/>
          <w:szCs w:val="22"/>
          <w:lang w:val="sk-SK"/>
        </w:rPr>
        <w:t xml:space="preserve"> údaje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Po perorálnom podaní sa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disociuje a </w:t>
      </w:r>
      <w:proofErr w:type="spellStart"/>
      <w:r w:rsidRPr="002B5B12">
        <w:rPr>
          <w:szCs w:val="22"/>
          <w:lang w:val="sk-SK"/>
        </w:rPr>
        <w:t>bromidové</w:t>
      </w:r>
      <w:proofErr w:type="spellEnd"/>
      <w:r w:rsidRPr="002B5B12">
        <w:rPr>
          <w:szCs w:val="22"/>
          <w:lang w:val="sk-SK"/>
        </w:rPr>
        <w:t xml:space="preserve"> ióny sú pasívne absorbované </w:t>
      </w:r>
      <w:proofErr w:type="spellStart"/>
      <w:r w:rsidRPr="002B5B12">
        <w:rPr>
          <w:szCs w:val="22"/>
          <w:lang w:val="sk-SK"/>
        </w:rPr>
        <w:t>gastrointestinálnym</w:t>
      </w:r>
      <w:proofErr w:type="spellEnd"/>
      <w:r w:rsidRPr="002B5B12">
        <w:rPr>
          <w:szCs w:val="22"/>
          <w:lang w:val="sk-SK"/>
        </w:rPr>
        <w:t xml:space="preserve"> traktom. Po absorpcii sa </w:t>
      </w:r>
      <w:proofErr w:type="spellStart"/>
      <w:r w:rsidRPr="002B5B12">
        <w:rPr>
          <w:szCs w:val="22"/>
          <w:lang w:val="sk-SK"/>
        </w:rPr>
        <w:t>bromidový</w:t>
      </w:r>
      <w:proofErr w:type="spellEnd"/>
      <w:r w:rsidRPr="002B5B12">
        <w:rPr>
          <w:szCs w:val="22"/>
          <w:lang w:val="sk-SK"/>
        </w:rPr>
        <w:t xml:space="preserve"> ión rýchlo a vo veľkej miere distribuuje, rovnako ako chlorid, v </w:t>
      </w:r>
      <w:proofErr w:type="spellStart"/>
      <w:r w:rsidRPr="002B5B12">
        <w:rPr>
          <w:szCs w:val="22"/>
          <w:lang w:val="sk-SK"/>
        </w:rPr>
        <w:t>extracelulárnom</w:t>
      </w:r>
      <w:proofErr w:type="spellEnd"/>
      <w:r w:rsidRPr="002B5B12">
        <w:rPr>
          <w:szCs w:val="22"/>
          <w:lang w:val="sk-SK"/>
        </w:rPr>
        <w:t xml:space="preserve"> priestore a do buniek. Keď sa v tele zvýši hladina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, zníži sa koncentrácia chloridu priamo úmerne so zvýšením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>.</w:t>
      </w:r>
    </w:p>
    <w:p w:rsidR="00326308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Polčas eliminácie sa môže významne líšiť v závislosti od obsahu chloridu v potrave, od približne 14 dní do viac ako 40 dní. Z dôvodu tohto extrémne dlhého polčasu môže dosiahnutie ustálených koncentrácií v sére trvať niekoľko týždňov / </w:t>
      </w:r>
      <w:proofErr w:type="spellStart"/>
      <w:r w:rsidRPr="002B5B12">
        <w:rPr>
          <w:szCs w:val="22"/>
          <w:lang w:val="sk-SK"/>
        </w:rPr>
        <w:t>mesiacov.</w:t>
      </w:r>
      <w:proofErr w:type="spellEnd"/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lastRenderedPageBreak/>
        <w:t>Bromidové</w:t>
      </w:r>
      <w:proofErr w:type="spellEnd"/>
      <w:r w:rsidRPr="002B5B12">
        <w:rPr>
          <w:szCs w:val="22"/>
          <w:lang w:val="sk-SK"/>
        </w:rPr>
        <w:t xml:space="preserve"> ióny sa vylučujú nezmenené ako jednoväzbový anión.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sa vylučuje hlavne </w:t>
      </w:r>
      <w:proofErr w:type="spellStart"/>
      <w:r w:rsidRPr="002B5B12">
        <w:rPr>
          <w:szCs w:val="22"/>
          <w:lang w:val="sk-SK"/>
        </w:rPr>
        <w:t>glomerulárnou</w:t>
      </w:r>
      <w:proofErr w:type="spellEnd"/>
      <w:r w:rsidRPr="002B5B12">
        <w:rPr>
          <w:szCs w:val="22"/>
          <w:lang w:val="sk-SK"/>
        </w:rPr>
        <w:t xml:space="preserve"> filtráciou v obličkách. Rýchlosť eliminácie </w:t>
      </w:r>
      <w:proofErr w:type="spellStart"/>
      <w:r w:rsidRPr="002B5B12">
        <w:rPr>
          <w:szCs w:val="22"/>
          <w:lang w:val="sk-SK"/>
        </w:rPr>
        <w:t>bromidových</w:t>
      </w:r>
      <w:proofErr w:type="spellEnd"/>
      <w:r w:rsidRPr="002B5B12">
        <w:rPr>
          <w:szCs w:val="22"/>
          <w:lang w:val="sk-SK"/>
        </w:rPr>
        <w:t xml:space="preserve"> iónov sa zvyšuje s príjmom chloridu, pretože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súťaží s chloridom o </w:t>
      </w:r>
      <w:proofErr w:type="spellStart"/>
      <w:r w:rsidRPr="002B5B12">
        <w:rPr>
          <w:szCs w:val="22"/>
          <w:lang w:val="sk-SK"/>
        </w:rPr>
        <w:t>tubulárnu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reabsorpciu</w:t>
      </w:r>
      <w:proofErr w:type="spellEnd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6.</w:t>
      </w:r>
      <w:r w:rsidRPr="002B5B12">
        <w:rPr>
          <w:b/>
          <w:szCs w:val="22"/>
          <w:lang w:val="sk-SK"/>
        </w:rPr>
        <w:tab/>
        <w:t>FARMACEUTICKÉ ÚDAJE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6.1</w:t>
      </w:r>
      <w:r w:rsidRPr="002B5B12">
        <w:rPr>
          <w:b/>
          <w:szCs w:val="22"/>
          <w:lang w:val="sk-SK"/>
        </w:rPr>
        <w:tab/>
        <w:t>Zoznam pomocných látok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Monohydrát</w:t>
      </w:r>
      <w:proofErr w:type="spellEnd"/>
      <w:r w:rsidRPr="002B5B12">
        <w:rPr>
          <w:szCs w:val="22"/>
          <w:lang w:val="sk-SK"/>
        </w:rPr>
        <w:t xml:space="preserve"> laktózy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Mikrokryštalická celulóza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Koloidný oxid kremičitý bezvodý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Glycerol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dibehenát</w:t>
      </w:r>
      <w:proofErr w:type="spellEnd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Stearan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horečnatý</w:t>
      </w:r>
      <w:proofErr w:type="spellEnd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6.2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Závažné inkompatibility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Neuplatňujú sa.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8" w:name="_Hlk55462157"/>
      <w:r w:rsidRPr="002B5B12">
        <w:rPr>
          <w:b/>
          <w:szCs w:val="22"/>
          <w:lang w:val="sk-SK"/>
        </w:rPr>
        <w:t>6.3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Čas použiteľnosti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Čas použiteľnosti veterinárneho lieku zabaleného v neporušenom  obale: 4 roky.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6.4.</w:t>
      </w:r>
      <w:r w:rsidRPr="002B5B12">
        <w:rPr>
          <w:b/>
          <w:szCs w:val="22"/>
          <w:lang w:val="sk-SK"/>
        </w:rPr>
        <w:tab/>
        <w:t>Osobitné bezpečnostné opatrenia na uchovávanie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9" w:name="_Hlk25240174"/>
      <w:r w:rsidRPr="002B5B12">
        <w:rPr>
          <w:szCs w:val="22"/>
          <w:lang w:val="sk-SK"/>
        </w:rPr>
        <w:t>Uchovávať pri teplote do 30°C.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Po prepichnutí </w:t>
      </w:r>
      <w:proofErr w:type="spellStart"/>
      <w:r w:rsidRPr="002B5B12">
        <w:rPr>
          <w:szCs w:val="22"/>
          <w:lang w:val="sk-SK"/>
        </w:rPr>
        <w:t>blistra</w:t>
      </w:r>
      <w:proofErr w:type="spellEnd"/>
      <w:r w:rsidRPr="002B5B12">
        <w:rPr>
          <w:szCs w:val="22"/>
          <w:lang w:val="sk-SK"/>
        </w:rPr>
        <w:t xml:space="preserve"> vložte nepoužité časti tablety do </w:t>
      </w:r>
      <w:proofErr w:type="spellStart"/>
      <w:r w:rsidRPr="002B5B12">
        <w:rPr>
          <w:szCs w:val="22"/>
          <w:lang w:val="sk-SK"/>
        </w:rPr>
        <w:t>blistra</w:t>
      </w:r>
      <w:proofErr w:type="spellEnd"/>
      <w:r w:rsidRPr="002B5B12">
        <w:rPr>
          <w:szCs w:val="22"/>
          <w:lang w:val="sk-SK"/>
        </w:rPr>
        <w:t xml:space="preserve"> a vložte </w:t>
      </w:r>
      <w:proofErr w:type="spellStart"/>
      <w:r w:rsidRPr="002B5B12">
        <w:rPr>
          <w:szCs w:val="22"/>
          <w:lang w:val="sk-SK"/>
        </w:rPr>
        <w:t>blister</w:t>
      </w:r>
      <w:proofErr w:type="spellEnd"/>
      <w:r w:rsidRPr="002B5B12">
        <w:rPr>
          <w:szCs w:val="22"/>
          <w:lang w:val="sk-SK"/>
        </w:rPr>
        <w:t xml:space="preserve"> späť do škatule. Zvyšné dávky tablety by sa mali podať pri ďalšom podaní.</w:t>
      </w:r>
    </w:p>
    <w:bookmarkEnd w:id="8"/>
    <w:bookmarkEnd w:id="9"/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6.5</w:t>
      </w:r>
      <w:r w:rsidRPr="002B5B12">
        <w:rPr>
          <w:b/>
          <w:szCs w:val="22"/>
          <w:lang w:val="sk-SK"/>
        </w:rPr>
        <w:tab/>
        <w:t>Charakter a zloženie vnútorného obalu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Blistre</w:t>
      </w:r>
      <w:proofErr w:type="spellEnd"/>
      <w:r w:rsidRPr="002B5B12">
        <w:rPr>
          <w:szCs w:val="22"/>
          <w:lang w:val="sk-SK"/>
        </w:rPr>
        <w:t xml:space="preserve"> z PVC/PVDC/hliníka.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Kartónová škatuľa obsahujúca 60 tabliet (štyri </w:t>
      </w:r>
      <w:proofErr w:type="spellStart"/>
      <w:r w:rsidRPr="002B5B12">
        <w:rPr>
          <w:szCs w:val="22"/>
          <w:lang w:val="sk-SK"/>
        </w:rPr>
        <w:t>blistre</w:t>
      </w:r>
      <w:proofErr w:type="spellEnd"/>
      <w:r w:rsidRPr="002B5B12">
        <w:rPr>
          <w:szCs w:val="22"/>
          <w:lang w:val="sk-SK"/>
        </w:rPr>
        <w:t xml:space="preserve"> po 15 tabliet).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Kartónová škatuľa obsahujúca 120 tabliet (osem </w:t>
      </w:r>
      <w:proofErr w:type="spellStart"/>
      <w:r w:rsidRPr="002B5B12">
        <w:rPr>
          <w:szCs w:val="22"/>
          <w:lang w:val="sk-SK"/>
        </w:rPr>
        <w:t>blistrov</w:t>
      </w:r>
      <w:proofErr w:type="spellEnd"/>
      <w:r w:rsidRPr="002B5B12">
        <w:rPr>
          <w:szCs w:val="22"/>
          <w:lang w:val="sk-SK"/>
        </w:rPr>
        <w:t xml:space="preserve"> po 15 tabliet)</w:t>
      </w:r>
      <w:r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rPr>
          <w:szCs w:val="22"/>
          <w:lang w:val="sk-SK"/>
        </w:rPr>
      </w:pPr>
      <w:bookmarkStart w:id="10" w:name="_Hlk59097866"/>
      <w:r w:rsidRPr="002B5B12">
        <w:rPr>
          <w:szCs w:val="22"/>
          <w:lang w:val="sk-SK"/>
        </w:rPr>
        <w:t>Nie všetky veľkosti balenia musia byť uvedené na trh.</w:t>
      </w:r>
      <w:bookmarkEnd w:id="10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B5B12">
        <w:rPr>
          <w:b/>
          <w:szCs w:val="22"/>
          <w:lang w:val="sk-SK"/>
        </w:rPr>
        <w:t>6.6</w:t>
      </w:r>
      <w:r w:rsidRPr="002B5B12">
        <w:rPr>
          <w:szCs w:val="22"/>
          <w:lang w:val="sk-SK"/>
        </w:rPr>
        <w:tab/>
      </w:r>
      <w:r w:rsidRPr="002B5B12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2B5B12">
        <w:rPr>
          <w:szCs w:val="22"/>
          <w:lang w:val="sk-SK"/>
        </w:rPr>
        <w:t>Každý nepoužitý veterinárny liek alebo odpadové materiály z tohto veterinárneho lieku musia byť zlikvidované v súlade s  miestnymi požiadavkami.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7.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DRŽITEĽ ROZHODNUTIA O REGISTRÁCII</w:t>
      </w:r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>DOMES PHARMA</w:t>
      </w:r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 xml:space="preserve">3 </w:t>
      </w:r>
      <w:proofErr w:type="spellStart"/>
      <w:r>
        <w:rPr>
          <w:lang w:val="sk-SK"/>
        </w:rPr>
        <w:t>rue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André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Citroën</w:t>
      </w:r>
      <w:proofErr w:type="spellEnd"/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 xml:space="preserve">63430 </w:t>
      </w:r>
      <w:proofErr w:type="spellStart"/>
      <w:r>
        <w:rPr>
          <w:lang w:val="sk-SK"/>
        </w:rPr>
        <w:t>Pont-du-Château</w:t>
      </w:r>
      <w:proofErr w:type="spellEnd"/>
    </w:p>
    <w:p w:rsidR="00924562" w:rsidRPr="002345FE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345FE">
        <w:rPr>
          <w:szCs w:val="22"/>
          <w:lang w:val="sk-SK"/>
        </w:rPr>
        <w:t>Francúzsko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8.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REGISTRAČNÉ ČÍSLO</w:t>
      </w:r>
      <w:r w:rsidRPr="002B5B12">
        <w:rPr>
          <w:b/>
          <w:szCs w:val="22"/>
          <w:lang w:val="sk-SK"/>
        </w:rPr>
        <w:t xml:space="preserve">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96/002/DC/21-S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9.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DÁTUM PRVEJ REGISTRÁCIE/PREDĹŽENIA REGISTRÁCIE</w:t>
      </w:r>
    </w:p>
    <w:p w:rsidR="00924562" w:rsidRDefault="00A426CC" w:rsidP="00924562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Dátum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prvej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registrácie</w:t>
      </w:r>
      <w:proofErr w:type="spellEnd"/>
      <w:r>
        <w:rPr>
          <w:bCs/>
          <w:szCs w:val="22"/>
        </w:rPr>
        <w:t>: 07/04/2021</w:t>
      </w:r>
    </w:p>
    <w:p w:rsidR="00A426CC" w:rsidRPr="002B5B12" w:rsidRDefault="00A426CC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26308" w:rsidRDefault="00924562" w:rsidP="00924562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2B5B12">
        <w:rPr>
          <w:b/>
          <w:szCs w:val="22"/>
          <w:lang w:val="sk-SK"/>
        </w:rPr>
        <w:t>10.</w:t>
      </w:r>
      <w:r w:rsidRPr="002B5B12">
        <w:rPr>
          <w:b/>
          <w:szCs w:val="22"/>
          <w:lang w:val="sk-SK"/>
        </w:rPr>
        <w:tab/>
      </w:r>
      <w:r w:rsidR="00326308">
        <w:rPr>
          <w:b/>
          <w:bCs/>
          <w:szCs w:val="22"/>
          <w:lang w:val="sk-SK"/>
        </w:rPr>
        <w:t>DÁTUM REVÍZIE TEXTU</w:t>
      </w:r>
    </w:p>
    <w:p w:rsidR="00326308" w:rsidRPr="00326308" w:rsidRDefault="00326308" w:rsidP="00924562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326308">
        <w:rPr>
          <w:bCs/>
          <w:szCs w:val="22"/>
          <w:lang w:val="sk-SK"/>
        </w:rPr>
        <w:t>05/2023</w:t>
      </w:r>
    </w:p>
    <w:p w:rsidR="00326308" w:rsidRPr="002B5B12" w:rsidRDefault="00326308" w:rsidP="0092456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64AF1" w:rsidRDefault="00924562" w:rsidP="00264AF1">
      <w:pPr>
        <w:rPr>
          <w:b/>
          <w:bCs/>
          <w:szCs w:val="22"/>
          <w:lang w:val="sk-SK" w:eastAsia="cs-CZ"/>
        </w:rPr>
      </w:pPr>
      <w:r w:rsidRPr="002B5B12">
        <w:rPr>
          <w:b/>
          <w:bCs/>
          <w:szCs w:val="22"/>
          <w:lang w:val="sk-SK"/>
        </w:rPr>
        <w:t>ZÁKAZ PREDAJA, DODÁVOK A/ALEBO POUŽÍVANIA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924562" w:rsidRPr="002B5B12" w:rsidTr="007834F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924562" w:rsidRPr="002B5B12" w:rsidRDefault="00924562" w:rsidP="007834FB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2B5B12">
              <w:rPr>
                <w:b/>
                <w:bCs/>
                <w:szCs w:val="22"/>
                <w:lang w:val="sk-SK"/>
              </w:rPr>
              <w:t>ÚDAJE, KTORÉ MAJÚ BYŤ UVEDENÉ NA VONKAJŠOM OBALE</w:t>
            </w:r>
          </w:p>
          <w:p w:rsidR="00924562" w:rsidRPr="002B5B12" w:rsidRDefault="00924562" w:rsidP="007834FB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  <w:p w:rsidR="00924562" w:rsidRPr="002B5B12" w:rsidRDefault="00924562" w:rsidP="007834FB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2B5B12">
              <w:rPr>
                <w:b/>
                <w:szCs w:val="22"/>
                <w:lang w:val="sk-SK"/>
              </w:rPr>
              <w:t>KARTÓNOVÁ ŠKATUĽA</w:t>
            </w:r>
          </w:p>
        </w:tc>
      </w:tr>
    </w:tbl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1.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NÁZOV VETERINÁRNEHO LIEKU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Vetbromide</w:t>
      </w:r>
      <w:proofErr w:type="spellEnd"/>
      <w:r w:rsidRPr="002B5B12">
        <w:rPr>
          <w:szCs w:val="22"/>
          <w:lang w:val="sk-SK"/>
        </w:rPr>
        <w:t xml:space="preserve"> 600 mg tablety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2.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ÚČINNÉ LÁTKY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Každá tableta obsahuje: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2B5B12">
        <w:rPr>
          <w:b/>
          <w:bCs/>
          <w:szCs w:val="22"/>
          <w:lang w:val="sk-SK"/>
        </w:rPr>
        <w:t>Účinná látka: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600 mg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3.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LIEKOVÁ FORMA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highlight w:val="lightGray"/>
          <w:lang w:val="sk-SK"/>
        </w:rPr>
        <w:t>Tableta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4.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VEĽKOSŤ BALENIA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60 tabliet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highlight w:val="lightGray"/>
          <w:lang w:val="sk-SK"/>
        </w:rPr>
        <w:t>120 tabliet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5.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CIEĽOVÉ DRUHY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Psy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noProof/>
          <w:szCs w:val="22"/>
          <w:lang w:val="sk-SK" w:eastAsia="sk-SK"/>
        </w:rPr>
        <w:drawing>
          <wp:inline distT="0" distB="0" distL="0" distR="0" wp14:anchorId="5BFA459E" wp14:editId="2B4DADD2">
            <wp:extent cx="791845" cy="573405"/>
            <wp:effectExtent l="0" t="0" r="8255" b="0"/>
            <wp:docPr id="3" name="Obrázok 3" descr="pictogram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ogram d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6.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INDIKÁCIA (-IE</w:t>
      </w:r>
      <w:r w:rsidRPr="002B5B12">
        <w:rPr>
          <w:b/>
          <w:szCs w:val="22"/>
          <w:lang w:val="sk-SK"/>
        </w:rPr>
        <w:t>)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7.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SPÔSOB  A CESTA PODANIA LIEKU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Perorálne použitie, podávajte s jedlom.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Pred použitím si prečítajte písomnú informáciu pre používateľov.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8.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OCHRANNÁ LEHOTA(-Y)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9.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OSOBITNÉ UPOZORNENIE (-A), AK JE POTREBNÉ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Tento liek môže byť pri požití škodlivý. Nepoužité časti tablety by sa mali vrátiť do otvoreného priestoru </w:t>
      </w:r>
      <w:proofErr w:type="spellStart"/>
      <w:r w:rsidRPr="002B5B12">
        <w:rPr>
          <w:szCs w:val="22"/>
          <w:lang w:val="sk-SK"/>
        </w:rPr>
        <w:t>blistra</w:t>
      </w:r>
      <w:proofErr w:type="spellEnd"/>
      <w:r w:rsidRPr="002B5B12">
        <w:rPr>
          <w:szCs w:val="22"/>
          <w:lang w:val="sk-SK"/>
        </w:rPr>
        <w:t xml:space="preserve"> a vložiť späť do škatule. Skladujte na bezpečnom mieste. Pred použitím si prečítajte písomnú informáciu pre používateľov.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10.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DÁTUM EXSPIRÁCIE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lastRenderedPageBreak/>
        <w:t xml:space="preserve">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EXP { mesiac/rok }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11.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OSOBITNÉ PODMIENKY NA UCHOVÁVANIE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Uchovávať pri teplote do 30°C.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B5B12">
        <w:rPr>
          <w:b/>
          <w:szCs w:val="22"/>
          <w:lang w:val="sk-SK"/>
        </w:rPr>
        <w:t>12.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2B5B12">
        <w:rPr>
          <w:szCs w:val="22"/>
          <w:lang w:val="sk-SK"/>
        </w:rPr>
        <w:t>Likvidácia: prečítajte si písomnú informáciu pre používateľov</w:t>
      </w:r>
      <w:r w:rsidRPr="002B5B12">
        <w:rPr>
          <w:iCs/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13.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Len pre zvieratá. Výdaj lieku je viazaný  na veterinárny predpis.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14.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OZNAČENIE „UCHOVÁVAŤ MIMO  DOHĽADU A DOSAHU DETÍ“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Uchovávať mimo dohľadu a dosahu detí.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15.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NÁZOV A ADRESA DRŽITEĽA ROZHODNUTIA O REGISTRÁCII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>DOMES PHARMA</w:t>
      </w:r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 xml:space="preserve">3 </w:t>
      </w:r>
      <w:proofErr w:type="spellStart"/>
      <w:r>
        <w:rPr>
          <w:lang w:val="sk-SK"/>
        </w:rPr>
        <w:t>rue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André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Citroën</w:t>
      </w:r>
      <w:proofErr w:type="spellEnd"/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 xml:space="preserve">63430 </w:t>
      </w:r>
      <w:proofErr w:type="spellStart"/>
      <w:r>
        <w:rPr>
          <w:lang w:val="sk-SK"/>
        </w:rPr>
        <w:t>Pont-du-Château</w:t>
      </w:r>
      <w:proofErr w:type="spellEnd"/>
    </w:p>
    <w:p w:rsidR="00924562" w:rsidRPr="002345FE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345FE">
        <w:rPr>
          <w:szCs w:val="22"/>
          <w:lang w:val="sk-SK"/>
        </w:rPr>
        <w:t>Francúzsko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16.</w:t>
      </w:r>
      <w:r w:rsidRPr="002B5B12">
        <w:rPr>
          <w:b/>
          <w:szCs w:val="22"/>
          <w:lang w:val="sk-SK"/>
        </w:rPr>
        <w:tab/>
        <w:t xml:space="preserve">REGISTRAČNÉ ČÍSLO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96/002/DC/21-S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17.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ČÍSLO VÝROBNEJ ŠARŽE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Šarža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val="sk-SK" w:eastAsia="cs-CZ"/>
        </w:rPr>
      </w:pPr>
      <w:r w:rsidRPr="002B5B12">
        <w:rPr>
          <w:szCs w:val="22"/>
          <w:lang w:val="sk-SK"/>
        </w:rPr>
        <w:br w:type="page"/>
      </w:r>
      <w:r w:rsidRPr="002B5B12">
        <w:rPr>
          <w:b/>
          <w:bCs/>
          <w:szCs w:val="22"/>
          <w:lang w:val="sk-SK"/>
        </w:rPr>
        <w:lastRenderedPageBreak/>
        <w:t xml:space="preserve">MINIMÁLNE ÚDAJE, KTORÉ MAJÚ BYŤ UVEDENÉ NA BLISTROCH ALEBO </w:t>
      </w:r>
    </w:p>
    <w:p w:rsidR="0092456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2B5B12">
        <w:rPr>
          <w:b/>
          <w:bCs/>
          <w:szCs w:val="22"/>
          <w:lang w:val="sk-SK"/>
        </w:rPr>
        <w:t>STRIPOCH</w:t>
      </w:r>
    </w:p>
    <w:p w:rsidR="0092456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924562" w:rsidRPr="002A70FC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proofErr w:type="spellStart"/>
      <w:r w:rsidRPr="002A70FC">
        <w:rPr>
          <w:b/>
          <w:szCs w:val="22"/>
          <w:lang w:val="sk-SK"/>
        </w:rPr>
        <w:t>Blister</w:t>
      </w:r>
      <w:proofErr w:type="spellEnd"/>
      <w:r w:rsidRPr="002A70FC">
        <w:rPr>
          <w:b/>
          <w:szCs w:val="22"/>
          <w:lang w:val="sk-SK"/>
        </w:rPr>
        <w:t xml:space="preserve"> z PVC/PVDC/hliníka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1.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NÁZOV VETERINÁRNEHO LIEKU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Vetbromide</w:t>
      </w:r>
      <w:proofErr w:type="spellEnd"/>
      <w:r w:rsidRPr="002B5B12">
        <w:rPr>
          <w:szCs w:val="22"/>
          <w:lang w:val="sk-SK"/>
        </w:rPr>
        <w:t xml:space="preserve"> 600 mg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Kalii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bromidum</w:t>
      </w:r>
      <w:proofErr w:type="spellEnd"/>
      <w:r w:rsidRPr="002B5B12">
        <w:rPr>
          <w:szCs w:val="22"/>
          <w:lang w:val="sk-SK"/>
        </w:rPr>
        <w:t xml:space="preserve"> </w:t>
      </w:r>
      <w:r w:rsidRPr="002B5B12">
        <w:rPr>
          <w:noProof/>
          <w:szCs w:val="22"/>
          <w:lang w:val="sk-SK" w:eastAsia="sk-SK"/>
        </w:rPr>
        <w:drawing>
          <wp:inline distT="0" distB="0" distL="0" distR="0" wp14:anchorId="5E120896" wp14:editId="74E03E47">
            <wp:extent cx="791845" cy="573405"/>
            <wp:effectExtent l="0" t="0" r="8255" b="0"/>
            <wp:docPr id="2" name="Obrázok 2" descr="pictogram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ogram d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2.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NÁZOV DRŽITEĽA ROZHODNUTIA O REGISTRÁCII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7834FB" w:rsidRDefault="00924562" w:rsidP="00924562">
      <w:pPr>
        <w:tabs>
          <w:tab w:val="clear" w:pos="567"/>
        </w:tabs>
        <w:spacing w:line="240" w:lineRule="auto"/>
        <w:rPr>
          <w:lang w:val="sk-SK"/>
        </w:rPr>
      </w:pPr>
      <w:r w:rsidRPr="007834FB">
        <w:rPr>
          <w:lang w:val="sk-SK"/>
        </w:rPr>
        <w:t>DOMES PHARMA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lang w:val="sk-SK"/>
        </w:rPr>
        <w:t>3.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DÁTUM EXSPIRÁCIE</w:t>
      </w:r>
      <w:r w:rsidRPr="002B5B12">
        <w:rPr>
          <w:b/>
          <w:szCs w:val="22"/>
          <w:lang w:val="sk-SK"/>
        </w:rPr>
        <w:t xml:space="preserve">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EXP { mesiac/rok }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4.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ČÍSLO ŠARŽE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Šarža {číslo}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5.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OZNAČENIE „LEN PRE ZVIERATÁ“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Len pre zvieratá.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2B5B12">
        <w:rPr>
          <w:szCs w:val="22"/>
          <w:lang w:val="sk-SK"/>
        </w:rPr>
        <w:br w:type="page"/>
      </w:r>
      <w:r w:rsidRPr="002B5B12">
        <w:rPr>
          <w:b/>
          <w:bCs/>
          <w:szCs w:val="22"/>
          <w:lang w:val="sk-SK"/>
        </w:rPr>
        <w:lastRenderedPageBreak/>
        <w:t>PÍSOMNÁ INFORMÁCIA PRE POUŽÍVATEĽOV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proofErr w:type="spellStart"/>
      <w:r w:rsidRPr="002B5B12">
        <w:rPr>
          <w:b/>
          <w:bCs/>
          <w:szCs w:val="22"/>
          <w:lang w:val="sk-SK"/>
        </w:rPr>
        <w:t>Vetbromide</w:t>
      </w:r>
      <w:proofErr w:type="spellEnd"/>
      <w:r w:rsidRPr="002B5B12">
        <w:rPr>
          <w:b/>
          <w:bCs/>
          <w:szCs w:val="22"/>
          <w:lang w:val="sk-SK"/>
        </w:rPr>
        <w:t xml:space="preserve"> 600 mg tablety pre psov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1.</w:t>
      </w:r>
      <w:r w:rsidRPr="002B5B12">
        <w:rPr>
          <w:b/>
          <w:szCs w:val="22"/>
          <w:lang w:val="sk-SK"/>
        </w:rPr>
        <w:tab/>
        <w:t xml:space="preserve">NÁZOV A ADRESA DRŽITEĽA </w:t>
      </w:r>
      <w:r w:rsidRPr="002B5B12">
        <w:rPr>
          <w:b/>
          <w:bCs/>
          <w:szCs w:val="22"/>
          <w:lang w:val="sk-SK"/>
        </w:rPr>
        <w:t>ROZHODNUTIA O REGISTRÁCII</w:t>
      </w:r>
      <w:r w:rsidRPr="002B5B12">
        <w:rPr>
          <w:b/>
          <w:szCs w:val="22"/>
          <w:lang w:val="sk-SK"/>
        </w:rPr>
        <w:t xml:space="preserve"> A DRŽITEĽA POVOLENIA NA VÝROBU ZODPOVEDNÉHO ZA UVOĽNENIE ŠARŽE, AK NIE SÚ IDENTICKÍ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2B5B12">
        <w:rPr>
          <w:szCs w:val="22"/>
          <w:u w:val="single"/>
          <w:lang w:val="sk-SK"/>
        </w:rPr>
        <w:t>Držiteľ rozhodnutia o registrácii</w:t>
      </w:r>
      <w:r w:rsidRPr="002B5B12">
        <w:rPr>
          <w:iCs/>
          <w:szCs w:val="22"/>
          <w:lang w:val="sk-SK"/>
        </w:rPr>
        <w:t>:</w:t>
      </w:r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>DOMES PHARMA</w:t>
      </w:r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 xml:space="preserve">3 </w:t>
      </w:r>
      <w:proofErr w:type="spellStart"/>
      <w:r>
        <w:rPr>
          <w:lang w:val="sk-SK"/>
        </w:rPr>
        <w:t>rue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André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Citroën</w:t>
      </w:r>
      <w:proofErr w:type="spellEnd"/>
    </w:p>
    <w:p w:rsidR="008B2A69" w:rsidRDefault="008B2A69" w:rsidP="008B2A69">
      <w:pPr>
        <w:tabs>
          <w:tab w:val="clear" w:pos="567"/>
          <w:tab w:val="left" w:pos="708"/>
        </w:tabs>
        <w:spacing w:line="240" w:lineRule="auto"/>
        <w:rPr>
          <w:lang w:val="sk-SK"/>
        </w:rPr>
      </w:pPr>
      <w:r>
        <w:rPr>
          <w:lang w:val="sk-SK"/>
        </w:rPr>
        <w:t xml:space="preserve">63430 </w:t>
      </w:r>
      <w:proofErr w:type="spellStart"/>
      <w:r>
        <w:rPr>
          <w:lang w:val="sk-SK"/>
        </w:rPr>
        <w:t>Pont-du-Château</w:t>
      </w:r>
      <w:proofErr w:type="spellEnd"/>
    </w:p>
    <w:p w:rsidR="00924562" w:rsidRPr="002345FE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345FE">
        <w:rPr>
          <w:szCs w:val="22"/>
          <w:lang w:val="sk-SK"/>
        </w:rPr>
        <w:t>Francúzsko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Cs/>
          <w:szCs w:val="22"/>
          <w:u w:val="single"/>
          <w:lang w:val="sk-SK"/>
        </w:rPr>
      </w:pPr>
      <w:r w:rsidRPr="002B5B12">
        <w:rPr>
          <w:szCs w:val="22"/>
          <w:u w:val="single"/>
          <w:lang w:val="sk-SK"/>
        </w:rPr>
        <w:t>Výrobca zodpovedný za uvoľnenie šarže</w:t>
      </w:r>
      <w:r w:rsidRPr="002B5B12">
        <w:rPr>
          <w:bCs/>
          <w:szCs w:val="22"/>
          <w:lang w:val="sk-SK"/>
        </w:rPr>
        <w:t>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Europhartech</w:t>
      </w:r>
      <w:proofErr w:type="spellEnd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34 </w:t>
      </w:r>
      <w:proofErr w:type="spellStart"/>
      <w:r w:rsidRPr="002B5B12">
        <w:rPr>
          <w:szCs w:val="22"/>
          <w:lang w:val="sk-SK"/>
        </w:rPr>
        <w:t>Rue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Henri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Matisse</w:t>
      </w:r>
      <w:proofErr w:type="spellEnd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63370 </w:t>
      </w:r>
      <w:proofErr w:type="spellStart"/>
      <w:r w:rsidRPr="002B5B12">
        <w:rPr>
          <w:szCs w:val="22"/>
          <w:lang w:val="sk-SK"/>
        </w:rPr>
        <w:t>Lempdes</w:t>
      </w:r>
      <w:proofErr w:type="spellEnd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Francúzsko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2.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NÁZOV VETERINÁRNEHO LIEKU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Vetbromide</w:t>
      </w:r>
      <w:proofErr w:type="spellEnd"/>
      <w:r w:rsidRPr="002B5B12">
        <w:rPr>
          <w:szCs w:val="22"/>
          <w:lang w:val="sk-SK"/>
        </w:rPr>
        <w:t xml:space="preserve"> 600 mg tablety pre psov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3.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OBSAH ÚČINNEJ LÁTKY (-OK) A INEJ LÁTKY  (-OK</w:t>
      </w:r>
      <w:r w:rsidRPr="002B5B12">
        <w:rPr>
          <w:b/>
          <w:szCs w:val="22"/>
          <w:lang w:val="sk-SK"/>
        </w:rPr>
        <w:t>)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Každá tableta obsahuje: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  <w:tab w:val="left" w:pos="708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lang w:val="sk-SK"/>
        </w:rPr>
        <w:t>Účinná látka: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rPr>
          <w:iCs/>
          <w:szCs w:val="22"/>
          <w:lang w:val="sk-SK"/>
        </w:rPr>
      </w:pPr>
      <w:r w:rsidRPr="002B5B12">
        <w:rPr>
          <w:iCs/>
          <w:szCs w:val="22"/>
          <w:lang w:val="sk-SK"/>
        </w:rPr>
        <w:t xml:space="preserve">600 mg </w:t>
      </w:r>
      <w:proofErr w:type="spellStart"/>
      <w:r w:rsidRPr="002B5B12">
        <w:rPr>
          <w:iCs/>
          <w:szCs w:val="22"/>
          <w:lang w:val="sk-SK"/>
        </w:rPr>
        <w:t>bromidu</w:t>
      </w:r>
      <w:proofErr w:type="spellEnd"/>
      <w:r w:rsidRPr="002B5B12">
        <w:rPr>
          <w:iCs/>
          <w:szCs w:val="22"/>
          <w:lang w:val="sk-SK"/>
        </w:rPr>
        <w:t xml:space="preserve"> draselného</w:t>
      </w:r>
    </w:p>
    <w:p w:rsidR="00924562" w:rsidRPr="002B5B12" w:rsidRDefault="00924562" w:rsidP="00924562">
      <w:pPr>
        <w:tabs>
          <w:tab w:val="clear" w:pos="567"/>
        </w:tabs>
        <w:spacing w:line="255" w:lineRule="atLeast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55" w:lineRule="atLeast"/>
        <w:rPr>
          <w:szCs w:val="22"/>
          <w:lang w:val="sk-SK"/>
        </w:rPr>
      </w:pPr>
      <w:r w:rsidRPr="002B5B12">
        <w:rPr>
          <w:szCs w:val="22"/>
          <w:lang w:val="sk-SK"/>
        </w:rPr>
        <w:t>Tableta.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55" w:lineRule="exact"/>
        <w:rPr>
          <w:szCs w:val="22"/>
          <w:lang w:val="sk-SK"/>
        </w:rPr>
      </w:pPr>
      <w:r w:rsidRPr="002B5B12">
        <w:rPr>
          <w:szCs w:val="22"/>
          <w:lang w:val="sk-SK"/>
        </w:rPr>
        <w:t>Biela okrúhla tableta s 2 deliacimi ryhami na každej strane.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Tablety možno rozdeliť na 2 alebo 4 rovnaké časti.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4.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INDIKÁCIA(-E</w:t>
      </w:r>
      <w:r w:rsidRPr="002B5B12">
        <w:rPr>
          <w:b/>
          <w:szCs w:val="22"/>
          <w:lang w:val="sk-SK"/>
        </w:rPr>
        <w:t>)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Antiepileptikum</w:t>
      </w:r>
      <w:proofErr w:type="spellEnd"/>
      <w:r w:rsidRPr="002B5B12">
        <w:rPr>
          <w:szCs w:val="22"/>
          <w:lang w:val="sk-SK"/>
        </w:rPr>
        <w:t xml:space="preserve"> na použitie pri liečbe </w:t>
      </w:r>
      <w:proofErr w:type="spellStart"/>
      <w:r w:rsidRPr="002B5B12">
        <w:rPr>
          <w:szCs w:val="22"/>
          <w:lang w:val="sk-SK"/>
        </w:rPr>
        <w:t>idiopatických</w:t>
      </w:r>
      <w:proofErr w:type="spellEnd"/>
      <w:r w:rsidRPr="002B5B12">
        <w:rPr>
          <w:szCs w:val="22"/>
          <w:lang w:val="sk-SK"/>
        </w:rPr>
        <w:t xml:space="preserve"> epileptických záchvatov, buď ako samostatné liečivo alebo ako doplnok k </w:t>
      </w:r>
      <w:proofErr w:type="spellStart"/>
      <w:r w:rsidRPr="002B5B12">
        <w:rPr>
          <w:szCs w:val="22"/>
          <w:lang w:val="sk-SK"/>
        </w:rPr>
        <w:t>fenobarbitalu</w:t>
      </w:r>
      <w:proofErr w:type="spellEnd"/>
      <w:r w:rsidRPr="002B5B12">
        <w:rPr>
          <w:szCs w:val="22"/>
          <w:lang w:val="sk-SK"/>
        </w:rPr>
        <w:t xml:space="preserve"> pri liečbe </w:t>
      </w:r>
      <w:proofErr w:type="spellStart"/>
      <w:r w:rsidRPr="002B5B12">
        <w:rPr>
          <w:szCs w:val="22"/>
          <w:lang w:val="sk-SK"/>
        </w:rPr>
        <w:t>refraktérnych</w:t>
      </w:r>
      <w:proofErr w:type="spellEnd"/>
      <w:r w:rsidRPr="002B5B12">
        <w:rPr>
          <w:szCs w:val="22"/>
          <w:lang w:val="sk-SK"/>
        </w:rPr>
        <w:t xml:space="preserve"> prípadov </w:t>
      </w:r>
      <w:proofErr w:type="spellStart"/>
      <w:r w:rsidRPr="002B5B12">
        <w:rPr>
          <w:szCs w:val="22"/>
          <w:lang w:val="sk-SK"/>
        </w:rPr>
        <w:t>idiopatickej</w:t>
      </w:r>
      <w:proofErr w:type="spellEnd"/>
      <w:r w:rsidRPr="002B5B12">
        <w:rPr>
          <w:szCs w:val="22"/>
          <w:lang w:val="sk-SK"/>
        </w:rPr>
        <w:t xml:space="preserve"> epilepsie.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5.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KONTRAINDIKÁCIE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Nepoužívať v prípadoch precitlivenosti na účinnú látku alebo na niektorú z pomocných látok.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Nepoužívať u psov so závažnou </w:t>
      </w:r>
      <w:proofErr w:type="spellStart"/>
      <w:r w:rsidRPr="002B5B12">
        <w:rPr>
          <w:szCs w:val="22"/>
          <w:lang w:val="sk-SK"/>
        </w:rPr>
        <w:t>renálnou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insuficienciou</w:t>
      </w:r>
      <w:proofErr w:type="spellEnd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6.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NEŽIADUCE ÚČINKY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Najčastejšie hlásené nežiaduce reakcie sú: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</w:t>
      </w:r>
      <w:proofErr w:type="spellStart"/>
      <w:r w:rsidRPr="002B5B12">
        <w:rPr>
          <w:rStyle w:val="fontstyle01"/>
          <w:szCs w:val="22"/>
          <w:lang w:val="sk-SK"/>
        </w:rPr>
        <w:t>polyfágia</w:t>
      </w:r>
      <w:proofErr w:type="spellEnd"/>
      <w:r w:rsidRPr="002B5B12">
        <w:rPr>
          <w:rStyle w:val="fontstyle01"/>
          <w:szCs w:val="22"/>
          <w:lang w:val="sk-SK"/>
        </w:rPr>
        <w:t>, s prírastkom hmotnosti alebo bez nej (veľmi 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neurologické príznaky: </w:t>
      </w:r>
      <w:proofErr w:type="spellStart"/>
      <w:r w:rsidRPr="002B5B12">
        <w:rPr>
          <w:rStyle w:val="fontstyle01"/>
          <w:szCs w:val="22"/>
          <w:lang w:val="sk-SK"/>
        </w:rPr>
        <w:t>ataxia</w:t>
      </w:r>
      <w:proofErr w:type="spellEnd"/>
      <w:r w:rsidRPr="002B5B12">
        <w:rPr>
          <w:rStyle w:val="fontstyle01"/>
          <w:szCs w:val="22"/>
          <w:lang w:val="sk-SK"/>
        </w:rPr>
        <w:t xml:space="preserve">, </w:t>
      </w:r>
      <w:proofErr w:type="spellStart"/>
      <w:r w:rsidRPr="002B5B12">
        <w:rPr>
          <w:rStyle w:val="fontstyle01"/>
          <w:szCs w:val="22"/>
          <w:lang w:val="sk-SK"/>
        </w:rPr>
        <w:t>sedácia</w:t>
      </w:r>
      <w:proofErr w:type="spellEnd"/>
      <w:r w:rsidRPr="002B5B12">
        <w:rPr>
          <w:rStyle w:val="fontstyle01"/>
          <w:szCs w:val="22"/>
          <w:lang w:val="sk-SK"/>
        </w:rPr>
        <w:t>, slabosť zadných končatín (veľmi 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</w:t>
      </w:r>
      <w:proofErr w:type="spellStart"/>
      <w:r w:rsidRPr="002B5B12">
        <w:rPr>
          <w:rStyle w:val="fontstyle01"/>
          <w:szCs w:val="22"/>
          <w:lang w:val="sk-SK"/>
        </w:rPr>
        <w:t>polydipsia</w:t>
      </w:r>
      <w:proofErr w:type="spellEnd"/>
      <w:r w:rsidRPr="002B5B12">
        <w:rPr>
          <w:rStyle w:val="fontstyle01"/>
          <w:szCs w:val="22"/>
          <w:lang w:val="sk-SK"/>
        </w:rPr>
        <w:t xml:space="preserve"> (veľmi častá), s </w:t>
      </w:r>
      <w:proofErr w:type="spellStart"/>
      <w:r w:rsidRPr="002B5B12">
        <w:rPr>
          <w:rStyle w:val="fontstyle01"/>
          <w:szCs w:val="22"/>
          <w:lang w:val="sk-SK"/>
        </w:rPr>
        <w:t>polyúriou</w:t>
      </w:r>
      <w:proofErr w:type="spellEnd"/>
      <w:r w:rsidRPr="002B5B12">
        <w:rPr>
          <w:rStyle w:val="fontstyle01"/>
          <w:szCs w:val="22"/>
          <w:lang w:val="sk-SK"/>
        </w:rPr>
        <w:t xml:space="preserve"> alebo bez nej,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</w:t>
      </w:r>
      <w:proofErr w:type="spellStart"/>
      <w:r w:rsidRPr="002B5B12">
        <w:rPr>
          <w:rStyle w:val="fontstyle01"/>
          <w:szCs w:val="22"/>
          <w:lang w:val="sk-SK"/>
        </w:rPr>
        <w:t>gastrointestinálne</w:t>
      </w:r>
      <w:proofErr w:type="spellEnd"/>
      <w:r w:rsidRPr="002B5B12">
        <w:rPr>
          <w:rStyle w:val="fontstyle01"/>
          <w:szCs w:val="22"/>
          <w:lang w:val="sk-SK"/>
        </w:rPr>
        <w:t xml:space="preserve"> poruchy: riedka stolica alebo hnačka, zvracanie (veľmi 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 xml:space="preserve">- zmeny správania: depresia/apatia, </w:t>
      </w:r>
      <w:proofErr w:type="spellStart"/>
      <w:r w:rsidRPr="002B5B12">
        <w:rPr>
          <w:rStyle w:val="fontstyle01"/>
          <w:szCs w:val="22"/>
          <w:lang w:val="sk-SK"/>
        </w:rPr>
        <w:t>hyperexcitabilita</w:t>
      </w:r>
      <w:proofErr w:type="spellEnd"/>
      <w:r w:rsidRPr="002B5B12">
        <w:rPr>
          <w:rStyle w:val="fontstyle01"/>
          <w:szCs w:val="22"/>
          <w:lang w:val="sk-SK"/>
        </w:rPr>
        <w:t>, agresia (časté),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abnormálne chrápanie (časté),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kašeľ (časté),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strata chuti do jedla (časté),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t>- inkontinencia moču a/alebo nočné močenie (časté)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  <w:r w:rsidRPr="002B5B12">
        <w:rPr>
          <w:rStyle w:val="fontstyle01"/>
          <w:szCs w:val="22"/>
          <w:lang w:val="sk-SK"/>
        </w:rPr>
        <w:lastRenderedPageBreak/>
        <w:t>- kožné poruchy (menej časté).</w:t>
      </w:r>
    </w:p>
    <w:p w:rsidR="00924562" w:rsidRPr="002B5B12" w:rsidRDefault="00924562" w:rsidP="00924562">
      <w:pPr>
        <w:rPr>
          <w:rStyle w:val="fontstyle01"/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Tieto nežiaduce reakcie môžu zmiznúť po prvom štádiu liečby, ale môžu pretrvávať u psov na vyšších dávkach liečby. V týchto prípadoch príznaky zvyčajne ustúpia po znížení dávky. Ak je pes príliš utlmený, posúďte sérové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 prípadne </w:t>
      </w:r>
      <w:proofErr w:type="spellStart"/>
      <w:r w:rsidRPr="002B5B12">
        <w:rPr>
          <w:szCs w:val="22"/>
          <w:lang w:val="sk-SK"/>
        </w:rPr>
        <w:t>fenobarbitalu</w:t>
      </w:r>
      <w:proofErr w:type="spellEnd"/>
      <w:r w:rsidRPr="002B5B12">
        <w:rPr>
          <w:szCs w:val="22"/>
          <w:lang w:val="sk-SK"/>
        </w:rPr>
        <w:t>, aby ste určili, či je potrebné znížiť dávku niektorého z nich.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Ak sa dávka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draselného zníži, je potrebné monitorovať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aby ste sa uistili, že spadajú do terapeutického rozsahu.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V niektorých prípadoch bolo pozorované zvýšenie </w:t>
      </w:r>
      <w:proofErr w:type="spellStart"/>
      <w:r w:rsidRPr="002B5B12">
        <w:rPr>
          <w:szCs w:val="22"/>
          <w:lang w:val="sk-SK"/>
        </w:rPr>
        <w:t>cPLi</w:t>
      </w:r>
      <w:proofErr w:type="spellEnd"/>
      <w:r w:rsidRPr="002B5B12">
        <w:rPr>
          <w:szCs w:val="22"/>
          <w:lang w:val="sk-SK"/>
        </w:rPr>
        <w:t xml:space="preserve"> v sére po liečbe </w:t>
      </w:r>
      <w:proofErr w:type="spellStart"/>
      <w:r w:rsidRPr="002B5B12">
        <w:rPr>
          <w:szCs w:val="22"/>
          <w:lang w:val="sk-SK"/>
        </w:rPr>
        <w:t>KBr</w:t>
      </w:r>
      <w:proofErr w:type="spellEnd"/>
      <w:r w:rsidRPr="002B5B12">
        <w:rPr>
          <w:szCs w:val="22"/>
          <w:lang w:val="sk-SK"/>
        </w:rPr>
        <w:t xml:space="preserve">. Aj keď už bolo naznačené, že </w:t>
      </w:r>
      <w:proofErr w:type="spellStart"/>
      <w:r w:rsidRPr="002B5B12">
        <w:rPr>
          <w:szCs w:val="22"/>
          <w:lang w:val="sk-SK"/>
        </w:rPr>
        <w:t>pankreatitída</w:t>
      </w:r>
      <w:proofErr w:type="spellEnd"/>
      <w:r w:rsidRPr="002B5B12">
        <w:rPr>
          <w:szCs w:val="22"/>
          <w:lang w:val="sk-SK"/>
        </w:rPr>
        <w:t xml:space="preserve"> sa objavuje v spojení s podávaním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a/alebo </w:t>
      </w:r>
      <w:proofErr w:type="spellStart"/>
      <w:r w:rsidRPr="002B5B12">
        <w:rPr>
          <w:szCs w:val="22"/>
          <w:lang w:val="sk-SK"/>
        </w:rPr>
        <w:t>fenobarbitalu</w:t>
      </w:r>
      <w:proofErr w:type="spellEnd"/>
      <w:r w:rsidRPr="002B5B12">
        <w:rPr>
          <w:szCs w:val="22"/>
          <w:lang w:val="sk-SK"/>
        </w:rPr>
        <w:t xml:space="preserve">, neexistujú konkluzívne dôkazy o priamom vzťahu medzi podávaním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 rozvojom </w:t>
      </w:r>
      <w:proofErr w:type="spellStart"/>
      <w:r w:rsidRPr="002B5B12">
        <w:rPr>
          <w:szCs w:val="22"/>
          <w:lang w:val="sk-SK"/>
        </w:rPr>
        <w:t>pankreatitídy</w:t>
      </w:r>
      <w:proofErr w:type="spellEnd"/>
      <w:r w:rsidRPr="002B5B12">
        <w:rPr>
          <w:szCs w:val="22"/>
          <w:lang w:val="sk-SK"/>
        </w:rPr>
        <w:t xml:space="preserve"> u psov.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Liečba psov </w:t>
      </w:r>
      <w:proofErr w:type="spellStart"/>
      <w:r w:rsidRPr="002B5B12">
        <w:rPr>
          <w:szCs w:val="22"/>
          <w:lang w:val="sk-SK"/>
        </w:rPr>
        <w:t>bromidom</w:t>
      </w:r>
      <w:proofErr w:type="spellEnd"/>
      <w:r w:rsidRPr="002B5B12">
        <w:rPr>
          <w:szCs w:val="22"/>
          <w:lang w:val="sk-SK"/>
        </w:rPr>
        <w:t xml:space="preserve"> draselným môže spôsobiť zníženie plazmatickej koncentrácie T4, aj keď to nie je nevyhnutne klinicky významné.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Prípadne nežiaduce účinky môžete nahlásiť národnej kompetentnej autorite {www.uskvbl.sk}.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keepNext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Frekvencia výskytu nežiaducich účinkov sa definuje použitím nasledujúceho pravidla:</w:t>
      </w:r>
    </w:p>
    <w:p w:rsidR="00924562" w:rsidRPr="002B5B12" w:rsidRDefault="00924562" w:rsidP="00924562">
      <w:pPr>
        <w:numPr>
          <w:ilvl w:val="0"/>
          <w:numId w:val="1"/>
        </w:numPr>
        <w:spacing w:line="240" w:lineRule="auto"/>
        <w:jc w:val="both"/>
        <w:rPr>
          <w:szCs w:val="22"/>
          <w:lang w:val="sk-SK" w:eastAsia="cs-CZ"/>
        </w:rPr>
      </w:pPr>
      <w:r w:rsidRPr="002B5B12">
        <w:rPr>
          <w:szCs w:val="22"/>
          <w:lang w:val="sk-SK"/>
        </w:rPr>
        <w:t>veľmi časté (nežiaduce účinky sa prejavili u viac ako 1 z 10 liečených zvierat)</w:t>
      </w:r>
    </w:p>
    <w:p w:rsidR="00924562" w:rsidRPr="002B5B12" w:rsidRDefault="00924562" w:rsidP="00924562">
      <w:pPr>
        <w:numPr>
          <w:ilvl w:val="0"/>
          <w:numId w:val="1"/>
        </w:numPr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časté (u viac ako 1, ale menej ako 10 zo 100 liečených zvierat)</w:t>
      </w:r>
    </w:p>
    <w:p w:rsidR="00924562" w:rsidRPr="002B5B12" w:rsidRDefault="00924562" w:rsidP="00924562">
      <w:pPr>
        <w:numPr>
          <w:ilvl w:val="0"/>
          <w:numId w:val="1"/>
        </w:numPr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menej časté (u viac ako 1, ale menej ako 10 z 1 000 liečených zvierat)</w:t>
      </w:r>
    </w:p>
    <w:p w:rsidR="00924562" w:rsidRPr="002B5B12" w:rsidRDefault="00924562" w:rsidP="00924562">
      <w:pPr>
        <w:numPr>
          <w:ilvl w:val="0"/>
          <w:numId w:val="1"/>
        </w:numPr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zriedkavé (u viac ako 1, ale menej ako 10 z 10 000 liečených  zvierat)</w:t>
      </w:r>
    </w:p>
    <w:p w:rsidR="00924562" w:rsidRPr="002B5B12" w:rsidRDefault="00924562" w:rsidP="00924562">
      <w:pPr>
        <w:numPr>
          <w:ilvl w:val="0"/>
          <w:numId w:val="1"/>
        </w:numPr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veľmi zriedkavé (u menej ako 1 z 10 000 liečených zvierat, vrátane ojedinelých hlásení).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7.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CIEĽOVÝ DRUH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Psy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noProof/>
          <w:szCs w:val="22"/>
          <w:lang w:val="sk-SK" w:eastAsia="sk-SK"/>
        </w:rPr>
        <w:drawing>
          <wp:inline distT="0" distB="0" distL="0" distR="0" wp14:anchorId="59C21730" wp14:editId="06006DC6">
            <wp:extent cx="791845" cy="573405"/>
            <wp:effectExtent l="0" t="0" r="8255" b="0"/>
            <wp:docPr id="1" name="Obrázok 1" descr="pictogram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ogram d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8.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DÁVKOVANIE PRE KAŽDÝ DRUH, CESTA(-Y) A SP</w:t>
      </w:r>
      <w:r w:rsidRPr="002B5B12">
        <w:rPr>
          <w:b/>
          <w:bCs/>
          <w:caps/>
          <w:szCs w:val="22"/>
          <w:lang w:val="sk-SK"/>
        </w:rPr>
        <w:t>ô</w:t>
      </w:r>
      <w:r w:rsidRPr="002B5B12">
        <w:rPr>
          <w:b/>
          <w:bCs/>
          <w:szCs w:val="22"/>
          <w:lang w:val="sk-SK"/>
        </w:rPr>
        <w:t>SOB PODANIA LIEKU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Perorálne podanie.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Podávajte dvakrát denne s jedlom, aby sa znížilo riziko podráždenia zažívacieho traktu.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U psov s ťažkými a častými záchvatmi alebo pri rýchlom prechode z </w:t>
      </w:r>
      <w:proofErr w:type="spellStart"/>
      <w:r w:rsidRPr="002B5B12">
        <w:rPr>
          <w:szCs w:val="22"/>
          <w:lang w:val="sk-SK"/>
        </w:rPr>
        <w:t>fenobarbitalu</w:t>
      </w:r>
      <w:proofErr w:type="spellEnd"/>
      <w:r w:rsidRPr="002B5B12">
        <w:rPr>
          <w:szCs w:val="22"/>
          <w:lang w:val="sk-SK"/>
        </w:rPr>
        <w:t xml:space="preserve"> na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môže byť podávaná počiatočná vyššia dávka 60 mg/kg živej hmotnosti dvakrát denne, počas 5 dní (ekvivalent celkovej dennej dávky 120 mg/kg), aby sa rýchlo dosiahli terapeutické sérové koncentrácie.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Udržiavacia dávka by sa mala </w:t>
      </w:r>
      <w:proofErr w:type="spellStart"/>
      <w:r w:rsidRPr="002B5B12">
        <w:rPr>
          <w:szCs w:val="22"/>
          <w:lang w:val="sk-SK"/>
        </w:rPr>
        <w:t>titrovať</w:t>
      </w:r>
      <w:proofErr w:type="spellEnd"/>
      <w:r w:rsidRPr="002B5B12">
        <w:rPr>
          <w:szCs w:val="22"/>
          <w:lang w:val="sk-SK"/>
        </w:rPr>
        <w:t xml:space="preserve"> u každého psa, pretože požadovaná dávka a terapeutická koncentrácia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sa môžu u jednotlivých zvierat líšiť a závisia od povahy a závažnosti základného ochorenia.</w:t>
      </w:r>
    </w:p>
    <w:p w:rsidR="00924562" w:rsidRPr="002B5B12" w:rsidRDefault="00924562" w:rsidP="00924562">
      <w:pPr>
        <w:keepNext/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2B5B12">
        <w:rPr>
          <w:szCs w:val="22"/>
          <w:u w:val="single"/>
          <w:lang w:val="sk-SK"/>
        </w:rPr>
        <w:t>Monoterapia</w:t>
      </w:r>
      <w:proofErr w:type="spellEnd"/>
      <w:r w:rsidRPr="002B5B12">
        <w:rPr>
          <w:szCs w:val="22"/>
          <w:lang w:val="sk-SK"/>
        </w:rPr>
        <w:t>:</w:t>
      </w:r>
    </w:p>
    <w:p w:rsidR="0092456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Odporúčaná počiatočná dávka je 30 mg/kg živej hmotnosti dvakrát denne (zodpovedá celkovej dennej dávke 60 mg/kg).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u w:val="single"/>
          <w:lang w:val="sk-SK"/>
        </w:rPr>
        <w:t xml:space="preserve">Doplnková liečba v kombinácii s </w:t>
      </w:r>
      <w:proofErr w:type="spellStart"/>
      <w:r w:rsidRPr="002B5B12">
        <w:rPr>
          <w:szCs w:val="22"/>
          <w:u w:val="single"/>
          <w:lang w:val="sk-SK"/>
        </w:rPr>
        <w:t>fenobarbitalom</w:t>
      </w:r>
      <w:proofErr w:type="spellEnd"/>
      <w:r w:rsidRPr="002B5B12">
        <w:rPr>
          <w:szCs w:val="22"/>
          <w:lang w:val="sk-SK"/>
        </w:rPr>
        <w:t>: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Odporúčaná počiatočná dávka je 15 mg/kg živej hmotnosti dvakrát denne (zodpovedá celkovej dennej dávke 30 mg/kg). Použitie u psov so živou hmotnosťou nižšou ako 10 kg by malo byť predmetom posúdenia rizika/prínosu, pozri časť 4.5.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Na začiatku liečby je potrebné pravidelne kontrolovať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napr. 1 týždeň a 1 mesiac po </w:t>
      </w:r>
      <w:proofErr w:type="spellStart"/>
      <w:r w:rsidRPr="002B5B12">
        <w:rPr>
          <w:szCs w:val="22"/>
          <w:lang w:val="sk-SK"/>
        </w:rPr>
        <w:t>nasycovacom</w:t>
      </w:r>
      <w:proofErr w:type="spellEnd"/>
      <w:r w:rsidRPr="002B5B12">
        <w:rPr>
          <w:szCs w:val="22"/>
          <w:lang w:val="sk-SK"/>
        </w:rPr>
        <w:t xml:space="preserve"> období a tri mesiace</w:t>
      </w:r>
      <w:r>
        <w:rPr>
          <w:szCs w:val="22"/>
          <w:lang w:val="sk-SK"/>
        </w:rPr>
        <w:t xml:space="preserve"> po začiatku liečby udržiavacou</w:t>
      </w:r>
      <w:r w:rsidRPr="002B5B12">
        <w:rPr>
          <w:szCs w:val="22"/>
          <w:lang w:val="sk-SK"/>
        </w:rPr>
        <w:t xml:space="preserve"> dávkou. Terapeutické sérové hladiny sa pohybujú medzi 1 000 mg/l až 3 000 mg/l, keď sa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používa ako </w:t>
      </w:r>
      <w:proofErr w:type="spellStart"/>
      <w:r w:rsidRPr="002B5B12">
        <w:rPr>
          <w:szCs w:val="22"/>
          <w:lang w:val="sk-SK"/>
        </w:rPr>
        <w:lastRenderedPageBreak/>
        <w:t>monoterapia</w:t>
      </w:r>
      <w:proofErr w:type="spellEnd"/>
      <w:r w:rsidRPr="002B5B12">
        <w:rPr>
          <w:szCs w:val="22"/>
          <w:lang w:val="sk-SK"/>
        </w:rPr>
        <w:t xml:space="preserve">, a medzi 800 mg/l a 2 000 mg/l, ak sa používa ako doplnková liečba. Odporúča sa dôsledné sledovanie vedľajších účinkov, najmä keď sérové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dosiahli hornú hranicu terapeutického rozsahu pre </w:t>
      </w:r>
      <w:proofErr w:type="spellStart"/>
      <w:r w:rsidRPr="002B5B12">
        <w:rPr>
          <w:szCs w:val="22"/>
          <w:lang w:val="sk-SK"/>
        </w:rPr>
        <w:t>monoterapiu</w:t>
      </w:r>
      <w:proofErr w:type="spellEnd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Odporúča sa podať najmenej polovicu počiatočnej štar</w:t>
      </w:r>
      <w:r>
        <w:rPr>
          <w:szCs w:val="22"/>
          <w:lang w:val="sk-SK"/>
        </w:rPr>
        <w:t>t</w:t>
      </w:r>
      <w:r w:rsidRPr="002B5B12">
        <w:rPr>
          <w:szCs w:val="22"/>
          <w:lang w:val="sk-SK"/>
        </w:rPr>
        <w:t xml:space="preserve">ovacej dávky psom s miernou alebo stredne ťažkou </w:t>
      </w:r>
      <w:proofErr w:type="spellStart"/>
      <w:r w:rsidRPr="002B5B12">
        <w:rPr>
          <w:szCs w:val="22"/>
          <w:lang w:val="sk-SK"/>
        </w:rPr>
        <w:t>renálnou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insuficienciou</w:t>
      </w:r>
      <w:proofErr w:type="spellEnd"/>
      <w:r w:rsidRPr="002B5B12">
        <w:rPr>
          <w:szCs w:val="22"/>
          <w:lang w:val="sk-SK"/>
        </w:rPr>
        <w:t xml:space="preserve">, s častejším monitorovaním hladín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(pozri časť 4.5).</w:t>
      </w:r>
    </w:p>
    <w:p w:rsidR="00924562" w:rsidRPr="002B5B12" w:rsidRDefault="00924562" w:rsidP="00924562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Ak klinická odpoveď nie je uspokojivá alebo ak sa vyskytnú nežiaduce reakcie, dávka sa môže upraviť na základe hladín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psa. Sérové koncentrácie by sa mali merať po každej úprave dávky po dosiahnutí ustálených hladín v sére (zvyčajne 3 mesiace po zmene), pokiaľ nie je potrebné skoršie vyhodnotenie. Dlhodobé sledovanie koncentrácií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by sa malo vykonávať ak to je klinicky odôvodnené v individuálnych prípadoch.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9.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POKYN O SPRÁVNOM PODANÍ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Neudáva sa.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10.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OCHRANNÁ LEHOTA(-Y</w:t>
      </w:r>
      <w:r w:rsidRPr="002B5B12">
        <w:rPr>
          <w:b/>
          <w:szCs w:val="22"/>
          <w:lang w:val="sk-SK"/>
        </w:rPr>
        <w:t>)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2B5B12">
        <w:rPr>
          <w:iCs/>
          <w:szCs w:val="22"/>
          <w:lang w:val="sk-SK"/>
        </w:rPr>
        <w:t>Netýka sa.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11.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OSOBITNÉ BEZPEČNOSTNÉ OPATRENIA NA UCHOVÁVANIE</w:t>
      </w:r>
    </w:p>
    <w:p w:rsidR="00924562" w:rsidRPr="002B5B12" w:rsidRDefault="00924562" w:rsidP="0092456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Uchovávať pri teplote do 30°C.</w:t>
      </w:r>
    </w:p>
    <w:p w:rsidR="00924562" w:rsidRPr="002B5B12" w:rsidRDefault="00924562" w:rsidP="0092456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Uchovávajte mimo dohľadu a dosahu detí.</w:t>
      </w:r>
    </w:p>
    <w:p w:rsidR="00924562" w:rsidRPr="002B5B12" w:rsidRDefault="00924562" w:rsidP="0092456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Po prepichnutí </w:t>
      </w:r>
      <w:proofErr w:type="spellStart"/>
      <w:r w:rsidRPr="002B5B12">
        <w:rPr>
          <w:szCs w:val="22"/>
          <w:lang w:val="sk-SK"/>
        </w:rPr>
        <w:t>blistra</w:t>
      </w:r>
      <w:proofErr w:type="spellEnd"/>
      <w:r w:rsidRPr="002B5B12">
        <w:rPr>
          <w:szCs w:val="22"/>
          <w:lang w:val="sk-SK"/>
        </w:rPr>
        <w:t xml:space="preserve"> vložte nepoužité časti tablety do </w:t>
      </w:r>
      <w:proofErr w:type="spellStart"/>
      <w:r w:rsidRPr="002B5B12">
        <w:rPr>
          <w:szCs w:val="22"/>
          <w:lang w:val="sk-SK"/>
        </w:rPr>
        <w:t>blistra</w:t>
      </w:r>
      <w:proofErr w:type="spellEnd"/>
      <w:r w:rsidRPr="002B5B12">
        <w:rPr>
          <w:szCs w:val="22"/>
          <w:lang w:val="sk-SK"/>
        </w:rPr>
        <w:t xml:space="preserve"> a vložte </w:t>
      </w:r>
      <w:proofErr w:type="spellStart"/>
      <w:r w:rsidRPr="002B5B12">
        <w:rPr>
          <w:szCs w:val="22"/>
          <w:lang w:val="sk-SK"/>
        </w:rPr>
        <w:t>blister</w:t>
      </w:r>
      <w:proofErr w:type="spellEnd"/>
      <w:r w:rsidRPr="002B5B12">
        <w:rPr>
          <w:szCs w:val="22"/>
          <w:lang w:val="sk-SK"/>
        </w:rPr>
        <w:t xml:space="preserve"> späť do škatule. Zvyšné dávky tablety by sa mali podať pri ďalšom podaní.</w:t>
      </w:r>
    </w:p>
    <w:p w:rsidR="00924562" w:rsidRDefault="00924562" w:rsidP="0092456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Nepoužívajte tento veterinárny liek po dátume exspirácie, ktorý je uvedený na obale po EXP. </w:t>
      </w:r>
    </w:p>
    <w:p w:rsidR="00924562" w:rsidRPr="002B5B12" w:rsidRDefault="00924562" w:rsidP="0092456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Dátum exspirácie sa vzťahuje na posledný deň v danom mesiaci.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12.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OSOBITNÉ UPOZORNENIA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u w:val="single"/>
          <w:lang w:val="sk-SK"/>
        </w:rPr>
        <w:t>Osobitné bezpečnostné opatrenia pre každý cieľový druh: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Koncentrácia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klinická odpoveď a terapeutický účinok podávania lieku sa môžu u jednotlivcov líšiť (pozri časť 8). P</w:t>
      </w:r>
      <w:r>
        <w:rPr>
          <w:szCs w:val="22"/>
          <w:lang w:val="sk-SK"/>
        </w:rPr>
        <w:t>rítomnosť klastrových záchvatov/</w:t>
      </w:r>
      <w:r w:rsidRPr="002B5B12">
        <w:rPr>
          <w:szCs w:val="22"/>
          <w:lang w:val="sk-SK"/>
        </w:rPr>
        <w:t xml:space="preserve">status </w:t>
      </w:r>
      <w:proofErr w:type="spellStart"/>
      <w:r w:rsidRPr="002B5B12">
        <w:rPr>
          <w:szCs w:val="22"/>
          <w:lang w:val="sk-SK"/>
        </w:rPr>
        <w:t>epilepticus</w:t>
      </w:r>
      <w:proofErr w:type="spellEnd"/>
      <w:r w:rsidRPr="002B5B12">
        <w:rPr>
          <w:szCs w:val="22"/>
          <w:lang w:val="sk-SK"/>
        </w:rPr>
        <w:t xml:space="preserve"> je kvôli závažnosti záchvatovej aktivity často spojená so zlou odpoveďou na </w:t>
      </w:r>
      <w:proofErr w:type="spellStart"/>
      <w:r w:rsidRPr="002B5B12">
        <w:rPr>
          <w:szCs w:val="22"/>
          <w:lang w:val="sk-SK"/>
        </w:rPr>
        <w:t>antiepileptickú</w:t>
      </w:r>
      <w:proofErr w:type="spellEnd"/>
      <w:r w:rsidRPr="002B5B12">
        <w:rPr>
          <w:szCs w:val="22"/>
          <w:lang w:val="sk-SK"/>
        </w:rPr>
        <w:t xml:space="preserve"> liečbu. V týchto prípadoch môže byť ťažké dosiahnuť </w:t>
      </w:r>
      <w:proofErr w:type="spellStart"/>
      <w:r w:rsidRPr="002B5B12">
        <w:rPr>
          <w:szCs w:val="22"/>
          <w:lang w:val="sk-SK"/>
        </w:rPr>
        <w:t>remisiu</w:t>
      </w:r>
      <w:proofErr w:type="spellEnd"/>
      <w:r w:rsidRPr="002B5B12">
        <w:rPr>
          <w:szCs w:val="22"/>
          <w:lang w:val="sk-SK"/>
        </w:rPr>
        <w:t xml:space="preserve"> (bez záchvatov).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U psov s normálnou funkciou pečene je </w:t>
      </w:r>
      <w:proofErr w:type="spellStart"/>
      <w:r w:rsidRPr="002B5B12">
        <w:rPr>
          <w:szCs w:val="22"/>
          <w:lang w:val="sk-SK"/>
        </w:rPr>
        <w:t>fenobarbital</w:t>
      </w:r>
      <w:proofErr w:type="spellEnd"/>
      <w:r w:rsidRPr="002B5B12">
        <w:rPr>
          <w:szCs w:val="22"/>
          <w:lang w:val="sk-SK"/>
        </w:rPr>
        <w:t xml:space="preserve"> všeobecne považovaný za </w:t>
      </w:r>
      <w:proofErr w:type="spellStart"/>
      <w:r w:rsidRPr="002B5B12">
        <w:rPr>
          <w:szCs w:val="22"/>
          <w:lang w:val="sk-SK"/>
        </w:rPr>
        <w:t>antiepileptikum</w:t>
      </w:r>
      <w:proofErr w:type="spellEnd"/>
      <w:r w:rsidRPr="002B5B12">
        <w:rPr>
          <w:szCs w:val="22"/>
          <w:lang w:val="sk-SK"/>
        </w:rPr>
        <w:t xml:space="preserve"> prvej voľby. Ako alternatívu však možno odporučiť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draselný, najmä u psov s poruchou funkcie pečene alebo u psov so súčasnými poruchami vyžadujúcimi celoživotné podávanie potenciálne </w:t>
      </w:r>
      <w:proofErr w:type="spellStart"/>
      <w:r w:rsidRPr="002B5B12">
        <w:rPr>
          <w:szCs w:val="22"/>
          <w:lang w:val="sk-SK"/>
        </w:rPr>
        <w:t>hepatotoxických</w:t>
      </w:r>
      <w:proofErr w:type="spellEnd"/>
      <w:r w:rsidRPr="002B5B12">
        <w:rPr>
          <w:szCs w:val="22"/>
          <w:lang w:val="sk-SK"/>
        </w:rPr>
        <w:t xml:space="preserve"> liekov, pretože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sa nemetabolizuje v pečeni.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Vysoký príjem chloridov môže zvýšiť elimináciu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(pozri časť Interakcie). Zvýšenie príjmu soli psom môže vyžadovať úpravu dávky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>. Obsah soli v strave psa by sa mal počas liečby udržiavať na stabilnej úrovni. Počas liečby sa neodporúča meniť potravu psa.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u w:val="single"/>
          <w:lang w:val="sk-SK"/>
        </w:rPr>
        <w:t>Osobitné bezpečnostné opatrenia na používanie u zvierat</w:t>
      </w:r>
      <w:r w:rsidRPr="002B5B12">
        <w:rPr>
          <w:szCs w:val="22"/>
          <w:lang w:val="sk-SK"/>
        </w:rPr>
        <w:t>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Neukončujte liečbu náhle, pretože by to mohlo vyvolať záchvaty.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Tento liek sa má používať opatrne u psov s miernou alebo stredne ťažkou </w:t>
      </w:r>
      <w:proofErr w:type="spellStart"/>
      <w:r w:rsidRPr="002B5B12">
        <w:rPr>
          <w:szCs w:val="22"/>
          <w:lang w:val="sk-SK"/>
        </w:rPr>
        <w:t>renálnou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insuficienciou</w:t>
      </w:r>
      <w:proofErr w:type="spellEnd"/>
      <w:r w:rsidRPr="002B5B12">
        <w:rPr>
          <w:szCs w:val="22"/>
          <w:lang w:val="sk-SK"/>
        </w:rPr>
        <w:t xml:space="preserve">, pretože vylučovanie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je znížené (pozri tiež časť 5). Aby sa zabránilo akumulácii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 relatívnemu predávkovaniu </w:t>
      </w:r>
      <w:proofErr w:type="spellStart"/>
      <w:r w:rsidRPr="002B5B12">
        <w:rPr>
          <w:szCs w:val="22"/>
          <w:lang w:val="sk-SK"/>
        </w:rPr>
        <w:t>bromidom</w:t>
      </w:r>
      <w:proofErr w:type="spellEnd"/>
      <w:r w:rsidRPr="002B5B12">
        <w:rPr>
          <w:szCs w:val="22"/>
          <w:lang w:val="sk-SK"/>
        </w:rPr>
        <w:t xml:space="preserve"> (pozri časť Predávkovanie), podávajte zníženú dávku a starostlivo sledujte koncentráciu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(pozri časť 8).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Zníženie príjmu chloridov (diéta s nízkym obsahom sodíka) môže zvýšiť pravdepodobnosť nežiaducich reakcií alebo intoxikácie </w:t>
      </w:r>
      <w:proofErr w:type="spellStart"/>
      <w:r w:rsidRPr="002B5B12">
        <w:rPr>
          <w:szCs w:val="22"/>
          <w:lang w:val="sk-SK"/>
        </w:rPr>
        <w:t>bromidom</w:t>
      </w:r>
      <w:proofErr w:type="spellEnd"/>
      <w:r w:rsidRPr="002B5B12">
        <w:rPr>
          <w:szCs w:val="22"/>
          <w:lang w:val="sk-SK"/>
        </w:rPr>
        <w:t xml:space="preserve"> (pozri časti Interakcie a Predávkovanie).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Pri vyšších koncentráciách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sa odporúča dôkladné sledovanie nežiaducich účinkov.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Podanie na prázdny žalúdok môže vyvolať vracanie.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lastRenderedPageBreak/>
        <w:t xml:space="preserve">Psom s hmotnosťou nižšiu ako 10 kg nie je možné presne určiť odporúčanú počiatočnú dávku na doplnkovú liečbu 15 mg/kg dvakrát denne, pretože minimálna dávka dosiahnuteľná rozdelením tablety </w:t>
      </w:r>
      <w:proofErr w:type="spellStart"/>
      <w:r w:rsidRPr="002B5B12">
        <w:rPr>
          <w:szCs w:val="22"/>
          <w:lang w:val="sk-SK"/>
        </w:rPr>
        <w:t>Vetbromide</w:t>
      </w:r>
      <w:proofErr w:type="spellEnd"/>
      <w:r w:rsidRPr="002B5B12">
        <w:rPr>
          <w:szCs w:val="22"/>
          <w:lang w:val="sk-SK"/>
        </w:rPr>
        <w:t xml:space="preserve"> 600 mg je 150 mg (pozri časť 8).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u w:val="single"/>
          <w:lang w:val="sk-SK"/>
        </w:rPr>
        <w:t>Osobitné bezpečnostné opatrenia, ktoré má urobiť osoba podávajúca liek zvieratám</w:t>
      </w:r>
      <w:r w:rsidRPr="002B5B12">
        <w:rPr>
          <w:szCs w:val="22"/>
          <w:lang w:val="sk-SK"/>
        </w:rPr>
        <w:t>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Tento liek môže spôsobiť podráždenie očí. Zabráňte kontaktu z ruky do očí. 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Ak dôjde ku kontaktu lieku s očami, okamžite ich dôkladne a dôkladne opláchnite čistou vodou.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Tento liek môže byť pri požití škodlivý a môže mať nepriaznivé účinky, ako je nevoľnosť a vracanie.</w:t>
      </w:r>
      <w:r w:rsidRPr="002B5B12">
        <w:rPr>
          <w:szCs w:val="22"/>
          <w:lang w:val="sk-SK"/>
        </w:rPr>
        <w:br/>
        <w:t xml:space="preserve">Vyhnite sa požitiu vrátane kontaktu z ruky do úst. Aby sa zabránilo náhodnému požitiu, najmä dieťaťom, nepoužité časti tablety by sa mali vrátiť do otvoreného priestoru </w:t>
      </w:r>
      <w:proofErr w:type="spellStart"/>
      <w:r w:rsidRPr="002B5B12">
        <w:rPr>
          <w:szCs w:val="22"/>
          <w:lang w:val="sk-SK"/>
        </w:rPr>
        <w:t>blistra</w:t>
      </w:r>
      <w:proofErr w:type="spellEnd"/>
      <w:r w:rsidRPr="002B5B12">
        <w:rPr>
          <w:szCs w:val="22"/>
          <w:lang w:val="sk-SK"/>
        </w:rPr>
        <w:t xml:space="preserve"> a vložiť späť do škatule. Skladujte v uzavretej skrinke. V prípade náhodného požitia vyhľadajte okamžite lekársku pomoc a ukážte písomnú informáciu pre používateľov alebo obal lekárovi.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Ihneď po rozlomení alebo manipulácii s tabletami si dôkladne umyte ruky.</w:t>
      </w:r>
    </w:p>
    <w:p w:rsidR="00924562" w:rsidRPr="002B5B12" w:rsidRDefault="00924562" w:rsidP="0092456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Pre lekára:</w:t>
      </w:r>
    </w:p>
    <w:p w:rsidR="00924562" w:rsidRPr="002B5B12" w:rsidRDefault="00924562" w:rsidP="0092456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Intravenózne podanie </w:t>
      </w:r>
      <w:proofErr w:type="spellStart"/>
      <w:r w:rsidRPr="002B5B12">
        <w:rPr>
          <w:szCs w:val="22"/>
          <w:lang w:val="sk-SK"/>
        </w:rPr>
        <w:t>izotonického</w:t>
      </w:r>
      <w:proofErr w:type="spellEnd"/>
      <w:r w:rsidRPr="002B5B12">
        <w:rPr>
          <w:szCs w:val="22"/>
          <w:lang w:val="sk-SK"/>
        </w:rPr>
        <w:t xml:space="preserve"> chloridu sodného (0,9%) rýchlo eliminuje </w:t>
      </w:r>
      <w:proofErr w:type="spellStart"/>
      <w:r w:rsidRPr="002B5B12">
        <w:rPr>
          <w:szCs w:val="22"/>
          <w:lang w:val="sk-SK"/>
        </w:rPr>
        <w:t>bromidové</w:t>
      </w:r>
      <w:proofErr w:type="spellEnd"/>
      <w:r w:rsidRPr="002B5B12">
        <w:rPr>
          <w:szCs w:val="22"/>
          <w:lang w:val="sk-SK"/>
        </w:rPr>
        <w:t xml:space="preserve"> ióny u ľudí.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u w:val="single"/>
          <w:lang w:val="sk-SK"/>
        </w:rPr>
        <w:t>Gravidita a laktácia</w:t>
      </w:r>
      <w:r w:rsidRPr="002B5B12">
        <w:rPr>
          <w:szCs w:val="22"/>
          <w:lang w:val="sk-SK"/>
        </w:rPr>
        <w:t>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Štúdie na laboratórnych zvieratách neodhalili žiadne nepriaznivé účinky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draselného na reprodukciu pri iných ako </w:t>
      </w:r>
      <w:proofErr w:type="spellStart"/>
      <w:r w:rsidRPr="002B5B12">
        <w:rPr>
          <w:szCs w:val="22"/>
          <w:lang w:val="sk-SK"/>
        </w:rPr>
        <w:t>maternotoxických</w:t>
      </w:r>
      <w:proofErr w:type="spellEnd"/>
      <w:r w:rsidRPr="002B5B12">
        <w:rPr>
          <w:szCs w:val="22"/>
          <w:lang w:val="sk-SK"/>
        </w:rPr>
        <w:t xml:space="preserve"> dávkach. Bezpečnosť veterinárneho lieku nebola potvrdená počas gravidity a laktácie u psov. Používajte iba na základe posúdenia prínosu a rizika zodpovedným veterinárnym lekárom.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draselný prechádza placentárnou bariérou. Pretože sa </w:t>
      </w: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môže vylučovať do mlieka, sledujte ospalosť / sedatívne účinky u šteniat; v prípade potreby zvážte skoré odstavenie alebo náhradné dojčenie.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u w:val="single"/>
          <w:lang w:val="sk-SK"/>
        </w:rPr>
        <w:t>Liekové interakcie a iné formy vzájomného pôsobenia: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Vzhľadom na  konkurenciu medzi </w:t>
      </w:r>
      <w:proofErr w:type="spellStart"/>
      <w:r w:rsidRPr="002B5B12">
        <w:rPr>
          <w:szCs w:val="22"/>
          <w:lang w:val="sk-SK"/>
        </w:rPr>
        <w:t>chloridovými</w:t>
      </w:r>
      <w:proofErr w:type="spellEnd"/>
      <w:r w:rsidRPr="002B5B12">
        <w:rPr>
          <w:szCs w:val="22"/>
          <w:lang w:val="sk-SK"/>
        </w:rPr>
        <w:t xml:space="preserve"> a </w:t>
      </w:r>
      <w:proofErr w:type="spellStart"/>
      <w:r w:rsidRPr="002B5B12">
        <w:rPr>
          <w:szCs w:val="22"/>
          <w:lang w:val="sk-SK"/>
        </w:rPr>
        <w:t>bromidovými</w:t>
      </w:r>
      <w:proofErr w:type="spellEnd"/>
      <w:r w:rsidRPr="002B5B12">
        <w:rPr>
          <w:szCs w:val="22"/>
          <w:lang w:val="sk-SK"/>
        </w:rPr>
        <w:t xml:space="preserve"> iónmi o </w:t>
      </w:r>
      <w:proofErr w:type="spellStart"/>
      <w:r w:rsidRPr="002B5B12">
        <w:rPr>
          <w:szCs w:val="22"/>
          <w:lang w:val="sk-SK"/>
        </w:rPr>
        <w:t>reabsorpciu</w:t>
      </w:r>
      <w:proofErr w:type="spellEnd"/>
      <w:r w:rsidRPr="002B5B12">
        <w:rPr>
          <w:szCs w:val="22"/>
          <w:lang w:val="sk-SK"/>
        </w:rPr>
        <w:t xml:space="preserve"> obličkami môže akákoľvek veľká zmena v príjme chloridov zm</w:t>
      </w:r>
      <w:r>
        <w:rPr>
          <w:szCs w:val="22"/>
          <w:lang w:val="sk-SK"/>
        </w:rPr>
        <w:t>e</w:t>
      </w:r>
      <w:r w:rsidRPr="002B5B12">
        <w:rPr>
          <w:szCs w:val="22"/>
          <w:lang w:val="sk-SK"/>
        </w:rPr>
        <w:t xml:space="preserve">niť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ktoré priamo súvisia s účinnosťou liečby a výskytom nežiaducich účinkov. Zníženie príjmu chloridov (diéta s nízkym obsahom sodíka) môže spôsobiť zvýšenie hladín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 a zvýšiť pravdepodobnosť intoxikácie </w:t>
      </w:r>
      <w:proofErr w:type="spellStart"/>
      <w:r w:rsidRPr="002B5B12">
        <w:rPr>
          <w:szCs w:val="22"/>
          <w:lang w:val="sk-SK"/>
        </w:rPr>
        <w:t>bromidom</w:t>
      </w:r>
      <w:proofErr w:type="spellEnd"/>
      <w:r w:rsidRPr="002B5B12">
        <w:rPr>
          <w:szCs w:val="22"/>
          <w:lang w:val="sk-SK"/>
        </w:rPr>
        <w:t xml:space="preserve"> (pozri Predávkovanie). Zvýšenie príjmu chloridov (diéta s vysokým obsahom solí) môže spôsobiť pokles hladiny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čo by mohlo viesť k záchvatom. Potrava liečených psov by sa preto podľa možnosti nemala meniť. Pred akoukoľvek zmenou po</w:t>
      </w:r>
      <w:r>
        <w:rPr>
          <w:szCs w:val="22"/>
          <w:lang w:val="sk-SK"/>
        </w:rPr>
        <w:t>t</w:t>
      </w:r>
      <w:r w:rsidRPr="002B5B12">
        <w:rPr>
          <w:szCs w:val="22"/>
          <w:lang w:val="sk-SK"/>
        </w:rPr>
        <w:t>ravy psa vyhľadajte veterinárnu pomoc.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V</w:t>
      </w:r>
      <w:r>
        <w:rPr>
          <w:szCs w:val="22"/>
          <w:lang w:val="sk-SK"/>
        </w:rPr>
        <w:t> </w:t>
      </w:r>
      <w:r w:rsidRPr="002B5B12">
        <w:rPr>
          <w:szCs w:val="22"/>
          <w:lang w:val="sk-SK"/>
        </w:rPr>
        <w:t>biochemických</w:t>
      </w:r>
      <w:r>
        <w:rPr>
          <w:szCs w:val="22"/>
          <w:lang w:val="sk-SK"/>
        </w:rPr>
        <w:t xml:space="preserve"> </w:t>
      </w:r>
      <w:r w:rsidRPr="002B5B12">
        <w:rPr>
          <w:szCs w:val="22"/>
          <w:lang w:val="sk-SK"/>
        </w:rPr>
        <w:t xml:space="preserve">profiloch sú koncentrácie chloridu v sére často falošne zvýšené, pretože testy nerozlišujú medzi </w:t>
      </w:r>
      <w:proofErr w:type="spellStart"/>
      <w:r w:rsidRPr="002B5B12">
        <w:rPr>
          <w:szCs w:val="22"/>
          <w:lang w:val="sk-SK"/>
        </w:rPr>
        <w:t>chloridovými</w:t>
      </w:r>
      <w:proofErr w:type="spellEnd"/>
      <w:r w:rsidRPr="002B5B12">
        <w:rPr>
          <w:szCs w:val="22"/>
          <w:lang w:val="sk-SK"/>
        </w:rPr>
        <w:t xml:space="preserve"> a </w:t>
      </w:r>
      <w:proofErr w:type="spellStart"/>
      <w:r w:rsidRPr="002B5B12">
        <w:rPr>
          <w:szCs w:val="22"/>
          <w:lang w:val="sk-SK"/>
        </w:rPr>
        <w:t>bromidovými</w:t>
      </w:r>
      <w:proofErr w:type="spellEnd"/>
      <w:r w:rsidRPr="002B5B12">
        <w:rPr>
          <w:szCs w:val="22"/>
          <w:lang w:val="sk-SK"/>
        </w:rPr>
        <w:t xml:space="preserve"> iónmi.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Slučkové diuretiká, ako je </w:t>
      </w:r>
      <w:proofErr w:type="spellStart"/>
      <w:r w:rsidRPr="002B5B12">
        <w:rPr>
          <w:szCs w:val="22"/>
          <w:lang w:val="sk-SK"/>
        </w:rPr>
        <w:t>furosemid</w:t>
      </w:r>
      <w:proofErr w:type="spellEnd"/>
      <w:r w:rsidRPr="002B5B12">
        <w:rPr>
          <w:szCs w:val="22"/>
          <w:lang w:val="sk-SK"/>
        </w:rPr>
        <w:t xml:space="preserve">, môžu zvýšiť vylučovanie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a znížiť účinnosť liečby (riziko opätovného výskytu záchvatov), ak dávka nie je upravená.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Podávanie tekutín alebo liekových foriem obsahujúcich chlorid môže znížiť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2B5B12">
        <w:rPr>
          <w:szCs w:val="22"/>
          <w:lang w:val="sk-SK"/>
        </w:rPr>
        <w:t>Bromid</w:t>
      </w:r>
      <w:proofErr w:type="spellEnd"/>
      <w:r w:rsidRPr="002B5B12">
        <w:rPr>
          <w:szCs w:val="22"/>
          <w:lang w:val="sk-SK"/>
        </w:rPr>
        <w:t xml:space="preserve"> je synergický s inými </w:t>
      </w:r>
      <w:proofErr w:type="spellStart"/>
      <w:r w:rsidRPr="002B5B12">
        <w:rPr>
          <w:szCs w:val="22"/>
          <w:lang w:val="sk-SK"/>
        </w:rPr>
        <w:t>GABA-ergickými</w:t>
      </w:r>
      <w:proofErr w:type="spellEnd"/>
      <w:r w:rsidRPr="002B5B12">
        <w:rPr>
          <w:szCs w:val="22"/>
          <w:lang w:val="sk-SK"/>
        </w:rPr>
        <w:t xml:space="preserve"> liekmi, ako je </w:t>
      </w:r>
      <w:proofErr w:type="spellStart"/>
      <w:r w:rsidRPr="002B5B12">
        <w:rPr>
          <w:szCs w:val="22"/>
          <w:lang w:val="sk-SK"/>
        </w:rPr>
        <w:t>fenobarbital</w:t>
      </w:r>
      <w:proofErr w:type="spellEnd"/>
      <w:r w:rsidRPr="002B5B12"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2B5B12">
        <w:rPr>
          <w:szCs w:val="22"/>
          <w:u w:val="single"/>
          <w:lang w:val="sk-SK"/>
        </w:rPr>
        <w:t>antidotá</w:t>
      </w:r>
      <w:proofErr w:type="spellEnd"/>
      <w:r w:rsidRPr="002B5B12">
        <w:rPr>
          <w:szCs w:val="22"/>
          <w:u w:val="single"/>
          <w:lang w:val="sk-SK"/>
        </w:rPr>
        <w:t>)</w:t>
      </w:r>
      <w:r w:rsidRPr="002B5B12">
        <w:rPr>
          <w:szCs w:val="22"/>
          <w:lang w:val="sk-SK"/>
        </w:rPr>
        <w:t>: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Klinické príznaky toxicity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(napr. </w:t>
      </w:r>
      <w:proofErr w:type="spellStart"/>
      <w:r w:rsidRPr="002B5B12">
        <w:rPr>
          <w:szCs w:val="22"/>
          <w:lang w:val="sk-SK"/>
        </w:rPr>
        <w:t>Ataxia</w:t>
      </w:r>
      <w:proofErr w:type="spellEnd"/>
      <w:r w:rsidRPr="002B5B12">
        <w:rPr>
          <w:szCs w:val="22"/>
          <w:lang w:val="sk-SK"/>
        </w:rPr>
        <w:t xml:space="preserve">, </w:t>
      </w:r>
      <w:proofErr w:type="spellStart"/>
      <w:r w:rsidRPr="002B5B12">
        <w:rPr>
          <w:szCs w:val="22"/>
          <w:lang w:val="sk-SK"/>
        </w:rPr>
        <w:t>somnolencia</w:t>
      </w:r>
      <w:proofErr w:type="spellEnd"/>
      <w:r w:rsidRPr="002B5B12">
        <w:rPr>
          <w:szCs w:val="22"/>
          <w:lang w:val="sk-SK"/>
        </w:rPr>
        <w:t xml:space="preserve">) sa môžu vyskytnúť u psov s </w:t>
      </w:r>
      <w:proofErr w:type="spellStart"/>
      <w:r w:rsidRPr="002B5B12">
        <w:rPr>
          <w:szCs w:val="22"/>
          <w:lang w:val="sk-SK"/>
        </w:rPr>
        <w:t>renálnou</w:t>
      </w:r>
      <w:proofErr w:type="spellEnd"/>
      <w:r w:rsidRPr="002B5B12">
        <w:rPr>
          <w:szCs w:val="22"/>
          <w:lang w:val="sk-SK"/>
        </w:rPr>
        <w:t xml:space="preserve"> </w:t>
      </w:r>
      <w:proofErr w:type="spellStart"/>
      <w:r w:rsidRPr="002B5B12">
        <w:rPr>
          <w:szCs w:val="22"/>
          <w:lang w:val="sk-SK"/>
        </w:rPr>
        <w:t>insuficienciou</w:t>
      </w:r>
      <w:proofErr w:type="spellEnd"/>
      <w:r w:rsidRPr="002B5B12">
        <w:rPr>
          <w:szCs w:val="22"/>
          <w:lang w:val="sk-SK"/>
        </w:rPr>
        <w:t xml:space="preserve"> alebo pri podaní veľmi vysokej dávky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. Ak existuje podozrenie na predávkovanie, dávka sa má okamžite znížiť s dôkladným sledovaním koncentrácií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aby sa stanovila vhodná terapeutická koncentrácia. Dávka a hladiny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sére, pri ktorých sa pozoruje intolerancia, sa u jednotlivých psov líšia. V prípade predávkovania vyžadujúceho lekársku pomoc, podajte 0,9% roztok chloridu sodného intravenózne, aby sa znížili koncentrácie </w:t>
      </w:r>
      <w:proofErr w:type="spellStart"/>
      <w:r w:rsidRPr="002B5B12">
        <w:rPr>
          <w:szCs w:val="22"/>
          <w:lang w:val="sk-SK"/>
        </w:rPr>
        <w:t>bromidu</w:t>
      </w:r>
      <w:proofErr w:type="spellEnd"/>
      <w:r w:rsidRPr="002B5B12">
        <w:rPr>
          <w:szCs w:val="22"/>
          <w:lang w:val="sk-SK"/>
        </w:rPr>
        <w:t xml:space="preserve"> v sére.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lastRenderedPageBreak/>
        <w:t>13.</w:t>
      </w:r>
      <w:r w:rsidRPr="002B5B12">
        <w:rPr>
          <w:b/>
          <w:szCs w:val="22"/>
          <w:lang w:val="sk-SK"/>
        </w:rPr>
        <w:tab/>
      </w:r>
      <w:r w:rsidRPr="002B5B12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Lieky sa nesmú likvidovať prostredníctvom odpadovej vody alebo odpadu v domácnostiach.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B5B12">
        <w:rPr>
          <w:szCs w:val="22"/>
          <w:lang w:val="sk-SK"/>
        </w:rPr>
        <w:t>O spôsobe likvidácie liekov, ktoré už nepotrebujete sa poraďte so svojím veterinárnym lekárom alebo lekárnikom. Tieto opatrenia by mali byť v súlade s ochranou životného prostredia.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b/>
          <w:szCs w:val="22"/>
          <w:highlight w:val="lightGray"/>
          <w:lang w:val="sk-SK"/>
        </w:rPr>
        <w:t>14.</w:t>
      </w:r>
      <w:r w:rsidRPr="002B5B12">
        <w:rPr>
          <w:b/>
          <w:szCs w:val="22"/>
          <w:lang w:val="sk-SK"/>
        </w:rPr>
        <w:tab/>
        <w:t>DÁTUM POSLEDNÉHO SCHVÁLENIA TEXTU V PÍSOMNEJ INFORMÁCII PRE POUŽÍVATEĽOV</w:t>
      </w:r>
    </w:p>
    <w:p w:rsidR="00924562" w:rsidRPr="002B5B12" w:rsidRDefault="00326308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05/2023</w:t>
      </w:r>
      <w:bookmarkStart w:id="11" w:name="_GoBack"/>
      <w:bookmarkEnd w:id="11"/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2B5B12">
        <w:rPr>
          <w:b/>
          <w:bCs/>
          <w:szCs w:val="22"/>
          <w:highlight w:val="lightGray"/>
          <w:lang w:val="sk-SK"/>
        </w:rPr>
        <w:t>15.</w:t>
      </w:r>
      <w:r w:rsidRPr="002B5B12">
        <w:rPr>
          <w:b/>
          <w:bCs/>
          <w:szCs w:val="22"/>
          <w:lang w:val="sk-SK"/>
        </w:rPr>
        <w:tab/>
      </w:r>
      <w:r w:rsidRPr="002B5B12">
        <w:rPr>
          <w:b/>
          <w:szCs w:val="22"/>
          <w:lang w:val="sk-SK"/>
        </w:rPr>
        <w:t>ĎALŠIE INFORMÁCIE</w:t>
      </w:r>
    </w:p>
    <w:p w:rsidR="00924562" w:rsidRPr="002B5B12" w:rsidRDefault="00924562" w:rsidP="0092456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Kartónová škatuľa obsahujú</w:t>
      </w:r>
      <w:r>
        <w:rPr>
          <w:szCs w:val="22"/>
          <w:lang w:val="sk-SK"/>
        </w:rPr>
        <w:t xml:space="preserve">ca 60 tabliet (štyri </w:t>
      </w:r>
      <w:proofErr w:type="spellStart"/>
      <w:r>
        <w:rPr>
          <w:szCs w:val="22"/>
          <w:lang w:val="sk-SK"/>
        </w:rPr>
        <w:t>blistre</w:t>
      </w:r>
      <w:proofErr w:type="spellEnd"/>
      <w:r>
        <w:rPr>
          <w:szCs w:val="22"/>
          <w:lang w:val="sk-SK"/>
        </w:rPr>
        <w:t xml:space="preserve"> po </w:t>
      </w:r>
      <w:r w:rsidRPr="002B5B12">
        <w:rPr>
          <w:szCs w:val="22"/>
          <w:lang w:val="sk-SK"/>
        </w:rPr>
        <w:t>15 tabliet)</w:t>
      </w:r>
      <w:r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 xml:space="preserve">Kartónová škatuľa obsahujúca 120 tabliet (osem </w:t>
      </w:r>
      <w:proofErr w:type="spellStart"/>
      <w:r w:rsidRPr="002B5B12">
        <w:rPr>
          <w:szCs w:val="22"/>
          <w:lang w:val="sk-SK"/>
        </w:rPr>
        <w:t>blistrov</w:t>
      </w:r>
      <w:proofErr w:type="spellEnd"/>
      <w:r w:rsidRPr="002B5B12">
        <w:rPr>
          <w:szCs w:val="22"/>
          <w:lang w:val="sk-SK"/>
        </w:rPr>
        <w:t xml:space="preserve"> po 15 tabliet)</w:t>
      </w:r>
      <w:r>
        <w:rPr>
          <w:szCs w:val="22"/>
          <w:lang w:val="sk-SK"/>
        </w:rPr>
        <w:t>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rPr>
          <w:szCs w:val="22"/>
          <w:lang w:val="sk-SK"/>
        </w:rPr>
      </w:pPr>
      <w:r w:rsidRPr="002B5B12">
        <w:rPr>
          <w:szCs w:val="22"/>
          <w:lang w:val="sk-SK"/>
        </w:rPr>
        <w:t>Nie všetky veľkosti balenia sa musia uvádzať na trh.</w:t>
      </w: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24562" w:rsidRPr="002B5B12" w:rsidRDefault="00924562" w:rsidP="009245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B5B12">
        <w:rPr>
          <w:szCs w:val="22"/>
          <w:lang w:val="sk-SK"/>
        </w:rPr>
        <w:t>Výdaj lieku je viazaný na veterinárny predpis.</w:t>
      </w:r>
    </w:p>
    <w:p w:rsidR="00924562" w:rsidRPr="002B5B12" w:rsidRDefault="00924562" w:rsidP="00924562">
      <w:pPr>
        <w:rPr>
          <w:szCs w:val="22"/>
        </w:rPr>
      </w:pPr>
    </w:p>
    <w:p w:rsidR="005578FD" w:rsidRDefault="005578FD"/>
    <w:sectPr w:rsidR="005578FD" w:rsidSect="002B5B12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35" w:rsidRDefault="00993C35" w:rsidP="00924562">
      <w:pPr>
        <w:spacing w:line="240" w:lineRule="auto"/>
      </w:pPr>
      <w:r>
        <w:separator/>
      </w:r>
    </w:p>
  </w:endnote>
  <w:endnote w:type="continuationSeparator" w:id="0">
    <w:p w:rsidR="00993C35" w:rsidRDefault="00993C35" w:rsidP="00924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06069"/>
      <w:docPartObj>
        <w:docPartGallery w:val="Page Numbers (Bottom of Page)"/>
        <w:docPartUnique/>
      </w:docPartObj>
    </w:sdtPr>
    <w:sdtEndPr/>
    <w:sdtContent>
      <w:p w:rsidR="00924562" w:rsidRDefault="0092456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D1A" w:rsidRPr="000B7D1A">
          <w:rPr>
            <w:noProof/>
            <w:lang w:val="sk-SK"/>
          </w:rPr>
          <w:t>13</w:t>
        </w:r>
        <w:r>
          <w:fldChar w:fldCharType="end"/>
        </w:r>
      </w:p>
    </w:sdtContent>
  </w:sdt>
  <w:p w:rsidR="002B5B12" w:rsidRPr="00B94A1B" w:rsidRDefault="000B7D1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12" w:rsidRDefault="0070607C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35" w:rsidRDefault="00993C35" w:rsidP="00924562">
      <w:pPr>
        <w:spacing w:line="240" w:lineRule="auto"/>
      </w:pPr>
      <w:r>
        <w:separator/>
      </w:r>
    </w:p>
  </w:footnote>
  <w:footnote w:type="continuationSeparator" w:id="0">
    <w:p w:rsidR="00993C35" w:rsidRDefault="00993C35" w:rsidP="009245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AC"/>
    <w:rsid w:val="000B7D1A"/>
    <w:rsid w:val="000E6DA6"/>
    <w:rsid w:val="001517F3"/>
    <w:rsid w:val="00264AF1"/>
    <w:rsid w:val="00326308"/>
    <w:rsid w:val="005578FD"/>
    <w:rsid w:val="0070607C"/>
    <w:rsid w:val="007E7C36"/>
    <w:rsid w:val="008B2A69"/>
    <w:rsid w:val="00924562"/>
    <w:rsid w:val="009417AC"/>
    <w:rsid w:val="00993C35"/>
    <w:rsid w:val="00A426CC"/>
    <w:rsid w:val="00F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56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2456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24562"/>
    <w:rPr>
      <w:rFonts w:ascii="Helvetica" w:eastAsia="Times New Roman" w:hAnsi="Helvetica" w:cs="Times New Roman"/>
      <w:sz w:val="16"/>
      <w:szCs w:val="20"/>
      <w:lang w:val="en-GB"/>
    </w:rPr>
  </w:style>
  <w:style w:type="character" w:customStyle="1" w:styleId="fontstyle01">
    <w:name w:val="fontstyle01"/>
    <w:rsid w:val="009245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245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4562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A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AF1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456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2456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924562"/>
    <w:rPr>
      <w:rFonts w:ascii="Helvetica" w:eastAsia="Times New Roman" w:hAnsi="Helvetica" w:cs="Times New Roman"/>
      <w:sz w:val="16"/>
      <w:szCs w:val="20"/>
      <w:lang w:val="en-GB"/>
    </w:rPr>
  </w:style>
  <w:style w:type="character" w:customStyle="1" w:styleId="fontstyle01">
    <w:name w:val="fontstyle01"/>
    <w:rsid w:val="009245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245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4562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A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AF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9</cp:revision>
  <cp:lastPrinted>2023-06-30T08:13:00Z</cp:lastPrinted>
  <dcterms:created xsi:type="dcterms:W3CDTF">2021-08-05T12:53:00Z</dcterms:created>
  <dcterms:modified xsi:type="dcterms:W3CDTF">2023-06-30T08:13:00Z</dcterms:modified>
</cp:coreProperties>
</file>