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31" w:rsidRPr="00074C7E" w:rsidRDefault="00EC1131" w:rsidP="00EC1131">
      <w:pPr>
        <w:tabs>
          <w:tab w:val="left" w:pos="708"/>
        </w:tabs>
        <w:jc w:val="center"/>
        <w:rPr>
          <w:b/>
          <w:sz w:val="22"/>
          <w:szCs w:val="22"/>
          <w:lang w:val="sk-SK" w:eastAsia="en-US"/>
        </w:rPr>
      </w:pPr>
      <w:bookmarkStart w:id="0" w:name="Tab"/>
      <w:bookmarkEnd w:id="0"/>
      <w:r w:rsidRPr="00074C7E">
        <w:rPr>
          <w:b/>
          <w:sz w:val="22"/>
          <w:szCs w:val="22"/>
          <w:lang w:val="sk-SK" w:eastAsia="en-US"/>
        </w:rPr>
        <w:t xml:space="preserve">SÚHRN CHARAKTERISTICKÝCH VLASTNOSTÍ </w:t>
      </w: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1.</w:t>
      </w:r>
      <w:r w:rsidRPr="00074C7E">
        <w:rPr>
          <w:b/>
          <w:sz w:val="22"/>
          <w:szCs w:val="22"/>
          <w:lang w:val="sk-SK"/>
        </w:rPr>
        <w:tab/>
        <w:t>NÁZOV VETERINÁRNEHO LIEKU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ab/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Tuloxxin 25 mg/ml injekčný roztok pre ošípané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2.</w:t>
      </w:r>
      <w:r w:rsidRPr="00074C7E">
        <w:rPr>
          <w:b/>
          <w:sz w:val="22"/>
          <w:szCs w:val="22"/>
          <w:lang w:val="sk-SK"/>
        </w:rPr>
        <w:tab/>
      </w:r>
      <w:r w:rsidRPr="00074C7E">
        <w:rPr>
          <w:b/>
          <w:color w:val="000000"/>
          <w:sz w:val="22"/>
          <w:szCs w:val="22"/>
          <w:lang w:val="sk-SK"/>
        </w:rPr>
        <w:t>KVALITATÍVNE A KVANTITATÍVNE ZLOŽENIE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1 ml obsahuje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Účinná látka: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Tulathromycinum</w:t>
      </w:r>
      <w:r w:rsidRPr="00074C7E">
        <w:rPr>
          <w:sz w:val="22"/>
          <w:szCs w:val="22"/>
          <w:lang w:val="sk-SK"/>
        </w:rPr>
        <w:tab/>
      </w:r>
      <w:r w:rsidRPr="00074C7E">
        <w:rPr>
          <w:sz w:val="22"/>
          <w:szCs w:val="22"/>
          <w:lang w:val="sk-SK"/>
        </w:rPr>
        <w:tab/>
        <w:t>25 mg</w:t>
      </w: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Pomocné látky: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Monothioglycerolum    </w:t>
      </w:r>
      <w:r w:rsidRPr="00074C7E">
        <w:rPr>
          <w:sz w:val="22"/>
          <w:szCs w:val="22"/>
          <w:lang w:val="sk-SK"/>
        </w:rPr>
        <w:tab/>
      </w:r>
      <w:r w:rsidRPr="00074C7E">
        <w:rPr>
          <w:sz w:val="22"/>
          <w:szCs w:val="22"/>
          <w:lang w:val="sk-SK"/>
        </w:rPr>
        <w:tab/>
        <w:t>5 mg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Úplný zoznam pomocných látok je uvedený v časti 6.1.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widowControl w:val="0"/>
        <w:suppressAutoHyphens/>
        <w:spacing w:line="200" w:lineRule="atLeast"/>
        <w:jc w:val="both"/>
        <w:rPr>
          <w:rFonts w:eastAsia="Arial Unicode MS"/>
          <w:b/>
          <w:color w:val="000000"/>
          <w:kern w:val="2"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3.</w:t>
      </w:r>
      <w:r w:rsidRPr="00074C7E">
        <w:rPr>
          <w:b/>
          <w:sz w:val="22"/>
          <w:szCs w:val="22"/>
          <w:lang w:val="sk-SK"/>
        </w:rPr>
        <w:tab/>
      </w:r>
      <w:r w:rsidRPr="00074C7E">
        <w:rPr>
          <w:b/>
          <w:color w:val="000000"/>
          <w:sz w:val="22"/>
          <w:szCs w:val="22"/>
          <w:lang w:val="sk-SK"/>
        </w:rPr>
        <w:t>LIEKOVÁ FORMA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Injekčný roztok.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Číry, bezfarebný až mierne žltý alebo mierne hnedý roztok.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4.</w:t>
      </w:r>
      <w:r w:rsidRPr="00074C7E">
        <w:rPr>
          <w:b/>
          <w:sz w:val="22"/>
          <w:szCs w:val="22"/>
          <w:lang w:val="sk-SK"/>
        </w:rPr>
        <w:tab/>
        <w:t>KLINICKÉ ÚDAJE</w:t>
      </w: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4.1</w:t>
      </w:r>
      <w:r w:rsidRPr="00074C7E">
        <w:rPr>
          <w:b/>
          <w:sz w:val="22"/>
          <w:szCs w:val="22"/>
          <w:lang w:val="sk-SK"/>
        </w:rPr>
        <w:tab/>
        <w:t>Cieľové druhy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Ošípané.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4.2</w:t>
      </w:r>
      <w:r w:rsidRPr="00074C7E">
        <w:rPr>
          <w:b/>
          <w:sz w:val="22"/>
          <w:szCs w:val="22"/>
          <w:lang w:val="sk-SK"/>
        </w:rPr>
        <w:tab/>
        <w:t>Indikácie na použitie so špecifikovaním cieľových druhov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72127C" w:rsidRPr="00074C7E" w:rsidRDefault="0072127C" w:rsidP="0072127C">
      <w:pPr>
        <w:ind w:right="-426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Liečba a metafylaxia/prevencia respiračného ochorenia ošípaných (swine respiratory disease, SRD) spojeného s </w:t>
      </w:r>
      <w:r w:rsidRPr="00074C7E">
        <w:rPr>
          <w:i/>
          <w:sz w:val="22"/>
          <w:szCs w:val="22"/>
          <w:lang w:val="sk-SK"/>
        </w:rPr>
        <w:t xml:space="preserve">Actinobacillus pleuropneumoniae, Pasteurella multocida, Mycoplasma hyopneumoniae, Haemophilus parasuis </w:t>
      </w:r>
      <w:r w:rsidRPr="00074C7E">
        <w:rPr>
          <w:sz w:val="22"/>
          <w:szCs w:val="22"/>
          <w:lang w:val="sk-SK"/>
        </w:rPr>
        <w:t>a</w:t>
      </w:r>
      <w:r w:rsidRPr="00074C7E">
        <w:rPr>
          <w:i/>
          <w:sz w:val="22"/>
          <w:szCs w:val="22"/>
          <w:lang w:val="sk-SK"/>
        </w:rPr>
        <w:t xml:space="preserve"> Bordetella bronchiseptica </w:t>
      </w:r>
      <w:r w:rsidRPr="00074C7E">
        <w:rPr>
          <w:sz w:val="22"/>
          <w:szCs w:val="22"/>
          <w:lang w:val="sk-SK"/>
        </w:rPr>
        <w:t>citlivými na tulatromycín. Prítomnosť ochorenia v </w:t>
      </w:r>
      <w:r>
        <w:rPr>
          <w:sz w:val="22"/>
          <w:szCs w:val="22"/>
          <w:lang w:val="sk-SK"/>
        </w:rPr>
        <w:t>skupine musí</w:t>
      </w:r>
      <w:r w:rsidRPr="00074C7E">
        <w:rPr>
          <w:sz w:val="22"/>
          <w:szCs w:val="22"/>
          <w:lang w:val="sk-SK"/>
        </w:rPr>
        <w:t xml:space="preserve"> byť diagnostikovaná pred </w:t>
      </w:r>
      <w:r>
        <w:rPr>
          <w:sz w:val="22"/>
          <w:szCs w:val="22"/>
          <w:lang w:val="sk-SK"/>
        </w:rPr>
        <w:t>použitím lieku</w:t>
      </w:r>
      <w:r w:rsidRPr="00074C7E">
        <w:rPr>
          <w:sz w:val="22"/>
          <w:szCs w:val="22"/>
          <w:lang w:val="sk-SK"/>
        </w:rPr>
        <w:t xml:space="preserve">. </w:t>
      </w:r>
      <w:r>
        <w:rPr>
          <w:sz w:val="22"/>
          <w:szCs w:val="22"/>
          <w:lang w:val="sk-SK"/>
        </w:rPr>
        <w:t xml:space="preserve">Tento </w:t>
      </w:r>
      <w:r w:rsidRPr="00074C7E">
        <w:rPr>
          <w:sz w:val="22"/>
          <w:szCs w:val="22"/>
          <w:lang w:val="sk-SK"/>
        </w:rPr>
        <w:t xml:space="preserve">veterinárny liek sa má použiť iba v prípade, </w:t>
      </w:r>
      <w:r>
        <w:rPr>
          <w:sz w:val="22"/>
          <w:szCs w:val="22"/>
          <w:lang w:val="sk-SK"/>
        </w:rPr>
        <w:t>a</w:t>
      </w:r>
      <w:r w:rsidRPr="00074C7E">
        <w:rPr>
          <w:sz w:val="22"/>
          <w:szCs w:val="22"/>
          <w:lang w:val="sk-SK"/>
        </w:rPr>
        <w:t>k sa u ošípaných očakáva prepuknutie ochorenia v priebehu 2 - 3 dní.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widowControl w:val="0"/>
        <w:suppressAutoHyphens/>
        <w:spacing w:line="200" w:lineRule="atLeast"/>
        <w:jc w:val="both"/>
        <w:rPr>
          <w:rFonts w:eastAsia="Arial Unicode MS"/>
          <w:b/>
          <w:color w:val="000000"/>
          <w:kern w:val="2"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4.3</w:t>
      </w:r>
      <w:r w:rsidRPr="00074C7E">
        <w:rPr>
          <w:b/>
          <w:sz w:val="22"/>
          <w:szCs w:val="22"/>
          <w:lang w:val="sk-SK"/>
        </w:rPr>
        <w:tab/>
      </w:r>
      <w:r w:rsidRPr="00074C7E">
        <w:rPr>
          <w:b/>
          <w:color w:val="000000"/>
          <w:sz w:val="22"/>
          <w:szCs w:val="22"/>
          <w:lang w:val="sk-SK"/>
        </w:rPr>
        <w:t>Kontraindikácie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Nepoužívať v prípadoch precitlivenosti na makrolidové antibiotiká alebo na niektorú z pomocných látok.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4.4</w:t>
      </w:r>
      <w:r w:rsidRPr="00074C7E">
        <w:rPr>
          <w:b/>
          <w:sz w:val="22"/>
          <w:szCs w:val="22"/>
          <w:lang w:val="sk-SK"/>
        </w:rPr>
        <w:tab/>
        <w:t>Osobitné upozornenia pre každý cieľový druh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900350" w:rsidRPr="002505FB" w:rsidRDefault="00900350" w:rsidP="00900350">
      <w:pPr>
        <w:ind w:right="-426"/>
        <w:rPr>
          <w:noProof/>
          <w:sz w:val="22"/>
          <w:szCs w:val="22"/>
        </w:rPr>
      </w:pPr>
      <w:r w:rsidRPr="002505FB">
        <w:rPr>
          <w:noProof/>
          <w:sz w:val="22"/>
          <w:szCs w:val="22"/>
        </w:rPr>
        <w:t>Vyskytuje sa skrížená rezistencia s inými makrolidmi. Nepo</w:t>
      </w:r>
      <w:r>
        <w:rPr>
          <w:noProof/>
          <w:sz w:val="22"/>
          <w:szCs w:val="22"/>
        </w:rPr>
        <w:t>dávať</w:t>
      </w:r>
      <w:r w:rsidRPr="002505FB">
        <w:rPr>
          <w:noProof/>
          <w:sz w:val="22"/>
          <w:szCs w:val="22"/>
        </w:rPr>
        <w:t xml:space="preserve"> sú</w:t>
      </w:r>
      <w:r>
        <w:rPr>
          <w:noProof/>
          <w:sz w:val="22"/>
          <w:szCs w:val="22"/>
        </w:rPr>
        <w:t>bež</w:t>
      </w:r>
      <w:r w:rsidRPr="002505FB">
        <w:rPr>
          <w:noProof/>
          <w:sz w:val="22"/>
          <w:szCs w:val="22"/>
        </w:rPr>
        <w:t>ne s antimikrobi</w:t>
      </w:r>
      <w:r>
        <w:rPr>
          <w:noProof/>
          <w:sz w:val="22"/>
          <w:szCs w:val="22"/>
        </w:rPr>
        <w:t>álnymi liekmi</w:t>
      </w:r>
      <w:r w:rsidRPr="002505FB">
        <w:rPr>
          <w:noProof/>
          <w:sz w:val="22"/>
          <w:szCs w:val="22"/>
        </w:rPr>
        <w:t xml:space="preserve"> s podobným mechanizmom účinku, ako sú iné makrolidy alebo linkosamidy.</w:t>
      </w:r>
    </w:p>
    <w:p w:rsidR="00EC1131" w:rsidRPr="00074C7E" w:rsidDel="00E86CE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4.5</w:t>
      </w:r>
      <w:r w:rsidRPr="00074C7E">
        <w:rPr>
          <w:b/>
          <w:sz w:val="22"/>
          <w:szCs w:val="22"/>
          <w:lang w:val="sk-SK"/>
        </w:rPr>
        <w:tab/>
        <w:t>Osobitné bezpečnostné opatrenia na používanie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u w:val="single"/>
          <w:lang w:val="sk-SK"/>
        </w:rPr>
      </w:pPr>
      <w:r w:rsidRPr="00074C7E">
        <w:rPr>
          <w:sz w:val="22"/>
          <w:szCs w:val="22"/>
          <w:u w:val="single"/>
          <w:lang w:val="sk-SK"/>
        </w:rPr>
        <w:t>Osobitné bezpečnostné opatrenia na používanie u zvierat</w:t>
      </w: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Liek sa má použiť na základe stanovenia citlivosti baktérií izolovaných z</w:t>
      </w:r>
      <w:r w:rsidR="00900350">
        <w:rPr>
          <w:sz w:val="22"/>
          <w:szCs w:val="22"/>
          <w:lang w:val="sk-SK"/>
        </w:rPr>
        <w:t xml:space="preserve"> danéh</w:t>
      </w:r>
      <w:r>
        <w:rPr>
          <w:sz w:val="22"/>
          <w:szCs w:val="22"/>
          <w:lang w:val="sk-SK"/>
        </w:rPr>
        <w:t>o zviera</w:t>
      </w:r>
      <w:r w:rsidR="00900350">
        <w:rPr>
          <w:sz w:val="22"/>
          <w:szCs w:val="22"/>
          <w:lang w:val="sk-SK"/>
        </w:rPr>
        <w:t>ťa</w:t>
      </w:r>
      <w:r w:rsidRPr="00074C7E">
        <w:rPr>
          <w:sz w:val="22"/>
          <w:szCs w:val="22"/>
          <w:lang w:val="sk-SK"/>
        </w:rPr>
        <w:t>.</w:t>
      </w:r>
    </w:p>
    <w:p w:rsidR="005904C0" w:rsidRPr="00074C7E" w:rsidRDefault="005904C0" w:rsidP="005904C0">
      <w:pPr>
        <w:ind w:right="-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</w:t>
      </w:r>
      <w:r w:rsidRPr="00074C7E">
        <w:rPr>
          <w:sz w:val="22"/>
          <w:szCs w:val="22"/>
          <w:lang w:val="sk-SK"/>
        </w:rPr>
        <w:t xml:space="preserve">k to nie je možné, liečba má byť stanovená </w:t>
      </w:r>
      <w:r>
        <w:rPr>
          <w:sz w:val="22"/>
          <w:szCs w:val="22"/>
          <w:lang w:val="sk-SK"/>
        </w:rPr>
        <w:t>na základe</w:t>
      </w:r>
      <w:r w:rsidRPr="00074C7E">
        <w:rPr>
          <w:sz w:val="22"/>
          <w:szCs w:val="22"/>
          <w:lang w:val="sk-SK"/>
        </w:rPr>
        <w:t xml:space="preserve"> miestnych </w:t>
      </w:r>
      <w:r>
        <w:rPr>
          <w:sz w:val="22"/>
          <w:szCs w:val="22"/>
          <w:lang w:val="sk-SK"/>
        </w:rPr>
        <w:t xml:space="preserve">(regionálnych, farmových) </w:t>
      </w:r>
      <w:r w:rsidRPr="00074C7E">
        <w:rPr>
          <w:sz w:val="22"/>
          <w:szCs w:val="22"/>
          <w:lang w:val="sk-SK"/>
        </w:rPr>
        <w:t xml:space="preserve">epidemiologických </w:t>
      </w:r>
      <w:r>
        <w:rPr>
          <w:sz w:val="22"/>
          <w:szCs w:val="22"/>
          <w:lang w:val="sk-SK"/>
        </w:rPr>
        <w:t>údajov</w:t>
      </w:r>
      <w:r w:rsidRPr="00074C7E">
        <w:rPr>
          <w:sz w:val="22"/>
          <w:szCs w:val="22"/>
          <w:lang w:val="sk-SK"/>
        </w:rPr>
        <w:t xml:space="preserve"> o citlivosti cieľových baktérií.</w:t>
      </w:r>
    </w:p>
    <w:p w:rsidR="005904C0" w:rsidRPr="00074C7E" w:rsidRDefault="005904C0" w:rsidP="005904C0">
      <w:pPr>
        <w:ind w:right="-426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lastRenderedPageBreak/>
        <w:t xml:space="preserve">Pri použití tohto veterinárneho lieku sa má </w:t>
      </w:r>
      <w:r>
        <w:rPr>
          <w:sz w:val="22"/>
          <w:szCs w:val="22"/>
          <w:lang w:val="sk-SK"/>
        </w:rPr>
        <w:t>zohľadniť</w:t>
      </w:r>
      <w:r w:rsidRPr="00074C7E">
        <w:rPr>
          <w:sz w:val="22"/>
          <w:szCs w:val="22"/>
          <w:lang w:val="sk-SK"/>
        </w:rPr>
        <w:t xml:space="preserve"> oficiálna, národná a regionálna antimikrobiálna politika.</w:t>
      </w:r>
    </w:p>
    <w:p w:rsidR="005904C0" w:rsidRPr="00074C7E" w:rsidRDefault="005904C0" w:rsidP="005904C0">
      <w:pPr>
        <w:ind w:right="-426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Použitie </w:t>
      </w:r>
      <w:r>
        <w:rPr>
          <w:sz w:val="22"/>
          <w:szCs w:val="22"/>
          <w:lang w:val="sk-SK"/>
        </w:rPr>
        <w:t xml:space="preserve">tohto </w:t>
      </w:r>
      <w:r w:rsidRPr="00074C7E">
        <w:rPr>
          <w:sz w:val="22"/>
          <w:szCs w:val="22"/>
          <w:lang w:val="sk-SK"/>
        </w:rPr>
        <w:t>veterinárneho lieku</w:t>
      </w:r>
      <w:r>
        <w:rPr>
          <w:sz w:val="22"/>
          <w:szCs w:val="22"/>
          <w:lang w:val="sk-SK"/>
        </w:rPr>
        <w:t xml:space="preserve"> v rozpore s</w:t>
      </w:r>
      <w:r w:rsidRPr="00074C7E">
        <w:rPr>
          <w:sz w:val="22"/>
          <w:szCs w:val="22"/>
          <w:lang w:val="sk-SK"/>
        </w:rPr>
        <w:t xml:space="preserve"> pokyn</w:t>
      </w:r>
      <w:r>
        <w:rPr>
          <w:sz w:val="22"/>
          <w:szCs w:val="22"/>
          <w:lang w:val="sk-SK"/>
        </w:rPr>
        <w:t>mi</w:t>
      </w:r>
      <w:r w:rsidRPr="00074C7E">
        <w:rPr>
          <w:sz w:val="22"/>
          <w:szCs w:val="22"/>
          <w:lang w:val="sk-SK"/>
        </w:rPr>
        <w:t xml:space="preserve"> uvedený</w:t>
      </w:r>
      <w:r>
        <w:rPr>
          <w:sz w:val="22"/>
          <w:szCs w:val="22"/>
          <w:lang w:val="sk-SK"/>
        </w:rPr>
        <w:t>mi</w:t>
      </w:r>
      <w:r w:rsidRPr="00074C7E">
        <w:rPr>
          <w:sz w:val="22"/>
          <w:szCs w:val="22"/>
          <w:lang w:val="sk-SK"/>
        </w:rPr>
        <w:t xml:space="preserve"> v súhrne charakteristických vlastností môže zvýšiť prevalenciu baktérií rezistentných voči tulatromycínu a môže znížiť ú</w:t>
      </w:r>
      <w:r>
        <w:rPr>
          <w:sz w:val="22"/>
          <w:szCs w:val="22"/>
          <w:lang w:val="sk-SK"/>
        </w:rPr>
        <w:t>činnosť liečby inými makrolidmi,</w:t>
      </w:r>
      <w:r w:rsidRPr="00360FC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linkozamidmi a streptogramínmi skupiny B,</w:t>
      </w:r>
      <w:r w:rsidRPr="00074C7E">
        <w:rPr>
          <w:sz w:val="22"/>
          <w:szCs w:val="22"/>
          <w:lang w:val="sk-SK"/>
        </w:rPr>
        <w:t xml:space="preserve"> v dôsledku možnej skríženej rezistencie.</w:t>
      </w: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Ak sa vyskytne reakcia z precitlivenosti, musí sa okamžite podať príslušná liečba.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u w:val="single"/>
          <w:lang w:val="sk-SK"/>
        </w:rPr>
      </w:pPr>
      <w:r w:rsidRPr="00074C7E">
        <w:rPr>
          <w:sz w:val="22"/>
          <w:szCs w:val="22"/>
          <w:u w:val="single"/>
          <w:lang w:val="sk-SK"/>
        </w:rPr>
        <w:t>Osobitné bezpečnostné opatrenia, ktoré má urobiť osoba podávajúca liek zvieratám</w:t>
      </w: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Tulatromycín dráždi oči. V prípade náhodného kontaktu s očami, ihneď vypláchnuť oči čistou vodou.</w:t>
      </w: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Tulatromycín môže spôsobiť podráždenie pri kontakte s pokožkou. V prípade náhodného kontaktu s pokožkou, ihneď umyť pokožku mydlom a vodou.</w:t>
      </w:r>
    </w:p>
    <w:p w:rsidR="00EC1131" w:rsidRPr="00074C7E" w:rsidRDefault="00EC1131" w:rsidP="00EC1131">
      <w:pPr>
        <w:pStyle w:val="Normlnywebov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eastAsia="sl-SI"/>
        </w:rPr>
      </w:pPr>
      <w:r w:rsidRPr="00074C7E">
        <w:rPr>
          <w:sz w:val="22"/>
          <w:szCs w:val="22"/>
          <w:lang w:eastAsia="sl-SI"/>
        </w:rPr>
        <w:t>Tento veterinárny liek môže spôsobiť reakcie z precitlivenosti (alergiu). Ľudia so známou precitlivenosťou na tulatromycín sa majú vyhýbať kontaktu s veterinárnym liekom.</w:t>
      </w:r>
    </w:p>
    <w:p w:rsidR="00EC1131" w:rsidRPr="00074C7E" w:rsidRDefault="00EC1131" w:rsidP="00EC1131">
      <w:pPr>
        <w:pStyle w:val="Normlnywebov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eastAsia="sl-SI"/>
        </w:rPr>
      </w:pPr>
      <w:r w:rsidRPr="00074C7E">
        <w:rPr>
          <w:sz w:val="22"/>
          <w:szCs w:val="22"/>
          <w:lang w:eastAsia="sl-SI"/>
        </w:rPr>
        <w:t>Po použití umyť ruky.</w:t>
      </w: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V prípade náhodného samoinjikovania vyhľadať ihneď lekársku pomoc a ukázať písomnú informáciu pre používateľov alebo obal lekárovi.</w:t>
      </w:r>
    </w:p>
    <w:p w:rsidR="00EC1131" w:rsidRPr="00074C7E" w:rsidRDefault="00EC1131" w:rsidP="00EC1131">
      <w:pPr>
        <w:keepNext/>
        <w:keepLines/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4.6</w:t>
      </w:r>
      <w:r w:rsidRPr="00074C7E">
        <w:rPr>
          <w:b/>
          <w:sz w:val="22"/>
          <w:szCs w:val="22"/>
          <w:lang w:val="sk-SK"/>
        </w:rPr>
        <w:tab/>
        <w:t>Nežiaduce účinky (frekvencia výskytu a závažnosť)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Default="00772537" w:rsidP="00DC5806">
      <w:pPr>
        <w:ind w:right="-426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Patomorfologické reakcie v mieste podania injekcie (vrátane reverzibilných zmien </w:t>
      </w:r>
      <w:r>
        <w:rPr>
          <w:sz w:val="22"/>
          <w:szCs w:val="22"/>
          <w:lang w:val="sk-SK"/>
        </w:rPr>
        <w:t xml:space="preserve">ako sú </w:t>
      </w:r>
      <w:r w:rsidRPr="00074C7E">
        <w:rPr>
          <w:sz w:val="22"/>
          <w:szCs w:val="22"/>
          <w:lang w:val="sk-SK"/>
        </w:rPr>
        <w:t>prekrven</w:t>
      </w:r>
      <w:r>
        <w:rPr>
          <w:sz w:val="22"/>
          <w:szCs w:val="22"/>
          <w:lang w:val="sk-SK"/>
        </w:rPr>
        <w:t>ie</w:t>
      </w:r>
      <w:r w:rsidRPr="00074C7E">
        <w:rPr>
          <w:sz w:val="22"/>
          <w:szCs w:val="22"/>
          <w:lang w:val="sk-SK"/>
        </w:rPr>
        <w:t>, edém, fibróz</w:t>
      </w:r>
      <w:r>
        <w:rPr>
          <w:sz w:val="22"/>
          <w:szCs w:val="22"/>
          <w:lang w:val="sk-SK"/>
        </w:rPr>
        <w:t>a</w:t>
      </w:r>
      <w:r w:rsidRPr="00074C7E">
        <w:rPr>
          <w:sz w:val="22"/>
          <w:szCs w:val="22"/>
          <w:lang w:val="sk-SK"/>
        </w:rPr>
        <w:t xml:space="preserve"> a </w:t>
      </w:r>
      <w:r>
        <w:rPr>
          <w:sz w:val="22"/>
          <w:szCs w:val="22"/>
          <w:lang w:val="sk-SK"/>
        </w:rPr>
        <w:t>krvácanie</w:t>
      </w:r>
      <w:r w:rsidRPr="00074C7E">
        <w:rPr>
          <w:sz w:val="22"/>
          <w:szCs w:val="22"/>
          <w:lang w:val="sk-SK"/>
        </w:rPr>
        <w:t xml:space="preserve">) sú </w:t>
      </w:r>
      <w:r w:rsidRPr="00717B02">
        <w:rPr>
          <w:sz w:val="22"/>
          <w:szCs w:val="22"/>
          <w:lang w:val="sk-SK"/>
        </w:rPr>
        <w:t>prítomné</w:t>
      </w:r>
      <w:r>
        <w:rPr>
          <w:sz w:val="22"/>
          <w:szCs w:val="22"/>
          <w:lang w:val="sk-SK"/>
        </w:rPr>
        <w:t xml:space="preserve"> počas </w:t>
      </w:r>
      <w:r w:rsidRPr="00074C7E">
        <w:rPr>
          <w:sz w:val="22"/>
          <w:szCs w:val="22"/>
          <w:lang w:val="sk-SK"/>
        </w:rPr>
        <w:t>približne 30 dní po podaní injekcie.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4.7</w:t>
      </w:r>
      <w:r w:rsidRPr="00074C7E">
        <w:rPr>
          <w:b/>
          <w:sz w:val="22"/>
          <w:szCs w:val="22"/>
          <w:lang w:val="sk-SK"/>
        </w:rPr>
        <w:tab/>
        <w:t>Použitie počas gravidity, laktácie a znášky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Laboratórne štúdie na potkanoch a králikoch nepotvrdili žiadne teratogénne, fetotoxické alebo maternotoxické účinky. Bezpečnosť veterinárneho lieku nebola stanovená </w:t>
      </w:r>
      <w:r>
        <w:rPr>
          <w:sz w:val="22"/>
          <w:szCs w:val="22"/>
          <w:lang w:val="sk-SK"/>
        </w:rPr>
        <w:t>u </w:t>
      </w:r>
      <w:r w:rsidR="00772537">
        <w:rPr>
          <w:sz w:val="22"/>
          <w:szCs w:val="22"/>
          <w:lang w:val="sk-SK"/>
        </w:rPr>
        <w:t>prasníc</w:t>
      </w:r>
      <w:r>
        <w:rPr>
          <w:sz w:val="22"/>
          <w:szCs w:val="22"/>
          <w:lang w:val="sk-SK"/>
        </w:rPr>
        <w:t xml:space="preserve"> </w:t>
      </w:r>
      <w:r w:rsidRPr="00074C7E">
        <w:rPr>
          <w:sz w:val="22"/>
          <w:szCs w:val="22"/>
          <w:lang w:val="sk-SK"/>
        </w:rPr>
        <w:t>počas gravidity a</w:t>
      </w:r>
      <w:r>
        <w:rPr>
          <w:sz w:val="22"/>
          <w:szCs w:val="22"/>
          <w:lang w:val="sk-SK"/>
        </w:rPr>
        <w:t> </w:t>
      </w:r>
      <w:r w:rsidRPr="00074C7E">
        <w:rPr>
          <w:sz w:val="22"/>
          <w:szCs w:val="22"/>
          <w:lang w:val="sk-SK"/>
        </w:rPr>
        <w:t>laktácie. Použiť len po zhodnotení prínosu/rizika zodpovedným veterinárnym lekárom.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4.8</w:t>
      </w:r>
      <w:r w:rsidRPr="00074C7E">
        <w:rPr>
          <w:b/>
          <w:sz w:val="22"/>
          <w:szCs w:val="22"/>
          <w:lang w:val="sk-SK"/>
        </w:rPr>
        <w:tab/>
        <w:t>Liekové interakcie a iné formy vzájomného pôsobenia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Default="00772537" w:rsidP="00EC11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známe.</w:t>
      </w:r>
    </w:p>
    <w:p w:rsidR="00DC5806" w:rsidRPr="00074C7E" w:rsidRDefault="00DC5806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4.9</w:t>
      </w:r>
      <w:r w:rsidRPr="00074C7E">
        <w:rPr>
          <w:b/>
          <w:sz w:val="22"/>
          <w:szCs w:val="22"/>
          <w:lang w:val="sk-SK"/>
        </w:rPr>
        <w:tab/>
        <w:t>Dávkovanie a spôsob podania lieku</w:t>
      </w:r>
    </w:p>
    <w:p w:rsidR="00EC1131" w:rsidRPr="00074C7E" w:rsidRDefault="00EC1131" w:rsidP="00EC1131">
      <w:pPr>
        <w:tabs>
          <w:tab w:val="left" w:pos="284"/>
        </w:tabs>
        <w:rPr>
          <w:sz w:val="22"/>
          <w:szCs w:val="22"/>
          <w:lang w:val="sk-SK"/>
        </w:rPr>
      </w:pPr>
    </w:p>
    <w:p w:rsidR="00EC1131" w:rsidRPr="00074C7E" w:rsidRDefault="00EC1131" w:rsidP="00EC1131">
      <w:pPr>
        <w:tabs>
          <w:tab w:val="left" w:pos="284"/>
        </w:tabs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Jednorazová intramuskulárna injekcia 2,5 mg tulatromycínu/kg živej hmotnosti (ekvivalent 1 ml/10 kg</w:t>
      </w:r>
    </w:p>
    <w:p w:rsidR="00EC1131" w:rsidRPr="00074C7E" w:rsidRDefault="00EC1131" w:rsidP="00EC1131">
      <w:pPr>
        <w:tabs>
          <w:tab w:val="left" w:pos="284"/>
        </w:tabs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živej hmotnosti) do krku. </w:t>
      </w:r>
    </w:p>
    <w:p w:rsidR="00EC1131" w:rsidRPr="00074C7E" w:rsidRDefault="00EC1131" w:rsidP="00EC1131">
      <w:pPr>
        <w:tabs>
          <w:tab w:val="left" w:pos="284"/>
        </w:tabs>
        <w:rPr>
          <w:sz w:val="22"/>
          <w:szCs w:val="22"/>
          <w:lang w:val="sk-SK"/>
        </w:rPr>
      </w:pPr>
    </w:p>
    <w:p w:rsidR="00EC1131" w:rsidRPr="00074C7E" w:rsidRDefault="00EC1131" w:rsidP="00EC1131">
      <w:pPr>
        <w:tabs>
          <w:tab w:val="left" w:pos="284"/>
        </w:tabs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Pri liečbe ošípaných nad 40 kg živej hmotnosti rozdeliť dávku tak, aby na jedno miesto nebolo injikované viac ako 4 ml.</w:t>
      </w:r>
    </w:p>
    <w:p w:rsidR="00EC1131" w:rsidRPr="00074C7E" w:rsidRDefault="00EC1131" w:rsidP="00EC1131">
      <w:pPr>
        <w:tabs>
          <w:tab w:val="left" w:pos="284"/>
        </w:tabs>
        <w:rPr>
          <w:sz w:val="22"/>
          <w:szCs w:val="22"/>
          <w:lang w:val="sk-SK"/>
        </w:rPr>
      </w:pPr>
    </w:p>
    <w:p w:rsidR="00EC1131" w:rsidRPr="005E00A2" w:rsidRDefault="00772537" w:rsidP="00EC1131">
      <w:pPr>
        <w:tabs>
          <w:tab w:val="left" w:pos="284"/>
        </w:tabs>
        <w:jc w:val="both"/>
        <w:rPr>
          <w:sz w:val="22"/>
          <w:szCs w:val="22"/>
          <w:lang w:val="sk-SK"/>
        </w:rPr>
      </w:pPr>
      <w:r w:rsidRPr="000A7E6A">
        <w:rPr>
          <w:sz w:val="22"/>
          <w:szCs w:val="22"/>
          <w:lang w:val="sk-SK"/>
        </w:rPr>
        <w:t xml:space="preserve">Pri akomkoľvek respiračnom ochorení sa </w:t>
      </w:r>
      <w:r w:rsidRPr="005E00A2">
        <w:rPr>
          <w:sz w:val="22"/>
          <w:szCs w:val="22"/>
          <w:lang w:val="sk-SK"/>
        </w:rPr>
        <w:t>odporúča</w:t>
      </w:r>
      <w:r>
        <w:rPr>
          <w:sz w:val="22"/>
          <w:szCs w:val="22"/>
          <w:lang w:val="sk-SK"/>
        </w:rPr>
        <w:t xml:space="preserve"> </w:t>
      </w:r>
      <w:r w:rsidR="00EC1131" w:rsidRPr="005E00A2">
        <w:rPr>
          <w:sz w:val="22"/>
          <w:szCs w:val="22"/>
          <w:lang w:val="sk-SK"/>
        </w:rPr>
        <w:t xml:space="preserve">liečiť zvieratá v začiatočných štádiách ochorenia a vyhodnotiť odpoveď na liečbu do 48 hodín po injekcii. Ak klinické príznaky respiračného ochorenia pretrvávajú alebo sa zhoršujú, alebo ak dôjde k </w:t>
      </w:r>
      <w:r w:rsidR="00EC1131" w:rsidRPr="005E00A2">
        <w:rPr>
          <w:sz w:val="22"/>
          <w:szCs w:val="22"/>
          <w:lang w:val="en-US"/>
        </w:rPr>
        <w:t>opätovnému zhoršeniu stavu</w:t>
      </w:r>
      <w:r w:rsidR="00EC1131" w:rsidRPr="005E00A2">
        <w:rPr>
          <w:sz w:val="22"/>
          <w:szCs w:val="22"/>
          <w:lang w:val="sk-SK"/>
        </w:rPr>
        <w:t>, liečba sa má zmeniť s</w:t>
      </w:r>
      <w:r w:rsidR="005E00A2">
        <w:rPr>
          <w:sz w:val="22"/>
          <w:szCs w:val="22"/>
          <w:lang w:val="sk-SK"/>
        </w:rPr>
        <w:t xml:space="preserve"> </w:t>
      </w:r>
      <w:r w:rsidR="00EC1131" w:rsidRPr="005E00A2">
        <w:rPr>
          <w:sz w:val="22"/>
          <w:szCs w:val="22"/>
          <w:lang w:val="sk-SK"/>
        </w:rPr>
        <w:t>použitím iného antibiotika a má pokračovať až do vymiznutia klinických príznakov.</w:t>
      </w:r>
    </w:p>
    <w:p w:rsidR="00EC1131" w:rsidRPr="005E00A2" w:rsidRDefault="00EC1131" w:rsidP="00EC1131">
      <w:pPr>
        <w:rPr>
          <w:sz w:val="22"/>
          <w:szCs w:val="22"/>
          <w:lang w:val="sk-SK"/>
        </w:rPr>
      </w:pPr>
    </w:p>
    <w:p w:rsidR="00EC1131" w:rsidRPr="005E00A2" w:rsidRDefault="00EC1131" w:rsidP="00EC1131">
      <w:pPr>
        <w:jc w:val="both"/>
        <w:rPr>
          <w:sz w:val="22"/>
          <w:szCs w:val="22"/>
          <w:lang w:val="sk-SK"/>
        </w:rPr>
      </w:pPr>
      <w:r w:rsidRPr="005E00A2">
        <w:rPr>
          <w:sz w:val="22"/>
          <w:szCs w:val="22"/>
          <w:lang w:val="sk-SK"/>
        </w:rPr>
        <w:t>Na zaistenie správneho dávkovania sa má stanoviť živá hmotnosť čo najpresnejšie, aby sa predišlo poddávkovaniu</w:t>
      </w:r>
      <w:r w:rsidRPr="005E00A2">
        <w:rPr>
          <w:color w:val="212529"/>
          <w:sz w:val="22"/>
          <w:szCs w:val="22"/>
          <w:shd w:val="clear" w:color="auto" w:fill="FFFFFF"/>
          <w:lang w:val="sk-SK"/>
        </w:rPr>
        <w:t>.</w:t>
      </w:r>
    </w:p>
    <w:p w:rsidR="00EC1131" w:rsidRPr="005E00A2" w:rsidRDefault="00EC1131" w:rsidP="00EC1131">
      <w:pPr>
        <w:jc w:val="both"/>
        <w:rPr>
          <w:sz w:val="22"/>
          <w:szCs w:val="22"/>
          <w:lang w:val="sk-SK"/>
        </w:rPr>
      </w:pPr>
      <w:r w:rsidRPr="005E00A2">
        <w:rPr>
          <w:sz w:val="22"/>
          <w:szCs w:val="22"/>
          <w:lang w:val="sk-SK"/>
        </w:rPr>
        <w:t xml:space="preserve">Uzáver môže byť bezpečne prepichnutý až 20-krát. </w:t>
      </w:r>
    </w:p>
    <w:p w:rsidR="00EC1131" w:rsidRPr="005E00A2" w:rsidRDefault="00EC1131" w:rsidP="00EC1131">
      <w:pPr>
        <w:jc w:val="both"/>
        <w:rPr>
          <w:sz w:val="22"/>
          <w:szCs w:val="22"/>
          <w:lang w:val="sk-SK"/>
        </w:rPr>
      </w:pPr>
      <w:r w:rsidRPr="005E00A2">
        <w:rPr>
          <w:sz w:val="22"/>
          <w:szCs w:val="22"/>
          <w:lang w:val="sk-SK"/>
        </w:rPr>
        <w:t xml:space="preserve">Pri použití viacdávkovej liekovky sa odporúča použiť aspiračnú ihlu alebo viacdávkovú injekčnú striekačku,  aby sa predišlo nadmernému prepichovaniu uzáveru. </w:t>
      </w:r>
    </w:p>
    <w:p w:rsidR="00EC1131" w:rsidRPr="005E00A2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bCs/>
          <w:sz w:val="22"/>
          <w:szCs w:val="22"/>
          <w:lang w:val="sk-SK"/>
        </w:rPr>
      </w:pPr>
      <w:r w:rsidRPr="00074C7E">
        <w:rPr>
          <w:b/>
          <w:bCs/>
          <w:sz w:val="22"/>
          <w:szCs w:val="22"/>
          <w:lang w:val="sk-SK"/>
        </w:rPr>
        <w:t>4.10</w:t>
      </w:r>
      <w:r w:rsidRPr="00074C7E">
        <w:rPr>
          <w:b/>
          <w:bCs/>
          <w:sz w:val="22"/>
          <w:szCs w:val="22"/>
          <w:lang w:val="sk-SK"/>
        </w:rPr>
        <w:tab/>
        <w:t>Predávkovanie (príznaky, núdzové postupy, antidotá), ak sú potrebné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lastRenderedPageBreak/>
        <w:t>U mladých ošípaných s hmotnosťou približne 10 kg po podaní troj- alebo päťnásobku terapeutickej dávky boli pozorované prechodné príznaky spojené s problémami v mieste vpichu a zahŕňali nadmernú vokalizáciu a nepokoj. Taktiež bolo pozorované krívanie, ak bola miestom aplikácie zadná noha.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color w:val="000000"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4.</w:t>
      </w:r>
      <w:r w:rsidRPr="00074C7E">
        <w:rPr>
          <w:b/>
          <w:bCs/>
          <w:sz w:val="22"/>
          <w:szCs w:val="22"/>
          <w:lang w:val="sk-SK"/>
        </w:rPr>
        <w:t>11</w:t>
      </w:r>
      <w:r w:rsidRPr="00074C7E">
        <w:rPr>
          <w:b/>
          <w:sz w:val="22"/>
          <w:szCs w:val="22"/>
          <w:lang w:val="sk-SK"/>
        </w:rPr>
        <w:tab/>
      </w:r>
      <w:r w:rsidRPr="00074C7E">
        <w:rPr>
          <w:b/>
          <w:color w:val="000000"/>
          <w:sz w:val="22"/>
          <w:szCs w:val="22"/>
          <w:lang w:val="sk-SK"/>
        </w:rPr>
        <w:t>Ochranná lehota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Mäso a vnútornosti: 13 dní.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5.</w:t>
      </w:r>
      <w:r w:rsidRPr="00074C7E">
        <w:rPr>
          <w:b/>
          <w:sz w:val="22"/>
          <w:szCs w:val="22"/>
          <w:lang w:val="sk-SK"/>
        </w:rPr>
        <w:tab/>
        <w:t>FARMAKOLOGICKÉ VLASTNOSTI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Farmakoterapeutická skupina: antibakteriálne lieky na systémové použitie; makrolidy.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ATCvet kód: QJ01FA94.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5.1</w:t>
      </w:r>
      <w:r w:rsidRPr="00074C7E">
        <w:rPr>
          <w:b/>
          <w:sz w:val="22"/>
          <w:szCs w:val="22"/>
          <w:lang w:val="sk-SK"/>
        </w:rPr>
        <w:tab/>
        <w:t>Farmakodynamické vlastnosti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772537" w:rsidRPr="00074C7E" w:rsidRDefault="00772537" w:rsidP="00DC5806">
      <w:pPr>
        <w:ind w:right="-426"/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Tulatromycín je semi-syntetick</w:t>
      </w:r>
      <w:r>
        <w:rPr>
          <w:sz w:val="22"/>
          <w:szCs w:val="22"/>
          <w:lang w:val="sk-SK"/>
        </w:rPr>
        <w:t>é</w:t>
      </w:r>
      <w:r w:rsidRPr="00074C7E">
        <w:rPr>
          <w:sz w:val="22"/>
          <w:szCs w:val="22"/>
          <w:lang w:val="sk-SK"/>
        </w:rPr>
        <w:t xml:space="preserve"> makrolidov</w:t>
      </w:r>
      <w:r>
        <w:rPr>
          <w:sz w:val="22"/>
          <w:szCs w:val="22"/>
          <w:lang w:val="sk-SK"/>
        </w:rPr>
        <w:t>é</w:t>
      </w:r>
      <w:r w:rsidRPr="00074C7E">
        <w:rPr>
          <w:sz w:val="22"/>
          <w:szCs w:val="22"/>
          <w:lang w:val="sk-SK"/>
        </w:rPr>
        <w:t xml:space="preserve"> antimikrobiáln</w:t>
      </w:r>
      <w:r>
        <w:rPr>
          <w:sz w:val="22"/>
          <w:szCs w:val="22"/>
          <w:lang w:val="sk-SK"/>
        </w:rPr>
        <w:t>e</w:t>
      </w:r>
      <w:r w:rsidRPr="00074C7E">
        <w:rPr>
          <w:sz w:val="22"/>
          <w:szCs w:val="22"/>
          <w:lang w:val="sk-SK"/>
        </w:rPr>
        <w:t xml:space="preserve"> l</w:t>
      </w:r>
      <w:r>
        <w:rPr>
          <w:sz w:val="22"/>
          <w:szCs w:val="22"/>
          <w:lang w:val="sk-SK"/>
        </w:rPr>
        <w:t>iečivo pôvodom</w:t>
      </w:r>
      <w:r w:rsidRPr="00074C7E">
        <w:rPr>
          <w:sz w:val="22"/>
          <w:szCs w:val="22"/>
          <w:lang w:val="sk-SK"/>
        </w:rPr>
        <w:t xml:space="preserve"> z </w:t>
      </w:r>
      <w:r>
        <w:rPr>
          <w:sz w:val="22"/>
          <w:szCs w:val="22"/>
          <w:lang w:val="sk-SK"/>
        </w:rPr>
        <w:t xml:space="preserve">produktu </w:t>
      </w:r>
      <w:r w:rsidRPr="00074C7E">
        <w:rPr>
          <w:sz w:val="22"/>
          <w:szCs w:val="22"/>
          <w:lang w:val="sk-SK"/>
        </w:rPr>
        <w:t>ferment</w:t>
      </w:r>
      <w:r>
        <w:rPr>
          <w:sz w:val="22"/>
          <w:szCs w:val="22"/>
          <w:lang w:val="sk-SK"/>
        </w:rPr>
        <w:t>ácie</w:t>
      </w:r>
      <w:r w:rsidRPr="00074C7E">
        <w:rPr>
          <w:sz w:val="22"/>
          <w:szCs w:val="22"/>
          <w:lang w:val="sk-SK"/>
        </w:rPr>
        <w:t>. Odlišuje sa od mnohých iných makrolidov v tom, že má dlhotrvajúci účinok, ktorý je čiastočne spôsobený jeho tromi amínovými skupinami; preto dostal chemické podskupinové označenie triamilid.</w:t>
      </w:r>
    </w:p>
    <w:p w:rsidR="00772537" w:rsidRPr="00074C7E" w:rsidRDefault="00772537" w:rsidP="00DC5806">
      <w:pPr>
        <w:ind w:right="-426"/>
        <w:jc w:val="both"/>
        <w:rPr>
          <w:sz w:val="22"/>
          <w:szCs w:val="22"/>
          <w:lang w:val="sk-SK"/>
        </w:rPr>
      </w:pPr>
    </w:p>
    <w:p w:rsidR="00772537" w:rsidRPr="00074C7E" w:rsidRDefault="00772537" w:rsidP="00DC5806">
      <w:pPr>
        <w:ind w:right="-426"/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Makrolidy sú bakteriostaticky účinkujúce antibiotiká a inhibujú biosyntézu </w:t>
      </w:r>
      <w:r>
        <w:rPr>
          <w:sz w:val="22"/>
          <w:szCs w:val="22"/>
          <w:lang w:val="sk-SK"/>
        </w:rPr>
        <w:t>esenciálnych</w:t>
      </w:r>
      <w:r w:rsidRPr="00074C7E">
        <w:rPr>
          <w:sz w:val="22"/>
          <w:szCs w:val="22"/>
          <w:lang w:val="sk-SK"/>
        </w:rPr>
        <w:t xml:space="preserve"> bielkovín </w:t>
      </w:r>
      <w:r>
        <w:rPr>
          <w:sz w:val="22"/>
          <w:szCs w:val="22"/>
          <w:lang w:val="sk-SK"/>
        </w:rPr>
        <w:t>prostredníctvom</w:t>
      </w:r>
      <w:r w:rsidRPr="00074C7E">
        <w:rPr>
          <w:sz w:val="22"/>
          <w:szCs w:val="22"/>
          <w:lang w:val="sk-SK"/>
        </w:rPr>
        <w:t xml:space="preserve"> schopnosti selektívne sa viazať na bakteriálnu ribozomálnu RNA. Stimul</w:t>
      </w:r>
      <w:r>
        <w:rPr>
          <w:sz w:val="22"/>
          <w:szCs w:val="22"/>
          <w:lang w:val="sk-SK"/>
        </w:rPr>
        <w:t>ujú</w:t>
      </w:r>
      <w:r w:rsidRPr="00074C7E">
        <w:rPr>
          <w:sz w:val="22"/>
          <w:szCs w:val="22"/>
          <w:lang w:val="sk-SK"/>
        </w:rPr>
        <w:t xml:space="preserve"> disociáci</w:t>
      </w:r>
      <w:r>
        <w:rPr>
          <w:sz w:val="22"/>
          <w:szCs w:val="22"/>
          <w:lang w:val="sk-SK"/>
        </w:rPr>
        <w:t>u</w:t>
      </w:r>
      <w:r w:rsidRPr="00074C7E">
        <w:rPr>
          <w:sz w:val="22"/>
          <w:szCs w:val="22"/>
          <w:lang w:val="sk-SK"/>
        </w:rPr>
        <w:t xml:space="preserve"> peptidyl-tRNA z ribozómu počas translokácie.</w:t>
      </w:r>
    </w:p>
    <w:p w:rsidR="00EC1131" w:rsidRPr="00074C7E" w:rsidRDefault="00EC1131" w:rsidP="00DC5806">
      <w:pPr>
        <w:jc w:val="both"/>
        <w:rPr>
          <w:sz w:val="22"/>
          <w:szCs w:val="22"/>
          <w:lang w:val="sk-SK"/>
        </w:rPr>
      </w:pPr>
    </w:p>
    <w:p w:rsidR="00EC1131" w:rsidRPr="00074C7E" w:rsidRDefault="00EC1131" w:rsidP="00DC5806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Tulatromycín má </w:t>
      </w:r>
      <w:r w:rsidRPr="00074C7E">
        <w:rPr>
          <w:i/>
          <w:sz w:val="22"/>
          <w:szCs w:val="22"/>
          <w:lang w:val="sk-SK"/>
        </w:rPr>
        <w:t>in vitro</w:t>
      </w:r>
      <w:r w:rsidRPr="00074C7E">
        <w:rPr>
          <w:sz w:val="22"/>
          <w:szCs w:val="22"/>
          <w:lang w:val="sk-SK"/>
        </w:rPr>
        <w:t xml:space="preserve"> účinnosť proti </w:t>
      </w:r>
      <w:r w:rsidRPr="00074C7E">
        <w:rPr>
          <w:i/>
          <w:sz w:val="22"/>
          <w:szCs w:val="22"/>
          <w:lang w:val="sk-SK"/>
        </w:rPr>
        <w:t>Actinobacillus pleuropneumoniae, Pasteurella multocida,  Mycoplasma hyopneumoniae,</w:t>
      </w:r>
      <w:r w:rsidRPr="00074C7E">
        <w:rPr>
          <w:sz w:val="22"/>
          <w:szCs w:val="22"/>
          <w:lang w:val="sk-SK"/>
        </w:rPr>
        <w:t xml:space="preserve"> </w:t>
      </w:r>
      <w:r w:rsidRPr="00074C7E">
        <w:rPr>
          <w:i/>
          <w:sz w:val="22"/>
          <w:szCs w:val="22"/>
          <w:lang w:val="sk-SK"/>
        </w:rPr>
        <w:t>Haemophilus parasuis</w:t>
      </w:r>
      <w:r w:rsidRPr="00074C7E">
        <w:rPr>
          <w:sz w:val="22"/>
          <w:szCs w:val="22"/>
          <w:lang w:val="sk-SK"/>
        </w:rPr>
        <w:t xml:space="preserve"> a </w:t>
      </w:r>
      <w:r w:rsidRPr="00074C7E">
        <w:rPr>
          <w:i/>
          <w:iCs/>
          <w:color w:val="000000"/>
          <w:sz w:val="22"/>
          <w:szCs w:val="22"/>
          <w:lang w:val="sk-SK"/>
        </w:rPr>
        <w:t>Bordetella bronchiseptica,</w:t>
      </w:r>
      <w:r w:rsidRPr="00074C7E">
        <w:rPr>
          <w:sz w:val="22"/>
          <w:szCs w:val="22"/>
          <w:lang w:val="sk-SK"/>
        </w:rPr>
        <w:t xml:space="preserve"> bakteriálnym patogénom najčastejšie spájaných s respiračným ochorením ošípaných. Zvýšené hodnoty minimálnej </w:t>
      </w:r>
      <w:r>
        <w:rPr>
          <w:sz w:val="22"/>
          <w:szCs w:val="22"/>
          <w:lang w:val="sk-SK"/>
        </w:rPr>
        <w:t xml:space="preserve">inhibičnej </w:t>
      </w:r>
      <w:r w:rsidRPr="00074C7E">
        <w:rPr>
          <w:sz w:val="22"/>
          <w:szCs w:val="22"/>
          <w:lang w:val="sk-SK"/>
        </w:rPr>
        <w:t xml:space="preserve">koncentrácie (MIC) boli zistené u niektorých izolátov </w:t>
      </w:r>
      <w:r w:rsidRPr="00074C7E">
        <w:rPr>
          <w:i/>
          <w:sz w:val="22"/>
          <w:szCs w:val="22"/>
          <w:lang w:val="sk-SK"/>
        </w:rPr>
        <w:t>Actinobacillus pleuropneumoniae</w:t>
      </w:r>
      <w:r w:rsidRPr="00074C7E">
        <w:rPr>
          <w:sz w:val="22"/>
          <w:szCs w:val="22"/>
          <w:lang w:val="sk-SK"/>
        </w:rPr>
        <w:t xml:space="preserve">. </w:t>
      </w:r>
    </w:p>
    <w:p w:rsidR="00EC1131" w:rsidRDefault="00EC1131" w:rsidP="00DC5806">
      <w:pPr>
        <w:jc w:val="both"/>
        <w:rPr>
          <w:sz w:val="22"/>
          <w:szCs w:val="22"/>
          <w:lang w:val="sk-SK"/>
        </w:rPr>
      </w:pPr>
    </w:p>
    <w:p w:rsidR="007E0088" w:rsidRPr="001312C8" w:rsidRDefault="007E0088" w:rsidP="00DC5806">
      <w:pPr>
        <w:ind w:right="-426"/>
        <w:jc w:val="both"/>
        <w:rPr>
          <w:noProof/>
          <w:sz w:val="22"/>
          <w:szCs w:val="22"/>
        </w:rPr>
      </w:pPr>
      <w:r w:rsidRPr="008D2CAE">
        <w:rPr>
          <w:noProof/>
          <w:sz w:val="22"/>
          <w:szCs w:val="22"/>
        </w:rPr>
        <w:t xml:space="preserve">Inštitút pre klinické a laboratórne normy (Clinical and Laboratory Standards Institute, CLSI) stanovil klinické </w:t>
      </w:r>
      <w:r>
        <w:rPr>
          <w:noProof/>
          <w:sz w:val="22"/>
          <w:szCs w:val="22"/>
        </w:rPr>
        <w:t>hraničné</w:t>
      </w:r>
      <w:r w:rsidRPr="008D2CAE">
        <w:rPr>
          <w:noProof/>
          <w:sz w:val="22"/>
          <w:szCs w:val="22"/>
        </w:rPr>
        <w:t xml:space="preserve"> hodnoty tulatromycínu proti </w:t>
      </w:r>
      <w:r w:rsidRPr="008D2CAE">
        <w:rPr>
          <w:i/>
          <w:noProof/>
          <w:sz w:val="22"/>
          <w:szCs w:val="22"/>
        </w:rPr>
        <w:t>P. multocida</w:t>
      </w:r>
      <w:r w:rsidRPr="008D2CAE">
        <w:rPr>
          <w:noProof/>
          <w:sz w:val="22"/>
          <w:szCs w:val="22"/>
        </w:rPr>
        <w:t xml:space="preserve"> a </w:t>
      </w:r>
      <w:r w:rsidRPr="008D2CAE">
        <w:rPr>
          <w:i/>
          <w:noProof/>
          <w:sz w:val="22"/>
          <w:szCs w:val="22"/>
        </w:rPr>
        <w:t>B. bronchiseptica</w:t>
      </w:r>
      <w:r w:rsidRPr="008D2CAE">
        <w:rPr>
          <w:noProof/>
          <w:sz w:val="22"/>
          <w:szCs w:val="22"/>
        </w:rPr>
        <w:t xml:space="preserve"> prasačieho respiratórneho pôvodu </w:t>
      </w:r>
      <w:r>
        <w:rPr>
          <w:noProof/>
          <w:sz w:val="22"/>
          <w:szCs w:val="22"/>
        </w:rPr>
        <w:t>takto</w:t>
      </w:r>
      <w:r w:rsidRPr="008D2CAE">
        <w:rPr>
          <w:noProof/>
          <w:sz w:val="22"/>
          <w:szCs w:val="22"/>
        </w:rPr>
        <w:t>:</w:t>
      </w:r>
      <w:r>
        <w:rPr>
          <w:noProof/>
          <w:sz w:val="22"/>
          <w:szCs w:val="22"/>
        </w:rPr>
        <w:t xml:space="preserve"> </w:t>
      </w:r>
      <w:r w:rsidRPr="008D2CAE">
        <w:rPr>
          <w:noProof/>
          <w:sz w:val="22"/>
          <w:szCs w:val="22"/>
        </w:rPr>
        <w:t xml:space="preserve">≤16 µg/ml citlivé a ≥64 µg/ml rezistentné. Pre </w:t>
      </w:r>
      <w:r w:rsidRPr="008D2CAE">
        <w:rPr>
          <w:i/>
          <w:noProof/>
          <w:sz w:val="22"/>
          <w:szCs w:val="22"/>
        </w:rPr>
        <w:t>A. pleuropneumoniae</w:t>
      </w:r>
      <w:r w:rsidRPr="008D2CAE">
        <w:rPr>
          <w:noProof/>
          <w:sz w:val="22"/>
          <w:szCs w:val="22"/>
        </w:rPr>
        <w:t xml:space="preserve"> prasačieho respiratórného pôvodu bola stanovená </w:t>
      </w:r>
      <w:r>
        <w:rPr>
          <w:noProof/>
          <w:sz w:val="22"/>
          <w:szCs w:val="22"/>
        </w:rPr>
        <w:t>hraničná</w:t>
      </w:r>
      <w:r w:rsidRPr="008D2CAE">
        <w:rPr>
          <w:noProof/>
          <w:sz w:val="22"/>
          <w:szCs w:val="22"/>
        </w:rPr>
        <w:t xml:space="preserve"> hodnota citlivosti ≤64 µg/ml. CLSI tiež zverejnil </w:t>
      </w:r>
      <w:r>
        <w:rPr>
          <w:noProof/>
          <w:sz w:val="22"/>
          <w:szCs w:val="22"/>
        </w:rPr>
        <w:t>klinické hraničné hodnoty</w:t>
      </w:r>
      <w:r w:rsidRPr="008D2CAE">
        <w:rPr>
          <w:noProof/>
          <w:sz w:val="22"/>
          <w:szCs w:val="22"/>
        </w:rPr>
        <w:t xml:space="preserve"> pre tulatromycín na</w:t>
      </w:r>
      <w:r>
        <w:rPr>
          <w:noProof/>
          <w:sz w:val="22"/>
          <w:szCs w:val="22"/>
        </w:rPr>
        <w:t xml:space="preserve"> základe</w:t>
      </w:r>
      <w:r w:rsidRPr="008D2CAE">
        <w:rPr>
          <w:noProof/>
          <w:sz w:val="22"/>
          <w:szCs w:val="22"/>
        </w:rPr>
        <w:t xml:space="preserve"> diskovej difúznej metódy (CLSI dokument VET08, 4th ed, 2018). Pre </w:t>
      </w:r>
      <w:r w:rsidRPr="008D2CAE">
        <w:rPr>
          <w:i/>
          <w:noProof/>
          <w:sz w:val="22"/>
          <w:szCs w:val="22"/>
        </w:rPr>
        <w:t>H. parasuis</w:t>
      </w:r>
      <w:r w:rsidRPr="008D2CAE">
        <w:rPr>
          <w:noProof/>
          <w:sz w:val="22"/>
          <w:szCs w:val="22"/>
        </w:rPr>
        <w:t xml:space="preserve"> nie sú </w:t>
      </w:r>
      <w:r>
        <w:rPr>
          <w:noProof/>
          <w:sz w:val="22"/>
          <w:szCs w:val="22"/>
        </w:rPr>
        <w:t xml:space="preserve">dostupné </w:t>
      </w:r>
      <w:r w:rsidRPr="008D2CAE">
        <w:rPr>
          <w:noProof/>
          <w:sz w:val="22"/>
          <w:szCs w:val="22"/>
        </w:rPr>
        <w:t xml:space="preserve">klinické </w:t>
      </w:r>
      <w:r>
        <w:rPr>
          <w:noProof/>
          <w:sz w:val="22"/>
          <w:szCs w:val="22"/>
        </w:rPr>
        <w:t>hraničné</w:t>
      </w:r>
      <w:r w:rsidRPr="008D2CAE">
        <w:rPr>
          <w:noProof/>
          <w:sz w:val="22"/>
          <w:szCs w:val="22"/>
        </w:rPr>
        <w:t xml:space="preserve"> hodnoty. EUCAST ani CLSI nevyvinul</w:t>
      </w:r>
      <w:r>
        <w:rPr>
          <w:noProof/>
          <w:sz w:val="22"/>
          <w:szCs w:val="22"/>
        </w:rPr>
        <w:t>i</w:t>
      </w:r>
      <w:r w:rsidRPr="008D2CAE">
        <w:rPr>
          <w:noProof/>
          <w:sz w:val="22"/>
          <w:szCs w:val="22"/>
        </w:rPr>
        <w:t xml:space="preserve"> štandardné metódy testovania antibakteriálnych l</w:t>
      </w:r>
      <w:r>
        <w:rPr>
          <w:noProof/>
          <w:sz w:val="22"/>
          <w:szCs w:val="22"/>
        </w:rPr>
        <w:t>iečiv</w:t>
      </w:r>
      <w:r w:rsidRPr="008D2CAE">
        <w:rPr>
          <w:noProof/>
          <w:sz w:val="22"/>
          <w:szCs w:val="22"/>
        </w:rPr>
        <w:t xml:space="preserve"> proti veterinárnym druhom </w:t>
      </w:r>
      <w:r w:rsidRPr="008D2CAE">
        <w:rPr>
          <w:i/>
          <w:noProof/>
          <w:sz w:val="22"/>
          <w:szCs w:val="22"/>
        </w:rPr>
        <w:t>Mycoplasma</w:t>
      </w:r>
      <w:r w:rsidRPr="008D2CAE">
        <w:rPr>
          <w:noProof/>
          <w:sz w:val="22"/>
          <w:szCs w:val="22"/>
        </w:rPr>
        <w:t>, a preto neboli stanovené žiadne interpretačné kritériá</w:t>
      </w:r>
      <w:r>
        <w:rPr>
          <w:noProof/>
          <w:sz w:val="22"/>
          <w:szCs w:val="22"/>
        </w:rPr>
        <w:t>.</w:t>
      </w:r>
    </w:p>
    <w:p w:rsidR="007E0088" w:rsidRPr="00074C7E" w:rsidRDefault="007E0088" w:rsidP="00DC5806">
      <w:pPr>
        <w:jc w:val="both"/>
        <w:rPr>
          <w:sz w:val="22"/>
          <w:szCs w:val="22"/>
          <w:lang w:val="sk-SK"/>
        </w:rPr>
      </w:pPr>
    </w:p>
    <w:p w:rsidR="007E0088" w:rsidRPr="00074C7E" w:rsidRDefault="007E0088" w:rsidP="00DC5806">
      <w:pPr>
        <w:ind w:right="-426"/>
        <w:jc w:val="both"/>
        <w:rPr>
          <w:noProof/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Rezistencia na makrolidy sa môže vyvinúť mutáciami génov kódujú</w:t>
      </w:r>
      <w:r>
        <w:rPr>
          <w:sz w:val="22"/>
          <w:szCs w:val="22"/>
          <w:lang w:val="sk-SK"/>
        </w:rPr>
        <w:t>cich</w:t>
      </w:r>
      <w:r w:rsidRPr="00074C7E">
        <w:rPr>
          <w:sz w:val="22"/>
          <w:szCs w:val="22"/>
          <w:lang w:val="sk-SK"/>
        </w:rPr>
        <w:t xml:space="preserve"> ribozomálnu RNA (rRNA) alebo niektor</w:t>
      </w:r>
      <w:r>
        <w:rPr>
          <w:sz w:val="22"/>
          <w:szCs w:val="22"/>
          <w:lang w:val="sk-SK"/>
        </w:rPr>
        <w:t>é</w:t>
      </w:r>
      <w:r w:rsidRPr="00074C7E">
        <w:rPr>
          <w:sz w:val="22"/>
          <w:szCs w:val="22"/>
          <w:lang w:val="sk-SK"/>
        </w:rPr>
        <w:t xml:space="preserve"> ribozomáln</w:t>
      </w:r>
      <w:r>
        <w:rPr>
          <w:sz w:val="22"/>
          <w:szCs w:val="22"/>
          <w:lang w:val="sk-SK"/>
        </w:rPr>
        <w:t>e</w:t>
      </w:r>
      <w:r w:rsidRPr="00074C7E">
        <w:rPr>
          <w:sz w:val="22"/>
          <w:szCs w:val="22"/>
          <w:lang w:val="sk-SK"/>
        </w:rPr>
        <w:t xml:space="preserve"> proteín</w:t>
      </w:r>
      <w:r>
        <w:rPr>
          <w:sz w:val="22"/>
          <w:szCs w:val="22"/>
          <w:lang w:val="sk-SK"/>
        </w:rPr>
        <w:t>y</w:t>
      </w:r>
      <w:r w:rsidRPr="00074C7E">
        <w:rPr>
          <w:sz w:val="22"/>
          <w:szCs w:val="22"/>
          <w:lang w:val="sk-SK"/>
        </w:rPr>
        <w:t>; enzymatickou modifikáciou (metyláciou) cieľového miesta 23S rRNA</w:t>
      </w:r>
      <w:r>
        <w:rPr>
          <w:sz w:val="22"/>
          <w:szCs w:val="22"/>
          <w:lang w:val="sk-SK"/>
        </w:rPr>
        <w:t>, čím sa</w:t>
      </w:r>
      <w:r w:rsidRPr="00074C7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v</w:t>
      </w:r>
      <w:r w:rsidRPr="00074C7E">
        <w:rPr>
          <w:sz w:val="22"/>
          <w:szCs w:val="22"/>
          <w:lang w:val="sk-SK"/>
        </w:rPr>
        <w:t>o všeobecnosti zvyšuje skrížená rezistencia s linkosamidmi a skupinou B streptogramínov (MLS</w:t>
      </w:r>
      <w:r w:rsidRPr="00074C7E">
        <w:rPr>
          <w:sz w:val="22"/>
          <w:szCs w:val="22"/>
          <w:vertAlign w:val="subscript"/>
          <w:lang w:val="sk-SK"/>
        </w:rPr>
        <w:t>B</w:t>
      </w:r>
      <w:r w:rsidRPr="00074C7E">
        <w:rPr>
          <w:sz w:val="22"/>
          <w:szCs w:val="22"/>
          <w:lang w:val="sk-SK"/>
        </w:rPr>
        <w:t xml:space="preserve"> rezistencia); enzymatickou inaktiváciou</w:t>
      </w:r>
      <w:r>
        <w:rPr>
          <w:sz w:val="22"/>
          <w:szCs w:val="22"/>
          <w:lang w:val="sk-SK"/>
        </w:rPr>
        <w:t>;</w:t>
      </w:r>
      <w:r w:rsidRPr="00074C7E">
        <w:rPr>
          <w:sz w:val="22"/>
          <w:szCs w:val="22"/>
          <w:lang w:val="sk-SK"/>
        </w:rPr>
        <w:t xml:space="preserve"> alebo efluxom</w:t>
      </w:r>
      <w:r>
        <w:rPr>
          <w:sz w:val="22"/>
          <w:szCs w:val="22"/>
          <w:lang w:val="sk-SK"/>
        </w:rPr>
        <w:t xml:space="preserve"> makrolidov</w:t>
      </w:r>
      <w:r w:rsidRPr="00074C7E">
        <w:rPr>
          <w:sz w:val="22"/>
          <w:szCs w:val="22"/>
          <w:lang w:val="sk-SK"/>
        </w:rPr>
        <w:t>. MLS</w:t>
      </w:r>
      <w:r w:rsidRPr="00074C7E">
        <w:rPr>
          <w:sz w:val="22"/>
          <w:szCs w:val="22"/>
          <w:vertAlign w:val="subscript"/>
          <w:lang w:val="sk-SK"/>
        </w:rPr>
        <w:t>B</w:t>
      </w:r>
      <w:r w:rsidRPr="00074C7E">
        <w:rPr>
          <w:sz w:val="22"/>
          <w:szCs w:val="22"/>
          <w:lang w:val="sk-SK"/>
        </w:rPr>
        <w:t xml:space="preserve"> rezistencia môže byť </w:t>
      </w:r>
      <w:r>
        <w:rPr>
          <w:sz w:val="22"/>
          <w:szCs w:val="22"/>
          <w:lang w:val="sk-SK"/>
        </w:rPr>
        <w:t>konštitutívna</w:t>
      </w:r>
      <w:r w:rsidRPr="00074C7E">
        <w:rPr>
          <w:sz w:val="22"/>
          <w:szCs w:val="22"/>
          <w:lang w:val="sk-SK"/>
        </w:rPr>
        <w:t xml:space="preserve"> alebo získaná. Rezistencia môže byť chromozomáln</w:t>
      </w:r>
      <w:r>
        <w:rPr>
          <w:sz w:val="22"/>
          <w:szCs w:val="22"/>
          <w:lang w:val="sk-SK"/>
        </w:rPr>
        <w:t>a</w:t>
      </w:r>
      <w:r w:rsidRPr="00074C7E">
        <w:rPr>
          <w:sz w:val="22"/>
          <w:szCs w:val="22"/>
          <w:lang w:val="sk-SK"/>
        </w:rPr>
        <w:t xml:space="preserve"> alebo kódovaná </w:t>
      </w:r>
      <w:r>
        <w:rPr>
          <w:sz w:val="22"/>
          <w:szCs w:val="22"/>
          <w:lang w:val="sk-SK"/>
        </w:rPr>
        <w:t xml:space="preserve">v </w:t>
      </w:r>
      <w:r w:rsidRPr="00074C7E">
        <w:rPr>
          <w:sz w:val="22"/>
          <w:szCs w:val="22"/>
          <w:lang w:val="sk-SK"/>
        </w:rPr>
        <w:t>plazmid</w:t>
      </w:r>
      <w:r>
        <w:rPr>
          <w:sz w:val="22"/>
          <w:szCs w:val="22"/>
          <w:lang w:val="sk-SK"/>
        </w:rPr>
        <w:t>e</w:t>
      </w:r>
      <w:r w:rsidRPr="00074C7E">
        <w:rPr>
          <w:sz w:val="22"/>
          <w:szCs w:val="22"/>
          <w:lang w:val="sk-SK"/>
        </w:rPr>
        <w:t xml:space="preserve"> a môže byť prenosná</w:t>
      </w:r>
      <w:r>
        <w:rPr>
          <w:sz w:val="22"/>
          <w:szCs w:val="22"/>
          <w:lang w:val="sk-SK"/>
        </w:rPr>
        <w:t xml:space="preserve"> konjugáciou prostredníctvom</w:t>
      </w:r>
      <w:r w:rsidRPr="00074C7E">
        <w:rPr>
          <w:sz w:val="22"/>
          <w:szCs w:val="22"/>
          <w:lang w:val="sk-SK"/>
        </w:rPr>
        <w:t xml:space="preserve"> transpozó</w:t>
      </w:r>
      <w:r>
        <w:rPr>
          <w:sz w:val="22"/>
          <w:szCs w:val="22"/>
          <w:lang w:val="sk-SK"/>
        </w:rPr>
        <w:t>nov,</w:t>
      </w:r>
      <w:r w:rsidRPr="00074C7E">
        <w:rPr>
          <w:sz w:val="22"/>
          <w:szCs w:val="22"/>
          <w:lang w:val="sk-SK"/>
        </w:rPr>
        <w:t xml:space="preserve"> plazmid</w:t>
      </w:r>
      <w:r>
        <w:rPr>
          <w:sz w:val="22"/>
          <w:szCs w:val="22"/>
          <w:lang w:val="sk-SK"/>
        </w:rPr>
        <w:t>ov, integračných a konjugačných prvkov</w:t>
      </w:r>
      <w:r w:rsidRPr="00074C7E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 xml:space="preserve"> </w:t>
      </w:r>
      <w:r>
        <w:rPr>
          <w:noProof/>
          <w:sz w:val="22"/>
          <w:szCs w:val="22"/>
          <w:lang w:val="sk-SK"/>
        </w:rPr>
        <w:t xml:space="preserve">Okrem toho, </w:t>
      </w:r>
      <w:r w:rsidRPr="001312C8">
        <w:rPr>
          <w:noProof/>
          <w:sz w:val="22"/>
          <w:szCs w:val="22"/>
          <w:lang w:val="sk-SK"/>
        </w:rPr>
        <w:t>plasticit</w:t>
      </w:r>
      <w:r>
        <w:rPr>
          <w:noProof/>
          <w:sz w:val="22"/>
          <w:szCs w:val="22"/>
          <w:lang w:val="sk-SK"/>
        </w:rPr>
        <w:t>u</w:t>
      </w:r>
      <w:r w:rsidRPr="001312C8">
        <w:rPr>
          <w:noProof/>
          <w:sz w:val="22"/>
          <w:szCs w:val="22"/>
          <w:lang w:val="sk-SK"/>
        </w:rPr>
        <w:t xml:space="preserve"> genómu </w:t>
      </w:r>
      <w:r w:rsidRPr="001312C8">
        <w:rPr>
          <w:i/>
          <w:noProof/>
          <w:sz w:val="22"/>
          <w:szCs w:val="22"/>
          <w:lang w:val="sk-SK"/>
        </w:rPr>
        <w:t>Mykoplazm</w:t>
      </w:r>
      <w:r>
        <w:rPr>
          <w:i/>
          <w:noProof/>
          <w:sz w:val="22"/>
          <w:szCs w:val="22"/>
          <w:lang w:val="sk-SK"/>
        </w:rPr>
        <w:t>y</w:t>
      </w:r>
      <w:r w:rsidRPr="001312C8">
        <w:rPr>
          <w:noProof/>
          <w:sz w:val="22"/>
          <w:szCs w:val="22"/>
          <w:lang w:val="sk-SK"/>
        </w:rPr>
        <w:t xml:space="preserve"> </w:t>
      </w:r>
      <w:r>
        <w:rPr>
          <w:noProof/>
          <w:sz w:val="22"/>
          <w:szCs w:val="22"/>
          <w:lang w:val="sk-SK"/>
        </w:rPr>
        <w:t>zvyšuje</w:t>
      </w:r>
      <w:r w:rsidRPr="001312C8">
        <w:rPr>
          <w:noProof/>
          <w:sz w:val="22"/>
          <w:szCs w:val="22"/>
          <w:lang w:val="sk-SK"/>
        </w:rPr>
        <w:t xml:space="preserve"> horizontálny transfer veľkých chromozomálnych fragmentov</w:t>
      </w:r>
      <w:r>
        <w:rPr>
          <w:noProof/>
          <w:sz w:val="22"/>
          <w:szCs w:val="22"/>
          <w:lang w:val="sk-SK"/>
        </w:rPr>
        <w:t>.</w:t>
      </w:r>
    </w:p>
    <w:p w:rsidR="00EC1131" w:rsidRPr="00074C7E" w:rsidRDefault="00EC1131" w:rsidP="00DC5806">
      <w:pPr>
        <w:jc w:val="both"/>
        <w:rPr>
          <w:sz w:val="22"/>
          <w:szCs w:val="22"/>
          <w:lang w:val="sk-SK"/>
        </w:rPr>
      </w:pPr>
    </w:p>
    <w:p w:rsidR="00EC1131" w:rsidRPr="00074C7E" w:rsidRDefault="00EC1131" w:rsidP="00DC5806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Okrem svojich antimikrobiálnych vlastností vykazuje tulatromycín v experimentálnych štúdiách imunomodulačné a protizápalové účinky. V prasacích polymorfonukleárnych bunkách (PMNs, neutrofily) podporuje tulatromycín apoptózu (programovanú bunkovú smrť) a likvidáciu apoptotických buniek makrofágmi. Znižuje produkciu prozápalových mediátorov leukotriénu B4 a CXCL-8 a indukuje produkciu protizápalového lipidového mediátora, lipoxínu A4, podporujúceho spontánny ústup zápalového procesu.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5.2</w:t>
      </w:r>
      <w:r w:rsidRPr="00074C7E">
        <w:rPr>
          <w:b/>
          <w:sz w:val="22"/>
          <w:szCs w:val="22"/>
          <w:lang w:val="sk-SK"/>
        </w:rPr>
        <w:tab/>
        <w:t>Farmakokinetické údaje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Farmakokinetický profil tulatromycínu u ošípaných po podaní jednorazovej intramuskulárnej dávky 2,5 mg/kg živej hmotnosti bol charakterizovaný rýchlou a rozsiahlou absorpciou a následne </w:t>
      </w:r>
      <w:r w:rsidR="007E0088">
        <w:rPr>
          <w:sz w:val="22"/>
          <w:szCs w:val="22"/>
          <w:lang w:val="sk-SK"/>
        </w:rPr>
        <w:t>rozsiahlou</w:t>
      </w:r>
      <w:r w:rsidRPr="00074C7E">
        <w:rPr>
          <w:sz w:val="22"/>
          <w:szCs w:val="22"/>
          <w:lang w:val="sk-SK"/>
        </w:rPr>
        <w:t xml:space="preserve"> distribúciou a pomalou elimináciou. Maximálna koncentrácia (C</w:t>
      </w:r>
      <w:r w:rsidRPr="00074C7E">
        <w:rPr>
          <w:sz w:val="22"/>
          <w:szCs w:val="22"/>
          <w:vertAlign w:val="subscript"/>
          <w:lang w:val="sk-SK"/>
        </w:rPr>
        <w:t>max</w:t>
      </w:r>
      <w:r w:rsidRPr="00074C7E">
        <w:rPr>
          <w:sz w:val="22"/>
          <w:szCs w:val="22"/>
          <w:lang w:val="sk-SK"/>
        </w:rPr>
        <w:t>) v plazme bola približne 0,6 μg/ml; dosiahnutá približne 30 minút po aplikácii dávky (T</w:t>
      </w:r>
      <w:r w:rsidRPr="00074C7E">
        <w:rPr>
          <w:sz w:val="22"/>
          <w:szCs w:val="22"/>
          <w:vertAlign w:val="subscript"/>
          <w:lang w:val="sk-SK"/>
        </w:rPr>
        <w:t>max</w:t>
      </w:r>
      <w:r w:rsidRPr="00074C7E">
        <w:rPr>
          <w:sz w:val="22"/>
          <w:szCs w:val="22"/>
          <w:lang w:val="sk-SK"/>
        </w:rPr>
        <w:t xml:space="preserve">). Koncentrácie tulatromycínu v pľúcnom homogenáte boli podstatne vyššie než v plazme. Existujú jasné dôkazy o významnej akumulácii tulatromycínu v neutrofiloch a alveolárnych makrofágoch. Avšak </w:t>
      </w:r>
      <w:r w:rsidRPr="00074C7E">
        <w:rPr>
          <w:i/>
          <w:sz w:val="22"/>
          <w:szCs w:val="22"/>
          <w:lang w:val="sk-SK"/>
        </w:rPr>
        <w:t>in vivo</w:t>
      </w:r>
      <w:r w:rsidRPr="00074C7E">
        <w:rPr>
          <w:sz w:val="22"/>
          <w:szCs w:val="22"/>
          <w:lang w:val="sk-SK"/>
        </w:rPr>
        <w:t xml:space="preserve"> koncentrácia tulatromycínu v mieste infekcie pľúc nie je známa. Maximálne koncentrácie v plazme boli nasledované pomalým poklesom systémovej expozície so </w:t>
      </w:r>
      <w:r w:rsidR="007E0088">
        <w:rPr>
          <w:sz w:val="22"/>
          <w:szCs w:val="22"/>
          <w:lang w:val="sk-SK"/>
        </w:rPr>
        <w:t>zdanlivým</w:t>
      </w:r>
      <w:r w:rsidRPr="00074C7E">
        <w:rPr>
          <w:sz w:val="22"/>
          <w:szCs w:val="22"/>
          <w:lang w:val="sk-SK"/>
        </w:rPr>
        <w:t xml:space="preserve"> polčasom eliminácie (t</w:t>
      </w:r>
      <w:r w:rsidRPr="00074C7E">
        <w:rPr>
          <w:sz w:val="22"/>
          <w:szCs w:val="22"/>
          <w:vertAlign w:val="subscript"/>
          <w:lang w:val="sk-SK"/>
        </w:rPr>
        <w:t>1/2</w:t>
      </w:r>
      <w:r w:rsidRPr="00074C7E">
        <w:rPr>
          <w:sz w:val="22"/>
          <w:szCs w:val="22"/>
          <w:lang w:val="sk-SK"/>
        </w:rPr>
        <w:t>) 91 hodín. Väzba na proteíny plazmy bola nízka, približne 40 %. Distribučný objem v </w:t>
      </w:r>
      <w:r w:rsidR="007E0088">
        <w:rPr>
          <w:sz w:val="22"/>
          <w:szCs w:val="22"/>
          <w:lang w:val="sk-SK"/>
        </w:rPr>
        <w:t>rovnovážnom</w:t>
      </w:r>
      <w:r w:rsidRPr="00074C7E">
        <w:rPr>
          <w:sz w:val="22"/>
          <w:szCs w:val="22"/>
          <w:lang w:val="sk-SK"/>
        </w:rPr>
        <w:t xml:space="preserve"> stave (V</w:t>
      </w:r>
      <w:r w:rsidRPr="00074C7E">
        <w:rPr>
          <w:sz w:val="22"/>
          <w:szCs w:val="22"/>
          <w:vertAlign w:val="subscript"/>
          <w:lang w:val="sk-SK"/>
        </w:rPr>
        <w:t>ss</w:t>
      </w:r>
      <w:r w:rsidRPr="00074C7E">
        <w:rPr>
          <w:sz w:val="22"/>
          <w:szCs w:val="22"/>
          <w:lang w:val="sk-SK"/>
        </w:rPr>
        <w:t>) stanovený po intravenózn</w:t>
      </w:r>
      <w:r w:rsidR="007E0088">
        <w:rPr>
          <w:sz w:val="22"/>
          <w:szCs w:val="22"/>
          <w:lang w:val="sk-SK"/>
        </w:rPr>
        <w:t>om podaní</w:t>
      </w:r>
      <w:r w:rsidRPr="00074C7E">
        <w:rPr>
          <w:sz w:val="22"/>
          <w:szCs w:val="22"/>
          <w:lang w:val="sk-SK"/>
        </w:rPr>
        <w:t xml:space="preserve"> bol 13,2 l/kg. Biologická dostupnosť tulatromycínu po intramuskulárn</w:t>
      </w:r>
      <w:r w:rsidR="007E0088">
        <w:rPr>
          <w:sz w:val="22"/>
          <w:szCs w:val="22"/>
          <w:lang w:val="sk-SK"/>
        </w:rPr>
        <w:t>om podaní</w:t>
      </w:r>
      <w:r w:rsidRPr="00074C7E">
        <w:rPr>
          <w:sz w:val="22"/>
          <w:szCs w:val="22"/>
          <w:lang w:val="sk-SK"/>
        </w:rPr>
        <w:t xml:space="preserve"> u ošípaných bola približne 88 %.</w:t>
      </w:r>
    </w:p>
    <w:p w:rsidR="00EC1131" w:rsidRPr="00074C7E" w:rsidRDefault="00EC1131" w:rsidP="00EC1131">
      <w:pPr>
        <w:tabs>
          <w:tab w:val="left" w:pos="8340"/>
        </w:tabs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ab/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6.</w:t>
      </w:r>
      <w:r w:rsidRPr="00074C7E">
        <w:rPr>
          <w:b/>
          <w:sz w:val="22"/>
          <w:szCs w:val="22"/>
          <w:lang w:val="sk-SK"/>
        </w:rPr>
        <w:tab/>
        <w:t>FARMACEUTICKÉ ÚDAJE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6.1</w:t>
      </w:r>
      <w:r w:rsidRPr="00074C7E">
        <w:rPr>
          <w:b/>
          <w:sz w:val="22"/>
          <w:szCs w:val="22"/>
          <w:lang w:val="sk-SK"/>
        </w:rPr>
        <w:tab/>
        <w:t>Zoznam pomocných látok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Propylénglykol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Monotioglycerol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Kyselina citrónová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Kyselina chlorovodíková 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Hydroxid sodný (na úpravu pH)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Voda na injekcie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6.2</w:t>
      </w:r>
      <w:r w:rsidRPr="00074C7E">
        <w:rPr>
          <w:b/>
          <w:sz w:val="22"/>
          <w:szCs w:val="22"/>
          <w:lang w:val="sk-SK"/>
        </w:rPr>
        <w:tab/>
        <w:t>Závažné inkompatibility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Z dôvodu chýbania štúdií kompatibility sa tento veterinárny liek nesmie miešať s inými veterinárnymi liekmi.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6.3</w:t>
      </w:r>
      <w:r w:rsidRPr="00074C7E">
        <w:rPr>
          <w:b/>
          <w:sz w:val="22"/>
          <w:szCs w:val="22"/>
          <w:lang w:val="sk-SK"/>
        </w:rPr>
        <w:tab/>
        <w:t>Čas použiteľnosti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Čas použiteľnosti veterinárneho lieku zabaleného v neporušenom obale: 2 roky.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Čas použiteľnosti po prvom otvorení vnútorného obalu: 28 dní.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6.4.</w:t>
      </w:r>
      <w:r w:rsidRPr="00074C7E">
        <w:rPr>
          <w:b/>
          <w:sz w:val="22"/>
          <w:szCs w:val="22"/>
          <w:lang w:val="sk-SK"/>
        </w:rPr>
        <w:tab/>
        <w:t>Osobitné bezpečnostné opatrenia na uchovávanie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Tento veterinárny liek nevyžaduje žiadne zvláštne teplotné podmienky na uchovávanie.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Uchovávať v pôvodnom obale.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6.5</w:t>
      </w:r>
      <w:r w:rsidRPr="00074C7E">
        <w:rPr>
          <w:b/>
          <w:sz w:val="22"/>
          <w:szCs w:val="22"/>
          <w:lang w:val="sk-SK"/>
        </w:rPr>
        <w:tab/>
        <w:t>Charakter a zloženie vnútorného obalu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rFonts w:eastAsia="Arial Unicode MS"/>
          <w:kern w:val="2"/>
          <w:sz w:val="22"/>
          <w:lang w:val="sk-SK"/>
        </w:rPr>
        <w:t xml:space="preserve">Sklenená liekovka z číreho skla, typ I, s objemom 50 ml, 100 ml alebo 250 ml s chlórbutyl/butylovou potiahnutou gumovou zátkou, typ I, a hliníkovým viečkom s odnímateľným plastovým krytom, v kartónovej škatuľke. 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Nie všetky veľkosti balenia sa musia uvádzať na trh.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ind w:left="567" w:hanging="567"/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6.6</w:t>
      </w:r>
      <w:r w:rsidRPr="00074C7E">
        <w:rPr>
          <w:sz w:val="22"/>
          <w:szCs w:val="22"/>
          <w:lang w:val="sk-SK"/>
        </w:rPr>
        <w:tab/>
      </w:r>
      <w:r w:rsidRPr="00074C7E">
        <w:rPr>
          <w:b/>
          <w:sz w:val="22"/>
          <w:szCs w:val="22"/>
          <w:lang w:val="sk-SK"/>
        </w:rPr>
        <w:t>Osobitné bezpečnostné opatrenia na zneškodňovanie nepoužitých veterinárnych liekov, prípadne odpadových materiálov vytvorených pri používaní týchto liekov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Každý nepoužitý veterinárny liek alebo odpadové materiály z tohto veterinárneho lieku musia byť zlikvidované v súlade s miestnymi požiadavkami.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7.</w:t>
      </w:r>
      <w:r w:rsidRPr="00074C7E">
        <w:rPr>
          <w:b/>
          <w:sz w:val="22"/>
          <w:szCs w:val="22"/>
          <w:lang w:val="sk-SK"/>
        </w:rPr>
        <w:tab/>
        <w:t>DRŽITEĽ ROZHODNUTIA O REGISTRÁCII</w:t>
      </w: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KRKA, d.d., Novo mesto, Šmarješka cesta 6, 8501 Novo mesto, Slovinsko</w:t>
      </w: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8.</w:t>
      </w:r>
      <w:r w:rsidRPr="00074C7E">
        <w:rPr>
          <w:b/>
          <w:sz w:val="22"/>
          <w:szCs w:val="22"/>
          <w:lang w:val="sk-SK"/>
        </w:rPr>
        <w:tab/>
        <w:t>REGISTRAČNÉ ČÍSLO</w:t>
      </w: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</w:p>
    <w:p w:rsidR="00EC1131" w:rsidRPr="00AC3CB6" w:rsidRDefault="005E00A2" w:rsidP="00EC11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96/049</w:t>
      </w:r>
      <w:r w:rsidR="00EC1131" w:rsidRPr="00AC3CB6">
        <w:rPr>
          <w:sz w:val="22"/>
          <w:szCs w:val="22"/>
          <w:lang w:val="sk-SK"/>
        </w:rPr>
        <w:t>/DC/20-S</w:t>
      </w: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9.</w:t>
      </w:r>
      <w:r w:rsidRPr="00074C7E">
        <w:rPr>
          <w:b/>
          <w:sz w:val="22"/>
          <w:szCs w:val="22"/>
          <w:lang w:val="sk-SK"/>
        </w:rPr>
        <w:tab/>
        <w:t>DÁTUM PRVEJ REGISTRÁCIE/ PREDĹŽENIA REGISTRÁCIE</w:t>
      </w: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Dátum prvej registrácie:</w:t>
      </w:r>
      <w:r w:rsidR="007E0088">
        <w:rPr>
          <w:sz w:val="22"/>
          <w:szCs w:val="22"/>
          <w:lang w:val="sk-SK"/>
        </w:rPr>
        <w:t xml:space="preserve"> </w:t>
      </w:r>
      <w:r w:rsidR="00D73EB6">
        <w:rPr>
          <w:sz w:val="22"/>
          <w:szCs w:val="22"/>
          <w:lang w:val="sk-SK"/>
        </w:rPr>
        <w:t>0</w:t>
      </w:r>
      <w:bookmarkStart w:id="1" w:name="_GoBack"/>
      <w:bookmarkEnd w:id="1"/>
      <w:r w:rsidR="007E0088" w:rsidRPr="003D7F2B">
        <w:rPr>
          <w:sz w:val="22"/>
          <w:szCs w:val="22"/>
          <w:lang w:val="sk-SK"/>
        </w:rPr>
        <w:t>7</w:t>
      </w:r>
      <w:r w:rsidR="007E0088">
        <w:rPr>
          <w:sz w:val="22"/>
          <w:szCs w:val="22"/>
          <w:lang w:val="sk-SK"/>
        </w:rPr>
        <w:t>/12/</w:t>
      </w:r>
      <w:r w:rsidR="007E0088" w:rsidRPr="003D7F2B">
        <w:rPr>
          <w:sz w:val="22"/>
          <w:szCs w:val="22"/>
          <w:lang w:val="sk-SK"/>
        </w:rPr>
        <w:t>2020</w:t>
      </w: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10.</w:t>
      </w:r>
      <w:r w:rsidRPr="00074C7E">
        <w:rPr>
          <w:b/>
          <w:sz w:val="22"/>
          <w:szCs w:val="22"/>
          <w:lang w:val="sk-SK"/>
        </w:rPr>
        <w:tab/>
        <w:t>DÁTUM REVÍZIE TEXTU</w:t>
      </w: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ZÁKAZ PREDAJA, DODÁVOK A/ALEBO POUŽÍVANIA</w:t>
      </w: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Neuplatňuje sa.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Výdaj lieku je viazaný na veterinárny predpis.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EC1131" w:rsidRPr="00074C7E" w:rsidTr="007E0088">
        <w:trPr>
          <w:trHeight w:val="977"/>
        </w:trPr>
        <w:tc>
          <w:tcPr>
            <w:tcW w:w="9356" w:type="dxa"/>
            <w:tcBorders>
              <w:bottom w:val="single" w:sz="4" w:space="0" w:color="auto"/>
            </w:tcBorders>
          </w:tcPr>
          <w:p w:rsidR="00EC1131" w:rsidRPr="00074C7E" w:rsidRDefault="00EC1131" w:rsidP="007E0088">
            <w:pPr>
              <w:rPr>
                <w:b/>
                <w:sz w:val="22"/>
                <w:szCs w:val="22"/>
                <w:lang w:val="sk-SK"/>
              </w:rPr>
            </w:pPr>
            <w:r w:rsidRPr="00074C7E">
              <w:rPr>
                <w:b/>
                <w:sz w:val="22"/>
                <w:szCs w:val="22"/>
                <w:lang w:val="sk-SK"/>
              </w:rPr>
              <w:lastRenderedPageBreak/>
              <w:t>ÚDAJE, KTORÉ MAJÚ BYŤ UVEDENÉ NA VONKAJŠOM OBALE</w:t>
            </w:r>
          </w:p>
          <w:p w:rsidR="00EC1131" w:rsidRPr="00074C7E" w:rsidRDefault="00EC1131" w:rsidP="007E0088">
            <w:pPr>
              <w:rPr>
                <w:sz w:val="22"/>
                <w:szCs w:val="22"/>
                <w:lang w:val="sk-SK"/>
              </w:rPr>
            </w:pPr>
          </w:p>
          <w:p w:rsidR="00EC1131" w:rsidRPr="00074C7E" w:rsidRDefault="00EC1131" w:rsidP="007E0088">
            <w:pPr>
              <w:rPr>
                <w:sz w:val="22"/>
                <w:szCs w:val="22"/>
                <w:lang w:val="sk-SK"/>
              </w:rPr>
            </w:pPr>
            <w:r w:rsidRPr="00074C7E">
              <w:rPr>
                <w:b/>
                <w:sz w:val="22"/>
                <w:szCs w:val="22"/>
                <w:lang w:val="sk-SK"/>
              </w:rPr>
              <w:t xml:space="preserve">Škatuľka </w:t>
            </w:r>
          </w:p>
        </w:tc>
      </w:tr>
    </w:tbl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1.</w:t>
      </w:r>
      <w:r w:rsidRPr="00074C7E">
        <w:rPr>
          <w:b/>
          <w:sz w:val="22"/>
          <w:szCs w:val="22"/>
          <w:lang w:val="sk-SK"/>
        </w:rPr>
        <w:tab/>
        <w:t>NÁZOV VETERINÁRNEHO LIEKU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Tuloxxin </w:t>
      </w:r>
      <w:r>
        <w:rPr>
          <w:sz w:val="22"/>
          <w:szCs w:val="22"/>
          <w:lang w:val="sk-SK"/>
        </w:rPr>
        <w:t>25</w:t>
      </w:r>
      <w:r w:rsidRPr="00074C7E">
        <w:rPr>
          <w:sz w:val="22"/>
          <w:szCs w:val="22"/>
          <w:lang w:val="sk-SK"/>
        </w:rPr>
        <w:t xml:space="preserve"> mg/ml injekčný roztok pre ošípané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Tulathromycinum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2.</w:t>
      </w:r>
      <w:r w:rsidRPr="00074C7E">
        <w:rPr>
          <w:b/>
          <w:sz w:val="22"/>
          <w:szCs w:val="22"/>
          <w:lang w:val="sk-SK"/>
        </w:rPr>
        <w:tab/>
        <w:t>ÚČINNÉ LÁTKY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highlight w:val="yellow"/>
          <w:lang w:val="sk-SK"/>
        </w:rPr>
      </w:pPr>
      <w:r w:rsidRPr="00074C7E">
        <w:rPr>
          <w:sz w:val="22"/>
          <w:szCs w:val="22"/>
          <w:lang w:val="sk-SK"/>
        </w:rPr>
        <w:t xml:space="preserve">1 ml obsahuje </w:t>
      </w:r>
      <w:r>
        <w:rPr>
          <w:sz w:val="22"/>
          <w:szCs w:val="22"/>
          <w:lang w:val="sk-SK"/>
        </w:rPr>
        <w:t>25</w:t>
      </w:r>
      <w:r w:rsidRPr="00074C7E">
        <w:rPr>
          <w:sz w:val="22"/>
          <w:szCs w:val="22"/>
          <w:lang w:val="sk-SK"/>
        </w:rPr>
        <w:t xml:space="preserve"> mg tulatromycínu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sk-SK"/>
        </w:rPr>
      </w:pPr>
      <w:r w:rsidRPr="00074C7E">
        <w:rPr>
          <w:b/>
          <w:sz w:val="22"/>
          <w:szCs w:val="22"/>
          <w:lang w:val="sk-SK"/>
        </w:rPr>
        <w:t>3.</w:t>
      </w:r>
      <w:r w:rsidRPr="00074C7E">
        <w:rPr>
          <w:b/>
          <w:sz w:val="22"/>
          <w:szCs w:val="22"/>
          <w:lang w:val="sk-SK"/>
        </w:rPr>
        <w:tab/>
      </w:r>
      <w:r w:rsidRPr="00074C7E">
        <w:rPr>
          <w:b/>
          <w:bCs/>
          <w:sz w:val="22"/>
          <w:szCs w:val="22"/>
          <w:lang w:val="sk-SK"/>
        </w:rPr>
        <w:t>LIEKOVÁ FORMA</w:t>
      </w:r>
    </w:p>
    <w:p w:rsidR="00EC1131" w:rsidRPr="00074C7E" w:rsidRDefault="00EC1131" w:rsidP="00EC1131">
      <w:pPr>
        <w:rPr>
          <w:sz w:val="22"/>
          <w:szCs w:val="22"/>
          <w:highlight w:val="lightGray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highlight w:val="lightGray"/>
          <w:lang w:val="sk-SK"/>
        </w:rPr>
        <w:t>Injekčný roztok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sk-SK"/>
        </w:rPr>
      </w:pPr>
      <w:r w:rsidRPr="00074C7E">
        <w:rPr>
          <w:b/>
          <w:sz w:val="22"/>
          <w:szCs w:val="22"/>
          <w:lang w:val="sk-SK"/>
        </w:rPr>
        <w:t>4.</w:t>
      </w:r>
      <w:r w:rsidRPr="00074C7E">
        <w:rPr>
          <w:b/>
          <w:sz w:val="22"/>
          <w:szCs w:val="22"/>
          <w:lang w:val="sk-SK"/>
        </w:rPr>
        <w:tab/>
        <w:t>VEĽKOSŤ BALENIA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50 ml </w:t>
      </w:r>
    </w:p>
    <w:p w:rsidR="00EC1131" w:rsidRPr="00074C7E" w:rsidRDefault="00EC1131" w:rsidP="00EC1131">
      <w:pPr>
        <w:rPr>
          <w:sz w:val="22"/>
          <w:szCs w:val="22"/>
          <w:highlight w:val="lightGray"/>
          <w:lang w:val="sk-SK"/>
        </w:rPr>
      </w:pPr>
      <w:r w:rsidRPr="00074C7E">
        <w:rPr>
          <w:sz w:val="22"/>
          <w:szCs w:val="22"/>
          <w:highlight w:val="lightGray"/>
          <w:lang w:val="sk-SK"/>
        </w:rPr>
        <w:t>100 ml</w:t>
      </w:r>
    </w:p>
    <w:p w:rsidR="00EC1131" w:rsidRPr="00074C7E" w:rsidRDefault="00EC1131" w:rsidP="00EC1131">
      <w:pPr>
        <w:rPr>
          <w:sz w:val="22"/>
          <w:szCs w:val="22"/>
          <w:highlight w:val="lightGray"/>
          <w:lang w:val="sk-SK"/>
        </w:rPr>
      </w:pPr>
      <w:r w:rsidRPr="00074C7E">
        <w:rPr>
          <w:sz w:val="22"/>
          <w:szCs w:val="22"/>
          <w:highlight w:val="lightGray"/>
          <w:lang w:val="sk-SK"/>
        </w:rPr>
        <w:t>250 ml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5.</w:t>
      </w:r>
      <w:r w:rsidRPr="00074C7E">
        <w:rPr>
          <w:b/>
          <w:sz w:val="22"/>
          <w:szCs w:val="22"/>
          <w:lang w:val="sk-SK"/>
        </w:rPr>
        <w:tab/>
        <w:t>CIEĽOV</w:t>
      </w:r>
      <w:r>
        <w:rPr>
          <w:b/>
          <w:sz w:val="22"/>
          <w:szCs w:val="22"/>
          <w:lang w:val="sk-SK"/>
        </w:rPr>
        <w:t>Ý DRUH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highlight w:val="lightGray"/>
          <w:lang w:val="sk-SK"/>
        </w:rPr>
        <w:t>ošípané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815C51">
        <w:rPr>
          <w:noProof/>
          <w:lang w:val="sk-SK" w:eastAsia="sk-SK"/>
        </w:rPr>
        <w:drawing>
          <wp:inline distT="0" distB="0" distL="0" distR="0" wp14:anchorId="7BB39A85" wp14:editId="343BC9BE">
            <wp:extent cx="847725" cy="5334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6.</w:t>
      </w:r>
      <w:r w:rsidRPr="00074C7E">
        <w:rPr>
          <w:b/>
          <w:sz w:val="22"/>
          <w:szCs w:val="22"/>
          <w:lang w:val="sk-SK"/>
        </w:rPr>
        <w:tab/>
        <w:t>INDIKÁCIA (</w:t>
      </w:r>
      <w:r>
        <w:rPr>
          <w:b/>
          <w:sz w:val="22"/>
          <w:szCs w:val="22"/>
          <w:lang w:val="sk-SK"/>
        </w:rPr>
        <w:t>INDIKÁC</w:t>
      </w:r>
      <w:r w:rsidRPr="00074C7E">
        <w:rPr>
          <w:b/>
          <w:sz w:val="22"/>
          <w:szCs w:val="22"/>
          <w:lang w:val="sk-SK"/>
        </w:rPr>
        <w:t>IE)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7.</w:t>
      </w:r>
      <w:r w:rsidRPr="00074C7E">
        <w:rPr>
          <w:b/>
          <w:sz w:val="22"/>
          <w:szCs w:val="22"/>
          <w:lang w:val="sk-SK"/>
        </w:rPr>
        <w:tab/>
        <w:t>SPÔSOB A CESTA PODANIA LIEKU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Pred použitím si prečítajte písomnú informáciu pre používateľov.</w:t>
      </w:r>
    </w:p>
    <w:p w:rsidR="00EC1131" w:rsidRPr="00074C7E" w:rsidRDefault="00EC1131" w:rsidP="00EC1131">
      <w:pPr>
        <w:rPr>
          <w:sz w:val="22"/>
          <w:szCs w:val="22"/>
          <w:u w:val="single"/>
          <w:lang w:val="sk-SK"/>
        </w:rPr>
      </w:pPr>
    </w:p>
    <w:p w:rsidR="00EC1131" w:rsidRPr="00074C7E" w:rsidRDefault="00EC1131" w:rsidP="00EC1131">
      <w:pPr>
        <w:rPr>
          <w:sz w:val="22"/>
          <w:szCs w:val="22"/>
          <w:u w:val="single"/>
          <w:lang w:val="sk-SK"/>
        </w:rPr>
      </w:pPr>
      <w:r w:rsidRPr="00074C7E">
        <w:rPr>
          <w:sz w:val="22"/>
          <w:szCs w:val="22"/>
          <w:lang w:val="sk-SK"/>
        </w:rPr>
        <w:t>Spôsob podania: i.m.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u w:val="single"/>
          <w:lang w:val="sk-SK"/>
        </w:rPr>
      </w:pPr>
      <w:r w:rsidRPr="00074C7E">
        <w:rPr>
          <w:sz w:val="22"/>
          <w:szCs w:val="22"/>
          <w:u w:val="single"/>
          <w:lang w:val="sk-SK"/>
        </w:rPr>
        <w:t>Dávkovanie: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1 ml veterinárneho lieku/1</w:t>
      </w:r>
      <w:r w:rsidRPr="00074C7E">
        <w:rPr>
          <w:sz w:val="22"/>
          <w:szCs w:val="22"/>
          <w:lang w:val="sk-SK"/>
        </w:rPr>
        <w:t>0 kg živej hmotnosti</w:t>
      </w:r>
    </w:p>
    <w:p w:rsidR="00EC1131" w:rsidRPr="00074C7E" w:rsidRDefault="00EC1131" w:rsidP="00EC1131">
      <w:pPr>
        <w:rPr>
          <w:noProof/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8.</w:t>
      </w:r>
      <w:r w:rsidRPr="00074C7E">
        <w:rPr>
          <w:b/>
          <w:sz w:val="22"/>
          <w:szCs w:val="22"/>
          <w:lang w:val="sk-SK"/>
        </w:rPr>
        <w:tab/>
        <w:t>OCHRANNÁ LEHOTA (-Y)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Ochranná lehota</w:t>
      </w:r>
      <w:r w:rsidRPr="00074C7E">
        <w:rPr>
          <w:sz w:val="22"/>
          <w:szCs w:val="22"/>
          <w:lang w:val="sk-SK"/>
        </w:rPr>
        <w:t xml:space="preserve">: 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mäso a vnútornosti: 13 dní.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9.</w:t>
      </w:r>
      <w:r w:rsidRPr="00074C7E">
        <w:rPr>
          <w:b/>
          <w:sz w:val="22"/>
          <w:szCs w:val="22"/>
          <w:lang w:val="sk-SK"/>
        </w:rPr>
        <w:tab/>
        <w:t>OSOBITNÉ UPOZORNENIE (-A), AK JE POTREBNÉ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074C7E">
        <w:rPr>
          <w:sz w:val="22"/>
          <w:szCs w:val="22"/>
          <w:highlight w:val="lightGray"/>
          <w:lang w:val="sk-SK"/>
        </w:rPr>
        <w:t>Pred použitím si prečítajte písomnú informáciu pre používateľov.</w:t>
      </w:r>
    </w:p>
    <w:p w:rsidR="00EC1131" w:rsidRPr="00074C7E" w:rsidRDefault="00EC1131" w:rsidP="00EC113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10.</w:t>
      </w:r>
      <w:r w:rsidRPr="00074C7E">
        <w:rPr>
          <w:b/>
          <w:sz w:val="22"/>
          <w:szCs w:val="22"/>
          <w:lang w:val="sk-SK"/>
        </w:rPr>
        <w:tab/>
        <w:t>DÁTUM EXSPIRÁCIE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EXP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Čas použiteľnosti po prvom otvorení vnútorného obalu: 28 dní.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Po prvom otvorení použiť do...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11.</w:t>
      </w:r>
      <w:r w:rsidRPr="00074C7E">
        <w:rPr>
          <w:b/>
          <w:sz w:val="22"/>
          <w:szCs w:val="22"/>
          <w:lang w:val="sk-SK"/>
        </w:rPr>
        <w:tab/>
        <w:t>OSOBITNÉ PODMIENKY NA UCHOVÁVANIE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Uchovávať v pôvodnom obale.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12.</w:t>
      </w:r>
      <w:r w:rsidRPr="00074C7E">
        <w:rPr>
          <w:b/>
          <w:sz w:val="22"/>
          <w:szCs w:val="22"/>
          <w:lang w:val="sk-SK"/>
        </w:rPr>
        <w:tab/>
        <w:t>OSOBITNÉ BEZPEČNOSTNÉ OPATRENIA NA ZNEŠKODNENIE NEPOUŽITÉHO LIEKU(-OV) ALEBO ODPADOVÉHO MATERIÁLU, V PRÍPADE POTREBY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iCs/>
          <w:sz w:val="22"/>
          <w:szCs w:val="22"/>
          <w:lang w:val="sk-SK"/>
        </w:rPr>
      </w:pPr>
      <w:r w:rsidRPr="00074C7E">
        <w:rPr>
          <w:iCs/>
          <w:sz w:val="22"/>
          <w:szCs w:val="22"/>
          <w:lang w:val="sk-SK"/>
        </w:rPr>
        <w:t>Likvidácia: prečítajte si písomnú informáciu pre používateľov.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13.</w:t>
      </w:r>
      <w:r w:rsidRPr="00074C7E">
        <w:rPr>
          <w:b/>
          <w:sz w:val="22"/>
          <w:szCs w:val="22"/>
          <w:lang w:val="sk-SK"/>
        </w:rPr>
        <w:tab/>
        <w:t>OZNAČENIE „LEN PRE ZVIERATÁ“ A PODMIENKY ALEBO OBMEDZENIA TÝKAJÚCE SA DODÁVKY A POUŽITIA, AK SA UPLATŇUJÚ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Len pre zvieratá. Výdaj lieku je viazaný na veterinárny predpis.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14.</w:t>
      </w:r>
      <w:r w:rsidRPr="00074C7E">
        <w:rPr>
          <w:b/>
          <w:sz w:val="22"/>
          <w:szCs w:val="22"/>
          <w:lang w:val="sk-SK"/>
        </w:rPr>
        <w:tab/>
        <w:t>OZNAČENIE „UCHOVÁVAŤ MIMO DOHĽADU A DOSAHU DETÍ“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Uchovávať mimo dohľadu a dosahu detí.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15.</w:t>
      </w:r>
      <w:r w:rsidRPr="00074C7E">
        <w:rPr>
          <w:b/>
          <w:sz w:val="22"/>
          <w:szCs w:val="22"/>
          <w:lang w:val="sk-SK"/>
        </w:rPr>
        <w:tab/>
        <w:t>NÁZOV A ADRESA DRŽITEĽA ROZHODNUTIA O REGISTRÁCII</w:t>
      </w:r>
    </w:p>
    <w:p w:rsidR="00EC1131" w:rsidRPr="00074C7E" w:rsidRDefault="00EC1131" w:rsidP="00EC1131">
      <w:pPr>
        <w:keepNext/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KRKA</w:t>
      </w:r>
      <w:r>
        <w:rPr>
          <w:sz w:val="22"/>
          <w:szCs w:val="22"/>
          <w:lang w:val="sk-SK"/>
        </w:rPr>
        <w:t>,</w:t>
      </w:r>
      <w:r w:rsidRPr="00074C7E">
        <w:rPr>
          <w:sz w:val="22"/>
          <w:szCs w:val="22"/>
          <w:lang w:val="sk-SK"/>
        </w:rPr>
        <w:t xml:space="preserve"> d.d., Novo mesto, Šmarješka cesta 6, 8501 Novo mesto, Slovinsko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16.</w:t>
      </w:r>
      <w:r w:rsidRPr="00074C7E">
        <w:rPr>
          <w:b/>
          <w:sz w:val="22"/>
          <w:szCs w:val="22"/>
          <w:lang w:val="sk-SK"/>
        </w:rPr>
        <w:tab/>
        <w:t xml:space="preserve">REGISTRAČNÉ ČÍSLO 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Default="005E00A2" w:rsidP="00EC11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96/049</w:t>
      </w:r>
      <w:r w:rsidR="00EC1131">
        <w:rPr>
          <w:sz w:val="22"/>
          <w:szCs w:val="22"/>
          <w:lang w:val="sk-SK"/>
        </w:rPr>
        <w:t>/DC/20-S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17.</w:t>
      </w:r>
      <w:r w:rsidRPr="00074C7E">
        <w:rPr>
          <w:b/>
          <w:sz w:val="22"/>
          <w:szCs w:val="22"/>
          <w:lang w:val="sk-SK"/>
        </w:rPr>
        <w:tab/>
        <w:t>ČÍSLO VÝROBNEJ ŠARŽE</w:t>
      </w:r>
    </w:p>
    <w:p w:rsidR="00EC1131" w:rsidRPr="00074C7E" w:rsidRDefault="00EC1131" w:rsidP="00EC1131">
      <w:pPr>
        <w:rPr>
          <w:i/>
          <w:color w:val="000000"/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Lot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br w:type="page"/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EC1131" w:rsidRPr="00074C7E" w:rsidTr="007E0088">
        <w:trPr>
          <w:trHeight w:val="977"/>
        </w:trPr>
        <w:tc>
          <w:tcPr>
            <w:tcW w:w="9356" w:type="dxa"/>
            <w:tcBorders>
              <w:bottom w:val="single" w:sz="4" w:space="0" w:color="auto"/>
            </w:tcBorders>
          </w:tcPr>
          <w:p w:rsidR="00EC1131" w:rsidRPr="00074C7E" w:rsidRDefault="00EC1131" w:rsidP="007E0088">
            <w:pPr>
              <w:rPr>
                <w:b/>
                <w:sz w:val="22"/>
                <w:szCs w:val="22"/>
                <w:lang w:val="sk-SK"/>
              </w:rPr>
            </w:pPr>
            <w:r w:rsidRPr="00074C7E">
              <w:rPr>
                <w:b/>
                <w:sz w:val="22"/>
                <w:szCs w:val="22"/>
                <w:lang w:val="sk-SK"/>
              </w:rPr>
              <w:lastRenderedPageBreak/>
              <w:t>ÚDAJE, KTORÉ MAJÚ BYŤ UVEDENÉ NA VNÚTORNOM OBALE</w:t>
            </w:r>
          </w:p>
          <w:p w:rsidR="00EC1131" w:rsidRPr="00074C7E" w:rsidRDefault="00EC1131" w:rsidP="007E0088">
            <w:pPr>
              <w:rPr>
                <w:sz w:val="22"/>
                <w:szCs w:val="22"/>
                <w:lang w:val="sk-SK"/>
              </w:rPr>
            </w:pPr>
          </w:p>
          <w:p w:rsidR="00EC1131" w:rsidRPr="00074C7E" w:rsidRDefault="00EC1131" w:rsidP="007E0088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I</w:t>
            </w:r>
            <w:r w:rsidRPr="000F4435">
              <w:rPr>
                <w:sz w:val="22"/>
                <w:szCs w:val="22"/>
                <w:lang w:val="sk-SK"/>
              </w:rPr>
              <w:t>njekčn</w:t>
            </w:r>
            <w:r>
              <w:rPr>
                <w:sz w:val="22"/>
                <w:szCs w:val="22"/>
                <w:lang w:val="sk-SK"/>
              </w:rPr>
              <w:t>á</w:t>
            </w:r>
            <w:r w:rsidRPr="000F4435">
              <w:rPr>
                <w:sz w:val="22"/>
                <w:szCs w:val="22"/>
                <w:lang w:val="sk-SK"/>
              </w:rPr>
              <w:t xml:space="preserve"> liekovk</w:t>
            </w:r>
            <w:r>
              <w:rPr>
                <w:sz w:val="22"/>
                <w:szCs w:val="22"/>
                <w:lang w:val="sk-SK"/>
              </w:rPr>
              <w:t>a 100 ml, 250 ml</w:t>
            </w:r>
          </w:p>
        </w:tc>
      </w:tr>
    </w:tbl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1.</w:t>
      </w:r>
      <w:r w:rsidRPr="00074C7E">
        <w:rPr>
          <w:b/>
          <w:sz w:val="22"/>
          <w:szCs w:val="22"/>
          <w:lang w:val="sk-SK"/>
        </w:rPr>
        <w:tab/>
        <w:t>NÁZOV VETERINÁRNEHO LIEKU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Tuloxxin </w:t>
      </w:r>
      <w:r>
        <w:rPr>
          <w:sz w:val="22"/>
          <w:szCs w:val="22"/>
          <w:lang w:val="sk-SK"/>
        </w:rPr>
        <w:t xml:space="preserve">25 </w:t>
      </w:r>
      <w:r w:rsidRPr="00074C7E">
        <w:rPr>
          <w:sz w:val="22"/>
          <w:szCs w:val="22"/>
          <w:lang w:val="sk-SK"/>
        </w:rPr>
        <w:t>mg/ml injekčný roztok pre ošípané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Tulathromycinum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2.</w:t>
      </w:r>
      <w:r w:rsidRPr="00074C7E">
        <w:rPr>
          <w:b/>
          <w:sz w:val="22"/>
          <w:szCs w:val="22"/>
          <w:lang w:val="sk-SK"/>
        </w:rPr>
        <w:tab/>
        <w:t>ÚČINNÉ LÁTKY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highlight w:val="yellow"/>
          <w:lang w:val="sk-SK"/>
        </w:rPr>
      </w:pPr>
      <w:r w:rsidRPr="00074C7E">
        <w:rPr>
          <w:sz w:val="22"/>
          <w:szCs w:val="22"/>
          <w:lang w:val="sk-SK"/>
        </w:rPr>
        <w:t xml:space="preserve">1 ml obsahuje </w:t>
      </w:r>
      <w:r>
        <w:rPr>
          <w:sz w:val="22"/>
          <w:szCs w:val="22"/>
          <w:lang w:val="sk-SK"/>
        </w:rPr>
        <w:t>25</w:t>
      </w:r>
      <w:r w:rsidRPr="00074C7E">
        <w:rPr>
          <w:sz w:val="22"/>
          <w:szCs w:val="22"/>
          <w:lang w:val="sk-SK"/>
        </w:rPr>
        <w:t xml:space="preserve"> mg tulatromycínu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sk-SK"/>
        </w:rPr>
      </w:pPr>
      <w:r w:rsidRPr="00074C7E">
        <w:rPr>
          <w:b/>
          <w:sz w:val="22"/>
          <w:szCs w:val="22"/>
          <w:lang w:val="sk-SK"/>
        </w:rPr>
        <w:t>3.</w:t>
      </w:r>
      <w:r w:rsidRPr="00074C7E">
        <w:rPr>
          <w:b/>
          <w:sz w:val="22"/>
          <w:szCs w:val="22"/>
          <w:lang w:val="sk-SK"/>
        </w:rPr>
        <w:tab/>
      </w:r>
      <w:r w:rsidRPr="00074C7E">
        <w:rPr>
          <w:b/>
          <w:bCs/>
          <w:sz w:val="22"/>
          <w:szCs w:val="22"/>
          <w:lang w:val="sk-SK"/>
        </w:rPr>
        <w:t>LIEKOVÁ FORMA</w:t>
      </w:r>
    </w:p>
    <w:p w:rsidR="00EC1131" w:rsidRPr="00074C7E" w:rsidRDefault="00EC1131" w:rsidP="00EC1131">
      <w:pPr>
        <w:rPr>
          <w:sz w:val="22"/>
          <w:szCs w:val="22"/>
          <w:highlight w:val="lightGray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highlight w:val="lightGray"/>
          <w:lang w:val="sk-SK"/>
        </w:rPr>
        <w:t>Injekčný roztok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sk-SK"/>
        </w:rPr>
      </w:pPr>
      <w:r w:rsidRPr="00074C7E">
        <w:rPr>
          <w:b/>
          <w:sz w:val="22"/>
          <w:szCs w:val="22"/>
          <w:lang w:val="sk-SK"/>
        </w:rPr>
        <w:t>4.</w:t>
      </w:r>
      <w:r w:rsidRPr="00074C7E">
        <w:rPr>
          <w:b/>
          <w:sz w:val="22"/>
          <w:szCs w:val="22"/>
          <w:lang w:val="sk-SK"/>
        </w:rPr>
        <w:tab/>
        <w:t>VEĽKOSŤ BALENIA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100 ml </w:t>
      </w:r>
    </w:p>
    <w:p w:rsidR="00EC1131" w:rsidRPr="00074C7E" w:rsidRDefault="00EC1131" w:rsidP="00EC1131">
      <w:pPr>
        <w:rPr>
          <w:sz w:val="22"/>
          <w:szCs w:val="22"/>
          <w:highlight w:val="lightGray"/>
          <w:lang w:val="sk-SK"/>
        </w:rPr>
      </w:pPr>
      <w:r w:rsidRPr="00074C7E">
        <w:rPr>
          <w:sz w:val="22"/>
          <w:szCs w:val="22"/>
          <w:highlight w:val="lightGray"/>
          <w:lang w:val="sk-SK"/>
        </w:rPr>
        <w:t>250 ml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5.</w:t>
      </w:r>
      <w:r w:rsidRPr="00074C7E">
        <w:rPr>
          <w:b/>
          <w:sz w:val="22"/>
          <w:szCs w:val="22"/>
          <w:lang w:val="sk-SK"/>
        </w:rPr>
        <w:tab/>
        <w:t>CIEĽOV</w:t>
      </w:r>
      <w:r>
        <w:rPr>
          <w:b/>
          <w:sz w:val="22"/>
          <w:szCs w:val="22"/>
          <w:lang w:val="sk-SK"/>
        </w:rPr>
        <w:t>Ý DRUH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highlight w:val="lightGray"/>
          <w:lang w:val="sk-SK"/>
        </w:rPr>
        <w:t>ošípané</w:t>
      </w:r>
    </w:p>
    <w:p w:rsidR="00EC1131" w:rsidRPr="00FE2D35" w:rsidRDefault="00EC1131" w:rsidP="00EC1131">
      <w:pPr>
        <w:rPr>
          <w:sz w:val="22"/>
          <w:szCs w:val="22"/>
          <w:lang w:val="sk-SK"/>
        </w:rPr>
      </w:pPr>
      <w:r w:rsidRPr="00815C51">
        <w:rPr>
          <w:noProof/>
          <w:lang w:val="sk-SK" w:eastAsia="sk-SK"/>
        </w:rPr>
        <w:drawing>
          <wp:inline distT="0" distB="0" distL="0" distR="0" wp14:anchorId="1A6C8F85" wp14:editId="51CAAE91">
            <wp:extent cx="847725" cy="53340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6.</w:t>
      </w:r>
      <w:r w:rsidRPr="00074C7E">
        <w:rPr>
          <w:b/>
          <w:sz w:val="22"/>
          <w:szCs w:val="22"/>
          <w:lang w:val="sk-SK"/>
        </w:rPr>
        <w:tab/>
        <w:t>INDIKÁCIA (-IE)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7.</w:t>
      </w:r>
      <w:r w:rsidRPr="00074C7E">
        <w:rPr>
          <w:b/>
          <w:sz w:val="22"/>
          <w:szCs w:val="22"/>
          <w:lang w:val="sk-SK"/>
        </w:rPr>
        <w:tab/>
        <w:t>SPÔSOB A CESTA PODANIA LIEKU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Pred použitím si prečítajte písomnú informáciu pre používateľov.</w:t>
      </w:r>
    </w:p>
    <w:p w:rsidR="00EC1131" w:rsidRDefault="00EC1131" w:rsidP="00EC1131">
      <w:pPr>
        <w:rPr>
          <w:sz w:val="22"/>
          <w:szCs w:val="22"/>
          <w:u w:val="single"/>
          <w:lang w:val="sk-SK"/>
        </w:rPr>
      </w:pPr>
    </w:p>
    <w:p w:rsidR="00EC1131" w:rsidRPr="00074C7E" w:rsidRDefault="00EC1131" w:rsidP="00EC1131">
      <w:pPr>
        <w:rPr>
          <w:sz w:val="22"/>
          <w:szCs w:val="22"/>
          <w:u w:val="single"/>
          <w:lang w:val="sk-SK"/>
        </w:rPr>
      </w:pPr>
      <w:r w:rsidRPr="00074C7E">
        <w:rPr>
          <w:sz w:val="22"/>
          <w:szCs w:val="22"/>
          <w:lang w:val="sk-SK"/>
        </w:rPr>
        <w:t>Spôsob podania: i.m.</w:t>
      </w:r>
    </w:p>
    <w:p w:rsidR="00EC1131" w:rsidRPr="00074C7E" w:rsidRDefault="00EC1131" w:rsidP="00EC1131">
      <w:pPr>
        <w:rPr>
          <w:noProof/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8.</w:t>
      </w:r>
      <w:r w:rsidRPr="00074C7E">
        <w:rPr>
          <w:b/>
          <w:sz w:val="22"/>
          <w:szCs w:val="22"/>
          <w:lang w:val="sk-SK"/>
        </w:rPr>
        <w:tab/>
        <w:t>OCHRANNÁ LEHOTA (-Y)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Ochranná lehota</w:t>
      </w:r>
      <w:r w:rsidRPr="00074C7E">
        <w:rPr>
          <w:sz w:val="22"/>
          <w:szCs w:val="22"/>
          <w:lang w:val="sk-SK"/>
        </w:rPr>
        <w:t xml:space="preserve">: 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mäso a vnútornosti: 13 dní.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9.</w:t>
      </w:r>
      <w:r w:rsidRPr="00074C7E">
        <w:rPr>
          <w:b/>
          <w:sz w:val="22"/>
          <w:szCs w:val="22"/>
          <w:lang w:val="sk-SK"/>
        </w:rPr>
        <w:tab/>
        <w:t>OSOBITNÉ UPOZORNENIE (-A), AK JE POTREBNÉ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074C7E">
        <w:rPr>
          <w:sz w:val="22"/>
          <w:szCs w:val="22"/>
          <w:highlight w:val="lightGray"/>
          <w:lang w:val="sk-SK"/>
        </w:rPr>
        <w:t>Pred použitím si prečítajte písomnú informáciu pre používateľov.</w:t>
      </w:r>
    </w:p>
    <w:p w:rsidR="00EC1131" w:rsidRPr="00074C7E" w:rsidRDefault="00EC1131" w:rsidP="00EC1131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10.</w:t>
      </w:r>
      <w:r w:rsidRPr="00074C7E">
        <w:rPr>
          <w:b/>
          <w:sz w:val="22"/>
          <w:szCs w:val="22"/>
          <w:lang w:val="sk-SK"/>
        </w:rPr>
        <w:tab/>
        <w:t>DÁTUM EXSPIRÁCIE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EXP 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Čas použiteľnosti po prvom otvorení vnútorného obalu: 28 dní.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lastRenderedPageBreak/>
        <w:t>Po prvom otvorení použiť do...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11.</w:t>
      </w:r>
      <w:r w:rsidRPr="00074C7E">
        <w:rPr>
          <w:b/>
          <w:sz w:val="22"/>
          <w:szCs w:val="22"/>
          <w:lang w:val="sk-SK"/>
        </w:rPr>
        <w:tab/>
        <w:t>OSOBITNÉ PODMIENKY NA UCHOVÁVANIE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Uchovávať v pôvodnom obale.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12.</w:t>
      </w:r>
      <w:r w:rsidRPr="00074C7E">
        <w:rPr>
          <w:b/>
          <w:sz w:val="22"/>
          <w:szCs w:val="22"/>
          <w:lang w:val="sk-SK"/>
        </w:rPr>
        <w:tab/>
        <w:t>OSOBITNÉ BEZPEČNOSTNÉ OPATRENIA NA ZNEŠKODNENIE NEPOUŽITÉHO LIEKU(-OV) ALEBO ODPADOVÉHO MATERIÁLU, V PRÍPADE POTREBY</w:t>
      </w:r>
    </w:p>
    <w:p w:rsidR="00EC1131" w:rsidRPr="00074C7E" w:rsidRDefault="00EC1131" w:rsidP="00EC1131">
      <w:pPr>
        <w:rPr>
          <w:iCs/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13.</w:t>
      </w:r>
      <w:r w:rsidRPr="00074C7E">
        <w:rPr>
          <w:b/>
          <w:sz w:val="22"/>
          <w:szCs w:val="22"/>
          <w:lang w:val="sk-SK"/>
        </w:rPr>
        <w:tab/>
        <w:t>OZNAČENIE „LEN PRE ZVIERATÁ“ A PODMIENKY ALEBO OBMEDZENIA TÝKAJÚCE SA DODÁVKY A POUŽITIA, AK SA UPLATŇUJÚ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Len pre zvieratá. Výdaj lieku je viazaný na veterinárny predpis.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14.</w:t>
      </w:r>
      <w:r w:rsidRPr="00074C7E">
        <w:rPr>
          <w:b/>
          <w:sz w:val="22"/>
          <w:szCs w:val="22"/>
          <w:lang w:val="sk-SK"/>
        </w:rPr>
        <w:tab/>
        <w:t>OZNAČENIE „UCHOVÁVAŤ MIMO DOHĽADU A DOSAHU DETÍ“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15.</w:t>
      </w:r>
      <w:r w:rsidRPr="00074C7E">
        <w:rPr>
          <w:b/>
          <w:sz w:val="22"/>
          <w:szCs w:val="22"/>
          <w:lang w:val="sk-SK"/>
        </w:rPr>
        <w:tab/>
        <w:t>NÁZOV A ADRESA DRŽITEĽA ROZHODNUTIA O REGISTRÁCII</w:t>
      </w:r>
    </w:p>
    <w:p w:rsidR="00EC1131" w:rsidRPr="00074C7E" w:rsidRDefault="00EC1131" w:rsidP="00EC1131">
      <w:pPr>
        <w:keepNext/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KRKA</w:t>
      </w:r>
      <w:r>
        <w:rPr>
          <w:sz w:val="22"/>
          <w:szCs w:val="22"/>
          <w:lang w:val="sk-SK"/>
        </w:rPr>
        <w:t>,</w:t>
      </w:r>
      <w:r w:rsidRPr="00074C7E">
        <w:rPr>
          <w:sz w:val="22"/>
          <w:szCs w:val="22"/>
          <w:lang w:val="sk-SK"/>
        </w:rPr>
        <w:t xml:space="preserve"> d.d., Novo mesto, Šmarješka cesta 6, 8501 Novo mesto, Slovinsko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16.</w:t>
      </w:r>
      <w:r w:rsidRPr="00074C7E">
        <w:rPr>
          <w:b/>
          <w:sz w:val="22"/>
          <w:szCs w:val="22"/>
          <w:lang w:val="sk-SK"/>
        </w:rPr>
        <w:tab/>
        <w:t xml:space="preserve">REGISTRAČNÉ ČÍSLO </w:t>
      </w:r>
    </w:p>
    <w:p w:rsidR="00EC1131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5E00A2" w:rsidP="00EC11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96/049</w:t>
      </w:r>
      <w:r w:rsidR="00EC1131">
        <w:rPr>
          <w:sz w:val="22"/>
          <w:szCs w:val="22"/>
          <w:lang w:val="sk-SK"/>
        </w:rPr>
        <w:t>/DC/20-S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17.</w:t>
      </w:r>
      <w:r w:rsidRPr="00074C7E">
        <w:rPr>
          <w:b/>
          <w:sz w:val="22"/>
          <w:szCs w:val="22"/>
          <w:lang w:val="sk-SK"/>
        </w:rPr>
        <w:tab/>
        <w:t>ČÍSLO VÝROBNEJ ŠARŽE</w:t>
      </w:r>
    </w:p>
    <w:p w:rsidR="00EC1131" w:rsidRPr="00074C7E" w:rsidRDefault="00EC1131" w:rsidP="00EC1131">
      <w:pPr>
        <w:rPr>
          <w:i/>
          <w:color w:val="000000"/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Lot: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Default="00EC1131" w:rsidP="00EC1131">
      <w:pPr>
        <w:rPr>
          <w:sz w:val="22"/>
          <w:szCs w:val="22"/>
          <w:lang w:val="sk-SK"/>
        </w:rPr>
      </w:pPr>
    </w:p>
    <w:p w:rsidR="00EC1131" w:rsidRDefault="00EC1131" w:rsidP="00EC1131">
      <w:pPr>
        <w:rPr>
          <w:sz w:val="22"/>
          <w:szCs w:val="22"/>
          <w:lang w:val="sk-SK"/>
        </w:rPr>
      </w:pPr>
    </w:p>
    <w:p w:rsidR="00EC1131" w:rsidRDefault="00EC1131" w:rsidP="00EC1131">
      <w:pPr>
        <w:rPr>
          <w:sz w:val="22"/>
          <w:szCs w:val="22"/>
          <w:lang w:val="sk-SK"/>
        </w:rPr>
      </w:pPr>
    </w:p>
    <w:p w:rsidR="00EC1131" w:rsidRDefault="00EC1131" w:rsidP="00EC1131">
      <w:pPr>
        <w:rPr>
          <w:sz w:val="22"/>
          <w:szCs w:val="22"/>
          <w:lang w:val="sk-SK"/>
        </w:rPr>
      </w:pPr>
    </w:p>
    <w:p w:rsidR="00EC1131" w:rsidRDefault="00EC1131" w:rsidP="00EC1131">
      <w:pPr>
        <w:rPr>
          <w:sz w:val="22"/>
          <w:szCs w:val="22"/>
          <w:lang w:val="sk-SK"/>
        </w:rPr>
      </w:pPr>
    </w:p>
    <w:p w:rsidR="00EC1131" w:rsidRDefault="00EC1131" w:rsidP="00EC1131">
      <w:pPr>
        <w:rPr>
          <w:sz w:val="22"/>
          <w:szCs w:val="22"/>
          <w:lang w:val="sk-SK"/>
        </w:rPr>
      </w:pPr>
    </w:p>
    <w:p w:rsidR="00EC1131" w:rsidRDefault="00EC1131" w:rsidP="00EC1131">
      <w:pPr>
        <w:rPr>
          <w:sz w:val="22"/>
          <w:szCs w:val="22"/>
          <w:lang w:val="sk-SK"/>
        </w:rPr>
      </w:pPr>
    </w:p>
    <w:p w:rsidR="00EC1131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lastRenderedPageBreak/>
        <w:t>MINIMÁLNE ÚDAJE, KTORÉ MAJÚ BYŤ UVEDENÉ NA MALOM VNÚTORNOM OBALE</w:t>
      </w: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I</w:t>
      </w:r>
      <w:r w:rsidRPr="000F4435">
        <w:rPr>
          <w:sz w:val="22"/>
          <w:szCs w:val="22"/>
          <w:lang w:val="sk-SK"/>
        </w:rPr>
        <w:t>njekčn</w:t>
      </w:r>
      <w:r>
        <w:rPr>
          <w:sz w:val="22"/>
          <w:szCs w:val="22"/>
          <w:lang w:val="sk-SK"/>
        </w:rPr>
        <w:t>á</w:t>
      </w:r>
      <w:r w:rsidRPr="000F4435">
        <w:rPr>
          <w:sz w:val="22"/>
          <w:szCs w:val="22"/>
          <w:lang w:val="sk-SK"/>
        </w:rPr>
        <w:t xml:space="preserve"> liekovk</w:t>
      </w:r>
      <w:r>
        <w:rPr>
          <w:sz w:val="22"/>
          <w:szCs w:val="22"/>
          <w:lang w:val="sk-SK"/>
        </w:rPr>
        <w:t>a 50 ml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1.</w:t>
      </w:r>
      <w:r w:rsidRPr="00074C7E">
        <w:rPr>
          <w:b/>
          <w:sz w:val="22"/>
          <w:szCs w:val="22"/>
          <w:lang w:val="sk-SK"/>
        </w:rPr>
        <w:tab/>
        <w:t>NÁZOV VETERINÁRNEHO LIEKU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Tuloxxin </w:t>
      </w:r>
      <w:r>
        <w:rPr>
          <w:sz w:val="22"/>
          <w:szCs w:val="22"/>
          <w:lang w:val="sk-SK"/>
        </w:rPr>
        <w:t>25</w:t>
      </w:r>
      <w:r w:rsidRPr="00074C7E">
        <w:rPr>
          <w:sz w:val="22"/>
          <w:szCs w:val="22"/>
          <w:lang w:val="sk-SK"/>
        </w:rPr>
        <w:t xml:space="preserve"> mg/ml injekčný roztok </w:t>
      </w:r>
      <w:r w:rsidRPr="00074C7E">
        <w:rPr>
          <w:sz w:val="22"/>
          <w:szCs w:val="22"/>
          <w:highlight w:val="lightGray"/>
          <w:lang w:val="sk-SK"/>
        </w:rPr>
        <w:t>pre ošípané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Tulathromycinum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noProof/>
          <w:lang w:val="sk-SK" w:eastAsia="sk-SK"/>
        </w:rPr>
        <w:drawing>
          <wp:inline distT="0" distB="0" distL="0" distR="0" wp14:anchorId="69F13774" wp14:editId="65E9498F">
            <wp:extent cx="848360" cy="534035"/>
            <wp:effectExtent l="0" t="0" r="889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2.</w:t>
      </w:r>
      <w:r w:rsidRPr="00074C7E">
        <w:rPr>
          <w:b/>
          <w:sz w:val="22"/>
          <w:szCs w:val="22"/>
          <w:lang w:val="sk-SK"/>
        </w:rPr>
        <w:tab/>
        <w:t>MNOŽSTVO ÚČINNEJ (-ÝCH) LÁTKY (-OK)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>
        <w:rPr>
          <w:sz w:val="22"/>
          <w:szCs w:val="22"/>
          <w:highlight w:val="lightGray"/>
          <w:lang w:val="sk-SK"/>
        </w:rPr>
        <w:t>25</w:t>
      </w:r>
      <w:r w:rsidRPr="00074C7E">
        <w:rPr>
          <w:sz w:val="22"/>
          <w:szCs w:val="22"/>
          <w:highlight w:val="lightGray"/>
          <w:lang w:val="sk-SK"/>
        </w:rPr>
        <w:t xml:space="preserve"> mg/ml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3.</w:t>
      </w:r>
      <w:r w:rsidRPr="00074C7E">
        <w:rPr>
          <w:b/>
          <w:sz w:val="22"/>
          <w:szCs w:val="22"/>
          <w:lang w:val="sk-SK"/>
        </w:rPr>
        <w:tab/>
        <w:t>OBSAH V HMOTNOSTNÝCH, OBJEMOVÝCH JEDNOTKÁCH ALEBO POČET DÁVOK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50 ml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4.</w:t>
      </w:r>
      <w:r w:rsidRPr="00074C7E">
        <w:rPr>
          <w:b/>
          <w:sz w:val="22"/>
          <w:szCs w:val="22"/>
          <w:lang w:val="sk-SK"/>
        </w:rPr>
        <w:tab/>
        <w:t xml:space="preserve">SPÔSOB (-Y) PODANIA 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i.m.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5.</w:t>
      </w:r>
      <w:r w:rsidRPr="00074C7E">
        <w:rPr>
          <w:b/>
          <w:sz w:val="22"/>
          <w:szCs w:val="22"/>
          <w:lang w:val="sk-SK"/>
        </w:rPr>
        <w:tab/>
        <w:t>OCHRANNÁ (-É) LEHOTA (Y)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Ochranná lehota (</w:t>
      </w:r>
      <w:r w:rsidRPr="00074C7E">
        <w:rPr>
          <w:sz w:val="22"/>
          <w:szCs w:val="22"/>
          <w:lang w:val="sk-SK"/>
        </w:rPr>
        <w:t>mäso a</w:t>
      </w:r>
      <w:r>
        <w:rPr>
          <w:sz w:val="22"/>
          <w:szCs w:val="22"/>
          <w:lang w:val="sk-SK"/>
        </w:rPr>
        <w:t> </w:t>
      </w:r>
      <w:r w:rsidRPr="00074C7E">
        <w:rPr>
          <w:sz w:val="22"/>
          <w:szCs w:val="22"/>
          <w:lang w:val="sk-SK"/>
        </w:rPr>
        <w:t>vnútornosti</w:t>
      </w:r>
      <w:r>
        <w:rPr>
          <w:sz w:val="22"/>
          <w:szCs w:val="22"/>
          <w:lang w:val="sk-SK"/>
        </w:rPr>
        <w:t>)</w:t>
      </w:r>
      <w:r w:rsidRPr="00074C7E">
        <w:rPr>
          <w:sz w:val="22"/>
          <w:szCs w:val="22"/>
          <w:lang w:val="sk-SK"/>
        </w:rPr>
        <w:t>: 13 dní.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6.</w:t>
      </w:r>
      <w:r w:rsidRPr="00074C7E">
        <w:rPr>
          <w:b/>
          <w:sz w:val="22"/>
          <w:szCs w:val="22"/>
          <w:lang w:val="sk-SK"/>
        </w:rPr>
        <w:tab/>
        <w:t>ČÍSLO ŠARŽE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Lot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7.</w:t>
      </w:r>
      <w:r w:rsidRPr="00074C7E">
        <w:rPr>
          <w:b/>
          <w:sz w:val="22"/>
          <w:szCs w:val="22"/>
          <w:lang w:val="sk-SK"/>
        </w:rPr>
        <w:tab/>
        <w:t>DÁTUM EXSPIRÁCIE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EXP 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Čas použiteľnosti po prvom otvorení vnútorného obalu: 28 dní.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Po prvom otvorení použiť do...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8.</w:t>
      </w:r>
      <w:r w:rsidRPr="00074C7E">
        <w:rPr>
          <w:b/>
          <w:sz w:val="22"/>
          <w:szCs w:val="22"/>
          <w:lang w:val="sk-SK"/>
        </w:rPr>
        <w:tab/>
        <w:t>OZNAČENIE „LEN PRE ZVIERATÁ“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Len pre zvieratá.</w:t>
      </w:r>
      <w:r w:rsidRPr="00074C7E">
        <w:rPr>
          <w:sz w:val="22"/>
          <w:szCs w:val="22"/>
          <w:lang w:val="sk-SK"/>
        </w:rPr>
        <w:br w:type="page"/>
      </w:r>
    </w:p>
    <w:p w:rsidR="00EC1131" w:rsidRPr="00074C7E" w:rsidRDefault="00EC1131" w:rsidP="00EC1131">
      <w:pPr>
        <w:jc w:val="center"/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lastRenderedPageBreak/>
        <w:t>PÍSOMNÁ INFORMÁCIA PRE POUŽÍVATEĽOV</w:t>
      </w:r>
    </w:p>
    <w:p w:rsidR="00EC1131" w:rsidRPr="00074C7E" w:rsidRDefault="00EC1131" w:rsidP="00EC1131">
      <w:pPr>
        <w:jc w:val="center"/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 xml:space="preserve">Tuloxxin </w:t>
      </w:r>
      <w:r>
        <w:rPr>
          <w:b/>
          <w:sz w:val="22"/>
          <w:szCs w:val="22"/>
          <w:lang w:val="sk-SK"/>
        </w:rPr>
        <w:t>25</w:t>
      </w:r>
      <w:r w:rsidRPr="00074C7E">
        <w:rPr>
          <w:b/>
          <w:sz w:val="22"/>
          <w:szCs w:val="22"/>
          <w:lang w:val="sk-SK"/>
        </w:rPr>
        <w:t xml:space="preserve"> mg/ml injekčný roztok pre ošípané</w:t>
      </w:r>
    </w:p>
    <w:p w:rsidR="00EC1131" w:rsidRPr="00074C7E" w:rsidRDefault="00EC1131" w:rsidP="00EC1131">
      <w:pPr>
        <w:jc w:val="center"/>
        <w:rPr>
          <w:b/>
          <w:bCs/>
          <w:sz w:val="22"/>
          <w:szCs w:val="22"/>
          <w:lang w:val="sk-SK"/>
        </w:rPr>
      </w:pPr>
    </w:p>
    <w:p w:rsidR="00EC1131" w:rsidRPr="00074C7E" w:rsidRDefault="00EC1131" w:rsidP="00EC1131">
      <w:pPr>
        <w:ind w:left="567" w:hanging="567"/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1.</w:t>
      </w:r>
      <w:r w:rsidRPr="00074C7E">
        <w:rPr>
          <w:b/>
          <w:sz w:val="22"/>
          <w:szCs w:val="22"/>
          <w:lang w:val="sk-SK"/>
        </w:rPr>
        <w:tab/>
        <w:t>NÁZOV A ADRESA DRŽITEĽA ROZHODNUTIA O REGISTRÁCII A DRŽITEĽA POVOLENIA NA VÝROBU ZODPOVEDNÉHO ZA UVOĽNENIE ŠARŽE, AK NIE SÚ IDENTICKÍ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iCs/>
          <w:sz w:val="22"/>
          <w:szCs w:val="22"/>
          <w:lang w:val="sk-SK"/>
        </w:rPr>
      </w:pPr>
      <w:r w:rsidRPr="00074C7E">
        <w:rPr>
          <w:iCs/>
          <w:sz w:val="22"/>
          <w:szCs w:val="22"/>
          <w:u w:val="single"/>
          <w:lang w:val="sk-SK"/>
        </w:rPr>
        <w:t>Držiteľ rozhodnutia o registrácii: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KRKA</w:t>
      </w:r>
      <w:r>
        <w:rPr>
          <w:sz w:val="22"/>
          <w:szCs w:val="22"/>
          <w:lang w:val="sk-SK"/>
        </w:rPr>
        <w:t>,</w:t>
      </w:r>
      <w:r w:rsidRPr="00074C7E">
        <w:rPr>
          <w:sz w:val="22"/>
          <w:szCs w:val="22"/>
          <w:lang w:val="sk-SK"/>
        </w:rPr>
        <w:t xml:space="preserve"> d.d., Novo mesto, Šmarješka cesta 6, 8501 Novo mesto, Slovinsko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Cs/>
          <w:sz w:val="22"/>
          <w:szCs w:val="22"/>
          <w:u w:val="single"/>
          <w:lang w:val="sk-SK"/>
        </w:rPr>
      </w:pPr>
      <w:r w:rsidRPr="00074C7E">
        <w:rPr>
          <w:bCs/>
          <w:sz w:val="22"/>
          <w:szCs w:val="22"/>
          <w:u w:val="single"/>
          <w:lang w:val="sk-SK"/>
        </w:rPr>
        <w:t>Výrobca zodpovedný za uvoľnenie šarže: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KRKA</w:t>
      </w:r>
      <w:r>
        <w:rPr>
          <w:sz w:val="22"/>
          <w:szCs w:val="22"/>
          <w:lang w:val="sk-SK"/>
        </w:rPr>
        <w:t>,</w:t>
      </w:r>
      <w:r w:rsidRPr="00074C7E">
        <w:rPr>
          <w:sz w:val="22"/>
          <w:szCs w:val="22"/>
          <w:lang w:val="sk-SK"/>
        </w:rPr>
        <w:t xml:space="preserve"> d.d., Novo mesto, Šmarješka cesta 6, 8501 Novo mesto, Slovinsko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highlight w:val="lightGray"/>
          <w:lang w:val="sk-SK"/>
        </w:rPr>
        <w:t>TAD Pharma GmbH, Heinz-Lohmann-Straße 5, 27472 Cuxhaven, Nemecko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2.</w:t>
      </w:r>
      <w:r w:rsidRPr="00074C7E">
        <w:rPr>
          <w:b/>
          <w:sz w:val="22"/>
          <w:szCs w:val="22"/>
          <w:lang w:val="sk-SK"/>
        </w:rPr>
        <w:tab/>
        <w:t>NÁZOV VETERINÁRNEHO LIEKU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Tuloxxin </w:t>
      </w:r>
      <w:r>
        <w:rPr>
          <w:sz w:val="22"/>
          <w:szCs w:val="22"/>
          <w:lang w:val="sk-SK"/>
        </w:rPr>
        <w:t>25</w:t>
      </w:r>
      <w:r w:rsidRPr="00074C7E">
        <w:rPr>
          <w:sz w:val="22"/>
          <w:szCs w:val="22"/>
          <w:lang w:val="sk-SK"/>
        </w:rPr>
        <w:t xml:space="preserve"> mg/ml injekčný roztok pre ošípané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Tulathromycinum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3.</w:t>
      </w:r>
      <w:r w:rsidRPr="00074C7E">
        <w:rPr>
          <w:b/>
          <w:sz w:val="22"/>
          <w:szCs w:val="22"/>
          <w:lang w:val="sk-SK"/>
        </w:rPr>
        <w:tab/>
        <w:t>OBSAH ÚČINNEJ(-ÝCH) LÁTKY(-OK) A INEJ(-ÝCH) LÁTKY(-OK)</w:t>
      </w:r>
    </w:p>
    <w:p w:rsidR="00EC1131" w:rsidRPr="00074C7E" w:rsidRDefault="00EC1131" w:rsidP="00EC1131">
      <w:pPr>
        <w:rPr>
          <w:iCs/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1 ml obsahuje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Účinná látka: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Tulathromycinum</w:t>
      </w:r>
      <w:r w:rsidRPr="00074C7E">
        <w:rPr>
          <w:sz w:val="22"/>
          <w:szCs w:val="22"/>
          <w:lang w:val="sk-SK"/>
        </w:rPr>
        <w:tab/>
      </w:r>
      <w:r w:rsidRPr="00074C7E"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>25</w:t>
      </w:r>
      <w:r w:rsidRPr="00074C7E">
        <w:rPr>
          <w:sz w:val="22"/>
          <w:szCs w:val="22"/>
          <w:lang w:val="sk-SK"/>
        </w:rPr>
        <w:t xml:space="preserve"> mg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Pomocné látky: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Monothioglycerolum 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 w:rsidRPr="00074C7E">
        <w:rPr>
          <w:sz w:val="22"/>
          <w:szCs w:val="22"/>
          <w:lang w:val="sk-SK"/>
        </w:rPr>
        <w:t>5 mg</w:t>
      </w: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Číry, bezfarebný až mierne žltý alebo mierne hnedý roztok.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4.</w:t>
      </w:r>
      <w:r w:rsidRPr="00074C7E">
        <w:rPr>
          <w:b/>
          <w:sz w:val="22"/>
          <w:szCs w:val="22"/>
          <w:lang w:val="sk-SK"/>
        </w:rPr>
        <w:tab/>
        <w:t>INDIKÁCIA (-E)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Liečba a</w:t>
      </w:r>
      <w:r>
        <w:rPr>
          <w:sz w:val="22"/>
          <w:szCs w:val="22"/>
          <w:lang w:val="sk-SK"/>
        </w:rPr>
        <w:t> metafylaxia (</w:t>
      </w:r>
      <w:r w:rsidRPr="00074C7E">
        <w:rPr>
          <w:sz w:val="22"/>
          <w:szCs w:val="22"/>
          <w:lang w:val="sk-SK"/>
        </w:rPr>
        <w:t>prevencia</w:t>
      </w:r>
      <w:r>
        <w:rPr>
          <w:sz w:val="22"/>
          <w:szCs w:val="22"/>
          <w:lang w:val="sk-SK"/>
        </w:rPr>
        <w:t>)</w:t>
      </w:r>
      <w:r w:rsidRPr="00074C7E">
        <w:rPr>
          <w:sz w:val="22"/>
          <w:szCs w:val="22"/>
          <w:lang w:val="sk-SK"/>
        </w:rPr>
        <w:t xml:space="preserve"> respiračného ochorenia ošípaných spojeného s </w:t>
      </w:r>
      <w:r w:rsidRPr="00074C7E">
        <w:rPr>
          <w:i/>
          <w:sz w:val="22"/>
          <w:szCs w:val="22"/>
          <w:lang w:val="sk-SK"/>
        </w:rPr>
        <w:t xml:space="preserve">Actinobacillus pleuropneumoniae, Pasteurella multocida, Mycoplasma hyopneumoniae, Haemophilus parasuis </w:t>
      </w:r>
      <w:r w:rsidRPr="00074C7E">
        <w:rPr>
          <w:sz w:val="22"/>
          <w:szCs w:val="22"/>
          <w:lang w:val="sk-SK"/>
        </w:rPr>
        <w:t>a</w:t>
      </w:r>
      <w:r w:rsidRPr="00074C7E">
        <w:rPr>
          <w:i/>
          <w:sz w:val="22"/>
          <w:szCs w:val="22"/>
          <w:lang w:val="sk-SK"/>
        </w:rPr>
        <w:t xml:space="preserve"> Bordetella bronchiseptica </w:t>
      </w:r>
      <w:r w:rsidRPr="00074C7E">
        <w:rPr>
          <w:sz w:val="22"/>
          <w:szCs w:val="22"/>
          <w:lang w:val="sk-SK"/>
        </w:rPr>
        <w:t>citlivými na tulatromycín. Prítomnosť ochorenia v </w:t>
      </w:r>
      <w:r w:rsidR="00786A99">
        <w:rPr>
          <w:sz w:val="22"/>
          <w:szCs w:val="22"/>
          <w:lang w:val="sk-SK"/>
        </w:rPr>
        <w:t>skupine musí</w:t>
      </w:r>
      <w:r w:rsidR="00786A99" w:rsidRPr="00074C7E">
        <w:rPr>
          <w:sz w:val="22"/>
          <w:szCs w:val="22"/>
          <w:lang w:val="sk-SK"/>
        </w:rPr>
        <w:t xml:space="preserve"> </w:t>
      </w:r>
      <w:r w:rsidRPr="00074C7E">
        <w:rPr>
          <w:sz w:val="22"/>
          <w:szCs w:val="22"/>
          <w:lang w:val="sk-SK"/>
        </w:rPr>
        <w:t xml:space="preserve">byť diagnostikovaná pred </w:t>
      </w:r>
      <w:r w:rsidR="00786A99">
        <w:rPr>
          <w:sz w:val="22"/>
          <w:szCs w:val="22"/>
          <w:lang w:val="sk-SK"/>
        </w:rPr>
        <w:t>použitím lieku</w:t>
      </w:r>
      <w:r w:rsidRPr="00074C7E">
        <w:rPr>
          <w:sz w:val="22"/>
          <w:szCs w:val="22"/>
          <w:lang w:val="sk-SK"/>
        </w:rPr>
        <w:t xml:space="preserve">. Veterinárny liek sa má použiť iba v prípade, </w:t>
      </w:r>
      <w:r>
        <w:rPr>
          <w:sz w:val="22"/>
          <w:szCs w:val="22"/>
          <w:lang w:val="sk-SK"/>
        </w:rPr>
        <w:t>ak</w:t>
      </w:r>
      <w:r w:rsidRPr="00074C7E">
        <w:rPr>
          <w:sz w:val="22"/>
          <w:szCs w:val="22"/>
          <w:lang w:val="sk-SK"/>
        </w:rPr>
        <w:t xml:space="preserve"> sa u</w:t>
      </w:r>
      <w:r>
        <w:rPr>
          <w:sz w:val="22"/>
          <w:szCs w:val="22"/>
          <w:lang w:val="sk-SK"/>
        </w:rPr>
        <w:t> </w:t>
      </w:r>
      <w:r w:rsidRPr="00074C7E">
        <w:rPr>
          <w:sz w:val="22"/>
          <w:szCs w:val="22"/>
          <w:lang w:val="sk-SK"/>
        </w:rPr>
        <w:t>ošípaných očakáva prepuknutie ochorenia v priebehu 2 - 3 dní.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5.</w:t>
      </w:r>
      <w:r w:rsidRPr="00074C7E">
        <w:rPr>
          <w:b/>
          <w:sz w:val="22"/>
          <w:szCs w:val="22"/>
          <w:lang w:val="sk-SK"/>
        </w:rPr>
        <w:tab/>
        <w:t>KONTRAINDIKÁCIE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Nepoužívať v prípadoch precitlivenosti na makrolidové antibiotiká alebo na niektorú z pomocných látok.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6.</w:t>
      </w:r>
      <w:r w:rsidRPr="00074C7E">
        <w:rPr>
          <w:b/>
          <w:sz w:val="22"/>
          <w:szCs w:val="22"/>
          <w:lang w:val="sk-SK"/>
        </w:rPr>
        <w:tab/>
        <w:t>NEŽIADUCE ÚČINKY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786A99" w:rsidRPr="00074C7E" w:rsidRDefault="00786A99" w:rsidP="00786A99">
      <w:pPr>
        <w:ind w:right="-426"/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Patomorfologické reakcie v mieste podania injekcie (vrátane reverzibilných zmien </w:t>
      </w:r>
      <w:r>
        <w:rPr>
          <w:sz w:val="22"/>
          <w:szCs w:val="22"/>
          <w:lang w:val="sk-SK"/>
        </w:rPr>
        <w:t xml:space="preserve">ako sú </w:t>
      </w:r>
      <w:r w:rsidRPr="00074C7E">
        <w:rPr>
          <w:sz w:val="22"/>
          <w:szCs w:val="22"/>
          <w:lang w:val="sk-SK"/>
        </w:rPr>
        <w:t>prekrven</w:t>
      </w:r>
      <w:r>
        <w:rPr>
          <w:sz w:val="22"/>
          <w:szCs w:val="22"/>
          <w:lang w:val="sk-SK"/>
        </w:rPr>
        <w:t>ie</w:t>
      </w:r>
      <w:r w:rsidRPr="00074C7E">
        <w:rPr>
          <w:sz w:val="22"/>
          <w:szCs w:val="22"/>
          <w:lang w:val="sk-SK"/>
        </w:rPr>
        <w:t xml:space="preserve">, </w:t>
      </w:r>
      <w:r>
        <w:rPr>
          <w:sz w:val="22"/>
          <w:szCs w:val="22"/>
          <w:lang w:val="sk-SK"/>
        </w:rPr>
        <w:t>opuch</w:t>
      </w:r>
      <w:r w:rsidRPr="00074C7E">
        <w:rPr>
          <w:sz w:val="22"/>
          <w:szCs w:val="22"/>
          <w:lang w:val="sk-SK"/>
        </w:rPr>
        <w:t>, fibróza a </w:t>
      </w:r>
      <w:r>
        <w:rPr>
          <w:sz w:val="22"/>
          <w:szCs w:val="22"/>
          <w:lang w:val="sk-SK"/>
        </w:rPr>
        <w:t>krvácanie</w:t>
      </w:r>
      <w:r w:rsidRPr="00074C7E">
        <w:rPr>
          <w:sz w:val="22"/>
          <w:szCs w:val="22"/>
          <w:lang w:val="sk-SK"/>
        </w:rPr>
        <w:t xml:space="preserve">) sú </w:t>
      </w:r>
      <w:r w:rsidRPr="00121805">
        <w:rPr>
          <w:sz w:val="22"/>
          <w:szCs w:val="22"/>
          <w:lang w:val="sk-SK"/>
        </w:rPr>
        <w:t>prítomné p</w:t>
      </w:r>
      <w:r>
        <w:rPr>
          <w:sz w:val="22"/>
          <w:szCs w:val="22"/>
          <w:lang w:val="sk-SK"/>
        </w:rPr>
        <w:t xml:space="preserve">očas </w:t>
      </w:r>
      <w:r w:rsidRPr="00074C7E">
        <w:rPr>
          <w:sz w:val="22"/>
          <w:szCs w:val="22"/>
          <w:lang w:val="sk-SK"/>
        </w:rPr>
        <w:t>približne 30 dní o</w:t>
      </w:r>
      <w:r>
        <w:rPr>
          <w:sz w:val="22"/>
          <w:szCs w:val="22"/>
          <w:lang w:val="sk-SK"/>
        </w:rPr>
        <w:t>d</w:t>
      </w:r>
      <w:r w:rsidRPr="00074C7E">
        <w:rPr>
          <w:sz w:val="22"/>
          <w:szCs w:val="22"/>
          <w:lang w:val="sk-SK"/>
        </w:rPr>
        <w:t xml:space="preserve"> podan</w:t>
      </w:r>
      <w:r>
        <w:rPr>
          <w:sz w:val="22"/>
          <w:szCs w:val="22"/>
          <w:lang w:val="sk-SK"/>
        </w:rPr>
        <w:t>ia</w:t>
      </w:r>
      <w:r w:rsidRPr="00074C7E">
        <w:rPr>
          <w:sz w:val="22"/>
          <w:szCs w:val="22"/>
          <w:lang w:val="sk-SK"/>
        </w:rPr>
        <w:t xml:space="preserve"> injekcie.</w:t>
      </w: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Ak zistíte akékoľvek nežiaduce účinky, aj tie, ktoré nie sú uvedené v tejto písomnej informácii pre používateľov alebo si myslíte, že liek je neúčinný, informujte vášho veterinárneho lekára.</w:t>
      </w:r>
    </w:p>
    <w:p w:rsidR="00EC1131" w:rsidRDefault="00EC1131" w:rsidP="00EC1131">
      <w:pPr>
        <w:jc w:val="both"/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lang w:val="sk-SK"/>
        </w:rPr>
      </w:pPr>
      <w:r w:rsidRPr="004C12FA">
        <w:rPr>
          <w:sz w:val="22"/>
          <w:szCs w:val="22"/>
          <w:highlight w:val="lightGray"/>
          <w:lang w:val="sk-SK"/>
        </w:rPr>
        <w:t xml:space="preserve">Prípadné nežiaduce účinky môžete nahlásiť národnej kompetentnej autorite </w:t>
      </w:r>
      <w:r w:rsidRPr="004C12FA">
        <w:rPr>
          <w:highlight w:val="lightGray"/>
          <w:lang w:val="sk-SK"/>
        </w:rPr>
        <w:t>{</w:t>
      </w:r>
      <w:r w:rsidRPr="004C12FA">
        <w:rPr>
          <w:sz w:val="22"/>
          <w:szCs w:val="22"/>
          <w:highlight w:val="lightGray"/>
          <w:lang w:val="sk-SK"/>
        </w:rPr>
        <w:t>www.uskvbl.sk</w:t>
      </w:r>
      <w:r w:rsidRPr="004C12FA">
        <w:rPr>
          <w:highlight w:val="lightGray"/>
          <w:lang w:val="sk-SK"/>
        </w:rPr>
        <w:t>}.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lastRenderedPageBreak/>
        <w:t>7.</w:t>
      </w:r>
      <w:r w:rsidRPr="00074C7E">
        <w:rPr>
          <w:b/>
          <w:sz w:val="22"/>
          <w:szCs w:val="22"/>
          <w:lang w:val="sk-SK"/>
        </w:rPr>
        <w:tab/>
        <w:t xml:space="preserve"> CIEĽOVÝ DRUH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Default="00EC1131" w:rsidP="00EC11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Pr="00074C7E">
        <w:rPr>
          <w:sz w:val="22"/>
          <w:szCs w:val="22"/>
          <w:lang w:val="sk-SK"/>
        </w:rPr>
        <w:t>šípané</w:t>
      </w:r>
      <w:r>
        <w:rPr>
          <w:sz w:val="22"/>
          <w:szCs w:val="22"/>
          <w:lang w:val="sk-SK"/>
        </w:rPr>
        <w:t>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EC37B9">
        <w:rPr>
          <w:noProof/>
          <w:szCs w:val="22"/>
          <w:lang w:val="sk-SK" w:eastAsia="sk-SK"/>
        </w:rPr>
        <w:drawing>
          <wp:inline distT="0" distB="0" distL="0" distR="0" wp14:anchorId="0AD4E9A4" wp14:editId="2513EE74">
            <wp:extent cx="866775" cy="52387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8.</w:t>
      </w:r>
      <w:r w:rsidRPr="00074C7E">
        <w:rPr>
          <w:b/>
          <w:sz w:val="22"/>
          <w:szCs w:val="22"/>
          <w:lang w:val="sk-SK"/>
        </w:rPr>
        <w:tab/>
        <w:t>DÁVKOVANIE PRE KAŽDÝ DRUH, CESTA (-Y) A SPÔSOB PODANIA LIEKU</w:t>
      </w:r>
    </w:p>
    <w:p w:rsidR="00EC1131" w:rsidRPr="00074C7E" w:rsidRDefault="00EC1131" w:rsidP="00EC1131">
      <w:pPr>
        <w:rPr>
          <w:iCs/>
          <w:sz w:val="22"/>
          <w:szCs w:val="22"/>
          <w:lang w:val="sk-SK"/>
        </w:rPr>
      </w:pPr>
    </w:p>
    <w:p w:rsidR="00EC1131" w:rsidRPr="00074C7E" w:rsidRDefault="00EC1131" w:rsidP="00EC1131">
      <w:pPr>
        <w:tabs>
          <w:tab w:val="left" w:pos="284"/>
        </w:tabs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Jednorazová intramuskulárna injekcia 2,5 mg tulatromycínu/kg živej hmotnosti (</w:t>
      </w:r>
      <w:r>
        <w:rPr>
          <w:sz w:val="22"/>
          <w:szCs w:val="22"/>
          <w:lang w:val="sk-SK"/>
        </w:rPr>
        <w:t>zodpovedá</w:t>
      </w:r>
      <w:r w:rsidRPr="00074C7E">
        <w:rPr>
          <w:sz w:val="22"/>
          <w:szCs w:val="22"/>
          <w:lang w:val="sk-SK"/>
        </w:rPr>
        <w:t xml:space="preserve"> 1</w:t>
      </w:r>
      <w:r>
        <w:rPr>
          <w:sz w:val="22"/>
          <w:szCs w:val="22"/>
          <w:lang w:val="sk-SK"/>
        </w:rPr>
        <w:t> </w:t>
      </w:r>
      <w:r w:rsidRPr="00074C7E">
        <w:rPr>
          <w:sz w:val="22"/>
          <w:szCs w:val="22"/>
          <w:lang w:val="sk-SK"/>
        </w:rPr>
        <w:t>ml/10</w:t>
      </w:r>
      <w:r>
        <w:rPr>
          <w:sz w:val="22"/>
          <w:szCs w:val="22"/>
          <w:lang w:val="sk-SK"/>
        </w:rPr>
        <w:t> </w:t>
      </w:r>
      <w:r w:rsidRPr="00074C7E">
        <w:rPr>
          <w:sz w:val="22"/>
          <w:szCs w:val="22"/>
          <w:lang w:val="sk-SK"/>
        </w:rPr>
        <w:t>kg</w:t>
      </w:r>
      <w:r>
        <w:rPr>
          <w:sz w:val="22"/>
          <w:szCs w:val="22"/>
          <w:lang w:val="sk-SK"/>
        </w:rPr>
        <w:t xml:space="preserve"> </w:t>
      </w:r>
      <w:r w:rsidRPr="00074C7E">
        <w:rPr>
          <w:sz w:val="22"/>
          <w:szCs w:val="22"/>
          <w:lang w:val="sk-SK"/>
        </w:rPr>
        <w:t xml:space="preserve">živej hmotnosti) do krku. </w:t>
      </w:r>
    </w:p>
    <w:p w:rsidR="00EC1131" w:rsidRPr="00074C7E" w:rsidRDefault="00EC1131" w:rsidP="00EC1131">
      <w:pPr>
        <w:tabs>
          <w:tab w:val="left" w:pos="284"/>
        </w:tabs>
        <w:rPr>
          <w:sz w:val="22"/>
          <w:szCs w:val="22"/>
          <w:lang w:val="sk-SK"/>
        </w:rPr>
      </w:pPr>
    </w:p>
    <w:p w:rsidR="00EC1131" w:rsidRPr="00074C7E" w:rsidRDefault="00EC1131" w:rsidP="00EC1131">
      <w:pPr>
        <w:tabs>
          <w:tab w:val="left" w:pos="284"/>
        </w:tabs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Pri liečbe ošípaných nad 40 kg živej hmotnosti rozdeliť dávku tak, aby na jedno miesto nebolo injikované viac ako 4 ml.</w:t>
      </w:r>
    </w:p>
    <w:p w:rsidR="00EC1131" w:rsidRPr="00074C7E" w:rsidRDefault="00EC1131" w:rsidP="00EC1131">
      <w:pPr>
        <w:rPr>
          <w:iCs/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9.</w:t>
      </w:r>
      <w:r w:rsidRPr="00074C7E">
        <w:rPr>
          <w:b/>
          <w:sz w:val="22"/>
          <w:szCs w:val="22"/>
          <w:lang w:val="sk-SK"/>
        </w:rPr>
        <w:tab/>
        <w:t>POKYN O SPRÁVNOM PODANÍ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786A99" w:rsidP="00EC1131">
      <w:pPr>
        <w:tabs>
          <w:tab w:val="left" w:pos="284"/>
        </w:tabs>
        <w:jc w:val="both"/>
        <w:rPr>
          <w:sz w:val="22"/>
          <w:szCs w:val="22"/>
          <w:lang w:val="sk-SK"/>
        </w:rPr>
      </w:pPr>
      <w:r w:rsidRPr="000A7E6A">
        <w:rPr>
          <w:sz w:val="22"/>
          <w:szCs w:val="22"/>
          <w:lang w:val="sk-SK"/>
        </w:rPr>
        <w:t>Pri akomkoľvek respiračnom ochorení sa</w:t>
      </w:r>
      <w:r w:rsidRPr="00074C7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o</w:t>
      </w:r>
      <w:r w:rsidR="00EC1131" w:rsidRPr="00074C7E">
        <w:rPr>
          <w:sz w:val="22"/>
          <w:szCs w:val="22"/>
          <w:lang w:val="sk-SK"/>
        </w:rPr>
        <w:t xml:space="preserve">dporúča liečiť zvieratá v začiatočných štádiách ochorenia a vyhodnotiť odpoveď na liečbu do 48 hodín po injekcii. Ak klinické príznaky respiračného ochorenia pretrvávajú alebo sa zhoršujú, alebo ak dôjde k </w:t>
      </w:r>
      <w:r w:rsidR="00EC1131" w:rsidRPr="00EC1131">
        <w:rPr>
          <w:sz w:val="22"/>
          <w:szCs w:val="22"/>
          <w:lang w:val="en-US"/>
        </w:rPr>
        <w:t>opätovnému zhoršeniu stavu</w:t>
      </w:r>
      <w:r w:rsidR="00EC1131" w:rsidRPr="00EC1131">
        <w:rPr>
          <w:sz w:val="22"/>
          <w:szCs w:val="22"/>
          <w:lang w:val="sk-SK"/>
        </w:rPr>
        <w:t>,</w:t>
      </w:r>
      <w:r w:rsidR="00EC1131" w:rsidRPr="00074C7E">
        <w:rPr>
          <w:sz w:val="22"/>
          <w:szCs w:val="22"/>
          <w:lang w:val="sk-SK"/>
        </w:rPr>
        <w:t xml:space="preserve"> liečba sa má zmeniť </w:t>
      </w:r>
      <w:r w:rsidR="00EC1131">
        <w:rPr>
          <w:sz w:val="22"/>
          <w:szCs w:val="22"/>
          <w:lang w:val="sk-SK"/>
        </w:rPr>
        <w:t>s</w:t>
      </w:r>
      <w:r w:rsidR="00EC1131" w:rsidRPr="00074C7E">
        <w:rPr>
          <w:sz w:val="22"/>
          <w:szCs w:val="22"/>
          <w:lang w:val="sk-SK"/>
        </w:rPr>
        <w:t xml:space="preserve"> použit</w:t>
      </w:r>
      <w:r w:rsidR="00EC1131">
        <w:rPr>
          <w:sz w:val="22"/>
          <w:szCs w:val="22"/>
          <w:lang w:val="sk-SK"/>
        </w:rPr>
        <w:t>ím</w:t>
      </w:r>
      <w:r w:rsidR="00EC1131" w:rsidRPr="00074C7E">
        <w:rPr>
          <w:sz w:val="22"/>
          <w:szCs w:val="22"/>
          <w:lang w:val="sk-SK"/>
        </w:rPr>
        <w:t xml:space="preserve"> iného antibiotika a má pokračovať až do vymiznutia klinických príznakov.</w:t>
      </w: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Na zaistenie správneho dávkovania sa má stanoviť </w:t>
      </w:r>
      <w:r>
        <w:rPr>
          <w:sz w:val="22"/>
          <w:szCs w:val="22"/>
          <w:lang w:val="sk-SK"/>
        </w:rPr>
        <w:t>živá</w:t>
      </w:r>
      <w:r w:rsidRPr="00074C7E">
        <w:rPr>
          <w:sz w:val="22"/>
          <w:szCs w:val="22"/>
          <w:lang w:val="sk-SK"/>
        </w:rPr>
        <w:t xml:space="preserve"> hmotnosť čo najpresnejšie, aby sa predišlo poddávkovaniu</w:t>
      </w:r>
      <w:r w:rsidRPr="00074C7E">
        <w:rPr>
          <w:rFonts w:ascii="Arial" w:hAnsi="Arial" w:cs="Arial"/>
          <w:color w:val="212529"/>
          <w:sz w:val="21"/>
          <w:szCs w:val="21"/>
          <w:shd w:val="clear" w:color="auto" w:fill="FFFFFF"/>
          <w:lang w:val="sk-SK"/>
        </w:rPr>
        <w:t>.</w:t>
      </w: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Uzáver môže byť bezpečne prepichnutý až 20-krát. Pri použití viacdávkovej liekovky sa odporúč</w:t>
      </w:r>
      <w:r>
        <w:rPr>
          <w:sz w:val="22"/>
          <w:szCs w:val="22"/>
          <w:lang w:val="sk-SK"/>
        </w:rPr>
        <w:t>a použiť aspiračnú ihlu alebo</w:t>
      </w:r>
      <w:r>
        <w:rPr>
          <w:lang w:val="en-US"/>
        </w:rPr>
        <w:t xml:space="preserve"> </w:t>
      </w:r>
      <w:r w:rsidRPr="00EC1131">
        <w:rPr>
          <w:sz w:val="22"/>
          <w:szCs w:val="22"/>
          <w:lang w:val="en-US"/>
        </w:rPr>
        <w:t>viacdávkovú injekčnú striekačku</w:t>
      </w:r>
      <w:r>
        <w:rPr>
          <w:sz w:val="22"/>
          <w:szCs w:val="22"/>
          <w:lang w:val="sk-SK"/>
        </w:rPr>
        <w:t xml:space="preserve">, </w:t>
      </w:r>
      <w:r w:rsidRPr="00074C7E">
        <w:rPr>
          <w:sz w:val="22"/>
          <w:szCs w:val="22"/>
          <w:lang w:val="sk-SK"/>
        </w:rPr>
        <w:t xml:space="preserve">aby sa predišlo nadmernému prepichovaniu uzáveru. 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10.</w:t>
      </w:r>
      <w:r w:rsidRPr="00074C7E">
        <w:rPr>
          <w:b/>
          <w:sz w:val="22"/>
          <w:szCs w:val="22"/>
          <w:lang w:val="sk-SK"/>
        </w:rPr>
        <w:tab/>
        <w:t>OCHRANNÁ LEHOTA</w:t>
      </w:r>
    </w:p>
    <w:p w:rsidR="00EC1131" w:rsidRPr="00074C7E" w:rsidRDefault="00EC1131" w:rsidP="00EC1131">
      <w:pPr>
        <w:rPr>
          <w:iCs/>
          <w:sz w:val="22"/>
          <w:szCs w:val="22"/>
          <w:lang w:val="sk-SK"/>
        </w:rPr>
      </w:pPr>
    </w:p>
    <w:p w:rsidR="00EC1131" w:rsidRPr="00074C7E" w:rsidRDefault="00EC1131" w:rsidP="00EC1131">
      <w:pPr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M</w:t>
      </w:r>
      <w:r w:rsidRPr="00074C7E">
        <w:rPr>
          <w:iCs/>
          <w:sz w:val="22"/>
          <w:szCs w:val="22"/>
          <w:lang w:val="sk-SK"/>
        </w:rPr>
        <w:t>äso a vnútornosti: 13 dní.</w:t>
      </w:r>
    </w:p>
    <w:p w:rsidR="00EC1131" w:rsidRPr="00074C7E" w:rsidRDefault="00EC1131" w:rsidP="00EC1131">
      <w:pPr>
        <w:rPr>
          <w:iCs/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11.</w:t>
      </w:r>
      <w:r w:rsidRPr="00074C7E">
        <w:rPr>
          <w:b/>
          <w:sz w:val="22"/>
          <w:szCs w:val="22"/>
          <w:lang w:val="sk-SK"/>
        </w:rPr>
        <w:tab/>
        <w:t>OSOBITNÉ BEZPEČNOSTNÉ OPATRENIA NA UCHOVÁVANIE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Uchovávajte mimo dohľadu a dosahu detí.</w:t>
      </w:r>
    </w:p>
    <w:p w:rsidR="00EC1131" w:rsidRDefault="00EC1131" w:rsidP="00EC1131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EC1131" w:rsidRPr="00074C7E" w:rsidRDefault="00EC1131" w:rsidP="00EC1131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Tento veterinárny liek nevyžaduje žiadne zvláštne teplotné podmienky na uchovávanie.</w:t>
      </w:r>
    </w:p>
    <w:p w:rsidR="00EC1131" w:rsidRPr="00074C7E" w:rsidRDefault="00EC1131" w:rsidP="00EC1131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Uchovávať v pôvodnom obale.</w:t>
      </w:r>
    </w:p>
    <w:p w:rsidR="00EC1131" w:rsidRDefault="00EC1131" w:rsidP="00EC1131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EC1131" w:rsidRPr="00074C7E" w:rsidRDefault="00EC1131" w:rsidP="00EC1131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Čas použiteľnosti po prvom otvorení vnútorného obalu: 28 dní.</w:t>
      </w:r>
    </w:p>
    <w:p w:rsidR="00EC1131" w:rsidRDefault="00EC1131" w:rsidP="00EC1131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Nepoužívať tento veterinárny liek po dátume exspirácie uvedenom </w:t>
      </w:r>
      <w:r>
        <w:rPr>
          <w:sz w:val="22"/>
          <w:szCs w:val="22"/>
          <w:lang w:val="sk-SK"/>
        </w:rPr>
        <w:t xml:space="preserve">na obale </w:t>
      </w:r>
      <w:r w:rsidRPr="00074C7E">
        <w:rPr>
          <w:sz w:val="22"/>
          <w:szCs w:val="22"/>
          <w:lang w:val="sk-SK"/>
        </w:rPr>
        <w:t xml:space="preserve">po EXP. </w:t>
      </w:r>
    </w:p>
    <w:p w:rsidR="00EC1131" w:rsidRPr="00074C7E" w:rsidRDefault="00EC1131" w:rsidP="00EC1131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Dátum exspirácie sa vzťahuje na posledný deň v uvedenom mesiaci.</w:t>
      </w:r>
    </w:p>
    <w:p w:rsidR="00EC1131" w:rsidRPr="00074C7E" w:rsidRDefault="00EC1131" w:rsidP="00EC1131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12.</w:t>
      </w:r>
      <w:r w:rsidRPr="00074C7E">
        <w:rPr>
          <w:b/>
          <w:sz w:val="22"/>
          <w:szCs w:val="22"/>
          <w:lang w:val="sk-SK"/>
        </w:rPr>
        <w:tab/>
        <w:t>OSOBITNÉ UPOZORNENIA</w:t>
      </w:r>
    </w:p>
    <w:p w:rsidR="00EC1131" w:rsidRDefault="00EC1131" w:rsidP="00EC1131">
      <w:pPr>
        <w:rPr>
          <w:b/>
          <w:sz w:val="22"/>
          <w:szCs w:val="22"/>
          <w:lang w:val="sk-SK"/>
        </w:rPr>
      </w:pPr>
    </w:p>
    <w:p w:rsidR="00786A99" w:rsidRPr="000A7E6A" w:rsidRDefault="00786A99" w:rsidP="00786A99">
      <w:pPr>
        <w:ind w:right="-426"/>
        <w:rPr>
          <w:sz w:val="22"/>
          <w:szCs w:val="22"/>
          <w:u w:val="single"/>
          <w:lang w:val="sk-SK"/>
        </w:rPr>
      </w:pPr>
      <w:r w:rsidRPr="000A7E6A">
        <w:rPr>
          <w:sz w:val="22"/>
          <w:szCs w:val="22"/>
          <w:u w:val="single"/>
          <w:lang w:val="sk-SK"/>
        </w:rPr>
        <w:t xml:space="preserve">Osobitné </w:t>
      </w:r>
      <w:r w:rsidRPr="00074C7E">
        <w:rPr>
          <w:sz w:val="22"/>
          <w:szCs w:val="22"/>
          <w:u w:val="single"/>
          <w:lang w:val="sk-SK"/>
        </w:rPr>
        <w:t xml:space="preserve">bezpečnostné </w:t>
      </w:r>
      <w:r>
        <w:rPr>
          <w:sz w:val="22"/>
          <w:szCs w:val="22"/>
          <w:u w:val="single"/>
          <w:lang w:val="sk-SK"/>
        </w:rPr>
        <w:t>u</w:t>
      </w:r>
      <w:r w:rsidRPr="000A7E6A">
        <w:rPr>
          <w:sz w:val="22"/>
          <w:szCs w:val="22"/>
          <w:u w:val="single"/>
          <w:lang w:val="sk-SK"/>
        </w:rPr>
        <w:t xml:space="preserve">pozornenia pre </w:t>
      </w:r>
      <w:r>
        <w:rPr>
          <w:sz w:val="22"/>
          <w:szCs w:val="22"/>
          <w:u w:val="single"/>
          <w:lang w:val="sk-SK"/>
        </w:rPr>
        <w:t>každý cieľový druh</w:t>
      </w:r>
      <w:r w:rsidRPr="000A7E6A">
        <w:rPr>
          <w:sz w:val="22"/>
          <w:szCs w:val="22"/>
          <w:u w:val="single"/>
          <w:lang w:val="sk-SK"/>
        </w:rPr>
        <w:t>:</w:t>
      </w:r>
    </w:p>
    <w:p w:rsidR="00786A99" w:rsidRDefault="00786A99" w:rsidP="00786A99">
      <w:pPr>
        <w:ind w:right="-426"/>
        <w:rPr>
          <w:sz w:val="22"/>
          <w:szCs w:val="22"/>
          <w:lang w:val="sk-SK"/>
        </w:rPr>
      </w:pPr>
      <w:r w:rsidRPr="002505FB">
        <w:rPr>
          <w:noProof/>
          <w:sz w:val="22"/>
          <w:szCs w:val="22"/>
        </w:rPr>
        <w:t>Vyskytuje sa skrížená rezistencia s inými makrolidmi. Nepo</w:t>
      </w:r>
      <w:r>
        <w:rPr>
          <w:noProof/>
          <w:sz w:val="22"/>
          <w:szCs w:val="22"/>
        </w:rPr>
        <w:t>dávať</w:t>
      </w:r>
      <w:r w:rsidRPr="002505FB">
        <w:rPr>
          <w:noProof/>
          <w:sz w:val="22"/>
          <w:szCs w:val="22"/>
        </w:rPr>
        <w:t xml:space="preserve"> sú</w:t>
      </w:r>
      <w:r>
        <w:rPr>
          <w:noProof/>
          <w:sz w:val="22"/>
          <w:szCs w:val="22"/>
        </w:rPr>
        <w:t>bež</w:t>
      </w:r>
      <w:r w:rsidRPr="002505FB">
        <w:rPr>
          <w:noProof/>
          <w:sz w:val="22"/>
          <w:szCs w:val="22"/>
        </w:rPr>
        <w:t>ne s antimikrobi</w:t>
      </w:r>
      <w:r>
        <w:rPr>
          <w:noProof/>
          <w:sz w:val="22"/>
          <w:szCs w:val="22"/>
        </w:rPr>
        <w:t>álnymi liekmi</w:t>
      </w:r>
      <w:r w:rsidRPr="002505FB">
        <w:rPr>
          <w:noProof/>
          <w:sz w:val="22"/>
          <w:szCs w:val="22"/>
        </w:rPr>
        <w:t xml:space="preserve"> s podobným mechanizmom účinku, ako sú iné makrolidy alebo linkosamidy</w:t>
      </w:r>
      <w:r>
        <w:rPr>
          <w:noProof/>
          <w:sz w:val="22"/>
          <w:szCs w:val="22"/>
        </w:rPr>
        <w:t>.</w:t>
      </w:r>
      <w:r w:rsidRPr="000A7E6A">
        <w:rPr>
          <w:sz w:val="22"/>
          <w:szCs w:val="22"/>
          <w:lang w:val="sk-SK"/>
        </w:rPr>
        <w:t xml:space="preserve"> </w:t>
      </w:r>
    </w:p>
    <w:p w:rsidR="00786A99" w:rsidRPr="00074C7E" w:rsidRDefault="00786A99" w:rsidP="00EC1131">
      <w:pPr>
        <w:rPr>
          <w:b/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u w:val="single"/>
          <w:lang w:val="sk-SK"/>
        </w:rPr>
      </w:pPr>
      <w:r w:rsidRPr="00074C7E">
        <w:rPr>
          <w:sz w:val="22"/>
          <w:szCs w:val="22"/>
          <w:u w:val="single"/>
          <w:lang w:val="sk-SK"/>
        </w:rPr>
        <w:t>Osobitné bezpečnostné opatrenia na používanie u zvierat</w:t>
      </w:r>
    </w:p>
    <w:p w:rsidR="00786A99" w:rsidRPr="00074C7E" w:rsidRDefault="00786A99" w:rsidP="00786A99">
      <w:pPr>
        <w:ind w:right="-426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Liek sa má použiť na základe stanovenia citlivosti baktérií izolovaných z </w:t>
      </w:r>
      <w:r>
        <w:rPr>
          <w:sz w:val="22"/>
          <w:szCs w:val="22"/>
          <w:lang w:val="sk-SK"/>
        </w:rPr>
        <w:t xml:space="preserve">daného </w:t>
      </w:r>
      <w:r w:rsidRPr="00074C7E">
        <w:rPr>
          <w:sz w:val="22"/>
          <w:szCs w:val="22"/>
          <w:lang w:val="sk-SK"/>
        </w:rPr>
        <w:t>zviera</w:t>
      </w:r>
      <w:r>
        <w:rPr>
          <w:sz w:val="22"/>
          <w:szCs w:val="22"/>
          <w:lang w:val="sk-SK"/>
        </w:rPr>
        <w:t>ťa</w:t>
      </w:r>
      <w:r w:rsidRPr="00074C7E">
        <w:rPr>
          <w:sz w:val="22"/>
          <w:szCs w:val="22"/>
          <w:lang w:val="sk-SK"/>
        </w:rPr>
        <w:t>.</w:t>
      </w:r>
    </w:p>
    <w:p w:rsidR="00786A99" w:rsidRPr="00074C7E" w:rsidRDefault="00786A99" w:rsidP="00786A99">
      <w:pPr>
        <w:ind w:right="-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Ak</w:t>
      </w:r>
      <w:r w:rsidRPr="00074C7E">
        <w:rPr>
          <w:sz w:val="22"/>
          <w:szCs w:val="22"/>
          <w:lang w:val="sk-SK"/>
        </w:rPr>
        <w:t xml:space="preserve"> to nie je možné, liečba má byť stanovená </w:t>
      </w:r>
      <w:r>
        <w:rPr>
          <w:sz w:val="22"/>
          <w:szCs w:val="22"/>
          <w:lang w:val="sk-SK"/>
        </w:rPr>
        <w:t>na základe</w:t>
      </w:r>
      <w:r w:rsidRPr="00074C7E">
        <w:rPr>
          <w:sz w:val="22"/>
          <w:szCs w:val="22"/>
          <w:lang w:val="sk-SK"/>
        </w:rPr>
        <w:t xml:space="preserve"> miestnych (regionálnych, farmových) epidemiologických </w:t>
      </w:r>
      <w:r>
        <w:rPr>
          <w:sz w:val="22"/>
          <w:szCs w:val="22"/>
          <w:lang w:val="sk-SK"/>
        </w:rPr>
        <w:t>údajov</w:t>
      </w:r>
      <w:r w:rsidRPr="00074C7E">
        <w:rPr>
          <w:sz w:val="22"/>
          <w:szCs w:val="22"/>
          <w:lang w:val="sk-SK"/>
        </w:rPr>
        <w:t xml:space="preserve"> o citlivosti cieľových baktérií.</w:t>
      </w:r>
    </w:p>
    <w:p w:rsidR="00786A99" w:rsidRPr="00074C7E" w:rsidRDefault="00786A99" w:rsidP="00786A99">
      <w:pPr>
        <w:ind w:right="-426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Pri použití tohto veterinárneho lieku sa má </w:t>
      </w:r>
      <w:r>
        <w:rPr>
          <w:sz w:val="22"/>
          <w:szCs w:val="22"/>
          <w:lang w:val="sk-SK"/>
        </w:rPr>
        <w:t>zohľadniť</w:t>
      </w:r>
      <w:r w:rsidRPr="00074C7E">
        <w:rPr>
          <w:sz w:val="22"/>
          <w:szCs w:val="22"/>
          <w:lang w:val="sk-SK"/>
        </w:rPr>
        <w:t xml:space="preserve"> oficiálna, národná a regionálna antimikrobiálna politika.</w:t>
      </w:r>
    </w:p>
    <w:p w:rsidR="00786A99" w:rsidRDefault="00786A99" w:rsidP="00786A99">
      <w:pPr>
        <w:ind w:right="-426"/>
        <w:rPr>
          <w:sz w:val="22"/>
          <w:szCs w:val="22"/>
          <w:lang w:val="sk-SK"/>
        </w:rPr>
      </w:pPr>
    </w:p>
    <w:p w:rsidR="00786A99" w:rsidRPr="00074C7E" w:rsidRDefault="00786A99" w:rsidP="00786A99">
      <w:pPr>
        <w:ind w:right="-426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Použitie</w:t>
      </w:r>
      <w:r>
        <w:rPr>
          <w:sz w:val="22"/>
          <w:szCs w:val="22"/>
          <w:lang w:val="sk-SK"/>
        </w:rPr>
        <w:t xml:space="preserve"> tohto</w:t>
      </w:r>
      <w:r w:rsidRPr="00074C7E">
        <w:rPr>
          <w:sz w:val="22"/>
          <w:szCs w:val="22"/>
          <w:lang w:val="sk-SK"/>
        </w:rPr>
        <w:t xml:space="preserve"> veterinárneho lieku</w:t>
      </w:r>
      <w:r>
        <w:rPr>
          <w:sz w:val="22"/>
          <w:szCs w:val="22"/>
          <w:lang w:val="sk-SK"/>
        </w:rPr>
        <w:t xml:space="preserve"> v rozpore s</w:t>
      </w:r>
      <w:r w:rsidRPr="00074C7E">
        <w:rPr>
          <w:sz w:val="22"/>
          <w:szCs w:val="22"/>
          <w:lang w:val="sk-SK"/>
        </w:rPr>
        <w:t xml:space="preserve"> pokyn</w:t>
      </w:r>
      <w:r>
        <w:rPr>
          <w:sz w:val="22"/>
          <w:szCs w:val="22"/>
          <w:lang w:val="sk-SK"/>
        </w:rPr>
        <w:t>mi</w:t>
      </w:r>
      <w:r w:rsidRPr="00074C7E">
        <w:rPr>
          <w:sz w:val="22"/>
          <w:szCs w:val="22"/>
          <w:lang w:val="sk-SK"/>
        </w:rPr>
        <w:t xml:space="preserve"> uvedený</w:t>
      </w:r>
      <w:r>
        <w:rPr>
          <w:sz w:val="22"/>
          <w:szCs w:val="22"/>
          <w:lang w:val="sk-SK"/>
        </w:rPr>
        <w:t>mi</w:t>
      </w:r>
      <w:r w:rsidRPr="00074C7E">
        <w:rPr>
          <w:sz w:val="22"/>
          <w:szCs w:val="22"/>
          <w:lang w:val="sk-SK"/>
        </w:rPr>
        <w:t xml:space="preserve"> v</w:t>
      </w:r>
      <w:r>
        <w:rPr>
          <w:sz w:val="22"/>
          <w:szCs w:val="22"/>
          <w:lang w:val="sk-SK"/>
        </w:rPr>
        <w:t> písomnej informácii pre používateľov,</w:t>
      </w:r>
      <w:r w:rsidRPr="00074C7E">
        <w:rPr>
          <w:sz w:val="22"/>
          <w:szCs w:val="22"/>
          <w:lang w:val="sk-SK"/>
        </w:rPr>
        <w:t xml:space="preserve"> môže zvýšiť </w:t>
      </w:r>
      <w:r>
        <w:rPr>
          <w:sz w:val="22"/>
          <w:szCs w:val="22"/>
          <w:lang w:val="sk-SK"/>
        </w:rPr>
        <w:t>podiel výskytu</w:t>
      </w:r>
      <w:r w:rsidRPr="00074C7E">
        <w:rPr>
          <w:sz w:val="22"/>
          <w:szCs w:val="22"/>
          <w:lang w:val="sk-SK"/>
        </w:rPr>
        <w:t xml:space="preserve"> baktérií rezistentných voči tulatromycínu a môže znížiť ú</w:t>
      </w:r>
      <w:r>
        <w:rPr>
          <w:sz w:val="22"/>
          <w:szCs w:val="22"/>
          <w:lang w:val="sk-SK"/>
        </w:rPr>
        <w:t>činnosť liečby inými makrolidmi,</w:t>
      </w:r>
      <w:r w:rsidRPr="00BD486A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linkozamidmi a streptogramínmi skupiny B</w:t>
      </w:r>
      <w:r w:rsidRPr="00074C7E">
        <w:rPr>
          <w:sz w:val="22"/>
          <w:szCs w:val="22"/>
          <w:lang w:val="sk-SK"/>
        </w:rPr>
        <w:t xml:space="preserve"> v dôsledku možnej skríženej rezistencie.</w:t>
      </w: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Ak sa vyskytne reakcia z precitlivenosti, musí sa okamžite podať príslušná liečba.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u w:val="single"/>
          <w:lang w:val="sk-SK"/>
        </w:rPr>
      </w:pPr>
      <w:r w:rsidRPr="00074C7E">
        <w:rPr>
          <w:sz w:val="22"/>
          <w:szCs w:val="22"/>
          <w:u w:val="single"/>
          <w:lang w:val="sk-SK"/>
        </w:rPr>
        <w:t>Osobitné bezpečnostné opatrenia, ktoré má urobiť osoba podávajúca liek zvieratám</w:t>
      </w: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Tulatromycín dráždi oči. V prípade náhodného kontaktu s očami, ihneď vypláchnuť oči čistou vodou.</w:t>
      </w: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Tulatromycín môže spôsobiť podráždenie pri kontakte s pokožkou. V prípade náhodného kontaktu s pokožkou, ihneď umyť pokožku mydlom a vodou.</w:t>
      </w:r>
    </w:p>
    <w:p w:rsidR="00EC1131" w:rsidRPr="00074C7E" w:rsidRDefault="00EC1131" w:rsidP="00EC1131">
      <w:pPr>
        <w:pStyle w:val="Normlnywebov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eastAsia="sl-SI"/>
        </w:rPr>
      </w:pPr>
      <w:r w:rsidRPr="00074C7E">
        <w:rPr>
          <w:sz w:val="22"/>
          <w:szCs w:val="22"/>
          <w:lang w:eastAsia="sl-SI"/>
        </w:rPr>
        <w:t>Tento veterinárny liek môže spôsobiť reakcie z precitlivenosti (alergiu). Ľudia so známou precitlivenosťou na tulatromycín sa majú vyhýbať kontaktu s veterinárnym liekom.</w:t>
      </w:r>
    </w:p>
    <w:p w:rsidR="00EC1131" w:rsidRPr="00074C7E" w:rsidRDefault="00EC1131" w:rsidP="00EC1131">
      <w:pPr>
        <w:pStyle w:val="Normlnywebov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eastAsia="sl-SI"/>
        </w:rPr>
      </w:pPr>
      <w:r w:rsidRPr="00074C7E">
        <w:rPr>
          <w:sz w:val="22"/>
          <w:szCs w:val="22"/>
          <w:lang w:eastAsia="sl-SI"/>
        </w:rPr>
        <w:t>Po použití umyť ruky.</w:t>
      </w:r>
    </w:p>
    <w:p w:rsidR="00EC1131" w:rsidRPr="00074C7E" w:rsidRDefault="00EC1131" w:rsidP="00EC1131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V prípade náhodného samoinjikovania vyhľadať ihneď lekársku pomoc a ukázať písomnú informáciu pre používateľov alebo obal lekárovi.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u w:val="single"/>
          <w:lang w:val="sk-SK"/>
        </w:rPr>
      </w:pPr>
      <w:r w:rsidRPr="00074C7E">
        <w:rPr>
          <w:sz w:val="22"/>
          <w:szCs w:val="22"/>
          <w:u w:val="single"/>
          <w:lang w:val="sk-SK"/>
        </w:rPr>
        <w:t>Gravidita a laktácia: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Laboratórne štúdie na potkanoch a králikoch nepotvrdili žiadne teratogénne, fetotoxické alebo maternotoxické účinky. Bezpečnosť veterinárneho lieku nebola stanovená počas gravidity a</w:t>
      </w:r>
      <w:r>
        <w:rPr>
          <w:sz w:val="22"/>
          <w:szCs w:val="22"/>
          <w:lang w:val="sk-SK"/>
        </w:rPr>
        <w:t> </w:t>
      </w:r>
      <w:r w:rsidRPr="00074C7E">
        <w:rPr>
          <w:sz w:val="22"/>
          <w:szCs w:val="22"/>
          <w:lang w:val="sk-SK"/>
        </w:rPr>
        <w:t>laktácie. Použiť len po zhodnotení prínosu/rizika zodpovedným veterinárnym lekárom.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u w:val="single"/>
          <w:lang w:val="sk-SK"/>
        </w:rPr>
      </w:pPr>
      <w:r w:rsidRPr="00074C7E">
        <w:rPr>
          <w:sz w:val="22"/>
          <w:szCs w:val="22"/>
          <w:u w:val="single"/>
          <w:lang w:val="sk-SK"/>
        </w:rPr>
        <w:t>Liekové interakcie a iné formy vzájomného pôsobenia:</w:t>
      </w:r>
    </w:p>
    <w:p w:rsidR="00EC1131" w:rsidRDefault="00786A99" w:rsidP="00EC11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známe.</w:t>
      </w:r>
    </w:p>
    <w:p w:rsidR="00DC5806" w:rsidRPr="00074C7E" w:rsidRDefault="00DC5806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u w:val="single"/>
          <w:lang w:val="sk-SK"/>
        </w:rPr>
      </w:pPr>
      <w:r w:rsidRPr="00074C7E">
        <w:rPr>
          <w:sz w:val="22"/>
          <w:szCs w:val="22"/>
          <w:u w:val="single"/>
          <w:lang w:val="sk-SK"/>
        </w:rPr>
        <w:t>Predávkovanie (príznaky, núdzové postupy, antidotá):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U mladých ošípaných s hmotnosťou približne 10 kg po podaní troj- alebo päťnásobku terapeutickej dávky boli pozorované prechodné príznaky spojené s problémami v mieste vpichu injekcie a zahŕňali nadmernú vokalizáciu a nepokoj. Taktiež bolo pozorované krívanie, ak bola miestom aplikácie zadná noha.</w:t>
      </w:r>
    </w:p>
    <w:p w:rsidR="00EC1131" w:rsidRPr="00074C7E" w:rsidRDefault="00EC1131" w:rsidP="00EC1131">
      <w:pPr>
        <w:rPr>
          <w:sz w:val="22"/>
          <w:szCs w:val="22"/>
          <w:u w:val="single"/>
          <w:lang w:val="sk-SK"/>
        </w:rPr>
      </w:pPr>
    </w:p>
    <w:p w:rsidR="00EC1131" w:rsidRPr="00074C7E" w:rsidRDefault="00EC1131" w:rsidP="00EC1131">
      <w:pPr>
        <w:rPr>
          <w:sz w:val="22"/>
          <w:szCs w:val="22"/>
          <w:u w:val="single"/>
          <w:lang w:val="sk-SK"/>
        </w:rPr>
      </w:pPr>
      <w:r w:rsidRPr="00074C7E">
        <w:rPr>
          <w:sz w:val="22"/>
          <w:szCs w:val="22"/>
          <w:u w:val="single"/>
          <w:lang w:val="sk-SK"/>
        </w:rPr>
        <w:t>Inkompatibility: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Z dôvodu chýbania štúdií kompatibility sa tento veterinárny liek nesmie miešať s inými veterinárnymi liekmi.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ind w:left="709" w:hanging="709"/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13.</w:t>
      </w:r>
      <w:r w:rsidRPr="00074C7E">
        <w:rPr>
          <w:b/>
          <w:sz w:val="22"/>
          <w:szCs w:val="22"/>
          <w:lang w:val="sk-SK"/>
        </w:rPr>
        <w:tab/>
        <w:t>OSOBITNÉ BEZPEČNOSTNÉ OPATRENIA NA ZNEŠKODNENIE NEPOUŽITÉHO LIEKU (-OV) ALEBO ODPADOVÉHO MATERIÁLU, V PRÍPADE POTREBY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Default="00EC1131" w:rsidP="00EC11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Lieky sa nesmú likvidovať prostredníctvom odpadovej vody. 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O spôsobe likvidácie liekov, ktoré už nepotrebujete, sa poraďte so svojím veterinárnym lekárom alebo lekárnikom. </w:t>
      </w:r>
      <w:r w:rsidRPr="00074C7E">
        <w:rPr>
          <w:sz w:val="22"/>
          <w:szCs w:val="22"/>
          <w:lang w:val="sk-SK"/>
        </w:rPr>
        <w:t>Tieto opatrenia pomáhajú chrániť životné prostredie.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ind w:left="709" w:hanging="709"/>
        <w:rPr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14.</w:t>
      </w:r>
      <w:r w:rsidRPr="00074C7E">
        <w:rPr>
          <w:b/>
          <w:sz w:val="22"/>
          <w:szCs w:val="22"/>
          <w:lang w:val="sk-SK"/>
        </w:rPr>
        <w:tab/>
        <w:t>DÁTUM POSLEDNÉHO SCHVÁLENIA TEXTU V PÍSOMNEJ INFORMÁCII PRE POUŽÍVATEĽOV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b/>
          <w:sz w:val="22"/>
          <w:szCs w:val="22"/>
          <w:lang w:val="sk-SK"/>
        </w:rPr>
      </w:pPr>
      <w:r w:rsidRPr="00074C7E">
        <w:rPr>
          <w:b/>
          <w:sz w:val="22"/>
          <w:szCs w:val="22"/>
          <w:lang w:val="sk-SK"/>
        </w:rPr>
        <w:t>15.</w:t>
      </w:r>
      <w:r w:rsidRPr="00074C7E">
        <w:rPr>
          <w:b/>
          <w:sz w:val="22"/>
          <w:szCs w:val="22"/>
          <w:lang w:val="sk-SK"/>
        </w:rPr>
        <w:tab/>
        <w:t>ĎALŠIE INFORMÁCIE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786A99" w:rsidRPr="00074C7E" w:rsidRDefault="00786A99" w:rsidP="00DC5806">
      <w:pPr>
        <w:ind w:right="-426"/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Tulatromycín je semi-syntetick</w:t>
      </w:r>
      <w:r>
        <w:rPr>
          <w:sz w:val="22"/>
          <w:szCs w:val="22"/>
          <w:lang w:val="sk-SK"/>
        </w:rPr>
        <w:t>é</w:t>
      </w:r>
      <w:r w:rsidRPr="00074C7E">
        <w:rPr>
          <w:sz w:val="22"/>
          <w:szCs w:val="22"/>
          <w:lang w:val="sk-SK"/>
        </w:rPr>
        <w:t xml:space="preserve"> makrolidov</w:t>
      </w:r>
      <w:r>
        <w:rPr>
          <w:sz w:val="22"/>
          <w:szCs w:val="22"/>
          <w:lang w:val="sk-SK"/>
        </w:rPr>
        <w:t>é</w:t>
      </w:r>
      <w:r w:rsidRPr="00074C7E">
        <w:rPr>
          <w:sz w:val="22"/>
          <w:szCs w:val="22"/>
          <w:lang w:val="sk-SK"/>
        </w:rPr>
        <w:t xml:space="preserve"> antimikrobiáln</w:t>
      </w:r>
      <w:r>
        <w:rPr>
          <w:sz w:val="22"/>
          <w:szCs w:val="22"/>
          <w:lang w:val="sk-SK"/>
        </w:rPr>
        <w:t>e</w:t>
      </w:r>
      <w:r w:rsidRPr="00074C7E">
        <w:rPr>
          <w:sz w:val="22"/>
          <w:szCs w:val="22"/>
          <w:lang w:val="sk-SK"/>
        </w:rPr>
        <w:t xml:space="preserve"> l</w:t>
      </w:r>
      <w:r>
        <w:rPr>
          <w:sz w:val="22"/>
          <w:szCs w:val="22"/>
          <w:lang w:val="sk-SK"/>
        </w:rPr>
        <w:t>iečivo pôvodom</w:t>
      </w:r>
      <w:r w:rsidRPr="00074C7E">
        <w:rPr>
          <w:sz w:val="22"/>
          <w:szCs w:val="22"/>
          <w:lang w:val="sk-SK"/>
        </w:rPr>
        <w:t xml:space="preserve"> z </w:t>
      </w:r>
      <w:r>
        <w:rPr>
          <w:sz w:val="22"/>
          <w:szCs w:val="22"/>
          <w:lang w:val="sk-SK"/>
        </w:rPr>
        <w:t xml:space="preserve">produktu </w:t>
      </w:r>
      <w:r w:rsidRPr="00074C7E">
        <w:rPr>
          <w:sz w:val="22"/>
          <w:szCs w:val="22"/>
          <w:lang w:val="sk-SK"/>
        </w:rPr>
        <w:t>ferment</w:t>
      </w:r>
      <w:r>
        <w:rPr>
          <w:sz w:val="22"/>
          <w:szCs w:val="22"/>
          <w:lang w:val="sk-SK"/>
        </w:rPr>
        <w:t>ácie</w:t>
      </w:r>
      <w:r w:rsidRPr="00074C7E">
        <w:rPr>
          <w:sz w:val="22"/>
          <w:szCs w:val="22"/>
          <w:lang w:val="sk-SK"/>
        </w:rPr>
        <w:t>. Odlišuje sa od mnohých iných makrolidov v tom, že má dlhotrvajúci účinok, ktorý je čiastočne spôsobený jeho tromi amínovými skupinami; preto dostal chemické podskupinové označenie triamilid.</w:t>
      </w:r>
    </w:p>
    <w:p w:rsidR="00786A99" w:rsidRPr="00074C7E" w:rsidRDefault="00786A99" w:rsidP="00DC5806">
      <w:pPr>
        <w:ind w:right="-426"/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Makrolidy sú bakteriostaticky účinkujúce antibiotiká a inhibujú biosyntézu </w:t>
      </w:r>
      <w:r>
        <w:rPr>
          <w:sz w:val="22"/>
          <w:szCs w:val="22"/>
          <w:lang w:val="sk-SK"/>
        </w:rPr>
        <w:t>esenciálnych</w:t>
      </w:r>
      <w:r w:rsidRPr="00074C7E">
        <w:rPr>
          <w:sz w:val="22"/>
          <w:szCs w:val="22"/>
          <w:lang w:val="sk-SK"/>
        </w:rPr>
        <w:t xml:space="preserve"> bielkovín </w:t>
      </w:r>
      <w:r>
        <w:rPr>
          <w:sz w:val="22"/>
          <w:szCs w:val="22"/>
          <w:lang w:val="sk-SK"/>
        </w:rPr>
        <w:t>prostredníctvom</w:t>
      </w:r>
      <w:r w:rsidRPr="00074C7E">
        <w:rPr>
          <w:sz w:val="22"/>
          <w:szCs w:val="22"/>
          <w:lang w:val="sk-SK"/>
        </w:rPr>
        <w:t xml:space="preserve"> schopnosti selektívne sa viazať na bakteriálnu ribozomálnu RNA. Stimul</w:t>
      </w:r>
      <w:r>
        <w:rPr>
          <w:sz w:val="22"/>
          <w:szCs w:val="22"/>
          <w:lang w:val="sk-SK"/>
        </w:rPr>
        <w:t>ujú</w:t>
      </w:r>
      <w:r w:rsidRPr="00074C7E">
        <w:rPr>
          <w:sz w:val="22"/>
          <w:szCs w:val="22"/>
          <w:lang w:val="sk-SK"/>
        </w:rPr>
        <w:t xml:space="preserve"> disociáci</w:t>
      </w:r>
      <w:r>
        <w:rPr>
          <w:sz w:val="22"/>
          <w:szCs w:val="22"/>
          <w:lang w:val="sk-SK"/>
        </w:rPr>
        <w:t>u</w:t>
      </w:r>
      <w:r w:rsidRPr="00074C7E">
        <w:rPr>
          <w:sz w:val="22"/>
          <w:szCs w:val="22"/>
          <w:lang w:val="sk-SK"/>
        </w:rPr>
        <w:t xml:space="preserve"> peptidyl-tRNA z ribozómu počas translokácie.</w:t>
      </w:r>
    </w:p>
    <w:p w:rsidR="00786A99" w:rsidRPr="00074C7E" w:rsidRDefault="00786A99" w:rsidP="00DC5806">
      <w:pPr>
        <w:ind w:right="-426"/>
        <w:jc w:val="both"/>
        <w:rPr>
          <w:sz w:val="22"/>
          <w:szCs w:val="22"/>
          <w:lang w:val="sk-SK"/>
        </w:rPr>
      </w:pPr>
    </w:p>
    <w:p w:rsidR="00786A99" w:rsidRPr="00074C7E" w:rsidRDefault="00786A99" w:rsidP="00DC5806">
      <w:pPr>
        <w:ind w:right="-426"/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Tulatromycín má </w:t>
      </w:r>
      <w:r w:rsidRPr="00074C7E">
        <w:rPr>
          <w:i/>
          <w:sz w:val="22"/>
          <w:szCs w:val="22"/>
          <w:lang w:val="sk-SK"/>
        </w:rPr>
        <w:t>in vitro</w:t>
      </w:r>
      <w:r w:rsidRPr="00074C7E">
        <w:rPr>
          <w:sz w:val="22"/>
          <w:szCs w:val="22"/>
          <w:lang w:val="sk-SK"/>
        </w:rPr>
        <w:t xml:space="preserve"> účinnosť proti </w:t>
      </w:r>
      <w:r w:rsidRPr="00074C7E">
        <w:rPr>
          <w:i/>
          <w:sz w:val="22"/>
          <w:szCs w:val="22"/>
          <w:lang w:val="sk-SK"/>
        </w:rPr>
        <w:t>Actinobacillus pleuropneumoniae, Pasteurella multocida, Mycoplasma hyopneumoniae,</w:t>
      </w:r>
      <w:r w:rsidRPr="00074C7E">
        <w:rPr>
          <w:sz w:val="22"/>
          <w:szCs w:val="22"/>
          <w:lang w:val="sk-SK"/>
        </w:rPr>
        <w:t xml:space="preserve"> </w:t>
      </w:r>
      <w:r w:rsidRPr="00074C7E">
        <w:rPr>
          <w:i/>
          <w:sz w:val="22"/>
          <w:szCs w:val="22"/>
          <w:lang w:val="sk-SK"/>
        </w:rPr>
        <w:t>Haemophilus parasuis</w:t>
      </w:r>
      <w:r w:rsidRPr="00074C7E">
        <w:rPr>
          <w:sz w:val="22"/>
          <w:szCs w:val="22"/>
          <w:lang w:val="sk-SK"/>
        </w:rPr>
        <w:t xml:space="preserve"> a </w:t>
      </w:r>
      <w:r w:rsidRPr="00074C7E">
        <w:rPr>
          <w:i/>
          <w:iCs/>
          <w:color w:val="000000"/>
          <w:sz w:val="22"/>
          <w:szCs w:val="22"/>
          <w:lang w:val="sk-SK"/>
        </w:rPr>
        <w:t>Bordetella bronchiseptica,</w:t>
      </w:r>
      <w:r w:rsidRPr="00074C7E">
        <w:rPr>
          <w:sz w:val="22"/>
          <w:szCs w:val="22"/>
          <w:lang w:val="sk-SK"/>
        </w:rPr>
        <w:t xml:space="preserve"> bakteriálnym patogénom najčastejšie spájaných s respiračným ochorením ošípaných. Zvýšené hodnoty minimálnej </w:t>
      </w:r>
      <w:r>
        <w:rPr>
          <w:sz w:val="22"/>
          <w:szCs w:val="22"/>
          <w:lang w:val="sk-SK"/>
        </w:rPr>
        <w:t xml:space="preserve">inhibičnej </w:t>
      </w:r>
      <w:r w:rsidRPr="00074C7E">
        <w:rPr>
          <w:sz w:val="22"/>
          <w:szCs w:val="22"/>
          <w:lang w:val="sk-SK"/>
        </w:rPr>
        <w:t xml:space="preserve">koncentrácie (MIC) boli zistené u niektorých izolátov </w:t>
      </w:r>
      <w:r w:rsidRPr="00074C7E">
        <w:rPr>
          <w:i/>
          <w:sz w:val="22"/>
          <w:szCs w:val="22"/>
          <w:lang w:val="sk-SK"/>
        </w:rPr>
        <w:t>Actinobacillus pleuropneumoniae</w:t>
      </w:r>
      <w:r w:rsidRPr="00074C7E">
        <w:rPr>
          <w:sz w:val="22"/>
          <w:szCs w:val="22"/>
          <w:lang w:val="sk-SK"/>
        </w:rPr>
        <w:t xml:space="preserve">. </w:t>
      </w:r>
    </w:p>
    <w:p w:rsidR="00786A99" w:rsidRDefault="00786A99" w:rsidP="00DC5806">
      <w:pPr>
        <w:ind w:right="-426"/>
        <w:jc w:val="both"/>
        <w:rPr>
          <w:sz w:val="22"/>
          <w:szCs w:val="22"/>
          <w:lang w:val="sk-SK"/>
        </w:rPr>
      </w:pPr>
    </w:p>
    <w:p w:rsidR="00786A99" w:rsidRPr="001312C8" w:rsidRDefault="00786A99" w:rsidP="00DC5806">
      <w:pPr>
        <w:ind w:right="-426"/>
        <w:jc w:val="both"/>
        <w:rPr>
          <w:noProof/>
          <w:sz w:val="22"/>
          <w:szCs w:val="22"/>
        </w:rPr>
      </w:pPr>
      <w:r w:rsidRPr="008D2CAE">
        <w:rPr>
          <w:noProof/>
          <w:sz w:val="22"/>
          <w:szCs w:val="22"/>
        </w:rPr>
        <w:t xml:space="preserve">Inštitút pre klinické a laboratórne normy (Clinical and Laboratory Standards Institute, CLSI) stanovil klinické </w:t>
      </w:r>
      <w:r>
        <w:rPr>
          <w:noProof/>
          <w:sz w:val="22"/>
          <w:szCs w:val="22"/>
        </w:rPr>
        <w:t>hraničné</w:t>
      </w:r>
      <w:r w:rsidRPr="008D2CAE">
        <w:rPr>
          <w:noProof/>
          <w:sz w:val="22"/>
          <w:szCs w:val="22"/>
        </w:rPr>
        <w:t xml:space="preserve"> hodnoty tulatromycínu proti </w:t>
      </w:r>
      <w:r w:rsidRPr="008D2CAE">
        <w:rPr>
          <w:i/>
          <w:noProof/>
          <w:sz w:val="22"/>
          <w:szCs w:val="22"/>
        </w:rPr>
        <w:t>P. multocida</w:t>
      </w:r>
      <w:r w:rsidRPr="008D2CAE">
        <w:rPr>
          <w:noProof/>
          <w:sz w:val="22"/>
          <w:szCs w:val="22"/>
        </w:rPr>
        <w:t xml:space="preserve"> a </w:t>
      </w:r>
      <w:r w:rsidRPr="008D2CAE">
        <w:rPr>
          <w:i/>
          <w:noProof/>
          <w:sz w:val="22"/>
          <w:szCs w:val="22"/>
        </w:rPr>
        <w:t>B. bronchiseptica</w:t>
      </w:r>
      <w:r w:rsidRPr="008D2CAE">
        <w:rPr>
          <w:noProof/>
          <w:sz w:val="22"/>
          <w:szCs w:val="22"/>
        </w:rPr>
        <w:t xml:space="preserve"> prasačieho respiratórneho pôvodu </w:t>
      </w:r>
      <w:r>
        <w:rPr>
          <w:noProof/>
          <w:sz w:val="22"/>
          <w:szCs w:val="22"/>
        </w:rPr>
        <w:t>takto</w:t>
      </w:r>
      <w:r w:rsidRPr="008D2CAE">
        <w:rPr>
          <w:noProof/>
          <w:sz w:val="22"/>
          <w:szCs w:val="22"/>
        </w:rPr>
        <w:t>:</w:t>
      </w:r>
      <w:r>
        <w:rPr>
          <w:noProof/>
          <w:sz w:val="22"/>
          <w:szCs w:val="22"/>
        </w:rPr>
        <w:t xml:space="preserve"> </w:t>
      </w:r>
      <w:r w:rsidRPr="008D2CAE">
        <w:rPr>
          <w:noProof/>
          <w:sz w:val="22"/>
          <w:szCs w:val="22"/>
        </w:rPr>
        <w:t xml:space="preserve">≤16 µg/ml citlivé a ≥64 µg/ml rezistentné. Pre </w:t>
      </w:r>
      <w:r w:rsidRPr="008D2CAE">
        <w:rPr>
          <w:i/>
          <w:noProof/>
          <w:sz w:val="22"/>
          <w:szCs w:val="22"/>
        </w:rPr>
        <w:t>A. pleuropneumoniae</w:t>
      </w:r>
      <w:r w:rsidRPr="008D2CAE">
        <w:rPr>
          <w:noProof/>
          <w:sz w:val="22"/>
          <w:szCs w:val="22"/>
        </w:rPr>
        <w:t xml:space="preserve"> prasačieho respiratórného pôvodu bola stanovená </w:t>
      </w:r>
      <w:r>
        <w:rPr>
          <w:noProof/>
          <w:sz w:val="22"/>
          <w:szCs w:val="22"/>
        </w:rPr>
        <w:t>hraničná</w:t>
      </w:r>
      <w:r w:rsidRPr="008D2CAE">
        <w:rPr>
          <w:noProof/>
          <w:sz w:val="22"/>
          <w:szCs w:val="22"/>
        </w:rPr>
        <w:t xml:space="preserve"> hodnota citlivosti ≤64 µg/ml. CLSI tiež zverejnil </w:t>
      </w:r>
      <w:r>
        <w:rPr>
          <w:noProof/>
          <w:sz w:val="22"/>
          <w:szCs w:val="22"/>
        </w:rPr>
        <w:t>klinické hraničné hodnoty</w:t>
      </w:r>
      <w:r w:rsidRPr="008D2CAE">
        <w:rPr>
          <w:noProof/>
          <w:sz w:val="22"/>
          <w:szCs w:val="22"/>
        </w:rPr>
        <w:t xml:space="preserve"> pre tulatromycín na</w:t>
      </w:r>
      <w:r>
        <w:rPr>
          <w:noProof/>
          <w:sz w:val="22"/>
          <w:szCs w:val="22"/>
        </w:rPr>
        <w:t xml:space="preserve"> základe</w:t>
      </w:r>
      <w:r w:rsidRPr="008D2CAE">
        <w:rPr>
          <w:noProof/>
          <w:sz w:val="22"/>
          <w:szCs w:val="22"/>
        </w:rPr>
        <w:t xml:space="preserve"> diskovej difúznej metódy (CLSI dokument VET08, 4th ed, 2018). Pre </w:t>
      </w:r>
      <w:r w:rsidRPr="008D2CAE">
        <w:rPr>
          <w:i/>
          <w:noProof/>
          <w:sz w:val="22"/>
          <w:szCs w:val="22"/>
        </w:rPr>
        <w:t>H. parasuis</w:t>
      </w:r>
      <w:r w:rsidRPr="008D2CAE">
        <w:rPr>
          <w:noProof/>
          <w:sz w:val="22"/>
          <w:szCs w:val="22"/>
        </w:rPr>
        <w:t xml:space="preserve"> nie sú </w:t>
      </w:r>
      <w:r>
        <w:rPr>
          <w:noProof/>
          <w:sz w:val="22"/>
          <w:szCs w:val="22"/>
        </w:rPr>
        <w:t xml:space="preserve">dostupné </w:t>
      </w:r>
      <w:r w:rsidRPr="008D2CAE">
        <w:rPr>
          <w:noProof/>
          <w:sz w:val="22"/>
          <w:szCs w:val="22"/>
        </w:rPr>
        <w:t xml:space="preserve">klinické </w:t>
      </w:r>
      <w:r>
        <w:rPr>
          <w:noProof/>
          <w:sz w:val="22"/>
          <w:szCs w:val="22"/>
        </w:rPr>
        <w:t>hraničné</w:t>
      </w:r>
      <w:r w:rsidRPr="008D2CAE">
        <w:rPr>
          <w:noProof/>
          <w:sz w:val="22"/>
          <w:szCs w:val="22"/>
        </w:rPr>
        <w:t xml:space="preserve"> hodnoty. EUCAST ani CLSI nevyvinul</w:t>
      </w:r>
      <w:r>
        <w:rPr>
          <w:noProof/>
          <w:sz w:val="22"/>
          <w:szCs w:val="22"/>
        </w:rPr>
        <w:t>i</w:t>
      </w:r>
      <w:r w:rsidRPr="008D2CAE">
        <w:rPr>
          <w:noProof/>
          <w:sz w:val="22"/>
          <w:szCs w:val="22"/>
        </w:rPr>
        <w:t xml:space="preserve"> štandardné metódy testovania antibakteriálnych l</w:t>
      </w:r>
      <w:r>
        <w:rPr>
          <w:noProof/>
          <w:sz w:val="22"/>
          <w:szCs w:val="22"/>
        </w:rPr>
        <w:t>iečiv</w:t>
      </w:r>
      <w:r w:rsidRPr="008D2CAE">
        <w:rPr>
          <w:noProof/>
          <w:sz w:val="22"/>
          <w:szCs w:val="22"/>
        </w:rPr>
        <w:t xml:space="preserve"> proti veterinárnym druhom </w:t>
      </w:r>
      <w:r w:rsidRPr="008D2CAE">
        <w:rPr>
          <w:i/>
          <w:noProof/>
          <w:sz w:val="22"/>
          <w:szCs w:val="22"/>
        </w:rPr>
        <w:t>Mycoplasma</w:t>
      </w:r>
      <w:r w:rsidRPr="008D2CAE">
        <w:rPr>
          <w:noProof/>
          <w:sz w:val="22"/>
          <w:szCs w:val="22"/>
        </w:rPr>
        <w:t>, a preto neboli stanovené žiadne interpretačné kritériá</w:t>
      </w:r>
      <w:r>
        <w:rPr>
          <w:noProof/>
          <w:sz w:val="22"/>
          <w:szCs w:val="22"/>
        </w:rPr>
        <w:t>.</w:t>
      </w:r>
    </w:p>
    <w:p w:rsidR="00786A99" w:rsidRPr="00074C7E" w:rsidRDefault="00786A99" w:rsidP="00DC5806">
      <w:pPr>
        <w:ind w:right="-426"/>
        <w:jc w:val="both"/>
        <w:rPr>
          <w:sz w:val="22"/>
          <w:szCs w:val="22"/>
          <w:lang w:val="sk-SK"/>
        </w:rPr>
      </w:pPr>
    </w:p>
    <w:p w:rsidR="00786A99" w:rsidRPr="00074C7E" w:rsidRDefault="00786A99" w:rsidP="00DC5806">
      <w:pPr>
        <w:ind w:right="-426"/>
        <w:jc w:val="both"/>
        <w:rPr>
          <w:noProof/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Rezistencia na makrolidy sa môže vyvinúť mutáciami génov kódujú</w:t>
      </w:r>
      <w:r>
        <w:rPr>
          <w:sz w:val="22"/>
          <w:szCs w:val="22"/>
          <w:lang w:val="sk-SK"/>
        </w:rPr>
        <w:t>cich</w:t>
      </w:r>
      <w:r w:rsidRPr="00074C7E">
        <w:rPr>
          <w:sz w:val="22"/>
          <w:szCs w:val="22"/>
          <w:lang w:val="sk-SK"/>
        </w:rPr>
        <w:t xml:space="preserve"> ribozomálnu RNA (rRNA) alebo niektor</w:t>
      </w:r>
      <w:r>
        <w:rPr>
          <w:sz w:val="22"/>
          <w:szCs w:val="22"/>
          <w:lang w:val="sk-SK"/>
        </w:rPr>
        <w:t>é</w:t>
      </w:r>
      <w:r w:rsidRPr="00074C7E">
        <w:rPr>
          <w:sz w:val="22"/>
          <w:szCs w:val="22"/>
          <w:lang w:val="sk-SK"/>
        </w:rPr>
        <w:t xml:space="preserve"> ribozomáln</w:t>
      </w:r>
      <w:r>
        <w:rPr>
          <w:sz w:val="22"/>
          <w:szCs w:val="22"/>
          <w:lang w:val="sk-SK"/>
        </w:rPr>
        <w:t>e</w:t>
      </w:r>
      <w:r w:rsidRPr="00074C7E">
        <w:rPr>
          <w:sz w:val="22"/>
          <w:szCs w:val="22"/>
          <w:lang w:val="sk-SK"/>
        </w:rPr>
        <w:t xml:space="preserve"> proteín</w:t>
      </w:r>
      <w:r>
        <w:rPr>
          <w:sz w:val="22"/>
          <w:szCs w:val="22"/>
          <w:lang w:val="sk-SK"/>
        </w:rPr>
        <w:t>y</w:t>
      </w:r>
      <w:r w:rsidRPr="00074C7E">
        <w:rPr>
          <w:sz w:val="22"/>
          <w:szCs w:val="22"/>
          <w:lang w:val="sk-SK"/>
        </w:rPr>
        <w:t>; enzymatickou modifikáciou (metyláciou) cieľového miesta 23S rRNA</w:t>
      </w:r>
      <w:r>
        <w:rPr>
          <w:sz w:val="22"/>
          <w:szCs w:val="22"/>
          <w:lang w:val="sk-SK"/>
        </w:rPr>
        <w:t>, čím sa</w:t>
      </w:r>
      <w:r w:rsidRPr="00074C7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v</w:t>
      </w:r>
      <w:r w:rsidRPr="00074C7E">
        <w:rPr>
          <w:sz w:val="22"/>
          <w:szCs w:val="22"/>
          <w:lang w:val="sk-SK"/>
        </w:rPr>
        <w:t>o všeobecnosti zvyšuje skrížená rezistencia s linkosamidmi a skupinou B streptogramínov (MLS</w:t>
      </w:r>
      <w:r w:rsidRPr="00074C7E">
        <w:rPr>
          <w:sz w:val="22"/>
          <w:szCs w:val="22"/>
          <w:vertAlign w:val="subscript"/>
          <w:lang w:val="sk-SK"/>
        </w:rPr>
        <w:t>B</w:t>
      </w:r>
      <w:r w:rsidRPr="00074C7E">
        <w:rPr>
          <w:sz w:val="22"/>
          <w:szCs w:val="22"/>
          <w:lang w:val="sk-SK"/>
        </w:rPr>
        <w:t xml:space="preserve"> rezistencia); enzymatickou inaktiváciou</w:t>
      </w:r>
      <w:r>
        <w:rPr>
          <w:sz w:val="22"/>
          <w:szCs w:val="22"/>
          <w:lang w:val="sk-SK"/>
        </w:rPr>
        <w:t>;</w:t>
      </w:r>
      <w:r w:rsidRPr="00074C7E">
        <w:rPr>
          <w:sz w:val="22"/>
          <w:szCs w:val="22"/>
          <w:lang w:val="sk-SK"/>
        </w:rPr>
        <w:t xml:space="preserve"> alebo efluxom</w:t>
      </w:r>
      <w:r>
        <w:rPr>
          <w:sz w:val="22"/>
          <w:szCs w:val="22"/>
          <w:lang w:val="sk-SK"/>
        </w:rPr>
        <w:t xml:space="preserve"> makrolidov</w:t>
      </w:r>
      <w:r w:rsidRPr="00074C7E">
        <w:rPr>
          <w:sz w:val="22"/>
          <w:szCs w:val="22"/>
          <w:lang w:val="sk-SK"/>
        </w:rPr>
        <w:t>. MLS</w:t>
      </w:r>
      <w:r w:rsidRPr="00074C7E">
        <w:rPr>
          <w:sz w:val="22"/>
          <w:szCs w:val="22"/>
          <w:vertAlign w:val="subscript"/>
          <w:lang w:val="sk-SK"/>
        </w:rPr>
        <w:t>B</w:t>
      </w:r>
      <w:r w:rsidRPr="00074C7E">
        <w:rPr>
          <w:sz w:val="22"/>
          <w:szCs w:val="22"/>
          <w:lang w:val="sk-SK"/>
        </w:rPr>
        <w:t xml:space="preserve"> rezistencia môže byť </w:t>
      </w:r>
      <w:r>
        <w:rPr>
          <w:sz w:val="22"/>
          <w:szCs w:val="22"/>
          <w:lang w:val="sk-SK"/>
        </w:rPr>
        <w:t>konštitutívna</w:t>
      </w:r>
      <w:r w:rsidRPr="00074C7E">
        <w:rPr>
          <w:sz w:val="22"/>
          <w:szCs w:val="22"/>
          <w:lang w:val="sk-SK"/>
        </w:rPr>
        <w:t xml:space="preserve"> alebo získaná. Rezistencia môže byť chromozomáln</w:t>
      </w:r>
      <w:r>
        <w:rPr>
          <w:sz w:val="22"/>
          <w:szCs w:val="22"/>
          <w:lang w:val="sk-SK"/>
        </w:rPr>
        <w:t>a</w:t>
      </w:r>
      <w:r w:rsidRPr="00074C7E">
        <w:rPr>
          <w:sz w:val="22"/>
          <w:szCs w:val="22"/>
          <w:lang w:val="sk-SK"/>
        </w:rPr>
        <w:t xml:space="preserve"> alebo kódovaná </w:t>
      </w:r>
      <w:r>
        <w:rPr>
          <w:sz w:val="22"/>
          <w:szCs w:val="22"/>
          <w:lang w:val="sk-SK"/>
        </w:rPr>
        <w:t xml:space="preserve">v </w:t>
      </w:r>
      <w:r w:rsidRPr="00074C7E">
        <w:rPr>
          <w:sz w:val="22"/>
          <w:szCs w:val="22"/>
          <w:lang w:val="sk-SK"/>
        </w:rPr>
        <w:t>plazmid</w:t>
      </w:r>
      <w:r>
        <w:rPr>
          <w:sz w:val="22"/>
          <w:szCs w:val="22"/>
          <w:lang w:val="sk-SK"/>
        </w:rPr>
        <w:t>e</w:t>
      </w:r>
      <w:r w:rsidRPr="00074C7E">
        <w:rPr>
          <w:sz w:val="22"/>
          <w:szCs w:val="22"/>
          <w:lang w:val="sk-SK"/>
        </w:rPr>
        <w:t xml:space="preserve"> a môže byť prenosná</w:t>
      </w:r>
      <w:r>
        <w:rPr>
          <w:sz w:val="22"/>
          <w:szCs w:val="22"/>
          <w:lang w:val="sk-SK"/>
        </w:rPr>
        <w:t xml:space="preserve"> konjugáciou prostredníctvom</w:t>
      </w:r>
      <w:r w:rsidRPr="00074C7E">
        <w:rPr>
          <w:sz w:val="22"/>
          <w:szCs w:val="22"/>
          <w:lang w:val="sk-SK"/>
        </w:rPr>
        <w:t xml:space="preserve"> transpozó</w:t>
      </w:r>
      <w:r>
        <w:rPr>
          <w:sz w:val="22"/>
          <w:szCs w:val="22"/>
          <w:lang w:val="sk-SK"/>
        </w:rPr>
        <w:t>nov,</w:t>
      </w:r>
      <w:r w:rsidRPr="00074C7E">
        <w:rPr>
          <w:sz w:val="22"/>
          <w:szCs w:val="22"/>
          <w:lang w:val="sk-SK"/>
        </w:rPr>
        <w:t xml:space="preserve"> plazmid</w:t>
      </w:r>
      <w:r>
        <w:rPr>
          <w:sz w:val="22"/>
          <w:szCs w:val="22"/>
          <w:lang w:val="sk-SK"/>
        </w:rPr>
        <w:t>ov, integračných a konjugačných prvkov</w:t>
      </w:r>
      <w:r w:rsidRPr="00074C7E">
        <w:rPr>
          <w:sz w:val="22"/>
          <w:szCs w:val="22"/>
          <w:lang w:val="sk-SK"/>
        </w:rPr>
        <w:t>.</w:t>
      </w:r>
      <w:r>
        <w:rPr>
          <w:sz w:val="22"/>
          <w:szCs w:val="22"/>
          <w:lang w:val="sk-SK"/>
        </w:rPr>
        <w:t xml:space="preserve"> </w:t>
      </w:r>
      <w:r>
        <w:rPr>
          <w:noProof/>
          <w:sz w:val="22"/>
          <w:szCs w:val="22"/>
          <w:lang w:val="sk-SK"/>
        </w:rPr>
        <w:t xml:space="preserve">Okrem toho, </w:t>
      </w:r>
      <w:r w:rsidRPr="001312C8">
        <w:rPr>
          <w:noProof/>
          <w:sz w:val="22"/>
          <w:szCs w:val="22"/>
          <w:lang w:val="sk-SK"/>
        </w:rPr>
        <w:t>plasticit</w:t>
      </w:r>
      <w:r>
        <w:rPr>
          <w:noProof/>
          <w:sz w:val="22"/>
          <w:szCs w:val="22"/>
          <w:lang w:val="sk-SK"/>
        </w:rPr>
        <w:t>u</w:t>
      </w:r>
      <w:r w:rsidRPr="001312C8">
        <w:rPr>
          <w:noProof/>
          <w:sz w:val="22"/>
          <w:szCs w:val="22"/>
          <w:lang w:val="sk-SK"/>
        </w:rPr>
        <w:t xml:space="preserve"> genómu </w:t>
      </w:r>
      <w:r w:rsidRPr="001312C8">
        <w:rPr>
          <w:i/>
          <w:noProof/>
          <w:sz w:val="22"/>
          <w:szCs w:val="22"/>
          <w:lang w:val="sk-SK"/>
        </w:rPr>
        <w:t>Mykoplazm</w:t>
      </w:r>
      <w:r>
        <w:rPr>
          <w:i/>
          <w:noProof/>
          <w:sz w:val="22"/>
          <w:szCs w:val="22"/>
          <w:lang w:val="sk-SK"/>
        </w:rPr>
        <w:t>y</w:t>
      </w:r>
      <w:r w:rsidRPr="001312C8">
        <w:rPr>
          <w:noProof/>
          <w:sz w:val="22"/>
          <w:szCs w:val="22"/>
          <w:lang w:val="sk-SK"/>
        </w:rPr>
        <w:t xml:space="preserve"> </w:t>
      </w:r>
      <w:r>
        <w:rPr>
          <w:noProof/>
          <w:sz w:val="22"/>
          <w:szCs w:val="22"/>
          <w:lang w:val="sk-SK"/>
        </w:rPr>
        <w:t>zvyšuje</w:t>
      </w:r>
      <w:r w:rsidRPr="001312C8">
        <w:rPr>
          <w:noProof/>
          <w:sz w:val="22"/>
          <w:szCs w:val="22"/>
          <w:lang w:val="sk-SK"/>
        </w:rPr>
        <w:t xml:space="preserve"> horizontálny transfer veľkých chromozomálnych fragmentov</w:t>
      </w:r>
      <w:r>
        <w:rPr>
          <w:noProof/>
          <w:sz w:val="22"/>
          <w:szCs w:val="22"/>
          <w:lang w:val="sk-SK"/>
        </w:rPr>
        <w:t>.</w:t>
      </w:r>
    </w:p>
    <w:p w:rsidR="00786A99" w:rsidRPr="00074C7E" w:rsidRDefault="00786A99" w:rsidP="00DC5806">
      <w:pPr>
        <w:ind w:right="-426"/>
        <w:jc w:val="both"/>
        <w:rPr>
          <w:sz w:val="22"/>
          <w:szCs w:val="22"/>
          <w:lang w:val="sk-SK"/>
        </w:rPr>
      </w:pPr>
    </w:p>
    <w:p w:rsidR="00786A99" w:rsidRPr="00074C7E" w:rsidRDefault="00786A99" w:rsidP="00DC5806">
      <w:pPr>
        <w:ind w:right="-426"/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Okrem svojich antimikrobiálnych vlastností vykazuje tulatromycín v experimentálnych štúdiách </w:t>
      </w:r>
      <w:r>
        <w:rPr>
          <w:sz w:val="22"/>
          <w:szCs w:val="22"/>
          <w:lang w:val="sk-SK"/>
        </w:rPr>
        <w:t xml:space="preserve">aj </w:t>
      </w:r>
      <w:r w:rsidRPr="00074C7E">
        <w:rPr>
          <w:sz w:val="22"/>
          <w:szCs w:val="22"/>
          <w:lang w:val="sk-SK"/>
        </w:rPr>
        <w:t>imunomodulačné a protizápalové účinky. V prasacích polymorfonukleárnych bunkách (PMNs, neutrofily) podporuje tulatromycín apoptózu (programovanú bunkovú smrť) a likvidáciu apoptotických buniek makrofágmi. Znižuje produkciu prozápalových mediátorov leukotriénu B4 a CXCL-8 a indukuje produkciu protizápalového lipidového mediátora, lipoxínu A4, podporujúceho spontánny ústup zápalového procesu.</w:t>
      </w:r>
    </w:p>
    <w:p w:rsidR="00786A99" w:rsidRDefault="00786A99" w:rsidP="00DC5806">
      <w:pPr>
        <w:ind w:right="-426"/>
        <w:jc w:val="both"/>
        <w:rPr>
          <w:sz w:val="22"/>
          <w:szCs w:val="22"/>
          <w:lang w:val="sk-SK"/>
        </w:rPr>
      </w:pPr>
    </w:p>
    <w:p w:rsidR="00786A99" w:rsidRPr="00074C7E" w:rsidRDefault="00786A99" w:rsidP="00DC5806">
      <w:pPr>
        <w:ind w:right="-426"/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 xml:space="preserve">Farmakokinetický profil tulatromycínu u ošípaných po podaní jednorazovej intramuskulárnej dávky 2,5 mg/kg živej hmotnosti bol charakterizovaný rýchlou a rozsiahlou absorpciou a následne </w:t>
      </w:r>
      <w:r w:rsidRPr="000A7E6A">
        <w:rPr>
          <w:sz w:val="22"/>
          <w:szCs w:val="22"/>
          <w:lang w:val="sk-SK"/>
        </w:rPr>
        <w:t>rozsiahlou</w:t>
      </w:r>
      <w:r w:rsidRPr="00074C7E">
        <w:rPr>
          <w:sz w:val="22"/>
          <w:szCs w:val="22"/>
          <w:lang w:val="sk-SK"/>
        </w:rPr>
        <w:t xml:space="preserve"> distribúciou a pomalou elimináciou. Maximálna koncentrácia (C</w:t>
      </w:r>
      <w:r w:rsidRPr="00074C7E">
        <w:rPr>
          <w:sz w:val="22"/>
          <w:szCs w:val="22"/>
          <w:vertAlign w:val="subscript"/>
          <w:lang w:val="sk-SK"/>
        </w:rPr>
        <w:t>max</w:t>
      </w:r>
      <w:r w:rsidRPr="00074C7E">
        <w:rPr>
          <w:sz w:val="22"/>
          <w:szCs w:val="22"/>
          <w:lang w:val="sk-SK"/>
        </w:rPr>
        <w:t>) v plazme bola približne 0,6 μg/ml; dosiahnutá približne 30 minút po aplikácii dávky (T</w:t>
      </w:r>
      <w:r w:rsidRPr="00074C7E">
        <w:rPr>
          <w:sz w:val="22"/>
          <w:szCs w:val="22"/>
          <w:vertAlign w:val="subscript"/>
          <w:lang w:val="sk-SK"/>
        </w:rPr>
        <w:t>max</w:t>
      </w:r>
      <w:r w:rsidRPr="00074C7E">
        <w:rPr>
          <w:sz w:val="22"/>
          <w:szCs w:val="22"/>
          <w:lang w:val="sk-SK"/>
        </w:rPr>
        <w:t xml:space="preserve">). Koncentrácie tulatromycínu v pľúcnom homogenáte boli podstatne vyššie než v plazme. Existujú jasné dôkazy o významnej akumulácii tulatromycínu v neutrofiloch a alveolárnych makrofágoch. Avšak </w:t>
      </w:r>
      <w:r w:rsidRPr="00074C7E">
        <w:rPr>
          <w:i/>
          <w:sz w:val="22"/>
          <w:szCs w:val="22"/>
          <w:lang w:val="sk-SK"/>
        </w:rPr>
        <w:t>in vivo</w:t>
      </w:r>
      <w:r w:rsidRPr="00074C7E">
        <w:rPr>
          <w:sz w:val="22"/>
          <w:szCs w:val="22"/>
          <w:lang w:val="sk-SK"/>
        </w:rPr>
        <w:t xml:space="preserve"> koncentrácia tulatromycínu v</w:t>
      </w:r>
      <w:r>
        <w:rPr>
          <w:sz w:val="22"/>
          <w:szCs w:val="22"/>
          <w:lang w:val="sk-SK"/>
        </w:rPr>
        <w:t> </w:t>
      </w:r>
      <w:r w:rsidRPr="00074C7E">
        <w:rPr>
          <w:sz w:val="22"/>
          <w:szCs w:val="22"/>
          <w:lang w:val="sk-SK"/>
        </w:rPr>
        <w:t>mieste infekcie pľúc nie je známa. Maximálne koncentrácie v plazme boli nasledované pomalým poklesom systémovej expozície so z</w:t>
      </w:r>
      <w:r>
        <w:rPr>
          <w:sz w:val="22"/>
          <w:szCs w:val="22"/>
          <w:lang w:val="sk-SK"/>
        </w:rPr>
        <w:t>danliv</w:t>
      </w:r>
      <w:r w:rsidRPr="00074C7E">
        <w:rPr>
          <w:sz w:val="22"/>
          <w:szCs w:val="22"/>
          <w:lang w:val="sk-SK"/>
        </w:rPr>
        <w:t>ým polčasom eliminácie (t</w:t>
      </w:r>
      <w:r w:rsidRPr="00074C7E">
        <w:rPr>
          <w:sz w:val="22"/>
          <w:szCs w:val="22"/>
          <w:vertAlign w:val="subscript"/>
          <w:lang w:val="sk-SK"/>
        </w:rPr>
        <w:t>1/2</w:t>
      </w:r>
      <w:r w:rsidRPr="00074C7E">
        <w:rPr>
          <w:sz w:val="22"/>
          <w:szCs w:val="22"/>
          <w:lang w:val="sk-SK"/>
        </w:rPr>
        <w:t>) 91 hodín. Väzba na proteíny plazmy bola nízka, približne 40 %. Distribučný objem v </w:t>
      </w:r>
      <w:r>
        <w:rPr>
          <w:sz w:val="22"/>
          <w:szCs w:val="22"/>
          <w:lang w:val="sk-SK"/>
        </w:rPr>
        <w:t>rovnovážnom</w:t>
      </w:r>
      <w:r w:rsidRPr="00074C7E">
        <w:rPr>
          <w:sz w:val="22"/>
          <w:szCs w:val="22"/>
          <w:lang w:val="sk-SK"/>
        </w:rPr>
        <w:t xml:space="preserve"> stave (V</w:t>
      </w:r>
      <w:r w:rsidRPr="00074C7E">
        <w:rPr>
          <w:sz w:val="22"/>
          <w:szCs w:val="22"/>
          <w:vertAlign w:val="subscript"/>
          <w:lang w:val="sk-SK"/>
        </w:rPr>
        <w:t>ss</w:t>
      </w:r>
      <w:r w:rsidRPr="00074C7E">
        <w:rPr>
          <w:sz w:val="22"/>
          <w:szCs w:val="22"/>
          <w:lang w:val="sk-SK"/>
        </w:rPr>
        <w:t>) stanovený po</w:t>
      </w:r>
      <w:r>
        <w:rPr>
          <w:sz w:val="22"/>
          <w:szCs w:val="22"/>
          <w:lang w:val="sk-SK"/>
        </w:rPr>
        <w:t> </w:t>
      </w:r>
      <w:r w:rsidRPr="00074C7E">
        <w:rPr>
          <w:sz w:val="22"/>
          <w:szCs w:val="22"/>
          <w:lang w:val="sk-SK"/>
        </w:rPr>
        <w:t>intravenózn</w:t>
      </w:r>
      <w:r>
        <w:rPr>
          <w:sz w:val="22"/>
          <w:szCs w:val="22"/>
          <w:lang w:val="sk-SK"/>
        </w:rPr>
        <w:t>om podaní</w:t>
      </w:r>
      <w:r w:rsidRPr="00074C7E">
        <w:rPr>
          <w:sz w:val="22"/>
          <w:szCs w:val="22"/>
          <w:lang w:val="sk-SK"/>
        </w:rPr>
        <w:t xml:space="preserve"> bol 13,2 l/kg. Biologická dostupnosť tulatromycínu po intramuskulárn</w:t>
      </w:r>
      <w:r>
        <w:rPr>
          <w:sz w:val="22"/>
          <w:szCs w:val="22"/>
          <w:lang w:val="sk-SK"/>
        </w:rPr>
        <w:t>om podaní</w:t>
      </w:r>
      <w:r w:rsidRPr="00074C7E">
        <w:rPr>
          <w:sz w:val="22"/>
          <w:szCs w:val="22"/>
          <w:lang w:val="sk-SK"/>
        </w:rPr>
        <w:t xml:space="preserve"> u ošípaných bola približne 88 %.</w:t>
      </w:r>
    </w:p>
    <w:p w:rsidR="00786A99" w:rsidRDefault="00786A99" w:rsidP="00DC5806">
      <w:pPr>
        <w:jc w:val="both"/>
        <w:rPr>
          <w:rFonts w:eastAsia="Arial Unicode MS"/>
          <w:kern w:val="2"/>
          <w:sz w:val="22"/>
          <w:lang w:val="sk-SK"/>
        </w:rPr>
      </w:pPr>
    </w:p>
    <w:p w:rsidR="00786A99" w:rsidRDefault="00786A99" w:rsidP="00DC5806">
      <w:pPr>
        <w:jc w:val="both"/>
        <w:rPr>
          <w:rFonts w:eastAsia="Arial Unicode MS"/>
          <w:kern w:val="2"/>
          <w:sz w:val="22"/>
          <w:lang w:val="sk-SK"/>
        </w:rPr>
      </w:pPr>
      <w:r>
        <w:rPr>
          <w:rFonts w:eastAsia="Arial Unicode MS"/>
          <w:kern w:val="2"/>
          <w:sz w:val="22"/>
          <w:lang w:val="sk-SK"/>
        </w:rPr>
        <w:t>Veľkosť balenia:</w:t>
      </w:r>
    </w:p>
    <w:p w:rsidR="00EC1131" w:rsidRPr="00074C7E" w:rsidRDefault="00EC1131" w:rsidP="00DC5806">
      <w:pPr>
        <w:jc w:val="both"/>
        <w:rPr>
          <w:sz w:val="22"/>
          <w:szCs w:val="22"/>
          <w:lang w:val="sk-SK"/>
        </w:rPr>
      </w:pPr>
      <w:r w:rsidRPr="00074C7E">
        <w:rPr>
          <w:rFonts w:eastAsia="Arial Unicode MS"/>
          <w:kern w:val="2"/>
          <w:sz w:val="22"/>
          <w:lang w:val="sk-SK"/>
        </w:rPr>
        <w:t xml:space="preserve">Sklenená liekovka z číreho skla, typ I, s objemom 50 ml, 100 ml alebo 250 ml s chlórbutyl/butylovou potiahnutou gumovou zátkou, typ I, a hliníkovým viečkom s odnímateľným plastovým krytom, v kartónovej škatuľke. </w:t>
      </w:r>
    </w:p>
    <w:p w:rsidR="00EC1131" w:rsidRPr="00074C7E" w:rsidRDefault="00EC1131" w:rsidP="00DC5806">
      <w:pPr>
        <w:jc w:val="both"/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Nie všetky veľkosti balenia sa musia uvádzať na trh.</w:t>
      </w:r>
    </w:p>
    <w:p w:rsidR="00EC1131" w:rsidRPr="00074C7E" w:rsidRDefault="00EC1131" w:rsidP="00DC5806">
      <w:pPr>
        <w:jc w:val="both"/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Ak potrebujete akúkoľvek informáciu o tomto veterinárnom lieku, kontaktujte miestneho zástupcu držiteľa rozhodnutia o registrácii.</w:t>
      </w:r>
    </w:p>
    <w:p w:rsidR="00EC1131" w:rsidRPr="00074C7E" w:rsidRDefault="00EC1131" w:rsidP="00EC1131">
      <w:pPr>
        <w:rPr>
          <w:sz w:val="22"/>
          <w:szCs w:val="22"/>
          <w:lang w:val="sk-SK"/>
        </w:rPr>
      </w:pPr>
    </w:p>
    <w:p w:rsidR="00EC1131" w:rsidRPr="00074C7E" w:rsidRDefault="00EC1131" w:rsidP="00EC1131">
      <w:pPr>
        <w:rPr>
          <w:sz w:val="22"/>
          <w:szCs w:val="22"/>
          <w:lang w:val="sk-SK"/>
        </w:rPr>
      </w:pPr>
      <w:r w:rsidRPr="00074C7E">
        <w:rPr>
          <w:sz w:val="22"/>
          <w:szCs w:val="22"/>
          <w:lang w:val="sk-SK"/>
        </w:rPr>
        <w:t>Len pre zvieratá.</w:t>
      </w:r>
    </w:p>
    <w:p w:rsidR="0071284C" w:rsidRDefault="00EC1131" w:rsidP="00EC1131">
      <w:r w:rsidRPr="00074C7E">
        <w:rPr>
          <w:sz w:val="22"/>
          <w:szCs w:val="22"/>
          <w:lang w:val="sk-SK"/>
        </w:rPr>
        <w:t>Výdaj lieku je viazaný na veterinárny predpis.</w:t>
      </w:r>
    </w:p>
    <w:sectPr w:rsidR="0071284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B4" w:rsidRDefault="007A1BB4" w:rsidP="00EC1131">
      <w:r>
        <w:separator/>
      </w:r>
    </w:p>
  </w:endnote>
  <w:endnote w:type="continuationSeparator" w:id="0">
    <w:p w:rsidR="007A1BB4" w:rsidRDefault="007A1BB4" w:rsidP="00EC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367722"/>
      <w:docPartObj>
        <w:docPartGallery w:val="Page Numbers (Bottom of Page)"/>
        <w:docPartUnique/>
      </w:docPartObj>
    </w:sdtPr>
    <w:sdtEndPr/>
    <w:sdtContent>
      <w:p w:rsidR="007E0088" w:rsidRDefault="007E00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EB6" w:rsidRPr="00D73EB6">
          <w:rPr>
            <w:noProof/>
            <w:lang w:val="sk-SK"/>
          </w:rPr>
          <w:t>4</w:t>
        </w:r>
        <w:r>
          <w:fldChar w:fldCharType="end"/>
        </w:r>
      </w:p>
    </w:sdtContent>
  </w:sdt>
  <w:p w:rsidR="007E0088" w:rsidRDefault="007E00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B4" w:rsidRDefault="007A1BB4" w:rsidP="00EC1131">
      <w:r>
        <w:separator/>
      </w:r>
    </w:p>
  </w:footnote>
  <w:footnote w:type="continuationSeparator" w:id="0">
    <w:p w:rsidR="007A1BB4" w:rsidRDefault="007A1BB4" w:rsidP="00EC1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71E73"/>
    <w:multiLevelType w:val="hybridMultilevel"/>
    <w:tmpl w:val="359ACE7E"/>
    <w:lvl w:ilvl="0" w:tplc="50147F5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91"/>
    <w:rsid w:val="001E7991"/>
    <w:rsid w:val="003F6CAA"/>
    <w:rsid w:val="005904C0"/>
    <w:rsid w:val="005E00A2"/>
    <w:rsid w:val="00655ED1"/>
    <w:rsid w:val="0071284C"/>
    <w:rsid w:val="0072127C"/>
    <w:rsid w:val="00772537"/>
    <w:rsid w:val="00786A99"/>
    <w:rsid w:val="007A1BB4"/>
    <w:rsid w:val="007E0088"/>
    <w:rsid w:val="007E0D89"/>
    <w:rsid w:val="007F6CF1"/>
    <w:rsid w:val="008F1B47"/>
    <w:rsid w:val="00900350"/>
    <w:rsid w:val="00D73EB6"/>
    <w:rsid w:val="00DC5806"/>
    <w:rsid w:val="00EA665F"/>
    <w:rsid w:val="00EC1131"/>
    <w:rsid w:val="00F8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8A82"/>
  <w15:docId w15:val="{50BB8EE8-E9F6-4832-A0E8-CF7D09AD9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11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EC1131"/>
    <w:pPr>
      <w:spacing w:before="100" w:beforeAutospacing="1" w:after="100" w:afterAutospacing="1"/>
    </w:pPr>
    <w:rPr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EC113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1131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Pta">
    <w:name w:val="footer"/>
    <w:basedOn w:val="Normlny"/>
    <w:link w:val="PtaChar"/>
    <w:uiPriority w:val="99"/>
    <w:unhideWhenUsed/>
    <w:rsid w:val="00EC113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C1131"/>
    <w:rPr>
      <w:rFonts w:ascii="Times New Roman" w:eastAsia="Times New Roman" w:hAnsi="Times New Roman" w:cs="Times New Roman"/>
      <w:sz w:val="24"/>
      <w:szCs w:val="20"/>
      <w:lang w:val="sl-SI" w:eastAsia="sl-S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11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1131"/>
    <w:rPr>
      <w:rFonts w:ascii="Tahoma" w:eastAsia="Times New Roman" w:hAnsi="Tahoma" w:cs="Tahoma"/>
      <w:sz w:val="16"/>
      <w:szCs w:val="16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14</Pages>
  <Words>3719</Words>
  <Characters>21200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cp:lastPrinted>2021-10-06T12:51:00Z</cp:lastPrinted>
  <dcterms:created xsi:type="dcterms:W3CDTF">2020-10-27T20:35:00Z</dcterms:created>
  <dcterms:modified xsi:type="dcterms:W3CDTF">2022-01-13T08:54:00Z</dcterms:modified>
</cp:coreProperties>
</file>