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8" w:rsidRDefault="00980598" w:rsidP="00980598">
      <w:pPr>
        <w:jc w:val="center"/>
      </w:pPr>
      <w:bookmarkStart w:id="0" w:name="_GoBack"/>
      <w:bookmarkEnd w:id="0"/>
    </w:p>
    <w:p w:rsidR="00980598" w:rsidRDefault="00980598" w:rsidP="00980598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980598" w:rsidRDefault="00980598" w:rsidP="00980598"/>
    <w:p w:rsidR="00980598" w:rsidRDefault="00980598" w:rsidP="00980598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980598" w:rsidRDefault="00980598" w:rsidP="00980598"/>
    <w:p w:rsidR="00980598" w:rsidRDefault="00980598" w:rsidP="00980598">
      <w:pPr>
        <w:outlineLvl w:val="0"/>
      </w:pPr>
      <w:r>
        <w:t>SERGON 500 IU/ml prášok na prípravu injekčného roztoku s rozpúšťadlom</w:t>
      </w:r>
    </w:p>
    <w:p w:rsidR="00980598" w:rsidRDefault="00980598" w:rsidP="00980598"/>
    <w:p w:rsidR="00980598" w:rsidRDefault="00980598" w:rsidP="00980598"/>
    <w:p w:rsidR="00980598" w:rsidRDefault="00980598" w:rsidP="00980598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980598" w:rsidRDefault="00980598" w:rsidP="00980598"/>
    <w:p w:rsidR="00980598" w:rsidRDefault="00980598" w:rsidP="00980598">
      <w:pPr>
        <w:pStyle w:val="Styl0"/>
        <w:tabs>
          <w:tab w:val="left" w:pos="540"/>
          <w:tab w:val="decimal" w:pos="6804"/>
        </w:tabs>
        <w:rPr>
          <w:rFonts w:ascii="Times New Roman" w:hAnsi="Times New Roman"/>
          <w:sz w:val="22"/>
          <w:szCs w:val="22"/>
          <w:u w:val="none"/>
        </w:rPr>
      </w:pPr>
      <w:r w:rsidRPr="00182820">
        <w:rPr>
          <w:rFonts w:ascii="Times New Roman" w:hAnsi="Times New Roman"/>
          <w:i/>
          <w:sz w:val="22"/>
          <w:szCs w:val="22"/>
          <w:u w:val="none"/>
        </w:rPr>
        <w:t xml:space="preserve">1 ml </w:t>
      </w:r>
      <w:proofErr w:type="spellStart"/>
      <w:r w:rsidRPr="00182820">
        <w:rPr>
          <w:rFonts w:ascii="Times New Roman" w:hAnsi="Times New Roman"/>
          <w:i/>
          <w:sz w:val="22"/>
          <w:szCs w:val="22"/>
          <w:u w:val="none"/>
        </w:rPr>
        <w:t>rekonštituovaného</w:t>
      </w:r>
      <w:proofErr w:type="spellEnd"/>
      <w:r w:rsidRPr="00182820">
        <w:rPr>
          <w:rFonts w:ascii="Times New Roman" w:hAnsi="Times New Roman"/>
          <w:i/>
          <w:sz w:val="22"/>
          <w:szCs w:val="22"/>
          <w:u w:val="none"/>
        </w:rPr>
        <w:t xml:space="preserve"> </w:t>
      </w:r>
      <w:proofErr w:type="spellStart"/>
      <w:r w:rsidRPr="00182820">
        <w:rPr>
          <w:rFonts w:ascii="Times New Roman" w:hAnsi="Times New Roman"/>
          <w:i/>
          <w:sz w:val="22"/>
          <w:szCs w:val="22"/>
          <w:u w:val="none"/>
        </w:rPr>
        <w:t>lieku</w:t>
      </w:r>
      <w:proofErr w:type="spellEnd"/>
      <w:r w:rsidRPr="00182820">
        <w:rPr>
          <w:rFonts w:ascii="Times New Roman" w:hAnsi="Times New Roman"/>
          <w:i/>
          <w:sz w:val="22"/>
          <w:szCs w:val="22"/>
          <w:u w:val="none"/>
        </w:rPr>
        <w:t xml:space="preserve"> obsahuje</w:t>
      </w:r>
      <w:r>
        <w:rPr>
          <w:rFonts w:ascii="Times New Roman" w:hAnsi="Times New Roman"/>
          <w:sz w:val="22"/>
          <w:szCs w:val="22"/>
          <w:u w:val="none"/>
        </w:rPr>
        <w:t>:</w:t>
      </w:r>
    </w:p>
    <w:p w:rsidR="00980598" w:rsidRDefault="00980598" w:rsidP="00980598">
      <w:pPr>
        <w:rPr>
          <w:b/>
        </w:rPr>
      </w:pPr>
      <w:r>
        <w:rPr>
          <w:b/>
        </w:rPr>
        <w:t>Účinná</w:t>
      </w:r>
      <w:r>
        <w:t xml:space="preserve"> </w:t>
      </w:r>
      <w:r>
        <w:rPr>
          <w:b/>
        </w:rPr>
        <w:t>látka:</w:t>
      </w:r>
    </w:p>
    <w:p w:rsidR="00980598" w:rsidRDefault="00980598" w:rsidP="00980598">
      <w:pPr>
        <w:pStyle w:val="Styl0"/>
        <w:tabs>
          <w:tab w:val="left" w:pos="3060"/>
          <w:tab w:val="decimal" w:pos="6804"/>
        </w:tabs>
        <w:outlineLvl w:val="0"/>
        <w:rPr>
          <w:rFonts w:ascii="Times New Roman" w:hAnsi="Times New Roman"/>
          <w:sz w:val="22"/>
          <w:szCs w:val="22"/>
          <w:u w:val="none"/>
        </w:rPr>
      </w:pPr>
      <w:proofErr w:type="spellStart"/>
      <w:r>
        <w:rPr>
          <w:rFonts w:ascii="Times New Roman" w:hAnsi="Times New Roman"/>
          <w:sz w:val="22"/>
          <w:szCs w:val="22"/>
          <w:u w:val="none"/>
        </w:rPr>
        <w:t>Gonadotropinum</w:t>
      </w:r>
      <w:proofErr w:type="spellEnd"/>
      <w:r>
        <w:rPr>
          <w:rFonts w:ascii="Times New Roman" w:hAnsi="Times New Roman"/>
          <w:sz w:val="22"/>
          <w:szCs w:val="22"/>
          <w:u w:val="non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none"/>
        </w:rPr>
        <w:t>sericum</w:t>
      </w:r>
      <w:proofErr w:type="spellEnd"/>
      <w:r>
        <w:rPr>
          <w:rFonts w:ascii="Times New Roman" w:hAnsi="Times New Roman"/>
          <w:sz w:val="22"/>
          <w:szCs w:val="22"/>
          <w:u w:val="non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none"/>
        </w:rPr>
        <w:t>equinum</w:t>
      </w:r>
      <w:proofErr w:type="spellEnd"/>
      <w:r>
        <w:rPr>
          <w:rFonts w:ascii="Times New Roman" w:hAnsi="Times New Roman"/>
          <w:sz w:val="22"/>
          <w:szCs w:val="22"/>
          <w:u w:val="none"/>
        </w:rPr>
        <w:t xml:space="preserve">     500 IU</w:t>
      </w:r>
    </w:p>
    <w:p w:rsidR="00980598" w:rsidRDefault="00980598" w:rsidP="00980598">
      <w:pPr>
        <w:rPr>
          <w:iCs/>
        </w:rPr>
      </w:pPr>
    </w:p>
    <w:p w:rsidR="00980598" w:rsidRDefault="00980598" w:rsidP="00980598">
      <w:pPr>
        <w:rPr>
          <w:b/>
        </w:rPr>
      </w:pPr>
      <w:r>
        <w:rPr>
          <w:b/>
        </w:rPr>
        <w:t>Pomocné látky:</w:t>
      </w:r>
      <w:r w:rsidR="0085647C">
        <w:rPr>
          <w:b/>
        </w:rPr>
        <w:t xml:space="preserve"> </w:t>
      </w:r>
    </w:p>
    <w:p w:rsidR="00980598" w:rsidRDefault="00980598" w:rsidP="00980598">
      <w:pPr>
        <w:pStyle w:val="Styl0"/>
        <w:tabs>
          <w:tab w:val="left" w:pos="3060"/>
          <w:tab w:val="decimal" w:pos="6804"/>
        </w:tabs>
        <w:outlineLvl w:val="0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</w:rPr>
        <w:t xml:space="preserve">Dextran 70 na </w:t>
      </w:r>
      <w:proofErr w:type="spellStart"/>
      <w:r>
        <w:rPr>
          <w:rFonts w:ascii="Times New Roman" w:hAnsi="Times New Roman"/>
          <w:sz w:val="22"/>
          <w:szCs w:val="22"/>
          <w:u w:val="none"/>
        </w:rPr>
        <w:t>injekciu</w:t>
      </w:r>
      <w:proofErr w:type="spellEnd"/>
      <w:r>
        <w:rPr>
          <w:rFonts w:ascii="Times New Roman" w:hAnsi="Times New Roman"/>
          <w:sz w:val="22"/>
          <w:szCs w:val="22"/>
          <w:u w:val="none"/>
        </w:rPr>
        <w:t xml:space="preserve">             </w:t>
      </w:r>
      <w:r w:rsidR="0085647C">
        <w:rPr>
          <w:rFonts w:ascii="Times New Roman" w:hAnsi="Times New Roman"/>
          <w:sz w:val="22"/>
          <w:szCs w:val="22"/>
          <w:u w:val="none"/>
        </w:rPr>
        <w:t xml:space="preserve">    </w:t>
      </w:r>
      <w:r>
        <w:rPr>
          <w:rFonts w:ascii="Times New Roman" w:hAnsi="Times New Roman"/>
          <w:sz w:val="22"/>
          <w:szCs w:val="22"/>
          <w:u w:val="none"/>
        </w:rPr>
        <w:t>30,0 mg</w:t>
      </w:r>
    </w:p>
    <w:p w:rsidR="00980598" w:rsidRDefault="00980598" w:rsidP="00980598">
      <w:pPr>
        <w:pStyle w:val="Styl0"/>
        <w:tabs>
          <w:tab w:val="left" w:pos="3060"/>
          <w:tab w:val="decimal" w:pos="6804"/>
        </w:tabs>
        <w:outlineLvl w:val="0"/>
        <w:rPr>
          <w:rFonts w:ascii="Times New Roman" w:hAnsi="Times New Roman"/>
          <w:sz w:val="22"/>
          <w:szCs w:val="22"/>
          <w:u w:val="none"/>
        </w:rPr>
      </w:pPr>
      <w:proofErr w:type="spellStart"/>
      <w:r>
        <w:rPr>
          <w:rFonts w:ascii="Times New Roman" w:hAnsi="Times New Roman"/>
          <w:sz w:val="22"/>
          <w:szCs w:val="22"/>
          <w:u w:val="none"/>
        </w:rPr>
        <w:t>Metylparabén</w:t>
      </w:r>
      <w:proofErr w:type="spellEnd"/>
      <w:r>
        <w:rPr>
          <w:rFonts w:ascii="Times New Roman" w:hAnsi="Times New Roman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ab/>
        <w:t>1,8 mg</w:t>
      </w:r>
    </w:p>
    <w:p w:rsidR="00980598" w:rsidRDefault="00980598" w:rsidP="00980598">
      <w:pPr>
        <w:pStyle w:val="Styl0"/>
        <w:tabs>
          <w:tab w:val="left" w:pos="3060"/>
          <w:tab w:val="decimal" w:pos="6804"/>
        </w:tabs>
        <w:outlineLvl w:val="0"/>
        <w:rPr>
          <w:rFonts w:ascii="Times New Roman" w:hAnsi="Times New Roman"/>
          <w:sz w:val="22"/>
          <w:szCs w:val="22"/>
          <w:u w:val="none"/>
        </w:rPr>
      </w:pPr>
      <w:proofErr w:type="spellStart"/>
      <w:r>
        <w:rPr>
          <w:rFonts w:ascii="Times New Roman" w:hAnsi="Times New Roman"/>
          <w:sz w:val="22"/>
          <w:szCs w:val="22"/>
          <w:u w:val="none"/>
        </w:rPr>
        <w:t>Propylparabén</w:t>
      </w:r>
      <w:proofErr w:type="spellEnd"/>
      <w:r>
        <w:rPr>
          <w:rFonts w:ascii="Times New Roman" w:hAnsi="Times New Roman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none"/>
        </w:rPr>
        <w:tab/>
        <w:t>0,2 mg</w:t>
      </w:r>
    </w:p>
    <w:p w:rsidR="00980598" w:rsidRDefault="00980598" w:rsidP="00980598"/>
    <w:p w:rsidR="00980598" w:rsidRDefault="00980598" w:rsidP="00980598">
      <w:r>
        <w:t>Úplný zoznam pomocných látok je uvedený v časti 6.1.</w:t>
      </w:r>
    </w:p>
    <w:p w:rsidR="00980598" w:rsidRDefault="00980598" w:rsidP="00980598"/>
    <w:p w:rsidR="00980598" w:rsidRDefault="00980598" w:rsidP="00980598"/>
    <w:p w:rsidR="00980598" w:rsidRDefault="00980598" w:rsidP="00980598">
      <w:r>
        <w:rPr>
          <w:b/>
        </w:rPr>
        <w:t>3.</w:t>
      </w:r>
      <w:r>
        <w:rPr>
          <w:b/>
        </w:rPr>
        <w:tab/>
        <w:t>LIEKOVÁ FORMA</w:t>
      </w:r>
    </w:p>
    <w:p w:rsidR="00980598" w:rsidRDefault="00980598" w:rsidP="00980598">
      <w:pPr>
        <w:outlineLvl w:val="0"/>
      </w:pPr>
    </w:p>
    <w:p w:rsidR="00980598" w:rsidRDefault="00980598" w:rsidP="00980598">
      <w:r>
        <w:t>Prášok na prípravu injekčného roztoku s rozpúšťadlom .</w:t>
      </w:r>
    </w:p>
    <w:p w:rsidR="00980598" w:rsidRDefault="00980598" w:rsidP="00980598">
      <w:r>
        <w:t xml:space="preserve">Sivobiely až sivomodrý </w:t>
      </w:r>
      <w:proofErr w:type="spellStart"/>
      <w:r>
        <w:t>lyofilizát</w:t>
      </w:r>
      <w:proofErr w:type="spellEnd"/>
      <w:r>
        <w:t xml:space="preserve">, po rozpustení číry prípadne slabo opalizujúci roztok zelenomodrej </w:t>
      </w:r>
    </w:p>
    <w:p w:rsidR="00980598" w:rsidRDefault="00980598" w:rsidP="00980598">
      <w:r>
        <w:t>farby.</w:t>
      </w:r>
    </w:p>
    <w:p w:rsidR="00980598" w:rsidRDefault="00980598" w:rsidP="00980598"/>
    <w:p w:rsidR="00980598" w:rsidRDefault="00980598" w:rsidP="00980598"/>
    <w:p w:rsidR="00980598" w:rsidRDefault="00980598" w:rsidP="00980598">
      <w:r>
        <w:rPr>
          <w:b/>
        </w:rPr>
        <w:t>4.</w:t>
      </w:r>
      <w:r>
        <w:rPr>
          <w:b/>
        </w:rPr>
        <w:tab/>
        <w:t>KLINICKÉ   ÚDAJE</w:t>
      </w:r>
    </w:p>
    <w:p w:rsidR="00980598" w:rsidRDefault="00980598" w:rsidP="00980598"/>
    <w:p w:rsidR="00980598" w:rsidRDefault="00980598" w:rsidP="00980598">
      <w:r>
        <w:rPr>
          <w:b/>
        </w:rPr>
        <w:t>4.1</w:t>
      </w:r>
      <w:r>
        <w:rPr>
          <w:b/>
        </w:rPr>
        <w:tab/>
        <w:t>Cieľový druh</w:t>
      </w:r>
    </w:p>
    <w:p w:rsidR="00980598" w:rsidRDefault="00980598" w:rsidP="00980598"/>
    <w:p w:rsidR="00980598" w:rsidRDefault="00980598" w:rsidP="00980598">
      <w:r>
        <w:t>Krava, jalovica, prasnica, ovca, koza, suka, samica králika</w:t>
      </w:r>
      <w:r w:rsidR="00182820">
        <w:t>.</w:t>
      </w:r>
    </w:p>
    <w:p w:rsidR="00980598" w:rsidRDefault="00980598" w:rsidP="00980598"/>
    <w:p w:rsidR="00980598" w:rsidRDefault="00980598" w:rsidP="00980598">
      <w:r>
        <w:rPr>
          <w:b/>
        </w:rPr>
        <w:t>4.2</w:t>
      </w:r>
      <w:r>
        <w:rPr>
          <w:b/>
        </w:rPr>
        <w:tab/>
        <w:t>Indikácie pre použitie so špecifikovaním cieľového druhu</w:t>
      </w:r>
    </w:p>
    <w:p w:rsidR="00980598" w:rsidRDefault="00980598" w:rsidP="00980598"/>
    <w:p w:rsidR="00980598" w:rsidRDefault="00980598" w:rsidP="00980598">
      <w:proofErr w:type="spellStart"/>
      <w:r>
        <w:t>Anestrus</w:t>
      </w:r>
      <w:proofErr w:type="spellEnd"/>
      <w:r>
        <w:t>, indukcia a synchronizácia ruje.</w:t>
      </w:r>
    </w:p>
    <w:p w:rsidR="00980598" w:rsidRDefault="00980598" w:rsidP="00980598"/>
    <w:p w:rsidR="00980598" w:rsidRDefault="00980598" w:rsidP="00980598">
      <w:r>
        <w:rPr>
          <w:b/>
        </w:rPr>
        <w:t>4.3</w:t>
      </w:r>
      <w:r>
        <w:rPr>
          <w:b/>
        </w:rPr>
        <w:tab/>
        <w:t>Kontraindikácie</w:t>
      </w:r>
    </w:p>
    <w:p w:rsidR="00980598" w:rsidRDefault="00980598" w:rsidP="00980598"/>
    <w:p w:rsidR="00980598" w:rsidRDefault="00980598" w:rsidP="00980598">
      <w:r>
        <w:t>Nie sú známe</w:t>
      </w:r>
    </w:p>
    <w:p w:rsidR="00980598" w:rsidRDefault="00980598" w:rsidP="00980598"/>
    <w:p w:rsidR="00980598" w:rsidRDefault="00980598" w:rsidP="00980598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980598" w:rsidRDefault="00980598" w:rsidP="00980598"/>
    <w:p w:rsidR="00980598" w:rsidRDefault="00980598" w:rsidP="00980598">
      <w:pPr>
        <w:ind w:left="0" w:firstLine="0"/>
      </w:pPr>
      <w:r>
        <w:t>Žiadne.</w:t>
      </w:r>
    </w:p>
    <w:p w:rsidR="00980598" w:rsidRDefault="00980598" w:rsidP="00980598"/>
    <w:p w:rsidR="00980598" w:rsidRDefault="00980598" w:rsidP="00980598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980598" w:rsidRDefault="00980598" w:rsidP="00980598">
      <w:pPr>
        <w:rPr>
          <w:b/>
        </w:rPr>
      </w:pPr>
    </w:p>
    <w:p w:rsidR="00980598" w:rsidRDefault="00980598" w:rsidP="00980598">
      <w:pPr>
        <w:rPr>
          <w:b/>
        </w:rPr>
      </w:pPr>
      <w:r>
        <w:rPr>
          <w:b/>
        </w:rPr>
        <w:t>Osobitné bezpečnostné opatrenia na používanie u zvierat</w:t>
      </w:r>
    </w:p>
    <w:p w:rsidR="00980598" w:rsidRDefault="00980598" w:rsidP="00980598"/>
    <w:p w:rsidR="00980598" w:rsidRDefault="00980598" w:rsidP="00980598">
      <w:r>
        <w:t>Neuplatňujú sa.</w:t>
      </w:r>
    </w:p>
    <w:p w:rsidR="00980598" w:rsidRDefault="00980598" w:rsidP="00980598">
      <w:pPr>
        <w:ind w:left="0" w:firstLine="0"/>
      </w:pPr>
    </w:p>
    <w:p w:rsidR="00980598" w:rsidRDefault="00980598" w:rsidP="00980598">
      <w:pPr>
        <w:rPr>
          <w:b/>
        </w:rPr>
      </w:pPr>
      <w:r>
        <w:rPr>
          <w:b/>
        </w:rPr>
        <w:t>Osobitné bezpečnostné opatrenia, ktoré má urobiť osoba podávajúca liek zvieratám</w:t>
      </w:r>
    </w:p>
    <w:p w:rsidR="00980598" w:rsidRDefault="00980598" w:rsidP="00980598"/>
    <w:p w:rsidR="00980598" w:rsidRDefault="00980598" w:rsidP="00980598">
      <w:pPr>
        <w:pStyle w:val="Zarkazkladnhotextu"/>
        <w:ind w:left="0" w:firstLine="0"/>
      </w:pPr>
      <w:r>
        <w:lastRenderedPageBreak/>
        <w:t xml:space="preserve">V prípade náhodného požitia nevyvolávajte zvracanie. Vypláchnite ústa väčším množstvom vody. Ak je osoba pri vedomí, dajte jej napiť dostatok vody. </w:t>
      </w:r>
      <w:r w:rsidR="00182820">
        <w:t xml:space="preserve">Ak </w:t>
      </w:r>
      <w:r>
        <w:t xml:space="preserve"> sa  objavia nežiaduce účinky, vyhľadajte lekársku pomoc.</w:t>
      </w:r>
    </w:p>
    <w:p w:rsidR="00980598" w:rsidRDefault="00980598" w:rsidP="00980598">
      <w:pPr>
        <w:pStyle w:val="Zarkazkladnhotextu"/>
        <w:ind w:left="0" w:firstLine="0"/>
      </w:pPr>
      <w:r>
        <w:t>Pri kontakte substancie s kožou sa odporúča postihnuté miesto omyť vodou a mydlom. Pri podráždení kože vyhľadajte lekársku pomoc.</w:t>
      </w:r>
    </w:p>
    <w:p w:rsidR="00980598" w:rsidRDefault="00980598" w:rsidP="00980598">
      <w:r>
        <w:t xml:space="preserve">V prípade zasiahnutia očí preplachujte dostatočným množstvom vody i pod viečkami minimálne 15 </w:t>
      </w:r>
    </w:p>
    <w:p w:rsidR="00980598" w:rsidRDefault="00980598" w:rsidP="00980598">
      <w:r>
        <w:t>minút. Pri podráždení vyhľadajte lekársku pomoc.</w:t>
      </w:r>
    </w:p>
    <w:p w:rsidR="00980598" w:rsidRDefault="00980598" w:rsidP="00980598">
      <w:pPr>
        <w:rPr>
          <w:bCs/>
        </w:rPr>
      </w:pPr>
      <w:r>
        <w:rPr>
          <w:bCs/>
        </w:rPr>
        <w:t xml:space="preserve">V prípade náhodného </w:t>
      </w:r>
      <w:proofErr w:type="spellStart"/>
      <w:r>
        <w:rPr>
          <w:bCs/>
        </w:rPr>
        <w:t>samopodania</w:t>
      </w:r>
      <w:proofErr w:type="spellEnd"/>
      <w:r>
        <w:rPr>
          <w:bCs/>
        </w:rPr>
        <w:t xml:space="preserve"> injekčne aplikovaným liekom vyhľadajte ihneď lekársku </w:t>
      </w:r>
    </w:p>
    <w:p w:rsidR="00980598" w:rsidRDefault="00980598" w:rsidP="00980598">
      <w:r>
        <w:rPr>
          <w:bCs/>
        </w:rPr>
        <w:t>pomoc a ukážte písomnú informáciu alebo etiketu praktickému lekárovi.</w:t>
      </w:r>
      <w:r>
        <w:rPr>
          <w:sz w:val="28"/>
        </w:rPr>
        <w:t xml:space="preserve"> </w:t>
      </w:r>
      <w:r>
        <w:t xml:space="preserve">Nežiaducej aplikácii </w:t>
      </w:r>
    </w:p>
    <w:p w:rsidR="00980598" w:rsidRDefault="00980598" w:rsidP="00980598">
      <w:r>
        <w:t>zabránite použitím vhodného ochranného odevu.</w:t>
      </w:r>
    </w:p>
    <w:p w:rsidR="00980598" w:rsidRDefault="00980598" w:rsidP="00980598"/>
    <w:p w:rsidR="00980598" w:rsidRDefault="00980598" w:rsidP="00980598">
      <w:pPr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980598" w:rsidRDefault="00980598" w:rsidP="00980598">
      <w:pPr>
        <w:rPr>
          <w:b/>
        </w:rPr>
      </w:pPr>
    </w:p>
    <w:p w:rsidR="00980598" w:rsidRDefault="00980598" w:rsidP="00980598">
      <w:r>
        <w:t>Vzhľadom na </w:t>
      </w:r>
      <w:proofErr w:type="spellStart"/>
      <w:r>
        <w:t>purifikáciu</w:t>
      </w:r>
      <w:proofErr w:type="spellEnd"/>
      <w:r>
        <w:t xml:space="preserve"> lieku sú </w:t>
      </w:r>
      <w:proofErr w:type="spellStart"/>
      <w:r>
        <w:t>anafylaktoidné</w:t>
      </w:r>
      <w:proofErr w:type="spellEnd"/>
      <w:r>
        <w:t xml:space="preserve"> reakcie minimalizované.</w:t>
      </w:r>
    </w:p>
    <w:p w:rsidR="00980598" w:rsidRDefault="00980598" w:rsidP="00980598"/>
    <w:p w:rsidR="00980598" w:rsidRDefault="00980598" w:rsidP="00980598"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980598" w:rsidRDefault="00980598" w:rsidP="00980598"/>
    <w:p w:rsidR="00980598" w:rsidRDefault="00980598" w:rsidP="00980598">
      <w:r>
        <w:t>Nepoužívať počas celej gravidity. Na laktáciu matiek nemá použitie lieku vplyv.</w:t>
      </w:r>
    </w:p>
    <w:p w:rsidR="00980598" w:rsidRDefault="00980598" w:rsidP="00980598">
      <w:pPr>
        <w:ind w:left="0" w:firstLine="0"/>
      </w:pPr>
    </w:p>
    <w:p w:rsidR="00980598" w:rsidRDefault="00980598" w:rsidP="00980598"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980598" w:rsidRDefault="00980598" w:rsidP="00980598"/>
    <w:p w:rsidR="00980598" w:rsidRDefault="00980598" w:rsidP="00980598">
      <w:r>
        <w:t>Nie sú známe.</w:t>
      </w:r>
    </w:p>
    <w:p w:rsidR="00980598" w:rsidRDefault="00980598" w:rsidP="00980598"/>
    <w:p w:rsidR="00980598" w:rsidRDefault="00980598" w:rsidP="00980598">
      <w:pPr>
        <w:rPr>
          <w:b/>
        </w:rPr>
      </w:pPr>
      <w:r>
        <w:rPr>
          <w:b/>
        </w:rPr>
        <w:t>4.9</w:t>
      </w:r>
      <w:r>
        <w:rPr>
          <w:b/>
        </w:rPr>
        <w:tab/>
        <w:t>Dávkovanie a spôsob podania lieku </w:t>
      </w:r>
    </w:p>
    <w:p w:rsidR="00980598" w:rsidRDefault="00980598" w:rsidP="00980598"/>
    <w:p w:rsidR="00980598" w:rsidRDefault="00980598" w:rsidP="00980598">
      <w:r>
        <w:t>1) kravy a jalovice: 1000 – 3000 IU</w:t>
      </w:r>
    </w:p>
    <w:p w:rsidR="00980598" w:rsidRDefault="00980598" w:rsidP="00980598">
      <w:r>
        <w:t>2) prasnice: 500 – 1000 IU</w:t>
      </w:r>
    </w:p>
    <w:p w:rsidR="00980598" w:rsidRDefault="00980598" w:rsidP="00980598">
      <w:r>
        <w:t xml:space="preserve">    Aplikačná schéma:</w:t>
      </w:r>
    </w:p>
    <w:p w:rsidR="00980598" w:rsidRDefault="00980598" w:rsidP="00980598">
      <w:pPr>
        <w:pStyle w:val="Zarkazkladnhotextu3"/>
        <w:rPr>
          <w:lang w:val="sk-SK"/>
        </w:rPr>
      </w:pPr>
      <w:r>
        <w:rPr>
          <w:lang w:val="sk-SK"/>
        </w:rPr>
        <w:t xml:space="preserve">          prasnice   - navodenie pohlavného cyklu a zvýšenie počtu prasiatok vo vrhu (1. – 2. deň po </w:t>
      </w:r>
      <w:r>
        <w:rPr>
          <w:lang w:val="sk-SK"/>
        </w:rPr>
        <w:tab/>
      </w:r>
      <w:r>
        <w:rPr>
          <w:lang w:val="sk-SK"/>
        </w:rPr>
        <w:tab/>
      </w:r>
      <w:r w:rsidR="000C28C3">
        <w:rPr>
          <w:lang w:val="sk-SK"/>
        </w:rPr>
        <w:t xml:space="preserve">  </w:t>
      </w:r>
      <w:proofErr w:type="spellStart"/>
      <w:r>
        <w:rPr>
          <w:lang w:val="sk-SK"/>
        </w:rPr>
        <w:t>estre</w:t>
      </w:r>
      <w:proofErr w:type="spellEnd"/>
      <w:r>
        <w:rPr>
          <w:lang w:val="sk-SK"/>
        </w:rPr>
        <w:t>)</w:t>
      </w:r>
    </w:p>
    <w:p w:rsidR="00980598" w:rsidRDefault="00980598" w:rsidP="00980598">
      <w:r>
        <w:tab/>
      </w:r>
      <w:r>
        <w:tab/>
        <w:t xml:space="preserve">     </w:t>
      </w:r>
      <w:r w:rsidR="000C28C3">
        <w:t xml:space="preserve">      </w:t>
      </w:r>
      <w:r>
        <w:t xml:space="preserve">  - tichá ruja (10. deň po odstave prasiatok)</w:t>
      </w:r>
    </w:p>
    <w:p w:rsidR="00980598" w:rsidRDefault="00980598" w:rsidP="00980598">
      <w:r>
        <w:tab/>
        <w:t xml:space="preserve">prasničky - </w:t>
      </w:r>
      <w:proofErr w:type="spellStart"/>
      <w:r>
        <w:t>anestrus</w:t>
      </w:r>
      <w:proofErr w:type="spellEnd"/>
      <w:r>
        <w:t>, tichá ruja (vek 8 – 10 mesiacov)</w:t>
      </w:r>
    </w:p>
    <w:p w:rsidR="00980598" w:rsidRDefault="00980598" w:rsidP="00980598">
      <w:pPr>
        <w:ind w:left="1800" w:hanging="384"/>
      </w:pPr>
      <w:r>
        <w:t xml:space="preserve">    - indukcia ruje (vek 6 mesiacov alebo </w:t>
      </w:r>
      <w:smartTag w:uri="urn:schemas-microsoft-com:office:smarttags" w:element="metricconverter">
        <w:smartTagPr>
          <w:attr w:name="ProductID" w:val="90 kg"/>
        </w:smartTagPr>
        <w:r>
          <w:t>90 kg</w:t>
        </w:r>
      </w:smartTag>
      <w:r>
        <w:t xml:space="preserve"> ž. hm. Inseminácia v prvej ruji nasledujúcej po liečbe. Pri inseminácii v 2. ruji bývajú  početnejšie vrhy.)</w:t>
      </w:r>
    </w:p>
    <w:p w:rsidR="00980598" w:rsidRDefault="00980598" w:rsidP="00980598">
      <w:r>
        <w:t xml:space="preserve">3) ovce a kozy: 500 IU (vhodné bezprostredne po vytiahnutí </w:t>
      </w:r>
      <w:proofErr w:type="spellStart"/>
      <w:r>
        <w:t>intravaginálnych</w:t>
      </w:r>
      <w:proofErr w:type="spellEnd"/>
      <w:r>
        <w:t xml:space="preserve"> tampónov)</w:t>
      </w:r>
    </w:p>
    <w:p w:rsidR="00980598" w:rsidRDefault="00980598" w:rsidP="00980598">
      <w:r>
        <w:t>4) suky: 250 – 500 IU</w:t>
      </w:r>
    </w:p>
    <w:p w:rsidR="00980598" w:rsidRDefault="00980598" w:rsidP="00980598">
      <w:r>
        <w:t xml:space="preserve">5) samice králikov: 25 – 50 IU (pripustenie </w:t>
      </w: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5. deň po aplikácii)</w:t>
      </w:r>
    </w:p>
    <w:p w:rsidR="00980598" w:rsidRDefault="00980598" w:rsidP="00980598"/>
    <w:p w:rsidR="00980598" w:rsidRDefault="00980598" w:rsidP="00980598">
      <w:r>
        <w:rPr>
          <w:i/>
        </w:rPr>
        <w:t>Spôsob podania</w:t>
      </w:r>
      <w:r>
        <w:t xml:space="preserve">: </w:t>
      </w:r>
      <w:proofErr w:type="spellStart"/>
      <w:r>
        <w:t>intramuskulárne</w:t>
      </w:r>
      <w:proofErr w:type="spellEnd"/>
      <w:r>
        <w:t xml:space="preserve"> alebo </w:t>
      </w:r>
      <w:proofErr w:type="spellStart"/>
      <w:r>
        <w:t>subkutánne</w:t>
      </w:r>
      <w:proofErr w:type="spellEnd"/>
      <w:r>
        <w:t>.</w:t>
      </w:r>
    </w:p>
    <w:p w:rsidR="00980598" w:rsidRDefault="00980598" w:rsidP="00980598"/>
    <w:p w:rsidR="00980598" w:rsidRDefault="00980598" w:rsidP="00980598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 ak sú potrebné</w:t>
      </w:r>
    </w:p>
    <w:p w:rsidR="00980598" w:rsidRDefault="00980598" w:rsidP="00980598"/>
    <w:p w:rsidR="00980598" w:rsidRDefault="00980598" w:rsidP="00980598">
      <w:r>
        <w:t xml:space="preserve">Vyššie dávky hormónov môžu narušiť fyziologické pochody riadenia pohlavného cyklu. </w:t>
      </w:r>
      <w:proofErr w:type="spellStart"/>
      <w:r>
        <w:t>Antidóta</w:t>
      </w:r>
      <w:proofErr w:type="spellEnd"/>
      <w:r>
        <w:t xml:space="preserve"> </w:t>
      </w:r>
    </w:p>
    <w:p w:rsidR="00980598" w:rsidRDefault="00980598" w:rsidP="00980598">
      <w:r>
        <w:t>nie sú odporúčané. Je potrebné ponechať zviera až do úpravy fyziologických pomerov.</w:t>
      </w:r>
    </w:p>
    <w:p w:rsidR="00980598" w:rsidRDefault="00980598" w:rsidP="00980598"/>
    <w:p w:rsidR="00980598" w:rsidRDefault="00980598" w:rsidP="00980598">
      <w:r>
        <w:rPr>
          <w:b/>
        </w:rPr>
        <w:t>4.11</w:t>
      </w:r>
      <w:r>
        <w:rPr>
          <w:b/>
        </w:rPr>
        <w:tab/>
        <w:t>Ochranná lehota</w:t>
      </w:r>
    </w:p>
    <w:p w:rsidR="00980598" w:rsidRDefault="00980598" w:rsidP="00980598"/>
    <w:p w:rsidR="00980598" w:rsidRDefault="00980598" w:rsidP="00980598">
      <w:r>
        <w:t>Bez ochrannej lehoty.</w:t>
      </w:r>
    </w:p>
    <w:p w:rsidR="00980598" w:rsidRDefault="00980598" w:rsidP="00980598"/>
    <w:p w:rsidR="00980598" w:rsidRDefault="00980598" w:rsidP="00980598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 VLASTNOSTI</w:t>
      </w:r>
    </w:p>
    <w:p w:rsidR="00980598" w:rsidRDefault="00980598" w:rsidP="00980598"/>
    <w:p w:rsidR="00980598" w:rsidRDefault="00980598" w:rsidP="00980598">
      <w:pPr>
        <w:ind w:left="0" w:firstLine="0"/>
      </w:pPr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Gonadotropíny</w:t>
      </w:r>
      <w:proofErr w:type="spellEnd"/>
      <w:r>
        <w:t xml:space="preserve"> </w:t>
      </w:r>
    </w:p>
    <w:p w:rsidR="00980598" w:rsidRDefault="00980598" w:rsidP="00980598">
      <w:pPr>
        <w:ind w:left="0" w:firstLine="0"/>
      </w:pPr>
      <w:r>
        <w:t xml:space="preserve">kód </w:t>
      </w:r>
      <w:proofErr w:type="spellStart"/>
      <w:r>
        <w:t>ATCvet</w:t>
      </w:r>
      <w:proofErr w:type="spellEnd"/>
      <w:r>
        <w:t xml:space="preserve">: QG03GA03 – sérový </w:t>
      </w:r>
      <w:proofErr w:type="spellStart"/>
      <w:r>
        <w:t>gonadotropín</w:t>
      </w:r>
      <w:proofErr w:type="spellEnd"/>
    </w:p>
    <w:p w:rsidR="00980598" w:rsidRDefault="00980598" w:rsidP="00980598">
      <w:pPr>
        <w:ind w:left="0" w:firstLine="0"/>
      </w:pPr>
    </w:p>
    <w:p w:rsidR="00980598" w:rsidRDefault="00980598" w:rsidP="00980598">
      <w:pPr>
        <w:ind w:left="0" w:firstLine="0"/>
        <w:rPr>
          <w:szCs w:val="22"/>
          <w:lang w:val="cs-CZ"/>
        </w:rPr>
      </w:pPr>
      <w:r>
        <w:rPr>
          <w:szCs w:val="22"/>
          <w:lang w:val="cs-CZ"/>
        </w:rPr>
        <w:lastRenderedPageBreak/>
        <w:t xml:space="preserve">Sérový </w:t>
      </w:r>
      <w:proofErr w:type="spellStart"/>
      <w:r>
        <w:rPr>
          <w:szCs w:val="22"/>
          <w:lang w:val="cs-CZ"/>
        </w:rPr>
        <w:t>gonadotropín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pôsobí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stimulačne</w:t>
      </w:r>
      <w:proofErr w:type="spellEnd"/>
      <w:r>
        <w:rPr>
          <w:szCs w:val="22"/>
          <w:lang w:val="cs-CZ"/>
        </w:rPr>
        <w:t xml:space="preserve"> na ovaria, </w:t>
      </w:r>
      <w:proofErr w:type="spellStart"/>
      <w:r>
        <w:rPr>
          <w:szCs w:val="22"/>
          <w:lang w:val="cs-CZ"/>
        </w:rPr>
        <w:t>vyvoláva</w:t>
      </w:r>
      <w:proofErr w:type="spellEnd"/>
      <w:r>
        <w:rPr>
          <w:szCs w:val="22"/>
          <w:lang w:val="cs-CZ"/>
        </w:rPr>
        <w:t xml:space="preserve"> rast a </w:t>
      </w:r>
      <w:proofErr w:type="spellStart"/>
      <w:r>
        <w:rPr>
          <w:szCs w:val="22"/>
          <w:lang w:val="cs-CZ"/>
        </w:rPr>
        <w:t>zrenie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folikulov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riadi</w:t>
      </w:r>
      <w:proofErr w:type="spellEnd"/>
      <w:r>
        <w:rPr>
          <w:szCs w:val="22"/>
          <w:lang w:val="cs-CZ"/>
        </w:rPr>
        <w:t xml:space="preserve"> tvorbu </w:t>
      </w:r>
      <w:proofErr w:type="spellStart"/>
      <w:r>
        <w:rPr>
          <w:szCs w:val="22"/>
          <w:lang w:val="cs-CZ"/>
        </w:rPr>
        <w:t>hormónu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estrónu</w:t>
      </w:r>
      <w:proofErr w:type="spellEnd"/>
      <w:r>
        <w:rPr>
          <w:szCs w:val="22"/>
          <w:lang w:val="cs-CZ"/>
        </w:rPr>
        <w:t xml:space="preserve">. </w:t>
      </w:r>
      <w:proofErr w:type="spellStart"/>
      <w:r>
        <w:rPr>
          <w:szCs w:val="22"/>
          <w:lang w:val="cs-CZ"/>
        </w:rPr>
        <w:t>Celkovo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vytvára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podmienky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pre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pravú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ruju</w:t>
      </w:r>
      <w:proofErr w:type="spellEnd"/>
      <w:r>
        <w:rPr>
          <w:szCs w:val="22"/>
          <w:lang w:val="cs-CZ"/>
        </w:rPr>
        <w:t xml:space="preserve"> a následné </w:t>
      </w:r>
      <w:proofErr w:type="spellStart"/>
      <w:r>
        <w:rPr>
          <w:szCs w:val="22"/>
          <w:lang w:val="cs-CZ"/>
        </w:rPr>
        <w:t>oplodnenie</w:t>
      </w:r>
      <w:proofErr w:type="spellEnd"/>
      <w:r>
        <w:rPr>
          <w:szCs w:val="22"/>
          <w:lang w:val="cs-CZ"/>
        </w:rPr>
        <w:t xml:space="preserve">. </w:t>
      </w:r>
      <w:proofErr w:type="spellStart"/>
      <w:r>
        <w:rPr>
          <w:szCs w:val="22"/>
          <w:lang w:val="cs-CZ"/>
        </w:rPr>
        <w:t>Ruja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sa</w:t>
      </w:r>
      <w:proofErr w:type="spellEnd"/>
      <w:r>
        <w:rPr>
          <w:szCs w:val="22"/>
          <w:lang w:val="cs-CZ"/>
        </w:rPr>
        <w:t xml:space="preserve">  dostavuje do 10 dní po </w:t>
      </w:r>
      <w:proofErr w:type="spellStart"/>
      <w:r>
        <w:rPr>
          <w:szCs w:val="22"/>
          <w:lang w:val="cs-CZ"/>
        </w:rPr>
        <w:t>parenterálnej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aplikácii</w:t>
      </w:r>
      <w:proofErr w:type="spellEnd"/>
      <w:r>
        <w:rPr>
          <w:szCs w:val="22"/>
          <w:lang w:val="cs-CZ"/>
        </w:rPr>
        <w:t xml:space="preserve"> sérového </w:t>
      </w:r>
      <w:proofErr w:type="spellStart"/>
      <w:r>
        <w:rPr>
          <w:szCs w:val="22"/>
          <w:lang w:val="cs-CZ"/>
        </w:rPr>
        <w:t>gonadotropínu</w:t>
      </w:r>
      <w:proofErr w:type="spellEnd"/>
      <w:r>
        <w:rPr>
          <w:szCs w:val="22"/>
          <w:lang w:val="cs-CZ"/>
        </w:rPr>
        <w:t xml:space="preserve">. </w:t>
      </w:r>
      <w:proofErr w:type="spellStart"/>
      <w:r>
        <w:rPr>
          <w:szCs w:val="22"/>
          <w:lang w:val="cs-CZ"/>
        </w:rPr>
        <w:t>Liek</w:t>
      </w:r>
      <w:proofErr w:type="spellEnd"/>
      <w:r>
        <w:rPr>
          <w:szCs w:val="22"/>
          <w:lang w:val="cs-CZ"/>
        </w:rPr>
        <w:t xml:space="preserve"> je biologicky degradovaný a </w:t>
      </w:r>
      <w:proofErr w:type="spellStart"/>
      <w:r>
        <w:rPr>
          <w:szCs w:val="22"/>
          <w:lang w:val="cs-CZ"/>
        </w:rPr>
        <w:t>vylúčený</w:t>
      </w:r>
      <w:proofErr w:type="spellEnd"/>
      <w:r>
        <w:rPr>
          <w:szCs w:val="22"/>
          <w:lang w:val="cs-CZ"/>
        </w:rPr>
        <w:t xml:space="preserve"> z organismu bez vzniku reziduí.</w:t>
      </w:r>
    </w:p>
    <w:p w:rsidR="00980598" w:rsidRDefault="00980598" w:rsidP="00980598"/>
    <w:p w:rsidR="00980598" w:rsidRDefault="00980598" w:rsidP="00980598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980598" w:rsidRDefault="00980598" w:rsidP="00980598">
      <w:pPr>
        <w:rPr>
          <w:b/>
        </w:rPr>
      </w:pPr>
    </w:p>
    <w:p w:rsidR="00980598" w:rsidRDefault="00980598" w:rsidP="00980598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980598" w:rsidRDefault="00980598" w:rsidP="00980598">
      <w:pPr>
        <w:rPr>
          <w:b/>
        </w:rPr>
      </w:pPr>
    </w:p>
    <w:p w:rsidR="00980598" w:rsidRDefault="00980598" w:rsidP="00980598">
      <w:pPr>
        <w:outlineLvl w:val="0"/>
        <w:rPr>
          <w:iCs/>
        </w:rPr>
      </w:pPr>
      <w:r>
        <w:rPr>
          <w:iCs/>
        </w:rPr>
        <w:t xml:space="preserve">a) </w:t>
      </w:r>
      <w:proofErr w:type="spellStart"/>
      <w:r>
        <w:rPr>
          <w:iCs/>
        </w:rPr>
        <w:t>Lyofilizát</w:t>
      </w:r>
      <w:proofErr w:type="spellEnd"/>
      <w:r>
        <w:rPr>
          <w:iCs/>
        </w:rPr>
        <w:t>:</w:t>
      </w:r>
    </w:p>
    <w:p w:rsidR="00980598" w:rsidRDefault="00980598" w:rsidP="00980598">
      <w:pPr>
        <w:outlineLvl w:val="0"/>
      </w:pPr>
      <w:proofErr w:type="spellStart"/>
      <w:r>
        <w:t>Dextran</w:t>
      </w:r>
      <w:proofErr w:type="spellEnd"/>
      <w:r>
        <w:t xml:space="preserve"> 70 na injekciu</w:t>
      </w:r>
      <w:r>
        <w:tab/>
      </w:r>
      <w:r>
        <w:tab/>
      </w:r>
      <w:r>
        <w:tab/>
      </w:r>
    </w:p>
    <w:p w:rsidR="00980598" w:rsidRDefault="00980598" w:rsidP="00980598">
      <w:pPr>
        <w:outlineLvl w:val="0"/>
      </w:pPr>
      <w:proofErr w:type="spellStart"/>
      <w:r>
        <w:t>Metylparabén</w:t>
      </w:r>
      <w:proofErr w:type="spellEnd"/>
      <w:r>
        <w:tab/>
      </w:r>
      <w:r>
        <w:tab/>
      </w:r>
      <w:r>
        <w:tab/>
      </w:r>
      <w:r>
        <w:tab/>
      </w:r>
    </w:p>
    <w:p w:rsidR="00980598" w:rsidRDefault="00980598" w:rsidP="00980598">
      <w:pPr>
        <w:ind w:left="0" w:firstLine="0"/>
      </w:pPr>
      <w:proofErr w:type="spellStart"/>
      <w:r>
        <w:t>Propylparabén</w:t>
      </w:r>
      <w:proofErr w:type="spellEnd"/>
      <w:r>
        <w:tab/>
      </w:r>
      <w:r>
        <w:tab/>
      </w:r>
      <w:r>
        <w:tab/>
      </w:r>
      <w:r>
        <w:tab/>
      </w:r>
    </w:p>
    <w:p w:rsidR="00135FCB" w:rsidRPr="00980598" w:rsidRDefault="00135FCB" w:rsidP="00135FCB">
      <w:pPr>
        <w:tabs>
          <w:tab w:val="left" w:pos="7797"/>
        </w:tabs>
      </w:pPr>
      <w:r w:rsidRPr="00980598">
        <w:t xml:space="preserve">Kyselina octová 99%                  </w:t>
      </w:r>
      <w:proofErr w:type="spellStart"/>
      <w:r w:rsidRPr="00980598">
        <w:t>q.s</w:t>
      </w:r>
      <w:proofErr w:type="spellEnd"/>
      <w:r w:rsidRPr="00980598">
        <w:t>. ad pH 7,5</w:t>
      </w:r>
    </w:p>
    <w:p w:rsidR="00135FCB" w:rsidRPr="00980598" w:rsidRDefault="00135FCB" w:rsidP="00135FCB">
      <w:pPr>
        <w:pStyle w:val="Styl0"/>
        <w:tabs>
          <w:tab w:val="left" w:pos="540"/>
          <w:tab w:val="decimal" w:pos="6804"/>
        </w:tabs>
        <w:outlineLvl w:val="0"/>
        <w:rPr>
          <w:rFonts w:ascii="Times New Roman" w:hAnsi="Times New Roman"/>
          <w:sz w:val="22"/>
          <w:u w:val="none"/>
        </w:rPr>
      </w:pPr>
      <w:r w:rsidRPr="00980598">
        <w:rPr>
          <w:rFonts w:ascii="Times New Roman" w:hAnsi="Times New Roman"/>
          <w:sz w:val="22"/>
          <w:u w:val="none"/>
        </w:rPr>
        <w:t xml:space="preserve">Hydroxid sodný      </w:t>
      </w:r>
      <w:r>
        <w:rPr>
          <w:rFonts w:ascii="Times New Roman" w:hAnsi="Times New Roman"/>
          <w:sz w:val="22"/>
          <w:u w:val="none"/>
        </w:rPr>
        <w:t xml:space="preserve">  </w:t>
      </w:r>
      <w:r w:rsidRPr="00980598">
        <w:rPr>
          <w:rFonts w:ascii="Times New Roman" w:hAnsi="Times New Roman"/>
          <w:sz w:val="22"/>
          <w:u w:val="none"/>
        </w:rPr>
        <w:t xml:space="preserve">   </w:t>
      </w:r>
      <w:r w:rsidR="00ED66F1">
        <w:rPr>
          <w:rFonts w:ascii="Times New Roman" w:hAnsi="Times New Roman"/>
          <w:sz w:val="22"/>
          <w:u w:val="none"/>
        </w:rPr>
        <w:t xml:space="preserve">               </w:t>
      </w:r>
      <w:proofErr w:type="spellStart"/>
      <w:r w:rsidRPr="00980598">
        <w:rPr>
          <w:rFonts w:ascii="Times New Roman" w:hAnsi="Times New Roman"/>
          <w:sz w:val="22"/>
          <w:u w:val="none"/>
        </w:rPr>
        <w:t>q.s</w:t>
      </w:r>
      <w:proofErr w:type="spellEnd"/>
      <w:r w:rsidRPr="00980598">
        <w:rPr>
          <w:rFonts w:ascii="Times New Roman" w:hAnsi="Times New Roman"/>
          <w:sz w:val="22"/>
          <w:u w:val="none"/>
        </w:rPr>
        <w:t>. ad pH max. 11,6</w:t>
      </w:r>
    </w:p>
    <w:p w:rsidR="00980598" w:rsidRDefault="00980598" w:rsidP="00980598">
      <w:pPr>
        <w:pStyle w:val="Styl0"/>
        <w:tabs>
          <w:tab w:val="left" w:pos="540"/>
          <w:tab w:val="decimal" w:pos="6804"/>
        </w:tabs>
        <w:outlineLvl w:val="0"/>
        <w:rPr>
          <w:rFonts w:ascii="Times New Roman" w:hAnsi="Times New Roman"/>
          <w:u w:val="none"/>
        </w:rPr>
      </w:pPr>
    </w:p>
    <w:p w:rsidR="00980598" w:rsidRDefault="00980598" w:rsidP="00980598">
      <w:pPr>
        <w:outlineLvl w:val="0"/>
        <w:rPr>
          <w:iCs/>
        </w:rPr>
      </w:pPr>
      <w:r>
        <w:rPr>
          <w:iCs/>
        </w:rPr>
        <w:t xml:space="preserve">b) </w:t>
      </w:r>
      <w:proofErr w:type="spellStart"/>
      <w:r>
        <w:rPr>
          <w:iCs/>
        </w:rPr>
        <w:t>Zrieďovač</w:t>
      </w:r>
      <w:proofErr w:type="spellEnd"/>
      <w:r>
        <w:rPr>
          <w:iCs/>
        </w:rPr>
        <w:t xml:space="preserve"> A: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Chlorid sodný                                  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Chlorid draselný                                   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Dodekahydrát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hydrogénfosforečnanu</w:t>
      </w:r>
      <w:proofErr w:type="spellEnd"/>
      <w:r>
        <w:rPr>
          <w:rFonts w:ascii="TimesNewRomanPSMT" w:hAnsi="TimesNewRomanPSMT"/>
        </w:rPr>
        <w:t xml:space="preserve"> 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sodného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Dihydrogénfosforečnan</w:t>
      </w:r>
      <w:proofErr w:type="spellEnd"/>
      <w:r>
        <w:rPr>
          <w:rFonts w:ascii="TimesNewRomanPSMT" w:hAnsi="TimesNewRomanPSMT"/>
        </w:rPr>
        <w:t xml:space="preserve"> draselný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Voda na injekciu                            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ind w:left="0" w:firstLine="0"/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>Inkompatibility</w:t>
      </w:r>
      <w:r>
        <w:rPr>
          <w:b/>
          <w:bCs/>
        </w:rPr>
        <w:tab/>
      </w:r>
    </w:p>
    <w:p w:rsidR="00980598" w:rsidRDefault="00980598" w:rsidP="00980598"/>
    <w:p w:rsidR="00980598" w:rsidRDefault="00980598" w:rsidP="00980598">
      <w:pPr>
        <w:ind w:left="0" w:firstLine="0"/>
      </w:pPr>
      <w:r>
        <w:t>Tento liek nemiešať s  akýmkoľvek iným veterinárnym liekom.</w:t>
      </w:r>
    </w:p>
    <w:p w:rsidR="00980598" w:rsidRDefault="00980598" w:rsidP="00980598">
      <w:pPr>
        <w:ind w:left="0" w:firstLine="0"/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r>
        <w:t>Čas použiteľnosti veterinárneho lieku zabaleného v pôvodnom obale: 2 roky</w:t>
      </w:r>
    </w:p>
    <w:p w:rsidR="00980598" w:rsidRDefault="00980598" w:rsidP="00980598">
      <w:r>
        <w:t xml:space="preserve">Čas použiteľnosti po zriedení alebo rekonštitúcii lieku podľa návodu: 24 hodín pri teplote 2 až </w:t>
      </w:r>
      <w:smartTag w:uri="urn:schemas-microsoft-com:office:smarttags" w:element="metricconverter">
        <w:smartTagPr>
          <w:attr w:name="ProductID" w:val="8ﾰC"/>
        </w:smartTagPr>
        <w:r>
          <w:t>8°C</w:t>
        </w:r>
      </w:smartTag>
      <w:r>
        <w:t>.</w:t>
      </w:r>
    </w:p>
    <w:p w:rsidR="00980598" w:rsidRDefault="00980598" w:rsidP="00980598"/>
    <w:p w:rsidR="00980598" w:rsidRDefault="00980598" w:rsidP="00980598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r>
        <w:t xml:space="preserve">Uchovávať v chladničke pri teplote </w:t>
      </w:r>
      <w:smartTag w:uri="urn:schemas-microsoft-com:office:smarttags" w:element="metricconverter">
        <w:smartTagPr>
          <w:attr w:name="ProductID" w:val="2ﾰC"/>
        </w:smartTagPr>
        <w:r>
          <w:t>2°C</w:t>
        </w:r>
      </w:smartTag>
      <w:r>
        <w:t xml:space="preserve"> - </w:t>
      </w:r>
      <w:smartTag w:uri="urn:schemas-microsoft-com:office:smarttags" w:element="metricconverter">
        <w:smartTagPr>
          <w:attr w:name="ProductID" w:val="8ﾰC"/>
        </w:smartTagPr>
        <w:r>
          <w:t>8°C</w:t>
        </w:r>
      </w:smartTag>
      <w:r>
        <w:t>.</w:t>
      </w:r>
    </w:p>
    <w:p w:rsidR="00980598" w:rsidRDefault="00980598" w:rsidP="00980598">
      <w:pPr>
        <w:ind w:left="0" w:firstLine="0"/>
      </w:pPr>
      <w:r>
        <w:t>Chrániť pred svetlom.</w:t>
      </w:r>
    </w:p>
    <w:p w:rsidR="00980598" w:rsidRDefault="00980598" w:rsidP="00980598"/>
    <w:p w:rsidR="00980598" w:rsidRDefault="00980598" w:rsidP="00980598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pPr>
        <w:ind w:left="0" w:right="-318" w:firstLine="0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Liek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zrieďovač</w:t>
      </w:r>
      <w:proofErr w:type="spellEnd"/>
      <w:r>
        <w:rPr>
          <w:szCs w:val="22"/>
          <w:lang w:val="cs-CZ"/>
        </w:rPr>
        <w:t xml:space="preserve"> sú </w:t>
      </w:r>
      <w:proofErr w:type="spellStart"/>
      <w:r>
        <w:rPr>
          <w:szCs w:val="22"/>
          <w:lang w:val="cs-CZ"/>
        </w:rPr>
        <w:t>plnené</w:t>
      </w:r>
      <w:proofErr w:type="spellEnd"/>
      <w:r>
        <w:rPr>
          <w:szCs w:val="22"/>
          <w:lang w:val="cs-CZ"/>
        </w:rPr>
        <w:t xml:space="preserve"> do </w:t>
      </w:r>
      <w:proofErr w:type="spellStart"/>
      <w:r>
        <w:rPr>
          <w:szCs w:val="22"/>
          <w:lang w:val="cs-CZ"/>
        </w:rPr>
        <w:t>injekčných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fľaštičiek</w:t>
      </w:r>
      <w:proofErr w:type="spellEnd"/>
      <w:r>
        <w:rPr>
          <w:szCs w:val="22"/>
          <w:lang w:val="cs-CZ"/>
        </w:rPr>
        <w:t xml:space="preserve">. </w:t>
      </w:r>
      <w:proofErr w:type="spellStart"/>
      <w:r>
        <w:rPr>
          <w:szCs w:val="22"/>
          <w:lang w:val="cs-CZ"/>
        </w:rPr>
        <w:t>Fľaštičky</w:t>
      </w:r>
      <w:proofErr w:type="spellEnd"/>
      <w:r>
        <w:rPr>
          <w:szCs w:val="22"/>
          <w:lang w:val="cs-CZ"/>
        </w:rPr>
        <w:t xml:space="preserve"> s </w:t>
      </w:r>
      <w:proofErr w:type="spellStart"/>
      <w:r>
        <w:rPr>
          <w:szCs w:val="22"/>
          <w:lang w:val="cs-CZ"/>
        </w:rPr>
        <w:t>lyofilizátom</w:t>
      </w:r>
      <w:proofErr w:type="spellEnd"/>
      <w:r>
        <w:rPr>
          <w:szCs w:val="22"/>
          <w:lang w:val="cs-CZ"/>
        </w:rPr>
        <w:t xml:space="preserve"> sú </w:t>
      </w:r>
      <w:proofErr w:type="spellStart"/>
      <w:r>
        <w:rPr>
          <w:szCs w:val="22"/>
          <w:lang w:val="cs-CZ"/>
        </w:rPr>
        <w:t>uzatvorené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gumenou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lyofilizačnou</w:t>
      </w:r>
      <w:proofErr w:type="spellEnd"/>
      <w:r>
        <w:rPr>
          <w:szCs w:val="22"/>
          <w:lang w:val="cs-CZ"/>
        </w:rPr>
        <w:t xml:space="preserve"> zátkou a hliníkovou </w:t>
      </w:r>
      <w:proofErr w:type="spellStart"/>
      <w:r>
        <w:rPr>
          <w:szCs w:val="22"/>
          <w:lang w:val="cs-CZ"/>
        </w:rPr>
        <w:t>pertlou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fľaštičky</w:t>
      </w:r>
      <w:proofErr w:type="spellEnd"/>
      <w:r>
        <w:rPr>
          <w:szCs w:val="22"/>
          <w:lang w:val="cs-CZ"/>
        </w:rPr>
        <w:t xml:space="preserve"> so </w:t>
      </w:r>
      <w:proofErr w:type="spellStart"/>
      <w:r>
        <w:rPr>
          <w:szCs w:val="22"/>
          <w:lang w:val="cs-CZ"/>
        </w:rPr>
        <w:t>zrieďovačom</w:t>
      </w:r>
      <w:proofErr w:type="spellEnd"/>
      <w:r>
        <w:rPr>
          <w:szCs w:val="22"/>
          <w:lang w:val="cs-CZ"/>
        </w:rPr>
        <w:t xml:space="preserve"> sú </w:t>
      </w:r>
      <w:proofErr w:type="spellStart"/>
      <w:r>
        <w:rPr>
          <w:szCs w:val="22"/>
          <w:lang w:val="cs-CZ"/>
        </w:rPr>
        <w:t>uzatvorené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gumenou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prepichovacou</w:t>
      </w:r>
      <w:proofErr w:type="spellEnd"/>
      <w:r>
        <w:rPr>
          <w:szCs w:val="22"/>
          <w:lang w:val="cs-CZ"/>
        </w:rPr>
        <w:t xml:space="preserve">  zátkou a hliníkovou </w:t>
      </w:r>
      <w:proofErr w:type="spellStart"/>
      <w:r>
        <w:rPr>
          <w:szCs w:val="22"/>
          <w:lang w:val="cs-CZ"/>
        </w:rPr>
        <w:t>pertlou</w:t>
      </w:r>
      <w:proofErr w:type="spellEnd"/>
      <w:r>
        <w:rPr>
          <w:szCs w:val="22"/>
          <w:lang w:val="cs-CZ"/>
        </w:rPr>
        <w:t>.</w:t>
      </w:r>
    </w:p>
    <w:p w:rsidR="00980598" w:rsidRDefault="00980598" w:rsidP="00980598">
      <w:pPr>
        <w:ind w:left="0" w:right="-318" w:firstLine="0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Všetky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balenia</w:t>
      </w:r>
      <w:proofErr w:type="spellEnd"/>
      <w:r>
        <w:rPr>
          <w:szCs w:val="22"/>
          <w:lang w:val="cs-CZ"/>
        </w:rPr>
        <w:t xml:space="preserve"> sú uložené v </w:t>
      </w:r>
      <w:proofErr w:type="spellStart"/>
      <w:r>
        <w:rPr>
          <w:szCs w:val="22"/>
          <w:lang w:val="cs-CZ"/>
        </w:rPr>
        <w:t>papierovej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skladacej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krabičke</w:t>
      </w:r>
      <w:proofErr w:type="spellEnd"/>
      <w:r>
        <w:rPr>
          <w:szCs w:val="22"/>
          <w:lang w:val="cs-CZ"/>
        </w:rPr>
        <w:t xml:space="preserve"> spolu s </w:t>
      </w:r>
      <w:proofErr w:type="spellStart"/>
      <w:r>
        <w:rPr>
          <w:szCs w:val="22"/>
          <w:lang w:val="cs-CZ"/>
        </w:rPr>
        <w:t>písomnou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informáciou</w:t>
      </w:r>
      <w:proofErr w:type="spellEnd"/>
      <w:r>
        <w:rPr>
          <w:szCs w:val="22"/>
          <w:lang w:val="cs-CZ"/>
        </w:rPr>
        <w:t>.</w:t>
      </w:r>
    </w:p>
    <w:p w:rsidR="00980598" w:rsidRDefault="00980598" w:rsidP="00980598"/>
    <w:p w:rsidR="00980598" w:rsidRDefault="00980598" w:rsidP="00980598">
      <w:pPr>
        <w:ind w:right="-318"/>
      </w:pPr>
      <w:r>
        <w:t xml:space="preserve">1 x 1000 IU + 1 x </w:t>
      </w:r>
      <w:proofErr w:type="spellStart"/>
      <w:r>
        <w:t>Zrieďovač</w:t>
      </w:r>
      <w:proofErr w:type="spellEnd"/>
      <w:r>
        <w:t xml:space="preserve"> A à   2 ml</w:t>
      </w:r>
    </w:p>
    <w:p w:rsidR="00980598" w:rsidRDefault="00980598" w:rsidP="00980598">
      <w:pPr>
        <w:ind w:right="-318"/>
      </w:pPr>
      <w:r>
        <w:t xml:space="preserve">1 x 3000 IU + 1 x </w:t>
      </w:r>
      <w:proofErr w:type="spellStart"/>
      <w:r>
        <w:t>Zrieďovač</w:t>
      </w:r>
      <w:proofErr w:type="spellEnd"/>
      <w:r>
        <w:t xml:space="preserve"> A à   6 ml</w:t>
      </w:r>
    </w:p>
    <w:p w:rsidR="00980598" w:rsidRDefault="00980598" w:rsidP="00980598">
      <w:pPr>
        <w:ind w:right="-318"/>
      </w:pPr>
      <w:r>
        <w:t xml:space="preserve">1 x 5000 IU + 1 x </w:t>
      </w:r>
      <w:proofErr w:type="spellStart"/>
      <w:r>
        <w:t>Zrieďovač</w:t>
      </w:r>
      <w:proofErr w:type="spellEnd"/>
      <w:r>
        <w:t xml:space="preserve"> A à 10 ml</w:t>
      </w:r>
    </w:p>
    <w:p w:rsidR="00980598" w:rsidRDefault="00980598" w:rsidP="00980598">
      <w:pPr>
        <w:ind w:right="-318"/>
      </w:pPr>
      <w:r>
        <w:t xml:space="preserve">5 x 1000 IU + 5 x </w:t>
      </w:r>
      <w:proofErr w:type="spellStart"/>
      <w:r>
        <w:t>Zrieďovač</w:t>
      </w:r>
      <w:proofErr w:type="spellEnd"/>
      <w:r>
        <w:t xml:space="preserve"> A à   2 ml</w:t>
      </w:r>
    </w:p>
    <w:p w:rsidR="00980598" w:rsidRDefault="00980598" w:rsidP="00980598">
      <w:pPr>
        <w:ind w:right="-318"/>
      </w:pPr>
      <w:r>
        <w:t xml:space="preserve">5 x 3000 IU + 5 x </w:t>
      </w:r>
      <w:proofErr w:type="spellStart"/>
      <w:r>
        <w:t>Zrieďovač</w:t>
      </w:r>
      <w:proofErr w:type="spellEnd"/>
      <w:r>
        <w:t xml:space="preserve"> A à   6 ml</w:t>
      </w:r>
    </w:p>
    <w:p w:rsidR="00980598" w:rsidRDefault="00980598" w:rsidP="00980598">
      <w:pPr>
        <w:ind w:right="-318"/>
      </w:pPr>
      <w:r>
        <w:t xml:space="preserve">5 x 5000 IU + 5 x </w:t>
      </w:r>
      <w:proofErr w:type="spellStart"/>
      <w:r>
        <w:t>Zrieďovač</w:t>
      </w:r>
      <w:proofErr w:type="spellEnd"/>
      <w:r>
        <w:t xml:space="preserve"> A à 10 ml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pPr>
        <w:ind w:left="0" w:firstLine="0"/>
      </w:pPr>
      <w:r>
        <w:lastRenderedPageBreak/>
        <w:t>Každý nepoužitý veterinárny liek alebo odpadové materiály z </w:t>
      </w:r>
      <w:proofErr w:type="spellStart"/>
      <w:r>
        <w:t>tohoto</w:t>
      </w:r>
      <w:proofErr w:type="spellEnd"/>
      <w:r>
        <w:t xml:space="preserve"> veterinárneho lieku musia  byť zlikvidované v súlade s platnými predpismi.</w:t>
      </w:r>
    </w:p>
    <w:p w:rsidR="00980598" w:rsidRDefault="00980598" w:rsidP="00980598">
      <w:pPr>
        <w:ind w:left="0" w:firstLine="0"/>
        <w:rPr>
          <w:b/>
          <w:bCs/>
        </w:rPr>
      </w:pPr>
    </w:p>
    <w:p w:rsidR="00980598" w:rsidRDefault="00980598" w:rsidP="00980598">
      <w:pPr>
        <w:rPr>
          <w:bCs/>
        </w:rPr>
      </w:pPr>
    </w:p>
    <w:p w:rsidR="00980598" w:rsidRDefault="00980598" w:rsidP="00980598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980598" w:rsidRDefault="00980598" w:rsidP="00980598"/>
    <w:p w:rsidR="00980598" w:rsidRDefault="00980598" w:rsidP="00980598">
      <w:pPr>
        <w:ind w:right="-318"/>
      </w:pPr>
      <w:proofErr w:type="spellStart"/>
      <w:r>
        <w:t>Bioveta</w:t>
      </w:r>
      <w:proofErr w:type="spellEnd"/>
      <w:r>
        <w:t>, a. s.</w:t>
      </w:r>
    </w:p>
    <w:p w:rsidR="00980598" w:rsidRDefault="00980598" w:rsidP="00980598">
      <w:pPr>
        <w:ind w:right="-318"/>
      </w:pPr>
      <w:r>
        <w:t>Komenského 212</w:t>
      </w:r>
    </w:p>
    <w:p w:rsidR="00980598" w:rsidRDefault="00980598" w:rsidP="00980598">
      <w:pPr>
        <w:ind w:right="-318"/>
      </w:pPr>
      <w:r>
        <w:t xml:space="preserve">683 23 </w:t>
      </w:r>
      <w:proofErr w:type="spellStart"/>
      <w:r>
        <w:t>Ivanovice</w:t>
      </w:r>
      <w:proofErr w:type="spellEnd"/>
      <w:r>
        <w:t xml:space="preserve"> na </w:t>
      </w:r>
      <w:proofErr w:type="spellStart"/>
      <w:r>
        <w:t>Hané</w:t>
      </w:r>
      <w:proofErr w:type="spellEnd"/>
    </w:p>
    <w:p w:rsidR="00980598" w:rsidRDefault="00980598" w:rsidP="00980598">
      <w:pPr>
        <w:ind w:right="-318"/>
      </w:pPr>
      <w:r>
        <w:t>Česká republika</w:t>
      </w:r>
    </w:p>
    <w:p w:rsidR="00980598" w:rsidRDefault="00980598" w:rsidP="00980598">
      <w:r>
        <w:t>tel.: 00420 517 318 502</w:t>
      </w:r>
    </w:p>
    <w:p w:rsidR="00980598" w:rsidRDefault="00980598" w:rsidP="00980598">
      <w:r>
        <w:t>fax: 00420 517 318 653</w:t>
      </w:r>
    </w:p>
    <w:p w:rsidR="00980598" w:rsidRDefault="00980598" w:rsidP="00980598">
      <w:pPr>
        <w:ind w:right="-318"/>
      </w:pPr>
      <w:r>
        <w:t>e-mail: comm@bioveta.cz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Cs/>
        </w:rPr>
      </w:pPr>
      <w:r>
        <w:rPr>
          <w:bCs/>
        </w:rPr>
        <w:t>96/116/92-</w:t>
      </w:r>
      <w:r w:rsidR="005C3DE6">
        <w:rPr>
          <w:bCs/>
        </w:rPr>
        <w:t xml:space="preserve"> </w:t>
      </w:r>
      <w:r>
        <w:rPr>
          <w:bCs/>
        </w:rPr>
        <w:t>S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 PRVÉHO ROZHODNUTIA O REGISTRÁCII ALEBO DÁTUM PREDĹŽENIA PLATNOSTI ROZHODNUTIA O REGISTRÁCII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Cs/>
        </w:rPr>
      </w:pPr>
      <w:r>
        <w:rPr>
          <w:bCs/>
        </w:rPr>
        <w:t>Dátum registrácie: 23.12.1994</w:t>
      </w:r>
    </w:p>
    <w:p w:rsidR="00980598" w:rsidRDefault="00980598" w:rsidP="00980598">
      <w:pPr>
        <w:rPr>
          <w:bCs/>
        </w:rPr>
      </w:pPr>
      <w:r>
        <w:rPr>
          <w:bCs/>
        </w:rPr>
        <w:t>Dátum predĺženia registrácie: 30.05.2000; 02.06.2005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980598" w:rsidRDefault="00980598" w:rsidP="00980598"/>
    <w:p w:rsidR="00980598" w:rsidRDefault="00980598" w:rsidP="00980598">
      <w:pPr>
        <w:ind w:left="0" w:firstLine="0"/>
      </w:pPr>
    </w:p>
    <w:p w:rsidR="00980598" w:rsidRDefault="00980598" w:rsidP="00980598">
      <w:pPr>
        <w:ind w:left="0" w:firstLine="0"/>
        <w:rPr>
          <w:b/>
          <w:bCs/>
        </w:rPr>
      </w:pPr>
    </w:p>
    <w:p w:rsidR="00980598" w:rsidRDefault="00980598" w:rsidP="00980598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pPr>
        <w:rPr>
          <w:b/>
          <w:bCs/>
        </w:rPr>
      </w:pPr>
      <w:r>
        <w:t>Neuplatňuje sa.</w:t>
      </w:r>
    </w:p>
    <w:p w:rsidR="00980598" w:rsidRDefault="00980598" w:rsidP="00980598"/>
    <w:p w:rsidR="00980598" w:rsidRDefault="00980598" w:rsidP="00980598">
      <w:pPr>
        <w:rPr>
          <w:bCs/>
        </w:rPr>
      </w:pPr>
    </w:p>
    <w:p w:rsidR="00980598" w:rsidRDefault="00980598" w:rsidP="00980598">
      <w:pPr>
        <w:rPr>
          <w:bCs/>
        </w:rPr>
      </w:pPr>
    </w:p>
    <w:p w:rsidR="00980598" w:rsidRDefault="00980598" w:rsidP="00980598">
      <w:pPr>
        <w:rPr>
          <w:bCs/>
        </w:rPr>
      </w:pPr>
    </w:p>
    <w:p w:rsidR="00980598" w:rsidRDefault="00980598" w:rsidP="00980598">
      <w:pPr>
        <w:ind w:left="0" w:firstLine="0"/>
      </w:pPr>
      <w:r>
        <w:rPr>
          <w:b/>
          <w:bCs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98" w:rsidRDefault="00980598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&lt;ÚDAJE, KTORÉ MAJÚ BYŤ UVEDENÉ NA VONKAJŠOM OBALE ALEBO AK LIEK NEMÁ VONKAJŠÍ OBAL, NA VNÚTORNOM OBALE&gt;</w:t>
            </w:r>
          </w:p>
          <w:p w:rsidR="00980598" w:rsidRDefault="00980598">
            <w:pPr>
              <w:rPr>
                <w:bCs/>
              </w:rPr>
            </w:pPr>
          </w:p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{papierová skladacia </w:t>
            </w:r>
            <w:proofErr w:type="spellStart"/>
            <w:r>
              <w:rPr>
                <w:b/>
                <w:bCs/>
              </w:rPr>
              <w:t>krabička</w:t>
            </w:r>
            <w:proofErr w:type="spellEnd"/>
            <w:r>
              <w:rPr>
                <w:b/>
                <w:bCs/>
              </w:rPr>
              <w:t>}</w:t>
            </w:r>
          </w:p>
        </w:tc>
      </w:tr>
    </w:tbl>
    <w:p w:rsidR="00980598" w:rsidRDefault="00980598" w:rsidP="00980598"/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980598" w:rsidRDefault="00980598" w:rsidP="00980598"/>
    <w:p w:rsidR="00980598" w:rsidRDefault="00980598" w:rsidP="00980598">
      <w:pPr>
        <w:outlineLvl w:val="0"/>
      </w:pPr>
      <w:r>
        <w:t>SERGON 500 IU/ml prášok na prípravu injekčného roztoku s rozpúšťadlom</w:t>
      </w:r>
    </w:p>
    <w:p w:rsidR="00980598" w:rsidRDefault="00980598" w:rsidP="00980598">
      <w:pPr>
        <w:ind w:left="0" w:firstLine="0"/>
      </w:pPr>
      <w:proofErr w:type="spellStart"/>
      <w:r>
        <w:t>Gonadotropinum</w:t>
      </w:r>
      <w:proofErr w:type="spellEnd"/>
      <w:r>
        <w:t xml:space="preserve"> </w:t>
      </w:r>
      <w:proofErr w:type="spellStart"/>
      <w:r>
        <w:t>sericum</w:t>
      </w:r>
      <w:proofErr w:type="spellEnd"/>
      <w:r>
        <w:t xml:space="preserve"> </w:t>
      </w:r>
      <w:proofErr w:type="spellStart"/>
      <w:r>
        <w:t>equinum</w:t>
      </w:r>
      <w:proofErr w:type="spellEnd"/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ZLOŽENIE: ÚČINNÉ LÁTKY A POMOCNÉ LÁTKY</w:t>
            </w:r>
          </w:p>
        </w:tc>
      </w:tr>
    </w:tbl>
    <w:p w:rsidR="00980598" w:rsidRDefault="00980598" w:rsidP="00980598">
      <w:pPr>
        <w:outlineLvl w:val="0"/>
        <w:rPr>
          <w:iCs/>
        </w:rPr>
      </w:pPr>
    </w:p>
    <w:p w:rsidR="00980598" w:rsidRDefault="00980598" w:rsidP="00980598">
      <w:pPr>
        <w:outlineLvl w:val="0"/>
        <w:rPr>
          <w:iCs/>
        </w:rPr>
      </w:pPr>
      <w:r>
        <w:rPr>
          <w:iCs/>
        </w:rPr>
        <w:t xml:space="preserve">a) </w:t>
      </w:r>
      <w:proofErr w:type="spellStart"/>
      <w:r>
        <w:rPr>
          <w:iCs/>
        </w:rPr>
        <w:t>Lyofilizát</w:t>
      </w:r>
      <w:proofErr w:type="spellEnd"/>
      <w:r>
        <w:rPr>
          <w:iCs/>
        </w:rPr>
        <w:t>:</w:t>
      </w:r>
    </w:p>
    <w:p w:rsidR="00980598" w:rsidRDefault="00980598" w:rsidP="00980598">
      <w:pPr>
        <w:outlineLvl w:val="0"/>
        <w:rPr>
          <w:iCs/>
        </w:rPr>
      </w:pPr>
      <w:r>
        <w:rPr>
          <w:iCs/>
        </w:rPr>
        <w:t xml:space="preserve">Účinná látka: </w:t>
      </w:r>
    </w:p>
    <w:p w:rsidR="00980598" w:rsidRDefault="00980598" w:rsidP="00980598">
      <w:pPr>
        <w:ind w:left="0" w:firstLine="0"/>
      </w:pPr>
      <w:proofErr w:type="spellStart"/>
      <w:r>
        <w:t>Gonadotropinum</w:t>
      </w:r>
      <w:proofErr w:type="spellEnd"/>
      <w:r>
        <w:t xml:space="preserve"> </w:t>
      </w:r>
      <w:proofErr w:type="spellStart"/>
      <w:r>
        <w:t>sericum</w:t>
      </w:r>
      <w:proofErr w:type="spellEnd"/>
      <w:r>
        <w:t xml:space="preserve"> </w:t>
      </w:r>
      <w:proofErr w:type="spellStart"/>
      <w:r>
        <w:t>equinum</w:t>
      </w:r>
      <w:proofErr w:type="spellEnd"/>
      <w:r>
        <w:rPr>
          <w:iCs/>
        </w:rPr>
        <w:tab/>
        <w:t>500 IU</w:t>
      </w:r>
    </w:p>
    <w:p w:rsidR="00980598" w:rsidRDefault="00980598" w:rsidP="00980598">
      <w:pPr>
        <w:ind w:left="0" w:firstLine="0"/>
        <w:outlineLvl w:val="0"/>
        <w:rPr>
          <w:iCs/>
        </w:rPr>
      </w:pPr>
      <w:r>
        <w:rPr>
          <w:iCs/>
        </w:rPr>
        <w:t>Pomocné látky:</w:t>
      </w:r>
      <w:r>
        <w:rPr>
          <w:iCs/>
        </w:rPr>
        <w:tab/>
      </w:r>
    </w:p>
    <w:p w:rsidR="00980598" w:rsidRDefault="00135FCB" w:rsidP="00980598">
      <w:pPr>
        <w:outlineLvl w:val="0"/>
      </w:pPr>
      <w:proofErr w:type="spellStart"/>
      <w:r>
        <w:t>Dextran</w:t>
      </w:r>
      <w:proofErr w:type="spellEnd"/>
      <w:r>
        <w:t xml:space="preserve"> 70 na injekciu</w:t>
      </w:r>
      <w:r>
        <w:tab/>
      </w:r>
      <w:r>
        <w:tab/>
        <w:t xml:space="preserve">           </w:t>
      </w:r>
      <w:r w:rsidR="00980598">
        <w:t>30,0 mg</w:t>
      </w:r>
    </w:p>
    <w:p w:rsidR="00980598" w:rsidRDefault="00980598" w:rsidP="00980598">
      <w:pPr>
        <w:outlineLvl w:val="0"/>
      </w:pPr>
      <w:proofErr w:type="spellStart"/>
      <w:r>
        <w:t>Metylparabén</w:t>
      </w:r>
      <w:proofErr w:type="spellEnd"/>
      <w:r>
        <w:tab/>
      </w:r>
      <w:r>
        <w:tab/>
      </w:r>
      <w:r>
        <w:tab/>
      </w:r>
      <w:r>
        <w:tab/>
        <w:t>1,8 mg</w:t>
      </w:r>
    </w:p>
    <w:p w:rsidR="00980598" w:rsidRDefault="00980598" w:rsidP="00980598">
      <w:pPr>
        <w:ind w:left="0" w:firstLine="0"/>
      </w:pPr>
      <w:proofErr w:type="spellStart"/>
      <w:r>
        <w:t>Propylparabén</w:t>
      </w:r>
      <w:proofErr w:type="spellEnd"/>
      <w:r>
        <w:tab/>
      </w:r>
      <w:r>
        <w:tab/>
      </w:r>
      <w:r>
        <w:tab/>
      </w:r>
      <w:r>
        <w:tab/>
        <w:t>0,2 mg</w:t>
      </w:r>
    </w:p>
    <w:p w:rsidR="00135FCB" w:rsidRPr="00980598" w:rsidRDefault="00135FCB" w:rsidP="00135FCB">
      <w:pPr>
        <w:tabs>
          <w:tab w:val="left" w:pos="7797"/>
        </w:tabs>
      </w:pPr>
      <w:r w:rsidRPr="00980598">
        <w:t xml:space="preserve">Kyselina octová 99%                  </w:t>
      </w:r>
      <w:proofErr w:type="spellStart"/>
      <w:r w:rsidRPr="00980598">
        <w:t>q.s</w:t>
      </w:r>
      <w:proofErr w:type="spellEnd"/>
      <w:r w:rsidRPr="00980598">
        <w:t>. ad pH 7,5</w:t>
      </w:r>
    </w:p>
    <w:p w:rsidR="00135FCB" w:rsidRPr="00980598" w:rsidRDefault="00135FCB" w:rsidP="00135FCB">
      <w:pPr>
        <w:pStyle w:val="Styl0"/>
        <w:tabs>
          <w:tab w:val="left" w:pos="540"/>
          <w:tab w:val="decimal" w:pos="6804"/>
        </w:tabs>
        <w:outlineLvl w:val="0"/>
        <w:rPr>
          <w:rFonts w:ascii="Times New Roman" w:hAnsi="Times New Roman"/>
          <w:sz w:val="22"/>
          <w:u w:val="none"/>
        </w:rPr>
      </w:pPr>
      <w:r w:rsidRPr="00980598">
        <w:rPr>
          <w:rFonts w:ascii="Times New Roman" w:hAnsi="Times New Roman"/>
          <w:sz w:val="22"/>
          <w:u w:val="none"/>
        </w:rPr>
        <w:t xml:space="preserve">Hydroxid sodný      </w:t>
      </w:r>
      <w:r>
        <w:rPr>
          <w:rFonts w:ascii="Times New Roman" w:hAnsi="Times New Roman"/>
          <w:sz w:val="22"/>
          <w:u w:val="none"/>
        </w:rPr>
        <w:t xml:space="preserve">  </w:t>
      </w:r>
      <w:r w:rsidRPr="00980598">
        <w:rPr>
          <w:rFonts w:ascii="Times New Roman" w:hAnsi="Times New Roman"/>
          <w:sz w:val="22"/>
          <w:u w:val="none"/>
        </w:rPr>
        <w:t xml:space="preserve">   </w:t>
      </w:r>
      <w:r w:rsidR="007539DD">
        <w:rPr>
          <w:rFonts w:ascii="Times New Roman" w:hAnsi="Times New Roman"/>
          <w:sz w:val="22"/>
          <w:u w:val="none"/>
        </w:rPr>
        <w:t xml:space="preserve">   </w:t>
      </w:r>
      <w:r w:rsidR="00110635">
        <w:rPr>
          <w:rFonts w:ascii="Times New Roman" w:hAnsi="Times New Roman"/>
          <w:sz w:val="22"/>
          <w:u w:val="none"/>
        </w:rPr>
        <w:t xml:space="preserve">            </w:t>
      </w:r>
      <w:proofErr w:type="spellStart"/>
      <w:r w:rsidRPr="00980598">
        <w:rPr>
          <w:rFonts w:ascii="Times New Roman" w:hAnsi="Times New Roman"/>
          <w:sz w:val="22"/>
          <w:u w:val="none"/>
        </w:rPr>
        <w:t>q.s</w:t>
      </w:r>
      <w:proofErr w:type="spellEnd"/>
      <w:r w:rsidRPr="00980598">
        <w:rPr>
          <w:rFonts w:ascii="Times New Roman" w:hAnsi="Times New Roman"/>
          <w:sz w:val="22"/>
          <w:u w:val="none"/>
        </w:rPr>
        <w:t>. ad pH max. 11,6</w:t>
      </w:r>
    </w:p>
    <w:p w:rsidR="00980598" w:rsidRDefault="00980598" w:rsidP="00980598">
      <w:pPr>
        <w:pStyle w:val="Styl0"/>
        <w:tabs>
          <w:tab w:val="left" w:pos="540"/>
          <w:tab w:val="decimal" w:pos="6804"/>
        </w:tabs>
        <w:outlineLvl w:val="0"/>
        <w:rPr>
          <w:rFonts w:ascii="Times New Roman" w:hAnsi="Times New Roman"/>
          <w:u w:val="none"/>
        </w:rPr>
      </w:pPr>
    </w:p>
    <w:p w:rsidR="00980598" w:rsidRDefault="00980598" w:rsidP="00980598">
      <w:pPr>
        <w:outlineLvl w:val="0"/>
        <w:rPr>
          <w:iCs/>
        </w:rPr>
      </w:pPr>
      <w:r>
        <w:rPr>
          <w:iCs/>
        </w:rPr>
        <w:t xml:space="preserve">b) </w:t>
      </w:r>
      <w:proofErr w:type="spellStart"/>
      <w:r>
        <w:t>Zrieďovač</w:t>
      </w:r>
      <w:proofErr w:type="spellEnd"/>
      <w:r>
        <w:rPr>
          <w:iCs/>
        </w:rPr>
        <w:t xml:space="preserve"> A: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Chlorid sodný                                  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Chlorid draselný                                   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Dodekahydrát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hydrogénfosforečnanu</w:t>
      </w:r>
      <w:proofErr w:type="spellEnd"/>
      <w:r>
        <w:rPr>
          <w:rFonts w:ascii="TimesNewRomanPSMT" w:hAnsi="TimesNewRomanPSMT"/>
        </w:rPr>
        <w:t xml:space="preserve"> 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sodného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Dihydrogénfosforečnan</w:t>
      </w:r>
      <w:proofErr w:type="spellEnd"/>
      <w:r>
        <w:rPr>
          <w:rFonts w:ascii="TimesNewRomanPSMT" w:hAnsi="TimesNewRomanPSMT"/>
        </w:rPr>
        <w:t xml:space="preserve"> draselný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Voda na injekciu                              ad 1,00 ml         </w:t>
      </w:r>
    </w:p>
    <w:p w:rsidR="00980598" w:rsidRDefault="00980598" w:rsidP="00980598">
      <w:r>
        <w:rPr>
          <w:rFonts w:ascii="TimesNewRomanPSMT" w:hAnsi="TimesNewRomanPSMT"/>
        </w:rPr>
        <w:t xml:space="preserve">                              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980598" w:rsidRDefault="00980598" w:rsidP="00980598">
      <w:pPr>
        <w:outlineLvl w:val="0"/>
      </w:pPr>
    </w:p>
    <w:p w:rsidR="00980598" w:rsidRDefault="00980598" w:rsidP="00980598">
      <w:pPr>
        <w:outlineLvl w:val="0"/>
      </w:pPr>
      <w:r>
        <w:t>Prášok na prípravu injekčného roztoku s rozpúšťadlom.</w:t>
      </w:r>
    </w:p>
    <w:p w:rsidR="00980598" w:rsidRDefault="00980598" w:rsidP="00980598">
      <w:r>
        <w:t xml:space="preserve">Sivobiely až sivomodrý </w:t>
      </w:r>
      <w:proofErr w:type="spellStart"/>
      <w:r>
        <w:t>lyofilizát</w:t>
      </w:r>
      <w:proofErr w:type="spellEnd"/>
      <w:r>
        <w:t xml:space="preserve">, po rozpustení číry prípadne slabo opalizujúci roztok zelenomodrej </w:t>
      </w:r>
    </w:p>
    <w:p w:rsidR="00980598" w:rsidRDefault="00980598" w:rsidP="00980598">
      <w:r>
        <w:t>farby.</w:t>
      </w:r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135FC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980598" w:rsidRDefault="00980598" w:rsidP="00980598"/>
    <w:p w:rsidR="00980598" w:rsidRDefault="00980598" w:rsidP="00980598">
      <w:pPr>
        <w:ind w:right="-318"/>
      </w:pPr>
      <w:r>
        <w:t xml:space="preserve">1 x 1000 IU + 1 x </w:t>
      </w:r>
      <w:proofErr w:type="spellStart"/>
      <w:r>
        <w:t>Zrieďovač</w:t>
      </w:r>
      <w:proofErr w:type="spellEnd"/>
      <w:r>
        <w:t xml:space="preserve"> A à   2 ml</w:t>
      </w:r>
    </w:p>
    <w:p w:rsidR="00980598" w:rsidRDefault="00980598" w:rsidP="00980598">
      <w:pPr>
        <w:ind w:right="-318"/>
      </w:pPr>
      <w:r>
        <w:t xml:space="preserve">1 x 3000 IU + 1 x </w:t>
      </w:r>
      <w:proofErr w:type="spellStart"/>
      <w:r>
        <w:t>Zrieďovač</w:t>
      </w:r>
      <w:proofErr w:type="spellEnd"/>
      <w:r>
        <w:t xml:space="preserve"> A à   6 ml</w:t>
      </w:r>
    </w:p>
    <w:p w:rsidR="00980598" w:rsidRDefault="00980598" w:rsidP="00980598">
      <w:pPr>
        <w:ind w:right="-318"/>
      </w:pPr>
      <w:r>
        <w:t xml:space="preserve">1 x 5000 IU + 1 x </w:t>
      </w:r>
      <w:proofErr w:type="spellStart"/>
      <w:r>
        <w:t>Zrieďovač</w:t>
      </w:r>
      <w:proofErr w:type="spellEnd"/>
      <w:r>
        <w:t xml:space="preserve"> A à 10 ml</w:t>
      </w:r>
    </w:p>
    <w:p w:rsidR="00980598" w:rsidRDefault="00980598" w:rsidP="00980598">
      <w:pPr>
        <w:ind w:right="-318"/>
      </w:pPr>
      <w:r>
        <w:t xml:space="preserve">5 x 1000 IU + 5 x </w:t>
      </w:r>
      <w:proofErr w:type="spellStart"/>
      <w:r>
        <w:t>Zrieďovač</w:t>
      </w:r>
      <w:proofErr w:type="spellEnd"/>
      <w:r>
        <w:t xml:space="preserve"> A à   2 ml</w:t>
      </w:r>
    </w:p>
    <w:p w:rsidR="00980598" w:rsidRDefault="00980598" w:rsidP="00980598">
      <w:pPr>
        <w:ind w:right="-318"/>
      </w:pPr>
      <w:r>
        <w:t xml:space="preserve">5 x 3000 IU + 5 x </w:t>
      </w:r>
      <w:proofErr w:type="spellStart"/>
      <w:r>
        <w:t>Zrieďovač</w:t>
      </w:r>
      <w:proofErr w:type="spellEnd"/>
      <w:r>
        <w:t xml:space="preserve"> A à   6 ml</w:t>
      </w:r>
    </w:p>
    <w:p w:rsidR="00980598" w:rsidRDefault="00980598" w:rsidP="00980598">
      <w:pPr>
        <w:ind w:right="-318"/>
      </w:pPr>
      <w:r>
        <w:t xml:space="preserve">5 x 5000 IU + 5 x </w:t>
      </w:r>
      <w:proofErr w:type="spellStart"/>
      <w:r>
        <w:t>Zrieďovač</w:t>
      </w:r>
      <w:proofErr w:type="spellEnd"/>
      <w:r>
        <w:t xml:space="preserve"> A à 10 ml</w:t>
      </w:r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CIEĽOVÝ DRUH</w:t>
            </w:r>
          </w:p>
        </w:tc>
      </w:tr>
    </w:tbl>
    <w:p w:rsidR="00980598" w:rsidRDefault="00980598" w:rsidP="00980598"/>
    <w:p w:rsidR="00980598" w:rsidRDefault="00980598" w:rsidP="00980598">
      <w:r>
        <w:t>Krava, jalovica, prasnica, ovca, koza, suka, samica králika</w:t>
      </w:r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(INDIKÁCIE) </w:t>
            </w:r>
          </w:p>
        </w:tc>
      </w:tr>
    </w:tbl>
    <w:p w:rsidR="00980598" w:rsidRDefault="00980598" w:rsidP="00980598"/>
    <w:p w:rsidR="00980598" w:rsidRDefault="00980598" w:rsidP="00980598">
      <w:proofErr w:type="spellStart"/>
      <w:r>
        <w:t>Anestrus</w:t>
      </w:r>
      <w:proofErr w:type="spellEnd"/>
      <w:r>
        <w:t>, indukcia a synchronizácia ruje.</w:t>
      </w:r>
    </w:p>
    <w:p w:rsidR="00BC4BFA" w:rsidRDefault="00BC4BFA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980598" w:rsidRDefault="00980598" w:rsidP="00980598"/>
    <w:p w:rsidR="00980598" w:rsidRDefault="00980598" w:rsidP="00980598">
      <w:r>
        <w:t xml:space="preserve">Spôsob podania: </w:t>
      </w:r>
      <w:proofErr w:type="spellStart"/>
      <w:r>
        <w:t>intramuskulárne</w:t>
      </w:r>
      <w:proofErr w:type="spellEnd"/>
      <w:r>
        <w:t xml:space="preserve"> alebo </w:t>
      </w:r>
      <w:proofErr w:type="spellStart"/>
      <w:r>
        <w:t>subkutánne</w:t>
      </w:r>
      <w:proofErr w:type="spellEnd"/>
      <w:r>
        <w:t>.</w:t>
      </w:r>
    </w:p>
    <w:p w:rsidR="00980598" w:rsidRDefault="00980598" w:rsidP="00980598">
      <w:pPr>
        <w:ind w:left="0" w:firstLine="0"/>
      </w:pPr>
      <w:r>
        <w:t>Pred použitím si prečítajte písomnú informáciu pre používateľov.</w:t>
      </w:r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</w:t>
            </w:r>
          </w:p>
        </w:tc>
      </w:tr>
    </w:tbl>
    <w:p w:rsidR="00980598" w:rsidRDefault="00980598" w:rsidP="00980598"/>
    <w:p w:rsidR="00980598" w:rsidRDefault="00980598" w:rsidP="00980598">
      <w:r>
        <w:t>Bez ochrannej lehoty.</w:t>
      </w:r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980598" w:rsidRDefault="00980598" w:rsidP="00980598">
      <w:pPr>
        <w:rPr>
          <w:b/>
          <w:bCs/>
        </w:rPr>
      </w:pPr>
    </w:p>
    <w:p w:rsidR="00980598" w:rsidRDefault="00980598" w:rsidP="00980598">
      <w:r>
        <w:t>Pred použitím si prečítajte písomnú informáciu pre používateľov.</w:t>
      </w:r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  <w:r>
        <w:t>EXP</w:t>
      </w:r>
      <w:r>
        <w:rPr>
          <w:b/>
          <w:bCs/>
        </w:rPr>
        <w:t>:</w:t>
      </w:r>
    </w:p>
    <w:p w:rsidR="00980598" w:rsidRDefault="00980598" w:rsidP="00980598">
      <w:r>
        <w:t xml:space="preserve">Čas použiteľnosti po zriedení alebo rekonštitúcii lieku podľa návodu: 24 hodín pri teplote 2 až </w:t>
      </w:r>
      <w:smartTag w:uri="urn:schemas-microsoft-com:office:smarttags" w:element="metricconverter">
        <w:smartTagPr>
          <w:attr w:name="ProductID" w:val="8ﾰC"/>
        </w:smartTagPr>
        <w:r>
          <w:t>8°C</w:t>
        </w:r>
      </w:smartTag>
      <w:r>
        <w:t>.</w:t>
      </w:r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980598" w:rsidRDefault="00980598" w:rsidP="00980598"/>
    <w:p w:rsidR="00980598" w:rsidRDefault="00980598" w:rsidP="00980598">
      <w:r>
        <w:t xml:space="preserve">Uchovávať v chladničke pri teplote </w:t>
      </w:r>
      <w:smartTag w:uri="urn:schemas-microsoft-com:office:smarttags" w:element="metricconverter">
        <w:smartTagPr>
          <w:attr w:name="ProductID" w:val="2ﾰC"/>
        </w:smartTagPr>
        <w:r>
          <w:t>2°C</w:t>
        </w:r>
      </w:smartTag>
      <w:r>
        <w:t xml:space="preserve"> - </w:t>
      </w:r>
      <w:smartTag w:uri="urn:schemas-microsoft-com:office:smarttags" w:element="metricconverter">
        <w:smartTagPr>
          <w:attr w:name="ProductID" w:val="8ﾰC"/>
        </w:smartTagPr>
        <w:r>
          <w:t>8°C</w:t>
        </w:r>
      </w:smartTag>
      <w:r>
        <w:t>.</w:t>
      </w:r>
    </w:p>
    <w:p w:rsidR="00980598" w:rsidRDefault="00980598" w:rsidP="00980598">
      <w:pPr>
        <w:ind w:left="0" w:firstLine="0"/>
      </w:pPr>
      <w:r>
        <w:t>Chrániť pred svetlom.</w:t>
      </w:r>
    </w:p>
    <w:p w:rsidR="00980598" w:rsidRDefault="00980598" w:rsidP="0098059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980598" w:rsidRDefault="00980598" w:rsidP="00980598"/>
    <w:p w:rsidR="00980598" w:rsidRDefault="00980598" w:rsidP="00980598">
      <w:pPr>
        <w:ind w:left="0" w:firstLine="0"/>
        <w:rPr>
          <w:b/>
          <w:bCs/>
        </w:rPr>
      </w:pPr>
      <w:r>
        <w:t>Každý nepoužitý veterinárny liek alebo odpadové materiály z </w:t>
      </w:r>
      <w:proofErr w:type="spellStart"/>
      <w:r>
        <w:t>tohoto</w:t>
      </w:r>
      <w:proofErr w:type="spellEnd"/>
      <w:r>
        <w:t xml:space="preserve"> veterinárneho lieku musia  byť zlikvidované v súlade s platnými predpismi.</w:t>
      </w:r>
    </w:p>
    <w:p w:rsidR="00980598" w:rsidRDefault="00980598" w:rsidP="0098059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980598" w:rsidRDefault="00980598" w:rsidP="00980598"/>
    <w:p w:rsidR="00980598" w:rsidRDefault="007539DD" w:rsidP="00980598">
      <w:r>
        <w:t>Len pre zvieratá.</w:t>
      </w:r>
    </w:p>
    <w:p w:rsidR="007539DD" w:rsidRDefault="007539DD" w:rsidP="00980598">
      <w:r>
        <w:t>Výdaj lieku je viazaný na veterinárny predpis.</w:t>
      </w:r>
    </w:p>
    <w:p w:rsidR="007539DD" w:rsidRDefault="007539DD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A DOHĽADU DOSAHU DETÍ“</w:t>
            </w:r>
          </w:p>
        </w:tc>
      </w:tr>
    </w:tbl>
    <w:p w:rsidR="00980598" w:rsidRDefault="00980598" w:rsidP="00980598"/>
    <w:p w:rsidR="00980598" w:rsidRDefault="00980598" w:rsidP="00980598">
      <w:r>
        <w:t>Uchovávať mimo dosahu a dohľadu detí.</w:t>
      </w:r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980598" w:rsidRDefault="00980598" w:rsidP="00980598"/>
    <w:p w:rsidR="00980598" w:rsidRDefault="00980598" w:rsidP="00980598">
      <w:pPr>
        <w:ind w:right="-318"/>
      </w:pPr>
      <w:proofErr w:type="spellStart"/>
      <w:r>
        <w:t>Bioveta</w:t>
      </w:r>
      <w:proofErr w:type="spellEnd"/>
      <w:r>
        <w:t>, a. s.</w:t>
      </w:r>
      <w:r w:rsidR="00BC4BFA">
        <w:t xml:space="preserve">, </w:t>
      </w:r>
      <w:r>
        <w:t>Komenského 212</w:t>
      </w:r>
      <w:r w:rsidR="00BC4BFA">
        <w:t xml:space="preserve">, </w:t>
      </w:r>
      <w:r>
        <w:t xml:space="preserve">683 23 </w:t>
      </w:r>
      <w:proofErr w:type="spellStart"/>
      <w:r>
        <w:t>Ivanovice</w:t>
      </w:r>
      <w:proofErr w:type="spellEnd"/>
      <w:r>
        <w:t xml:space="preserve"> na </w:t>
      </w:r>
      <w:proofErr w:type="spellStart"/>
      <w:r>
        <w:t>Hané</w:t>
      </w:r>
      <w:proofErr w:type="spellEnd"/>
      <w:r w:rsidR="00BC4BFA">
        <w:t xml:space="preserve">, </w:t>
      </w:r>
      <w:r>
        <w:t>Česká republika</w:t>
      </w:r>
    </w:p>
    <w:p w:rsidR="00980598" w:rsidRDefault="00980598" w:rsidP="00980598">
      <w:r>
        <w:t>tel.: 00420 517 318 502</w:t>
      </w:r>
    </w:p>
    <w:p w:rsidR="00980598" w:rsidRDefault="00980598" w:rsidP="00980598">
      <w:r>
        <w:t>fax: 00420 517 318 653</w:t>
      </w:r>
    </w:p>
    <w:p w:rsidR="00980598" w:rsidRDefault="00980598" w:rsidP="00980598">
      <w:pPr>
        <w:ind w:right="-318"/>
      </w:pPr>
      <w:r>
        <w:t>e-mail: comm@bioveta.cz</w:t>
      </w:r>
    </w:p>
    <w:p w:rsidR="00980598" w:rsidRDefault="00980598" w:rsidP="0098059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0598" w:rsidTr="00980598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>REGISTRAČNÉ ČÍSLO (ČÍSLA)</w:t>
            </w:r>
          </w:p>
        </w:tc>
      </w:tr>
    </w:tbl>
    <w:p w:rsidR="00980598" w:rsidRDefault="00980598" w:rsidP="00980598"/>
    <w:p w:rsidR="00980598" w:rsidRDefault="00980598" w:rsidP="00980598">
      <w:pPr>
        <w:rPr>
          <w:bCs/>
        </w:rPr>
      </w:pPr>
      <w:r>
        <w:rPr>
          <w:bCs/>
        </w:rPr>
        <w:t>96/116/92-</w:t>
      </w:r>
      <w:r w:rsidR="00135FCB">
        <w:rPr>
          <w:bCs/>
        </w:rPr>
        <w:t xml:space="preserve"> </w:t>
      </w:r>
      <w:r>
        <w:rPr>
          <w:bCs/>
        </w:rPr>
        <w:t>S</w:t>
      </w:r>
    </w:p>
    <w:p w:rsidR="00980598" w:rsidRDefault="00980598" w:rsidP="00980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980598" w:rsidTr="0098059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598" w:rsidRDefault="00980598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980598" w:rsidRDefault="00980598" w:rsidP="00980598"/>
    <w:p w:rsidR="00980598" w:rsidRDefault="00980598" w:rsidP="00980598">
      <w:r>
        <w:t>č. šarže</w:t>
      </w:r>
    </w:p>
    <w:p w:rsidR="00BC4BFA" w:rsidRDefault="00BC4BFA" w:rsidP="00980598"/>
    <w:p w:rsidR="00110635" w:rsidRDefault="00110635" w:rsidP="00110635"/>
    <w:p w:rsidR="00110635" w:rsidRDefault="00110635" w:rsidP="001106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D66F1" w:rsidTr="00741E45">
        <w:tc>
          <w:tcPr>
            <w:tcW w:w="5000" w:type="pct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MALOM VNÚTORNOM OBALE</w:t>
            </w:r>
          </w:p>
          <w:p w:rsidR="00ED66F1" w:rsidRDefault="00ED66F1" w:rsidP="00741E45">
            <w:pPr>
              <w:rPr>
                <w:bCs/>
              </w:rPr>
            </w:pPr>
          </w:p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{injekčná fľaštička - </w:t>
            </w:r>
            <w:proofErr w:type="spellStart"/>
            <w:r w:rsidRPr="00F356A4">
              <w:rPr>
                <w:b/>
                <w:iCs/>
                <w:highlight w:val="lightGray"/>
              </w:rPr>
              <w:t>Lyofilizát</w:t>
            </w:r>
            <w:proofErr w:type="spellEnd"/>
            <w:r>
              <w:rPr>
                <w:b/>
                <w:bCs/>
              </w:rPr>
              <w:t>}</w:t>
            </w:r>
          </w:p>
        </w:tc>
      </w:tr>
    </w:tbl>
    <w:p w:rsidR="00ED66F1" w:rsidRDefault="00ED66F1" w:rsidP="00ED66F1"/>
    <w:p w:rsidR="00ED66F1" w:rsidRDefault="00ED66F1" w:rsidP="00ED66F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ED66F1" w:rsidRDefault="00ED66F1" w:rsidP="00ED66F1">
      <w:pPr>
        <w:rPr>
          <w:bCs/>
        </w:rPr>
      </w:pPr>
    </w:p>
    <w:p w:rsidR="00ED66F1" w:rsidRDefault="00ED66F1" w:rsidP="00ED66F1">
      <w:pPr>
        <w:outlineLvl w:val="0"/>
      </w:pPr>
      <w:r>
        <w:t>SERGON 500 IU/ml prášok na prípravu injekčného roztoku s rozpúšťadlom</w:t>
      </w:r>
    </w:p>
    <w:p w:rsidR="00ED66F1" w:rsidRDefault="00ED66F1" w:rsidP="00ED66F1">
      <w:pPr>
        <w:ind w:left="0" w:firstLine="0"/>
      </w:pPr>
      <w:proofErr w:type="spellStart"/>
      <w:r>
        <w:t>Gonadotropinum</w:t>
      </w:r>
      <w:proofErr w:type="spellEnd"/>
      <w:r>
        <w:t xml:space="preserve"> </w:t>
      </w:r>
      <w:proofErr w:type="spellStart"/>
      <w:r>
        <w:t>sericum</w:t>
      </w:r>
      <w:proofErr w:type="spellEnd"/>
      <w:r>
        <w:t xml:space="preserve"> </w:t>
      </w:r>
      <w:proofErr w:type="spellStart"/>
      <w:r>
        <w:t>equinum</w:t>
      </w:r>
      <w:proofErr w:type="spellEnd"/>
    </w:p>
    <w:p w:rsidR="00ED66F1" w:rsidRDefault="00ED66F1" w:rsidP="00ED66F1"/>
    <w:p w:rsidR="00ED66F1" w:rsidRDefault="00ED66F1" w:rsidP="00ED66F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(LÁTOK) </w:t>
            </w:r>
          </w:p>
        </w:tc>
      </w:tr>
    </w:tbl>
    <w:p w:rsidR="00ED66F1" w:rsidRDefault="00ED66F1" w:rsidP="00ED66F1"/>
    <w:p w:rsidR="00ED66F1" w:rsidRPr="009D426E" w:rsidRDefault="00ED66F1" w:rsidP="00ED66F1">
      <w:pPr>
        <w:ind w:left="0" w:firstLine="0"/>
      </w:pPr>
      <w:proofErr w:type="spellStart"/>
      <w:r>
        <w:t>Gonadotropinum</w:t>
      </w:r>
      <w:proofErr w:type="spellEnd"/>
      <w:r>
        <w:t xml:space="preserve"> </w:t>
      </w:r>
      <w:proofErr w:type="spellStart"/>
      <w:r>
        <w:t>sericum</w:t>
      </w:r>
      <w:proofErr w:type="spellEnd"/>
      <w:r>
        <w:t xml:space="preserve"> </w:t>
      </w:r>
      <w:proofErr w:type="spellStart"/>
      <w:r>
        <w:t>equinum</w:t>
      </w:r>
      <w:proofErr w:type="spellEnd"/>
      <w:r>
        <w:rPr>
          <w:iCs/>
        </w:rPr>
        <w:t xml:space="preserve">      500 IU/ml</w:t>
      </w:r>
    </w:p>
    <w:p w:rsidR="00ED66F1" w:rsidRDefault="00ED66F1" w:rsidP="00ED66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D66F1" w:rsidTr="00741E45">
        <w:tc>
          <w:tcPr>
            <w:tcW w:w="5000" w:type="pct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ALEBO KUSOVÝCH JEDNOTKÁCH </w:t>
            </w:r>
          </w:p>
        </w:tc>
      </w:tr>
    </w:tbl>
    <w:p w:rsidR="00ED66F1" w:rsidRDefault="00ED66F1" w:rsidP="00ED66F1">
      <w:pPr>
        <w:rPr>
          <w:b/>
          <w:bCs/>
        </w:rPr>
      </w:pPr>
    </w:p>
    <w:p w:rsidR="00ED66F1" w:rsidRPr="002D4A1B" w:rsidRDefault="00ED66F1" w:rsidP="00ED66F1">
      <w:pPr>
        <w:ind w:right="-318"/>
      </w:pPr>
      <w:r>
        <w:t xml:space="preserve">1000 IU, 3000 IU, </w:t>
      </w:r>
      <w:r w:rsidRPr="002D4A1B">
        <w:t>5000 IU</w:t>
      </w:r>
    </w:p>
    <w:p w:rsidR="00ED66F1" w:rsidRDefault="00ED66F1" w:rsidP="00ED66F1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>SOB PODANIA LIEKU</w:t>
            </w:r>
          </w:p>
        </w:tc>
      </w:tr>
    </w:tbl>
    <w:p w:rsidR="00ED66F1" w:rsidRDefault="00ED66F1" w:rsidP="00ED66F1">
      <w:pPr>
        <w:rPr>
          <w:b/>
          <w:bCs/>
        </w:rPr>
      </w:pPr>
    </w:p>
    <w:p w:rsidR="00ED66F1" w:rsidRDefault="00ED66F1" w:rsidP="00ED66F1">
      <w:r>
        <w:t xml:space="preserve">Spôsob podania: </w:t>
      </w:r>
      <w:proofErr w:type="spellStart"/>
      <w:r>
        <w:t>intramuskulárne</w:t>
      </w:r>
      <w:proofErr w:type="spellEnd"/>
      <w:r>
        <w:t xml:space="preserve"> alebo </w:t>
      </w:r>
      <w:proofErr w:type="spellStart"/>
      <w:r>
        <w:t>subkutánne</w:t>
      </w:r>
      <w:proofErr w:type="spellEnd"/>
      <w:r>
        <w:t>.</w:t>
      </w:r>
    </w:p>
    <w:p w:rsidR="00ED66F1" w:rsidRDefault="00ED66F1" w:rsidP="00ED66F1">
      <w:pPr>
        <w:ind w:left="0" w:firstLine="0"/>
      </w:pPr>
      <w:r>
        <w:t>Pred použitím si prečítajte písomnú informáciu pre používateľov.</w:t>
      </w:r>
    </w:p>
    <w:p w:rsidR="00ED66F1" w:rsidRDefault="00ED66F1" w:rsidP="00ED66F1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</w:t>
            </w:r>
          </w:p>
        </w:tc>
      </w:tr>
    </w:tbl>
    <w:p w:rsidR="00ED66F1" w:rsidRDefault="00ED66F1" w:rsidP="00ED66F1">
      <w:pPr>
        <w:rPr>
          <w:b/>
          <w:bCs/>
        </w:rPr>
      </w:pPr>
    </w:p>
    <w:p w:rsidR="00ED66F1" w:rsidRPr="0078435B" w:rsidRDefault="00ED66F1" w:rsidP="00ED66F1">
      <w:r>
        <w:t>Bez ochrannej lehoty.</w:t>
      </w:r>
    </w:p>
    <w:p w:rsidR="00ED66F1" w:rsidRDefault="00ED66F1" w:rsidP="00ED66F1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ED66F1" w:rsidRDefault="00ED66F1" w:rsidP="00ED66F1"/>
    <w:p w:rsidR="00ED66F1" w:rsidRDefault="00ED66F1" w:rsidP="00ED66F1">
      <w:r>
        <w:t>Č. šarže:</w:t>
      </w:r>
    </w:p>
    <w:p w:rsidR="00ED66F1" w:rsidRDefault="00ED66F1" w:rsidP="00ED66F1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ED66F1" w:rsidRDefault="00ED66F1" w:rsidP="00ED66F1"/>
    <w:p w:rsidR="00ED66F1" w:rsidRDefault="00ED66F1" w:rsidP="00ED66F1">
      <w:r>
        <w:t>EXP:</w:t>
      </w:r>
    </w:p>
    <w:p w:rsidR="00ED66F1" w:rsidRDefault="00ED66F1" w:rsidP="00ED66F1">
      <w:r>
        <w:t xml:space="preserve">Čas použiteľnosti po zriedení alebo rekonštitúcii lieku podľa návodu: 24 hodín pri teplote 2 až </w:t>
      </w:r>
      <w:smartTag w:uri="urn:schemas-microsoft-com:office:smarttags" w:element="metricconverter">
        <w:smartTagPr>
          <w:attr w:name="ProductID" w:val="8ﾰC"/>
        </w:smartTagPr>
        <w:r>
          <w:t>8°C</w:t>
        </w:r>
      </w:smartTag>
      <w:r>
        <w:t>.</w:t>
      </w:r>
    </w:p>
    <w:p w:rsidR="00ED66F1" w:rsidRDefault="00ED66F1" w:rsidP="00ED66F1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ED66F1" w:rsidRDefault="00ED66F1" w:rsidP="00ED66F1">
      <w:pPr>
        <w:rPr>
          <w:bCs/>
        </w:rPr>
      </w:pPr>
    </w:p>
    <w:p w:rsidR="00ED66F1" w:rsidRDefault="00ED66F1" w:rsidP="00ED66F1">
      <w:r>
        <w:t>Len pre zvieratá.</w:t>
      </w:r>
    </w:p>
    <w:p w:rsidR="00ED66F1" w:rsidRDefault="00ED66F1" w:rsidP="00ED66F1"/>
    <w:p w:rsidR="00ED66F1" w:rsidRDefault="00ED66F1" w:rsidP="00ED66F1"/>
    <w:p w:rsidR="00ED66F1" w:rsidRDefault="00ED66F1" w:rsidP="00ED66F1">
      <w:pPr>
        <w:ind w:left="0" w:firstLine="0"/>
      </w:pPr>
      <w:r>
        <w:br w:type="page"/>
      </w:r>
    </w:p>
    <w:p w:rsidR="00ED66F1" w:rsidRDefault="00ED66F1" w:rsidP="00ED66F1">
      <w:pPr>
        <w:ind w:left="0" w:firstLine="0"/>
      </w:pPr>
    </w:p>
    <w:p w:rsidR="00ED66F1" w:rsidRDefault="00ED66F1" w:rsidP="00ED66F1">
      <w:pPr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D66F1" w:rsidTr="00741E45">
        <w:tc>
          <w:tcPr>
            <w:tcW w:w="5000" w:type="pct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MALOM VNÚTORNOM OBALE</w:t>
            </w:r>
          </w:p>
          <w:p w:rsidR="00ED66F1" w:rsidRDefault="00ED66F1" w:rsidP="00741E45">
            <w:pPr>
              <w:rPr>
                <w:bCs/>
              </w:rPr>
            </w:pPr>
          </w:p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{injekčná fľaštička - </w:t>
            </w:r>
            <w:proofErr w:type="spellStart"/>
            <w:r w:rsidRPr="00F356A4">
              <w:rPr>
                <w:b/>
                <w:highlight w:val="lightGray"/>
              </w:rPr>
              <w:t>Zrieďovač</w:t>
            </w:r>
            <w:proofErr w:type="spellEnd"/>
            <w:r w:rsidRPr="00F356A4">
              <w:rPr>
                <w:b/>
                <w:highlight w:val="lightGray"/>
              </w:rPr>
              <w:t xml:space="preserve"> A</w:t>
            </w:r>
            <w:r>
              <w:rPr>
                <w:b/>
                <w:bCs/>
              </w:rPr>
              <w:t>}</w:t>
            </w:r>
          </w:p>
        </w:tc>
      </w:tr>
    </w:tbl>
    <w:p w:rsidR="00ED66F1" w:rsidRDefault="00ED66F1" w:rsidP="00ED66F1"/>
    <w:p w:rsidR="00ED66F1" w:rsidRDefault="00ED66F1" w:rsidP="00ED66F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ED66F1" w:rsidRDefault="00ED66F1" w:rsidP="00ED66F1">
      <w:pPr>
        <w:rPr>
          <w:bCs/>
        </w:rPr>
      </w:pPr>
    </w:p>
    <w:p w:rsidR="00ED66F1" w:rsidRPr="00F356A4" w:rsidRDefault="00ED66F1" w:rsidP="00ED66F1">
      <w:pPr>
        <w:rPr>
          <w:b/>
        </w:rPr>
      </w:pPr>
      <w:proofErr w:type="spellStart"/>
      <w:r w:rsidRPr="00F356A4">
        <w:rPr>
          <w:b/>
        </w:rPr>
        <w:t>Zrieďovač</w:t>
      </w:r>
      <w:proofErr w:type="spellEnd"/>
      <w:r w:rsidRPr="00F356A4">
        <w:rPr>
          <w:b/>
        </w:rPr>
        <w:t xml:space="preserve"> A</w:t>
      </w:r>
    </w:p>
    <w:p w:rsidR="00ED66F1" w:rsidRDefault="00ED66F1" w:rsidP="00ED66F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(LÁTOK) </w:t>
            </w:r>
          </w:p>
        </w:tc>
      </w:tr>
    </w:tbl>
    <w:p w:rsidR="00ED66F1" w:rsidRDefault="00ED66F1" w:rsidP="00ED66F1"/>
    <w:p w:rsidR="00ED66F1" w:rsidRPr="00C77AB0" w:rsidRDefault="00ED66F1" w:rsidP="00ED66F1">
      <w:pPr>
        <w:widowControl w:val="0"/>
        <w:autoSpaceDE w:val="0"/>
        <w:autoSpaceDN w:val="0"/>
        <w:adjustRightInd w:val="0"/>
        <w:ind w:left="0" w:firstLine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Chlorid sodný, chlorid draselný, </w:t>
      </w:r>
      <w:proofErr w:type="spellStart"/>
      <w:r>
        <w:rPr>
          <w:rFonts w:ascii="TimesNewRomanPSMT" w:hAnsi="TimesNewRomanPSMT"/>
        </w:rPr>
        <w:t>dodekahydrát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hydrogénfosforečnanu</w:t>
      </w:r>
      <w:proofErr w:type="spellEnd"/>
      <w:r>
        <w:rPr>
          <w:rFonts w:ascii="TimesNewRomanPSMT" w:hAnsi="TimesNewRomanPSMT"/>
        </w:rPr>
        <w:t xml:space="preserve"> sodného, </w:t>
      </w:r>
      <w:proofErr w:type="spellStart"/>
      <w:r>
        <w:rPr>
          <w:rFonts w:ascii="TimesNewRomanPSMT" w:hAnsi="TimesNewRomanPSMT"/>
        </w:rPr>
        <w:t>dihydrogénfosforečnan</w:t>
      </w:r>
      <w:proofErr w:type="spellEnd"/>
      <w:r>
        <w:rPr>
          <w:rFonts w:ascii="TimesNewRomanPSMT" w:hAnsi="TimesNewRomanPSMT"/>
        </w:rPr>
        <w:t xml:space="preserve"> draselný, voda na injekciu.                            </w:t>
      </w:r>
      <w:r>
        <w:rPr>
          <w:rFonts w:ascii="TimesNewRomanPSMT" w:hAnsi="TimesNewRomanPSMT"/>
        </w:rPr>
        <w:tab/>
        <w:t xml:space="preserve"> </w:t>
      </w:r>
    </w:p>
    <w:p w:rsidR="00ED66F1" w:rsidRDefault="00ED66F1" w:rsidP="00ED66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D66F1" w:rsidTr="00741E45">
        <w:tc>
          <w:tcPr>
            <w:tcW w:w="5000" w:type="pct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ALEBO KUSOVÝCH JEDNOTKÁCH </w:t>
            </w:r>
          </w:p>
        </w:tc>
      </w:tr>
    </w:tbl>
    <w:p w:rsidR="00ED66F1" w:rsidRDefault="00ED66F1" w:rsidP="00ED66F1">
      <w:pPr>
        <w:rPr>
          <w:b/>
          <w:bCs/>
        </w:rPr>
      </w:pPr>
    </w:p>
    <w:p w:rsidR="00ED66F1" w:rsidRDefault="00ED66F1" w:rsidP="00ED66F1">
      <w:pPr>
        <w:ind w:right="-318"/>
      </w:pPr>
      <w:r w:rsidRPr="002D4A1B">
        <w:t>2 ml</w:t>
      </w:r>
      <w:r>
        <w:t xml:space="preserve">, </w:t>
      </w:r>
      <w:r w:rsidRPr="002D4A1B">
        <w:t>6 ml</w:t>
      </w:r>
      <w:r>
        <w:t xml:space="preserve">, </w:t>
      </w:r>
      <w:r w:rsidRPr="002D4A1B">
        <w:t>10 ml</w:t>
      </w:r>
    </w:p>
    <w:p w:rsidR="00ED66F1" w:rsidRDefault="00ED66F1" w:rsidP="00ED66F1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>SOB PODANIA LIEKU</w:t>
            </w:r>
          </w:p>
        </w:tc>
      </w:tr>
    </w:tbl>
    <w:p w:rsidR="00ED66F1" w:rsidRDefault="00ED66F1" w:rsidP="00ED66F1">
      <w:pPr>
        <w:rPr>
          <w:b/>
          <w:bCs/>
        </w:rPr>
      </w:pPr>
    </w:p>
    <w:p w:rsidR="00ED66F1" w:rsidRDefault="00ED66F1" w:rsidP="00ED66F1">
      <w:pPr>
        <w:ind w:left="0" w:firstLine="0"/>
      </w:pPr>
      <w:r>
        <w:t>Pred použitím si prečítajte písomnú informáciu pre používateľov.</w:t>
      </w:r>
    </w:p>
    <w:p w:rsidR="00ED66F1" w:rsidRDefault="00ED66F1" w:rsidP="00ED66F1">
      <w:pPr>
        <w:ind w:left="0" w:firstLine="0"/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ED66F1" w:rsidRDefault="00ED66F1" w:rsidP="00ED66F1"/>
    <w:p w:rsidR="00ED66F1" w:rsidRDefault="00ED66F1" w:rsidP="00ED66F1">
      <w:r>
        <w:t>Č. šarže:</w:t>
      </w:r>
    </w:p>
    <w:p w:rsidR="00ED66F1" w:rsidRDefault="00ED66F1" w:rsidP="00ED66F1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ED66F1" w:rsidRDefault="00ED66F1" w:rsidP="00ED66F1"/>
    <w:p w:rsidR="00ED66F1" w:rsidRDefault="00ED66F1" w:rsidP="00ED66F1">
      <w:r>
        <w:t>EXP:</w:t>
      </w:r>
    </w:p>
    <w:p w:rsidR="00ED66F1" w:rsidRDefault="00ED66F1" w:rsidP="00ED66F1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D66F1" w:rsidTr="00741E45">
        <w:tc>
          <w:tcPr>
            <w:tcW w:w="9250" w:type="dxa"/>
          </w:tcPr>
          <w:p w:rsidR="00ED66F1" w:rsidRDefault="00ED66F1" w:rsidP="00741E4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ED66F1" w:rsidRDefault="00ED66F1" w:rsidP="00ED66F1">
      <w:pPr>
        <w:rPr>
          <w:bCs/>
        </w:rPr>
      </w:pPr>
    </w:p>
    <w:p w:rsidR="00ED66F1" w:rsidRDefault="00ED66F1" w:rsidP="00ED66F1">
      <w:r>
        <w:t>Len pre zvieratá.</w:t>
      </w:r>
    </w:p>
    <w:p w:rsidR="00110635" w:rsidRDefault="00110635" w:rsidP="00110635"/>
    <w:p w:rsidR="00110635" w:rsidRDefault="00110635" w:rsidP="00110635">
      <w:pPr>
        <w:ind w:left="0" w:firstLine="0"/>
        <w:rPr>
          <w:b/>
          <w:bCs/>
        </w:rPr>
      </w:pPr>
      <w:r>
        <w:br w:type="page"/>
      </w:r>
    </w:p>
    <w:p w:rsidR="00110635" w:rsidRDefault="00110635" w:rsidP="00110635">
      <w:pPr>
        <w:ind w:left="0" w:firstLine="0"/>
        <w:rPr>
          <w:b/>
          <w:bCs/>
        </w:rPr>
      </w:pPr>
    </w:p>
    <w:p w:rsidR="00980598" w:rsidRDefault="00980598" w:rsidP="00980598">
      <w:pPr>
        <w:jc w:val="center"/>
        <w:rPr>
          <w:b/>
          <w:bCs/>
        </w:rPr>
      </w:pPr>
      <w:r>
        <w:rPr>
          <w:b/>
          <w:bCs/>
        </w:rPr>
        <w:t>PÍSOMNÁ INFORMÁCIA PRE POUŽÍVATEĽOV</w:t>
      </w:r>
    </w:p>
    <w:p w:rsidR="00980598" w:rsidRDefault="00980598" w:rsidP="00980598">
      <w:pPr>
        <w:jc w:val="center"/>
        <w:outlineLvl w:val="0"/>
        <w:rPr>
          <w:b/>
        </w:rPr>
      </w:pPr>
      <w:r>
        <w:rPr>
          <w:b/>
        </w:rPr>
        <w:t>SERGON 500 IU/ml prášok na prípravu injekčného roztoku s rozpúšťadlom</w:t>
      </w:r>
    </w:p>
    <w:p w:rsidR="00980598" w:rsidRDefault="00980598" w:rsidP="00980598">
      <w:pPr>
        <w:jc w:val="center"/>
      </w:pPr>
    </w:p>
    <w:p w:rsidR="00980598" w:rsidRDefault="00980598" w:rsidP="00980598"/>
    <w:p w:rsidR="00980598" w:rsidRDefault="00980598" w:rsidP="00980598">
      <w:pPr>
        <w:rPr>
          <w:b/>
        </w:rPr>
      </w:pPr>
      <w:r>
        <w:rPr>
          <w:b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980598" w:rsidRDefault="00980598" w:rsidP="00980598"/>
    <w:p w:rsidR="00980598" w:rsidRDefault="00980598" w:rsidP="00980598">
      <w:pPr>
        <w:rPr>
          <w:b/>
          <w:bCs/>
        </w:rPr>
      </w:pPr>
      <w:r>
        <w:rPr>
          <w:u w:val="single"/>
        </w:rPr>
        <w:t xml:space="preserve">Držiteľ rozhodnutia o registrácii </w:t>
      </w:r>
      <w:r>
        <w:rPr>
          <w:b/>
          <w:bCs/>
          <w:u w:val="single"/>
        </w:rPr>
        <w:t xml:space="preserve"> </w:t>
      </w:r>
      <w:r>
        <w:rPr>
          <w:u w:val="single"/>
        </w:rPr>
        <w:t>a výrobca:</w:t>
      </w:r>
    </w:p>
    <w:p w:rsidR="00980598" w:rsidRDefault="00980598" w:rsidP="00980598">
      <w:pPr>
        <w:ind w:right="-318"/>
      </w:pPr>
      <w:proofErr w:type="spellStart"/>
      <w:r>
        <w:t>Bioveta</w:t>
      </w:r>
      <w:proofErr w:type="spellEnd"/>
      <w:r>
        <w:t>, a. s.</w:t>
      </w:r>
      <w:r w:rsidR="00BC4BFA">
        <w:t xml:space="preserve">, </w:t>
      </w:r>
      <w:r>
        <w:t>Komenského 212</w:t>
      </w:r>
      <w:r w:rsidR="00BC4BFA">
        <w:t xml:space="preserve">, </w:t>
      </w:r>
      <w:r>
        <w:t xml:space="preserve">683 23 </w:t>
      </w:r>
      <w:proofErr w:type="spellStart"/>
      <w:r>
        <w:t>Ivanovice</w:t>
      </w:r>
      <w:proofErr w:type="spellEnd"/>
      <w:r>
        <w:t xml:space="preserve"> na </w:t>
      </w:r>
      <w:proofErr w:type="spellStart"/>
      <w:r>
        <w:t>Hané</w:t>
      </w:r>
      <w:proofErr w:type="spellEnd"/>
      <w:r w:rsidR="00BC4BFA">
        <w:t xml:space="preserve">, </w:t>
      </w:r>
      <w:r>
        <w:t>Česká republika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ind w:left="0" w:firstLine="0"/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NÁZOV VETERINÁRNEHO LIEKU</w:t>
      </w:r>
    </w:p>
    <w:p w:rsidR="00980598" w:rsidRDefault="00980598" w:rsidP="00980598"/>
    <w:p w:rsidR="00980598" w:rsidRDefault="00980598" w:rsidP="00980598">
      <w:pPr>
        <w:outlineLvl w:val="0"/>
      </w:pPr>
      <w:r>
        <w:t>SERGON 500 IU/ml prášok na prípravu injekčného roztoku s rozpúšťadlom</w:t>
      </w:r>
    </w:p>
    <w:p w:rsidR="00980598" w:rsidRDefault="00980598" w:rsidP="00980598">
      <w:pPr>
        <w:ind w:left="0" w:firstLine="0"/>
      </w:pPr>
      <w:proofErr w:type="spellStart"/>
      <w:r>
        <w:t>Gonadotropinum</w:t>
      </w:r>
      <w:proofErr w:type="spellEnd"/>
      <w:r>
        <w:t xml:space="preserve"> </w:t>
      </w:r>
      <w:proofErr w:type="spellStart"/>
      <w:r>
        <w:t>sericum</w:t>
      </w:r>
      <w:proofErr w:type="spellEnd"/>
      <w:r>
        <w:t xml:space="preserve"> </w:t>
      </w:r>
      <w:proofErr w:type="spellStart"/>
      <w:r>
        <w:t>equinum</w:t>
      </w:r>
      <w:proofErr w:type="spellEnd"/>
    </w:p>
    <w:p w:rsidR="00980598" w:rsidRDefault="00980598" w:rsidP="00980598"/>
    <w:p w:rsidR="00980598" w:rsidRDefault="00980598" w:rsidP="00980598">
      <w:pPr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ZLOŽENIE:ÚČINNÁ LÁTKA  A INÉ ZLOŽKY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outlineLvl w:val="0"/>
        <w:rPr>
          <w:iCs/>
        </w:rPr>
      </w:pPr>
      <w:r>
        <w:rPr>
          <w:iCs/>
        </w:rPr>
        <w:t xml:space="preserve">a) </w:t>
      </w:r>
      <w:proofErr w:type="spellStart"/>
      <w:r>
        <w:rPr>
          <w:iCs/>
        </w:rPr>
        <w:t>Lyofilizát</w:t>
      </w:r>
      <w:proofErr w:type="spellEnd"/>
      <w:r>
        <w:rPr>
          <w:iCs/>
        </w:rPr>
        <w:t>:</w:t>
      </w:r>
    </w:p>
    <w:p w:rsidR="00980598" w:rsidRDefault="00980598" w:rsidP="00980598">
      <w:pPr>
        <w:outlineLvl w:val="0"/>
        <w:rPr>
          <w:iCs/>
        </w:rPr>
      </w:pPr>
      <w:r>
        <w:rPr>
          <w:iCs/>
        </w:rPr>
        <w:t xml:space="preserve">Účinná látka: </w:t>
      </w:r>
    </w:p>
    <w:p w:rsidR="00980598" w:rsidRDefault="00980598" w:rsidP="00980598">
      <w:pPr>
        <w:ind w:left="0" w:firstLine="0"/>
      </w:pPr>
      <w:proofErr w:type="spellStart"/>
      <w:r>
        <w:t>Gonadotropinum</w:t>
      </w:r>
      <w:proofErr w:type="spellEnd"/>
      <w:r>
        <w:t xml:space="preserve"> </w:t>
      </w:r>
      <w:proofErr w:type="spellStart"/>
      <w:r>
        <w:t>sericum</w:t>
      </w:r>
      <w:proofErr w:type="spellEnd"/>
      <w:r>
        <w:t xml:space="preserve"> </w:t>
      </w:r>
      <w:proofErr w:type="spellStart"/>
      <w:r>
        <w:t>equinum</w:t>
      </w:r>
      <w:proofErr w:type="spellEnd"/>
      <w:r>
        <w:rPr>
          <w:iCs/>
        </w:rPr>
        <w:tab/>
        <w:t>500 IU</w:t>
      </w:r>
    </w:p>
    <w:p w:rsidR="00980598" w:rsidRDefault="00980598" w:rsidP="00980598">
      <w:pPr>
        <w:ind w:left="0" w:firstLine="0"/>
        <w:outlineLvl w:val="0"/>
        <w:rPr>
          <w:iCs/>
        </w:rPr>
      </w:pPr>
      <w:r>
        <w:rPr>
          <w:iCs/>
        </w:rPr>
        <w:t>Pomocné látky:</w:t>
      </w:r>
      <w:r>
        <w:rPr>
          <w:iCs/>
        </w:rPr>
        <w:tab/>
      </w:r>
    </w:p>
    <w:p w:rsidR="00980598" w:rsidRDefault="00135FCB" w:rsidP="00980598">
      <w:pPr>
        <w:outlineLvl w:val="0"/>
      </w:pPr>
      <w:proofErr w:type="spellStart"/>
      <w:r>
        <w:t>Dextran</w:t>
      </w:r>
      <w:proofErr w:type="spellEnd"/>
      <w:r>
        <w:t xml:space="preserve"> 70 na injekciu</w:t>
      </w:r>
      <w:r>
        <w:tab/>
      </w:r>
      <w:r>
        <w:tab/>
        <w:t xml:space="preserve">           </w:t>
      </w:r>
      <w:r w:rsidR="00980598">
        <w:t>30,0 mg</w:t>
      </w:r>
    </w:p>
    <w:p w:rsidR="00980598" w:rsidRDefault="00980598" w:rsidP="00980598">
      <w:pPr>
        <w:outlineLvl w:val="0"/>
      </w:pPr>
      <w:proofErr w:type="spellStart"/>
      <w:r>
        <w:t>Metylparabén</w:t>
      </w:r>
      <w:proofErr w:type="spellEnd"/>
      <w:r>
        <w:tab/>
      </w:r>
      <w:r>
        <w:tab/>
      </w:r>
      <w:r>
        <w:tab/>
      </w:r>
      <w:r>
        <w:tab/>
        <w:t>1,8 mg</w:t>
      </w:r>
    </w:p>
    <w:p w:rsidR="00980598" w:rsidRDefault="00980598" w:rsidP="00980598">
      <w:pPr>
        <w:ind w:left="0" w:firstLine="0"/>
      </w:pPr>
      <w:proofErr w:type="spellStart"/>
      <w:r>
        <w:t>Propylparabén</w:t>
      </w:r>
      <w:proofErr w:type="spellEnd"/>
      <w:r>
        <w:tab/>
      </w:r>
      <w:r>
        <w:tab/>
      </w:r>
      <w:r>
        <w:tab/>
      </w:r>
      <w:r>
        <w:tab/>
        <w:t>0,2 mg</w:t>
      </w:r>
    </w:p>
    <w:p w:rsidR="00135FCB" w:rsidRPr="00980598" w:rsidRDefault="00135FCB" w:rsidP="00135FCB">
      <w:pPr>
        <w:tabs>
          <w:tab w:val="left" w:pos="7797"/>
        </w:tabs>
      </w:pPr>
      <w:r w:rsidRPr="00980598">
        <w:t xml:space="preserve">Kyselina octová 99%                  </w:t>
      </w:r>
      <w:proofErr w:type="spellStart"/>
      <w:r w:rsidRPr="00980598">
        <w:t>q.s</w:t>
      </w:r>
      <w:proofErr w:type="spellEnd"/>
      <w:r w:rsidRPr="00980598">
        <w:t>. ad pH 7,5</w:t>
      </w:r>
    </w:p>
    <w:p w:rsidR="00135FCB" w:rsidRPr="00980598" w:rsidRDefault="00135FCB" w:rsidP="00135FCB">
      <w:pPr>
        <w:pStyle w:val="Styl0"/>
        <w:tabs>
          <w:tab w:val="left" w:pos="540"/>
          <w:tab w:val="decimal" w:pos="6804"/>
        </w:tabs>
        <w:outlineLvl w:val="0"/>
        <w:rPr>
          <w:rFonts w:ascii="Times New Roman" w:hAnsi="Times New Roman"/>
          <w:sz w:val="22"/>
          <w:u w:val="none"/>
        </w:rPr>
      </w:pPr>
      <w:r w:rsidRPr="00980598">
        <w:rPr>
          <w:rFonts w:ascii="Times New Roman" w:hAnsi="Times New Roman"/>
          <w:sz w:val="22"/>
          <w:u w:val="none"/>
        </w:rPr>
        <w:t xml:space="preserve">Hydroxid sodný      </w:t>
      </w:r>
      <w:r>
        <w:rPr>
          <w:rFonts w:ascii="Times New Roman" w:hAnsi="Times New Roman"/>
          <w:sz w:val="22"/>
          <w:u w:val="none"/>
        </w:rPr>
        <w:t xml:space="preserve">  </w:t>
      </w:r>
      <w:r w:rsidRPr="00980598">
        <w:rPr>
          <w:rFonts w:ascii="Times New Roman" w:hAnsi="Times New Roman"/>
          <w:sz w:val="22"/>
          <w:u w:val="none"/>
        </w:rPr>
        <w:t xml:space="preserve">   </w:t>
      </w:r>
      <w:r w:rsidR="007539DD">
        <w:rPr>
          <w:rFonts w:ascii="Times New Roman" w:hAnsi="Times New Roman"/>
          <w:sz w:val="22"/>
          <w:u w:val="none"/>
        </w:rPr>
        <w:t xml:space="preserve">    </w:t>
      </w:r>
      <w:proofErr w:type="spellStart"/>
      <w:r w:rsidRPr="00980598">
        <w:rPr>
          <w:rFonts w:ascii="Times New Roman" w:hAnsi="Times New Roman"/>
          <w:sz w:val="22"/>
          <w:u w:val="none"/>
        </w:rPr>
        <w:t>q.s</w:t>
      </w:r>
      <w:proofErr w:type="spellEnd"/>
      <w:r w:rsidRPr="00980598">
        <w:rPr>
          <w:rFonts w:ascii="Times New Roman" w:hAnsi="Times New Roman"/>
          <w:sz w:val="22"/>
          <w:u w:val="none"/>
        </w:rPr>
        <w:t>. ad pH max. 11,6</w:t>
      </w:r>
    </w:p>
    <w:p w:rsidR="00980598" w:rsidRDefault="00980598" w:rsidP="00980598">
      <w:pPr>
        <w:pStyle w:val="Styl0"/>
        <w:tabs>
          <w:tab w:val="left" w:pos="540"/>
          <w:tab w:val="decimal" w:pos="6804"/>
        </w:tabs>
        <w:outlineLvl w:val="0"/>
        <w:rPr>
          <w:rFonts w:ascii="Times New Roman" w:hAnsi="Times New Roman"/>
          <w:u w:val="none"/>
        </w:rPr>
      </w:pPr>
    </w:p>
    <w:p w:rsidR="00980598" w:rsidRDefault="00980598" w:rsidP="00980598">
      <w:pPr>
        <w:outlineLvl w:val="0"/>
        <w:rPr>
          <w:iCs/>
        </w:rPr>
      </w:pPr>
      <w:r>
        <w:rPr>
          <w:iCs/>
        </w:rPr>
        <w:t xml:space="preserve">b) </w:t>
      </w:r>
      <w:proofErr w:type="spellStart"/>
      <w:r>
        <w:t>Zrieďovač</w:t>
      </w:r>
      <w:proofErr w:type="spellEnd"/>
      <w:r>
        <w:rPr>
          <w:iCs/>
        </w:rPr>
        <w:t xml:space="preserve"> A: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Chlorid sodný                                  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Chlorid draselný                                   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Dodekahydrát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hydrogénfosforečnanu</w:t>
      </w:r>
      <w:proofErr w:type="spellEnd"/>
      <w:r>
        <w:rPr>
          <w:rFonts w:ascii="TimesNewRomanPSMT" w:hAnsi="TimesNewRomanPSMT"/>
        </w:rPr>
        <w:t xml:space="preserve"> 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sodného </w:t>
      </w:r>
    </w:p>
    <w:p w:rsidR="00980598" w:rsidRDefault="00980598" w:rsidP="00980598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Dihydrogénfosforečnan</w:t>
      </w:r>
      <w:proofErr w:type="spellEnd"/>
      <w:r>
        <w:rPr>
          <w:rFonts w:ascii="TimesNewRomanPSMT" w:hAnsi="TimesNewRomanPSMT"/>
        </w:rPr>
        <w:t xml:space="preserve"> draselný</w:t>
      </w:r>
      <w:r>
        <w:rPr>
          <w:rFonts w:ascii="TimesNewRomanPSMT" w:hAnsi="TimesNewRomanPSMT"/>
        </w:rPr>
        <w:tab/>
        <w:t xml:space="preserve"> </w:t>
      </w:r>
    </w:p>
    <w:p w:rsidR="00980598" w:rsidRDefault="00980598" w:rsidP="00980598">
      <w:p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Voda na injekciu                              ad 1,00 ml         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INDIKÁCIE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roofErr w:type="spellStart"/>
      <w:r>
        <w:t>Anestrus</w:t>
      </w:r>
      <w:proofErr w:type="spellEnd"/>
      <w:r>
        <w:t>, indukcia a synchronizácia ruje.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KONTRAINDIKÁCIE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r>
        <w:t>Žiadne.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NEŽIADUCE ÚČINKY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r>
        <w:t>Vzhľadom na </w:t>
      </w:r>
      <w:proofErr w:type="spellStart"/>
      <w:r>
        <w:t>purifikáciu</w:t>
      </w:r>
      <w:proofErr w:type="spellEnd"/>
      <w:r>
        <w:t xml:space="preserve"> lieku sú </w:t>
      </w:r>
      <w:proofErr w:type="spellStart"/>
      <w:r>
        <w:t>anafylaktoidné</w:t>
      </w:r>
      <w:proofErr w:type="spellEnd"/>
      <w:r>
        <w:t xml:space="preserve"> reakcie minimalizované.</w:t>
      </w:r>
    </w:p>
    <w:p w:rsidR="00980598" w:rsidRDefault="00980598" w:rsidP="00980598"/>
    <w:p w:rsidR="00980598" w:rsidRDefault="00980598" w:rsidP="00980598">
      <w:pPr>
        <w:ind w:left="0" w:firstLine="0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CIEĽOVÝ DRUH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r>
        <w:t>Krava, jalovica, prasnica, ovca, koza, suka, samica králika</w:t>
      </w:r>
    </w:p>
    <w:p w:rsidR="00980598" w:rsidRDefault="00980598" w:rsidP="00980598"/>
    <w:p w:rsidR="00980598" w:rsidRDefault="00980598" w:rsidP="00980598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DÁVKOVANIE PRE KAŽDÝ DRUH, CESTY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r>
        <w:t>1) kravy a jalovice: 1000 – 3000 IU</w:t>
      </w:r>
    </w:p>
    <w:p w:rsidR="00980598" w:rsidRDefault="00980598" w:rsidP="00980598">
      <w:r>
        <w:t>2) prasnice: 500 – 1000 IU</w:t>
      </w:r>
    </w:p>
    <w:p w:rsidR="00980598" w:rsidRDefault="00980598" w:rsidP="00980598">
      <w:r>
        <w:t xml:space="preserve">    Aplikačná schéma:</w:t>
      </w:r>
    </w:p>
    <w:p w:rsidR="00980598" w:rsidRDefault="00980598" w:rsidP="00980598">
      <w:pPr>
        <w:pStyle w:val="Zarkazkladnhotextu3"/>
        <w:rPr>
          <w:lang w:val="sk-SK"/>
        </w:rPr>
      </w:pPr>
      <w:r>
        <w:rPr>
          <w:lang w:val="sk-SK"/>
        </w:rPr>
        <w:t xml:space="preserve">          prasnice   - navodenie pohlavného cyklu a zvýšenie počtu prasiatok vo vrhu (1. – 2. deň po </w:t>
      </w:r>
    </w:p>
    <w:p w:rsidR="00980598" w:rsidRDefault="00980598" w:rsidP="00980598">
      <w:pPr>
        <w:pStyle w:val="Zarkazkladnhotextu3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ED66F1">
        <w:rPr>
          <w:lang w:val="sk-SK"/>
        </w:rPr>
        <w:t xml:space="preserve">  </w:t>
      </w:r>
      <w:proofErr w:type="spellStart"/>
      <w:r>
        <w:rPr>
          <w:lang w:val="sk-SK"/>
        </w:rPr>
        <w:t>estre</w:t>
      </w:r>
      <w:proofErr w:type="spellEnd"/>
      <w:r>
        <w:rPr>
          <w:lang w:val="sk-SK"/>
        </w:rPr>
        <w:t>)</w:t>
      </w:r>
    </w:p>
    <w:p w:rsidR="00980598" w:rsidRDefault="00980598" w:rsidP="00980598">
      <w:r>
        <w:tab/>
      </w:r>
      <w:r>
        <w:tab/>
        <w:t xml:space="preserve">   </w:t>
      </w:r>
      <w:r w:rsidR="00ED66F1">
        <w:t xml:space="preserve">       </w:t>
      </w:r>
      <w:r>
        <w:t xml:space="preserve">   - tichá ruja (10. deň po odstave prasiatok)</w:t>
      </w:r>
    </w:p>
    <w:p w:rsidR="00980598" w:rsidRDefault="00980598" w:rsidP="00980598">
      <w:r>
        <w:tab/>
        <w:t xml:space="preserve">prasničky - </w:t>
      </w:r>
      <w:proofErr w:type="spellStart"/>
      <w:r>
        <w:t>anestrus</w:t>
      </w:r>
      <w:proofErr w:type="spellEnd"/>
      <w:r>
        <w:t>, tichá ruja (vek 8 – 10 mesiacov)</w:t>
      </w:r>
    </w:p>
    <w:p w:rsidR="00980598" w:rsidRDefault="00980598" w:rsidP="00980598">
      <w:pPr>
        <w:ind w:left="1800" w:hanging="384"/>
      </w:pPr>
      <w:r>
        <w:t xml:space="preserve">   - indukcia ruje (vek 6 mesiacov alebo </w:t>
      </w:r>
      <w:smartTag w:uri="urn:schemas-microsoft-com:office:smarttags" w:element="metricconverter">
        <w:smartTagPr>
          <w:attr w:name="ProductID" w:val="90 kg"/>
        </w:smartTagPr>
        <w:r>
          <w:t>90 kg</w:t>
        </w:r>
      </w:smartTag>
      <w:r>
        <w:t xml:space="preserve"> ž. hm. Inseminácia v prvej ruji </w:t>
      </w:r>
    </w:p>
    <w:p w:rsidR="00980598" w:rsidRDefault="00980598" w:rsidP="00980598">
      <w:pPr>
        <w:ind w:left="1800" w:hanging="384"/>
      </w:pPr>
      <w:r>
        <w:t xml:space="preserve">     nasledujúcej po liečbe. Pri inseminácii v 2. ruji bývajú  početnejšie vrhy.)</w:t>
      </w:r>
    </w:p>
    <w:p w:rsidR="00980598" w:rsidRDefault="00980598" w:rsidP="00980598">
      <w:r>
        <w:t xml:space="preserve">3) ovce a kozy: 500 IU (vhodné bezprostredne po vytiahnutí </w:t>
      </w:r>
      <w:proofErr w:type="spellStart"/>
      <w:r>
        <w:t>intravaginálnych</w:t>
      </w:r>
      <w:proofErr w:type="spellEnd"/>
      <w:r>
        <w:t xml:space="preserve"> tampónov)</w:t>
      </w:r>
    </w:p>
    <w:p w:rsidR="00980598" w:rsidRDefault="00980598" w:rsidP="00980598">
      <w:r>
        <w:t>4) suky: 250 – 500 IU</w:t>
      </w:r>
    </w:p>
    <w:p w:rsidR="00980598" w:rsidRDefault="00980598" w:rsidP="00980598">
      <w:r>
        <w:t xml:space="preserve">5) samice králikov: 25 – 50 IU (pripustenie </w:t>
      </w: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5. deň po aplikácii)</w:t>
      </w:r>
    </w:p>
    <w:p w:rsidR="00980598" w:rsidRDefault="00980598" w:rsidP="00980598"/>
    <w:p w:rsidR="00980598" w:rsidRDefault="00980598" w:rsidP="00980598">
      <w:r>
        <w:rPr>
          <w:i/>
        </w:rPr>
        <w:t>Spôsob podania</w:t>
      </w:r>
      <w:r>
        <w:t xml:space="preserve">: </w:t>
      </w:r>
      <w:proofErr w:type="spellStart"/>
      <w:r>
        <w:t>intramuskulárne</w:t>
      </w:r>
      <w:proofErr w:type="spellEnd"/>
      <w:r>
        <w:t xml:space="preserve"> alebo </w:t>
      </w:r>
      <w:proofErr w:type="spellStart"/>
      <w:r>
        <w:t>subkutánne</w:t>
      </w:r>
      <w:proofErr w:type="spellEnd"/>
      <w:r>
        <w:t>.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POKYN O SPRÁVNOM PODANÍ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pPr>
        <w:ind w:left="0" w:firstLine="0"/>
      </w:pPr>
      <w:r>
        <w:t>Pred použitím si prečítajte písomnú informáciu pre používateľov.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OCHRANNÁ LEHOTA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r>
        <w:t>Bez ochrannej lehoty.</w:t>
      </w:r>
    </w:p>
    <w:p w:rsidR="00980598" w:rsidRDefault="00980598" w:rsidP="00980598">
      <w:pPr>
        <w:rPr>
          <w:bCs/>
        </w:rPr>
      </w:pPr>
    </w:p>
    <w:p w:rsidR="00980598" w:rsidRDefault="00980598" w:rsidP="00980598">
      <w:pPr>
        <w:rPr>
          <w:b/>
          <w:bCs/>
        </w:rPr>
      </w:pPr>
      <w:r>
        <w:rPr>
          <w:b/>
          <w:bCs/>
        </w:rPr>
        <w:t>11.</w:t>
      </w:r>
      <w:r>
        <w:rPr>
          <w:b/>
          <w:bCs/>
        </w:rPr>
        <w:tab/>
        <w:t>OSOBITNÉ BEZPEČNOSTNÉ OPATRENIA NA UCHOVÁVANIE</w:t>
      </w:r>
    </w:p>
    <w:p w:rsidR="00980598" w:rsidRDefault="00980598" w:rsidP="00980598"/>
    <w:p w:rsidR="00980598" w:rsidRDefault="00980598" w:rsidP="00980598">
      <w:r>
        <w:t>Uchovávať mimo dosahu a dohľadu detí.</w:t>
      </w:r>
    </w:p>
    <w:p w:rsidR="00980598" w:rsidRDefault="00980598" w:rsidP="00980598">
      <w:pPr>
        <w:ind w:left="0" w:firstLine="0"/>
      </w:pPr>
      <w:r>
        <w:t xml:space="preserve">Uchovávať v chladničke pri teplote </w:t>
      </w:r>
      <w:smartTag w:uri="urn:schemas-microsoft-com:office:smarttags" w:element="metricconverter">
        <w:smartTagPr>
          <w:attr w:name="ProductID" w:val="2 ﾰC"/>
        </w:smartTagPr>
        <w:r>
          <w:t>2 °C</w:t>
        </w:r>
      </w:smartTag>
      <w:r>
        <w:t xml:space="preserve"> – </w:t>
      </w:r>
      <w:smartTag w:uri="urn:schemas-microsoft-com:office:smarttags" w:element="metricconverter">
        <w:smartTagPr>
          <w:attr w:name="ProductID" w:val="8 ﾰC"/>
        </w:smartTagPr>
        <w:r>
          <w:t>8 °C</w:t>
        </w:r>
      </w:smartTag>
      <w:r>
        <w:t>.</w:t>
      </w:r>
    </w:p>
    <w:p w:rsidR="00980598" w:rsidRDefault="00980598" w:rsidP="00980598">
      <w:pPr>
        <w:ind w:left="0" w:firstLine="0"/>
      </w:pPr>
      <w:r>
        <w:t>Chrániť pred svetlom.</w:t>
      </w:r>
    </w:p>
    <w:p w:rsidR="00980598" w:rsidRDefault="00980598" w:rsidP="00980598">
      <w:pPr>
        <w:ind w:left="0" w:firstLine="0"/>
      </w:pPr>
      <w:r>
        <w:t xml:space="preserve">Čas použiteľnosti po zriedení alebo rekonštitúcii lieku podľa návodu: 24 hodín pri teplote 2 až </w:t>
      </w:r>
      <w:smartTag w:uri="urn:schemas-microsoft-com:office:smarttags" w:element="metricconverter">
        <w:smartTagPr>
          <w:attr w:name="ProductID" w:val="8ﾰC"/>
        </w:smartTagPr>
        <w:r>
          <w:t>8°C</w:t>
        </w:r>
      </w:smartTag>
      <w:r>
        <w:t>.</w:t>
      </w:r>
    </w:p>
    <w:p w:rsidR="00980598" w:rsidRDefault="00980598" w:rsidP="00980598"/>
    <w:p w:rsidR="00980598" w:rsidRDefault="00980598" w:rsidP="00980598">
      <w:pPr>
        <w:rPr>
          <w:b/>
          <w:bCs/>
        </w:rPr>
      </w:pPr>
      <w:r>
        <w:rPr>
          <w:b/>
          <w:bCs/>
        </w:rPr>
        <w:t>12.</w:t>
      </w:r>
      <w:r>
        <w:rPr>
          <w:b/>
          <w:bCs/>
        </w:rPr>
        <w:tab/>
        <w:t>OSOBITNÉ UPOZORNENIA</w:t>
      </w:r>
    </w:p>
    <w:p w:rsidR="00980598" w:rsidRDefault="00980598" w:rsidP="00980598"/>
    <w:p w:rsidR="00980598" w:rsidRDefault="00980598" w:rsidP="00980598">
      <w:pPr>
        <w:pStyle w:val="Zarkazkladnhotextu"/>
        <w:spacing w:after="0"/>
        <w:ind w:left="0" w:firstLine="0"/>
      </w:pPr>
      <w:r>
        <w:t>V prípade náhodného požitia nevyvolávajte zvracanie. Vypláchnite ústa väčším množstvom vody. Ak je osoba pri vedomí, dajte jej napiť dostatok vody. Pokiaľ sa  objavia nežiaduce účinky, vyhľadajte lekársku pomoc.</w:t>
      </w:r>
    </w:p>
    <w:p w:rsidR="00980598" w:rsidRDefault="00980598" w:rsidP="00980598">
      <w:pPr>
        <w:pStyle w:val="Zarkazkladnhotextu"/>
        <w:ind w:left="0" w:firstLine="0"/>
      </w:pPr>
      <w:r>
        <w:t>Pri kontakte substancie s kožou sa odporúča postihnuté miesto omyť vodu a mydlom. Pri podráždení kože vyhľadajte lekársku pomoc.</w:t>
      </w:r>
    </w:p>
    <w:p w:rsidR="00980598" w:rsidRDefault="00980598" w:rsidP="00980598">
      <w:r>
        <w:t xml:space="preserve"> V prípade zasiahnutia očí preplachujte dostatočným množstvom vody i pod viečkami minimálne 15 </w:t>
      </w:r>
    </w:p>
    <w:p w:rsidR="00980598" w:rsidRDefault="00980598" w:rsidP="00980598">
      <w:r>
        <w:t xml:space="preserve">minút. </w:t>
      </w:r>
    </w:p>
    <w:p w:rsidR="00980598" w:rsidRDefault="00980598" w:rsidP="00980598">
      <w:r>
        <w:t>Pri podráždení vyhľadajte lekársku pomoc.</w:t>
      </w:r>
    </w:p>
    <w:p w:rsidR="00980598" w:rsidRDefault="00980598" w:rsidP="00980598">
      <w:pPr>
        <w:rPr>
          <w:bCs/>
        </w:rPr>
      </w:pPr>
      <w:r>
        <w:rPr>
          <w:bCs/>
        </w:rPr>
        <w:t xml:space="preserve">V prípade náhodného </w:t>
      </w:r>
      <w:proofErr w:type="spellStart"/>
      <w:r>
        <w:rPr>
          <w:bCs/>
        </w:rPr>
        <w:t>samopodania</w:t>
      </w:r>
      <w:proofErr w:type="spellEnd"/>
      <w:r>
        <w:rPr>
          <w:bCs/>
        </w:rPr>
        <w:t xml:space="preserve"> injekčne aplikovaným liekom vyhľadajte ihneď lekársku </w:t>
      </w:r>
    </w:p>
    <w:p w:rsidR="00980598" w:rsidRDefault="00980598" w:rsidP="00980598">
      <w:r>
        <w:rPr>
          <w:bCs/>
        </w:rPr>
        <w:t>pomoc a ukážte písomnú informáciu alebo etiketu praktickému lekárovi.</w:t>
      </w:r>
      <w:r>
        <w:rPr>
          <w:sz w:val="28"/>
        </w:rPr>
        <w:t xml:space="preserve"> </w:t>
      </w:r>
      <w:r>
        <w:t xml:space="preserve">Nežiaducej aplikácii </w:t>
      </w:r>
    </w:p>
    <w:p w:rsidR="00980598" w:rsidRDefault="00980598" w:rsidP="00980598">
      <w:r>
        <w:t>zabránite použitím vhodného ochranného odevu.</w:t>
      </w:r>
    </w:p>
    <w:p w:rsidR="00980598" w:rsidRDefault="00980598" w:rsidP="00980598"/>
    <w:p w:rsidR="00980598" w:rsidRDefault="00980598" w:rsidP="00980598">
      <w:pPr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980598" w:rsidRDefault="00980598" w:rsidP="00980598">
      <w:pPr>
        <w:rPr>
          <w:b/>
          <w:bCs/>
        </w:rPr>
      </w:pPr>
    </w:p>
    <w:p w:rsidR="00980598" w:rsidRDefault="00980598" w:rsidP="00980598">
      <w:pPr>
        <w:ind w:left="0" w:firstLine="0"/>
        <w:rPr>
          <w:b/>
          <w:bCs/>
        </w:rPr>
      </w:pPr>
      <w:r>
        <w:t>Každý nepoužitý veterinárny liek alebo odpadové materiály z </w:t>
      </w:r>
      <w:proofErr w:type="spellStart"/>
      <w:r>
        <w:t>tohoto</w:t>
      </w:r>
      <w:proofErr w:type="spellEnd"/>
      <w:r>
        <w:t xml:space="preserve"> veterinárneho lieku musia  byť zlikvidované v súlade s platnými predpismi.</w:t>
      </w:r>
    </w:p>
    <w:p w:rsidR="00980598" w:rsidRDefault="00980598" w:rsidP="00980598"/>
    <w:p w:rsidR="00980598" w:rsidRDefault="00980598" w:rsidP="00980598">
      <w:pPr>
        <w:rPr>
          <w:b/>
        </w:rPr>
      </w:pPr>
      <w:r>
        <w:rPr>
          <w:b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980598" w:rsidRDefault="00980598" w:rsidP="00980598">
      <w:pPr>
        <w:rPr>
          <w:b/>
        </w:rPr>
      </w:pPr>
    </w:p>
    <w:p w:rsidR="00980598" w:rsidRDefault="00980598" w:rsidP="00980598"/>
    <w:p w:rsidR="0073542D" w:rsidRDefault="00533B79"/>
    <w:sectPr w:rsidR="0073542D" w:rsidSect="00BC4BFA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79" w:rsidRDefault="00533B79" w:rsidP="00BC4BFA">
      <w:r>
        <w:separator/>
      </w:r>
    </w:p>
  </w:endnote>
  <w:endnote w:type="continuationSeparator" w:id="0">
    <w:p w:rsidR="00533B79" w:rsidRDefault="00533B79" w:rsidP="00BC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FA" w:rsidRPr="00BC4BFA" w:rsidRDefault="00BC4BFA">
    <w:pPr>
      <w:pStyle w:val="Pta"/>
      <w:rPr>
        <w:sz w:val="18"/>
        <w:szCs w:val="18"/>
      </w:rPr>
    </w:pPr>
    <w:proofErr w:type="spellStart"/>
    <w:r w:rsidRPr="00BC4BFA">
      <w:rPr>
        <w:sz w:val="18"/>
        <w:szCs w:val="18"/>
      </w:rPr>
      <w:t>Sergon</w:t>
    </w:r>
    <w:proofErr w:type="spellEnd"/>
    <w:r w:rsidRPr="00BC4BFA">
      <w:rPr>
        <w:sz w:val="18"/>
        <w:szCs w:val="18"/>
      </w:rPr>
      <w:t xml:space="preserve"> 500 IU/ml prášok na prípravu injekčného roztoku s rozpúšťadlom</w:t>
    </w:r>
    <w:r w:rsidRPr="00BC4BFA">
      <w:rPr>
        <w:sz w:val="18"/>
        <w:szCs w:val="18"/>
      </w:rPr>
      <w:tab/>
    </w:r>
    <w:r w:rsidRPr="00BC4BFA">
      <w:rPr>
        <w:sz w:val="18"/>
        <w:szCs w:val="18"/>
      </w:rPr>
      <w:tab/>
    </w:r>
    <w:r w:rsidRPr="00BC4BFA">
      <w:rPr>
        <w:sz w:val="18"/>
        <w:szCs w:val="18"/>
      </w:rPr>
      <w:tab/>
    </w:r>
    <w:sdt>
      <w:sdtPr>
        <w:rPr>
          <w:sz w:val="18"/>
          <w:szCs w:val="18"/>
        </w:rPr>
        <w:id w:val="-1225066776"/>
        <w:docPartObj>
          <w:docPartGallery w:val="Page Numbers (Bottom of Page)"/>
          <w:docPartUnique/>
        </w:docPartObj>
      </w:sdtPr>
      <w:sdtEndPr/>
      <w:sdtContent>
        <w:r w:rsidRPr="00BC4BFA">
          <w:rPr>
            <w:sz w:val="18"/>
            <w:szCs w:val="18"/>
          </w:rPr>
          <w:fldChar w:fldCharType="begin"/>
        </w:r>
        <w:r w:rsidRPr="00BC4BFA">
          <w:rPr>
            <w:sz w:val="18"/>
            <w:szCs w:val="18"/>
          </w:rPr>
          <w:instrText>PAGE   \* MERGEFORMAT</w:instrText>
        </w:r>
        <w:r w:rsidRPr="00BC4BFA">
          <w:rPr>
            <w:sz w:val="18"/>
            <w:szCs w:val="18"/>
          </w:rPr>
          <w:fldChar w:fldCharType="separate"/>
        </w:r>
        <w:r w:rsidR="00210B05">
          <w:rPr>
            <w:noProof/>
            <w:sz w:val="18"/>
            <w:szCs w:val="18"/>
          </w:rPr>
          <w:t>11</w:t>
        </w:r>
        <w:r w:rsidRPr="00BC4BFA">
          <w:rPr>
            <w:sz w:val="18"/>
            <w:szCs w:val="18"/>
          </w:rPr>
          <w:fldChar w:fldCharType="end"/>
        </w:r>
      </w:sdtContent>
    </w:sdt>
  </w:p>
  <w:p w:rsidR="00BC4BFA" w:rsidRDefault="00BC4B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79" w:rsidRDefault="00533B79" w:rsidP="00BC4BFA">
      <w:r>
        <w:separator/>
      </w:r>
    </w:p>
  </w:footnote>
  <w:footnote w:type="continuationSeparator" w:id="0">
    <w:p w:rsidR="00533B79" w:rsidRDefault="00533B79" w:rsidP="00BC4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wJ0sHEF5EbqA10qJlrTJe3Wr04=" w:salt="XL1ZvyfRHhMVr4TvX5qr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2D"/>
    <w:rsid w:val="00065D20"/>
    <w:rsid w:val="000C28C3"/>
    <w:rsid w:val="00110635"/>
    <w:rsid w:val="00135FCB"/>
    <w:rsid w:val="00182820"/>
    <w:rsid w:val="00210B05"/>
    <w:rsid w:val="00533B79"/>
    <w:rsid w:val="005965ED"/>
    <w:rsid w:val="005C3DE6"/>
    <w:rsid w:val="005C63AB"/>
    <w:rsid w:val="007539DD"/>
    <w:rsid w:val="007A63ED"/>
    <w:rsid w:val="0085647C"/>
    <w:rsid w:val="00980598"/>
    <w:rsid w:val="00B3104B"/>
    <w:rsid w:val="00B9230C"/>
    <w:rsid w:val="00B97B2D"/>
    <w:rsid w:val="00BC4BFA"/>
    <w:rsid w:val="00C23F75"/>
    <w:rsid w:val="00C25280"/>
    <w:rsid w:val="00D63ACB"/>
    <w:rsid w:val="00EB4A7C"/>
    <w:rsid w:val="00E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59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05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8059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80598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semiHidden/>
    <w:unhideWhenUsed/>
    <w:rsid w:val="00980598"/>
    <w:pPr>
      <w:tabs>
        <w:tab w:val="left" w:pos="567"/>
      </w:tabs>
      <w:snapToGrid w:val="0"/>
    </w:pPr>
    <w:rPr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80598"/>
    <w:rPr>
      <w:rFonts w:ascii="Times New Roman" w:eastAsia="Times New Roman" w:hAnsi="Times New Roman" w:cs="Times New Roman"/>
      <w:lang w:val="en-GB" w:eastAsia="en-GB"/>
    </w:rPr>
  </w:style>
  <w:style w:type="paragraph" w:customStyle="1" w:styleId="Styl0">
    <w:name w:val="Styl 0."/>
    <w:basedOn w:val="Nadpis3"/>
    <w:rsid w:val="00980598"/>
    <w:pPr>
      <w:keepLines w:val="0"/>
      <w:tabs>
        <w:tab w:val="left" w:pos="3969"/>
      </w:tabs>
      <w:snapToGrid w:val="0"/>
      <w:spacing w:before="0"/>
      <w:ind w:left="0" w:firstLine="0"/>
      <w:jc w:val="both"/>
      <w:outlineLvl w:val="9"/>
    </w:pPr>
    <w:rPr>
      <w:rFonts w:ascii="Arial" w:eastAsia="Times New Roman" w:hAnsi="Arial" w:cs="Times New Roman"/>
      <w:b w:val="0"/>
      <w:bCs w:val="0"/>
      <w:color w:val="auto"/>
      <w:sz w:val="24"/>
      <w:szCs w:val="20"/>
      <w:u w:val="single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0598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C4B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4BFA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C4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4BFA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28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8C3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59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05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8059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80598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semiHidden/>
    <w:unhideWhenUsed/>
    <w:rsid w:val="00980598"/>
    <w:pPr>
      <w:tabs>
        <w:tab w:val="left" w:pos="567"/>
      </w:tabs>
      <w:snapToGrid w:val="0"/>
    </w:pPr>
    <w:rPr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80598"/>
    <w:rPr>
      <w:rFonts w:ascii="Times New Roman" w:eastAsia="Times New Roman" w:hAnsi="Times New Roman" w:cs="Times New Roman"/>
      <w:lang w:val="en-GB" w:eastAsia="en-GB"/>
    </w:rPr>
  </w:style>
  <w:style w:type="paragraph" w:customStyle="1" w:styleId="Styl0">
    <w:name w:val="Styl 0."/>
    <w:basedOn w:val="Nadpis3"/>
    <w:rsid w:val="00980598"/>
    <w:pPr>
      <w:keepLines w:val="0"/>
      <w:tabs>
        <w:tab w:val="left" w:pos="3969"/>
      </w:tabs>
      <w:snapToGrid w:val="0"/>
      <w:spacing w:before="0"/>
      <w:ind w:left="0" w:firstLine="0"/>
      <w:jc w:val="both"/>
      <w:outlineLvl w:val="9"/>
    </w:pPr>
    <w:rPr>
      <w:rFonts w:ascii="Arial" w:eastAsia="Times New Roman" w:hAnsi="Arial" w:cs="Times New Roman"/>
      <w:b w:val="0"/>
      <w:bCs w:val="0"/>
      <w:color w:val="auto"/>
      <w:sz w:val="24"/>
      <w:szCs w:val="20"/>
      <w:u w:val="single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0598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C4B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4BFA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C4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4BFA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28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8C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Thomova</cp:lastModifiedBy>
  <cp:revision>9</cp:revision>
  <cp:lastPrinted>2016-04-15T08:21:00Z</cp:lastPrinted>
  <dcterms:created xsi:type="dcterms:W3CDTF">2014-10-15T08:12:00Z</dcterms:created>
  <dcterms:modified xsi:type="dcterms:W3CDTF">2020-05-21T09:16:00Z</dcterms:modified>
</cp:coreProperties>
</file>