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559" w:rsidRPr="00691AAB" w:rsidRDefault="00C02559" w:rsidP="00C02559">
      <w:pPr>
        <w:tabs>
          <w:tab w:val="left" w:pos="851"/>
        </w:tabs>
        <w:rPr>
          <w:b/>
          <w:bCs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092</w:t>
      </w:r>
      <w:r w:rsidRPr="00691AAB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K</w:t>
      </w:r>
      <w:r w:rsidRPr="00691AAB">
        <w:rPr>
          <w:b/>
          <w:bCs/>
          <w:sz w:val="18"/>
          <w:szCs w:val="18"/>
        </w:rPr>
        <w:t>/1</w:t>
      </w:r>
      <w:r>
        <w:rPr>
          <w:b/>
          <w:bCs/>
          <w:sz w:val="18"/>
          <w:szCs w:val="18"/>
        </w:rPr>
        <w:t>7</w:t>
      </w:r>
      <w:r w:rsidRPr="00691AAB">
        <w:rPr>
          <w:b/>
          <w:bCs/>
          <w:sz w:val="18"/>
          <w:szCs w:val="18"/>
        </w:rPr>
        <w:t>-S</w:t>
      </w:r>
    </w:p>
    <w:p w:rsidR="00C02559" w:rsidRPr="00691AAB" w:rsidRDefault="00C02559" w:rsidP="00C02559">
      <w:pPr>
        <w:tabs>
          <w:tab w:val="left" w:pos="851"/>
        </w:tabs>
        <w:rPr>
          <w:b/>
          <w:bCs/>
          <w:sz w:val="22"/>
          <w:szCs w:val="22"/>
        </w:rPr>
      </w:pPr>
      <w:bookmarkStart w:id="0" w:name="_GoBack"/>
      <w:bookmarkEnd w:id="0"/>
    </w:p>
    <w:p w:rsidR="00C02559" w:rsidRPr="00691AAB" w:rsidRDefault="00C02559" w:rsidP="00C02559">
      <w:pPr>
        <w:jc w:val="center"/>
        <w:rPr>
          <w:b/>
          <w:caps/>
          <w:sz w:val="22"/>
          <w:szCs w:val="22"/>
        </w:rPr>
      </w:pPr>
      <w:r w:rsidRPr="00691AAB">
        <w:rPr>
          <w:b/>
          <w:caps/>
          <w:sz w:val="22"/>
          <w:szCs w:val="22"/>
        </w:rPr>
        <w:t>PÍSOMNÁ INFORMÁCIA PRE POUŽÍVATEĽOV</w:t>
      </w:r>
      <w:r>
        <w:rPr>
          <w:b/>
          <w:caps/>
          <w:sz w:val="22"/>
          <w:szCs w:val="22"/>
        </w:rPr>
        <w:t xml:space="preserve"> = ETIKETA</w:t>
      </w:r>
    </w:p>
    <w:p w:rsidR="00C02559" w:rsidRPr="00691AAB" w:rsidRDefault="00C02559" w:rsidP="00C02559">
      <w:pPr>
        <w:jc w:val="center"/>
        <w:rPr>
          <w:sz w:val="22"/>
          <w:szCs w:val="22"/>
        </w:rPr>
      </w:pPr>
    </w:p>
    <w:p w:rsidR="00C02559" w:rsidRPr="001F715A" w:rsidRDefault="00C02559" w:rsidP="00C02559">
      <w:pPr>
        <w:tabs>
          <w:tab w:val="left" w:pos="2268"/>
          <w:tab w:val="left" w:pos="2552"/>
        </w:tabs>
        <w:ind w:left="2552" w:hanging="2552"/>
        <w:jc w:val="both"/>
        <w:rPr>
          <w:rFonts w:eastAsia="Arial Unicode MS"/>
          <w:sz w:val="22"/>
          <w:szCs w:val="22"/>
        </w:rPr>
      </w:pPr>
      <w:r w:rsidRPr="001F715A">
        <w:rPr>
          <w:sz w:val="22"/>
          <w:szCs w:val="22"/>
        </w:rPr>
        <w:t xml:space="preserve">Názov </w:t>
      </w:r>
      <w:proofErr w:type="spellStart"/>
      <w:r w:rsidRPr="001F715A">
        <w:rPr>
          <w:sz w:val="22"/>
          <w:szCs w:val="22"/>
        </w:rPr>
        <w:t>vet</w:t>
      </w:r>
      <w:proofErr w:type="spellEnd"/>
      <w:r w:rsidRPr="001F715A">
        <w:rPr>
          <w:sz w:val="22"/>
          <w:szCs w:val="22"/>
        </w:rPr>
        <w:t>. prípravku</w:t>
      </w:r>
      <w:r w:rsidRPr="001F715A">
        <w:rPr>
          <w:sz w:val="22"/>
          <w:szCs w:val="22"/>
        </w:rPr>
        <w:tab/>
        <w:t xml:space="preserve">:  </w:t>
      </w:r>
      <w:r w:rsidRPr="001F715A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Šampón </w:t>
      </w:r>
      <w:proofErr w:type="spellStart"/>
      <w:r>
        <w:rPr>
          <w:b/>
          <w:sz w:val="22"/>
          <w:szCs w:val="22"/>
        </w:rPr>
        <w:t>Anti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Itch</w:t>
      </w:r>
      <w:proofErr w:type="spellEnd"/>
    </w:p>
    <w:p w:rsidR="00C02559" w:rsidRPr="00BD5581" w:rsidRDefault="00C02559" w:rsidP="00C02559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C02559" w:rsidRPr="00BD5581" w:rsidRDefault="00C02559" w:rsidP="00C02559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BD5581">
        <w:rPr>
          <w:sz w:val="22"/>
          <w:szCs w:val="22"/>
        </w:rPr>
        <w:t>Výrobca</w:t>
      </w:r>
      <w:r w:rsidRPr="00BD5581">
        <w:rPr>
          <w:sz w:val="22"/>
          <w:szCs w:val="22"/>
        </w:rPr>
        <w:tab/>
        <w:t xml:space="preserve">: </w:t>
      </w:r>
      <w:r w:rsidRPr="00BD5581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Oropharma</w:t>
      </w:r>
      <w:proofErr w:type="spellEnd"/>
      <w:r>
        <w:rPr>
          <w:sz w:val="22"/>
          <w:szCs w:val="22"/>
        </w:rPr>
        <w:t xml:space="preserve"> NV., </w:t>
      </w:r>
      <w:proofErr w:type="spellStart"/>
      <w:r>
        <w:rPr>
          <w:sz w:val="22"/>
          <w:szCs w:val="22"/>
        </w:rPr>
        <w:t>Kapellestraat</w:t>
      </w:r>
      <w:proofErr w:type="spellEnd"/>
      <w:r>
        <w:rPr>
          <w:sz w:val="22"/>
          <w:szCs w:val="22"/>
        </w:rPr>
        <w:t xml:space="preserve"> 70, 9800 </w:t>
      </w:r>
      <w:proofErr w:type="spellStart"/>
      <w:r>
        <w:rPr>
          <w:sz w:val="22"/>
          <w:szCs w:val="22"/>
        </w:rPr>
        <w:t>Deinze</w:t>
      </w:r>
      <w:proofErr w:type="spellEnd"/>
      <w:r>
        <w:rPr>
          <w:sz w:val="22"/>
          <w:szCs w:val="22"/>
        </w:rPr>
        <w:t>, Belgicko</w:t>
      </w:r>
      <w:r w:rsidRPr="00BD5581">
        <w:rPr>
          <w:sz w:val="22"/>
          <w:szCs w:val="22"/>
        </w:rPr>
        <w:t>.</w:t>
      </w:r>
    </w:p>
    <w:p w:rsidR="00C02559" w:rsidRPr="00BD5581" w:rsidRDefault="00C02559" w:rsidP="00C02559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  <w:lang w:eastAsia="sk-SK"/>
        </w:rPr>
      </w:pPr>
      <w:r w:rsidRPr="00BD5581">
        <w:rPr>
          <w:sz w:val="22"/>
          <w:szCs w:val="22"/>
          <w:lang w:eastAsia="sk-SK"/>
        </w:rPr>
        <w:t>Držiteľ rozhodnutia</w:t>
      </w:r>
      <w:r w:rsidRPr="00BD5581">
        <w:rPr>
          <w:sz w:val="22"/>
          <w:szCs w:val="22"/>
          <w:lang w:eastAsia="sk-SK"/>
        </w:rPr>
        <w:tab/>
        <w:t xml:space="preserve">:  </w:t>
      </w:r>
      <w:r w:rsidRPr="00BD5581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CZanidis</w:t>
      </w:r>
      <w:proofErr w:type="spellEnd"/>
      <w:r>
        <w:rPr>
          <w:sz w:val="22"/>
          <w:szCs w:val="22"/>
        </w:rPr>
        <w:t xml:space="preserve"> s. r. o., Košíkov 76, 595 01 </w:t>
      </w:r>
      <w:proofErr w:type="spellStart"/>
      <w:r>
        <w:rPr>
          <w:sz w:val="22"/>
          <w:szCs w:val="22"/>
        </w:rPr>
        <w:t>Velká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Bíteš</w:t>
      </w:r>
      <w:proofErr w:type="spellEnd"/>
      <w:r>
        <w:rPr>
          <w:sz w:val="22"/>
          <w:szCs w:val="22"/>
        </w:rPr>
        <w:t>, Česká republika</w:t>
      </w:r>
      <w:r w:rsidRPr="00BD5581">
        <w:rPr>
          <w:sz w:val="22"/>
          <w:szCs w:val="22"/>
        </w:rPr>
        <w:t>.</w:t>
      </w:r>
    </w:p>
    <w:p w:rsidR="00C02559" w:rsidRDefault="00C02559" w:rsidP="00C02559">
      <w:pPr>
        <w:pStyle w:val="Normlnywebov"/>
        <w:shd w:val="clear" w:color="auto" w:fill="FFFFFF"/>
        <w:tabs>
          <w:tab w:val="left" w:pos="2268"/>
          <w:tab w:val="left" w:pos="2552"/>
        </w:tabs>
        <w:spacing w:before="0" w:beforeAutospacing="0" w:after="0" w:afterAutospacing="0"/>
        <w:ind w:left="2552" w:hanging="2552"/>
        <w:jc w:val="both"/>
        <w:rPr>
          <w:sz w:val="22"/>
          <w:szCs w:val="22"/>
        </w:rPr>
      </w:pPr>
      <w:r w:rsidRPr="00BD5581">
        <w:rPr>
          <w:sz w:val="22"/>
          <w:szCs w:val="22"/>
        </w:rPr>
        <w:t>Zloženie</w:t>
      </w:r>
      <w:r w:rsidRPr="00BD5581">
        <w:rPr>
          <w:sz w:val="22"/>
          <w:szCs w:val="22"/>
        </w:rPr>
        <w:tab/>
        <w:t>:</w:t>
      </w:r>
      <w:r w:rsidRPr="00BD5581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Laureth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Sulfate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Coco-Glucoside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Glyceryl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Oleate</w:t>
      </w:r>
      <w:proofErr w:type="spellEnd"/>
      <w:r>
        <w:rPr>
          <w:sz w:val="22"/>
          <w:szCs w:val="22"/>
        </w:rPr>
        <w:t>,</w:t>
      </w:r>
      <w:r w:rsidRPr="009D36F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Chloride, </w:t>
      </w:r>
      <w:proofErr w:type="spellStart"/>
      <w:r>
        <w:rPr>
          <w:sz w:val="22"/>
          <w:szCs w:val="22"/>
        </w:rPr>
        <w:t>Rosmarinus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Officinalis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Leaf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Saponaria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Officinalis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Leaf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Salvia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Officinalis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Flower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Leaf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Stem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Allantoin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Panthenol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Dicaprylyl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Ether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Lauryl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>,</w:t>
      </w:r>
      <w:r w:rsidRPr="009D36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Parfum, Polyquaternium-7, </w:t>
      </w:r>
      <w:proofErr w:type="spellStart"/>
      <w:r>
        <w:rPr>
          <w:sz w:val="22"/>
          <w:szCs w:val="22"/>
        </w:rPr>
        <w:t>Cl</w:t>
      </w:r>
      <w:proofErr w:type="spellEnd"/>
      <w:r>
        <w:rPr>
          <w:sz w:val="22"/>
          <w:szCs w:val="22"/>
        </w:rPr>
        <w:t xml:space="preserve"> 19140, </w:t>
      </w:r>
      <w:proofErr w:type="spellStart"/>
      <w:r>
        <w:rPr>
          <w:sz w:val="22"/>
          <w:szCs w:val="22"/>
        </w:rPr>
        <w:t>Cl</w:t>
      </w:r>
      <w:proofErr w:type="spellEnd"/>
      <w:r>
        <w:rPr>
          <w:sz w:val="22"/>
          <w:szCs w:val="22"/>
        </w:rPr>
        <w:t xml:space="preserve"> 16255, </w:t>
      </w:r>
      <w:proofErr w:type="spellStart"/>
      <w:r>
        <w:rPr>
          <w:sz w:val="22"/>
          <w:szCs w:val="22"/>
        </w:rPr>
        <w:t>Cl</w:t>
      </w:r>
      <w:proofErr w:type="spellEnd"/>
      <w:r>
        <w:rPr>
          <w:sz w:val="22"/>
          <w:szCs w:val="22"/>
        </w:rPr>
        <w:t xml:space="preserve"> 28440, </w:t>
      </w:r>
      <w:proofErr w:type="spellStart"/>
      <w:r>
        <w:rPr>
          <w:sz w:val="22"/>
          <w:szCs w:val="22"/>
        </w:rPr>
        <w:t>Methylchloroisothiazolinone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Methyl-Isothiazolinone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Dipropylene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>,</w:t>
      </w:r>
      <w:r w:rsidRPr="00BA50C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Sulfate</w:t>
      </w:r>
      <w:proofErr w:type="spellEnd"/>
      <w:r>
        <w:rPr>
          <w:sz w:val="22"/>
          <w:szCs w:val="22"/>
        </w:rPr>
        <w:t>.</w:t>
      </w:r>
    </w:p>
    <w:p w:rsidR="00C02559" w:rsidRPr="00BD5581" w:rsidRDefault="00C02559" w:rsidP="00C02559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BD5581">
        <w:rPr>
          <w:sz w:val="22"/>
          <w:szCs w:val="22"/>
        </w:rPr>
        <w:t xml:space="preserve">Popis </w:t>
      </w:r>
      <w:proofErr w:type="spellStart"/>
      <w:r w:rsidRPr="00BD5581">
        <w:rPr>
          <w:sz w:val="22"/>
          <w:szCs w:val="22"/>
        </w:rPr>
        <w:t>vet</w:t>
      </w:r>
      <w:proofErr w:type="spellEnd"/>
      <w:r w:rsidRPr="00BD5581">
        <w:rPr>
          <w:sz w:val="22"/>
          <w:szCs w:val="22"/>
        </w:rPr>
        <w:t>. prípravku</w:t>
      </w:r>
      <w:r w:rsidRPr="00BD5581">
        <w:rPr>
          <w:sz w:val="22"/>
          <w:szCs w:val="22"/>
        </w:rPr>
        <w:tab/>
        <w:t>:</w:t>
      </w:r>
      <w:r w:rsidRPr="00BD5581">
        <w:rPr>
          <w:sz w:val="22"/>
          <w:szCs w:val="22"/>
        </w:rPr>
        <w:tab/>
      </w:r>
      <w:r>
        <w:rPr>
          <w:sz w:val="22"/>
          <w:szCs w:val="22"/>
        </w:rPr>
        <w:t>Priehľadný šampón svetlo žltohnedej farby</w:t>
      </w:r>
      <w:r w:rsidRPr="00BD5581">
        <w:rPr>
          <w:sz w:val="22"/>
          <w:szCs w:val="22"/>
        </w:rPr>
        <w:t>.</w:t>
      </w:r>
    </w:p>
    <w:p w:rsidR="00C02559" w:rsidRPr="00BD5581" w:rsidRDefault="00C02559" w:rsidP="00C02559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  <w:lang w:eastAsia="sk-SK"/>
        </w:rPr>
      </w:pPr>
      <w:r w:rsidRPr="00BD5581">
        <w:rPr>
          <w:sz w:val="22"/>
          <w:szCs w:val="22"/>
        </w:rPr>
        <w:t>Druh a kategória</w:t>
      </w:r>
      <w:r w:rsidRPr="00BD5581">
        <w:rPr>
          <w:sz w:val="22"/>
          <w:szCs w:val="22"/>
          <w:lang w:eastAsia="sk-SK"/>
        </w:rPr>
        <w:t xml:space="preserve"> </w:t>
      </w:r>
    </w:p>
    <w:p w:rsidR="00C02559" w:rsidRPr="00BD5581" w:rsidRDefault="00C02559" w:rsidP="00C02559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BD5581">
        <w:rPr>
          <w:sz w:val="22"/>
          <w:szCs w:val="22"/>
          <w:lang w:eastAsia="sk-SK"/>
        </w:rPr>
        <w:t>zvierat</w:t>
      </w:r>
      <w:r w:rsidRPr="00BD5581">
        <w:rPr>
          <w:sz w:val="22"/>
          <w:szCs w:val="22"/>
          <w:lang w:eastAsia="sk-SK"/>
        </w:rPr>
        <w:tab/>
        <w:t>:</w:t>
      </w:r>
      <w:r w:rsidRPr="00BD5581">
        <w:rPr>
          <w:sz w:val="22"/>
          <w:szCs w:val="22"/>
        </w:rPr>
        <w:t xml:space="preserve">   </w:t>
      </w:r>
      <w:r w:rsidRPr="00BD5581">
        <w:rPr>
          <w:sz w:val="22"/>
          <w:szCs w:val="22"/>
        </w:rPr>
        <w:tab/>
      </w:r>
      <w:r>
        <w:rPr>
          <w:sz w:val="22"/>
          <w:szCs w:val="22"/>
        </w:rPr>
        <w:t>Psy</w:t>
      </w:r>
      <w:r w:rsidRPr="00BD5581">
        <w:rPr>
          <w:sz w:val="22"/>
          <w:szCs w:val="22"/>
        </w:rPr>
        <w:t>.</w:t>
      </w:r>
    </w:p>
    <w:p w:rsidR="00C02559" w:rsidRPr="00BD5581" w:rsidRDefault="00C02559" w:rsidP="00C02559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BD5581">
        <w:rPr>
          <w:sz w:val="22"/>
          <w:szCs w:val="22"/>
        </w:rPr>
        <w:t>Charakteristika</w:t>
      </w:r>
      <w:r w:rsidRPr="00BD5581">
        <w:rPr>
          <w:sz w:val="22"/>
          <w:szCs w:val="22"/>
        </w:rPr>
        <w:tab/>
        <w:t>:</w:t>
      </w:r>
      <w:r w:rsidRPr="00BD5581">
        <w:rPr>
          <w:sz w:val="22"/>
          <w:szCs w:val="22"/>
        </w:rPr>
        <w:tab/>
      </w:r>
      <w:r>
        <w:rPr>
          <w:sz w:val="22"/>
          <w:szCs w:val="22"/>
        </w:rPr>
        <w:t>Upokojujúci šampón s </w:t>
      </w:r>
      <w:proofErr w:type="spellStart"/>
      <w:r>
        <w:rPr>
          <w:sz w:val="22"/>
          <w:szCs w:val="22"/>
        </w:rPr>
        <w:t>alantoínom</w:t>
      </w:r>
      <w:proofErr w:type="spellEnd"/>
      <w:r>
        <w:rPr>
          <w:sz w:val="22"/>
          <w:szCs w:val="22"/>
        </w:rPr>
        <w:t>, zmierňujúci svrbenie</w:t>
      </w:r>
      <w:r w:rsidRPr="00BD5581">
        <w:rPr>
          <w:sz w:val="22"/>
          <w:szCs w:val="22"/>
        </w:rPr>
        <w:t>.</w:t>
      </w:r>
    </w:p>
    <w:p w:rsidR="00C02559" w:rsidRPr="00BD5581" w:rsidRDefault="00C02559" w:rsidP="00C02559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BD5581">
        <w:rPr>
          <w:sz w:val="22"/>
          <w:szCs w:val="22"/>
        </w:rPr>
        <w:t>Spôsob použitia</w:t>
      </w:r>
      <w:r w:rsidRPr="00BD5581">
        <w:rPr>
          <w:sz w:val="22"/>
          <w:szCs w:val="22"/>
        </w:rPr>
        <w:tab/>
        <w:t>:</w:t>
      </w:r>
      <w:r w:rsidRPr="00BD5581">
        <w:rPr>
          <w:sz w:val="22"/>
          <w:szCs w:val="22"/>
        </w:rPr>
        <w:tab/>
      </w:r>
      <w:r>
        <w:rPr>
          <w:sz w:val="22"/>
          <w:szCs w:val="22"/>
        </w:rPr>
        <w:t xml:space="preserve">Navlhčite srsť primerane teplou vodou. Aplikujte šampón a dobre votrite do srsti. Dôkladne opláchnite. Ak je to potrebné, postup opakujte. Po použití fľašku uzatvorte. </w:t>
      </w:r>
    </w:p>
    <w:p w:rsidR="00C02559" w:rsidRPr="00BD5581" w:rsidRDefault="00C02559" w:rsidP="00C02559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BD5581">
        <w:rPr>
          <w:sz w:val="22"/>
          <w:szCs w:val="22"/>
        </w:rPr>
        <w:t>Upozornenie</w:t>
      </w:r>
      <w:r w:rsidRPr="00BD5581">
        <w:rPr>
          <w:sz w:val="22"/>
          <w:szCs w:val="22"/>
        </w:rPr>
        <w:tab/>
        <w:t>:</w:t>
      </w:r>
      <w:r w:rsidRPr="00BD5581">
        <w:rPr>
          <w:sz w:val="22"/>
          <w:szCs w:val="22"/>
        </w:rPr>
        <w:tab/>
      </w:r>
      <w:r>
        <w:rPr>
          <w:sz w:val="22"/>
          <w:szCs w:val="22"/>
        </w:rPr>
        <w:t>Neprehĺtajte. Vyvarujte sa kontaktu s očami</w:t>
      </w:r>
      <w:r w:rsidRPr="00BD5581">
        <w:rPr>
          <w:sz w:val="22"/>
          <w:szCs w:val="22"/>
        </w:rPr>
        <w:t>.</w:t>
      </w:r>
      <w:r>
        <w:rPr>
          <w:sz w:val="22"/>
          <w:szCs w:val="22"/>
        </w:rPr>
        <w:t xml:space="preserve"> Nepoužívajte u chorých a zotavujúcich sa zvierat.</w:t>
      </w:r>
    </w:p>
    <w:p w:rsidR="00C02559" w:rsidRPr="00BD5581" w:rsidRDefault="00C02559" w:rsidP="00C02559">
      <w:pPr>
        <w:pStyle w:val="Zkladntext3"/>
        <w:tabs>
          <w:tab w:val="left" w:pos="2268"/>
          <w:tab w:val="left" w:pos="2552"/>
        </w:tabs>
        <w:spacing w:after="0"/>
        <w:ind w:left="2552" w:hanging="2552"/>
        <w:jc w:val="both"/>
        <w:rPr>
          <w:sz w:val="22"/>
          <w:szCs w:val="22"/>
        </w:rPr>
      </w:pPr>
      <w:r w:rsidRPr="00BD5581">
        <w:rPr>
          <w:sz w:val="22"/>
          <w:szCs w:val="22"/>
        </w:rPr>
        <w:t>Veľkosť balenia</w:t>
      </w:r>
      <w:r w:rsidRPr="00BD5581">
        <w:rPr>
          <w:sz w:val="22"/>
          <w:szCs w:val="22"/>
        </w:rPr>
        <w:tab/>
        <w:t>:</w:t>
      </w:r>
      <w:r w:rsidRPr="00BD5581">
        <w:rPr>
          <w:sz w:val="22"/>
          <w:szCs w:val="22"/>
        </w:rPr>
        <w:tab/>
      </w:r>
      <w:r>
        <w:rPr>
          <w:sz w:val="22"/>
          <w:szCs w:val="22"/>
        </w:rPr>
        <w:t>250 ml</w:t>
      </w:r>
      <w:r w:rsidRPr="00BD5581">
        <w:rPr>
          <w:sz w:val="22"/>
          <w:szCs w:val="22"/>
        </w:rPr>
        <w:t>.</w:t>
      </w:r>
    </w:p>
    <w:p w:rsidR="00C02559" w:rsidRPr="00BD5581" w:rsidRDefault="00C02559" w:rsidP="00C02559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BD5581">
        <w:rPr>
          <w:sz w:val="22"/>
          <w:szCs w:val="22"/>
        </w:rPr>
        <w:t>Spôsob uchovávania</w:t>
      </w:r>
      <w:r w:rsidRPr="00BD5581">
        <w:rPr>
          <w:sz w:val="22"/>
          <w:szCs w:val="22"/>
        </w:rPr>
        <w:tab/>
        <w:t>:</w:t>
      </w:r>
      <w:r w:rsidRPr="00BD5581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Uchovávať</w:t>
      </w:r>
      <w:r w:rsidRPr="00F24934">
        <w:rPr>
          <w:bCs/>
          <w:sz w:val="22"/>
          <w:szCs w:val="22"/>
          <w:lang w:eastAsia="sk-SK"/>
        </w:rPr>
        <w:t xml:space="preserve"> pri izbovej teplote.</w:t>
      </w:r>
      <w:r w:rsidRPr="006F044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Uchovávať mimo dohľadu a dosahu detí</w:t>
      </w:r>
      <w:r w:rsidRPr="00BD5581">
        <w:rPr>
          <w:sz w:val="22"/>
          <w:szCs w:val="22"/>
        </w:rPr>
        <w:t>.</w:t>
      </w:r>
    </w:p>
    <w:p w:rsidR="00C02559" w:rsidRPr="00BD5581" w:rsidRDefault="00C02559" w:rsidP="00C02559">
      <w:pPr>
        <w:pStyle w:val="Zkladntext3"/>
        <w:tabs>
          <w:tab w:val="left" w:pos="2268"/>
          <w:tab w:val="left" w:pos="2552"/>
        </w:tabs>
        <w:spacing w:after="0"/>
        <w:ind w:left="2552" w:hanging="2552"/>
        <w:jc w:val="both"/>
        <w:rPr>
          <w:sz w:val="22"/>
          <w:szCs w:val="22"/>
          <w:lang w:eastAsia="sk-SK"/>
        </w:rPr>
      </w:pPr>
      <w:r w:rsidRPr="00BD5581">
        <w:rPr>
          <w:sz w:val="22"/>
          <w:szCs w:val="22"/>
          <w:lang w:eastAsia="sk-SK"/>
        </w:rPr>
        <w:t>Čas použiteľnosti</w:t>
      </w:r>
      <w:r w:rsidRPr="00BD5581">
        <w:rPr>
          <w:sz w:val="22"/>
          <w:szCs w:val="22"/>
          <w:lang w:eastAsia="sk-SK"/>
        </w:rPr>
        <w:tab/>
        <w:t>:</w:t>
      </w:r>
      <w:r w:rsidRPr="00BD5581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1 rok po otvorení</w:t>
      </w:r>
      <w:r w:rsidRPr="00BD5581">
        <w:rPr>
          <w:bCs/>
          <w:sz w:val="22"/>
          <w:szCs w:val="22"/>
        </w:rPr>
        <w:t>.</w:t>
      </w:r>
    </w:p>
    <w:p w:rsidR="00C02559" w:rsidRPr="00BD5581" w:rsidRDefault="00C02559" w:rsidP="00C02559">
      <w:pPr>
        <w:pStyle w:val="Zkladntext2"/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sz w:val="22"/>
          <w:szCs w:val="22"/>
          <w:lang w:eastAsia="sk-SK"/>
        </w:rPr>
      </w:pPr>
      <w:r w:rsidRPr="00BD5581">
        <w:rPr>
          <w:sz w:val="22"/>
          <w:szCs w:val="22"/>
          <w:lang w:eastAsia="sk-SK"/>
        </w:rPr>
        <w:t>Označenie</w:t>
      </w:r>
      <w:r w:rsidRPr="00BD5581">
        <w:rPr>
          <w:sz w:val="22"/>
          <w:szCs w:val="22"/>
          <w:lang w:eastAsia="sk-SK"/>
        </w:rPr>
        <w:tab/>
        <w:t>:</w:t>
      </w:r>
      <w:r w:rsidRPr="00BD5581">
        <w:rPr>
          <w:sz w:val="22"/>
          <w:szCs w:val="22"/>
          <w:lang w:eastAsia="sk-SK"/>
        </w:rPr>
        <w:tab/>
        <w:t xml:space="preserve">Len pre zvieratá! </w:t>
      </w:r>
    </w:p>
    <w:p w:rsidR="00C02559" w:rsidRPr="00BD5581" w:rsidRDefault="00C02559" w:rsidP="00C02559">
      <w:pPr>
        <w:pStyle w:val="Zkladntext2"/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sz w:val="22"/>
          <w:szCs w:val="22"/>
          <w:lang w:eastAsia="sk-SK"/>
        </w:rPr>
      </w:pPr>
    </w:p>
    <w:p w:rsidR="00C02559" w:rsidRPr="00BD5581" w:rsidRDefault="00C02559" w:rsidP="00C02559">
      <w:pPr>
        <w:pStyle w:val="Zkladntext2"/>
        <w:tabs>
          <w:tab w:val="left" w:pos="2700"/>
        </w:tabs>
        <w:spacing w:after="0" w:line="240" w:lineRule="auto"/>
        <w:jc w:val="center"/>
        <w:rPr>
          <w:sz w:val="22"/>
          <w:szCs w:val="22"/>
          <w:lang w:eastAsia="sk-SK"/>
        </w:rPr>
      </w:pPr>
      <w:r w:rsidRPr="00BD5581">
        <w:rPr>
          <w:sz w:val="22"/>
          <w:szCs w:val="22"/>
          <w:lang w:eastAsia="sk-SK"/>
        </w:rPr>
        <w:t>Bez predpisu veterinárneho lekára.</w:t>
      </w:r>
    </w:p>
    <w:p w:rsidR="00C02559" w:rsidRPr="00BD5581" w:rsidRDefault="00C02559" w:rsidP="00C02559">
      <w:pPr>
        <w:pStyle w:val="Zkladntext2"/>
        <w:tabs>
          <w:tab w:val="left" w:pos="2700"/>
        </w:tabs>
        <w:spacing w:after="0" w:line="240" w:lineRule="auto"/>
        <w:jc w:val="both"/>
        <w:rPr>
          <w:sz w:val="22"/>
          <w:szCs w:val="22"/>
          <w:lang w:eastAsia="sk-SK"/>
        </w:rPr>
      </w:pPr>
    </w:p>
    <w:p w:rsidR="00C02559" w:rsidRPr="00BD5581" w:rsidRDefault="00C02559" w:rsidP="00C0255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D5581">
        <w:rPr>
          <w:sz w:val="22"/>
          <w:szCs w:val="22"/>
        </w:rPr>
        <w:t>Schvaľovacie číslo: 0</w:t>
      </w:r>
      <w:r>
        <w:rPr>
          <w:sz w:val="22"/>
          <w:szCs w:val="22"/>
        </w:rPr>
        <w:t>92</w:t>
      </w:r>
      <w:r w:rsidRPr="00BD5581">
        <w:rPr>
          <w:sz w:val="22"/>
          <w:szCs w:val="22"/>
        </w:rPr>
        <w:t>/</w:t>
      </w:r>
      <w:r>
        <w:rPr>
          <w:sz w:val="22"/>
          <w:szCs w:val="22"/>
        </w:rPr>
        <w:t>K</w:t>
      </w:r>
      <w:r w:rsidRPr="00BD5581">
        <w:rPr>
          <w:sz w:val="22"/>
          <w:szCs w:val="22"/>
        </w:rPr>
        <w:t>/17-S</w:t>
      </w:r>
    </w:p>
    <w:p w:rsidR="00C02559" w:rsidRPr="00BD5581" w:rsidRDefault="00C02559" w:rsidP="00C0255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02559" w:rsidRPr="00BD5581" w:rsidRDefault="00C02559" w:rsidP="00C02559">
      <w:pPr>
        <w:autoSpaceDE w:val="0"/>
        <w:autoSpaceDN w:val="0"/>
        <w:adjustRightInd w:val="0"/>
        <w:rPr>
          <w:sz w:val="22"/>
          <w:szCs w:val="22"/>
        </w:rPr>
      </w:pPr>
      <w:r w:rsidRPr="00BD5581">
        <w:rPr>
          <w:sz w:val="22"/>
          <w:szCs w:val="22"/>
        </w:rPr>
        <w:t>Č. šarže</w:t>
      </w:r>
      <w:r>
        <w:rPr>
          <w:sz w:val="22"/>
          <w:szCs w:val="22"/>
        </w:rPr>
        <w:t>: uvedené na obale</w:t>
      </w:r>
    </w:p>
    <w:p w:rsidR="00C02559" w:rsidRPr="00BD5581" w:rsidRDefault="00C02559" w:rsidP="00C0255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02BC8" w:rsidRDefault="00C02559"/>
    <w:sectPr w:rsidR="00D02BC8" w:rsidSect="0090766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559" w:rsidRDefault="00C02559" w:rsidP="00C02559">
      <w:r>
        <w:separator/>
      </w:r>
    </w:p>
  </w:endnote>
  <w:endnote w:type="continuationSeparator" w:id="0">
    <w:p w:rsidR="00C02559" w:rsidRDefault="00C02559" w:rsidP="00C0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35" w:rsidRPr="00210C35" w:rsidRDefault="00C02559" w:rsidP="00210C35">
    <w:pPr>
      <w:pStyle w:val="Nadpis1"/>
      <w:spacing w:before="0" w:line="240" w:lineRule="auto"/>
      <w:jc w:val="both"/>
      <w:rPr>
        <w:i/>
        <w:sz w:val="18"/>
        <w:szCs w:val="18"/>
      </w:rPr>
    </w:pPr>
    <w:r w:rsidRPr="00210C35">
      <w:rPr>
        <w:i/>
        <w:sz w:val="18"/>
        <w:szCs w:val="18"/>
      </w:rPr>
      <w:t>Rozhodnuti</w:t>
    </w:r>
    <w:r>
      <w:rPr>
        <w:i/>
        <w:sz w:val="18"/>
        <w:szCs w:val="18"/>
      </w:rPr>
      <w:t>e</w:t>
    </w:r>
    <w:r w:rsidRPr="00210C35">
      <w:rPr>
        <w:i/>
        <w:sz w:val="18"/>
        <w:szCs w:val="18"/>
      </w:rPr>
      <w:t xml:space="preserve"> o schválení </w:t>
    </w:r>
    <w:r>
      <w:rPr>
        <w:i/>
        <w:sz w:val="18"/>
        <w:szCs w:val="18"/>
      </w:rPr>
      <w:t xml:space="preserve">veterinárneho prípravku </w:t>
    </w:r>
    <w:r>
      <w:rPr>
        <w:i/>
        <w:sz w:val="18"/>
        <w:szCs w:val="18"/>
      </w:rPr>
      <w:t xml:space="preserve">– pod. </w:t>
    </w:r>
    <w:r w:rsidRPr="00210C35">
      <w:rPr>
        <w:i/>
        <w:sz w:val="18"/>
        <w:szCs w:val="18"/>
      </w:rPr>
      <w:t xml:space="preserve"> č. </w:t>
    </w:r>
    <w:r>
      <w:rPr>
        <w:i/>
        <w:sz w:val="18"/>
        <w:szCs w:val="18"/>
      </w:rPr>
      <w:t>2</w:t>
    </w:r>
    <w:r>
      <w:rPr>
        <w:i/>
        <w:sz w:val="18"/>
        <w:szCs w:val="18"/>
      </w:rPr>
      <w:t>78</w:t>
    </w:r>
    <w:r>
      <w:rPr>
        <w:i/>
        <w:sz w:val="18"/>
        <w:szCs w:val="18"/>
      </w:rPr>
      <w:t>5</w:t>
    </w:r>
    <w:r>
      <w:rPr>
        <w:i/>
        <w:sz w:val="18"/>
        <w:szCs w:val="18"/>
      </w:rPr>
      <w:t>/17</w:t>
    </w:r>
    <w:r w:rsidRPr="00210C35">
      <w:rPr>
        <w:i/>
        <w:sz w:val="18"/>
        <w:szCs w:val="18"/>
      </w:rPr>
      <w:t xml:space="preserve"> </w:t>
    </w:r>
  </w:p>
  <w:p w:rsidR="00210C35" w:rsidRPr="00087893" w:rsidRDefault="00C02559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559" w:rsidRDefault="00C02559" w:rsidP="00C02559">
      <w:r>
        <w:separator/>
      </w:r>
    </w:p>
  </w:footnote>
  <w:footnote w:type="continuationSeparator" w:id="0">
    <w:p w:rsidR="00C02559" w:rsidRDefault="00C02559" w:rsidP="00C02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46"/>
    <w:rsid w:val="004A60CF"/>
    <w:rsid w:val="008E135B"/>
    <w:rsid w:val="00982B46"/>
    <w:rsid w:val="00C02559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02559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025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C02559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C0255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0255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025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C0255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0255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02559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C025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025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unhideWhenUsed/>
    <w:rsid w:val="00C02559"/>
    <w:pPr>
      <w:spacing w:before="100" w:beforeAutospacing="1" w:after="100" w:afterAutospacing="1"/>
    </w:pPr>
    <w:rPr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025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0255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02559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025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C02559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C0255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0255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025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C0255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0255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02559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C025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025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unhideWhenUsed/>
    <w:rsid w:val="00C02559"/>
    <w:pPr>
      <w:spacing w:before="100" w:beforeAutospacing="1" w:after="100" w:afterAutospacing="1"/>
    </w:pPr>
    <w:rPr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025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0255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>ATC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2020-07-02T09:23:00Z</dcterms:created>
  <dcterms:modified xsi:type="dcterms:W3CDTF">2020-07-02T09:24:00Z</dcterms:modified>
</cp:coreProperties>
</file>