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8082"/>
      </w:tblGrid>
      <w:tr w:rsidR="0064476C" w:rsidTr="0079274E">
        <w:tc>
          <w:tcPr>
            <w:tcW w:w="1665" w:type="dxa"/>
          </w:tcPr>
          <w:p w:rsidR="0064476C" w:rsidRDefault="0064476C" w:rsidP="0079274E">
            <w:pPr>
              <w:ind w:left="720" w:firstLine="5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</wp:posOffset>
                  </wp:positionV>
                  <wp:extent cx="748030" cy="914400"/>
                  <wp:effectExtent l="0" t="0" r="0" b="0"/>
                  <wp:wrapNone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476C" w:rsidRDefault="0064476C" w:rsidP="0079274E">
            <w:pPr>
              <w:ind w:firstLine="720"/>
              <w:jc w:val="center"/>
              <w:rPr>
                <w:rFonts w:ascii="Calibri" w:eastAsia="Calibri" w:hAnsi="Calibri"/>
                <w:i/>
              </w:rPr>
            </w:pPr>
          </w:p>
          <w:p w:rsidR="0064476C" w:rsidRDefault="0064476C" w:rsidP="0079274E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64476C" w:rsidRDefault="0064476C" w:rsidP="0079274E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    </w:t>
            </w:r>
          </w:p>
          <w:p w:rsidR="0064476C" w:rsidRDefault="0064476C" w:rsidP="0079274E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64476C" w:rsidRDefault="0064476C" w:rsidP="0079274E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8082" w:type="dxa"/>
          </w:tcPr>
          <w:p w:rsidR="0064476C" w:rsidRDefault="0064476C" w:rsidP="0079274E">
            <w:pPr>
              <w:tabs>
                <w:tab w:val="left" w:pos="540"/>
              </w:tabs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64476C" w:rsidRDefault="0064476C" w:rsidP="0079274E">
            <w:pPr>
              <w:tabs>
                <w:tab w:val="left" w:pos="540"/>
              </w:tabs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ÚSTAV ŠTÁTNEJ KONTROLY VETERINÁRNYCH BIOPREPARÁTOV A LIEČIV</w:t>
            </w:r>
          </w:p>
          <w:p w:rsidR="0064476C" w:rsidRDefault="0064476C" w:rsidP="0079274E">
            <w:pPr>
              <w:tabs>
                <w:tab w:val="left" w:pos="540"/>
              </w:tabs>
              <w:rPr>
                <w:rFonts w:ascii="Arial" w:eastAsia="Calibri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/>
                <w:i/>
              </w:rPr>
              <w:t>Institute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for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State </w:t>
            </w:r>
            <w:proofErr w:type="spellStart"/>
            <w:r>
              <w:rPr>
                <w:rFonts w:ascii="Calibri" w:eastAsia="Calibri" w:hAnsi="Calibri"/>
                <w:i/>
              </w:rPr>
              <w:t>Control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of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Veterinary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Biologicals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and </w:t>
            </w:r>
            <w:proofErr w:type="spellStart"/>
            <w:r>
              <w:rPr>
                <w:rFonts w:ascii="Calibri" w:eastAsia="Calibri" w:hAnsi="Calibri"/>
                <w:i/>
              </w:rPr>
              <w:t>Medicaments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</w:p>
          <w:p w:rsidR="0064476C" w:rsidRDefault="0064476C" w:rsidP="0079274E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64476C" w:rsidRDefault="00864EFB" w:rsidP="0079274E">
            <w:pPr>
              <w:rPr>
                <w:rFonts w:ascii="Calibri" w:eastAsia="Calibri" w:hAnsi="Calibri"/>
                <w:b/>
                <w:cap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aps/>
                <w:sz w:val="22"/>
                <w:szCs w:val="22"/>
              </w:rPr>
              <w:t xml:space="preserve">Sadzobník správnych </w:t>
            </w:r>
            <w:r w:rsidR="0064476C">
              <w:rPr>
                <w:rFonts w:ascii="Calibri" w:eastAsia="Calibri" w:hAnsi="Calibri"/>
                <w:b/>
                <w:caps/>
                <w:sz w:val="22"/>
                <w:szCs w:val="22"/>
              </w:rPr>
              <w:t xml:space="preserve">poplatkov </w:t>
            </w:r>
          </w:p>
        </w:tc>
      </w:tr>
    </w:tbl>
    <w:p w:rsidR="0064476C" w:rsidRDefault="0064476C" w:rsidP="0064476C">
      <w:pPr>
        <w:jc w:val="both"/>
        <w:rPr>
          <w:rFonts w:ascii="Calibri" w:hAnsi="Calibri"/>
        </w:rPr>
      </w:pPr>
    </w:p>
    <w:p w:rsidR="0064476C" w:rsidRDefault="0064476C" w:rsidP="0064476C">
      <w:pPr>
        <w:jc w:val="both"/>
        <w:rPr>
          <w:b/>
          <w:sz w:val="22"/>
        </w:rPr>
      </w:pPr>
    </w:p>
    <w:p w:rsidR="0064476C" w:rsidRDefault="0064476C" w:rsidP="0064476C">
      <w:pPr>
        <w:jc w:val="center"/>
        <w:rPr>
          <w:rFonts w:ascii="Calibri" w:hAnsi="Calibri"/>
          <w:b/>
          <w:color w:val="FF0000"/>
          <w:sz w:val="22"/>
        </w:rPr>
      </w:pPr>
      <w:r>
        <w:rPr>
          <w:rFonts w:ascii="Calibri" w:hAnsi="Calibri"/>
          <w:b/>
          <w:sz w:val="22"/>
        </w:rPr>
        <w:t>METODICKÝ  POKYN č. 1</w:t>
      </w:r>
      <w:r w:rsidR="00B6411C">
        <w:rPr>
          <w:rFonts w:ascii="Calibri" w:hAnsi="Calibri"/>
          <w:b/>
          <w:color w:val="000000"/>
          <w:sz w:val="22"/>
        </w:rPr>
        <w:t>/16 rev. 03</w:t>
      </w:r>
    </w:p>
    <w:p w:rsidR="0064476C" w:rsidRDefault="0064476C" w:rsidP="0064476C">
      <w:pPr>
        <w:jc w:val="both"/>
        <w:rPr>
          <w:rFonts w:ascii="Calibri" w:hAnsi="Calibri"/>
          <w:b/>
          <w:color w:val="000000"/>
          <w:sz w:val="22"/>
        </w:rPr>
      </w:pPr>
      <w:r>
        <w:rPr>
          <w:rFonts w:ascii="Calibri" w:hAnsi="Calibri"/>
          <w:b/>
          <w:color w:val="000000"/>
          <w:sz w:val="22"/>
        </w:rPr>
        <w:t xml:space="preserve">                 </w:t>
      </w:r>
    </w:p>
    <w:p w:rsidR="0064476C" w:rsidRDefault="0064476C" w:rsidP="0064476C">
      <w:pPr>
        <w:jc w:val="both"/>
        <w:rPr>
          <w:rFonts w:ascii="Calibri" w:hAnsi="Calibri"/>
          <w:b/>
          <w:color w:val="000000"/>
          <w:sz w:val="22"/>
        </w:rPr>
      </w:pPr>
      <w:r>
        <w:rPr>
          <w:rFonts w:ascii="Calibri" w:hAnsi="Calibri"/>
          <w:b/>
          <w:color w:val="000000"/>
          <w:sz w:val="22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Správne poplatky sa uhrádzajú za registračné konanie a ďalšie (sadzobník) podľa zákona č. 145/1995 Z. z. o správnych poplatkoch v znení neskorších predpisov, zákona č. 465/2008 Z. z., ktorým sa menia a dopĺňajú zákony v pôsobnosti MF SR a zákona č. 362/2011 o liekoch a zdravotníckych pomôckach a doplnkov v znení neskorších predpisov.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Z dôvodu zapojenia sa ÚŠKVBL do systému modulu správnych poplatkov upravuje postup podávania žiadostí o registračné a ďalšie konania nasledovne: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  <w:lang w:eastAsia="sk-SK"/>
        </w:rPr>
      </w:pPr>
      <w:r>
        <w:rPr>
          <w:b/>
          <w:bCs/>
          <w:color w:val="000000"/>
          <w:sz w:val="22"/>
          <w:szCs w:val="22"/>
          <w:lang w:eastAsia="sk-SK"/>
        </w:rPr>
        <w:t xml:space="preserve">Poplatky za registráciu veterinárnych liekov, predĺženie platnosti rozhodnutia o registrácii a zmenu v registrácii)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/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Cs/>
          <w:color w:val="000000"/>
          <w:sz w:val="22"/>
          <w:szCs w:val="22"/>
          <w:lang w:eastAsia="sk-SK"/>
        </w:rPr>
      </w:pPr>
      <w:r>
        <w:rPr>
          <w:bCs/>
          <w:color w:val="000000"/>
          <w:sz w:val="22"/>
          <w:szCs w:val="22"/>
          <w:lang w:eastAsia="sk-SK"/>
        </w:rPr>
        <w:t xml:space="preserve">Žiadateľ pošle (CESP, </w:t>
      </w:r>
      <w:proofErr w:type="spellStart"/>
      <w:r>
        <w:rPr>
          <w:bCs/>
          <w:color w:val="000000"/>
          <w:sz w:val="22"/>
          <w:szCs w:val="22"/>
          <w:lang w:eastAsia="sk-SK"/>
        </w:rPr>
        <w:t>eudralink</w:t>
      </w:r>
      <w:proofErr w:type="spellEnd"/>
      <w:r>
        <w:rPr>
          <w:bCs/>
          <w:color w:val="000000"/>
          <w:sz w:val="22"/>
          <w:szCs w:val="22"/>
          <w:lang w:eastAsia="sk-SK"/>
        </w:rPr>
        <w:t xml:space="preserve">, poštou na CD...) vyplnený a podpísaný elektronický formulár žiadosti o registráciu, predĺženie a zmenu), </w:t>
      </w:r>
      <w:proofErr w:type="spellStart"/>
      <w:r>
        <w:rPr>
          <w:bCs/>
          <w:color w:val="000000"/>
          <w:sz w:val="22"/>
          <w:szCs w:val="22"/>
          <w:lang w:eastAsia="sk-SK"/>
        </w:rPr>
        <w:t>wordový</w:t>
      </w:r>
      <w:proofErr w:type="spellEnd"/>
      <w:r>
        <w:rPr>
          <w:bCs/>
          <w:color w:val="000000"/>
          <w:sz w:val="22"/>
          <w:szCs w:val="22"/>
          <w:lang w:eastAsia="sk-SK"/>
        </w:rPr>
        <w:t xml:space="preserve"> formulár pre prevod a zrušenie registrácie.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Žiadateľ k žiadosti priloží dokumentáciu a ostatné náležitosti (podľa charakteru žiadosti).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Cs/>
          <w:color w:val="000000"/>
          <w:sz w:val="22"/>
          <w:szCs w:val="22"/>
          <w:lang w:eastAsia="sk-SK"/>
        </w:rPr>
      </w:pPr>
      <w:r>
        <w:rPr>
          <w:bCs/>
          <w:color w:val="000000"/>
          <w:sz w:val="22"/>
          <w:szCs w:val="22"/>
          <w:lang w:eastAsia="sk-SK"/>
        </w:rPr>
        <w:t>Žiadosti o registračné konanie posielať na adresy koordinátoriek: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MVDr. Marta Wagnerová (MRP, DCP), e-mail: </w:t>
      </w:r>
      <w:hyperlink r:id="rId7" w:history="1">
        <w:r w:rsidRPr="00E6192F">
          <w:rPr>
            <w:rStyle w:val="Hypertextovprepojenie"/>
            <w:i/>
            <w:iCs/>
            <w:sz w:val="22"/>
            <w:szCs w:val="22"/>
            <w:lang w:eastAsia="sk-SK"/>
          </w:rPr>
          <w:t>marta.wagnerova@uskvbl.sk</w:t>
        </w:r>
      </w:hyperlink>
    </w:p>
    <w:p w:rsidR="0064476C" w:rsidRDefault="001E5573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iCs/>
          <w:color w:val="000000"/>
          <w:sz w:val="22"/>
          <w:szCs w:val="22"/>
          <w:lang w:eastAsia="sk-SK"/>
        </w:rPr>
        <w:t xml:space="preserve">Ing. Kristína </w:t>
      </w:r>
      <w:proofErr w:type="spellStart"/>
      <w:r>
        <w:rPr>
          <w:iCs/>
          <w:color w:val="000000"/>
          <w:sz w:val="22"/>
          <w:szCs w:val="22"/>
          <w:lang w:eastAsia="sk-SK"/>
        </w:rPr>
        <w:t>Kozíková</w:t>
      </w:r>
      <w:proofErr w:type="spellEnd"/>
      <w:r w:rsidR="0064476C">
        <w:rPr>
          <w:iCs/>
          <w:color w:val="000000"/>
          <w:sz w:val="22"/>
          <w:szCs w:val="22"/>
          <w:lang w:eastAsia="sk-SK"/>
        </w:rPr>
        <w:t xml:space="preserve"> (MRP, DCP), e-mail: </w:t>
      </w:r>
      <w:hyperlink r:id="rId8" w:history="1">
        <w:r w:rsidRPr="00C15ACC">
          <w:rPr>
            <w:rStyle w:val="Hypertextovprepojenie"/>
            <w:i/>
            <w:iCs/>
            <w:sz w:val="22"/>
            <w:szCs w:val="22"/>
            <w:lang w:eastAsia="sk-SK"/>
          </w:rPr>
          <w:t>kristina.kozikova@uskvbl.sk</w:t>
        </w:r>
      </w:hyperlink>
    </w:p>
    <w:p w:rsidR="0064476C" w:rsidRDefault="0064476C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MVDr. Helena </w:t>
      </w:r>
      <w:proofErr w:type="spellStart"/>
      <w:r>
        <w:rPr>
          <w:color w:val="000000"/>
          <w:sz w:val="22"/>
          <w:szCs w:val="22"/>
          <w:lang w:eastAsia="sk-SK"/>
        </w:rPr>
        <w:t>Kimleová</w:t>
      </w:r>
      <w:proofErr w:type="spellEnd"/>
      <w:r>
        <w:rPr>
          <w:color w:val="000000"/>
          <w:sz w:val="22"/>
          <w:szCs w:val="22"/>
          <w:lang w:eastAsia="sk-SK"/>
        </w:rPr>
        <w:t xml:space="preserve"> (národné registrácie), e-mail: </w:t>
      </w:r>
      <w:hyperlink r:id="rId9" w:history="1">
        <w:r w:rsidRPr="00E6192F">
          <w:rPr>
            <w:rStyle w:val="Hypertextovprepojenie"/>
            <w:i/>
            <w:iCs/>
            <w:sz w:val="22"/>
            <w:szCs w:val="22"/>
            <w:lang w:eastAsia="sk-SK"/>
          </w:rPr>
          <w:t>helena.kimleova@uskvbl.sk</w:t>
        </w:r>
      </w:hyperlink>
    </w:p>
    <w:p w:rsidR="0064476C" w:rsidRDefault="0064476C" w:rsidP="0064476C">
      <w:pPr>
        <w:autoSpaceDE w:val="0"/>
        <w:autoSpaceDN w:val="0"/>
        <w:adjustRightInd w:val="0"/>
        <w:ind w:left="284"/>
        <w:rPr>
          <w:color w:val="000000"/>
          <w:sz w:val="22"/>
          <w:szCs w:val="22"/>
          <w:lang w:eastAsia="sk-SK"/>
        </w:rPr>
      </w:pPr>
      <w:r>
        <w:rPr>
          <w:i/>
          <w:iCs/>
          <w:color w:val="000000"/>
          <w:sz w:val="22"/>
          <w:szCs w:val="22"/>
          <w:lang w:eastAsia="sk-SK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     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   </w:t>
      </w:r>
      <w:r>
        <w:rPr>
          <w:bCs/>
          <w:color w:val="000000"/>
          <w:sz w:val="22"/>
          <w:szCs w:val="22"/>
          <w:lang w:eastAsia="sk-SK"/>
        </w:rPr>
        <w:t xml:space="preserve">  Na odbore ekonomiky  p. Jánošíková vystaví elektronický platobný predpis a  pošle ho  na e- 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  <w:lang w:eastAsia="sk-SK"/>
        </w:rPr>
      </w:pPr>
      <w:r>
        <w:rPr>
          <w:bCs/>
          <w:color w:val="000000"/>
          <w:sz w:val="22"/>
          <w:szCs w:val="22"/>
          <w:lang w:eastAsia="sk-SK"/>
        </w:rPr>
        <w:t xml:space="preserve">     mailovú adresu žiadateľa alebo uvedeného platiteľa správneho poplatku. </w:t>
      </w:r>
    </w:p>
    <w:p w:rsidR="0064476C" w:rsidRDefault="0064476C" w:rsidP="0064476C">
      <w:pPr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Platobný predpis je jedinečný a slúži na úhradu úkonu označeného na platobnom predpise. Platobné údaje nie je možné použiť na opakovaný úkon.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Platobný predpis bude obsahovať variabilný symbol, číslo účtu, názov úkonu.</w:t>
      </w: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Úhradu platobného predpisu môže klient vykonať niekoľkými spôsobmi:</w:t>
      </w:r>
    </w:p>
    <w:p w:rsidR="0064476C" w:rsidRDefault="0064476C" w:rsidP="0064476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Prevodom na účet, ktorý je uvedený na platobnom predpise, vrátane ostatných platobných inštrukcií (variabilný, konštantný a špecifický symbol), pričom variabilný symbol je nevyhnutným údajom pre zrealizovanie žiadostí,</w:t>
      </w:r>
    </w:p>
    <w:p w:rsidR="0064476C" w:rsidRDefault="0064476C" w:rsidP="0064476C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alebo zaplatením poštovou poukážkou na pobočkách Slovenskej pošty a.s.,  ktorá je súčasťou platobného predpisu.</w:t>
      </w:r>
    </w:p>
    <w:p w:rsidR="0064476C" w:rsidRDefault="0064476C" w:rsidP="0064476C">
      <w:pPr>
        <w:pStyle w:val="Default"/>
        <w:ind w:left="786"/>
        <w:jc w:val="both"/>
        <w:rPr>
          <w:rFonts w:ascii="Times New Roman" w:hAnsi="Times New Roman" w:cs="Times New Roman"/>
          <w:sz w:val="22"/>
          <w:szCs w:val="22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Doklad o úhrade nie je potrebné zasielať na  ÚŠKVBL, táto informácia sa automaticky zobrazí po zaplatení správneho poplatku v centrálnom systéme Slovenskej pošty, a.s.</w:t>
      </w:r>
    </w:p>
    <w:p w:rsidR="0064476C" w:rsidRDefault="0064476C" w:rsidP="0064476C">
      <w:pPr>
        <w:pStyle w:val="Default"/>
        <w:ind w:left="708"/>
        <w:jc w:val="both"/>
        <w:rPr>
          <w:rFonts w:ascii="Times New Roman" w:hAnsi="Times New Roman" w:cs="Times New Roman"/>
          <w:sz w:val="22"/>
          <w:szCs w:val="22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Pri úhrade prevodom na účet je nevyhnutné správne uviesť  číslo účtu a variabilný symbol uvedený na platobnom predpise.</w:t>
      </w: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Je nutné striktne dodržiavať dátum splatnosti uvedený na platobnom predpise. Pri úhrade po dátume splatnosti uvedenom na platobnom predpise, pri chybne zadanom čísle účtu alebo </w:t>
      </w:r>
      <w:r>
        <w:rPr>
          <w:rFonts w:ascii="Times New Roman" w:hAnsi="Times New Roman" w:cs="Times New Roman"/>
          <w:sz w:val="22"/>
          <w:szCs w:val="22"/>
        </w:rPr>
        <w:lastRenderedPageBreak/>
        <w:t>variabilnom symbole, bude poplatok automaticky vrátený späť. Správne poplatky bude vracať späť Slovenská pošta, a.s.</w:t>
      </w: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Pre  opätovnú úhradu je potrebné vyhotoviť nový platobný predpis, o ktorý musí klient požiadať e-mailom na adrese: </w:t>
      </w:r>
      <w:hyperlink r:id="rId10" w:history="1">
        <w:r w:rsidRPr="00180118">
          <w:rPr>
            <w:rStyle w:val="Hypertextovprepojenie"/>
            <w:rFonts w:ascii="Times New Roman" w:hAnsi="Times New Roman" w:cs="Times New Roman"/>
            <w:i/>
            <w:sz w:val="22"/>
            <w:szCs w:val="22"/>
          </w:rPr>
          <w:t>sona.janosikova@uskvbl.sk</w:t>
        </w:r>
      </w:hyperlink>
      <w:r>
        <w:rPr>
          <w:rFonts w:ascii="Times New Roman" w:hAnsi="Times New Roman" w:cs="Times New Roman"/>
          <w:sz w:val="22"/>
          <w:szCs w:val="22"/>
        </w:rPr>
        <w:t>. Ak čiastka správneho poplatku nebude uhradená do dátumu splatnosti uvedeného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na platobnom predpise</w:t>
      </w:r>
      <w:r>
        <w:rPr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predpis bude preexspirovaný a pre opätovnú úhradu bude potrebné vyhotoviť nový platobný predpis.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jc w:val="both"/>
        <w:rPr>
          <w:bCs/>
          <w:color w:val="000000"/>
          <w:sz w:val="22"/>
        </w:rPr>
      </w:pPr>
      <w:r>
        <w:rPr>
          <w:rFonts w:ascii="Calibri" w:hAnsi="Calibri"/>
          <w:b/>
          <w:bCs/>
          <w:color w:val="000000"/>
          <w:sz w:val="22"/>
        </w:rPr>
        <w:t xml:space="preserve">     </w:t>
      </w:r>
      <w:r>
        <w:rPr>
          <w:bCs/>
          <w:color w:val="000000"/>
          <w:sz w:val="22"/>
        </w:rPr>
        <w:t>Pri predkladaní žiadosti je nevyhnutné uviesť IČO a e-mailovú adresu platiteľa správneho poplatku.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b/>
          <w:bCs/>
          <w:color w:val="000000"/>
          <w:sz w:val="22"/>
          <w:szCs w:val="22"/>
          <w:lang w:eastAsia="sk-SK"/>
        </w:rPr>
        <w:t xml:space="preserve">2. Poplatky za ostatné služby (ktoré nie sú správnymi poplatkami -  administratívne poplatky a udržiavacie poplatky) </w:t>
      </w:r>
      <w:r>
        <w:rPr>
          <w:color w:val="000000"/>
          <w:sz w:val="22"/>
          <w:szCs w:val="22"/>
          <w:lang w:eastAsia="sk-SK"/>
        </w:rPr>
        <w:t xml:space="preserve">budú uhrádzané na základe faktúry a výzvy vystavenej pani Jánošíkovou, e-mail: </w:t>
      </w:r>
      <w:hyperlink r:id="rId11" w:history="1">
        <w:r w:rsidRPr="00180118">
          <w:rPr>
            <w:rStyle w:val="Hypertextovprepojenie"/>
            <w:i/>
            <w:sz w:val="22"/>
            <w:szCs w:val="22"/>
            <w:lang w:eastAsia="sk-SK"/>
          </w:rPr>
          <w:t>sona.janosikova@uskvbl.sk</w:t>
        </w:r>
      </w:hyperlink>
      <w:r w:rsidR="00352D3F">
        <w:rPr>
          <w:color w:val="000000"/>
          <w:sz w:val="22"/>
          <w:szCs w:val="22"/>
          <w:lang w:eastAsia="sk-SK"/>
        </w:rPr>
        <w:t>, 037/69335</w:t>
      </w:r>
      <w:r>
        <w:rPr>
          <w:color w:val="000000"/>
          <w:sz w:val="22"/>
          <w:szCs w:val="22"/>
          <w:lang w:eastAsia="sk-SK"/>
        </w:rPr>
        <w:t xml:space="preserve">24, resp. 037/6515507.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rPr>
          <w:b/>
          <w:color w:val="000000"/>
          <w:sz w:val="22"/>
          <w:szCs w:val="22"/>
          <w:lang w:eastAsia="sk-SK"/>
        </w:rPr>
      </w:pPr>
      <w:r>
        <w:rPr>
          <w:b/>
          <w:color w:val="000000"/>
          <w:sz w:val="22"/>
          <w:szCs w:val="22"/>
          <w:lang w:eastAsia="sk-SK"/>
        </w:rPr>
        <w:t xml:space="preserve">3. Poplatky za schvaľovacie konanie 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rPr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 xml:space="preserve">Poplatky za </w:t>
      </w:r>
      <w:r>
        <w:rPr>
          <w:sz w:val="22"/>
        </w:rPr>
        <w:t xml:space="preserve">vydanie rozhodnutia o schválení, </w:t>
      </w:r>
      <w:r>
        <w:rPr>
          <w:sz w:val="22"/>
          <w:szCs w:val="22"/>
          <w:lang w:eastAsia="sk-SK"/>
        </w:rPr>
        <w:t xml:space="preserve">predĺženie platnosti rozhodnutia </w:t>
      </w:r>
      <w:r w:rsidR="00EA4EE2">
        <w:rPr>
          <w:sz w:val="22"/>
          <w:szCs w:val="22"/>
          <w:lang w:eastAsia="sk-SK"/>
        </w:rPr>
        <w:t>o schválení a zmenu v schválení</w:t>
      </w:r>
      <w:r w:rsidR="00F467BB">
        <w:rPr>
          <w:sz w:val="22"/>
          <w:szCs w:val="22"/>
          <w:lang w:eastAsia="sk-SK"/>
        </w:rPr>
        <w:t xml:space="preserve"> </w:t>
      </w:r>
      <w:r>
        <w:rPr>
          <w:sz w:val="22"/>
          <w:szCs w:val="22"/>
          <w:lang w:eastAsia="sk-SK"/>
        </w:rPr>
        <w:t xml:space="preserve">veterinárneho prípravku a veterinárnej technickej pomôcky uhradiť </w:t>
      </w:r>
      <w:proofErr w:type="spellStart"/>
      <w:r>
        <w:rPr>
          <w:sz w:val="22"/>
          <w:szCs w:val="22"/>
          <w:lang w:eastAsia="sk-SK"/>
        </w:rPr>
        <w:t>e-kolkovými</w:t>
      </w:r>
      <w:proofErr w:type="spellEnd"/>
      <w:r>
        <w:rPr>
          <w:sz w:val="22"/>
          <w:szCs w:val="22"/>
          <w:lang w:eastAsia="sk-SK"/>
        </w:rPr>
        <w:t xml:space="preserve"> známkami pri tuzemských platiteľoch. V prípade zahraničného platiteľa n</w:t>
      </w:r>
      <w:r>
        <w:rPr>
          <w:bCs/>
          <w:color w:val="000000"/>
          <w:sz w:val="22"/>
          <w:szCs w:val="22"/>
          <w:lang w:eastAsia="sk-SK"/>
        </w:rPr>
        <w:t>a odbore ekonomiky  p. Jánošíková vystaví elektronický platobný predpis a pošle ho  na e-mailovú adresu platiteľa správneho poplatku uvedeného v žiadosti.</w:t>
      </w:r>
      <w:r>
        <w:rPr>
          <w:sz w:val="22"/>
          <w:szCs w:val="22"/>
          <w:lang w:eastAsia="sk-SK"/>
        </w:rPr>
        <w:t xml:space="preserve">  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rPr>
          <w:b/>
          <w:color w:val="000000"/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>Žiadosti o schvaľovacie konanie posielať na adresu: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Mgr. Katarína </w:t>
      </w:r>
      <w:proofErr w:type="spellStart"/>
      <w:r>
        <w:rPr>
          <w:color w:val="000000"/>
          <w:sz w:val="22"/>
          <w:szCs w:val="22"/>
          <w:lang w:eastAsia="sk-SK"/>
        </w:rPr>
        <w:t>Rajtarová</w:t>
      </w:r>
      <w:proofErr w:type="spellEnd"/>
      <w:r>
        <w:rPr>
          <w:color w:val="000000"/>
          <w:sz w:val="22"/>
          <w:szCs w:val="22"/>
          <w:lang w:eastAsia="sk-SK"/>
        </w:rPr>
        <w:t xml:space="preserve">, e-mail: </w:t>
      </w:r>
      <w:hyperlink r:id="rId12" w:history="1">
        <w:r w:rsidRPr="00911199">
          <w:rPr>
            <w:rStyle w:val="Hypertextovprepojenie"/>
            <w:i/>
            <w:sz w:val="22"/>
            <w:szCs w:val="22"/>
            <w:lang w:eastAsia="sk-SK"/>
          </w:rPr>
          <w:t>katarina.rajtarova@uskvbl.sk</w:t>
        </w:r>
      </w:hyperlink>
    </w:p>
    <w:p w:rsidR="0064476C" w:rsidRDefault="0064476C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i/>
          <w:iCs/>
          <w:color w:val="000000"/>
          <w:sz w:val="22"/>
          <w:szCs w:val="22"/>
          <w:lang w:eastAsia="sk-SK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strike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>Služba bude poskytnutá až po pripísaní finančných prostriedkov na príjmový účet ÚŠKVBL Nitra.</w:t>
      </w:r>
      <w:r>
        <w:rPr>
          <w:strike/>
          <w:color w:val="000000"/>
          <w:sz w:val="22"/>
          <w:szCs w:val="22"/>
          <w:lang w:eastAsia="sk-SK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>Vzor platobného predpisu na zaplatenie správneho poplatku  je na strane 3.</w:t>
      </w:r>
    </w:p>
    <w:p w:rsidR="0064476C" w:rsidRDefault="0064476C" w:rsidP="0064476C">
      <w:pPr>
        <w:jc w:val="both"/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    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/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-86360</wp:posOffset>
            </wp:positionV>
            <wp:extent cx="5819140" cy="7877810"/>
            <wp:effectExtent l="0" t="0" r="0" b="889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  <w:lang w:eastAsia="sk-SK"/>
        </w:rPr>
        <mc:AlternateContent>
          <mc:Choice Requires="wpc">
            <w:drawing>
              <wp:inline distT="0" distB="0" distL="0" distR="0">
                <wp:extent cx="5753735" cy="7849870"/>
                <wp:effectExtent l="0" t="0" r="3810" b="0"/>
                <wp:docPr id="1" name="Kresliace plát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Kresliace plátno 1" o:spid="_x0000_s1026" editas="canvas" style="width:453.05pt;height:618.1pt;mso-position-horizontal-relative:char;mso-position-vertical-relative:line" coordsize="57537,7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anHi/eAAAABgEAAA8AAABkcnMv&#10;ZG93bnJldi54bWxMj0FLw0AQhe+C/2EZwYvYTVINbcymiCCI4MFWocdNdpqNZmdDdtPGf+/oRS8P&#10;hvd475tyM7teHHEMnScF6SIBgdR401Gr4G33eL0CEaImo3tPqOALA2yq87NSF8af6BWP29gKLqFQ&#10;aAU2xqGQMjQWnQ4LPyCxd/Cj05HPsZVm1Ccud73MkiSXTnfEC1YP+GCx+dxOTsFzk199pPW0d6uX&#10;d7u87fdPcXej1OXFfH8HIuIc/8Lwg8/oUDFT7ScyQfQK+JH4q+ytkzwFUXMoW+YZyKqU//Grb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Dmpx4v3gAAAAY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37;height:7849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UŠKVBL                                                                                           </w:t>
      </w:r>
      <w:r w:rsidR="001E5573">
        <w:rPr>
          <w:rFonts w:ascii="Calibri" w:hAnsi="Calibri"/>
          <w:sz w:val="22"/>
          <w:szCs w:val="22"/>
        </w:rPr>
        <w:t xml:space="preserve">                       </w:t>
      </w:r>
      <w:r w:rsidR="001E5573">
        <w:rPr>
          <w:rFonts w:ascii="Calibri" w:hAnsi="Calibri"/>
          <w:sz w:val="22"/>
          <w:szCs w:val="22"/>
        </w:rPr>
        <w:tab/>
      </w:r>
      <w:r w:rsidR="001E5573">
        <w:rPr>
          <w:rFonts w:ascii="Calibri" w:hAnsi="Calibri"/>
          <w:sz w:val="22"/>
          <w:szCs w:val="22"/>
        </w:rPr>
        <w:tab/>
      </w:r>
      <w:r w:rsidR="001E5573">
        <w:rPr>
          <w:rFonts w:ascii="Calibri" w:hAnsi="Calibri"/>
          <w:sz w:val="22"/>
          <w:szCs w:val="22"/>
        </w:rPr>
        <w:tab/>
        <w:t xml:space="preserve"> F 153</w:t>
      </w: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adjustRightInd w:val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Žiadosť  o vrátenie  správneho poplatku</w:t>
      </w:r>
    </w:p>
    <w:p w:rsidR="0064476C" w:rsidRDefault="0064476C" w:rsidP="0064476C">
      <w:pPr>
        <w:jc w:val="both"/>
        <w:rPr>
          <w:rFonts w:ascii="Calibri" w:hAnsi="Calibri"/>
          <w:sz w:val="22"/>
          <w:szCs w:val="22"/>
          <w:highlight w:val="cy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29"/>
        <w:gridCol w:w="3106"/>
      </w:tblGrid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Č. j./správny poplatok zn. žiadosti:</w:t>
            </w: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Druh žiadosti:</w:t>
            </w: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Názov veterinárneho lieku v prípade žiadosti o registráciu:</w:t>
            </w: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Špecifikácia obsahu žiadosti:</w:t>
            </w: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Názov žiadateľa:</w:t>
            </w:r>
          </w:p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Adresa žiadateľa:</w:t>
            </w:r>
          </w:p>
        </w:tc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ulica,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pošt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 box:</w:t>
            </w:r>
          </w:p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mesto, PSČ, štát:</w:t>
            </w:r>
          </w:p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Kontaktná osoba:</w:t>
            </w: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Adresa kontaktnej osoby: </w:t>
            </w: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sz w:val="22"/>
                <w:szCs w:val="22"/>
              </w:rPr>
              <w:t>Telefón:</w:t>
            </w: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Zaplatená suma v Eur:</w:t>
            </w: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zaplatenia:</w:t>
            </w: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Jednacie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číslo žiadosti:</w:t>
            </w: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Názov banky žiadateľa:</w:t>
            </w: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Adresa:</w:t>
            </w:r>
          </w:p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Číslo účtu/kód banky: </w:t>
            </w: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sz w:val="22"/>
                <w:szCs w:val="22"/>
              </w:rPr>
              <w:t>IBAN:</w:t>
            </w: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Swiftová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adresa :</w:t>
            </w:r>
          </w:p>
        </w:tc>
        <w:tc>
          <w:tcPr>
            <w:tcW w:w="3448" w:type="dxa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Odôvodnenie:</w:t>
            </w: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79274E">
        <w:tc>
          <w:tcPr>
            <w:tcW w:w="3448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Odkaz na zdroje, kde je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možné tvrdenie overiť:</w:t>
            </w:r>
          </w:p>
        </w:tc>
        <w:tc>
          <w:tcPr>
            <w:tcW w:w="6896" w:type="dxa"/>
            <w:gridSpan w:val="2"/>
          </w:tcPr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</w:tbl>
    <w:p w:rsidR="0064476C" w:rsidRDefault="0064476C" w:rsidP="0064476C">
      <w:pPr>
        <w:jc w:val="both"/>
        <w:rPr>
          <w:rFonts w:ascii="Calibri" w:hAnsi="Calibri"/>
          <w:sz w:val="22"/>
          <w:szCs w:val="22"/>
          <w:highlight w:val="cyan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ind w:left="708" w:firstLine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---------------------------------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---------------------------------</w:t>
      </w:r>
    </w:p>
    <w:p w:rsidR="0064476C" w:rsidRDefault="0064476C" w:rsidP="0064476C">
      <w:pPr>
        <w:adjustRightInd w:val="0"/>
        <w:ind w:left="1416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Dátum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 Meno a podpis žiadateľa</w:t>
      </w:r>
    </w:p>
    <w:p w:rsidR="0064476C" w:rsidRDefault="0064476C" w:rsidP="0064476C">
      <w:pPr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           pečiatka</w:t>
      </w:r>
    </w:p>
    <w:p w:rsidR="0064476C" w:rsidRDefault="0064476C" w:rsidP="0064476C">
      <w:pPr>
        <w:adjustRightInd w:val="0"/>
        <w:rPr>
          <w:rFonts w:ascii="Calibri" w:hAnsi="Calibri"/>
          <w:b/>
          <w:bCs/>
          <w:i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64476C" w:rsidTr="0079274E">
        <w:tc>
          <w:tcPr>
            <w:tcW w:w="10344" w:type="dxa"/>
          </w:tcPr>
          <w:p w:rsidR="0064476C" w:rsidRDefault="0064476C" w:rsidP="0079274E">
            <w:pPr>
              <w:adjustRightInd w:val="0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Nevypl</w:t>
            </w:r>
            <w:r>
              <w:rPr>
                <w:rFonts w:ascii="Calibri" w:hAnsi="Calibri"/>
                <w:b/>
                <w:i/>
                <w:sz w:val="22"/>
                <w:szCs w:val="22"/>
              </w:rPr>
              <w:t>ň</w:t>
            </w:r>
            <w: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ujte - ur</w:t>
            </w:r>
            <w:r>
              <w:rPr>
                <w:rFonts w:ascii="Calibri" w:hAnsi="Calibri"/>
                <w:sz w:val="22"/>
                <w:szCs w:val="22"/>
              </w:rPr>
              <w:t>č</w:t>
            </w:r>
            <w: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ené pre vnútorné potreby ÚŠKVBL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Vrátenie správneho poplatku je/nie je v súlade s § 10 zákona o správnych poplatkoch: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 zaplatený správny poplatok, ktorý nie  je v sadzobníku alebo zaplatený osobou, ktorá nie je poplatníkom alebo preplatok správneho poplatku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Preto súhlasím/nesúhlasím s vrátením čiastky: ………………………Eur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 xml:space="preserve">Dátum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>Meno a podpis vedúceho odborného úseku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Vydané rozhodnutie pod j. č.…………… dňa…………, ktorým bolo rozhodnuté o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a) vrátení správneho poplatku v plnej výške................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b) vrátenie časti správneho poplatku vo výške……………</w:t>
            </w:r>
          </w:p>
          <w:p w:rsidR="0064476C" w:rsidRDefault="0064476C" w:rsidP="0079274E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c) zamietnutie žiadosti o vrátení správneho poplatku...................</w:t>
            </w:r>
          </w:p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79274E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79274E">
            <w:pPr>
              <w:adjustRightInd w:val="0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 xml:space="preserve">Dátum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>Meno a podpis vedúceho odboru ekonomiky</w:t>
            </w:r>
          </w:p>
        </w:tc>
      </w:tr>
    </w:tbl>
    <w:p w:rsidR="0064476C" w:rsidRDefault="0064476C" w:rsidP="0064476C">
      <w:pPr>
        <w:jc w:val="center"/>
        <w:rPr>
          <w:rFonts w:ascii="Calibri" w:hAnsi="Calibri"/>
          <w:b/>
          <w:sz w:val="24"/>
          <w:szCs w:val="24"/>
        </w:rPr>
      </w:pPr>
    </w:p>
    <w:p w:rsidR="0064476C" w:rsidRDefault="0064476C" w:rsidP="0064476C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4"/>
          <w:szCs w:val="24"/>
        </w:rPr>
        <w:br w:type="page"/>
      </w:r>
    </w:p>
    <w:p w:rsidR="0064476C" w:rsidRDefault="0064476C" w:rsidP="009F3C48">
      <w:pPr>
        <w:jc w:val="center"/>
        <w:rPr>
          <w:rFonts w:ascii="Calibri" w:hAnsi="Calibri"/>
          <w:b/>
          <w:sz w:val="28"/>
          <w:szCs w:val="28"/>
        </w:rPr>
      </w:pPr>
    </w:p>
    <w:p w:rsidR="005F2EC4" w:rsidRDefault="009F3C48" w:rsidP="009F3C48">
      <w:pPr>
        <w:jc w:val="center"/>
        <w:rPr>
          <w:rFonts w:ascii="Calibri" w:hAnsi="Calibri"/>
          <w:b/>
          <w:sz w:val="28"/>
          <w:szCs w:val="28"/>
        </w:rPr>
      </w:pPr>
      <w:r w:rsidRPr="00D5125E">
        <w:rPr>
          <w:rFonts w:ascii="Calibri" w:hAnsi="Calibri"/>
          <w:b/>
          <w:sz w:val="28"/>
          <w:szCs w:val="28"/>
        </w:rPr>
        <w:t>Sadzobník správnych</w:t>
      </w:r>
      <w:r w:rsidR="00864EFB">
        <w:rPr>
          <w:rFonts w:ascii="Calibri" w:hAnsi="Calibri"/>
          <w:b/>
          <w:sz w:val="28"/>
          <w:szCs w:val="28"/>
        </w:rPr>
        <w:t xml:space="preserve"> </w:t>
      </w:r>
      <w:r w:rsidRPr="00D5125E">
        <w:rPr>
          <w:rFonts w:ascii="Calibri" w:hAnsi="Calibri"/>
          <w:b/>
          <w:sz w:val="28"/>
          <w:szCs w:val="28"/>
        </w:rPr>
        <w:t>poplatkov</w:t>
      </w:r>
    </w:p>
    <w:p w:rsidR="009F3C48" w:rsidRDefault="005F2EC4" w:rsidP="009F3C48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platný od 28.01.2022</w:t>
      </w:r>
      <w:r w:rsidR="009F3C48" w:rsidRPr="00D5125E">
        <w:rPr>
          <w:rFonts w:ascii="Calibri" w:hAnsi="Calibri"/>
          <w:b/>
          <w:sz w:val="28"/>
          <w:szCs w:val="28"/>
        </w:rPr>
        <w:t xml:space="preserve"> </w:t>
      </w:r>
    </w:p>
    <w:p w:rsidR="009F3C48" w:rsidRDefault="009F3C48" w:rsidP="009F3C48">
      <w:pPr>
        <w:jc w:val="center"/>
        <w:rPr>
          <w:rFonts w:ascii="Calibri" w:hAnsi="Calibri"/>
          <w:b/>
          <w:sz w:val="28"/>
          <w:szCs w:val="28"/>
        </w:rPr>
      </w:pPr>
    </w:p>
    <w:p w:rsidR="009F3C48" w:rsidRPr="00D5125E" w:rsidRDefault="009F3C48" w:rsidP="009F3C48">
      <w:pPr>
        <w:jc w:val="center"/>
        <w:rPr>
          <w:rFonts w:ascii="Calibri" w:hAnsi="Calibri"/>
          <w:b/>
          <w:sz w:val="28"/>
          <w:szCs w:val="28"/>
        </w:rPr>
      </w:pPr>
    </w:p>
    <w:p w:rsidR="009F3C48" w:rsidRDefault="009F3C48" w:rsidP="009F3C48">
      <w:pPr>
        <w:rPr>
          <w:rFonts w:ascii="Calibri" w:hAnsi="Calibri"/>
          <w:b/>
          <w:sz w:val="24"/>
          <w:szCs w:val="24"/>
        </w:rPr>
      </w:pPr>
      <w:r w:rsidRPr="00362940">
        <w:rPr>
          <w:rFonts w:ascii="Calibri" w:hAnsi="Calibri"/>
          <w:b/>
          <w:caps/>
          <w:sz w:val="24"/>
          <w:szCs w:val="24"/>
        </w:rPr>
        <w:t>Registrácia veterinárnych liekov</w:t>
      </w:r>
      <w:r w:rsidR="00C65197">
        <w:rPr>
          <w:rFonts w:ascii="Calibri" w:hAnsi="Calibri"/>
          <w:b/>
          <w:sz w:val="24"/>
          <w:szCs w:val="24"/>
        </w:rPr>
        <w:t xml:space="preserve"> (</w:t>
      </w:r>
      <w:r w:rsidR="00C65197">
        <w:rPr>
          <w:rFonts w:ascii="Calibri" w:hAnsi="Calibri"/>
          <w:b/>
          <w:sz w:val="22"/>
        </w:rPr>
        <w:t>Položka 152a)</w:t>
      </w:r>
    </w:p>
    <w:p w:rsidR="009F3C48" w:rsidRDefault="009F3C48" w:rsidP="009F3C48">
      <w:pPr>
        <w:rPr>
          <w:rFonts w:ascii="Calibri" w:hAnsi="Calibri"/>
          <w:b/>
          <w:sz w:val="22"/>
        </w:rPr>
      </w:pPr>
    </w:p>
    <w:p w:rsidR="009F3C48" w:rsidRPr="00362940" w:rsidRDefault="009F3C48" w:rsidP="009F3C48">
      <w:pPr>
        <w:pStyle w:val="Nadpis3"/>
        <w:rPr>
          <w:rFonts w:ascii="Calibri" w:hAnsi="Calibri"/>
          <w:caps w:val="0"/>
        </w:rPr>
      </w:pPr>
      <w:r w:rsidRPr="00692190">
        <w:rPr>
          <w:rFonts w:ascii="Calibri" w:hAnsi="Calibri"/>
          <w:caps w:val="0"/>
        </w:rPr>
        <w:t>a)</w:t>
      </w:r>
      <w:r>
        <w:rPr>
          <w:rFonts w:ascii="Calibri" w:hAnsi="Calibri"/>
        </w:rPr>
        <w:t xml:space="preserve"> </w:t>
      </w:r>
      <w:r w:rsidR="00092B98">
        <w:rPr>
          <w:rFonts w:ascii="Calibri" w:hAnsi="Calibri"/>
        </w:rPr>
        <w:t>V</w:t>
      </w:r>
      <w:r w:rsidRPr="00362940">
        <w:rPr>
          <w:rFonts w:ascii="Calibri" w:hAnsi="Calibri"/>
          <w:caps w:val="0"/>
        </w:rPr>
        <w:t>ydanie rozhodnutia o vnútroštátnej registrácii veterinárneho lieku</w:t>
      </w:r>
    </w:p>
    <w:p w:rsidR="009F3C48" w:rsidRDefault="009F3C48" w:rsidP="009F3C48">
      <w:pPr>
        <w:rPr>
          <w:rFonts w:ascii="Calibri" w:hAnsi="Calibri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26"/>
        <w:gridCol w:w="6521"/>
        <w:gridCol w:w="2052"/>
      </w:tblGrid>
      <w:tr w:rsidR="009F3C48" w:rsidTr="0079274E">
        <w:tc>
          <w:tcPr>
            <w:tcW w:w="611" w:type="dxa"/>
          </w:tcPr>
          <w:p w:rsidR="009F3C48" w:rsidRPr="00D25E59" w:rsidRDefault="009F3C48" w:rsidP="0079274E">
            <w:pPr>
              <w:pStyle w:val="Zkladntext2"/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Cs/>
                <w:sz w:val="22"/>
              </w:rPr>
              <w:t>č.</w:t>
            </w:r>
          </w:p>
        </w:tc>
        <w:tc>
          <w:tcPr>
            <w:tcW w:w="6547" w:type="dxa"/>
            <w:gridSpan w:val="2"/>
          </w:tcPr>
          <w:p w:rsidR="009F3C48" w:rsidRPr="00C65197" w:rsidRDefault="009F3C48" w:rsidP="00C65197">
            <w:pPr>
              <w:pStyle w:val="Zkladntext2"/>
              <w:rPr>
                <w:rFonts w:ascii="Calibri" w:hAnsi="Calibri"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pStyle w:val="Zkladntext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€</w:t>
            </w:r>
          </w:p>
        </w:tc>
      </w:tr>
      <w:tr w:rsidR="009F3C48" w:rsidRPr="005C336E" w:rsidTr="0079274E">
        <w:tc>
          <w:tcPr>
            <w:tcW w:w="611" w:type="dxa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1.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samostatnej registrácii veterinárneho lieku podloženej úplnými experimentálnymi údajmi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 xml:space="preserve">3800 </w:t>
            </w:r>
          </w:p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F3C48" w:rsidRPr="005C336E" w:rsidTr="0079274E">
        <w:tc>
          <w:tcPr>
            <w:tcW w:w="611" w:type="dxa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2.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registrácii veterinárneho lieku s odkazom na bibliografické údaje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 xml:space="preserve">3700 </w:t>
            </w:r>
          </w:p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</w:p>
        </w:tc>
      </w:tr>
      <w:tr w:rsidR="009F3C48" w:rsidRPr="005C336E" w:rsidTr="0079274E">
        <w:tc>
          <w:tcPr>
            <w:tcW w:w="611" w:type="dxa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3.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registrácii generického veterinárneho lieku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2800</w:t>
            </w:r>
          </w:p>
        </w:tc>
      </w:tr>
      <w:tr w:rsidR="009F3C48" w:rsidRPr="005C336E" w:rsidTr="0079274E">
        <w:tc>
          <w:tcPr>
            <w:tcW w:w="611" w:type="dxa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4.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registrácii veterinárneho lieku s odkazom na informovaný súhlas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 xml:space="preserve">2400 </w:t>
            </w:r>
          </w:p>
        </w:tc>
      </w:tr>
      <w:tr w:rsidR="009F3C48" w:rsidRPr="005C336E" w:rsidTr="0079274E">
        <w:tc>
          <w:tcPr>
            <w:tcW w:w="611" w:type="dxa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5.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79274E">
            <w:pPr>
              <w:pStyle w:val="Zkladntext3"/>
              <w:rPr>
                <w:rFonts w:asciiTheme="minorHAnsi" w:hAnsiTheme="minorHAnsi"/>
                <w:b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Cs w:val="22"/>
              </w:rPr>
              <w:t>Vydanie rozhodnutia o registrácii hybridného a kombinovaného veterinárneho lieku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3600</w:t>
            </w:r>
          </w:p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</w:tr>
      <w:tr w:rsidR="009F3C48" w:rsidRPr="005C336E" w:rsidTr="0079274E">
        <w:tc>
          <w:tcPr>
            <w:tcW w:w="611" w:type="dxa"/>
          </w:tcPr>
          <w:p w:rsidR="009F3C48" w:rsidRPr="005C336E" w:rsidRDefault="009F3C48" w:rsidP="0079274E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6.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79274E">
            <w:pPr>
              <w:pStyle w:val="Zkladntext3"/>
              <w:rPr>
                <w:rFonts w:asciiTheme="minorHAnsi" w:hAnsiTheme="minorHAnsi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Cs w:val="22"/>
              </w:rPr>
              <w:t>Vydanie rozhodnutia o registrácii veterinárneho lieku s novou kombináciou liečiv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3800</w:t>
            </w:r>
          </w:p>
          <w:p w:rsidR="009F3C48" w:rsidRPr="005C336E" w:rsidRDefault="009F3C48" w:rsidP="0079274E">
            <w:pPr>
              <w:pStyle w:val="Zkladntext2"/>
              <w:jc w:val="center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7.</w:t>
            </w:r>
          </w:p>
        </w:tc>
        <w:tc>
          <w:tcPr>
            <w:tcW w:w="6521" w:type="dxa"/>
          </w:tcPr>
          <w:p w:rsidR="009F3C48" w:rsidRPr="005C336E" w:rsidRDefault="009F3C48" w:rsidP="0079274E">
            <w:pPr>
              <w:ind w:left="-70"/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homeopatického veterinárneho lieku zjednodušeným postupom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1200</w:t>
            </w: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8.</w:t>
            </w:r>
          </w:p>
        </w:tc>
        <w:tc>
          <w:tcPr>
            <w:tcW w:w="6521" w:type="dxa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tradičného rastlinného veterinárneho lieku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1200   </w:t>
            </w: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9.</w:t>
            </w:r>
          </w:p>
        </w:tc>
        <w:tc>
          <w:tcPr>
            <w:tcW w:w="6521" w:type="dxa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veterinárneho lieku pre spoločenské zvieratá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1500</w:t>
            </w: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10.</w:t>
            </w:r>
          </w:p>
        </w:tc>
        <w:tc>
          <w:tcPr>
            <w:tcW w:w="6521" w:type="dxa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veterinárneho lieku na obmedzený trh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1300</w:t>
            </w:r>
          </w:p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11.</w:t>
            </w:r>
          </w:p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</w:tcPr>
          <w:p w:rsidR="009F3C48" w:rsidRPr="005C336E" w:rsidRDefault="009F3C48" w:rsidP="0079274E">
            <w:pPr>
              <w:rPr>
                <w:rFonts w:asciiTheme="minorHAnsi" w:hAnsiTheme="minorHAnsi"/>
                <w:cap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Vydanie rozhodnutia o registrácii veterinárneho lieku za výnimočných okolností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1300</w:t>
            </w:r>
          </w:p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12.</w:t>
            </w:r>
          </w:p>
        </w:tc>
        <w:tc>
          <w:tcPr>
            <w:tcW w:w="6521" w:type="dxa"/>
          </w:tcPr>
          <w:p w:rsidR="009F3C48" w:rsidRPr="000A7F9D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1200</w:t>
            </w: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13.</w:t>
            </w:r>
          </w:p>
        </w:tc>
        <w:tc>
          <w:tcPr>
            <w:tcW w:w="6521" w:type="dxa"/>
          </w:tcPr>
          <w:p w:rsidR="009F3C48" w:rsidRPr="000A7F9D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na obmedzený trh</w:t>
            </w:r>
          </w:p>
        </w:tc>
        <w:tc>
          <w:tcPr>
            <w:tcW w:w="2052" w:type="dxa"/>
          </w:tcPr>
          <w:p w:rsidR="009F3C48" w:rsidRPr="005C336E" w:rsidRDefault="009F3C48" w:rsidP="0079274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700</w:t>
            </w:r>
          </w:p>
        </w:tc>
      </w:tr>
      <w:tr w:rsidR="009F3C48" w:rsidRPr="005C336E" w:rsidTr="0079274E">
        <w:tc>
          <w:tcPr>
            <w:tcW w:w="637" w:type="dxa"/>
            <w:gridSpan w:val="2"/>
          </w:tcPr>
          <w:p w:rsidR="009F3C48" w:rsidRPr="005C336E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14.</w:t>
            </w:r>
          </w:p>
        </w:tc>
        <w:tc>
          <w:tcPr>
            <w:tcW w:w="6521" w:type="dxa"/>
          </w:tcPr>
          <w:p w:rsidR="009F3C48" w:rsidRPr="000A7F9D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za výnimočných okolností</w:t>
            </w:r>
          </w:p>
        </w:tc>
        <w:tc>
          <w:tcPr>
            <w:tcW w:w="2052" w:type="dxa"/>
          </w:tcPr>
          <w:p w:rsidR="009F3C48" w:rsidRPr="000A7F9D" w:rsidRDefault="009F3C48" w:rsidP="0079274E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0A7F9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400</w:t>
            </w:r>
          </w:p>
        </w:tc>
      </w:tr>
    </w:tbl>
    <w:p w:rsidR="009F3C48" w:rsidRPr="005C336E" w:rsidRDefault="009F3C48" w:rsidP="009F3C48">
      <w:pPr>
        <w:rPr>
          <w:rFonts w:asciiTheme="minorHAnsi" w:hAnsiTheme="minorHAnsi"/>
          <w:bCs/>
          <w:color w:val="000000"/>
          <w:sz w:val="22"/>
          <w:szCs w:val="22"/>
        </w:rPr>
      </w:pPr>
    </w:p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Pr="00362940" w:rsidRDefault="009F3C48" w:rsidP="009F3C48">
      <w:pPr>
        <w:pStyle w:val="Nadpis3"/>
        <w:rPr>
          <w:rFonts w:asciiTheme="minorHAnsi" w:hAnsiTheme="minorHAnsi"/>
          <w:caps w:val="0"/>
        </w:rPr>
      </w:pPr>
      <w:r w:rsidRPr="00692190">
        <w:rPr>
          <w:rFonts w:asciiTheme="minorHAnsi" w:hAnsiTheme="minorHAnsi"/>
          <w:caps w:val="0"/>
        </w:rPr>
        <w:t>b)</w:t>
      </w:r>
      <w:r>
        <w:rPr>
          <w:rFonts w:asciiTheme="minorHAnsi" w:hAnsiTheme="minorHAnsi"/>
          <w:caps w:val="0"/>
        </w:rPr>
        <w:t xml:space="preserve"> </w:t>
      </w:r>
      <w:r w:rsidRPr="00362940">
        <w:rPr>
          <w:rFonts w:asciiTheme="minorHAnsi" w:hAnsiTheme="minorHAnsi"/>
          <w:caps w:val="0"/>
        </w:rPr>
        <w:t>Vydanie rozhodnutia o registrácii veterinárneho lieku decentralizovaným postupom alebo postupom vzájomného uznania, ak Slovenská republika nie je referenčný členský štát</w:t>
      </w:r>
    </w:p>
    <w:p w:rsidR="009F3C48" w:rsidRDefault="009F3C48" w:rsidP="009F3C48">
      <w:pPr>
        <w:rPr>
          <w:rFonts w:ascii="Calibri" w:hAnsi="Calibri"/>
          <w:bCs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samostatnej registrácii veterinárneho lieku decentralizovaným postupom alebo postupom vzájomného uznania, ak Slovenská republika nie je referenčný členský štát, podloženej úplnými experimentálnymi údajmi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2400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uznania, ak Slovenská republika nie je referenčný členský štát, s odkazom na bibliografické údaje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BA2617">
              <w:rPr>
                <w:rFonts w:ascii="Calibri" w:hAnsi="Calibri"/>
                <w:b/>
                <w:bCs/>
                <w:color w:val="000000"/>
                <w:sz w:val="22"/>
              </w:rPr>
              <w:t>2100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lastRenderedPageBreak/>
              <w:t>3.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generického veterinárneho lieku decentralizovaným postupom alebo postupom vzájomného uznania, ak Slovenská republika nie je referenčný členský štát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1900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hybridného a kombinovaného veterinárneho lieku decentralizovaným postupom alebo postupom vzájomného uznania, ak Slovenská republika nie je referenčný členský štát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2300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uznania, ak Slovenská republika nie je referenčný členský štát, s novou kombináciou liečiv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2300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6.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F79646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uznania, ak Slovenská republika nie je referenčný členský štát, s odkazom na informovaný súhlas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1300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7.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homeopatického veterinárneho lieku decentralizovaným postupom alebo postupom vzájomného uznania, ak Slovenská republika nie je referenčný členský štát, zjednodušeným postupom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1000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8.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decentralizovaným postupom alebo postupom vzájomného uznania, ak Slovenská republika nie je referenčný členský štát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1200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Pr="00362940" w:rsidRDefault="009F3C48" w:rsidP="009F3C48">
      <w:pPr>
        <w:pStyle w:val="Nadpis3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c</w:t>
      </w:r>
      <w:r w:rsidRPr="00692190">
        <w:rPr>
          <w:rFonts w:asciiTheme="minorHAnsi" w:hAnsiTheme="minorHAnsi"/>
          <w:caps w:val="0"/>
        </w:rPr>
        <w:t>)</w:t>
      </w:r>
      <w:r>
        <w:rPr>
          <w:rFonts w:asciiTheme="minorHAnsi" w:hAnsiTheme="minorHAnsi"/>
          <w:caps w:val="0"/>
        </w:rPr>
        <w:t xml:space="preserve"> </w:t>
      </w:r>
      <w:r w:rsidRPr="00362940">
        <w:rPr>
          <w:rFonts w:asciiTheme="minorHAnsi" w:hAnsiTheme="minorHAnsi"/>
          <w:caps w:val="0"/>
        </w:rPr>
        <w:t>Vydanie rozhodnutia o registrácii veterinárneho lieku decentralizovaným postupom alebo postupom vzájomného uznania, ak Slovenská republika je referenčný členský štát</w:t>
      </w:r>
    </w:p>
    <w:p w:rsidR="009F3C48" w:rsidRDefault="009F3C48" w:rsidP="009F3C48">
      <w:pPr>
        <w:rPr>
          <w:rFonts w:ascii="Calibri" w:hAnsi="Calibri"/>
          <w:bCs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samostatnej registrácii veterinárneho lieku decentralizovaným postupom alebo postupom vzájomného uznania, ak Slovenská republika je referenčný členský štát, podloženej úplnými experimentálnymi údajmi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5500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s odkazom na bibliografické údaje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5000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generického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4800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hybridného a kombinovaného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5400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s novou kombináciou liečiv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5300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6.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F79646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s odkazom na informovaný súhlas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3800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7.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homeopatického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lastRenderedPageBreak/>
              <w:t xml:space="preserve">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zjednodušeným postupom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lastRenderedPageBreak/>
              <w:t xml:space="preserve"> 2000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lastRenderedPageBreak/>
              <w:t>8.</w:t>
            </w:r>
          </w:p>
        </w:tc>
        <w:tc>
          <w:tcPr>
            <w:tcW w:w="6547" w:type="dxa"/>
          </w:tcPr>
          <w:p w:rsidR="009F3C48" w:rsidRPr="00BA2617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  1500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79274E" w:rsidRDefault="0079274E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Pr="00362940" w:rsidRDefault="009F3C48" w:rsidP="009F3C48">
      <w:pPr>
        <w:pStyle w:val="Nadpis3"/>
        <w:rPr>
          <w:rFonts w:asciiTheme="minorHAnsi" w:hAnsiTheme="minorHAnsi"/>
          <w:caps w:val="0"/>
        </w:rPr>
      </w:pPr>
      <w:r>
        <w:rPr>
          <w:rFonts w:asciiTheme="minorHAnsi" w:hAnsiTheme="minorHAnsi"/>
          <w:caps w:val="0"/>
        </w:rPr>
        <w:t>d</w:t>
      </w:r>
      <w:r w:rsidRPr="00692190">
        <w:rPr>
          <w:rFonts w:asciiTheme="minorHAnsi" w:hAnsiTheme="minorHAnsi"/>
          <w:caps w:val="0"/>
        </w:rPr>
        <w:t>)</w:t>
      </w:r>
      <w:r>
        <w:rPr>
          <w:rFonts w:asciiTheme="minorHAnsi" w:hAnsiTheme="minorHAnsi"/>
          <w:caps w:val="0"/>
        </w:rPr>
        <w:t xml:space="preserve"> </w:t>
      </w:r>
      <w:r w:rsidRPr="00362940">
        <w:rPr>
          <w:rFonts w:asciiTheme="minorHAnsi" w:hAnsiTheme="minorHAnsi"/>
          <w:caps w:val="0"/>
        </w:rPr>
        <w:t>Žiadosti o zmenu registrácie vyžadujúcej posúdenie</w:t>
      </w:r>
    </w:p>
    <w:p w:rsidR="009F3C48" w:rsidRDefault="009F3C48" w:rsidP="009F3C48">
      <w:pPr>
        <w:rPr>
          <w:rFonts w:ascii="Calibri" w:hAnsi="Calibri"/>
          <w:bCs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E478FA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zmene vnútroštátnej registrácie veterinárneho lieku vyžadujúcej posúdenie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2000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E478FA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zmene registrácie veterinárneho lieku registrovaného decentralizovanou procedúrou alebo procedúrou vzájomného uznania, ak Slovenská republika nie je referenčný členský štát, ktorá vyžaduje posúdenie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1000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E478FA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zmene registrácie veterinárneho lieku registrovaného decentralizovanou procedúrou alebo procedúrou vzájomného uznania, ak Slovenská republika je referenčný členský štát, ktorá vyžaduje posúdenie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2500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E478FA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prevode registrácie veterinárneho lieku na iného držiteľa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200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E478FA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pozastavení registrácie veterinárneho lieku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200</w:t>
            </w:r>
          </w:p>
        </w:tc>
      </w:tr>
    </w:tbl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bCs/>
          <w:caps/>
          <w:color w:val="000000"/>
          <w:sz w:val="22"/>
        </w:rPr>
      </w:pPr>
    </w:p>
    <w:p w:rsidR="00092B98" w:rsidRDefault="008C07A7" w:rsidP="00092B98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caps/>
          <w:sz w:val="24"/>
          <w:szCs w:val="24"/>
        </w:rPr>
        <w:t>KLINICKÉ SKÚŠANIE VETERINÁRNYCH LIEKOV</w:t>
      </w:r>
      <w:r w:rsidR="00092B98">
        <w:rPr>
          <w:rFonts w:ascii="Calibri" w:hAnsi="Calibri"/>
          <w:b/>
          <w:sz w:val="24"/>
          <w:szCs w:val="24"/>
        </w:rPr>
        <w:t xml:space="preserve"> (</w:t>
      </w:r>
      <w:r w:rsidR="00092B98">
        <w:rPr>
          <w:rFonts w:ascii="Calibri" w:hAnsi="Calibri"/>
          <w:b/>
          <w:sz w:val="22"/>
        </w:rPr>
        <w:t>Položka 152a)</w:t>
      </w: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Pr="00362940" w:rsidRDefault="009F3C48" w:rsidP="009F3C48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</w:t>
      </w:r>
      <w:r w:rsidRPr="00855162">
        <w:rPr>
          <w:rFonts w:asciiTheme="minorHAnsi" w:hAnsiTheme="minorHAnsi"/>
          <w:b/>
          <w:sz w:val="22"/>
          <w:szCs w:val="22"/>
        </w:rPr>
        <w:t>)</w:t>
      </w:r>
      <w:r w:rsidRPr="00855162">
        <w:rPr>
          <w:rFonts w:asciiTheme="minorHAnsi" w:hAnsiTheme="minorHAnsi"/>
          <w:b/>
          <w:caps/>
          <w:sz w:val="22"/>
          <w:szCs w:val="22"/>
        </w:rPr>
        <w:t xml:space="preserve"> </w:t>
      </w:r>
      <w:r w:rsidRPr="00362940">
        <w:rPr>
          <w:rFonts w:asciiTheme="minorHAnsi" w:hAnsiTheme="minorHAnsi"/>
          <w:b/>
          <w:sz w:val="22"/>
          <w:szCs w:val="22"/>
        </w:rPr>
        <w:t>Žiados</w:t>
      </w:r>
      <w:r w:rsidR="00092B98">
        <w:rPr>
          <w:rFonts w:asciiTheme="minorHAnsi" w:hAnsiTheme="minorHAnsi"/>
          <w:b/>
          <w:sz w:val="22"/>
          <w:szCs w:val="22"/>
        </w:rPr>
        <w:t>ť</w:t>
      </w:r>
      <w:r w:rsidRPr="00362940">
        <w:rPr>
          <w:rFonts w:asciiTheme="minorHAnsi" w:hAnsiTheme="minorHAnsi"/>
          <w:b/>
          <w:sz w:val="22"/>
          <w:szCs w:val="22"/>
        </w:rPr>
        <w:t xml:space="preserve"> o povolenie klinického skúšania</w:t>
      </w:r>
    </w:p>
    <w:p w:rsidR="009F3C48" w:rsidRDefault="009F3C48" w:rsidP="009F3C48">
      <w:pPr>
        <w:rPr>
          <w:rFonts w:asciiTheme="minorHAnsi" w:hAnsiTheme="minorHAnsi"/>
          <w:b/>
          <w:cap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855162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55162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klinické skúšanie veterinárnych liekov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350</w:t>
            </w:r>
          </w:p>
        </w:tc>
      </w:tr>
      <w:tr w:rsidR="009F3C48" w:rsidRPr="00BA2617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1F70BB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/>
                <w:iCs/>
                <w:sz w:val="22"/>
                <w:szCs w:val="22"/>
              </w:rPr>
              <w:t>Vydanie povolenia na zmenu klinického skúšania veterinárnych liekov na základe predošlého povolenia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150</w:t>
            </w:r>
          </w:p>
        </w:tc>
      </w:tr>
    </w:tbl>
    <w:p w:rsidR="009F3C48" w:rsidRDefault="009F3C48" w:rsidP="00362940">
      <w:pPr>
        <w:rPr>
          <w:rFonts w:ascii="Calibri" w:hAnsi="Calibri"/>
          <w:b/>
          <w:sz w:val="22"/>
        </w:rPr>
      </w:pPr>
    </w:p>
    <w:p w:rsidR="008C07A7" w:rsidRDefault="008C07A7" w:rsidP="00362940">
      <w:pPr>
        <w:rPr>
          <w:rFonts w:ascii="Calibri" w:hAnsi="Calibri"/>
          <w:b/>
          <w:sz w:val="22"/>
        </w:rPr>
      </w:pPr>
    </w:p>
    <w:p w:rsidR="008C07A7" w:rsidRDefault="008C07A7" w:rsidP="00362940">
      <w:p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DOVOZ A POUŽÍVANIE NEREGISTROVANÝCH VETERINÁRNYCH LIEKOV </w:t>
      </w:r>
      <w:r>
        <w:rPr>
          <w:rFonts w:ascii="Calibri" w:hAnsi="Calibri"/>
          <w:b/>
          <w:sz w:val="24"/>
          <w:szCs w:val="24"/>
        </w:rPr>
        <w:t>(</w:t>
      </w:r>
      <w:r>
        <w:rPr>
          <w:rFonts w:ascii="Calibri" w:hAnsi="Calibri"/>
          <w:b/>
          <w:sz w:val="22"/>
        </w:rPr>
        <w:t>Položka 152a)</w:t>
      </w: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Theme="minorHAnsi" w:hAnsiTheme="minorHAnsi"/>
          <w:b/>
          <w:cap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f</w:t>
      </w:r>
      <w:r w:rsidRPr="00855162">
        <w:rPr>
          <w:rFonts w:asciiTheme="minorHAnsi" w:hAnsiTheme="minorHAnsi"/>
          <w:b/>
          <w:sz w:val="22"/>
          <w:szCs w:val="22"/>
        </w:rPr>
        <w:t>)</w:t>
      </w:r>
      <w:r w:rsidRPr="00855162">
        <w:rPr>
          <w:rFonts w:asciiTheme="minorHAnsi" w:hAnsiTheme="minorHAnsi"/>
          <w:b/>
          <w:caps/>
          <w:sz w:val="22"/>
          <w:szCs w:val="22"/>
        </w:rPr>
        <w:t xml:space="preserve"> </w:t>
      </w:r>
      <w:r w:rsidRPr="00362940">
        <w:rPr>
          <w:rFonts w:asciiTheme="minorHAnsi" w:hAnsiTheme="minorHAnsi"/>
          <w:b/>
          <w:sz w:val="22"/>
          <w:szCs w:val="22"/>
        </w:rPr>
        <w:t>Žiados</w:t>
      </w:r>
      <w:r w:rsidR="00092B98">
        <w:rPr>
          <w:rFonts w:asciiTheme="minorHAnsi" w:hAnsiTheme="minorHAnsi"/>
          <w:b/>
          <w:sz w:val="22"/>
          <w:szCs w:val="22"/>
        </w:rPr>
        <w:t>ť</w:t>
      </w:r>
      <w:r w:rsidRPr="00362940">
        <w:rPr>
          <w:rFonts w:asciiTheme="minorHAnsi" w:hAnsiTheme="minorHAnsi"/>
          <w:b/>
          <w:sz w:val="22"/>
          <w:szCs w:val="22"/>
        </w:rPr>
        <w:t xml:space="preserve"> o povolenie na dovoz a používanie neregistrovaného veterinárneho lieku</w:t>
      </w:r>
    </w:p>
    <w:p w:rsidR="009F3C48" w:rsidRDefault="009F3C48" w:rsidP="009F3C48">
      <w:pPr>
        <w:rPr>
          <w:rFonts w:ascii="Calibri" w:hAnsi="Calibri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1F70BB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veterinárny liek registrovaný v inom členskom štáte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50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1F70BB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imunologický veterinárny liek, ktorý nie je registrovaný v inom členskom štáte</w:t>
            </w:r>
          </w:p>
        </w:tc>
        <w:tc>
          <w:tcPr>
            <w:tcW w:w="2052" w:type="dxa"/>
          </w:tcPr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1F70BB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imunologický veterinárny liek – veterinárna autogénna vakcína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100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A2255F" w:rsidRDefault="009F3C48" w:rsidP="00A2255F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Vydanie povolenia na veterinárny liek </w:t>
            </w:r>
            <w:r w:rsidR="00A2255F">
              <w:rPr>
                <w:rFonts w:asciiTheme="minorHAnsi" w:hAnsiTheme="minorHAnsi" w:cs="Segoe UI"/>
                <w:iCs/>
                <w:sz w:val="22"/>
                <w:szCs w:val="22"/>
              </w:rPr>
              <w:t>určený na výskum a vývoj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30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1F70BB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zmenu dovozu a používania neregistrovaného veterinárneho lieku</w:t>
            </w:r>
          </w:p>
        </w:tc>
        <w:tc>
          <w:tcPr>
            <w:tcW w:w="2052" w:type="dxa"/>
          </w:tcPr>
          <w:p w:rsidR="009F3C48" w:rsidRDefault="00A2255F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</w:t>
            </w:r>
            <w:r w:rsidR="009F3C48">
              <w:rPr>
                <w:rFonts w:ascii="Calibri" w:hAnsi="Calibri"/>
                <w:b/>
                <w:bCs/>
                <w:color w:val="000000"/>
                <w:sz w:val="22"/>
              </w:rPr>
              <w:t>30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F92961" w:rsidRDefault="00F92961" w:rsidP="008C07A7">
      <w:pPr>
        <w:rPr>
          <w:rFonts w:ascii="Calibri" w:hAnsi="Calibri"/>
          <w:b/>
          <w:sz w:val="22"/>
        </w:rPr>
      </w:pPr>
    </w:p>
    <w:p w:rsidR="008C07A7" w:rsidRDefault="008C07A7" w:rsidP="00362940">
      <w:pPr>
        <w:rPr>
          <w:rFonts w:ascii="Calibri" w:hAnsi="Calibri"/>
          <w:b/>
          <w:sz w:val="22"/>
        </w:rPr>
      </w:pPr>
    </w:p>
    <w:p w:rsidR="008C07A7" w:rsidRDefault="008C07A7" w:rsidP="008C07A7">
      <w:pPr>
        <w:rPr>
          <w:rFonts w:ascii="Calibri" w:hAnsi="Calibri"/>
          <w:b/>
          <w:bCs/>
          <w:color w:val="000000"/>
          <w:sz w:val="22"/>
        </w:rPr>
      </w:pPr>
      <w:r>
        <w:rPr>
          <w:rFonts w:ascii="Calibri" w:hAnsi="Calibri"/>
          <w:b/>
          <w:sz w:val="22"/>
        </w:rPr>
        <w:t xml:space="preserve">SÚBEŽNÝ OBCHOD REGISTROVANÝCH VETERINÁRNYCH LIEKOV </w:t>
      </w:r>
      <w:r w:rsidR="001E5C99">
        <w:rPr>
          <w:rFonts w:ascii="Calibri" w:hAnsi="Calibri"/>
          <w:b/>
          <w:sz w:val="22"/>
        </w:rPr>
        <w:t xml:space="preserve">A INÉ ÚKONY </w:t>
      </w:r>
      <w:r>
        <w:rPr>
          <w:rFonts w:ascii="Calibri" w:hAnsi="Calibri"/>
          <w:b/>
          <w:sz w:val="24"/>
          <w:szCs w:val="24"/>
        </w:rPr>
        <w:t>(</w:t>
      </w:r>
      <w:r>
        <w:rPr>
          <w:rFonts w:ascii="Calibri" w:hAnsi="Calibri"/>
          <w:b/>
          <w:sz w:val="22"/>
        </w:rPr>
        <w:t>Položka 152a)</w:t>
      </w:r>
    </w:p>
    <w:p w:rsidR="009F3C48" w:rsidRDefault="009F3C48" w:rsidP="00362940">
      <w:pPr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="Calibri" w:hAnsi="Calibri"/>
          <w:b/>
          <w:sz w:val="22"/>
        </w:rPr>
      </w:pPr>
      <w:r>
        <w:rPr>
          <w:rFonts w:asciiTheme="minorHAnsi" w:hAnsiTheme="minorHAnsi"/>
          <w:b/>
          <w:sz w:val="22"/>
          <w:szCs w:val="22"/>
        </w:rPr>
        <w:t>g</w:t>
      </w:r>
      <w:r w:rsidRPr="00855162">
        <w:rPr>
          <w:rFonts w:asciiTheme="minorHAnsi" w:hAnsiTheme="minorHAnsi"/>
          <w:b/>
          <w:sz w:val="22"/>
          <w:szCs w:val="22"/>
        </w:rPr>
        <w:t>)</w:t>
      </w:r>
      <w:r w:rsidRPr="00855162">
        <w:rPr>
          <w:rFonts w:asciiTheme="minorHAnsi" w:hAnsiTheme="minorHAnsi"/>
          <w:b/>
          <w:caps/>
          <w:sz w:val="22"/>
          <w:szCs w:val="22"/>
        </w:rPr>
        <w:t xml:space="preserve"> </w:t>
      </w:r>
      <w:r w:rsidRPr="00362940">
        <w:rPr>
          <w:rFonts w:asciiTheme="minorHAnsi" w:hAnsiTheme="minorHAnsi"/>
          <w:b/>
          <w:sz w:val="22"/>
          <w:szCs w:val="22"/>
        </w:rPr>
        <w:t>Žiados</w:t>
      </w:r>
      <w:r w:rsidR="00092B98">
        <w:rPr>
          <w:rFonts w:asciiTheme="minorHAnsi" w:hAnsiTheme="minorHAnsi"/>
          <w:b/>
          <w:sz w:val="22"/>
          <w:szCs w:val="22"/>
        </w:rPr>
        <w:t>ť</w:t>
      </w:r>
      <w:r w:rsidRPr="00362940">
        <w:rPr>
          <w:rFonts w:asciiTheme="minorHAnsi" w:hAnsiTheme="minorHAnsi"/>
          <w:b/>
          <w:sz w:val="22"/>
          <w:szCs w:val="22"/>
        </w:rPr>
        <w:t xml:space="preserve"> o povolenie na súbežný obchod registrovaného veterinárneho lieku</w:t>
      </w:r>
      <w:r w:rsidR="008C07A7">
        <w:rPr>
          <w:rFonts w:asciiTheme="minorHAnsi" w:hAnsiTheme="minorHAnsi"/>
          <w:b/>
          <w:sz w:val="22"/>
          <w:szCs w:val="22"/>
        </w:rPr>
        <w:t xml:space="preserve"> </w:t>
      </w:r>
      <w:r w:rsidR="001E5C99">
        <w:rPr>
          <w:rFonts w:asciiTheme="minorHAnsi" w:hAnsiTheme="minorHAnsi"/>
          <w:b/>
          <w:sz w:val="22"/>
          <w:szCs w:val="22"/>
        </w:rPr>
        <w:t>a iné</w:t>
      </w: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EE0626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E0626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súbežný obchod veterinárneho lieku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180</w:t>
            </w:r>
          </w:p>
        </w:tc>
      </w:tr>
      <w:tr w:rsidR="009F3C48" w:rsidRPr="00BA2617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377166" w:rsidRPr="00066CA4" w:rsidRDefault="009F3C48" w:rsidP="0079274E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EE0626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udelenie výnimky na dovoz malého množstva veterinárneho lieku v inom jazyku alebo úpravu vonkajšieho obalu, vnútorného obalu a písomnej informácie pre používateľov</w:t>
            </w:r>
            <w:r w:rsidR="00314680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052" w:type="dxa"/>
          </w:tcPr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2B4AD0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2B4AD0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dopredaj veterinárneho lieku po zrušení registrácie veterinárneho lieku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100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A2255F" w:rsidRDefault="009F3C48" w:rsidP="00A2255F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2B4AD0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udelenie výnimky na dopredaj veterinárneho lieku bez zrušenia registrácie (za každú silu a liekovú formu zvlášť) vrátane povolenia preznačenia vonkajších a vnútorných obalov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50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2B4AD0" w:rsidRDefault="009F3C48" w:rsidP="0079274E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2B4AD0">
              <w:rPr>
                <w:rFonts w:asciiTheme="minorHAnsi" w:hAnsiTheme="minorHAnsi" w:cs="Segoe UI"/>
                <w:iCs/>
                <w:sz w:val="22"/>
                <w:szCs w:val="22"/>
              </w:rPr>
              <w:t>Vydanie certifikátu na žiadosť výrobcu alebo vývozcu veterinárnych liekov alebo orgánov dovážajúcej tretej krajiny</w:t>
            </w:r>
            <w:r w:rsidR="00092B98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 (CPP, FSC)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30</w:t>
            </w:r>
          </w:p>
        </w:tc>
      </w:tr>
    </w:tbl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F92961" w:rsidRDefault="00F92961" w:rsidP="009F3C48">
      <w:pPr>
        <w:jc w:val="center"/>
        <w:rPr>
          <w:rFonts w:ascii="Calibri" w:hAnsi="Calibri"/>
          <w:b/>
          <w:sz w:val="22"/>
        </w:rPr>
      </w:pPr>
    </w:p>
    <w:p w:rsidR="009F3C48" w:rsidRDefault="008C07A7" w:rsidP="00397353">
      <w:p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VETERINÁRNE PRÍPRAVKY </w:t>
      </w:r>
      <w:r>
        <w:rPr>
          <w:rFonts w:ascii="Calibri" w:hAnsi="Calibri"/>
          <w:b/>
          <w:sz w:val="24"/>
          <w:szCs w:val="24"/>
        </w:rPr>
        <w:t>(</w:t>
      </w:r>
      <w:r>
        <w:rPr>
          <w:rFonts w:ascii="Calibri" w:hAnsi="Calibri"/>
          <w:b/>
          <w:sz w:val="22"/>
        </w:rPr>
        <w:t>Položka 152a)</w:t>
      </w:r>
    </w:p>
    <w:p w:rsidR="008C07A7" w:rsidRDefault="008C07A7" w:rsidP="00397353">
      <w:pPr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Theme="minorHAnsi" w:hAnsiTheme="minorHAnsi"/>
          <w:b/>
          <w:caps/>
          <w:sz w:val="22"/>
        </w:rPr>
      </w:pPr>
      <w:r w:rsidRPr="00524211">
        <w:rPr>
          <w:rFonts w:asciiTheme="minorHAnsi" w:hAnsiTheme="minorHAnsi"/>
          <w:b/>
          <w:sz w:val="22"/>
          <w:szCs w:val="22"/>
        </w:rPr>
        <w:t>h</w:t>
      </w:r>
      <w:r w:rsidRPr="00524211">
        <w:rPr>
          <w:rFonts w:asciiTheme="minorHAnsi" w:hAnsiTheme="minorHAnsi"/>
          <w:b/>
          <w:caps/>
          <w:sz w:val="22"/>
          <w:szCs w:val="22"/>
        </w:rPr>
        <w:t xml:space="preserve">) </w:t>
      </w:r>
      <w:r w:rsidRPr="00362940">
        <w:rPr>
          <w:rFonts w:asciiTheme="minorHAnsi" w:hAnsiTheme="minorHAnsi"/>
          <w:b/>
          <w:sz w:val="22"/>
          <w:szCs w:val="22"/>
        </w:rPr>
        <w:t>Žiados</w:t>
      </w:r>
      <w:r w:rsidR="00A274B6">
        <w:rPr>
          <w:rFonts w:asciiTheme="minorHAnsi" w:hAnsiTheme="minorHAnsi"/>
          <w:b/>
          <w:sz w:val="22"/>
          <w:szCs w:val="22"/>
        </w:rPr>
        <w:t>ť</w:t>
      </w:r>
      <w:r w:rsidRPr="00362940">
        <w:rPr>
          <w:rFonts w:asciiTheme="minorHAnsi" w:hAnsiTheme="minorHAnsi"/>
          <w:b/>
          <w:sz w:val="22"/>
          <w:szCs w:val="22"/>
        </w:rPr>
        <w:t xml:space="preserve"> o </w:t>
      </w:r>
      <w:r w:rsidR="00A274B6">
        <w:rPr>
          <w:rFonts w:asciiTheme="minorHAnsi" w:hAnsiTheme="minorHAnsi"/>
          <w:b/>
          <w:sz w:val="22"/>
          <w:szCs w:val="22"/>
        </w:rPr>
        <w:t>sch</w:t>
      </w:r>
      <w:r w:rsidR="00A274B6">
        <w:rPr>
          <w:rFonts w:asciiTheme="minorHAnsi" w:hAnsiTheme="minorHAnsi"/>
          <w:b/>
          <w:sz w:val="22"/>
        </w:rPr>
        <w:t>v</w:t>
      </w:r>
      <w:r w:rsidRPr="00362940">
        <w:rPr>
          <w:rFonts w:asciiTheme="minorHAnsi" w:hAnsiTheme="minorHAnsi"/>
          <w:b/>
          <w:sz w:val="22"/>
        </w:rPr>
        <w:t xml:space="preserve">álenie </w:t>
      </w:r>
      <w:r w:rsidR="00A274B6">
        <w:rPr>
          <w:rFonts w:asciiTheme="minorHAnsi" w:hAnsiTheme="minorHAnsi"/>
          <w:b/>
          <w:sz w:val="22"/>
        </w:rPr>
        <w:t>veterinárneho prípravku</w:t>
      </w:r>
      <w:r w:rsidRPr="00362940">
        <w:rPr>
          <w:rFonts w:asciiTheme="minorHAnsi" w:hAnsiTheme="minorHAnsi"/>
          <w:b/>
          <w:sz w:val="22"/>
        </w:rPr>
        <w:t xml:space="preserve"> a oznámenie uvádzania veterinárnej technickej pomôcky</w:t>
      </w:r>
    </w:p>
    <w:p w:rsidR="009F3C48" w:rsidRDefault="009F3C48" w:rsidP="009F3C48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526F5D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526F5D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schválení veterinárneho prípravku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200</w:t>
            </w:r>
          </w:p>
        </w:tc>
      </w:tr>
      <w:tr w:rsidR="009F3C48" w:rsidRPr="00BA2617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526F5D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526F5D">
              <w:rPr>
                <w:rFonts w:asciiTheme="minorHAnsi" w:hAnsiTheme="minorHAnsi"/>
                <w:iCs/>
                <w:sz w:val="22"/>
                <w:szCs w:val="22"/>
              </w:rPr>
              <w:t>Vydanie rozhodnutia o predĺžení platnosti rozhodnutia o schválení veterinárneho prípravku</w:t>
            </w:r>
          </w:p>
        </w:tc>
        <w:tc>
          <w:tcPr>
            <w:tcW w:w="2052" w:type="dxa"/>
          </w:tcPr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150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CC16F9" w:rsidRDefault="009F3C48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schválení zmeny údajov a skutočností uvedených v rozhodnutí o schválení veterinárneho prípravku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100 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A2255F" w:rsidRDefault="009F3C48" w:rsidP="00A2255F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Oznámenie uvádzania veterinárnej technickej pomôcky na trh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</w:tbl>
    <w:p w:rsidR="009F3C48" w:rsidRDefault="009F3C48" w:rsidP="009F3C48">
      <w:pPr>
        <w:rPr>
          <w:rFonts w:ascii="Calibri" w:hAnsi="Calibri"/>
          <w:sz w:val="22"/>
        </w:rPr>
      </w:pPr>
    </w:p>
    <w:p w:rsidR="009F3C48" w:rsidRPr="00A274B6" w:rsidRDefault="009F3C48" w:rsidP="009F3C48">
      <w:pPr>
        <w:rPr>
          <w:rFonts w:ascii="Calibri" w:hAnsi="Calibri"/>
          <w:sz w:val="22"/>
        </w:rPr>
      </w:pPr>
      <w:r>
        <w:rPr>
          <w:rFonts w:asciiTheme="minorHAnsi" w:hAnsiTheme="minorHAnsi"/>
          <w:b/>
          <w:sz w:val="22"/>
          <w:szCs w:val="22"/>
        </w:rPr>
        <w:t>i</w:t>
      </w:r>
      <w:r w:rsidRPr="00524211">
        <w:rPr>
          <w:rFonts w:asciiTheme="minorHAnsi" w:hAnsiTheme="minorHAnsi"/>
          <w:b/>
          <w:caps/>
          <w:sz w:val="22"/>
          <w:szCs w:val="22"/>
        </w:rPr>
        <w:t xml:space="preserve">) </w:t>
      </w:r>
      <w:r w:rsidRPr="00362940">
        <w:rPr>
          <w:rFonts w:asciiTheme="minorHAnsi" w:hAnsiTheme="minorHAnsi"/>
          <w:b/>
          <w:sz w:val="22"/>
          <w:szCs w:val="22"/>
        </w:rPr>
        <w:t>Žiados</w:t>
      </w:r>
      <w:r w:rsidR="00A274B6">
        <w:rPr>
          <w:rFonts w:asciiTheme="minorHAnsi" w:hAnsiTheme="minorHAnsi"/>
          <w:b/>
          <w:sz w:val="22"/>
          <w:szCs w:val="22"/>
        </w:rPr>
        <w:t>ť</w:t>
      </w:r>
      <w:r w:rsidRPr="00362940">
        <w:rPr>
          <w:rFonts w:asciiTheme="minorHAnsi" w:hAnsiTheme="minorHAnsi"/>
          <w:b/>
          <w:sz w:val="22"/>
          <w:szCs w:val="22"/>
        </w:rPr>
        <w:t xml:space="preserve"> o povolenie na klinické hodnotenie</w:t>
      </w:r>
      <w:r w:rsidRPr="00362940">
        <w:rPr>
          <w:rFonts w:asciiTheme="minorHAnsi" w:hAnsiTheme="minorHAnsi"/>
          <w:b/>
          <w:sz w:val="22"/>
        </w:rPr>
        <w:t xml:space="preserve"> </w:t>
      </w:r>
      <w:r w:rsidR="00A274B6">
        <w:rPr>
          <w:rFonts w:asciiTheme="minorHAnsi" w:hAnsiTheme="minorHAnsi"/>
          <w:b/>
          <w:sz w:val="22"/>
        </w:rPr>
        <w:t>veterinárneho prípravku</w:t>
      </w:r>
      <w:r w:rsidR="00A274B6" w:rsidRPr="00512A53">
        <w:rPr>
          <w:rFonts w:asciiTheme="minorHAnsi" w:hAnsiTheme="minorHAnsi"/>
          <w:b/>
          <w:sz w:val="22"/>
        </w:rPr>
        <w:t xml:space="preserve"> </w:t>
      </w:r>
      <w:r w:rsidRPr="00362940">
        <w:rPr>
          <w:rFonts w:asciiTheme="minorHAnsi" w:hAnsiTheme="minorHAnsi"/>
          <w:b/>
          <w:sz w:val="22"/>
        </w:rPr>
        <w:t>a veterinárnej technickej pomôcky</w:t>
      </w:r>
    </w:p>
    <w:p w:rsidR="009F3C48" w:rsidRDefault="009F3C48" w:rsidP="009F3C48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CC16F9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klinické skúšanie veterinárneho prípravku a veterinárnej technickej pomôcky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150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RPr="00BA2617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CC16F9" w:rsidRDefault="009F3C48" w:rsidP="0079274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zmenu klinického skúšania veterinárneho prípravku a veterinárnej technickej pomôcky</w:t>
            </w:r>
          </w:p>
        </w:tc>
        <w:tc>
          <w:tcPr>
            <w:tcW w:w="2052" w:type="dxa"/>
          </w:tcPr>
          <w:p w:rsidR="009F3C48" w:rsidRPr="00BA2617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</w:tbl>
    <w:p w:rsidR="009F3C48" w:rsidRDefault="009F3C48" w:rsidP="009F3C48">
      <w:pPr>
        <w:rPr>
          <w:rFonts w:ascii="Calibri" w:hAnsi="Calibri"/>
          <w:sz w:val="22"/>
        </w:rPr>
      </w:pPr>
    </w:p>
    <w:p w:rsidR="00426CBE" w:rsidRDefault="00A274B6" w:rsidP="003D13D4">
      <w:pPr>
        <w:rPr>
          <w:rFonts w:asciiTheme="minorHAnsi" w:hAnsiTheme="minorHAnsi"/>
          <w:b/>
          <w:sz w:val="22"/>
          <w:szCs w:val="22"/>
        </w:rPr>
      </w:pPr>
      <w:r w:rsidRPr="00362940">
        <w:rPr>
          <w:rFonts w:asciiTheme="minorHAnsi" w:hAnsiTheme="minorHAnsi"/>
          <w:b/>
          <w:sz w:val="22"/>
          <w:szCs w:val="22"/>
        </w:rPr>
        <w:t>j) Žiadosť o povolenie výroby veterinárneho prípravku</w:t>
      </w:r>
    </w:p>
    <w:p w:rsidR="00077C72" w:rsidRDefault="00077C72" w:rsidP="003D13D4">
      <w:pPr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A274B6" w:rsidTr="0079274E">
        <w:tc>
          <w:tcPr>
            <w:tcW w:w="611" w:type="dxa"/>
          </w:tcPr>
          <w:p w:rsidR="00A274B6" w:rsidRPr="000A7F9D" w:rsidRDefault="00A274B6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A274B6" w:rsidRPr="000A7F9D" w:rsidRDefault="00A274B6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A274B6" w:rsidRDefault="00A274B6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A274B6" w:rsidTr="0079274E">
        <w:tc>
          <w:tcPr>
            <w:tcW w:w="611" w:type="dxa"/>
          </w:tcPr>
          <w:p w:rsidR="00A274B6" w:rsidRDefault="00A274B6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A274B6" w:rsidRPr="00362940" w:rsidRDefault="0079274E" w:rsidP="00DD537F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362940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Vydanie povolenia na základe žiadosti výrobcu veterinárnych prípravku o výrobu veterinárnych </w:t>
            </w:r>
            <w:r w:rsidR="00DD537F">
              <w:rPr>
                <w:rFonts w:asciiTheme="minorHAnsi" w:hAnsiTheme="minorHAnsi" w:cs="Segoe UI"/>
                <w:iCs/>
                <w:sz w:val="22"/>
                <w:szCs w:val="22"/>
              </w:rPr>
              <w:t>prípravkov</w:t>
            </w:r>
          </w:p>
        </w:tc>
        <w:tc>
          <w:tcPr>
            <w:tcW w:w="2052" w:type="dxa"/>
          </w:tcPr>
          <w:p w:rsidR="00A274B6" w:rsidRDefault="0079274E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30</w:t>
            </w:r>
          </w:p>
          <w:p w:rsidR="00A274B6" w:rsidRDefault="00A274B6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A274B6" w:rsidRPr="00BA2617" w:rsidTr="0079274E">
        <w:tc>
          <w:tcPr>
            <w:tcW w:w="611" w:type="dxa"/>
          </w:tcPr>
          <w:p w:rsidR="00A274B6" w:rsidRDefault="00A274B6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A274B6" w:rsidRPr="0079274E" w:rsidRDefault="0079274E" w:rsidP="0079274E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362940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základe žiadosti výrobcu veterinárneho prípravku o zmenu povolenia výroby veterinárneho prípravku</w:t>
            </w:r>
          </w:p>
        </w:tc>
        <w:tc>
          <w:tcPr>
            <w:tcW w:w="2052" w:type="dxa"/>
          </w:tcPr>
          <w:p w:rsidR="00A274B6" w:rsidRPr="00BA2617" w:rsidRDefault="0079274E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30</w:t>
            </w:r>
          </w:p>
        </w:tc>
      </w:tr>
    </w:tbl>
    <w:p w:rsidR="00A274B6" w:rsidRDefault="00A274B6" w:rsidP="00362940">
      <w:pPr>
        <w:ind w:firstLine="720"/>
        <w:rPr>
          <w:rFonts w:asciiTheme="minorHAnsi" w:hAnsiTheme="minorHAnsi"/>
          <w:b/>
          <w:sz w:val="22"/>
          <w:szCs w:val="22"/>
        </w:rPr>
      </w:pPr>
    </w:p>
    <w:p w:rsidR="006F0DB4" w:rsidRDefault="006F0DB4" w:rsidP="0079274E">
      <w:pPr>
        <w:rPr>
          <w:rFonts w:ascii="Calibri" w:hAnsi="Calibri"/>
          <w:b/>
          <w:caps/>
          <w:sz w:val="24"/>
          <w:szCs w:val="24"/>
        </w:rPr>
      </w:pPr>
    </w:p>
    <w:p w:rsidR="0079274E" w:rsidRDefault="0079274E" w:rsidP="0079274E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caps/>
          <w:sz w:val="24"/>
          <w:szCs w:val="24"/>
        </w:rPr>
        <w:t>MEDIKOVANÉ KRMIVÁ</w:t>
      </w:r>
      <w:r>
        <w:rPr>
          <w:rFonts w:ascii="Calibri" w:hAnsi="Calibri"/>
          <w:b/>
          <w:sz w:val="24"/>
          <w:szCs w:val="24"/>
        </w:rPr>
        <w:t xml:space="preserve"> (</w:t>
      </w:r>
      <w:r>
        <w:rPr>
          <w:rFonts w:ascii="Calibri" w:hAnsi="Calibri"/>
          <w:b/>
          <w:sz w:val="22"/>
        </w:rPr>
        <w:t>Položka 58a)</w:t>
      </w:r>
    </w:p>
    <w:p w:rsidR="0079274E" w:rsidRDefault="0079274E" w:rsidP="00362940">
      <w:pPr>
        <w:ind w:firstLine="720"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6F0DB4" w:rsidTr="001E5C99">
        <w:tc>
          <w:tcPr>
            <w:tcW w:w="611" w:type="dxa"/>
          </w:tcPr>
          <w:p w:rsidR="006F0DB4" w:rsidRPr="000A7F9D" w:rsidRDefault="006F0DB4" w:rsidP="001E5C99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6F0DB4" w:rsidRPr="000A7F9D" w:rsidRDefault="006F0DB4" w:rsidP="001E5C99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6F0DB4" w:rsidRDefault="006F0DB4" w:rsidP="001E5C9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6F0DB4" w:rsidTr="001E5C99">
        <w:tc>
          <w:tcPr>
            <w:tcW w:w="611" w:type="dxa"/>
          </w:tcPr>
          <w:p w:rsidR="006F0DB4" w:rsidRDefault="006F0DB4" w:rsidP="001E5C99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6F0DB4" w:rsidRPr="0079274E" w:rsidRDefault="006F0DB4" w:rsidP="001E5C99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79274E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Vydanie rozhodnutia o schválení prevádzkarne na prípravu </w:t>
            </w:r>
            <w:r w:rsidRPr="0079274E">
              <w:rPr>
                <w:rFonts w:asciiTheme="minorHAnsi" w:hAnsiTheme="minorHAnsi" w:cs="Segoe UI"/>
                <w:iCs/>
                <w:sz w:val="22"/>
                <w:szCs w:val="22"/>
              </w:rPr>
              <w:lastRenderedPageBreak/>
              <w:t>medikovaných krmív bez časového obmedzenia</w:t>
            </w:r>
          </w:p>
        </w:tc>
        <w:tc>
          <w:tcPr>
            <w:tcW w:w="2052" w:type="dxa"/>
          </w:tcPr>
          <w:p w:rsidR="006F0DB4" w:rsidRDefault="006F0DB4" w:rsidP="001E5C9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lastRenderedPageBreak/>
              <w:t>100</w:t>
            </w:r>
          </w:p>
          <w:p w:rsidR="006F0DB4" w:rsidRDefault="006F0DB4" w:rsidP="001E5C99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6F0DB4" w:rsidRPr="00BA2617" w:rsidTr="001E5C99">
        <w:tc>
          <w:tcPr>
            <w:tcW w:w="611" w:type="dxa"/>
          </w:tcPr>
          <w:p w:rsidR="006F0DB4" w:rsidRDefault="006F0DB4" w:rsidP="001E5C99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lastRenderedPageBreak/>
              <w:t>2.</w:t>
            </w:r>
          </w:p>
        </w:tc>
        <w:tc>
          <w:tcPr>
            <w:tcW w:w="6547" w:type="dxa"/>
          </w:tcPr>
          <w:p w:rsidR="006F0DB4" w:rsidRPr="0079274E" w:rsidRDefault="006F0DB4" w:rsidP="001E5C99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79274E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podmienečnom schválení prevádzkarne na prípravu medikovaných krmív</w:t>
            </w:r>
          </w:p>
        </w:tc>
        <w:tc>
          <w:tcPr>
            <w:tcW w:w="2052" w:type="dxa"/>
          </w:tcPr>
          <w:p w:rsidR="006F0DB4" w:rsidRPr="00BA2617" w:rsidRDefault="006F0DB4" w:rsidP="001E5C9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  <w:tr w:rsidR="006F0DB4" w:rsidRPr="00BA2617" w:rsidTr="001E5C99">
        <w:tc>
          <w:tcPr>
            <w:tcW w:w="611" w:type="dxa"/>
          </w:tcPr>
          <w:p w:rsidR="006F0DB4" w:rsidRDefault="006F0DB4" w:rsidP="001E5C99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</w:t>
            </w:r>
          </w:p>
        </w:tc>
        <w:tc>
          <w:tcPr>
            <w:tcW w:w="6547" w:type="dxa"/>
          </w:tcPr>
          <w:p w:rsidR="006F0DB4" w:rsidRPr="00512A53" w:rsidRDefault="006F0DB4" w:rsidP="001E5C99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79274E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podmienečného schválenia prevádzkarne na prípravu medikovaných krmív</w:t>
            </w:r>
          </w:p>
        </w:tc>
        <w:tc>
          <w:tcPr>
            <w:tcW w:w="2052" w:type="dxa"/>
          </w:tcPr>
          <w:p w:rsidR="006F0DB4" w:rsidRDefault="006F0DB4" w:rsidP="001E5C9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</w:tbl>
    <w:p w:rsidR="0079274E" w:rsidRDefault="0079274E" w:rsidP="00362940">
      <w:pPr>
        <w:ind w:firstLine="720"/>
        <w:rPr>
          <w:rFonts w:asciiTheme="minorHAnsi" w:hAnsiTheme="minorHAnsi"/>
          <w:b/>
          <w:sz w:val="22"/>
          <w:szCs w:val="22"/>
        </w:rPr>
      </w:pPr>
    </w:p>
    <w:p w:rsidR="006F0DB4" w:rsidRDefault="006F0DB4" w:rsidP="00362940">
      <w:pPr>
        <w:ind w:firstLine="720"/>
        <w:rPr>
          <w:rFonts w:asciiTheme="minorHAnsi" w:hAnsiTheme="minorHAnsi"/>
          <w:b/>
          <w:sz w:val="22"/>
          <w:szCs w:val="22"/>
        </w:rPr>
      </w:pPr>
    </w:p>
    <w:p w:rsidR="003D13D4" w:rsidRPr="00362940" w:rsidRDefault="006F0DB4" w:rsidP="003D13D4">
      <w:pPr>
        <w:rPr>
          <w:rFonts w:asciiTheme="minorHAnsi" w:hAnsiTheme="minorHAnsi"/>
          <w:b/>
          <w:caps/>
          <w:sz w:val="22"/>
          <w:szCs w:val="22"/>
        </w:rPr>
      </w:pPr>
      <w:r w:rsidRPr="00362940">
        <w:rPr>
          <w:rFonts w:asciiTheme="minorHAnsi" w:hAnsiTheme="minorHAnsi"/>
          <w:b/>
          <w:caps/>
          <w:sz w:val="22"/>
          <w:szCs w:val="22"/>
        </w:rPr>
        <w:t xml:space="preserve">Zaobchádzanie alebo manipulácia s veterinárnymi liečivami podľa osobitného predpisu - výroba, distribúcia veterinárnych liekov </w:t>
      </w:r>
      <w:r w:rsidR="008C07A7">
        <w:rPr>
          <w:rFonts w:asciiTheme="minorHAnsi" w:hAnsiTheme="minorHAnsi" w:cstheme="minorHAnsi"/>
          <w:b/>
          <w:sz w:val="22"/>
          <w:szCs w:val="22"/>
        </w:rPr>
        <w:t>(položka 150)</w:t>
      </w:r>
    </w:p>
    <w:p w:rsidR="006F0DB4" w:rsidRPr="00362940" w:rsidRDefault="006F0DB4" w:rsidP="003D13D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3D13D4" w:rsidRPr="00426CBE" w:rsidTr="0079274E">
        <w:tc>
          <w:tcPr>
            <w:tcW w:w="611" w:type="dxa"/>
          </w:tcPr>
          <w:p w:rsidR="003D13D4" w:rsidRPr="00864EFB" w:rsidRDefault="003D13D4" w:rsidP="0079274E">
            <w:pPr>
              <w:rPr>
                <w:rFonts w:asciiTheme="minorHAnsi" w:hAnsiTheme="minorHAnsi"/>
                <w:bCs/>
                <w:color w:val="FF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sz w:val="22"/>
                <w:szCs w:val="22"/>
              </w:rPr>
              <w:t>č.</w:t>
            </w:r>
          </w:p>
        </w:tc>
        <w:tc>
          <w:tcPr>
            <w:tcW w:w="6547" w:type="dxa"/>
          </w:tcPr>
          <w:p w:rsidR="003D13D4" w:rsidRPr="00864EFB" w:rsidRDefault="003D13D4" w:rsidP="0079274E">
            <w:pPr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052" w:type="dxa"/>
          </w:tcPr>
          <w:p w:rsidR="003D13D4" w:rsidRPr="00864EFB" w:rsidRDefault="003D13D4" w:rsidP="0079274E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sz w:val="22"/>
                <w:szCs w:val="22"/>
              </w:rPr>
              <w:t>Suma v €</w:t>
            </w:r>
          </w:p>
        </w:tc>
      </w:tr>
      <w:tr w:rsidR="003D13D4" w:rsidRPr="00426CBE" w:rsidTr="0079274E">
        <w:tc>
          <w:tcPr>
            <w:tcW w:w="611" w:type="dxa"/>
          </w:tcPr>
          <w:p w:rsidR="003D13D4" w:rsidRPr="00864EFB" w:rsidRDefault="003D13D4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1.</w:t>
            </w:r>
            <w:r w:rsidR="00426CBE"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6547" w:type="dxa"/>
          </w:tcPr>
          <w:p w:rsidR="003D13D4" w:rsidRPr="00864EFB" w:rsidRDefault="003D13D4" w:rsidP="006F0DB4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 xml:space="preserve">Vydanie povolenia na zaobchádzanie alebo manipuláciu </w:t>
            </w:r>
            <w:r w:rsidR="006F0DB4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 xml:space="preserve">s </w:t>
            </w: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veterinárnymi liečivami podľa osobitného predpisu pre</w:t>
            </w:r>
            <w:r w:rsidR="00426CBE"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 xml:space="preserve"> fyzickú osobu</w:t>
            </w:r>
          </w:p>
        </w:tc>
        <w:tc>
          <w:tcPr>
            <w:tcW w:w="2052" w:type="dxa"/>
          </w:tcPr>
          <w:p w:rsidR="003D13D4" w:rsidRPr="00864EFB" w:rsidRDefault="00426CBE" w:rsidP="0079274E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10</w:t>
            </w:r>
            <w:r w:rsidR="003D13D4"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0</w:t>
            </w:r>
          </w:p>
          <w:p w:rsidR="003D13D4" w:rsidRPr="00864EFB" w:rsidRDefault="003D13D4" w:rsidP="0079274E">
            <w:pPr>
              <w:jc w:val="center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</w:p>
        </w:tc>
      </w:tr>
      <w:tr w:rsidR="003D13D4" w:rsidRPr="00426CBE" w:rsidTr="0079274E">
        <w:tc>
          <w:tcPr>
            <w:tcW w:w="611" w:type="dxa"/>
          </w:tcPr>
          <w:p w:rsidR="003D13D4" w:rsidRPr="00864EFB" w:rsidRDefault="00426CBE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1</w:t>
            </w:r>
            <w:r w:rsidR="003D13D4"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.</w:t>
            </w: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6547" w:type="dxa"/>
          </w:tcPr>
          <w:p w:rsidR="003D13D4" w:rsidRPr="00864EFB" w:rsidRDefault="00426CBE" w:rsidP="006F0DB4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Vydanie povolenia na zaobchádzanie alebo manipuláciu s veterinárnymi liečivami podľa osobitného predpisu pre právnickú osobu</w:t>
            </w:r>
          </w:p>
        </w:tc>
        <w:tc>
          <w:tcPr>
            <w:tcW w:w="2052" w:type="dxa"/>
          </w:tcPr>
          <w:p w:rsidR="003D13D4" w:rsidRPr="00864EFB" w:rsidRDefault="00426CBE" w:rsidP="0079274E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25</w:t>
            </w:r>
            <w:r w:rsidR="003D13D4"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426CBE" w:rsidRPr="00426CBE" w:rsidTr="0079274E">
        <w:tc>
          <w:tcPr>
            <w:tcW w:w="611" w:type="dxa"/>
          </w:tcPr>
          <w:p w:rsidR="00426CBE" w:rsidRPr="00864EFB" w:rsidRDefault="00426CBE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2.a</w:t>
            </w:r>
          </w:p>
        </w:tc>
        <w:tc>
          <w:tcPr>
            <w:tcW w:w="6547" w:type="dxa"/>
          </w:tcPr>
          <w:p w:rsidR="00426CBE" w:rsidRPr="00864EFB" w:rsidRDefault="00426CBE" w:rsidP="00426CBE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Zmena povolenia na zaobchádzanie alebo manipuláciu s veterinárnymi liečivami pre fyzickú osobu</w:t>
            </w:r>
          </w:p>
        </w:tc>
        <w:tc>
          <w:tcPr>
            <w:tcW w:w="2052" w:type="dxa"/>
          </w:tcPr>
          <w:p w:rsidR="00426CBE" w:rsidRPr="00864EFB" w:rsidRDefault="00426CBE" w:rsidP="0079274E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426CBE" w:rsidRPr="00426CBE" w:rsidTr="0079274E">
        <w:tc>
          <w:tcPr>
            <w:tcW w:w="611" w:type="dxa"/>
          </w:tcPr>
          <w:p w:rsidR="00426CBE" w:rsidRPr="00864EFB" w:rsidRDefault="00426CBE" w:rsidP="0079274E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2.b</w:t>
            </w:r>
          </w:p>
        </w:tc>
        <w:tc>
          <w:tcPr>
            <w:tcW w:w="6547" w:type="dxa"/>
          </w:tcPr>
          <w:p w:rsidR="00426CBE" w:rsidRPr="00864EFB" w:rsidRDefault="00426CBE" w:rsidP="003D13D4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Zmena povolenia na zaobchádzanie alebo manipuláciu s veterinárnymi liečivami pre právnickú osobu</w:t>
            </w:r>
          </w:p>
        </w:tc>
        <w:tc>
          <w:tcPr>
            <w:tcW w:w="2052" w:type="dxa"/>
          </w:tcPr>
          <w:p w:rsidR="00426CBE" w:rsidRPr="00864EFB" w:rsidRDefault="00426CBE" w:rsidP="0079274E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</w:tbl>
    <w:p w:rsidR="003D13D4" w:rsidRDefault="003D13D4" w:rsidP="003D13D4">
      <w:pPr>
        <w:rPr>
          <w:rFonts w:ascii="Calibri" w:hAnsi="Calibri"/>
          <w:sz w:val="22"/>
        </w:rPr>
      </w:pPr>
    </w:p>
    <w:p w:rsidR="00F467BB" w:rsidRDefault="00F467BB" w:rsidP="003D13D4">
      <w:pPr>
        <w:rPr>
          <w:rFonts w:ascii="Calibri" w:hAnsi="Calibri"/>
          <w:sz w:val="22"/>
        </w:rPr>
      </w:pPr>
    </w:p>
    <w:p w:rsidR="00F467BB" w:rsidRDefault="00F467BB" w:rsidP="00F467BB">
      <w:pPr>
        <w:rPr>
          <w:rFonts w:ascii="Calibri" w:hAnsi="Calibri"/>
          <w:sz w:val="22"/>
        </w:rPr>
      </w:pPr>
      <w:r>
        <w:rPr>
          <w:rFonts w:asciiTheme="minorHAnsi" w:hAnsiTheme="minorHAnsi"/>
          <w:b/>
          <w:caps/>
          <w:sz w:val="22"/>
          <w:szCs w:val="22"/>
        </w:rPr>
        <w:t>VÝROB</w:t>
      </w:r>
      <w:r w:rsidR="00077C72">
        <w:rPr>
          <w:rFonts w:asciiTheme="minorHAnsi" w:hAnsiTheme="minorHAnsi"/>
          <w:b/>
          <w:caps/>
          <w:sz w:val="22"/>
          <w:szCs w:val="22"/>
        </w:rPr>
        <w:t>A</w:t>
      </w:r>
      <w:r>
        <w:rPr>
          <w:rFonts w:asciiTheme="minorHAnsi" w:hAnsiTheme="minorHAnsi"/>
          <w:b/>
          <w:caps/>
          <w:sz w:val="22"/>
          <w:szCs w:val="22"/>
        </w:rPr>
        <w:t>, DOVOZ ALEBO DISTRIBÚCI</w:t>
      </w:r>
      <w:r w:rsidR="00077C72">
        <w:rPr>
          <w:rFonts w:asciiTheme="minorHAnsi" w:hAnsiTheme="minorHAnsi"/>
          <w:b/>
          <w:caps/>
          <w:sz w:val="22"/>
          <w:szCs w:val="22"/>
        </w:rPr>
        <w:t>A</w:t>
      </w:r>
      <w:r>
        <w:rPr>
          <w:rFonts w:asciiTheme="minorHAnsi" w:hAnsiTheme="minorHAnsi"/>
          <w:b/>
          <w:caps/>
          <w:sz w:val="22"/>
          <w:szCs w:val="22"/>
        </w:rPr>
        <w:t xml:space="preserve"> ÚČINNEJ LÁTKY</w:t>
      </w:r>
      <w:r w:rsidR="00077C72">
        <w:rPr>
          <w:rFonts w:asciiTheme="minorHAnsi" w:hAnsiTheme="minorHAnsi"/>
          <w:b/>
          <w:caps/>
          <w:sz w:val="22"/>
          <w:szCs w:val="22"/>
        </w:rPr>
        <w:t xml:space="preserve"> </w:t>
      </w:r>
      <w:r w:rsidR="00077C72">
        <w:rPr>
          <w:rFonts w:asciiTheme="minorHAnsi" w:hAnsiTheme="minorHAnsi" w:cstheme="minorHAnsi"/>
          <w:b/>
          <w:sz w:val="22"/>
          <w:szCs w:val="22"/>
        </w:rPr>
        <w:t>(položka 150)</w:t>
      </w:r>
    </w:p>
    <w:p w:rsidR="00F467BB" w:rsidRDefault="00F467BB" w:rsidP="00F467BB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F467BB" w:rsidTr="0079274E">
        <w:tc>
          <w:tcPr>
            <w:tcW w:w="611" w:type="dxa"/>
          </w:tcPr>
          <w:p w:rsidR="00F467BB" w:rsidRPr="000A7F9D" w:rsidRDefault="00F467BB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F467BB" w:rsidRPr="000A7F9D" w:rsidRDefault="00F467BB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F467BB" w:rsidRDefault="00F467BB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F467BB" w:rsidTr="0079274E">
        <w:tc>
          <w:tcPr>
            <w:tcW w:w="611" w:type="dxa"/>
          </w:tcPr>
          <w:p w:rsidR="00F467BB" w:rsidRDefault="00F467BB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F467BB" w:rsidRPr="00F52F94" w:rsidRDefault="00F467BB" w:rsidP="00F467BB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="Segoe UI"/>
                <w:iCs/>
                <w:sz w:val="22"/>
                <w:szCs w:val="22"/>
              </w:rPr>
              <w:t>Oznámenie výroby, dovozu alebo distribúcie účinnej látky</w:t>
            </w:r>
          </w:p>
        </w:tc>
        <w:tc>
          <w:tcPr>
            <w:tcW w:w="2052" w:type="dxa"/>
          </w:tcPr>
          <w:p w:rsidR="00F467BB" w:rsidRDefault="00F467BB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  <w:p w:rsidR="00F467BB" w:rsidRDefault="00F467BB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F467BB" w:rsidRDefault="00F467BB" w:rsidP="00F467BB">
      <w:pPr>
        <w:rPr>
          <w:rFonts w:ascii="Calibri" w:hAnsi="Calibri"/>
          <w:sz w:val="22"/>
        </w:rPr>
      </w:pPr>
    </w:p>
    <w:p w:rsidR="009F3C48" w:rsidRDefault="009F3C48" w:rsidP="009F3C48">
      <w:pPr>
        <w:rPr>
          <w:rFonts w:ascii="Calibri" w:hAnsi="Calibri"/>
          <w:sz w:val="22"/>
        </w:rPr>
      </w:pPr>
    </w:p>
    <w:p w:rsidR="009F3C48" w:rsidRPr="00362940" w:rsidRDefault="00077C72" w:rsidP="009F3C48">
      <w:pPr>
        <w:rPr>
          <w:rFonts w:asciiTheme="minorHAnsi" w:hAnsiTheme="minorHAnsi"/>
          <w:b/>
          <w:caps/>
          <w:sz w:val="22"/>
          <w:szCs w:val="22"/>
        </w:rPr>
      </w:pPr>
      <w:r w:rsidRPr="00362940">
        <w:rPr>
          <w:rFonts w:asciiTheme="minorHAnsi" w:hAnsiTheme="minorHAnsi"/>
          <w:b/>
          <w:caps/>
          <w:sz w:val="22"/>
          <w:szCs w:val="22"/>
        </w:rPr>
        <w:t>zaobchádzani</w:t>
      </w:r>
      <w:r w:rsidR="008C07A7">
        <w:rPr>
          <w:rFonts w:asciiTheme="minorHAnsi" w:hAnsiTheme="minorHAnsi"/>
          <w:b/>
          <w:caps/>
          <w:sz w:val="22"/>
          <w:szCs w:val="22"/>
        </w:rPr>
        <w:t>e</w:t>
      </w:r>
      <w:r w:rsidRPr="00362940">
        <w:rPr>
          <w:rFonts w:asciiTheme="minorHAnsi" w:hAnsiTheme="minorHAnsi"/>
          <w:b/>
          <w:caps/>
          <w:sz w:val="22"/>
          <w:szCs w:val="22"/>
        </w:rPr>
        <w:t xml:space="preserve"> s omamnými a psychotropnými látkami</w:t>
      </w:r>
      <w:r>
        <w:rPr>
          <w:rFonts w:asciiTheme="minorHAnsi" w:hAnsiTheme="minorHAnsi"/>
          <w:b/>
          <w:cap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(položka 150)</w:t>
      </w:r>
    </w:p>
    <w:p w:rsidR="009F3C48" w:rsidRDefault="009F3C48" w:rsidP="009F3C48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79274E">
        <w:tc>
          <w:tcPr>
            <w:tcW w:w="611" w:type="dxa"/>
          </w:tcPr>
          <w:p w:rsidR="009F3C48" w:rsidRPr="000A7F9D" w:rsidRDefault="009F3C48" w:rsidP="0079274E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79274E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79274E">
        <w:tc>
          <w:tcPr>
            <w:tcW w:w="611" w:type="dxa"/>
          </w:tcPr>
          <w:p w:rsidR="009F3C48" w:rsidRDefault="009F3C48" w:rsidP="0079274E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077C72" w:rsidRDefault="00077C72" w:rsidP="00077C72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362940">
              <w:rPr>
                <w:rFonts w:asciiTheme="minorHAnsi" w:hAnsiTheme="minorHAnsi" w:cs="Segoe UI"/>
                <w:iCs/>
                <w:sz w:val="22"/>
                <w:szCs w:val="22"/>
              </w:rPr>
              <w:t>Vydanie posudku o splnení podmienok v oblasti zaobchádzania s omamnými a psychotropnými látkami pri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 </w:t>
            </w:r>
            <w:r w:rsidRPr="00362940">
              <w:rPr>
                <w:rFonts w:asciiTheme="minorHAnsi" w:hAnsiTheme="minorHAnsi" w:cs="Segoe UI"/>
                <w:iCs/>
                <w:sz w:val="22"/>
                <w:szCs w:val="22"/>
              </w:rPr>
              <w:t>poskytovaní odborných veterinárnych činností podľa </w:t>
            </w:r>
            <w:hyperlink r:id="rId14" w:anchor="paragraf-36d" w:tooltip="Odkaz na predpis alebo ustanovenie" w:history="1">
              <w:r w:rsidRPr="00362940">
                <w:rPr>
                  <w:rFonts w:asciiTheme="minorHAnsi" w:hAnsiTheme="minorHAnsi" w:cs="Segoe UI"/>
                  <w:iCs/>
                  <w:sz w:val="22"/>
                  <w:szCs w:val="22"/>
                </w:rPr>
                <w:t>§ 36d zákona č. 139/1998 Z. z.</w:t>
              </w:r>
            </w:hyperlink>
            <w:r w:rsidRPr="00362940">
              <w:rPr>
                <w:rFonts w:asciiTheme="minorHAnsi" w:hAnsiTheme="minorHAnsi" w:cs="Segoe UI"/>
                <w:iCs/>
                <w:sz w:val="22"/>
                <w:szCs w:val="22"/>
              </w:rPr>
              <w:t> o omamných látkach, psychotropných látkach a prípravkoch v znení zákona č. 362/2011 Z. z.</w:t>
            </w:r>
          </w:p>
        </w:tc>
        <w:tc>
          <w:tcPr>
            <w:tcW w:w="2052" w:type="dxa"/>
          </w:tcPr>
          <w:p w:rsidR="009F3C48" w:rsidRDefault="009F3C48" w:rsidP="0079274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30</w:t>
            </w:r>
          </w:p>
          <w:p w:rsidR="009F3C48" w:rsidRDefault="009F3C48" w:rsidP="0079274E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9F3C48" w:rsidRPr="00F52F94" w:rsidRDefault="009F3C48" w:rsidP="009F3C48">
      <w:pPr>
        <w:rPr>
          <w:rFonts w:asciiTheme="minorHAnsi" w:hAnsiTheme="minorHAnsi"/>
          <w:b/>
          <w:sz w:val="22"/>
          <w:szCs w:val="22"/>
        </w:rPr>
      </w:pPr>
    </w:p>
    <w:p w:rsidR="009F3C48" w:rsidRDefault="009F3C48" w:rsidP="009F3C48">
      <w:pPr>
        <w:rPr>
          <w:rFonts w:ascii="Calibri" w:hAnsi="Calibri"/>
          <w:b/>
          <w:sz w:val="22"/>
        </w:rPr>
      </w:pPr>
    </w:p>
    <w:p w:rsidR="008C07A7" w:rsidRPr="00512A53" w:rsidRDefault="008C07A7" w:rsidP="008C07A7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  <w:lang w:eastAsia="sk-SK"/>
        </w:rPr>
      </w:pPr>
      <w:bookmarkStart w:id="0" w:name="_GoBack"/>
      <w:r w:rsidRPr="00512A53">
        <w:rPr>
          <w:rFonts w:asciiTheme="minorHAnsi" w:hAnsiTheme="minorHAnsi" w:cstheme="minorHAnsi"/>
          <w:b/>
          <w:bCs/>
          <w:color w:val="000000"/>
          <w:sz w:val="22"/>
          <w:szCs w:val="22"/>
          <w:lang w:eastAsia="sk-SK"/>
        </w:rPr>
        <w:t>Poznámka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eastAsia="sk-SK"/>
        </w:rPr>
        <w:t xml:space="preserve"> k položke 152a</w:t>
      </w:r>
    </w:p>
    <w:p w:rsidR="008C07A7" w:rsidRPr="00512A53" w:rsidRDefault="008C07A7" w:rsidP="008C07A7">
      <w:pPr>
        <w:rPr>
          <w:rFonts w:asciiTheme="minorHAnsi" w:hAnsiTheme="minorHAnsi" w:cstheme="minorHAnsi"/>
          <w:color w:val="000000"/>
          <w:sz w:val="22"/>
          <w:szCs w:val="22"/>
          <w:lang w:eastAsia="sk-SK"/>
        </w:rPr>
      </w:pPr>
      <w:r w:rsidRPr="00512A53">
        <w:rPr>
          <w:rFonts w:asciiTheme="minorHAnsi" w:hAnsiTheme="minorHAnsi" w:cstheme="minorHAnsi"/>
          <w:color w:val="000000"/>
          <w:sz w:val="22"/>
          <w:szCs w:val="22"/>
          <w:lang w:eastAsia="sk-SK"/>
        </w:rPr>
        <w:t>Poplatok pre žiadosti uvedené v písmenách a) až j) musí byť uhradený najneskôr do 21 dní odo dňa doručenia žiadosti, inak sa konanie zastaví</w:t>
      </w:r>
    </w:p>
    <w:p w:rsidR="008C07A7" w:rsidRDefault="008C07A7" w:rsidP="008C07A7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eastAsia="sk-SK"/>
        </w:rPr>
      </w:pPr>
    </w:p>
    <w:p w:rsidR="008C07A7" w:rsidRPr="00512A53" w:rsidRDefault="008C07A7" w:rsidP="008C07A7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  <w:lang w:eastAsia="sk-SK"/>
        </w:rPr>
      </w:pPr>
      <w:r w:rsidRPr="00512A53">
        <w:rPr>
          <w:rFonts w:asciiTheme="minorHAnsi" w:hAnsiTheme="minorHAnsi" w:cstheme="minorHAnsi"/>
          <w:b/>
          <w:bCs/>
          <w:color w:val="000000"/>
          <w:sz w:val="22"/>
          <w:szCs w:val="22"/>
          <w:lang w:eastAsia="sk-SK"/>
        </w:rPr>
        <w:t>Oslobodenie</w:t>
      </w:r>
    </w:p>
    <w:p w:rsidR="008C07A7" w:rsidRPr="00512A53" w:rsidRDefault="008C07A7" w:rsidP="008C07A7">
      <w:pPr>
        <w:rPr>
          <w:rFonts w:asciiTheme="minorHAnsi" w:hAnsiTheme="minorHAnsi" w:cstheme="minorHAnsi"/>
          <w:color w:val="000000"/>
          <w:sz w:val="22"/>
          <w:szCs w:val="22"/>
          <w:lang w:eastAsia="sk-SK"/>
        </w:rPr>
      </w:pPr>
      <w:r w:rsidRPr="00512A53">
        <w:rPr>
          <w:rFonts w:asciiTheme="minorHAnsi" w:hAnsiTheme="minorHAnsi" w:cstheme="minorHAnsi"/>
          <w:color w:val="000000"/>
          <w:sz w:val="22"/>
          <w:szCs w:val="22"/>
          <w:lang w:eastAsia="sk-SK"/>
        </w:rPr>
        <w:t>Žiadosť o zrušenie registrácie veterinárneho lieku bez ďalších požiadaviek sa nespoplatňuje</w:t>
      </w:r>
    </w:p>
    <w:bookmarkEnd w:id="0"/>
    <w:p w:rsidR="009F3C48" w:rsidRDefault="009F3C48" w:rsidP="009F3C48">
      <w:pPr>
        <w:rPr>
          <w:rFonts w:ascii="Calibri" w:hAnsi="Calibri"/>
          <w:b/>
          <w:sz w:val="22"/>
        </w:rPr>
      </w:pPr>
    </w:p>
    <w:p w:rsidR="009F3C48" w:rsidRDefault="009F3C48" w:rsidP="009F3C48">
      <w:pPr>
        <w:shd w:val="clear" w:color="auto" w:fill="FFFFFF"/>
        <w:spacing w:after="240" w:line="312" w:lineRule="auto"/>
        <w:rPr>
          <w:rFonts w:ascii="Calibri" w:hAnsi="Calibri" w:cs="Arial"/>
          <w:color w:val="000000"/>
          <w:sz w:val="19"/>
          <w:szCs w:val="19"/>
          <w:lang w:eastAsia="sk-SK"/>
        </w:rPr>
      </w:pPr>
    </w:p>
    <w:p w:rsidR="009F3C48" w:rsidRDefault="009F3C48" w:rsidP="009F3C48">
      <w:pPr>
        <w:shd w:val="clear" w:color="auto" w:fill="FFFFFF"/>
        <w:spacing w:after="240" w:line="312" w:lineRule="auto"/>
        <w:rPr>
          <w:rFonts w:ascii="Calibri" w:hAnsi="Calibri" w:cs="Arial"/>
          <w:color w:val="000000"/>
          <w:sz w:val="19"/>
          <w:szCs w:val="19"/>
          <w:lang w:eastAsia="sk-SK"/>
        </w:rPr>
      </w:pPr>
    </w:p>
    <w:p w:rsidR="0079274E" w:rsidRDefault="0079274E"/>
    <w:sectPr w:rsidR="0079274E">
      <w:pgSz w:w="11906" w:h="16838"/>
      <w:pgMar w:top="1304" w:right="1418" w:bottom="1247" w:left="141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13CEB"/>
    <w:multiLevelType w:val="multilevel"/>
    <w:tmpl w:val="AB1CDED8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9"/>
      <w:numFmt w:val="decimal"/>
      <w:lvlText w:val="%2."/>
      <w:lvlJc w:val="left"/>
      <w:pPr>
        <w:tabs>
          <w:tab w:val="num" w:pos="3118"/>
        </w:tabs>
        <w:ind w:left="3118" w:hanging="105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3148"/>
        </w:tabs>
        <w:ind w:left="31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868"/>
        </w:tabs>
        <w:ind w:left="38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588"/>
        </w:tabs>
        <w:ind w:left="45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308"/>
        </w:tabs>
        <w:ind w:left="53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28"/>
        </w:tabs>
        <w:ind w:left="60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748"/>
        </w:tabs>
        <w:ind w:left="67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468"/>
        </w:tabs>
        <w:ind w:left="7468" w:hanging="360"/>
      </w:pPr>
      <w:rPr>
        <w:rFonts w:ascii="Wingdings" w:hAnsi="Wingdings" w:hint="default"/>
      </w:rPr>
    </w:lvl>
  </w:abstractNum>
  <w:abstractNum w:abstractNumId="1">
    <w:nsid w:val="31E308C9"/>
    <w:multiLevelType w:val="hybridMultilevel"/>
    <w:tmpl w:val="600E59B4"/>
    <w:lvl w:ilvl="0" w:tplc="39200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43F"/>
    <w:rsid w:val="00066CA4"/>
    <w:rsid w:val="00077C72"/>
    <w:rsid w:val="00092B98"/>
    <w:rsid w:val="000A3580"/>
    <w:rsid w:val="000D7170"/>
    <w:rsid w:val="000F2B8E"/>
    <w:rsid w:val="00102BB4"/>
    <w:rsid w:val="0014020B"/>
    <w:rsid w:val="00160ED0"/>
    <w:rsid w:val="00185263"/>
    <w:rsid w:val="001E5573"/>
    <w:rsid w:val="001E5C99"/>
    <w:rsid w:val="00314680"/>
    <w:rsid w:val="00352D3F"/>
    <w:rsid w:val="00362940"/>
    <w:rsid w:val="00375E50"/>
    <w:rsid w:val="00377166"/>
    <w:rsid w:val="00397353"/>
    <w:rsid w:val="003D13D4"/>
    <w:rsid w:val="00426CBE"/>
    <w:rsid w:val="00570FFC"/>
    <w:rsid w:val="00591080"/>
    <w:rsid w:val="005B07CC"/>
    <w:rsid w:val="005F2EC4"/>
    <w:rsid w:val="00601A96"/>
    <w:rsid w:val="0064476C"/>
    <w:rsid w:val="00692B77"/>
    <w:rsid w:val="006F0DB4"/>
    <w:rsid w:val="00755BB7"/>
    <w:rsid w:val="00773AC1"/>
    <w:rsid w:val="0079274E"/>
    <w:rsid w:val="008537CE"/>
    <w:rsid w:val="00864EFB"/>
    <w:rsid w:val="008B7A6C"/>
    <w:rsid w:val="008C07A7"/>
    <w:rsid w:val="008C4092"/>
    <w:rsid w:val="008D36B5"/>
    <w:rsid w:val="008D3F93"/>
    <w:rsid w:val="008F4219"/>
    <w:rsid w:val="0091743F"/>
    <w:rsid w:val="009358F1"/>
    <w:rsid w:val="009831A1"/>
    <w:rsid w:val="009F3C48"/>
    <w:rsid w:val="00A2255F"/>
    <w:rsid w:val="00A274B6"/>
    <w:rsid w:val="00A4568E"/>
    <w:rsid w:val="00B6411C"/>
    <w:rsid w:val="00B903B8"/>
    <w:rsid w:val="00B93790"/>
    <w:rsid w:val="00C65197"/>
    <w:rsid w:val="00DB52BB"/>
    <w:rsid w:val="00DD537F"/>
    <w:rsid w:val="00DF282A"/>
    <w:rsid w:val="00EA4EE2"/>
    <w:rsid w:val="00F467BB"/>
    <w:rsid w:val="00F92961"/>
    <w:rsid w:val="00FF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F3C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cs-CZ"/>
    </w:rPr>
  </w:style>
  <w:style w:type="paragraph" w:styleId="Nadpis3">
    <w:name w:val="heading 3"/>
    <w:basedOn w:val="Normlny"/>
    <w:next w:val="Normlny"/>
    <w:link w:val="Nadpis3Char"/>
    <w:qFormat/>
    <w:rsid w:val="009F3C48"/>
    <w:pPr>
      <w:keepNext/>
      <w:outlineLvl w:val="2"/>
    </w:pPr>
    <w:rPr>
      <w:b/>
      <w:caps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9F3C48"/>
    <w:rPr>
      <w:rFonts w:ascii="Times New Roman" w:eastAsia="Times New Roman" w:hAnsi="Times New Roman" w:cs="Times New Roman"/>
      <w:b/>
      <w:caps/>
      <w:szCs w:val="20"/>
      <w:lang w:val="sk-SK" w:eastAsia="cs-CZ"/>
    </w:rPr>
  </w:style>
  <w:style w:type="paragraph" w:styleId="Zkladntext2">
    <w:name w:val="Body Text 2"/>
    <w:basedOn w:val="Normlny"/>
    <w:link w:val="Zkladntext2Char"/>
    <w:semiHidden/>
    <w:rsid w:val="009F3C48"/>
    <w:rPr>
      <w:b/>
      <w:sz w:val="24"/>
    </w:rPr>
  </w:style>
  <w:style w:type="character" w:customStyle="1" w:styleId="Zkladntext2Char">
    <w:name w:val="Základný text 2 Char"/>
    <w:basedOn w:val="Predvolenpsmoodseku"/>
    <w:link w:val="Zkladntext2"/>
    <w:semiHidden/>
    <w:rsid w:val="009F3C48"/>
    <w:rPr>
      <w:rFonts w:ascii="Times New Roman" w:eastAsia="Times New Roman" w:hAnsi="Times New Roman" w:cs="Times New Roman"/>
      <w:b/>
      <w:sz w:val="24"/>
      <w:szCs w:val="20"/>
      <w:lang w:val="sk-SK" w:eastAsia="cs-CZ"/>
    </w:rPr>
  </w:style>
  <w:style w:type="paragraph" w:styleId="Zkladntext3">
    <w:name w:val="Body Text 3"/>
    <w:basedOn w:val="Normlny"/>
    <w:link w:val="Zkladntext3Char"/>
    <w:semiHidden/>
    <w:rsid w:val="009F3C48"/>
    <w:rPr>
      <w:sz w:val="22"/>
    </w:rPr>
  </w:style>
  <w:style w:type="character" w:customStyle="1" w:styleId="Zkladntext3Char">
    <w:name w:val="Základný text 3 Char"/>
    <w:basedOn w:val="Predvolenpsmoodseku"/>
    <w:link w:val="Zkladntext3"/>
    <w:semiHidden/>
    <w:rsid w:val="009F3C48"/>
    <w:rPr>
      <w:rFonts w:ascii="Times New Roman" w:eastAsia="Times New Roman" w:hAnsi="Times New Roman" w:cs="Times New Roman"/>
      <w:szCs w:val="20"/>
      <w:lang w:val="sk-SK" w:eastAsia="cs-CZ"/>
    </w:rPr>
  </w:style>
  <w:style w:type="character" w:styleId="Hypertextovprepojenie">
    <w:name w:val="Hyperlink"/>
    <w:semiHidden/>
    <w:rsid w:val="0064476C"/>
    <w:rPr>
      <w:color w:val="0000FF"/>
      <w:u w:val="single"/>
    </w:rPr>
  </w:style>
  <w:style w:type="paragraph" w:customStyle="1" w:styleId="Default">
    <w:name w:val="Default"/>
    <w:rsid w:val="006447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51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5197"/>
    <w:rPr>
      <w:rFonts w:ascii="Tahoma" w:eastAsia="Times New Roman" w:hAnsi="Tahoma" w:cs="Tahoma"/>
      <w:sz w:val="16"/>
      <w:szCs w:val="16"/>
      <w:lang w:val="sk-SK" w:eastAsia="cs-CZ"/>
    </w:rPr>
  </w:style>
  <w:style w:type="paragraph" w:styleId="Revzia">
    <w:name w:val="Revision"/>
    <w:hidden/>
    <w:uiPriority w:val="99"/>
    <w:semiHidden/>
    <w:rsid w:val="003629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F3C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cs-CZ"/>
    </w:rPr>
  </w:style>
  <w:style w:type="paragraph" w:styleId="Nadpis3">
    <w:name w:val="heading 3"/>
    <w:basedOn w:val="Normlny"/>
    <w:next w:val="Normlny"/>
    <w:link w:val="Nadpis3Char"/>
    <w:qFormat/>
    <w:rsid w:val="009F3C48"/>
    <w:pPr>
      <w:keepNext/>
      <w:outlineLvl w:val="2"/>
    </w:pPr>
    <w:rPr>
      <w:b/>
      <w:caps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9F3C48"/>
    <w:rPr>
      <w:rFonts w:ascii="Times New Roman" w:eastAsia="Times New Roman" w:hAnsi="Times New Roman" w:cs="Times New Roman"/>
      <w:b/>
      <w:caps/>
      <w:szCs w:val="20"/>
      <w:lang w:val="sk-SK" w:eastAsia="cs-CZ"/>
    </w:rPr>
  </w:style>
  <w:style w:type="paragraph" w:styleId="Zkladntext2">
    <w:name w:val="Body Text 2"/>
    <w:basedOn w:val="Normlny"/>
    <w:link w:val="Zkladntext2Char"/>
    <w:semiHidden/>
    <w:rsid w:val="009F3C48"/>
    <w:rPr>
      <w:b/>
      <w:sz w:val="24"/>
    </w:rPr>
  </w:style>
  <w:style w:type="character" w:customStyle="1" w:styleId="Zkladntext2Char">
    <w:name w:val="Základný text 2 Char"/>
    <w:basedOn w:val="Predvolenpsmoodseku"/>
    <w:link w:val="Zkladntext2"/>
    <w:semiHidden/>
    <w:rsid w:val="009F3C48"/>
    <w:rPr>
      <w:rFonts w:ascii="Times New Roman" w:eastAsia="Times New Roman" w:hAnsi="Times New Roman" w:cs="Times New Roman"/>
      <w:b/>
      <w:sz w:val="24"/>
      <w:szCs w:val="20"/>
      <w:lang w:val="sk-SK" w:eastAsia="cs-CZ"/>
    </w:rPr>
  </w:style>
  <w:style w:type="paragraph" w:styleId="Zkladntext3">
    <w:name w:val="Body Text 3"/>
    <w:basedOn w:val="Normlny"/>
    <w:link w:val="Zkladntext3Char"/>
    <w:semiHidden/>
    <w:rsid w:val="009F3C48"/>
    <w:rPr>
      <w:sz w:val="22"/>
    </w:rPr>
  </w:style>
  <w:style w:type="character" w:customStyle="1" w:styleId="Zkladntext3Char">
    <w:name w:val="Základný text 3 Char"/>
    <w:basedOn w:val="Predvolenpsmoodseku"/>
    <w:link w:val="Zkladntext3"/>
    <w:semiHidden/>
    <w:rsid w:val="009F3C48"/>
    <w:rPr>
      <w:rFonts w:ascii="Times New Roman" w:eastAsia="Times New Roman" w:hAnsi="Times New Roman" w:cs="Times New Roman"/>
      <w:szCs w:val="20"/>
      <w:lang w:val="sk-SK" w:eastAsia="cs-CZ"/>
    </w:rPr>
  </w:style>
  <w:style w:type="character" w:styleId="Hypertextovprepojenie">
    <w:name w:val="Hyperlink"/>
    <w:semiHidden/>
    <w:rsid w:val="0064476C"/>
    <w:rPr>
      <w:color w:val="0000FF"/>
      <w:u w:val="single"/>
    </w:rPr>
  </w:style>
  <w:style w:type="paragraph" w:customStyle="1" w:styleId="Default">
    <w:name w:val="Default"/>
    <w:rsid w:val="006447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51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5197"/>
    <w:rPr>
      <w:rFonts w:ascii="Tahoma" w:eastAsia="Times New Roman" w:hAnsi="Tahoma" w:cs="Tahoma"/>
      <w:sz w:val="16"/>
      <w:szCs w:val="16"/>
      <w:lang w:val="sk-SK" w:eastAsia="cs-CZ"/>
    </w:rPr>
  </w:style>
  <w:style w:type="paragraph" w:styleId="Revzia">
    <w:name w:val="Revision"/>
    <w:hidden/>
    <w:uiPriority w:val="99"/>
    <w:semiHidden/>
    <w:rsid w:val="003629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a.kozikova@uskvbl.sk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arta.wagnerova@uskvbl.sk" TargetMode="External"/><Relationship Id="rId12" Type="http://schemas.openxmlformats.org/officeDocument/2006/relationships/hyperlink" Target="mailto:katarina.rajtarova@uskvbl.s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sona.janosikova@uskvbl.s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ona.janosikova@uskvbl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lena.kimleova@uskvbl.sk" TargetMode="External"/><Relationship Id="rId14" Type="http://schemas.openxmlformats.org/officeDocument/2006/relationships/hyperlink" Target="https://www.slov-lex.sk/ezbierky-fe/pravne-predpisy/SK/ZZ/1998/139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2550</Words>
  <Characters>14537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ŠVPS SR</Company>
  <LinksUpToDate>false</LinksUpToDate>
  <CharactersWithSpaces>17053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chobotova</dc:creator>
  <cp:lastModifiedBy>Katarína Massányiová</cp:lastModifiedBy>
  <cp:revision>18</cp:revision>
  <cp:lastPrinted>2024-10-31T09:30:00Z</cp:lastPrinted>
  <dcterms:created xsi:type="dcterms:W3CDTF">2024-08-21T06:23:00Z</dcterms:created>
  <dcterms:modified xsi:type="dcterms:W3CDTF">2024-12-08T12:59:00Z</dcterms:modified>
</cp:coreProperties>
</file>