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E5" w:rsidRPr="003F30E5" w:rsidRDefault="003F30E5" w:rsidP="003F30E5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3F30E5">
        <w:rPr>
          <w:b/>
          <w:szCs w:val="22"/>
          <w:lang w:val="sk-SK"/>
        </w:rPr>
        <w:t>SÚHRN CHARAKTERISTICKÝCH VLASTNOSTÍ LIEKU</w:t>
      </w:r>
    </w:p>
    <w:p w:rsidR="003F30E5" w:rsidRPr="003F30E5" w:rsidRDefault="003F30E5" w:rsidP="003F30E5">
      <w:pPr>
        <w:keepNext/>
        <w:spacing w:line="240" w:lineRule="auto"/>
        <w:rPr>
          <w:color w:val="1F497D"/>
          <w:szCs w:val="22"/>
          <w:lang w:val="sk-SK"/>
        </w:rPr>
      </w:pPr>
    </w:p>
    <w:p w:rsidR="003F30E5" w:rsidRPr="003F30E5" w:rsidRDefault="003F30E5" w:rsidP="003F30E5">
      <w:pPr>
        <w:keepNext/>
        <w:spacing w:line="240" w:lineRule="auto"/>
        <w:rPr>
          <w:color w:val="1F497D"/>
          <w:szCs w:val="22"/>
          <w:lang w:val="sk-SK"/>
        </w:rPr>
      </w:pPr>
    </w:p>
    <w:p w:rsidR="003F30E5" w:rsidRPr="003F30E5" w:rsidRDefault="003F30E5" w:rsidP="003F30E5">
      <w:pPr>
        <w:keepNext/>
        <w:spacing w:line="240" w:lineRule="auto"/>
        <w:rPr>
          <w:szCs w:val="22"/>
          <w:lang w:val="sk-SK"/>
        </w:rPr>
      </w:pPr>
      <w:r w:rsidRPr="003F30E5">
        <w:rPr>
          <w:b/>
          <w:szCs w:val="22"/>
          <w:lang w:val="sk-SK"/>
        </w:rPr>
        <w:t>1.</w:t>
      </w:r>
      <w:r w:rsidRPr="003F30E5">
        <w:rPr>
          <w:b/>
          <w:szCs w:val="22"/>
          <w:lang w:val="sk-SK"/>
        </w:rPr>
        <w:tab/>
        <w:t>NÁZOV VETERINÁRNEHO LIEKU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rPr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Rominervin</w:t>
      </w:r>
      <w:proofErr w:type="spellEnd"/>
      <w:r w:rsidRPr="003F30E5">
        <w:rPr>
          <w:szCs w:val="22"/>
          <w:lang w:val="sk-SK"/>
        </w:rPr>
        <w:t xml:space="preserve"> 10 mg/ml injekčný roztok pre kone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spacing w:line="240" w:lineRule="auto"/>
        <w:rPr>
          <w:szCs w:val="22"/>
          <w:lang w:val="sk-SK"/>
        </w:rPr>
      </w:pPr>
      <w:r w:rsidRPr="003F30E5">
        <w:rPr>
          <w:b/>
          <w:szCs w:val="22"/>
          <w:lang w:val="sk-SK"/>
        </w:rPr>
        <w:t>2.</w:t>
      </w:r>
      <w:r w:rsidRPr="003F30E5">
        <w:rPr>
          <w:b/>
          <w:szCs w:val="22"/>
          <w:lang w:val="sk-SK"/>
        </w:rPr>
        <w:tab/>
        <w:t>KVALITATÍVNE A KVANTITATÍVNE ZLOŽENIE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1 ml obsahuje: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bookmarkStart w:id="0" w:name="_Hlk479256618"/>
      <w:r w:rsidRPr="003F30E5">
        <w:rPr>
          <w:b/>
          <w:szCs w:val="22"/>
          <w:lang w:val="sk-SK"/>
        </w:rPr>
        <w:t>Účinná látka: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proofErr w:type="spellStart"/>
      <w:r w:rsidRPr="003F30E5">
        <w:rPr>
          <w:iCs/>
          <w:szCs w:val="22"/>
          <w:lang w:val="sk-SK"/>
        </w:rPr>
        <w:t>Romifidínhydrochlorid</w:t>
      </w:r>
      <w:proofErr w:type="spellEnd"/>
      <w:r w:rsidRPr="003F30E5">
        <w:rPr>
          <w:iCs/>
          <w:szCs w:val="22"/>
          <w:lang w:val="sk-SK"/>
        </w:rPr>
        <w:t xml:space="preserve"> </w:t>
      </w:r>
      <w:r w:rsidRPr="003F30E5">
        <w:rPr>
          <w:iCs/>
          <w:szCs w:val="22"/>
          <w:lang w:val="sk-SK"/>
        </w:rPr>
        <w:tab/>
      </w:r>
      <w:r w:rsidRPr="003F30E5">
        <w:rPr>
          <w:iCs/>
          <w:szCs w:val="22"/>
          <w:lang w:val="sk-SK"/>
        </w:rPr>
        <w:tab/>
        <w:t>10 mg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3F30E5">
        <w:rPr>
          <w:iCs/>
          <w:szCs w:val="22"/>
          <w:lang w:val="sk-SK"/>
        </w:rPr>
        <w:t xml:space="preserve">čo zodpovedá 8,76 mg </w:t>
      </w:r>
      <w:proofErr w:type="spellStart"/>
      <w:r w:rsidRPr="003F30E5">
        <w:rPr>
          <w:iCs/>
          <w:szCs w:val="22"/>
          <w:lang w:val="sk-SK"/>
        </w:rPr>
        <w:t>romifidínu</w:t>
      </w:r>
      <w:proofErr w:type="spellEnd"/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szCs w:val="22"/>
          <w:lang w:val="sk-SK"/>
        </w:rPr>
        <w:t>Pomocné látky: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Chlorokresol</w:t>
      </w:r>
      <w:proofErr w:type="spellEnd"/>
      <w:r w:rsidRPr="003F30E5">
        <w:rPr>
          <w:szCs w:val="22"/>
          <w:lang w:val="sk-SK"/>
        </w:rPr>
        <w:tab/>
        <w:t xml:space="preserve">  </w:t>
      </w:r>
      <w:r w:rsidRPr="003F30E5">
        <w:rPr>
          <w:szCs w:val="22"/>
          <w:lang w:val="sk-SK"/>
        </w:rPr>
        <w:tab/>
      </w:r>
      <w:r w:rsidRPr="003F30E5">
        <w:rPr>
          <w:szCs w:val="22"/>
          <w:lang w:val="sk-SK"/>
        </w:rPr>
        <w:tab/>
        <w:t>2 mg</w:t>
      </w:r>
    </w:p>
    <w:bookmarkEnd w:id="0"/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Úplný zoznam pomocných látok je uvedený v časti 6.1.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spacing w:line="240" w:lineRule="auto"/>
        <w:rPr>
          <w:szCs w:val="22"/>
          <w:lang w:val="sk-SK"/>
        </w:rPr>
      </w:pPr>
      <w:r w:rsidRPr="003F30E5">
        <w:rPr>
          <w:b/>
          <w:szCs w:val="22"/>
          <w:lang w:val="sk-SK"/>
        </w:rPr>
        <w:t>3.</w:t>
      </w:r>
      <w:r w:rsidRPr="003F30E5">
        <w:rPr>
          <w:b/>
          <w:szCs w:val="22"/>
          <w:lang w:val="sk-SK"/>
        </w:rPr>
        <w:tab/>
        <w:t>LIEKOVÁ FORMA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Injekčný roztok.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Číry, bezfarebný až slabo žltý roztok.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spacing w:line="240" w:lineRule="auto"/>
        <w:rPr>
          <w:b/>
          <w:szCs w:val="22"/>
          <w:lang w:val="sk-SK"/>
        </w:rPr>
      </w:pPr>
      <w:r w:rsidRPr="003F30E5">
        <w:rPr>
          <w:b/>
          <w:szCs w:val="22"/>
          <w:lang w:val="sk-SK"/>
        </w:rPr>
        <w:t>4.</w:t>
      </w:r>
      <w:r w:rsidRPr="003F30E5">
        <w:rPr>
          <w:b/>
          <w:szCs w:val="22"/>
          <w:lang w:val="sk-SK"/>
        </w:rPr>
        <w:tab/>
        <w:t>KLINICKÉ ÚDAJE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szCs w:val="22"/>
          <w:lang w:val="sk-SK"/>
        </w:rPr>
        <w:t>4.1</w:t>
      </w:r>
      <w:r w:rsidRPr="003F30E5">
        <w:rPr>
          <w:b/>
          <w:szCs w:val="22"/>
          <w:lang w:val="sk-SK"/>
        </w:rPr>
        <w:tab/>
        <w:t>Cieľové druhy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Kone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szCs w:val="22"/>
          <w:lang w:val="sk-SK"/>
        </w:rPr>
        <w:t>4.2</w:t>
      </w:r>
      <w:r w:rsidRPr="003F30E5">
        <w:rPr>
          <w:b/>
          <w:szCs w:val="22"/>
          <w:lang w:val="sk-SK"/>
        </w:rPr>
        <w:tab/>
        <w:t>Indikácie na použitie so špecifikovaním cieľových druhov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bookmarkStart w:id="1" w:name="_Hlk479256666"/>
      <w:r w:rsidRPr="003F30E5">
        <w:rPr>
          <w:color w:val="000000"/>
          <w:szCs w:val="22"/>
          <w:lang w:val="sk-SK"/>
        </w:rPr>
        <w:t>Sedatívum na uľahčenie manipulácie, vyšetrenia, malých chirurgických zákrokov a malých procedúr.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bookmarkStart w:id="2" w:name="_Hlk504048704"/>
      <w:r w:rsidRPr="003F30E5">
        <w:rPr>
          <w:color w:val="000000"/>
          <w:szCs w:val="22"/>
          <w:lang w:val="sk-SK"/>
        </w:rPr>
        <w:t xml:space="preserve">Na </w:t>
      </w:r>
      <w:proofErr w:type="spellStart"/>
      <w:r w:rsidRPr="003F30E5">
        <w:rPr>
          <w:color w:val="000000"/>
          <w:szCs w:val="22"/>
          <w:lang w:val="sk-SK"/>
        </w:rPr>
        <w:t>premedikáciu</w:t>
      </w:r>
      <w:proofErr w:type="spellEnd"/>
      <w:r w:rsidRPr="003F30E5">
        <w:rPr>
          <w:color w:val="000000"/>
          <w:szCs w:val="22"/>
          <w:lang w:val="sk-SK"/>
        </w:rPr>
        <w:t xml:space="preserve"> pred podaním injekčných alebo inhalačných anestetík. </w:t>
      </w:r>
    </w:p>
    <w:bookmarkEnd w:id="2"/>
    <w:p w:rsidR="003F30E5" w:rsidRPr="003F30E5" w:rsidRDefault="003F30E5" w:rsidP="003F30E5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proofErr w:type="spellStart"/>
      <w:r w:rsidRPr="003F30E5">
        <w:rPr>
          <w:color w:val="000000"/>
          <w:szCs w:val="22"/>
          <w:lang w:val="sk-SK"/>
        </w:rPr>
        <w:t>Romifidín</w:t>
      </w:r>
      <w:proofErr w:type="spellEnd"/>
      <w:r w:rsidRPr="003F30E5">
        <w:rPr>
          <w:color w:val="000000"/>
          <w:szCs w:val="22"/>
          <w:lang w:val="sk-SK"/>
        </w:rPr>
        <w:t xml:space="preserve"> sa môže použiť aj so syntetickými opiátmi (napr. </w:t>
      </w:r>
      <w:proofErr w:type="spellStart"/>
      <w:r w:rsidRPr="003F30E5">
        <w:rPr>
          <w:color w:val="000000"/>
          <w:szCs w:val="22"/>
          <w:lang w:val="sk-SK"/>
        </w:rPr>
        <w:t>butorfanol</w:t>
      </w:r>
      <w:proofErr w:type="spellEnd"/>
      <w:r w:rsidRPr="003F30E5">
        <w:rPr>
          <w:color w:val="000000"/>
          <w:szCs w:val="22"/>
          <w:lang w:val="sk-SK"/>
        </w:rPr>
        <w:t xml:space="preserve">) na poskytnutie hlbšej </w:t>
      </w:r>
      <w:proofErr w:type="spellStart"/>
      <w:r w:rsidRPr="003F30E5">
        <w:rPr>
          <w:color w:val="000000"/>
          <w:szCs w:val="22"/>
          <w:lang w:val="sk-SK"/>
        </w:rPr>
        <w:t>sedácie</w:t>
      </w:r>
      <w:proofErr w:type="spellEnd"/>
      <w:r w:rsidRPr="003F30E5">
        <w:rPr>
          <w:color w:val="000000"/>
          <w:szCs w:val="22"/>
          <w:lang w:val="sk-SK"/>
        </w:rPr>
        <w:t>/</w:t>
      </w:r>
      <w:proofErr w:type="spellStart"/>
      <w:r w:rsidRPr="003F30E5">
        <w:rPr>
          <w:color w:val="000000"/>
          <w:szCs w:val="22"/>
          <w:lang w:val="sk-SK"/>
        </w:rPr>
        <w:t>analgézie</w:t>
      </w:r>
      <w:proofErr w:type="spellEnd"/>
      <w:r w:rsidRPr="003F30E5">
        <w:rPr>
          <w:color w:val="000000"/>
          <w:szCs w:val="22"/>
          <w:lang w:val="sk-SK"/>
        </w:rPr>
        <w:t>.</w:t>
      </w:r>
    </w:p>
    <w:bookmarkEnd w:id="1"/>
    <w:p w:rsidR="003F30E5" w:rsidRPr="003F30E5" w:rsidRDefault="003F30E5" w:rsidP="003F30E5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szCs w:val="22"/>
          <w:lang w:val="sk-SK"/>
        </w:rPr>
        <w:t>4.3</w:t>
      </w:r>
      <w:r w:rsidRPr="003F30E5">
        <w:rPr>
          <w:b/>
          <w:szCs w:val="22"/>
          <w:lang w:val="sk-SK"/>
        </w:rPr>
        <w:tab/>
        <w:t>Kontraindikácie</w:t>
      </w: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" w:name="_Hlk505087460"/>
      <w:bookmarkStart w:id="4" w:name="_Hlk479256679"/>
      <w:r w:rsidRPr="003F30E5">
        <w:rPr>
          <w:szCs w:val="22"/>
          <w:lang w:val="sk-SK"/>
        </w:rPr>
        <w:t>Nepoužívať u koní v poslednom mesiaci gravidity.</w:t>
      </w:r>
    </w:p>
    <w:bookmarkEnd w:id="3"/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Nepoužívať v prípadoch precitlivenosti na účinnú látku alebo na niektorú z pomocných látok.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5" w:name="_Hlk513447609"/>
      <w:r w:rsidRPr="003F30E5">
        <w:rPr>
          <w:szCs w:val="22"/>
          <w:lang w:val="sk-SK"/>
        </w:rPr>
        <w:t xml:space="preserve">Nepoužívať lieky obsahujúce TMP/S intravenózne, ak sa koňom na </w:t>
      </w:r>
      <w:proofErr w:type="spellStart"/>
      <w:r w:rsidRPr="003F30E5">
        <w:rPr>
          <w:szCs w:val="22"/>
          <w:lang w:val="sk-SK"/>
        </w:rPr>
        <w:t>sedáciu</w:t>
      </w:r>
      <w:proofErr w:type="spellEnd"/>
      <w:r w:rsidRPr="003F30E5">
        <w:rPr>
          <w:szCs w:val="22"/>
          <w:lang w:val="sk-SK"/>
        </w:rPr>
        <w:t xml:space="preserve"> podal </w:t>
      </w: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>.</w:t>
      </w:r>
      <w:bookmarkEnd w:id="5"/>
    </w:p>
    <w:bookmarkEnd w:id="4"/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szCs w:val="22"/>
          <w:lang w:val="sk-SK"/>
        </w:rPr>
        <w:t>4.4</w:t>
      </w:r>
      <w:r w:rsidRPr="003F30E5">
        <w:rPr>
          <w:b/>
          <w:szCs w:val="22"/>
          <w:lang w:val="sk-SK"/>
        </w:rPr>
        <w:tab/>
        <w:t>Osobitné upozornenia pre každý cieľový druh</w:t>
      </w: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b/>
          <w:color w:val="000000"/>
          <w:szCs w:val="22"/>
          <w:lang w:val="sk-SK"/>
        </w:rPr>
      </w:pPr>
      <w:r w:rsidRPr="003F30E5">
        <w:rPr>
          <w:color w:val="000000"/>
          <w:szCs w:val="22"/>
          <w:lang w:val="sk-SK"/>
        </w:rPr>
        <w:t>Nie sú.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szCs w:val="22"/>
          <w:lang w:val="sk-SK"/>
        </w:rPr>
        <w:t>4.5</w:t>
      </w:r>
      <w:r w:rsidRPr="003F30E5">
        <w:rPr>
          <w:b/>
          <w:szCs w:val="22"/>
          <w:lang w:val="sk-SK"/>
        </w:rPr>
        <w:tab/>
        <w:t>Osobitné bezpečnostné opatrenia na používanie</w:t>
      </w: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3F30E5">
        <w:rPr>
          <w:szCs w:val="22"/>
          <w:u w:val="single"/>
          <w:lang w:val="sk-SK"/>
        </w:rPr>
        <w:t>Osobitné bezpečnostné opatrenia na používanie u zvierat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6" w:name="_Hlk479257055"/>
      <w:proofErr w:type="spellStart"/>
      <w:r w:rsidRPr="003F30E5">
        <w:rPr>
          <w:rFonts w:cs="Arial"/>
          <w:bCs/>
          <w:iCs/>
          <w:szCs w:val="22"/>
          <w:lang w:val="sk-SK"/>
        </w:rPr>
        <w:t>Sedácia</w:t>
      </w:r>
      <w:proofErr w:type="spellEnd"/>
      <w:r w:rsidRPr="003F30E5">
        <w:rPr>
          <w:rFonts w:cs="Arial"/>
          <w:bCs/>
          <w:iCs/>
          <w:szCs w:val="22"/>
          <w:lang w:val="sk-SK"/>
        </w:rPr>
        <w:t xml:space="preserve"> s α2</w:t>
      </w:r>
      <w:r w:rsidRPr="003F30E5">
        <w:rPr>
          <w:rFonts w:cs="Arial"/>
          <w:bCs/>
          <w:iCs/>
          <w:szCs w:val="22"/>
          <w:lang w:val="sk-SK"/>
        </w:rPr>
        <w:noBreakHyphen/>
        <w:t xml:space="preserve">agonistami ako je </w:t>
      </w:r>
      <w:proofErr w:type="spellStart"/>
      <w:r w:rsidRPr="003F30E5">
        <w:rPr>
          <w:rFonts w:cs="Arial"/>
          <w:bCs/>
          <w:iCs/>
          <w:szCs w:val="22"/>
          <w:lang w:val="sk-SK"/>
        </w:rPr>
        <w:t>romifidín</w:t>
      </w:r>
      <w:proofErr w:type="spellEnd"/>
      <w:r w:rsidRPr="003F30E5">
        <w:rPr>
          <w:rFonts w:cs="Arial"/>
          <w:bCs/>
          <w:iCs/>
          <w:szCs w:val="22"/>
          <w:lang w:val="sk-SK"/>
        </w:rPr>
        <w:t xml:space="preserve"> môže zvýšiť citlivosť zadných nôh na </w:t>
      </w:r>
      <w:proofErr w:type="spellStart"/>
      <w:r w:rsidRPr="003F30E5">
        <w:rPr>
          <w:rFonts w:cs="Arial"/>
          <w:bCs/>
          <w:iCs/>
          <w:szCs w:val="22"/>
          <w:lang w:val="sk-SK"/>
        </w:rPr>
        <w:t>taktilnú</w:t>
      </w:r>
      <w:proofErr w:type="spellEnd"/>
      <w:r w:rsidRPr="003F30E5">
        <w:rPr>
          <w:rFonts w:cs="Arial"/>
          <w:bCs/>
          <w:iCs/>
          <w:szCs w:val="22"/>
          <w:lang w:val="sk-SK"/>
        </w:rPr>
        <w:t xml:space="preserve"> stimuláciu. Príležitostne sa môžu vyskytnúť obranné reakcie, </w:t>
      </w:r>
      <w:proofErr w:type="spellStart"/>
      <w:r w:rsidRPr="003F30E5">
        <w:rPr>
          <w:rFonts w:cs="Arial"/>
          <w:bCs/>
          <w:iCs/>
          <w:szCs w:val="22"/>
          <w:lang w:val="sk-SK"/>
        </w:rPr>
        <w:t>t.j</w:t>
      </w:r>
      <w:proofErr w:type="spellEnd"/>
      <w:r w:rsidRPr="003F30E5">
        <w:rPr>
          <w:rFonts w:cs="Arial"/>
          <w:bCs/>
          <w:iCs/>
          <w:szCs w:val="22"/>
          <w:lang w:val="sk-SK"/>
        </w:rPr>
        <w:t xml:space="preserve">. kopanie, a to aj u zvierat pod zjavne dobrou </w:t>
      </w:r>
      <w:proofErr w:type="spellStart"/>
      <w:r w:rsidRPr="003F30E5">
        <w:rPr>
          <w:rFonts w:cs="Arial"/>
          <w:bCs/>
          <w:iCs/>
          <w:szCs w:val="22"/>
          <w:lang w:val="sk-SK"/>
        </w:rPr>
        <w:t>sedáciou</w:t>
      </w:r>
      <w:proofErr w:type="spellEnd"/>
      <w:r w:rsidRPr="003F30E5">
        <w:rPr>
          <w:rFonts w:cs="Arial"/>
          <w:bCs/>
          <w:iCs/>
          <w:szCs w:val="22"/>
          <w:lang w:val="sk-SK"/>
        </w:rPr>
        <w:t xml:space="preserve">. 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rFonts w:cs="Arial"/>
          <w:bCs/>
          <w:iCs/>
          <w:szCs w:val="22"/>
          <w:lang w:val="sk-SK"/>
        </w:rPr>
      </w:pPr>
      <w:bookmarkStart w:id="7" w:name="_Hlk503782100"/>
      <w:r w:rsidRPr="003F30E5">
        <w:rPr>
          <w:rFonts w:cs="Arial"/>
          <w:bCs/>
          <w:iCs/>
          <w:szCs w:val="22"/>
          <w:lang w:val="sk-SK"/>
        </w:rPr>
        <w:t>Veterinárny liek sa má používať opatrne u zvierat trpiacich kardiovaskulárnymi alebo respiračnými ochoreniami, pečeňovou alebo obličkovou nedostatočnosťou a u zvierat v šoku.</w:t>
      </w:r>
      <w:bookmarkEnd w:id="7"/>
    </w:p>
    <w:p w:rsidR="003F30E5" w:rsidRPr="003F30E5" w:rsidRDefault="00AD3FA6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Pri použití pred anestéziou</w:t>
      </w:r>
      <w:r w:rsidR="003F30E5" w:rsidRPr="003F30E5">
        <w:rPr>
          <w:szCs w:val="22"/>
          <w:lang w:val="sk-SK"/>
        </w:rPr>
        <w:t>,</w:t>
      </w:r>
      <w:r>
        <w:rPr>
          <w:szCs w:val="22"/>
          <w:lang w:val="sk-SK"/>
        </w:rPr>
        <w:t xml:space="preserve"> </w:t>
      </w:r>
      <w:r w:rsidR="003F30E5" w:rsidRPr="003F30E5">
        <w:rPr>
          <w:szCs w:val="22"/>
          <w:lang w:val="sk-SK"/>
        </w:rPr>
        <w:t xml:space="preserve">má byť </w:t>
      </w:r>
      <w:proofErr w:type="spellStart"/>
      <w:r w:rsidR="003F30E5" w:rsidRPr="003F30E5">
        <w:rPr>
          <w:szCs w:val="22"/>
          <w:lang w:val="sk-SK"/>
        </w:rPr>
        <w:t>sedácia</w:t>
      </w:r>
      <w:proofErr w:type="spellEnd"/>
      <w:r w:rsidR="003F30E5" w:rsidRPr="003F30E5">
        <w:rPr>
          <w:szCs w:val="22"/>
          <w:lang w:val="sk-SK"/>
        </w:rPr>
        <w:t xml:space="preserve"> zjavná pred vyvolaním anestézie.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lastRenderedPageBreak/>
        <w:t>Ak sa veterinárny liek používa ako súčasť anestézie, treba počas fázy zotavovania zabezpečiť, aby bol kôň v teplom a tichom prostredí.</w:t>
      </w:r>
    </w:p>
    <w:bookmarkEnd w:id="6"/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3F30E5">
        <w:rPr>
          <w:szCs w:val="22"/>
          <w:u w:val="single"/>
          <w:lang w:val="sk-SK"/>
        </w:rPr>
        <w:t>Osobitné bezpečnostné opatrenia, ktoré má urobiť osoba podávajúca liek zvieratám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color w:val="000000"/>
          <w:szCs w:val="22"/>
          <w:lang w:val="sk-SK" w:eastAsia="nl-NL"/>
        </w:rPr>
      </w:pPr>
      <w:r w:rsidRPr="003F30E5">
        <w:rPr>
          <w:color w:val="000000"/>
          <w:szCs w:val="22"/>
          <w:lang w:val="sk-SK"/>
        </w:rPr>
        <w:t xml:space="preserve">V prípade náhodného perorálneho </w:t>
      </w:r>
      <w:proofErr w:type="spellStart"/>
      <w:r w:rsidRPr="003F30E5">
        <w:rPr>
          <w:color w:val="000000"/>
          <w:szCs w:val="22"/>
          <w:lang w:val="sk-SK"/>
        </w:rPr>
        <w:t>samopodania</w:t>
      </w:r>
      <w:proofErr w:type="spellEnd"/>
      <w:r w:rsidRPr="003F30E5">
        <w:rPr>
          <w:color w:val="000000"/>
          <w:szCs w:val="22"/>
          <w:lang w:val="sk-SK"/>
        </w:rPr>
        <w:t xml:space="preserve"> alebo </w:t>
      </w:r>
      <w:proofErr w:type="spellStart"/>
      <w:r w:rsidRPr="003F30E5">
        <w:rPr>
          <w:color w:val="000000"/>
          <w:szCs w:val="22"/>
          <w:lang w:val="sk-SK"/>
        </w:rPr>
        <w:t>samoinjikovania</w:t>
      </w:r>
      <w:proofErr w:type="spellEnd"/>
      <w:r w:rsidRPr="003F30E5">
        <w:rPr>
          <w:color w:val="000000"/>
          <w:szCs w:val="22"/>
          <w:lang w:val="sk-SK"/>
        </w:rPr>
        <w:t xml:space="preserve"> vyhľadať ihneď lekársku pomoc a ukázať písomnú informáciu pre používateľov alebo obal lekárovi, avšak NERIADIŤ MOTOROVÉ VOZIDLO, pretože môže dôjsť k </w:t>
      </w:r>
      <w:proofErr w:type="spellStart"/>
      <w:r w:rsidRPr="003F30E5">
        <w:rPr>
          <w:color w:val="000000"/>
          <w:szCs w:val="22"/>
          <w:lang w:val="sk-SK"/>
        </w:rPr>
        <w:t>sedácii</w:t>
      </w:r>
      <w:proofErr w:type="spellEnd"/>
      <w:r w:rsidRPr="003F30E5">
        <w:rPr>
          <w:color w:val="000000"/>
          <w:szCs w:val="22"/>
          <w:lang w:val="sk-SK"/>
        </w:rPr>
        <w:t xml:space="preserve"> a zmenám krvného tlaku.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color w:val="000000"/>
          <w:szCs w:val="22"/>
          <w:lang w:val="sk-SK" w:eastAsia="nl-NL"/>
        </w:rPr>
      </w:pPr>
      <w:r w:rsidRPr="003F30E5">
        <w:rPr>
          <w:color w:val="000000"/>
          <w:szCs w:val="22"/>
          <w:lang w:val="sk-SK"/>
        </w:rPr>
        <w:t xml:space="preserve">Vyhýbať sa kontaktu s kožou, očami alebo so sliznicami. 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color w:val="000000"/>
          <w:szCs w:val="22"/>
          <w:lang w:val="sk-SK" w:eastAsia="nl-NL"/>
        </w:rPr>
      </w:pPr>
      <w:r w:rsidRPr="003F30E5">
        <w:rPr>
          <w:color w:val="000000"/>
          <w:szCs w:val="22"/>
          <w:lang w:val="sk-SK"/>
        </w:rPr>
        <w:t xml:space="preserve">Zasiahnutú kožu umyť ihneď po expozícii veľkým množstvom vody. 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color w:val="000000"/>
          <w:szCs w:val="22"/>
          <w:lang w:val="sk-SK" w:eastAsia="nl-NL"/>
        </w:rPr>
      </w:pPr>
      <w:r w:rsidRPr="003F30E5">
        <w:rPr>
          <w:color w:val="000000"/>
          <w:szCs w:val="22"/>
          <w:lang w:val="sk-SK"/>
        </w:rPr>
        <w:t>Odstrániť kontaminované oblečenie, ktoré je v priamom kontakte s pokožkou.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color w:val="000000"/>
          <w:szCs w:val="22"/>
          <w:lang w:val="sk-SK" w:eastAsia="nl-NL"/>
        </w:rPr>
      </w:pPr>
      <w:r w:rsidRPr="003F30E5">
        <w:rPr>
          <w:color w:val="000000"/>
          <w:szCs w:val="22"/>
          <w:lang w:val="sk-SK"/>
        </w:rPr>
        <w:t xml:space="preserve">V prípade náhodného kontaktu lieku s očami dôkladne vypláchnuť pitnou vodou. Ak sa vyskytnú príznaky, vyhľadajte lekársku pomoc. 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color w:val="000000"/>
          <w:szCs w:val="22"/>
          <w:lang w:val="sk-SK" w:eastAsia="nl-NL"/>
        </w:rPr>
      </w:pPr>
      <w:r w:rsidRPr="003F30E5">
        <w:rPr>
          <w:color w:val="000000"/>
          <w:szCs w:val="22"/>
          <w:lang w:val="sk-SK"/>
        </w:rPr>
        <w:t xml:space="preserve">Pri manipulácii s liekom by mali tehotné ženy venovať osobitnú pozornosť tomu, aby sa zabránilo </w:t>
      </w:r>
      <w:proofErr w:type="spellStart"/>
      <w:r w:rsidRPr="003F30E5">
        <w:rPr>
          <w:color w:val="000000"/>
          <w:szCs w:val="22"/>
          <w:lang w:val="sk-SK"/>
        </w:rPr>
        <w:t>samoinjekcii</w:t>
      </w:r>
      <w:proofErr w:type="spellEnd"/>
      <w:r w:rsidRPr="003F30E5">
        <w:rPr>
          <w:color w:val="000000"/>
          <w:szCs w:val="22"/>
          <w:lang w:val="sk-SK"/>
        </w:rPr>
        <w:t>, pretože po náhodnej systémovej expozícii sa môžu vyskytnúť kontrakcie maternice a znížený krvný tlak plodu.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color w:val="000000"/>
          <w:szCs w:val="22"/>
          <w:lang w:val="sk-SK" w:eastAsia="nl-NL"/>
        </w:rPr>
      </w:pPr>
      <w:bookmarkStart w:id="8" w:name="_Hlk485110639"/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color w:val="000000"/>
          <w:szCs w:val="22"/>
          <w:u w:val="single"/>
          <w:lang w:val="sk-SK" w:eastAsia="nl-NL"/>
        </w:rPr>
      </w:pPr>
      <w:bookmarkStart w:id="9" w:name="_Hlk484679839"/>
      <w:bookmarkEnd w:id="8"/>
      <w:r w:rsidRPr="003F30E5">
        <w:rPr>
          <w:color w:val="000000"/>
          <w:szCs w:val="22"/>
          <w:u w:val="single"/>
          <w:lang w:val="sk-SK"/>
        </w:rPr>
        <w:t>Rada pre lekára: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color w:val="000000"/>
          <w:szCs w:val="22"/>
          <w:lang w:val="sk-SK" w:eastAsia="nl-NL"/>
        </w:rPr>
      </w:pPr>
      <w:proofErr w:type="spellStart"/>
      <w:r w:rsidRPr="003F30E5">
        <w:rPr>
          <w:color w:val="000000"/>
          <w:szCs w:val="22"/>
          <w:lang w:val="sk-SK"/>
        </w:rPr>
        <w:t>Romifidín</w:t>
      </w:r>
      <w:proofErr w:type="spellEnd"/>
      <w:r w:rsidRPr="003F30E5">
        <w:rPr>
          <w:color w:val="000000"/>
          <w:szCs w:val="22"/>
          <w:lang w:val="sk-SK"/>
        </w:rPr>
        <w:t xml:space="preserve"> je </w:t>
      </w:r>
      <w:proofErr w:type="spellStart"/>
      <w:r w:rsidRPr="003F30E5">
        <w:rPr>
          <w:color w:val="000000"/>
          <w:szCs w:val="22"/>
          <w:lang w:val="sk-SK"/>
        </w:rPr>
        <w:t>agonistom</w:t>
      </w:r>
      <w:proofErr w:type="spellEnd"/>
      <w:r w:rsidRPr="003F30E5">
        <w:rPr>
          <w:color w:val="000000"/>
          <w:szCs w:val="22"/>
          <w:lang w:val="sk-SK"/>
        </w:rPr>
        <w:t xml:space="preserve"> alfa</w:t>
      </w:r>
      <w:r w:rsidRPr="003F30E5">
        <w:rPr>
          <w:color w:val="000000"/>
          <w:szCs w:val="22"/>
          <w:lang w:val="sk-SK"/>
        </w:rPr>
        <w:noBreakHyphen/>
        <w:t xml:space="preserve">2-adrenoreceptorov a príznaky po absorpcii môžu zahŕňať klinické účinky vrátane </w:t>
      </w:r>
      <w:proofErr w:type="spellStart"/>
      <w:r w:rsidRPr="003F30E5">
        <w:rPr>
          <w:color w:val="000000"/>
          <w:szCs w:val="22"/>
          <w:lang w:val="sk-SK"/>
        </w:rPr>
        <w:t>sedácie</w:t>
      </w:r>
      <w:proofErr w:type="spellEnd"/>
      <w:r w:rsidRPr="003F30E5">
        <w:rPr>
          <w:color w:val="000000"/>
          <w:szCs w:val="22"/>
          <w:lang w:val="sk-SK"/>
        </w:rPr>
        <w:t xml:space="preserve"> závislej od dávky, útlmu dýchania, bradykardie, hypotenzie, sucha v ústach a hyperglykémie. Hlásili sa tiež </w:t>
      </w:r>
      <w:proofErr w:type="spellStart"/>
      <w:r w:rsidRPr="003F30E5">
        <w:rPr>
          <w:color w:val="000000"/>
          <w:szCs w:val="22"/>
          <w:lang w:val="sk-SK"/>
        </w:rPr>
        <w:t>ventrikulárne</w:t>
      </w:r>
      <w:proofErr w:type="spellEnd"/>
      <w:r w:rsidRPr="003F30E5">
        <w:rPr>
          <w:color w:val="000000"/>
          <w:szCs w:val="22"/>
          <w:lang w:val="sk-SK"/>
        </w:rPr>
        <w:t xml:space="preserve"> </w:t>
      </w:r>
      <w:proofErr w:type="spellStart"/>
      <w:r w:rsidRPr="003F30E5">
        <w:rPr>
          <w:color w:val="000000"/>
          <w:szCs w:val="22"/>
          <w:lang w:val="sk-SK"/>
        </w:rPr>
        <w:t>arytmie</w:t>
      </w:r>
      <w:proofErr w:type="spellEnd"/>
      <w:r w:rsidRPr="003F30E5">
        <w:rPr>
          <w:color w:val="000000"/>
          <w:szCs w:val="22"/>
          <w:lang w:val="sk-SK"/>
        </w:rPr>
        <w:t>. Respiračné a </w:t>
      </w:r>
      <w:proofErr w:type="spellStart"/>
      <w:r w:rsidRPr="003F30E5">
        <w:rPr>
          <w:color w:val="000000"/>
          <w:szCs w:val="22"/>
          <w:lang w:val="sk-SK"/>
        </w:rPr>
        <w:t>hemodynamické</w:t>
      </w:r>
      <w:proofErr w:type="spellEnd"/>
      <w:r w:rsidRPr="003F30E5">
        <w:rPr>
          <w:color w:val="000000"/>
          <w:szCs w:val="22"/>
          <w:lang w:val="sk-SK"/>
        </w:rPr>
        <w:t xml:space="preserve"> príznaky sa majú liečiť symptomaticky.</w:t>
      </w:r>
    </w:p>
    <w:bookmarkEnd w:id="9"/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bookmarkStart w:id="10" w:name="_Hlk483916487"/>
      <w:r w:rsidRPr="003F30E5">
        <w:rPr>
          <w:b/>
          <w:szCs w:val="22"/>
          <w:lang w:val="sk-SK"/>
        </w:rPr>
        <w:t>4.6</w:t>
      </w:r>
      <w:r w:rsidRPr="003F30E5">
        <w:rPr>
          <w:b/>
          <w:szCs w:val="22"/>
          <w:lang w:val="sk-SK"/>
        </w:rPr>
        <w:tab/>
        <w:t>Nežiaduce účinky (frekvencia výskytu a závažnosť)</w:t>
      </w: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rPr>
          <w:color w:val="000000"/>
          <w:szCs w:val="22"/>
          <w:lang w:val="sk-SK" w:eastAsia="nl-NL"/>
        </w:rPr>
      </w:pPr>
      <w:bookmarkStart w:id="11" w:name="_Hlk479256932"/>
      <w:bookmarkStart w:id="12" w:name="_Hlk505257802"/>
      <w:bookmarkStart w:id="13" w:name="_Hlk479256691"/>
      <w:r w:rsidRPr="003F30E5">
        <w:rPr>
          <w:color w:val="000000"/>
          <w:szCs w:val="22"/>
          <w:lang w:val="sk-SK"/>
        </w:rPr>
        <w:t>Tak, ako aj pri iných veterinárnych liekoch tejto triedy, sa môžu vyskytnúť nasledujúce nežiaduce účinky:</w:t>
      </w:r>
    </w:p>
    <w:p w:rsidR="003F30E5" w:rsidRPr="003F30E5" w:rsidRDefault="003F30E5" w:rsidP="003F30E5">
      <w:pPr>
        <w:pStyle w:val="Odsekzoznamu"/>
        <w:numPr>
          <w:ilvl w:val="0"/>
          <w:numId w:val="1"/>
        </w:numPr>
        <w:ind w:left="426"/>
        <w:rPr>
          <w:color w:val="000000"/>
          <w:sz w:val="22"/>
          <w:szCs w:val="22"/>
          <w:lang w:val="sk-SK" w:eastAsia="nl-NL"/>
        </w:rPr>
      </w:pPr>
      <w:r w:rsidRPr="003F30E5">
        <w:rPr>
          <w:color w:val="000000"/>
          <w:sz w:val="22"/>
          <w:szCs w:val="22"/>
          <w:lang w:val="sk-SK"/>
        </w:rPr>
        <w:t>bradykardia, ktorá môže byť ťažká,</w:t>
      </w:r>
    </w:p>
    <w:p w:rsidR="003F30E5" w:rsidRPr="003F30E5" w:rsidRDefault="003F30E5" w:rsidP="003F30E5">
      <w:pPr>
        <w:pStyle w:val="Odsekzoznamu"/>
        <w:numPr>
          <w:ilvl w:val="0"/>
          <w:numId w:val="1"/>
        </w:numPr>
        <w:ind w:left="426"/>
        <w:rPr>
          <w:color w:val="000000"/>
          <w:sz w:val="22"/>
          <w:szCs w:val="22"/>
          <w:lang w:val="sk-SK" w:eastAsia="nl-NL"/>
        </w:rPr>
      </w:pPr>
      <w:r w:rsidRPr="003F30E5">
        <w:rPr>
          <w:color w:val="000000"/>
          <w:sz w:val="22"/>
          <w:szCs w:val="22"/>
          <w:lang w:val="sk-SK"/>
        </w:rPr>
        <w:t xml:space="preserve">benígne, reverzibilné srdcové </w:t>
      </w:r>
      <w:proofErr w:type="spellStart"/>
      <w:r w:rsidRPr="003F30E5">
        <w:rPr>
          <w:color w:val="000000"/>
          <w:sz w:val="22"/>
          <w:szCs w:val="22"/>
          <w:lang w:val="sk-SK"/>
        </w:rPr>
        <w:t>arytmie</w:t>
      </w:r>
      <w:proofErr w:type="spellEnd"/>
      <w:r w:rsidRPr="003F30E5">
        <w:rPr>
          <w:color w:val="000000"/>
          <w:sz w:val="22"/>
          <w:szCs w:val="22"/>
          <w:lang w:val="sk-SK"/>
        </w:rPr>
        <w:t xml:space="preserve"> (AV blokáda druhého stupňa a menej rozsiahla </w:t>
      </w:r>
      <w:proofErr w:type="spellStart"/>
      <w:r w:rsidRPr="003F30E5">
        <w:rPr>
          <w:color w:val="000000"/>
          <w:sz w:val="22"/>
          <w:szCs w:val="22"/>
          <w:lang w:val="sk-SK"/>
        </w:rPr>
        <w:t>sinoatriálna</w:t>
      </w:r>
      <w:proofErr w:type="spellEnd"/>
      <w:r w:rsidRPr="003F30E5">
        <w:rPr>
          <w:color w:val="000000"/>
          <w:sz w:val="22"/>
          <w:szCs w:val="22"/>
          <w:lang w:val="sk-SK"/>
        </w:rPr>
        <w:t xml:space="preserve"> blokáda),</w:t>
      </w:r>
    </w:p>
    <w:p w:rsidR="003F30E5" w:rsidRPr="003F30E5" w:rsidRDefault="003F30E5" w:rsidP="003F30E5">
      <w:pPr>
        <w:pStyle w:val="Odsekzoznamu"/>
        <w:numPr>
          <w:ilvl w:val="0"/>
          <w:numId w:val="1"/>
        </w:numPr>
        <w:ind w:left="426"/>
        <w:rPr>
          <w:color w:val="000000"/>
          <w:sz w:val="22"/>
          <w:szCs w:val="22"/>
          <w:lang w:val="sk-SK" w:eastAsia="nl-NL"/>
        </w:rPr>
      </w:pPr>
      <w:r w:rsidRPr="003F30E5">
        <w:rPr>
          <w:color w:val="000000"/>
          <w:sz w:val="22"/>
          <w:szCs w:val="22"/>
          <w:lang w:val="sk-SK"/>
        </w:rPr>
        <w:t>hypotenzia nasledujúca po krátkom období hypertenzie,</w:t>
      </w:r>
    </w:p>
    <w:p w:rsidR="003F30E5" w:rsidRPr="003F30E5" w:rsidRDefault="003F30E5" w:rsidP="003F30E5">
      <w:pPr>
        <w:pStyle w:val="Odsekzoznamu"/>
        <w:numPr>
          <w:ilvl w:val="0"/>
          <w:numId w:val="1"/>
        </w:numPr>
        <w:ind w:left="426"/>
        <w:rPr>
          <w:color w:val="000000"/>
          <w:sz w:val="22"/>
          <w:szCs w:val="22"/>
          <w:lang w:val="sk-SK" w:eastAsia="nl-NL"/>
        </w:rPr>
      </w:pPr>
      <w:proofErr w:type="spellStart"/>
      <w:r w:rsidRPr="003F30E5">
        <w:rPr>
          <w:color w:val="000000"/>
          <w:sz w:val="22"/>
          <w:szCs w:val="22"/>
          <w:lang w:val="sk-SK"/>
        </w:rPr>
        <w:t>inkoordinácia</w:t>
      </w:r>
      <w:proofErr w:type="spellEnd"/>
      <w:r w:rsidRPr="003F30E5">
        <w:rPr>
          <w:color w:val="000000"/>
          <w:sz w:val="22"/>
          <w:szCs w:val="22"/>
          <w:lang w:val="sk-SK"/>
        </w:rPr>
        <w:t xml:space="preserve"> končatín/</w:t>
      </w:r>
      <w:proofErr w:type="spellStart"/>
      <w:r w:rsidRPr="003F30E5">
        <w:rPr>
          <w:color w:val="000000"/>
          <w:sz w:val="22"/>
          <w:szCs w:val="22"/>
          <w:lang w:val="sk-SK"/>
        </w:rPr>
        <w:t>ataxia</w:t>
      </w:r>
      <w:proofErr w:type="spellEnd"/>
      <w:r w:rsidRPr="003F30E5">
        <w:rPr>
          <w:color w:val="000000"/>
          <w:sz w:val="22"/>
          <w:szCs w:val="22"/>
          <w:lang w:val="sk-SK"/>
        </w:rPr>
        <w:t>,</w:t>
      </w:r>
    </w:p>
    <w:p w:rsidR="003F30E5" w:rsidRPr="003F30E5" w:rsidRDefault="003F30E5" w:rsidP="003F30E5">
      <w:pPr>
        <w:pStyle w:val="Odsekzoznamu"/>
        <w:numPr>
          <w:ilvl w:val="0"/>
          <w:numId w:val="1"/>
        </w:numPr>
        <w:ind w:left="426"/>
        <w:rPr>
          <w:color w:val="000000"/>
          <w:sz w:val="22"/>
          <w:szCs w:val="22"/>
          <w:lang w:val="sk-SK" w:eastAsia="nl-NL"/>
        </w:rPr>
      </w:pPr>
      <w:r w:rsidRPr="003F30E5">
        <w:rPr>
          <w:color w:val="000000"/>
          <w:sz w:val="22"/>
          <w:szCs w:val="22"/>
          <w:lang w:val="sk-SK"/>
        </w:rPr>
        <w:t>potenie a zvýšené slinenie,</w:t>
      </w:r>
    </w:p>
    <w:p w:rsidR="003F30E5" w:rsidRPr="003F30E5" w:rsidRDefault="003F30E5" w:rsidP="003F30E5">
      <w:pPr>
        <w:pStyle w:val="Odsekzoznamu"/>
        <w:numPr>
          <w:ilvl w:val="0"/>
          <w:numId w:val="1"/>
        </w:numPr>
        <w:ind w:left="426"/>
        <w:rPr>
          <w:color w:val="000000"/>
          <w:sz w:val="22"/>
          <w:szCs w:val="22"/>
          <w:lang w:val="sk-SK" w:eastAsia="nl-NL"/>
        </w:rPr>
      </w:pPr>
      <w:r w:rsidRPr="003F30E5">
        <w:rPr>
          <w:color w:val="000000"/>
          <w:sz w:val="22"/>
          <w:szCs w:val="22"/>
          <w:lang w:val="sk-SK"/>
        </w:rPr>
        <w:t>hyperglykémia a </w:t>
      </w:r>
      <w:proofErr w:type="spellStart"/>
      <w:r w:rsidRPr="003F30E5">
        <w:rPr>
          <w:color w:val="000000"/>
          <w:sz w:val="22"/>
          <w:szCs w:val="22"/>
          <w:lang w:val="sk-SK"/>
        </w:rPr>
        <w:t>diuréza</w:t>
      </w:r>
      <w:proofErr w:type="spellEnd"/>
      <w:r w:rsidRPr="003F30E5">
        <w:rPr>
          <w:color w:val="000000"/>
          <w:sz w:val="22"/>
          <w:szCs w:val="22"/>
          <w:lang w:val="sk-SK"/>
        </w:rPr>
        <w:t>,</w:t>
      </w:r>
    </w:p>
    <w:p w:rsidR="003F30E5" w:rsidRPr="003F30E5" w:rsidRDefault="003F30E5" w:rsidP="003F30E5">
      <w:pPr>
        <w:pStyle w:val="Odsekzoznamu"/>
        <w:numPr>
          <w:ilvl w:val="0"/>
          <w:numId w:val="1"/>
        </w:numPr>
        <w:ind w:left="426"/>
        <w:rPr>
          <w:color w:val="000000"/>
          <w:sz w:val="22"/>
          <w:szCs w:val="22"/>
          <w:lang w:val="sk-SK" w:eastAsia="nl-NL"/>
        </w:rPr>
      </w:pPr>
      <w:r w:rsidRPr="003F30E5">
        <w:rPr>
          <w:color w:val="000000"/>
          <w:sz w:val="22"/>
          <w:szCs w:val="22"/>
          <w:lang w:val="sk-SK"/>
        </w:rPr>
        <w:t xml:space="preserve">u samcov koní sa môže vyskytnúť reverzibilný, čiastočný </w:t>
      </w:r>
      <w:proofErr w:type="spellStart"/>
      <w:r w:rsidRPr="003F30E5">
        <w:rPr>
          <w:color w:val="000000"/>
          <w:sz w:val="22"/>
          <w:szCs w:val="22"/>
          <w:lang w:val="sk-SK"/>
        </w:rPr>
        <w:t>prolaps</w:t>
      </w:r>
      <w:proofErr w:type="spellEnd"/>
      <w:r w:rsidRPr="003F30E5">
        <w:rPr>
          <w:color w:val="000000"/>
          <w:sz w:val="22"/>
          <w:szCs w:val="22"/>
          <w:lang w:val="sk-SK"/>
        </w:rPr>
        <w:t xml:space="preserve"> penisu,</w:t>
      </w:r>
    </w:p>
    <w:p w:rsidR="003F30E5" w:rsidRPr="003F30E5" w:rsidRDefault="003F30E5" w:rsidP="003F30E5">
      <w:pPr>
        <w:pStyle w:val="Odsekzoznamu"/>
        <w:numPr>
          <w:ilvl w:val="0"/>
          <w:numId w:val="1"/>
        </w:numPr>
        <w:ind w:left="426"/>
        <w:rPr>
          <w:color w:val="000000"/>
          <w:sz w:val="22"/>
          <w:szCs w:val="22"/>
          <w:lang w:val="sk-SK" w:eastAsia="nl-NL"/>
        </w:rPr>
      </w:pPr>
      <w:r w:rsidRPr="003F30E5">
        <w:rPr>
          <w:color w:val="000000"/>
          <w:sz w:val="22"/>
          <w:szCs w:val="22"/>
          <w:lang w:val="sk-SK"/>
        </w:rPr>
        <w:t>zvýšená citlivosť zadných nôh (obranné pohyby),</w:t>
      </w:r>
    </w:p>
    <w:p w:rsidR="003F30E5" w:rsidRPr="003F30E5" w:rsidRDefault="003F30E5" w:rsidP="003F30E5">
      <w:pPr>
        <w:pStyle w:val="Odsekzoznamu"/>
        <w:numPr>
          <w:ilvl w:val="0"/>
          <w:numId w:val="1"/>
        </w:numPr>
        <w:ind w:left="426"/>
        <w:rPr>
          <w:color w:val="000000"/>
          <w:sz w:val="22"/>
          <w:szCs w:val="22"/>
          <w:lang w:val="sk-SK" w:eastAsia="nl-NL"/>
        </w:rPr>
      </w:pPr>
      <w:r w:rsidRPr="003F30E5">
        <w:rPr>
          <w:color w:val="000000"/>
          <w:sz w:val="22"/>
          <w:szCs w:val="22"/>
          <w:lang w:val="sk-SK"/>
        </w:rPr>
        <w:t xml:space="preserve">vo veľmi zriedkavých prípadoch mierne príznaky koliky, keďže črevná </w:t>
      </w:r>
      <w:proofErr w:type="spellStart"/>
      <w:r w:rsidRPr="003F30E5">
        <w:rPr>
          <w:color w:val="000000"/>
          <w:sz w:val="22"/>
          <w:szCs w:val="22"/>
          <w:lang w:val="sk-SK"/>
        </w:rPr>
        <w:t>motilita</w:t>
      </w:r>
      <w:proofErr w:type="spellEnd"/>
      <w:r w:rsidRPr="003F30E5">
        <w:rPr>
          <w:color w:val="000000"/>
          <w:sz w:val="22"/>
          <w:szCs w:val="22"/>
          <w:lang w:val="sk-SK"/>
        </w:rPr>
        <w:t xml:space="preserve"> je dočasne </w:t>
      </w:r>
      <w:proofErr w:type="spellStart"/>
      <w:r w:rsidRPr="003F30E5">
        <w:rPr>
          <w:color w:val="000000"/>
          <w:sz w:val="22"/>
          <w:szCs w:val="22"/>
          <w:lang w:val="sk-SK"/>
        </w:rPr>
        <w:t>inhibovaná</w:t>
      </w:r>
      <w:proofErr w:type="spellEnd"/>
      <w:r w:rsidRPr="003F30E5">
        <w:rPr>
          <w:color w:val="000000"/>
          <w:sz w:val="22"/>
          <w:szCs w:val="22"/>
          <w:lang w:val="sk-SK"/>
        </w:rPr>
        <w:t>.</w:t>
      </w:r>
    </w:p>
    <w:p w:rsidR="003F30E5" w:rsidRPr="003F30E5" w:rsidRDefault="003F30E5" w:rsidP="003F30E5">
      <w:pPr>
        <w:rPr>
          <w:color w:val="000000"/>
          <w:szCs w:val="22"/>
          <w:lang w:val="sk-SK" w:eastAsia="nl-NL"/>
        </w:rPr>
      </w:pPr>
      <w:r w:rsidRPr="003F30E5">
        <w:rPr>
          <w:color w:val="000000"/>
          <w:szCs w:val="22"/>
          <w:lang w:val="sk-SK"/>
        </w:rPr>
        <w:t>Vo veľmi zriedkavých prípadoch sa môže vyskytnúť precitlivenosť.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color w:val="000000"/>
          <w:szCs w:val="22"/>
          <w:lang w:val="sk-SK" w:eastAsia="nl-NL"/>
        </w:rPr>
      </w:pPr>
    </w:p>
    <w:p w:rsidR="003F30E5" w:rsidRPr="003F30E5" w:rsidRDefault="003F30E5" w:rsidP="003F30E5">
      <w:pPr>
        <w:rPr>
          <w:rFonts w:cs="Arial"/>
          <w:bCs/>
          <w:iCs/>
          <w:szCs w:val="22"/>
          <w:lang w:val="sk-SK"/>
        </w:rPr>
      </w:pPr>
      <w:r w:rsidRPr="003F30E5">
        <w:rPr>
          <w:rFonts w:cs="Arial"/>
          <w:iCs/>
          <w:szCs w:val="22"/>
          <w:lang w:val="sk-SK"/>
        </w:rPr>
        <w:t>Frekvencia výskytu nežiaducich účinkov sa definuje použitím nasledujúceho pravidla:</w:t>
      </w:r>
    </w:p>
    <w:p w:rsidR="003F30E5" w:rsidRPr="003F30E5" w:rsidRDefault="003F30E5" w:rsidP="003F30E5">
      <w:pPr>
        <w:rPr>
          <w:rFonts w:cs="Arial"/>
          <w:bCs/>
          <w:iCs/>
          <w:szCs w:val="22"/>
          <w:lang w:val="sk-SK"/>
        </w:rPr>
      </w:pPr>
      <w:r w:rsidRPr="003F30E5">
        <w:rPr>
          <w:rFonts w:cs="Arial"/>
          <w:iCs/>
          <w:szCs w:val="22"/>
          <w:lang w:val="sk-SK"/>
        </w:rPr>
        <w:t>- veľmi časté (nežiaduce účinky sa prejavili u viac ako 1 z 10 liečených zvierat),</w:t>
      </w:r>
    </w:p>
    <w:p w:rsidR="003F30E5" w:rsidRPr="003F30E5" w:rsidRDefault="003F30E5" w:rsidP="003F30E5">
      <w:pPr>
        <w:rPr>
          <w:rFonts w:cs="Arial"/>
          <w:bCs/>
          <w:iCs/>
          <w:szCs w:val="22"/>
          <w:lang w:val="sk-SK"/>
        </w:rPr>
      </w:pPr>
      <w:r w:rsidRPr="003F30E5">
        <w:rPr>
          <w:rFonts w:cs="Arial"/>
          <w:iCs/>
          <w:szCs w:val="22"/>
          <w:lang w:val="sk-SK"/>
        </w:rPr>
        <w:t>- časté (u viac ako 1 ale menej ako 10 zo 100 liečených zvierat),</w:t>
      </w:r>
    </w:p>
    <w:p w:rsidR="003F30E5" w:rsidRPr="003F30E5" w:rsidRDefault="003F30E5" w:rsidP="003F30E5">
      <w:pPr>
        <w:rPr>
          <w:rFonts w:cs="Arial"/>
          <w:bCs/>
          <w:iCs/>
          <w:szCs w:val="22"/>
          <w:lang w:val="sk-SK"/>
        </w:rPr>
      </w:pPr>
      <w:r w:rsidRPr="003F30E5">
        <w:rPr>
          <w:rFonts w:cs="Arial"/>
          <w:iCs/>
          <w:szCs w:val="22"/>
          <w:lang w:val="sk-SK"/>
        </w:rPr>
        <w:t>- menej časté (u viac ako 1 ale menej ako 10 z 1 000 liečených zvierat),</w:t>
      </w:r>
    </w:p>
    <w:p w:rsidR="003F30E5" w:rsidRPr="003F30E5" w:rsidRDefault="003F30E5" w:rsidP="003F30E5">
      <w:pPr>
        <w:rPr>
          <w:rFonts w:cs="Arial"/>
          <w:bCs/>
          <w:iCs/>
          <w:szCs w:val="22"/>
          <w:lang w:val="sk-SK"/>
        </w:rPr>
      </w:pPr>
      <w:r w:rsidRPr="003F30E5">
        <w:rPr>
          <w:rFonts w:cs="Arial"/>
          <w:iCs/>
          <w:szCs w:val="22"/>
          <w:lang w:val="sk-SK"/>
        </w:rPr>
        <w:t>- zriedkavé (u viac ako 1 ale menej ako 10 z 10 000 liečených zvierat),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rFonts w:cs="Arial"/>
          <w:iCs/>
          <w:szCs w:val="22"/>
          <w:lang w:val="sk-SK"/>
        </w:rPr>
        <w:t>- veľmi zriedkavé (u menej ako 1 z 10 000 liečených zvierat, vrátane ojedinelých hlásení).</w:t>
      </w:r>
    </w:p>
    <w:bookmarkEnd w:id="11"/>
    <w:bookmarkEnd w:id="12"/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bookmarkEnd w:id="10"/>
    <w:bookmarkEnd w:id="13"/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szCs w:val="22"/>
          <w:lang w:val="sk-SK"/>
        </w:rPr>
        <w:t>4.7</w:t>
      </w:r>
      <w:r w:rsidRPr="003F30E5">
        <w:rPr>
          <w:b/>
          <w:szCs w:val="22"/>
          <w:lang w:val="sk-SK"/>
        </w:rPr>
        <w:tab/>
        <w:t>Použitie počas gravidity, laktácie, znášky</w:t>
      </w: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14" w:name="_Hlk479257087"/>
      <w:r w:rsidRPr="003F30E5">
        <w:rPr>
          <w:szCs w:val="22"/>
          <w:lang w:val="sk-SK"/>
        </w:rPr>
        <w:t>Nepoužívať počas posledného mesiaca gravidity.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bookmarkStart w:id="15" w:name="_Hlk483916592"/>
      <w:bookmarkEnd w:id="14"/>
      <w:r w:rsidRPr="003F30E5">
        <w:rPr>
          <w:b/>
          <w:szCs w:val="22"/>
          <w:lang w:val="sk-SK"/>
        </w:rPr>
        <w:t>4.8</w:t>
      </w:r>
      <w:r w:rsidRPr="003F30E5">
        <w:rPr>
          <w:b/>
          <w:szCs w:val="22"/>
          <w:lang w:val="sk-SK"/>
        </w:rPr>
        <w:tab/>
        <w:t>Liekové interakcie a iné formy vzájomného pôsobenia</w:t>
      </w: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rPr>
          <w:szCs w:val="22"/>
          <w:lang w:val="sk-SK"/>
        </w:rPr>
      </w:pPr>
      <w:bookmarkStart w:id="16" w:name="_Hlk479257157"/>
      <w:proofErr w:type="spellStart"/>
      <w:r w:rsidRPr="003F30E5">
        <w:rPr>
          <w:szCs w:val="22"/>
          <w:lang w:val="sk-SK"/>
        </w:rPr>
        <w:t>Sedačný</w:t>
      </w:r>
      <w:proofErr w:type="spellEnd"/>
      <w:r w:rsidRPr="003F30E5">
        <w:rPr>
          <w:szCs w:val="22"/>
          <w:lang w:val="sk-SK"/>
        </w:rPr>
        <w:t xml:space="preserve"> účinok veterinárneho lieku môže byť zosilnený inými </w:t>
      </w:r>
      <w:proofErr w:type="spellStart"/>
      <w:r w:rsidRPr="003F30E5">
        <w:rPr>
          <w:szCs w:val="22"/>
          <w:lang w:val="sk-SK"/>
        </w:rPr>
        <w:t>psychoaktívnymi</w:t>
      </w:r>
      <w:proofErr w:type="spellEnd"/>
      <w:r w:rsidRPr="003F30E5">
        <w:rPr>
          <w:szCs w:val="22"/>
          <w:lang w:val="sk-SK"/>
        </w:rPr>
        <w:t xml:space="preserve"> zlúčeninami, ako sú lieky na upokojenie, iné sedatíva alebo analgetiká podobné </w:t>
      </w:r>
      <w:proofErr w:type="spellStart"/>
      <w:r w:rsidRPr="003F30E5">
        <w:rPr>
          <w:szCs w:val="22"/>
          <w:lang w:val="sk-SK"/>
        </w:rPr>
        <w:t>morfínu</w:t>
      </w:r>
      <w:proofErr w:type="spellEnd"/>
      <w:r w:rsidRPr="003F30E5">
        <w:rPr>
          <w:szCs w:val="22"/>
          <w:lang w:val="sk-SK"/>
        </w:rPr>
        <w:t>, preto sa znižuje požadovaná dávka nasledujúceho anestetika.</w:t>
      </w:r>
    </w:p>
    <w:p w:rsidR="003F30E5" w:rsidRPr="003F30E5" w:rsidRDefault="003F30E5" w:rsidP="003F30E5">
      <w:pPr>
        <w:rPr>
          <w:szCs w:val="22"/>
          <w:lang w:val="sk-SK"/>
        </w:rPr>
      </w:pPr>
    </w:p>
    <w:p w:rsidR="003F30E5" w:rsidRPr="003F30E5" w:rsidRDefault="003F30E5" w:rsidP="003F30E5">
      <w:pPr>
        <w:rPr>
          <w:szCs w:val="22"/>
          <w:lang w:val="sk-SK"/>
        </w:rPr>
      </w:pPr>
      <w:r w:rsidRPr="003F30E5">
        <w:rPr>
          <w:szCs w:val="22"/>
          <w:lang w:val="sk-SK"/>
        </w:rPr>
        <w:lastRenderedPageBreak/>
        <w:t>Pre súbežné intravenózne použitie potenciovaných sulfónamidov s alfa</w:t>
      </w:r>
      <w:r w:rsidRPr="003F30E5">
        <w:rPr>
          <w:szCs w:val="22"/>
          <w:lang w:val="sk-SK"/>
        </w:rPr>
        <w:noBreakHyphen/>
        <w:t>2</w:t>
      </w:r>
      <w:r w:rsidRPr="003F30E5">
        <w:rPr>
          <w:szCs w:val="22"/>
          <w:lang w:val="sk-SK"/>
        </w:rPr>
        <w:noBreakHyphen/>
        <w:t xml:space="preserve">agonistami sa hlásilo vyvolanie srdcových </w:t>
      </w:r>
      <w:proofErr w:type="spellStart"/>
      <w:r w:rsidRPr="003F30E5">
        <w:rPr>
          <w:szCs w:val="22"/>
          <w:lang w:val="sk-SK"/>
        </w:rPr>
        <w:t>arytmií</w:t>
      </w:r>
      <w:proofErr w:type="spellEnd"/>
      <w:r w:rsidRPr="003F30E5">
        <w:rPr>
          <w:szCs w:val="22"/>
          <w:lang w:val="sk-SK"/>
        </w:rPr>
        <w:t xml:space="preserve">, ktoré môžu byť smrteľné. Intravenózne podanie liekov obsahujúcich TMP/S je preto kontraindikované u koní, ktorým bol na </w:t>
      </w:r>
      <w:proofErr w:type="spellStart"/>
      <w:r w:rsidRPr="003F30E5">
        <w:rPr>
          <w:szCs w:val="22"/>
          <w:lang w:val="sk-SK"/>
        </w:rPr>
        <w:t>sedáciou</w:t>
      </w:r>
      <w:proofErr w:type="spellEnd"/>
      <w:r w:rsidRPr="003F30E5">
        <w:rPr>
          <w:szCs w:val="22"/>
          <w:lang w:val="sk-SK"/>
        </w:rPr>
        <w:t xml:space="preserve"> podaný </w:t>
      </w: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>.</w:t>
      </w:r>
    </w:p>
    <w:p w:rsidR="003F30E5" w:rsidRPr="003F30E5" w:rsidRDefault="003F30E5" w:rsidP="003F30E5">
      <w:pPr>
        <w:rPr>
          <w:szCs w:val="22"/>
          <w:lang w:val="sk-SK"/>
        </w:rPr>
      </w:pPr>
    </w:p>
    <w:p w:rsidR="003F30E5" w:rsidRPr="003F30E5" w:rsidRDefault="003F30E5" w:rsidP="003F30E5">
      <w:pPr>
        <w:rPr>
          <w:szCs w:val="22"/>
          <w:lang w:val="sk-SK"/>
        </w:rPr>
      </w:pPr>
      <w:r w:rsidRPr="003F30E5">
        <w:rPr>
          <w:szCs w:val="22"/>
          <w:lang w:val="sk-SK"/>
        </w:rPr>
        <w:t xml:space="preserve">Súbežné použitie </w:t>
      </w:r>
      <w:proofErr w:type="spellStart"/>
      <w:r w:rsidRPr="003F30E5">
        <w:rPr>
          <w:szCs w:val="22"/>
          <w:lang w:val="sk-SK"/>
        </w:rPr>
        <w:t>romifidínu</w:t>
      </w:r>
      <w:proofErr w:type="spellEnd"/>
      <w:r w:rsidRPr="003F30E5">
        <w:rPr>
          <w:szCs w:val="22"/>
          <w:lang w:val="sk-SK"/>
        </w:rPr>
        <w:t xml:space="preserve"> a </w:t>
      </w:r>
      <w:proofErr w:type="spellStart"/>
      <w:r w:rsidRPr="003F30E5">
        <w:rPr>
          <w:szCs w:val="22"/>
          <w:lang w:val="sk-SK"/>
        </w:rPr>
        <w:t>fenotiazínov</w:t>
      </w:r>
      <w:proofErr w:type="spellEnd"/>
      <w:r w:rsidRPr="003F30E5">
        <w:rPr>
          <w:szCs w:val="22"/>
          <w:lang w:val="sk-SK"/>
        </w:rPr>
        <w:t xml:space="preserve"> (napr. </w:t>
      </w:r>
      <w:proofErr w:type="spellStart"/>
      <w:r w:rsidRPr="003F30E5">
        <w:rPr>
          <w:szCs w:val="22"/>
          <w:lang w:val="sk-SK"/>
        </w:rPr>
        <w:t>acepromazínu</w:t>
      </w:r>
      <w:proofErr w:type="spellEnd"/>
      <w:r w:rsidRPr="003F30E5">
        <w:rPr>
          <w:szCs w:val="22"/>
          <w:lang w:val="sk-SK"/>
        </w:rPr>
        <w:t>) môže viesť k ťažkej hypotenzii.</w:t>
      </w:r>
    </w:p>
    <w:p w:rsidR="003F30E5" w:rsidRPr="003F30E5" w:rsidRDefault="003F30E5" w:rsidP="003F30E5">
      <w:pPr>
        <w:rPr>
          <w:szCs w:val="22"/>
          <w:lang w:val="sk-SK"/>
        </w:rPr>
      </w:pPr>
      <w:bookmarkStart w:id="17" w:name="_Hlk513449082"/>
      <w:r w:rsidRPr="003F30E5">
        <w:rPr>
          <w:szCs w:val="22"/>
          <w:lang w:val="sk-SK"/>
        </w:rPr>
        <w:t>Liek sa nemá používať spolu s inými látkami patriacimi do rovnakej farmakologickej triedy (</w:t>
      </w:r>
      <w:proofErr w:type="spellStart"/>
      <w:r w:rsidRPr="003F30E5">
        <w:rPr>
          <w:szCs w:val="22"/>
          <w:lang w:val="sk-SK"/>
        </w:rPr>
        <w:t>sympatomimetické</w:t>
      </w:r>
      <w:proofErr w:type="spellEnd"/>
      <w:r w:rsidRPr="003F30E5">
        <w:rPr>
          <w:szCs w:val="22"/>
          <w:lang w:val="sk-SK"/>
        </w:rPr>
        <w:t xml:space="preserve"> </w:t>
      </w:r>
      <w:proofErr w:type="spellStart"/>
      <w:r w:rsidRPr="003F30E5">
        <w:rPr>
          <w:szCs w:val="22"/>
          <w:lang w:val="sk-SK"/>
        </w:rPr>
        <w:t>amíny</w:t>
      </w:r>
      <w:proofErr w:type="spellEnd"/>
      <w:r w:rsidRPr="003F30E5">
        <w:rPr>
          <w:szCs w:val="22"/>
          <w:lang w:val="sk-SK"/>
        </w:rPr>
        <w:t>, vrátane alfa</w:t>
      </w:r>
      <w:r w:rsidRPr="003F30E5">
        <w:rPr>
          <w:szCs w:val="22"/>
          <w:lang w:val="sk-SK"/>
        </w:rPr>
        <w:noBreakHyphen/>
        <w:t>2</w:t>
      </w:r>
      <w:r w:rsidRPr="003F30E5">
        <w:rPr>
          <w:szCs w:val="22"/>
          <w:lang w:val="sk-SK"/>
        </w:rPr>
        <w:noBreakHyphen/>
        <w:t xml:space="preserve">agonistov, ako je </w:t>
      </w:r>
      <w:proofErr w:type="spellStart"/>
      <w:r w:rsidRPr="003F30E5">
        <w:rPr>
          <w:szCs w:val="22"/>
          <w:lang w:val="sk-SK"/>
        </w:rPr>
        <w:t>xylazín</w:t>
      </w:r>
      <w:proofErr w:type="spellEnd"/>
      <w:r w:rsidRPr="003F30E5">
        <w:rPr>
          <w:szCs w:val="22"/>
          <w:lang w:val="sk-SK"/>
        </w:rPr>
        <w:t xml:space="preserve">, </w:t>
      </w:r>
      <w:proofErr w:type="spellStart"/>
      <w:r w:rsidRPr="003F30E5">
        <w:rPr>
          <w:szCs w:val="22"/>
          <w:lang w:val="sk-SK"/>
        </w:rPr>
        <w:t>detomidín</w:t>
      </w:r>
      <w:proofErr w:type="spellEnd"/>
      <w:r w:rsidRPr="003F30E5">
        <w:rPr>
          <w:szCs w:val="22"/>
          <w:lang w:val="sk-SK"/>
        </w:rPr>
        <w:t>).</w:t>
      </w:r>
      <w:bookmarkEnd w:id="17"/>
    </w:p>
    <w:bookmarkEnd w:id="16"/>
    <w:p w:rsidR="003F30E5" w:rsidRPr="003F30E5" w:rsidRDefault="003F30E5" w:rsidP="003F30E5">
      <w:pPr>
        <w:rPr>
          <w:color w:val="000000"/>
          <w:szCs w:val="22"/>
          <w:lang w:val="sk-SK"/>
        </w:rPr>
      </w:pP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bookmarkStart w:id="18" w:name="_Hlk483916782"/>
      <w:bookmarkEnd w:id="15"/>
      <w:r w:rsidRPr="003F30E5">
        <w:rPr>
          <w:b/>
          <w:szCs w:val="22"/>
          <w:lang w:val="sk-SK"/>
        </w:rPr>
        <w:t>4.9</w:t>
      </w:r>
      <w:r w:rsidRPr="003F30E5">
        <w:rPr>
          <w:b/>
          <w:szCs w:val="22"/>
          <w:lang w:val="sk-SK"/>
        </w:rPr>
        <w:tab/>
        <w:t>Dávkovanie a spôsob podania lieku</w:t>
      </w:r>
    </w:p>
    <w:bookmarkEnd w:id="18"/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19" w:name="_Hlk483919367"/>
      <w:bookmarkStart w:id="20" w:name="_Hlk479256714"/>
      <w:r w:rsidRPr="003F30E5">
        <w:rPr>
          <w:szCs w:val="22"/>
          <w:lang w:val="sk-SK"/>
        </w:rPr>
        <w:t>Na intravenózne použitie.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Rozsah dávky 0,04 </w:t>
      </w:r>
      <w:r w:rsidRPr="003F30E5">
        <w:rPr>
          <w:szCs w:val="22"/>
          <w:lang w:val="sk-SK"/>
        </w:rPr>
        <w:noBreakHyphen/>
        <w:t xml:space="preserve"> 0,12 mg </w:t>
      </w: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 xml:space="preserve"> </w:t>
      </w:r>
      <w:proofErr w:type="spellStart"/>
      <w:r w:rsidRPr="003F30E5">
        <w:rPr>
          <w:szCs w:val="22"/>
          <w:lang w:val="sk-SK"/>
        </w:rPr>
        <w:t>HCl</w:t>
      </w:r>
      <w:proofErr w:type="spellEnd"/>
      <w:r w:rsidRPr="003F30E5">
        <w:rPr>
          <w:szCs w:val="22"/>
          <w:lang w:val="sk-SK"/>
        </w:rPr>
        <w:t>/kg živej hmotnosti (0,4 </w:t>
      </w:r>
      <w:r w:rsidRPr="003F30E5">
        <w:rPr>
          <w:szCs w:val="22"/>
          <w:lang w:val="sk-SK"/>
        </w:rPr>
        <w:noBreakHyphen/>
        <w:t> 1,2 ml lieku/100 kg živej hmotnosti) poskytne odpoveď závislú od dávky.</w:t>
      </w:r>
    </w:p>
    <w:p w:rsidR="003F30E5" w:rsidRPr="003F30E5" w:rsidRDefault="003F30E5" w:rsidP="003F30E5">
      <w:pPr>
        <w:rPr>
          <w:szCs w:val="22"/>
          <w:lang w:val="sk-SK"/>
        </w:rPr>
      </w:pPr>
      <w:r w:rsidRPr="003F30E5">
        <w:rPr>
          <w:szCs w:val="22"/>
          <w:lang w:val="sk-SK"/>
        </w:rPr>
        <w:t>Nástup účinku, ktorý je závislý od dávky, je za 1 </w:t>
      </w:r>
      <w:r w:rsidRPr="003F30E5">
        <w:rPr>
          <w:szCs w:val="22"/>
          <w:lang w:val="sk-SK"/>
        </w:rPr>
        <w:noBreakHyphen/>
        <w:t xml:space="preserve"> 2 minúty. Maximálna </w:t>
      </w:r>
      <w:proofErr w:type="spellStart"/>
      <w:r w:rsidRPr="003F30E5">
        <w:rPr>
          <w:szCs w:val="22"/>
          <w:lang w:val="sk-SK"/>
        </w:rPr>
        <w:t>sedácia</w:t>
      </w:r>
      <w:proofErr w:type="spellEnd"/>
      <w:r w:rsidRPr="003F30E5">
        <w:rPr>
          <w:szCs w:val="22"/>
          <w:lang w:val="sk-SK"/>
        </w:rPr>
        <w:t xml:space="preserve"> sa dosiahne po 5 </w:t>
      </w:r>
      <w:r w:rsidRPr="003F30E5">
        <w:rPr>
          <w:szCs w:val="22"/>
          <w:lang w:val="sk-SK"/>
        </w:rPr>
        <w:noBreakHyphen/>
        <w:t> 10 minútach. Pozri tabuľku nižšie.</w:t>
      </w:r>
    </w:p>
    <w:p w:rsidR="003F30E5" w:rsidRPr="003F30E5" w:rsidRDefault="003F30E5" w:rsidP="003F30E5">
      <w:pPr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szCs w:val="22"/>
          <w:lang w:val="sk-SK"/>
        </w:rPr>
        <w:t>Odporúčaná dávka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b/>
          <w:i/>
          <w:szCs w:val="22"/>
          <w:lang w:val="sk-SK"/>
        </w:rPr>
      </w:pPr>
      <w:proofErr w:type="spellStart"/>
      <w:r w:rsidRPr="003F30E5">
        <w:rPr>
          <w:b/>
          <w:i/>
          <w:szCs w:val="22"/>
          <w:lang w:val="sk-SK"/>
        </w:rPr>
        <w:t>Sedácia</w:t>
      </w:r>
      <w:proofErr w:type="spellEnd"/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b/>
          <w:i/>
          <w:szCs w:val="22"/>
          <w:lang w:val="sk-SK"/>
        </w:rPr>
      </w:pPr>
    </w:p>
    <w:tbl>
      <w:tblPr>
        <w:tblW w:w="847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CECEC"/>
        <w:tblLook w:val="04A0" w:firstRow="1" w:lastRow="0" w:firstColumn="1" w:lastColumn="0" w:noHBand="0" w:noVBand="1"/>
      </w:tblPr>
      <w:tblGrid>
        <w:gridCol w:w="4219"/>
        <w:gridCol w:w="2126"/>
        <w:gridCol w:w="2126"/>
      </w:tblGrid>
      <w:tr w:rsidR="003F30E5" w:rsidRPr="003F30E5" w:rsidTr="00EC25F9">
        <w:trPr>
          <w:trHeight w:val="600"/>
        </w:trPr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:rsidR="003F30E5" w:rsidRPr="003F30E5" w:rsidRDefault="003F30E5" w:rsidP="00EC25F9">
            <w:pPr>
              <w:keepNext/>
              <w:spacing w:line="240" w:lineRule="auto"/>
              <w:rPr>
                <w:rFonts w:eastAsia="Calibri"/>
                <w:b/>
                <w:bCs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b/>
                <w:bCs/>
                <w:color w:val="000000"/>
                <w:szCs w:val="22"/>
                <w:lang w:val="sk-SK"/>
              </w:rPr>
              <w:t>Dávka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  <w:hideMark/>
          </w:tcPr>
          <w:p w:rsidR="003F30E5" w:rsidRPr="003F30E5" w:rsidRDefault="003F30E5" w:rsidP="00EC25F9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b/>
                <w:bCs/>
                <w:color w:val="000000"/>
                <w:szCs w:val="22"/>
                <w:lang w:val="sk-SK"/>
              </w:rPr>
              <w:t xml:space="preserve">Hĺbka </w:t>
            </w:r>
            <w:proofErr w:type="spellStart"/>
            <w:r w:rsidRPr="003F30E5">
              <w:rPr>
                <w:rFonts w:eastAsia="Calibri"/>
                <w:b/>
                <w:bCs/>
                <w:color w:val="000000"/>
                <w:szCs w:val="22"/>
                <w:lang w:val="sk-SK"/>
              </w:rPr>
              <w:t>sedácie</w:t>
            </w:r>
            <w:proofErr w:type="spellEnd"/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  <w:hideMark/>
          </w:tcPr>
          <w:p w:rsidR="003F30E5" w:rsidRPr="003F30E5" w:rsidRDefault="003F30E5" w:rsidP="00EC25F9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b/>
                <w:bCs/>
                <w:color w:val="000000"/>
                <w:szCs w:val="22"/>
                <w:lang w:val="sk-SK"/>
              </w:rPr>
              <w:t xml:space="preserve">Trvanie </w:t>
            </w:r>
            <w:proofErr w:type="spellStart"/>
            <w:r w:rsidRPr="003F30E5">
              <w:rPr>
                <w:rFonts w:eastAsia="Calibri"/>
                <w:b/>
                <w:bCs/>
                <w:color w:val="000000"/>
                <w:szCs w:val="22"/>
                <w:lang w:val="sk-SK"/>
              </w:rPr>
              <w:t>sedácie</w:t>
            </w:r>
            <w:proofErr w:type="spellEnd"/>
          </w:p>
        </w:tc>
      </w:tr>
      <w:tr w:rsidR="003F30E5" w:rsidRPr="003F30E5" w:rsidTr="00EC25F9">
        <w:trPr>
          <w:trHeight w:val="300"/>
        </w:trPr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:rsidR="003F30E5" w:rsidRPr="003F30E5" w:rsidRDefault="003F30E5" w:rsidP="00EC25F9">
            <w:pPr>
              <w:keepNext/>
              <w:spacing w:line="240" w:lineRule="auto"/>
              <w:rPr>
                <w:rFonts w:eastAsia="Calibri"/>
                <w:b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color w:val="000000"/>
                <w:szCs w:val="22"/>
                <w:lang w:val="sk-SK"/>
              </w:rPr>
              <w:t xml:space="preserve">0,04 mg </w:t>
            </w:r>
            <w:proofErr w:type="spellStart"/>
            <w:r w:rsidRPr="003F30E5">
              <w:rPr>
                <w:rFonts w:eastAsia="Calibri"/>
                <w:color w:val="000000"/>
                <w:szCs w:val="22"/>
                <w:lang w:val="sk-SK"/>
              </w:rPr>
              <w:t>romifidín</w:t>
            </w:r>
            <w:proofErr w:type="spellEnd"/>
            <w:r w:rsidRPr="003F30E5">
              <w:rPr>
                <w:rFonts w:eastAsia="Calibri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Pr="003F30E5">
              <w:rPr>
                <w:rFonts w:eastAsia="Calibri"/>
                <w:color w:val="000000"/>
                <w:szCs w:val="22"/>
                <w:lang w:val="sk-SK"/>
              </w:rPr>
              <w:t>HCl</w:t>
            </w:r>
            <w:proofErr w:type="spellEnd"/>
            <w:r w:rsidRPr="003F30E5">
              <w:rPr>
                <w:rFonts w:eastAsia="Calibri"/>
                <w:color w:val="000000"/>
                <w:szCs w:val="22"/>
                <w:lang w:val="sk-SK"/>
              </w:rPr>
              <w:t>/kg živej hmotnosti</w:t>
            </w:r>
          </w:p>
          <w:p w:rsidR="003F30E5" w:rsidRPr="003F30E5" w:rsidRDefault="003F30E5" w:rsidP="00EC25F9">
            <w:pPr>
              <w:keepNext/>
              <w:spacing w:line="240" w:lineRule="auto"/>
              <w:rPr>
                <w:rFonts w:eastAsia="Calibri"/>
                <w:b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color w:val="000000"/>
                <w:szCs w:val="22"/>
                <w:lang w:val="sk-SK"/>
              </w:rPr>
              <w:t>(</w:t>
            </w:r>
            <w:proofErr w:type="spellStart"/>
            <w:r w:rsidRPr="003F30E5">
              <w:rPr>
                <w:rFonts w:eastAsia="Calibri"/>
                <w:color w:val="000000"/>
                <w:szCs w:val="22"/>
                <w:lang w:val="sk-SK"/>
              </w:rPr>
              <w:t>t.j</w:t>
            </w:r>
            <w:proofErr w:type="spellEnd"/>
            <w:r w:rsidRPr="003F30E5">
              <w:rPr>
                <w:rFonts w:eastAsia="Calibri"/>
                <w:color w:val="000000"/>
                <w:szCs w:val="22"/>
                <w:lang w:val="sk-SK"/>
              </w:rPr>
              <w:t xml:space="preserve">. </w:t>
            </w:r>
            <w:r w:rsidRPr="003F30E5">
              <w:rPr>
                <w:rFonts w:eastAsia="Calibri"/>
                <w:b/>
                <w:color w:val="000000"/>
                <w:szCs w:val="22"/>
                <w:lang w:val="sk-SK"/>
              </w:rPr>
              <w:t xml:space="preserve">0,4 ml lieku/100 kg </w:t>
            </w:r>
            <w:r w:rsidRPr="003F30E5">
              <w:rPr>
                <w:rFonts w:eastAsia="Calibri"/>
                <w:color w:val="000000"/>
                <w:szCs w:val="22"/>
                <w:lang w:val="sk-SK"/>
              </w:rPr>
              <w:t>živej hmotnosti)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:rsidR="003F30E5" w:rsidRPr="003F30E5" w:rsidRDefault="003F30E5" w:rsidP="00EC25F9">
            <w:pPr>
              <w:keepNext/>
              <w:spacing w:line="240" w:lineRule="auto"/>
              <w:jc w:val="center"/>
              <w:rPr>
                <w:rFonts w:eastAsia="Calibri"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color w:val="000000"/>
                <w:szCs w:val="22"/>
                <w:lang w:val="sk-SK"/>
              </w:rPr>
              <w:t>Ľahká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:rsidR="003F30E5" w:rsidRPr="003F30E5" w:rsidRDefault="003F30E5" w:rsidP="00EC25F9">
            <w:pPr>
              <w:keepNext/>
              <w:spacing w:line="240" w:lineRule="auto"/>
              <w:jc w:val="center"/>
              <w:rPr>
                <w:rFonts w:eastAsia="Calibri"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color w:val="000000"/>
                <w:szCs w:val="22"/>
                <w:lang w:val="sk-SK"/>
              </w:rPr>
              <w:t>0,5 </w:t>
            </w:r>
            <w:r w:rsidRPr="003F30E5">
              <w:rPr>
                <w:rFonts w:eastAsia="Calibri"/>
                <w:color w:val="000000"/>
                <w:szCs w:val="22"/>
                <w:lang w:val="sk-SK"/>
              </w:rPr>
              <w:noBreakHyphen/>
              <w:t> 1 hodina</w:t>
            </w:r>
          </w:p>
        </w:tc>
      </w:tr>
      <w:tr w:rsidR="003F30E5" w:rsidRPr="003F30E5" w:rsidTr="00EC25F9">
        <w:trPr>
          <w:trHeight w:val="300"/>
        </w:trPr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:rsidR="003F30E5" w:rsidRPr="003F30E5" w:rsidRDefault="003F30E5" w:rsidP="00EC25F9">
            <w:pPr>
              <w:keepNext/>
              <w:spacing w:line="240" w:lineRule="auto"/>
              <w:rPr>
                <w:rFonts w:eastAsia="Calibri"/>
                <w:b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color w:val="000000"/>
                <w:szCs w:val="22"/>
                <w:lang w:val="sk-SK"/>
              </w:rPr>
              <w:t xml:space="preserve">0,08 mg </w:t>
            </w:r>
            <w:proofErr w:type="spellStart"/>
            <w:r w:rsidRPr="003F30E5">
              <w:rPr>
                <w:rFonts w:eastAsia="Calibri"/>
                <w:color w:val="000000"/>
                <w:szCs w:val="22"/>
                <w:lang w:val="sk-SK"/>
              </w:rPr>
              <w:t>romifidín</w:t>
            </w:r>
            <w:proofErr w:type="spellEnd"/>
            <w:r w:rsidRPr="003F30E5">
              <w:rPr>
                <w:rFonts w:eastAsia="Calibri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Pr="003F30E5">
              <w:rPr>
                <w:rFonts w:eastAsia="Calibri"/>
                <w:color w:val="000000"/>
                <w:szCs w:val="22"/>
                <w:lang w:val="sk-SK"/>
              </w:rPr>
              <w:t>HCl</w:t>
            </w:r>
            <w:proofErr w:type="spellEnd"/>
            <w:r w:rsidRPr="003F30E5">
              <w:rPr>
                <w:rFonts w:eastAsia="Calibri"/>
                <w:color w:val="000000"/>
                <w:szCs w:val="22"/>
                <w:lang w:val="sk-SK"/>
              </w:rPr>
              <w:t>/kg živej hmotnosti</w:t>
            </w:r>
          </w:p>
          <w:p w:rsidR="003F30E5" w:rsidRPr="003F30E5" w:rsidRDefault="003F30E5" w:rsidP="00EC25F9">
            <w:pPr>
              <w:keepNext/>
              <w:spacing w:line="240" w:lineRule="auto"/>
              <w:rPr>
                <w:rFonts w:eastAsia="Calibri"/>
                <w:b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color w:val="000000"/>
                <w:szCs w:val="22"/>
                <w:lang w:val="sk-SK"/>
              </w:rPr>
              <w:t>(</w:t>
            </w:r>
            <w:proofErr w:type="spellStart"/>
            <w:r w:rsidRPr="003F30E5">
              <w:rPr>
                <w:rFonts w:eastAsia="Calibri"/>
                <w:color w:val="000000"/>
                <w:szCs w:val="22"/>
                <w:lang w:val="sk-SK"/>
              </w:rPr>
              <w:t>t.j</w:t>
            </w:r>
            <w:proofErr w:type="spellEnd"/>
            <w:r w:rsidRPr="003F30E5">
              <w:rPr>
                <w:rFonts w:eastAsia="Calibri"/>
                <w:color w:val="000000"/>
                <w:szCs w:val="22"/>
                <w:lang w:val="sk-SK"/>
              </w:rPr>
              <w:t xml:space="preserve">. </w:t>
            </w:r>
            <w:r w:rsidRPr="003F30E5">
              <w:rPr>
                <w:rFonts w:eastAsia="Calibri"/>
                <w:b/>
                <w:color w:val="000000"/>
                <w:szCs w:val="22"/>
                <w:lang w:val="sk-SK"/>
              </w:rPr>
              <w:t xml:space="preserve">0,8 ml lieku/100 kg </w:t>
            </w:r>
            <w:r w:rsidRPr="003F30E5">
              <w:rPr>
                <w:rFonts w:eastAsia="Calibri"/>
                <w:color w:val="000000"/>
                <w:szCs w:val="22"/>
                <w:lang w:val="sk-SK"/>
              </w:rPr>
              <w:t>živej hmotnosti)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:rsidR="003F30E5" w:rsidRPr="003F30E5" w:rsidRDefault="003F30E5" w:rsidP="00EC25F9">
            <w:pPr>
              <w:keepNext/>
              <w:spacing w:line="240" w:lineRule="auto"/>
              <w:jc w:val="center"/>
              <w:rPr>
                <w:rFonts w:eastAsia="Calibri"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noProof/>
                <w:szCs w:val="22"/>
                <w:lang w:val="sk-SK"/>
              </w:rPr>
              <w:t>Hlboká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:rsidR="003F30E5" w:rsidRPr="003F30E5" w:rsidRDefault="003F30E5" w:rsidP="00EC25F9">
            <w:pPr>
              <w:keepNext/>
              <w:spacing w:line="240" w:lineRule="auto"/>
              <w:jc w:val="center"/>
              <w:rPr>
                <w:rFonts w:eastAsia="Calibri"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color w:val="000000"/>
                <w:szCs w:val="22"/>
                <w:lang w:val="sk-SK"/>
              </w:rPr>
              <w:t>0,5 </w:t>
            </w:r>
            <w:r w:rsidRPr="003F30E5">
              <w:rPr>
                <w:rFonts w:eastAsia="Calibri"/>
                <w:color w:val="000000"/>
                <w:szCs w:val="22"/>
                <w:lang w:val="sk-SK"/>
              </w:rPr>
              <w:noBreakHyphen/>
              <w:t> 1,5 hodín</w:t>
            </w:r>
          </w:p>
        </w:tc>
      </w:tr>
      <w:tr w:rsidR="003F30E5" w:rsidRPr="003F30E5" w:rsidTr="00EC25F9">
        <w:trPr>
          <w:trHeight w:val="300"/>
        </w:trPr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:rsidR="003F30E5" w:rsidRPr="003F30E5" w:rsidRDefault="003F30E5" w:rsidP="00EC25F9">
            <w:pPr>
              <w:keepNext/>
              <w:spacing w:line="240" w:lineRule="auto"/>
              <w:rPr>
                <w:rFonts w:eastAsia="Calibri"/>
                <w:b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color w:val="000000"/>
                <w:szCs w:val="22"/>
                <w:lang w:val="sk-SK"/>
              </w:rPr>
              <w:t xml:space="preserve">0,12 mg </w:t>
            </w:r>
            <w:proofErr w:type="spellStart"/>
            <w:r w:rsidRPr="003F30E5">
              <w:rPr>
                <w:rFonts w:eastAsia="Calibri"/>
                <w:color w:val="000000"/>
                <w:szCs w:val="22"/>
                <w:lang w:val="sk-SK"/>
              </w:rPr>
              <w:t>romifidín</w:t>
            </w:r>
            <w:proofErr w:type="spellEnd"/>
            <w:r w:rsidRPr="003F30E5">
              <w:rPr>
                <w:rFonts w:eastAsia="Calibri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Pr="003F30E5">
              <w:rPr>
                <w:rFonts w:eastAsia="Calibri"/>
                <w:color w:val="000000"/>
                <w:szCs w:val="22"/>
                <w:lang w:val="sk-SK"/>
              </w:rPr>
              <w:t>HCl</w:t>
            </w:r>
            <w:proofErr w:type="spellEnd"/>
            <w:r w:rsidRPr="003F30E5">
              <w:rPr>
                <w:rFonts w:eastAsia="Calibri"/>
                <w:color w:val="000000"/>
                <w:szCs w:val="22"/>
                <w:lang w:val="sk-SK"/>
              </w:rPr>
              <w:t>/kg živej hmotnosti</w:t>
            </w:r>
          </w:p>
          <w:p w:rsidR="003F30E5" w:rsidRPr="003F30E5" w:rsidRDefault="003F30E5" w:rsidP="00EC25F9">
            <w:pPr>
              <w:keepNext/>
              <w:spacing w:line="240" w:lineRule="auto"/>
              <w:rPr>
                <w:rFonts w:eastAsia="Calibri"/>
                <w:b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color w:val="000000"/>
                <w:szCs w:val="22"/>
                <w:lang w:val="sk-SK"/>
              </w:rPr>
              <w:t>(</w:t>
            </w:r>
            <w:proofErr w:type="spellStart"/>
            <w:r w:rsidRPr="003F30E5">
              <w:rPr>
                <w:rFonts w:eastAsia="Calibri"/>
                <w:color w:val="000000"/>
                <w:szCs w:val="22"/>
                <w:lang w:val="sk-SK"/>
              </w:rPr>
              <w:t>t.j</w:t>
            </w:r>
            <w:proofErr w:type="spellEnd"/>
            <w:r w:rsidRPr="003F30E5">
              <w:rPr>
                <w:rFonts w:eastAsia="Calibri"/>
                <w:color w:val="000000"/>
                <w:szCs w:val="22"/>
                <w:lang w:val="sk-SK"/>
              </w:rPr>
              <w:t xml:space="preserve">. </w:t>
            </w:r>
            <w:r w:rsidRPr="003F30E5">
              <w:rPr>
                <w:rFonts w:eastAsia="Calibri"/>
                <w:b/>
                <w:color w:val="000000"/>
                <w:szCs w:val="22"/>
                <w:lang w:val="sk-SK"/>
              </w:rPr>
              <w:t xml:space="preserve">1,2 ml lieku/100 kg </w:t>
            </w:r>
            <w:r w:rsidRPr="003F30E5">
              <w:rPr>
                <w:rFonts w:eastAsia="Calibri"/>
                <w:color w:val="000000"/>
                <w:szCs w:val="22"/>
                <w:lang w:val="sk-SK"/>
              </w:rPr>
              <w:t>živej hmotnosti)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:rsidR="003F30E5" w:rsidRPr="003F30E5" w:rsidRDefault="003F30E5" w:rsidP="00EC25F9">
            <w:pPr>
              <w:keepNext/>
              <w:spacing w:line="240" w:lineRule="auto"/>
              <w:jc w:val="center"/>
              <w:rPr>
                <w:rFonts w:eastAsia="Calibri"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noProof/>
                <w:szCs w:val="22"/>
                <w:lang w:val="sk-SK"/>
              </w:rPr>
              <w:t>Hlboká sedácia s predĺžením trvaním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:rsidR="003F30E5" w:rsidRPr="003F30E5" w:rsidRDefault="003F30E5" w:rsidP="00EC25F9">
            <w:pPr>
              <w:keepNext/>
              <w:spacing w:line="240" w:lineRule="auto"/>
              <w:jc w:val="center"/>
              <w:rPr>
                <w:rFonts w:eastAsia="Calibri"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color w:val="000000"/>
                <w:szCs w:val="22"/>
                <w:lang w:val="sk-SK"/>
              </w:rPr>
              <w:t xml:space="preserve">Pri tejto dávke môže reziduálna </w:t>
            </w:r>
            <w:proofErr w:type="spellStart"/>
            <w:r w:rsidRPr="003F30E5">
              <w:rPr>
                <w:rFonts w:eastAsia="Calibri"/>
                <w:color w:val="000000"/>
                <w:szCs w:val="22"/>
                <w:lang w:val="sk-SK"/>
              </w:rPr>
              <w:t>sedácia</w:t>
            </w:r>
            <w:proofErr w:type="spellEnd"/>
            <w:r w:rsidRPr="003F30E5">
              <w:rPr>
                <w:rFonts w:eastAsia="Calibri"/>
                <w:color w:val="000000"/>
                <w:szCs w:val="22"/>
                <w:lang w:val="sk-SK"/>
              </w:rPr>
              <w:t xml:space="preserve"> trvať až 3 hodiny</w:t>
            </w:r>
          </w:p>
        </w:tc>
      </w:tr>
    </w:tbl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21" w:name="_Hlk519505877"/>
      <w:bookmarkEnd w:id="19"/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22" w:name="_Hlk504475550"/>
      <w:r w:rsidRPr="003F30E5">
        <w:rPr>
          <w:szCs w:val="22"/>
          <w:lang w:val="sk-SK"/>
        </w:rPr>
        <w:t xml:space="preserve">Ak sa </w:t>
      </w: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 xml:space="preserve"> používa v kombinácii s </w:t>
      </w:r>
      <w:proofErr w:type="spellStart"/>
      <w:r w:rsidRPr="003F30E5">
        <w:rPr>
          <w:szCs w:val="22"/>
          <w:lang w:val="sk-SK"/>
        </w:rPr>
        <w:t>butorfanolom</w:t>
      </w:r>
      <w:proofErr w:type="spellEnd"/>
      <w:r w:rsidRPr="003F30E5">
        <w:rPr>
          <w:szCs w:val="22"/>
          <w:lang w:val="sk-SK"/>
        </w:rPr>
        <w:t xml:space="preserve">, pre hlbšiu </w:t>
      </w:r>
      <w:proofErr w:type="spellStart"/>
      <w:r w:rsidRPr="003F30E5">
        <w:rPr>
          <w:szCs w:val="22"/>
          <w:lang w:val="sk-SK"/>
        </w:rPr>
        <w:t>sedáciu</w:t>
      </w:r>
      <w:proofErr w:type="spellEnd"/>
      <w:r w:rsidRPr="003F30E5">
        <w:rPr>
          <w:szCs w:val="22"/>
          <w:lang w:val="sk-SK"/>
        </w:rPr>
        <w:t xml:space="preserve"> a </w:t>
      </w:r>
      <w:proofErr w:type="spellStart"/>
      <w:r w:rsidRPr="003F30E5">
        <w:rPr>
          <w:szCs w:val="22"/>
          <w:lang w:val="sk-SK"/>
        </w:rPr>
        <w:t>analgéziu</w:t>
      </w:r>
      <w:proofErr w:type="spellEnd"/>
      <w:r w:rsidRPr="003F30E5">
        <w:rPr>
          <w:szCs w:val="22"/>
          <w:lang w:val="sk-SK"/>
        </w:rPr>
        <w:t>, má sa podať dávka 0,04 mg </w:t>
      </w:r>
      <w:r w:rsidRPr="003F30E5">
        <w:rPr>
          <w:szCs w:val="22"/>
          <w:lang w:val="sk-SK"/>
        </w:rPr>
        <w:noBreakHyphen/>
        <w:t xml:space="preserve"> 0,12 mg </w:t>
      </w: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 xml:space="preserve"> </w:t>
      </w:r>
      <w:proofErr w:type="spellStart"/>
      <w:r w:rsidRPr="003F30E5">
        <w:rPr>
          <w:szCs w:val="22"/>
          <w:lang w:val="sk-SK"/>
        </w:rPr>
        <w:t>HCl</w:t>
      </w:r>
      <w:proofErr w:type="spellEnd"/>
      <w:r w:rsidRPr="003F30E5">
        <w:rPr>
          <w:szCs w:val="22"/>
          <w:lang w:val="sk-SK"/>
        </w:rPr>
        <w:t>/kg živej hmotnosti (0,4 </w:t>
      </w:r>
      <w:r w:rsidRPr="003F30E5">
        <w:rPr>
          <w:szCs w:val="22"/>
          <w:lang w:val="sk-SK"/>
        </w:rPr>
        <w:noBreakHyphen/>
        <w:t xml:space="preserve"> 1,2 ml lieku na 100 kg živej hmotnosti), po ktorej nasleduje </w:t>
      </w:r>
      <w:proofErr w:type="spellStart"/>
      <w:r w:rsidRPr="003F30E5">
        <w:rPr>
          <w:szCs w:val="22"/>
          <w:lang w:val="sk-SK"/>
        </w:rPr>
        <w:t>butorfanol</w:t>
      </w:r>
      <w:proofErr w:type="spellEnd"/>
      <w:r w:rsidRPr="003F30E5">
        <w:rPr>
          <w:szCs w:val="22"/>
          <w:lang w:val="sk-SK"/>
        </w:rPr>
        <w:t xml:space="preserve">. </w:t>
      </w:r>
    </w:p>
    <w:p w:rsidR="003F30E5" w:rsidRPr="003F30E5" w:rsidRDefault="003F30E5" w:rsidP="003F30E5">
      <w:pPr>
        <w:rPr>
          <w:rFonts w:eastAsia="Segoe UI" w:cs="Arial"/>
          <w:b/>
          <w:bCs/>
          <w:i/>
          <w:szCs w:val="22"/>
          <w:lang w:val="sk-SK"/>
        </w:rPr>
      </w:pPr>
    </w:p>
    <w:p w:rsidR="003F30E5" w:rsidRPr="003F30E5" w:rsidRDefault="003F30E5" w:rsidP="003F30E5">
      <w:pPr>
        <w:rPr>
          <w:rFonts w:eastAsia="Segoe UI" w:cs="Arial"/>
          <w:b/>
          <w:bCs/>
          <w:i/>
          <w:szCs w:val="22"/>
          <w:lang w:val="sk-SK"/>
        </w:rPr>
      </w:pPr>
      <w:proofErr w:type="spellStart"/>
      <w:r w:rsidRPr="003F30E5">
        <w:rPr>
          <w:rFonts w:eastAsia="Segoe UI" w:cs="Arial"/>
          <w:b/>
          <w:bCs/>
          <w:i/>
          <w:szCs w:val="22"/>
          <w:lang w:val="sk-SK"/>
        </w:rPr>
        <w:t>Premedikácia</w:t>
      </w:r>
      <w:proofErr w:type="spellEnd"/>
    </w:p>
    <w:p w:rsidR="003F30E5" w:rsidRPr="003F30E5" w:rsidRDefault="003F30E5" w:rsidP="003F30E5">
      <w:pPr>
        <w:rPr>
          <w:rFonts w:eastAsia="Segoe UI" w:cs="Arial"/>
          <w:b/>
          <w:bCs/>
          <w:i/>
          <w:szCs w:val="22"/>
          <w:u w:val="single"/>
          <w:lang w:val="sk-SK"/>
        </w:rPr>
      </w:pPr>
    </w:p>
    <w:p w:rsidR="003F30E5" w:rsidRPr="003F30E5" w:rsidRDefault="003F30E5" w:rsidP="003F30E5">
      <w:pPr>
        <w:rPr>
          <w:rFonts w:eastAsia="Segoe UI" w:cs="Arial"/>
          <w:bCs/>
          <w:i/>
          <w:szCs w:val="22"/>
          <w:u w:val="single"/>
          <w:lang w:val="sk-SK"/>
        </w:rPr>
      </w:pPr>
      <w:proofErr w:type="spellStart"/>
      <w:r w:rsidRPr="003F30E5">
        <w:rPr>
          <w:rFonts w:eastAsia="Segoe UI" w:cs="Arial"/>
          <w:bCs/>
          <w:i/>
          <w:szCs w:val="22"/>
          <w:u w:val="single"/>
          <w:lang w:val="sk-SK"/>
        </w:rPr>
        <w:t>Premedikácia</w:t>
      </w:r>
      <w:proofErr w:type="spellEnd"/>
      <w:r w:rsidRPr="003F30E5">
        <w:rPr>
          <w:rFonts w:eastAsia="Segoe UI" w:cs="Arial"/>
          <w:bCs/>
          <w:i/>
          <w:szCs w:val="22"/>
          <w:u w:val="single"/>
          <w:lang w:val="sk-SK"/>
        </w:rPr>
        <w:t xml:space="preserve"> </w:t>
      </w:r>
      <w:proofErr w:type="spellStart"/>
      <w:r w:rsidRPr="003F30E5">
        <w:rPr>
          <w:rFonts w:eastAsia="Segoe UI" w:cs="Arial"/>
          <w:bCs/>
          <w:i/>
          <w:szCs w:val="22"/>
          <w:u w:val="single"/>
          <w:lang w:val="sk-SK"/>
        </w:rPr>
        <w:t>ketamínom</w:t>
      </w:r>
      <w:proofErr w:type="spellEnd"/>
      <w:r w:rsidRPr="003F30E5">
        <w:rPr>
          <w:rFonts w:eastAsia="Segoe UI" w:cs="Arial"/>
          <w:bCs/>
          <w:i/>
          <w:szCs w:val="22"/>
          <w:u w:val="single"/>
          <w:lang w:val="sk-SK"/>
        </w:rPr>
        <w:t xml:space="preserve"> na vyvolanie anestézie</w:t>
      </w:r>
    </w:p>
    <w:bookmarkEnd w:id="21"/>
    <w:p w:rsidR="003F30E5" w:rsidRPr="003F30E5" w:rsidRDefault="003F30E5" w:rsidP="003F30E5">
      <w:pPr>
        <w:rPr>
          <w:szCs w:val="22"/>
          <w:lang w:val="sk-SK"/>
        </w:rPr>
      </w:pPr>
      <w:r w:rsidRPr="003F30E5">
        <w:rPr>
          <w:szCs w:val="22"/>
          <w:lang w:val="sk-SK"/>
        </w:rPr>
        <w:t xml:space="preserve">Ak sa </w:t>
      </w: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 xml:space="preserve"> používa ako </w:t>
      </w:r>
      <w:proofErr w:type="spellStart"/>
      <w:r w:rsidRPr="003F30E5">
        <w:rPr>
          <w:szCs w:val="22"/>
          <w:lang w:val="sk-SK"/>
        </w:rPr>
        <w:t>premedikácia</w:t>
      </w:r>
      <w:proofErr w:type="spellEnd"/>
      <w:r w:rsidRPr="003F30E5">
        <w:rPr>
          <w:szCs w:val="22"/>
          <w:lang w:val="sk-SK"/>
        </w:rPr>
        <w:t xml:space="preserve"> pred anestéziou vyvolanou </w:t>
      </w:r>
      <w:proofErr w:type="spellStart"/>
      <w:r w:rsidRPr="003F30E5">
        <w:rPr>
          <w:szCs w:val="22"/>
          <w:lang w:val="sk-SK"/>
        </w:rPr>
        <w:t>ketamínom</w:t>
      </w:r>
      <w:proofErr w:type="spellEnd"/>
      <w:r w:rsidRPr="003F30E5">
        <w:rPr>
          <w:szCs w:val="22"/>
          <w:lang w:val="sk-SK"/>
        </w:rPr>
        <w:t xml:space="preserve">, má sa podať dávka 0,1 mg </w:t>
      </w: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 xml:space="preserve"> </w:t>
      </w:r>
      <w:proofErr w:type="spellStart"/>
      <w:r w:rsidRPr="003F30E5">
        <w:rPr>
          <w:szCs w:val="22"/>
          <w:lang w:val="sk-SK"/>
        </w:rPr>
        <w:t>HCl</w:t>
      </w:r>
      <w:proofErr w:type="spellEnd"/>
      <w:r w:rsidRPr="003F30E5">
        <w:rPr>
          <w:szCs w:val="22"/>
          <w:lang w:val="sk-SK"/>
        </w:rPr>
        <w:t>/kg živej hmotnosti (1 ml lieku/100 kg živej hmotnosti), po ktorej nasleduje po 5 </w:t>
      </w:r>
      <w:r w:rsidRPr="003F30E5">
        <w:rPr>
          <w:szCs w:val="22"/>
          <w:lang w:val="sk-SK"/>
        </w:rPr>
        <w:noBreakHyphen/>
        <w:t xml:space="preserve"> 10 minútach </w:t>
      </w:r>
      <w:proofErr w:type="spellStart"/>
      <w:r w:rsidRPr="003F30E5">
        <w:rPr>
          <w:szCs w:val="22"/>
          <w:lang w:val="sk-SK"/>
        </w:rPr>
        <w:t>ketamín</w:t>
      </w:r>
      <w:proofErr w:type="spellEnd"/>
      <w:r w:rsidRPr="003F30E5">
        <w:rPr>
          <w:szCs w:val="22"/>
          <w:lang w:val="sk-SK"/>
        </w:rPr>
        <w:t xml:space="preserve">. </w:t>
      </w:r>
    </w:p>
    <w:p w:rsidR="003F30E5" w:rsidRPr="003F30E5" w:rsidRDefault="003F30E5" w:rsidP="003F30E5">
      <w:pPr>
        <w:rPr>
          <w:szCs w:val="22"/>
          <w:lang w:val="sk-SK"/>
        </w:rPr>
      </w:pPr>
    </w:p>
    <w:p w:rsidR="003F30E5" w:rsidRPr="003F30E5" w:rsidRDefault="003F30E5" w:rsidP="003F30E5">
      <w:pPr>
        <w:rPr>
          <w:rFonts w:eastAsia="Segoe UI" w:cs="Arial"/>
          <w:bCs/>
          <w:i/>
          <w:szCs w:val="22"/>
          <w:u w:val="single"/>
          <w:lang w:val="sk-SK"/>
        </w:rPr>
      </w:pPr>
      <w:bookmarkStart w:id="23" w:name="_Hlk519505945"/>
      <w:proofErr w:type="spellStart"/>
      <w:r w:rsidRPr="003F30E5">
        <w:rPr>
          <w:rFonts w:eastAsia="Segoe UI" w:cs="Arial"/>
          <w:bCs/>
          <w:i/>
          <w:szCs w:val="22"/>
          <w:u w:val="single"/>
          <w:lang w:val="sk-SK"/>
        </w:rPr>
        <w:t>Premedikácia</w:t>
      </w:r>
      <w:proofErr w:type="spellEnd"/>
      <w:r w:rsidRPr="003F30E5">
        <w:rPr>
          <w:rFonts w:eastAsia="Segoe UI" w:cs="Arial"/>
          <w:bCs/>
          <w:i/>
          <w:szCs w:val="22"/>
          <w:u w:val="single"/>
          <w:lang w:val="sk-SK"/>
        </w:rPr>
        <w:t xml:space="preserve"> s inými látkami na vyvolanie anestézie</w:t>
      </w:r>
    </w:p>
    <w:bookmarkEnd w:id="23"/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 xml:space="preserve">Ak sa </w:t>
      </w: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 xml:space="preserve"> používa ako </w:t>
      </w:r>
      <w:proofErr w:type="spellStart"/>
      <w:r w:rsidRPr="003F30E5">
        <w:rPr>
          <w:szCs w:val="22"/>
          <w:lang w:val="sk-SK"/>
        </w:rPr>
        <w:t>premedikácia</w:t>
      </w:r>
      <w:proofErr w:type="spellEnd"/>
      <w:r w:rsidRPr="003F30E5">
        <w:rPr>
          <w:szCs w:val="22"/>
          <w:lang w:val="sk-SK"/>
        </w:rPr>
        <w:t xml:space="preserve"> v kombinácii s inými látkami, ako sú injekčné alebo inhalačné anestetiká, má sa podať dávka 0,04 mg </w:t>
      </w:r>
      <w:r w:rsidRPr="003F30E5">
        <w:rPr>
          <w:szCs w:val="22"/>
          <w:lang w:val="sk-SK"/>
        </w:rPr>
        <w:noBreakHyphen/>
        <w:t xml:space="preserve"> 0,08 mg </w:t>
      </w: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 xml:space="preserve"> </w:t>
      </w:r>
      <w:proofErr w:type="spellStart"/>
      <w:r w:rsidRPr="003F30E5">
        <w:rPr>
          <w:szCs w:val="22"/>
          <w:lang w:val="sk-SK"/>
        </w:rPr>
        <w:t>HCl</w:t>
      </w:r>
      <w:proofErr w:type="spellEnd"/>
      <w:r w:rsidRPr="003F30E5">
        <w:rPr>
          <w:szCs w:val="22"/>
          <w:lang w:val="sk-SK"/>
        </w:rPr>
        <w:t>/kg živej hmotnosti (0,4 </w:t>
      </w:r>
      <w:r w:rsidRPr="003F30E5">
        <w:rPr>
          <w:szCs w:val="22"/>
          <w:lang w:val="sk-SK"/>
        </w:rPr>
        <w:noBreakHyphen/>
        <w:t> 0,8 ml lieku na 100 kg živej hmotnosti), po ktorej nasleduje po 5 </w:t>
      </w:r>
      <w:r w:rsidRPr="003F30E5">
        <w:rPr>
          <w:szCs w:val="22"/>
          <w:lang w:val="sk-SK"/>
        </w:rPr>
        <w:noBreakHyphen/>
        <w:t> 10 minútach vyvolanie anestézie.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rPr>
          <w:rFonts w:eastAsia="Segoe UI" w:cs="Arial"/>
          <w:b/>
          <w:bCs/>
          <w:i/>
          <w:szCs w:val="22"/>
          <w:lang w:val="sk-SK"/>
        </w:rPr>
      </w:pPr>
      <w:bookmarkStart w:id="24" w:name="_Hlk519505974"/>
      <w:r w:rsidRPr="003F30E5">
        <w:rPr>
          <w:rFonts w:eastAsia="Segoe UI" w:cs="Arial"/>
          <w:b/>
          <w:bCs/>
          <w:i/>
          <w:szCs w:val="22"/>
          <w:lang w:val="sk-SK"/>
        </w:rPr>
        <w:t>Udržanie anestézie</w:t>
      </w:r>
    </w:p>
    <w:bookmarkEnd w:id="24"/>
    <w:p w:rsidR="003F30E5" w:rsidRPr="003F30E5" w:rsidRDefault="003F30E5" w:rsidP="003F30E5">
      <w:pPr>
        <w:keepNext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 xml:space="preserve">Na udržanie alebo prehĺbenie chirurgickej anestézie </w:t>
      </w:r>
      <w:proofErr w:type="spellStart"/>
      <w:r w:rsidRPr="003F30E5">
        <w:rPr>
          <w:szCs w:val="22"/>
          <w:lang w:val="sk-SK"/>
        </w:rPr>
        <w:t>romifidínom</w:t>
      </w:r>
      <w:proofErr w:type="spellEnd"/>
      <w:r w:rsidRPr="003F30E5">
        <w:rPr>
          <w:szCs w:val="22"/>
          <w:lang w:val="sk-SK"/>
        </w:rPr>
        <w:t>/</w:t>
      </w:r>
      <w:proofErr w:type="spellStart"/>
      <w:r w:rsidRPr="003F30E5">
        <w:rPr>
          <w:szCs w:val="22"/>
          <w:lang w:val="sk-SK"/>
        </w:rPr>
        <w:t>ketamínom</w:t>
      </w:r>
      <w:proofErr w:type="spellEnd"/>
      <w:r w:rsidRPr="003F30E5">
        <w:rPr>
          <w:szCs w:val="22"/>
          <w:lang w:val="sk-SK"/>
        </w:rPr>
        <w:t xml:space="preserve">, ak nie je dostupné vybavenie pre plynnú anestéziu, sa môže </w:t>
      </w: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 xml:space="preserve"> podať v dávke 0,025 mg/kg </w:t>
      </w: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 xml:space="preserve"> </w:t>
      </w:r>
      <w:proofErr w:type="spellStart"/>
      <w:r w:rsidRPr="003F30E5">
        <w:rPr>
          <w:szCs w:val="22"/>
          <w:lang w:val="sk-SK"/>
        </w:rPr>
        <w:t>HCl</w:t>
      </w:r>
      <w:proofErr w:type="spellEnd"/>
      <w:r w:rsidRPr="003F30E5">
        <w:rPr>
          <w:szCs w:val="22"/>
          <w:lang w:val="sk-SK"/>
        </w:rPr>
        <w:t xml:space="preserve"> (0,25 ml lieku/100 kg živej hmotnosti), po ktorej ihneď nasleduje intravenózne podanie </w:t>
      </w:r>
      <w:proofErr w:type="spellStart"/>
      <w:r w:rsidRPr="003F30E5">
        <w:rPr>
          <w:szCs w:val="22"/>
          <w:lang w:val="sk-SK"/>
        </w:rPr>
        <w:t>ketamínu</w:t>
      </w:r>
      <w:proofErr w:type="spellEnd"/>
      <w:r w:rsidRPr="003F30E5">
        <w:rPr>
          <w:szCs w:val="22"/>
          <w:lang w:val="sk-SK"/>
        </w:rPr>
        <w:t xml:space="preserve"> (50 % začiatočnej </w:t>
      </w:r>
      <w:proofErr w:type="spellStart"/>
      <w:r w:rsidRPr="003F30E5">
        <w:rPr>
          <w:szCs w:val="22"/>
          <w:lang w:val="sk-SK"/>
        </w:rPr>
        <w:t>premedikačnej</w:t>
      </w:r>
      <w:proofErr w:type="spellEnd"/>
      <w:r w:rsidRPr="003F30E5">
        <w:rPr>
          <w:szCs w:val="22"/>
          <w:lang w:val="sk-SK"/>
        </w:rPr>
        <w:t xml:space="preserve"> dávky </w:t>
      </w:r>
      <w:proofErr w:type="spellStart"/>
      <w:r w:rsidRPr="003F30E5">
        <w:rPr>
          <w:szCs w:val="22"/>
          <w:lang w:val="sk-SK"/>
        </w:rPr>
        <w:t>ketamínu</w:t>
      </w:r>
      <w:proofErr w:type="spellEnd"/>
      <w:r w:rsidRPr="003F30E5">
        <w:rPr>
          <w:szCs w:val="22"/>
          <w:lang w:val="sk-SK"/>
        </w:rPr>
        <w:t xml:space="preserve">). Doplnkovú dávku </w:t>
      </w:r>
      <w:proofErr w:type="spellStart"/>
      <w:r w:rsidRPr="003F30E5">
        <w:rPr>
          <w:szCs w:val="22"/>
          <w:lang w:val="sk-SK"/>
        </w:rPr>
        <w:t>romifidínu</w:t>
      </w:r>
      <w:proofErr w:type="spellEnd"/>
      <w:r w:rsidRPr="003F30E5">
        <w:rPr>
          <w:szCs w:val="22"/>
          <w:lang w:val="sk-SK"/>
        </w:rPr>
        <w:t>/</w:t>
      </w:r>
      <w:proofErr w:type="spellStart"/>
      <w:r w:rsidRPr="003F30E5">
        <w:rPr>
          <w:szCs w:val="22"/>
          <w:lang w:val="sk-SK"/>
        </w:rPr>
        <w:t>ketamínu</w:t>
      </w:r>
      <w:proofErr w:type="spellEnd"/>
      <w:r w:rsidRPr="003F30E5">
        <w:rPr>
          <w:szCs w:val="22"/>
          <w:lang w:val="sk-SK"/>
        </w:rPr>
        <w:t xml:space="preserve"> podať tesne pred začatím chirurgického rezu alebo ak sa objavia prejavy vracajúceho sa vedomia.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Zátka sa nesmie prepichnúť viac ako 40 krát.</w:t>
      </w:r>
    </w:p>
    <w:bookmarkEnd w:id="22"/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bookmarkEnd w:id="20"/>
    <w:p w:rsidR="003F30E5" w:rsidRPr="003F30E5" w:rsidRDefault="003F30E5" w:rsidP="003F30E5">
      <w:pPr>
        <w:pStyle w:val="Zarkazkladnhotextu"/>
        <w:keepNext/>
        <w:keepLines/>
        <w:ind w:left="0" w:firstLine="0"/>
        <w:rPr>
          <w:szCs w:val="22"/>
          <w:lang w:val="sk-SK"/>
        </w:rPr>
      </w:pPr>
      <w:r w:rsidRPr="003F30E5">
        <w:rPr>
          <w:szCs w:val="22"/>
          <w:lang w:val="sk-SK"/>
        </w:rPr>
        <w:t>4.10</w:t>
      </w:r>
      <w:r w:rsidRPr="003F30E5">
        <w:rPr>
          <w:szCs w:val="22"/>
          <w:lang w:val="sk-SK"/>
        </w:rPr>
        <w:tab/>
        <w:t xml:space="preserve">Predávkovanie (príznaky, núdzové postupy, </w:t>
      </w:r>
      <w:proofErr w:type="spellStart"/>
      <w:r w:rsidRPr="003F30E5">
        <w:rPr>
          <w:szCs w:val="22"/>
          <w:lang w:val="sk-SK"/>
        </w:rPr>
        <w:t>antidotá</w:t>
      </w:r>
      <w:proofErr w:type="spellEnd"/>
      <w:r w:rsidRPr="003F30E5">
        <w:rPr>
          <w:szCs w:val="22"/>
          <w:lang w:val="sk-SK"/>
        </w:rPr>
        <w:t>) ak sú potrebné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bookmarkStart w:id="25" w:name="_Hlk479257107"/>
      <w:r w:rsidRPr="003F30E5">
        <w:rPr>
          <w:noProof/>
          <w:szCs w:val="22"/>
          <w:lang w:val="sk-SK"/>
        </w:rPr>
        <w:t>Až 5</w:t>
      </w:r>
      <w:r w:rsidRPr="003F30E5">
        <w:rPr>
          <w:noProof/>
          <w:szCs w:val="22"/>
          <w:lang w:val="sk-SK"/>
        </w:rPr>
        <w:noBreakHyphen/>
        <w:t>násobne vyššie dávky ako je najvyššia odporúčaná dáka spôsobili prechodné nežiaduce reakcie ako je potenie, bradykardia, atrioventrikulárna srdcová blokáda druhého stupňa, hypotenzia, ataxia, hyperglykémia a diuréza.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0E5">
        <w:rPr>
          <w:noProof/>
          <w:szCs w:val="22"/>
          <w:lang w:val="sk-SK"/>
        </w:rPr>
        <w:t xml:space="preserve">V prípade predávkovania sa očakáva, že nežiaduce reakcie uvedené v časti 4.6 budú závažnejšie a častejšie. 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F30E5">
        <w:rPr>
          <w:noProof/>
          <w:szCs w:val="22"/>
          <w:lang w:val="sk-SK"/>
        </w:rPr>
        <w:t>V takých prípadoch sa má začať symptomatická liečba. Užitočný pri znižovaní takýchto účinkov môže byť alfa</w:t>
      </w:r>
      <w:r w:rsidRPr="003F30E5">
        <w:rPr>
          <w:noProof/>
          <w:szCs w:val="22"/>
          <w:lang w:val="sk-SK"/>
        </w:rPr>
        <w:noBreakHyphen/>
        <w:t>2 adrenergný antagonista.</w:t>
      </w:r>
    </w:p>
    <w:bookmarkEnd w:id="25"/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bookmarkStart w:id="26" w:name="_Hlk483922543"/>
      <w:r w:rsidRPr="003F30E5">
        <w:rPr>
          <w:b/>
          <w:szCs w:val="22"/>
          <w:lang w:val="sk-SK"/>
        </w:rPr>
        <w:t>4.11</w:t>
      </w:r>
      <w:r w:rsidRPr="003F30E5">
        <w:rPr>
          <w:b/>
          <w:szCs w:val="22"/>
          <w:lang w:val="sk-SK"/>
        </w:rPr>
        <w:tab/>
        <w:t>Ochranná lehota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27" w:name="_Hlk479256097"/>
      <w:bookmarkStart w:id="28" w:name="_Hlk483919447"/>
      <w:r w:rsidRPr="003F30E5">
        <w:rPr>
          <w:szCs w:val="22"/>
          <w:lang w:val="sk-SK"/>
        </w:rPr>
        <w:t>Mäso a vnútornosti: 6 dní.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Nie je registrovaný na použitie u zvierat produkujúcich mlieko na ľudskú spotrebu.</w:t>
      </w:r>
      <w:bookmarkEnd w:id="26"/>
      <w:bookmarkEnd w:id="27"/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bookmarkEnd w:id="28"/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szCs w:val="22"/>
          <w:lang w:val="sk-SK"/>
        </w:rPr>
        <w:t>5.</w:t>
      </w:r>
      <w:r w:rsidRPr="003F30E5">
        <w:rPr>
          <w:b/>
          <w:szCs w:val="22"/>
          <w:lang w:val="sk-SK"/>
        </w:rPr>
        <w:tab/>
        <w:t>FARMAKOLOGICKÉ VLASTNOSTI</w:t>
      </w: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Farmakoterapeutická</w:t>
      </w:r>
      <w:proofErr w:type="spellEnd"/>
      <w:r w:rsidRPr="003F30E5">
        <w:rPr>
          <w:szCs w:val="22"/>
          <w:lang w:val="sk-SK"/>
        </w:rPr>
        <w:t xml:space="preserve"> skupina: Hypnotiká a sedatíva.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ATCvet</w:t>
      </w:r>
      <w:proofErr w:type="spellEnd"/>
      <w:r w:rsidRPr="003F30E5">
        <w:rPr>
          <w:szCs w:val="22"/>
          <w:lang w:val="sk-SK"/>
        </w:rPr>
        <w:t xml:space="preserve"> kód:</w:t>
      </w:r>
      <w:r w:rsidRPr="003F30E5">
        <w:rPr>
          <w:b/>
          <w:szCs w:val="22"/>
          <w:lang w:val="sk-SK"/>
        </w:rPr>
        <w:t xml:space="preserve"> </w:t>
      </w:r>
      <w:r w:rsidRPr="003F30E5">
        <w:rPr>
          <w:szCs w:val="22"/>
          <w:lang w:val="sk-SK"/>
        </w:rPr>
        <w:t>QN05CM93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szCs w:val="22"/>
          <w:lang w:val="sk-SK"/>
        </w:rPr>
        <w:t>5.1</w:t>
      </w:r>
      <w:r w:rsidRPr="003F30E5">
        <w:rPr>
          <w:b/>
          <w:szCs w:val="22"/>
          <w:lang w:val="sk-SK"/>
        </w:rPr>
        <w:tab/>
      </w:r>
      <w:proofErr w:type="spellStart"/>
      <w:r w:rsidRPr="003F30E5">
        <w:rPr>
          <w:b/>
          <w:szCs w:val="22"/>
          <w:lang w:val="sk-SK"/>
        </w:rPr>
        <w:t>Farmakodynamické</w:t>
      </w:r>
      <w:proofErr w:type="spellEnd"/>
      <w:r w:rsidRPr="003F30E5">
        <w:rPr>
          <w:b/>
          <w:szCs w:val="22"/>
          <w:lang w:val="sk-SK"/>
        </w:rPr>
        <w:t xml:space="preserve"> vlastnosti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 xml:space="preserve"> je alfa</w:t>
      </w:r>
      <w:r w:rsidRPr="003F30E5">
        <w:rPr>
          <w:szCs w:val="22"/>
          <w:lang w:val="sk-SK"/>
        </w:rPr>
        <w:noBreakHyphen/>
        <w:t>2</w:t>
      </w:r>
      <w:r w:rsidRPr="003F30E5">
        <w:rPr>
          <w:szCs w:val="22"/>
          <w:lang w:val="sk-SK"/>
        </w:rPr>
        <w:noBreakHyphen/>
        <w:t xml:space="preserve">agonista </w:t>
      </w:r>
      <w:proofErr w:type="spellStart"/>
      <w:r w:rsidRPr="003F30E5">
        <w:rPr>
          <w:szCs w:val="22"/>
          <w:lang w:val="sk-SK"/>
        </w:rPr>
        <w:t>imino-imidazolínovej</w:t>
      </w:r>
      <w:proofErr w:type="spellEnd"/>
      <w:r w:rsidRPr="003F30E5">
        <w:rPr>
          <w:szCs w:val="22"/>
          <w:lang w:val="sk-SK"/>
        </w:rPr>
        <w:t xml:space="preserve"> triedy.</w:t>
      </w:r>
      <w:r w:rsidRPr="003F30E5">
        <w:rPr>
          <w:color w:val="000000"/>
          <w:szCs w:val="22"/>
          <w:lang w:val="sk-SK"/>
        </w:rPr>
        <w:t xml:space="preserve"> Má sedatívne a analgetické účinky. Jeho sedatívny účinok je vyvolaný stimuláciou alfa</w:t>
      </w:r>
      <w:r w:rsidRPr="003F30E5">
        <w:rPr>
          <w:color w:val="000000"/>
          <w:szCs w:val="22"/>
          <w:lang w:val="sk-SK"/>
        </w:rPr>
        <w:noBreakHyphen/>
        <w:t>2</w:t>
      </w:r>
      <w:r w:rsidRPr="003F30E5">
        <w:rPr>
          <w:color w:val="000000"/>
          <w:szCs w:val="22"/>
          <w:lang w:val="sk-SK"/>
        </w:rPr>
        <w:noBreakHyphen/>
        <w:t>adrenoreceptorov v centrálnom nervovom systéme. Látka má silnú špecifickú afinitu k týmto receptorom.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29" w:name="_Hlk504645574"/>
      <w:r w:rsidRPr="003F30E5">
        <w:rPr>
          <w:szCs w:val="22"/>
          <w:lang w:val="sk-SK"/>
        </w:rPr>
        <w:t xml:space="preserve">Po podaní </w:t>
      </w:r>
      <w:proofErr w:type="spellStart"/>
      <w:r w:rsidRPr="003F30E5">
        <w:rPr>
          <w:szCs w:val="22"/>
          <w:lang w:val="sk-SK"/>
        </w:rPr>
        <w:t>romifidínu</w:t>
      </w:r>
      <w:proofErr w:type="spellEnd"/>
      <w:r w:rsidRPr="003F30E5">
        <w:rPr>
          <w:szCs w:val="22"/>
          <w:lang w:val="sk-SK"/>
        </w:rPr>
        <w:t xml:space="preserve"> sa najprv krvný tlak zvýši jeho účinkom na periférne </w:t>
      </w:r>
      <w:proofErr w:type="spellStart"/>
      <w:r w:rsidRPr="003F30E5">
        <w:rPr>
          <w:szCs w:val="22"/>
          <w:lang w:val="sk-SK"/>
        </w:rPr>
        <w:t>posytsynaptické</w:t>
      </w:r>
      <w:proofErr w:type="spellEnd"/>
      <w:r w:rsidRPr="003F30E5">
        <w:rPr>
          <w:szCs w:val="22"/>
          <w:lang w:val="sk-SK"/>
        </w:rPr>
        <w:t xml:space="preserve"> α1</w:t>
      </w:r>
      <w:r w:rsidRPr="003F30E5">
        <w:rPr>
          <w:szCs w:val="22"/>
          <w:lang w:val="sk-SK"/>
        </w:rPr>
        <w:noBreakHyphen/>
        <w:t xml:space="preserve">receptory v kombinácii s aktiváciou </w:t>
      </w:r>
      <w:proofErr w:type="spellStart"/>
      <w:r w:rsidRPr="003F30E5">
        <w:rPr>
          <w:szCs w:val="22"/>
          <w:lang w:val="sk-SK"/>
        </w:rPr>
        <w:t>extrajunkčných</w:t>
      </w:r>
      <w:proofErr w:type="spellEnd"/>
      <w:r w:rsidRPr="003F30E5">
        <w:rPr>
          <w:szCs w:val="22"/>
          <w:lang w:val="sk-SK"/>
        </w:rPr>
        <w:t xml:space="preserve"> α2b-adrenoceptorov nachádzajúcich sa na bunkách hladkých svalov </w:t>
      </w:r>
      <w:proofErr w:type="spellStart"/>
      <w:r w:rsidRPr="003F30E5">
        <w:rPr>
          <w:szCs w:val="22"/>
          <w:lang w:val="sk-SK"/>
        </w:rPr>
        <w:t>arteriolárnych</w:t>
      </w:r>
      <w:proofErr w:type="spellEnd"/>
      <w:r w:rsidRPr="003F30E5">
        <w:rPr>
          <w:szCs w:val="22"/>
          <w:lang w:val="sk-SK"/>
        </w:rPr>
        <w:t xml:space="preserve"> </w:t>
      </w:r>
      <w:proofErr w:type="spellStart"/>
      <w:r w:rsidRPr="003F30E5">
        <w:rPr>
          <w:szCs w:val="22"/>
          <w:lang w:val="sk-SK"/>
        </w:rPr>
        <w:t>rezistenčných</w:t>
      </w:r>
      <w:proofErr w:type="spellEnd"/>
      <w:r w:rsidRPr="003F30E5">
        <w:rPr>
          <w:szCs w:val="22"/>
          <w:lang w:val="sk-SK"/>
        </w:rPr>
        <w:t xml:space="preserve"> ciev. Následne sa krvný tlak zníži účinkom na periférne </w:t>
      </w:r>
      <w:proofErr w:type="spellStart"/>
      <w:r w:rsidRPr="003F30E5">
        <w:rPr>
          <w:szCs w:val="22"/>
          <w:lang w:val="sk-SK"/>
        </w:rPr>
        <w:t>presynaptické</w:t>
      </w:r>
      <w:proofErr w:type="spellEnd"/>
      <w:r w:rsidRPr="003F30E5">
        <w:rPr>
          <w:szCs w:val="22"/>
          <w:lang w:val="sk-SK"/>
        </w:rPr>
        <w:t xml:space="preserve"> receptory (inhibícia uvoľňovania </w:t>
      </w:r>
      <w:proofErr w:type="spellStart"/>
      <w:r w:rsidRPr="003F30E5">
        <w:rPr>
          <w:szCs w:val="22"/>
          <w:lang w:val="sk-SK"/>
        </w:rPr>
        <w:t>noradrenalínu</w:t>
      </w:r>
      <w:proofErr w:type="spellEnd"/>
      <w:r w:rsidRPr="003F30E5">
        <w:rPr>
          <w:szCs w:val="22"/>
          <w:lang w:val="sk-SK"/>
        </w:rPr>
        <w:t xml:space="preserve"> z ukončení sympatických nervov) a znížením </w:t>
      </w:r>
      <w:proofErr w:type="spellStart"/>
      <w:r w:rsidRPr="003F30E5">
        <w:rPr>
          <w:szCs w:val="22"/>
          <w:lang w:val="sk-SK"/>
        </w:rPr>
        <w:t>sympatetického</w:t>
      </w:r>
      <w:proofErr w:type="spellEnd"/>
      <w:r w:rsidRPr="003F30E5">
        <w:rPr>
          <w:szCs w:val="22"/>
          <w:lang w:val="sk-SK"/>
        </w:rPr>
        <w:t xml:space="preserve"> tonusu vedúcemu k </w:t>
      </w:r>
      <w:proofErr w:type="spellStart"/>
      <w:r w:rsidRPr="003F30E5">
        <w:rPr>
          <w:szCs w:val="22"/>
          <w:lang w:val="sk-SK"/>
        </w:rPr>
        <w:t>vazodilatácii</w:t>
      </w:r>
      <w:proofErr w:type="spellEnd"/>
      <w:r w:rsidRPr="003F30E5">
        <w:rPr>
          <w:szCs w:val="22"/>
          <w:lang w:val="sk-SK"/>
        </w:rPr>
        <w:t>.</w:t>
      </w:r>
    </w:p>
    <w:bookmarkEnd w:id="29"/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szCs w:val="22"/>
          <w:lang w:val="sk-SK"/>
        </w:rPr>
        <w:t>5.2</w:t>
      </w:r>
      <w:r w:rsidRPr="003F30E5">
        <w:rPr>
          <w:b/>
          <w:szCs w:val="22"/>
          <w:lang w:val="sk-SK"/>
        </w:rPr>
        <w:tab/>
      </w:r>
      <w:proofErr w:type="spellStart"/>
      <w:r w:rsidRPr="003F30E5">
        <w:rPr>
          <w:b/>
          <w:szCs w:val="22"/>
          <w:lang w:val="sk-SK"/>
        </w:rPr>
        <w:t>Farmakokinetické</w:t>
      </w:r>
      <w:proofErr w:type="spellEnd"/>
      <w:r w:rsidRPr="003F30E5">
        <w:rPr>
          <w:b/>
          <w:szCs w:val="22"/>
          <w:lang w:val="sk-SK"/>
        </w:rPr>
        <w:t xml:space="preserve"> údaje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 xml:space="preserve">Približne 20 % </w:t>
      </w:r>
      <w:proofErr w:type="spellStart"/>
      <w:r w:rsidRPr="003F30E5">
        <w:rPr>
          <w:szCs w:val="22"/>
          <w:lang w:val="sk-SK"/>
        </w:rPr>
        <w:t>romifidínu</w:t>
      </w:r>
      <w:proofErr w:type="spellEnd"/>
      <w:r w:rsidRPr="003F30E5">
        <w:rPr>
          <w:szCs w:val="22"/>
          <w:lang w:val="sk-SK"/>
        </w:rPr>
        <w:t xml:space="preserve"> sa viaže na plazmatické proteíny. </w:t>
      </w: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 xml:space="preserve"> sa nachádza hlavne v obličkách a svaloch, pričom pečeň obsahuje len stopy pôvodnej zlúčeniny. Pre hlavné pečeňové </w:t>
      </w:r>
      <w:proofErr w:type="spellStart"/>
      <w:r w:rsidRPr="003F30E5">
        <w:rPr>
          <w:szCs w:val="22"/>
          <w:lang w:val="sk-SK"/>
        </w:rPr>
        <w:t>metabolity</w:t>
      </w:r>
      <w:proofErr w:type="spellEnd"/>
      <w:r w:rsidRPr="003F30E5">
        <w:rPr>
          <w:szCs w:val="22"/>
          <w:lang w:val="sk-SK"/>
        </w:rPr>
        <w:t xml:space="preserve"> SHT 2130, STH 2337 a ESR 1235 sa preukázalo, že nie sú farmakologicky aktívne. 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 xml:space="preserve">Po intravenóznej injekcii sa </w:t>
      </w: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 xml:space="preserve"> rýchlo eliminuje: približne 80 % podanej dávky sa eliminuje močom a zvyšok stolicou.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szCs w:val="22"/>
          <w:lang w:val="sk-SK"/>
        </w:rPr>
        <w:t>6.</w:t>
      </w:r>
      <w:r w:rsidRPr="003F30E5">
        <w:rPr>
          <w:b/>
          <w:szCs w:val="22"/>
          <w:lang w:val="sk-SK"/>
        </w:rPr>
        <w:tab/>
        <w:t>FARMACEUTICKÉ ÚDAJE</w:t>
      </w: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szCs w:val="22"/>
          <w:lang w:val="sk-SK"/>
        </w:rPr>
        <w:t>6.1</w:t>
      </w:r>
      <w:r w:rsidRPr="003F30E5">
        <w:rPr>
          <w:b/>
          <w:szCs w:val="22"/>
          <w:lang w:val="sk-SK"/>
        </w:rPr>
        <w:tab/>
        <w:t>Zoznam pomocných látok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Chlorokresol</w:t>
      </w:r>
      <w:proofErr w:type="spellEnd"/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Chlorid sodný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Kyselina chlorovodíková, zriedená (na úpravu pH)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Hydroxid sodný (na úpravu pH)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Voda na injekciu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szCs w:val="22"/>
          <w:lang w:val="sk-SK"/>
        </w:rPr>
        <w:t>6.2</w:t>
      </w:r>
      <w:r w:rsidRPr="003F30E5">
        <w:rPr>
          <w:b/>
          <w:szCs w:val="22"/>
          <w:lang w:val="sk-SK"/>
        </w:rPr>
        <w:tab/>
        <w:t>Závažné inkompatibility</w:t>
      </w: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1E1E1E"/>
          <w:szCs w:val="22"/>
          <w:lang w:val="sk-SK" w:eastAsia="nl-NL"/>
        </w:rPr>
      </w:pPr>
      <w:bookmarkStart w:id="30" w:name="_Hlk479257186"/>
      <w:r w:rsidRPr="003F30E5">
        <w:rPr>
          <w:color w:val="2E2E2E"/>
          <w:szCs w:val="22"/>
          <w:lang w:val="sk-SK"/>
        </w:rPr>
        <w:t xml:space="preserve">Tento liek nemiešať s iným veterinárnym liekom. </w:t>
      </w:r>
    </w:p>
    <w:bookmarkEnd w:id="30"/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szCs w:val="22"/>
          <w:lang w:val="sk-SK"/>
        </w:rPr>
        <w:t>6.3</w:t>
      </w:r>
      <w:r w:rsidRPr="003F30E5">
        <w:rPr>
          <w:b/>
          <w:szCs w:val="22"/>
          <w:lang w:val="sk-SK"/>
        </w:rPr>
        <w:tab/>
        <w:t>Čas použiteľnosti</w:t>
      </w: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Čas použiteľnosti veterinárneho lieku zabaleného v neporušenom obale: 30 mesiacov.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lastRenderedPageBreak/>
        <w:t>Čas použiteľnosti po prvom otvorení vnútorného obalu: 56 dní.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szCs w:val="22"/>
          <w:lang w:val="sk-SK"/>
        </w:rPr>
        <w:t>6.4</w:t>
      </w:r>
      <w:r w:rsidRPr="003F30E5">
        <w:rPr>
          <w:b/>
          <w:szCs w:val="22"/>
          <w:lang w:val="sk-SK"/>
        </w:rPr>
        <w:tab/>
        <w:t>Osobitné bezpečnostné opatrenia na uchovávanie</w:t>
      </w: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31" w:name="_Hlk513448392"/>
      <w:bookmarkStart w:id="32" w:name="_Hlk479256990"/>
      <w:r w:rsidRPr="003F30E5">
        <w:rPr>
          <w:szCs w:val="22"/>
          <w:lang w:val="sk-SK"/>
        </w:rPr>
        <w:t>Injekčnú liekovku uchovávať v škatuli, aby bola chránená pred svetlom.</w:t>
      </w:r>
      <w:bookmarkEnd w:id="31"/>
      <w:r w:rsidRPr="003F30E5">
        <w:rPr>
          <w:szCs w:val="22"/>
          <w:lang w:val="sk-SK"/>
        </w:rPr>
        <w:t xml:space="preserve"> </w:t>
      </w:r>
    </w:p>
    <w:bookmarkEnd w:id="32"/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szCs w:val="22"/>
          <w:lang w:val="sk-SK"/>
        </w:rPr>
        <w:t>6.5</w:t>
      </w:r>
      <w:r w:rsidRPr="003F30E5">
        <w:rPr>
          <w:b/>
          <w:szCs w:val="22"/>
          <w:lang w:val="sk-SK"/>
        </w:rPr>
        <w:tab/>
        <w:t>Charakter a zloženie vnútorného obalu</w:t>
      </w: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rPr>
          <w:color w:val="000000"/>
          <w:szCs w:val="22"/>
          <w:lang w:val="sk-SK"/>
        </w:rPr>
      </w:pPr>
      <w:r w:rsidRPr="003F30E5">
        <w:rPr>
          <w:color w:val="000000"/>
          <w:szCs w:val="22"/>
          <w:lang w:val="sk-SK"/>
        </w:rPr>
        <w:t xml:space="preserve">Bezfarebné injekčné liekovky zo skla typu I uzavreté poťahovanou </w:t>
      </w:r>
      <w:proofErr w:type="spellStart"/>
      <w:r w:rsidRPr="003F30E5">
        <w:rPr>
          <w:color w:val="000000"/>
          <w:szCs w:val="22"/>
          <w:lang w:val="sk-SK"/>
        </w:rPr>
        <w:t>bromobutylovou</w:t>
      </w:r>
      <w:proofErr w:type="spellEnd"/>
      <w:r w:rsidRPr="003F30E5">
        <w:rPr>
          <w:color w:val="000000"/>
          <w:szCs w:val="22"/>
          <w:lang w:val="sk-SK"/>
        </w:rPr>
        <w:t xml:space="preserve"> gumenou zátkou a hliníkovým viečkom. Jedna sklenená injekčná liekovka v kartónovej škatuli.</w:t>
      </w:r>
    </w:p>
    <w:p w:rsidR="003F30E5" w:rsidRPr="003F30E5" w:rsidRDefault="003F30E5" w:rsidP="003F30E5">
      <w:pPr>
        <w:rPr>
          <w:color w:val="000000"/>
          <w:szCs w:val="22"/>
          <w:u w:val="single"/>
          <w:lang w:val="sk-SK"/>
        </w:rPr>
      </w:pPr>
      <w:r w:rsidRPr="003F30E5">
        <w:rPr>
          <w:color w:val="000000"/>
          <w:szCs w:val="22"/>
          <w:u w:val="single"/>
          <w:lang w:val="sk-SK"/>
        </w:rPr>
        <w:t>Veľkosť balenia</w:t>
      </w:r>
    </w:p>
    <w:p w:rsidR="003F30E5" w:rsidRPr="003F30E5" w:rsidRDefault="003F30E5" w:rsidP="003F30E5">
      <w:pPr>
        <w:rPr>
          <w:color w:val="000000"/>
          <w:szCs w:val="22"/>
          <w:lang w:val="sk-SK"/>
        </w:rPr>
      </w:pPr>
      <w:r w:rsidRPr="003F30E5">
        <w:rPr>
          <w:color w:val="000000"/>
          <w:szCs w:val="22"/>
          <w:lang w:val="sk-SK"/>
        </w:rPr>
        <w:t>Škatuľa s 1 injekčnou liekovkou obsahujúcou 10 ml</w:t>
      </w:r>
    </w:p>
    <w:p w:rsidR="003F30E5" w:rsidRPr="003F30E5" w:rsidRDefault="003F30E5" w:rsidP="003F30E5">
      <w:pPr>
        <w:rPr>
          <w:color w:val="000000"/>
          <w:szCs w:val="22"/>
          <w:lang w:val="sk-SK"/>
        </w:rPr>
      </w:pPr>
      <w:r w:rsidRPr="003F30E5">
        <w:rPr>
          <w:color w:val="000000"/>
          <w:szCs w:val="22"/>
          <w:lang w:val="sk-SK"/>
        </w:rPr>
        <w:t>Škatuľa s 1 injekčnou liekovkou obsahujúcou 20 ml</w:t>
      </w:r>
    </w:p>
    <w:p w:rsidR="003F30E5" w:rsidRPr="003F30E5" w:rsidRDefault="003F30E5" w:rsidP="003F30E5">
      <w:pPr>
        <w:rPr>
          <w:color w:val="000000"/>
          <w:szCs w:val="22"/>
          <w:lang w:val="sk-SK"/>
        </w:rPr>
      </w:pPr>
      <w:r w:rsidRPr="003F30E5">
        <w:rPr>
          <w:color w:val="000000"/>
          <w:szCs w:val="22"/>
          <w:lang w:val="sk-SK"/>
        </w:rPr>
        <w:t>Škatuľa s 1 injekčnou liekovkou obsahujúcou 50 ml</w:t>
      </w:r>
    </w:p>
    <w:p w:rsidR="003F30E5" w:rsidRPr="003F30E5" w:rsidRDefault="003F30E5" w:rsidP="003F30E5">
      <w:pPr>
        <w:rPr>
          <w:color w:val="000000"/>
          <w:szCs w:val="22"/>
          <w:lang w:val="sk-SK"/>
        </w:rPr>
      </w:pPr>
    </w:p>
    <w:p w:rsidR="003F30E5" w:rsidRPr="003F30E5" w:rsidRDefault="003F30E5" w:rsidP="003F30E5">
      <w:pPr>
        <w:rPr>
          <w:color w:val="000000"/>
          <w:szCs w:val="22"/>
          <w:lang w:val="sk-SK"/>
        </w:rPr>
      </w:pPr>
      <w:bookmarkStart w:id="33" w:name="_Hlk505074051"/>
      <w:proofErr w:type="spellStart"/>
      <w:r w:rsidRPr="003F30E5">
        <w:rPr>
          <w:color w:val="000000"/>
          <w:szCs w:val="22"/>
          <w:lang w:val="sk-SK"/>
        </w:rPr>
        <w:t>Multibalenie</w:t>
      </w:r>
      <w:proofErr w:type="spellEnd"/>
      <w:r w:rsidRPr="003F30E5">
        <w:rPr>
          <w:color w:val="000000"/>
          <w:szCs w:val="22"/>
          <w:lang w:val="sk-SK"/>
        </w:rPr>
        <w:t xml:space="preserve"> so 6 škatuľami, z ktorých každá obsahuje 1 injekčnú liekovku obsahujúcu 10 ml</w:t>
      </w:r>
    </w:p>
    <w:bookmarkEnd w:id="33"/>
    <w:p w:rsidR="003F30E5" w:rsidRPr="003F30E5" w:rsidRDefault="003F30E5" w:rsidP="003F30E5">
      <w:pPr>
        <w:rPr>
          <w:color w:val="000000"/>
          <w:szCs w:val="22"/>
          <w:lang w:val="sk-SK"/>
        </w:rPr>
      </w:pPr>
      <w:proofErr w:type="spellStart"/>
      <w:r w:rsidRPr="003F30E5">
        <w:rPr>
          <w:color w:val="000000"/>
          <w:szCs w:val="22"/>
          <w:lang w:val="sk-SK"/>
        </w:rPr>
        <w:t>Multibalenie</w:t>
      </w:r>
      <w:proofErr w:type="spellEnd"/>
      <w:r w:rsidRPr="003F30E5">
        <w:rPr>
          <w:color w:val="000000"/>
          <w:szCs w:val="22"/>
          <w:lang w:val="sk-SK"/>
        </w:rPr>
        <w:t xml:space="preserve"> so 6 škatuľami, z ktorých každá obsahuje 1 injekčnú liekovku obsahujúcu 20 ml</w:t>
      </w:r>
    </w:p>
    <w:p w:rsidR="003F30E5" w:rsidRPr="003F30E5" w:rsidRDefault="003F30E5" w:rsidP="003F30E5">
      <w:pPr>
        <w:rPr>
          <w:color w:val="000000"/>
          <w:szCs w:val="22"/>
          <w:lang w:val="sk-SK"/>
        </w:rPr>
      </w:pPr>
      <w:proofErr w:type="spellStart"/>
      <w:r w:rsidRPr="003F30E5">
        <w:rPr>
          <w:color w:val="000000"/>
          <w:szCs w:val="22"/>
          <w:lang w:val="sk-SK"/>
        </w:rPr>
        <w:t>Multibalenie</w:t>
      </w:r>
      <w:proofErr w:type="spellEnd"/>
      <w:r w:rsidRPr="003F30E5">
        <w:rPr>
          <w:color w:val="000000"/>
          <w:szCs w:val="22"/>
          <w:lang w:val="sk-SK"/>
        </w:rPr>
        <w:t xml:space="preserve"> so 6 škatuľami, z ktorých každá obsahuje 1 injekčnú liekovku obsahujúcu 50 ml</w:t>
      </w:r>
    </w:p>
    <w:p w:rsidR="003F30E5" w:rsidRPr="003F30E5" w:rsidRDefault="003F30E5" w:rsidP="003F30E5">
      <w:pPr>
        <w:rPr>
          <w:color w:val="000000"/>
          <w:szCs w:val="22"/>
          <w:lang w:val="sk-SK"/>
        </w:rPr>
      </w:pPr>
    </w:p>
    <w:p w:rsidR="003F30E5" w:rsidRPr="003F30E5" w:rsidRDefault="003F30E5" w:rsidP="003F30E5">
      <w:pPr>
        <w:rPr>
          <w:color w:val="000000"/>
          <w:szCs w:val="22"/>
          <w:lang w:val="sk-SK"/>
        </w:rPr>
      </w:pPr>
      <w:proofErr w:type="spellStart"/>
      <w:r w:rsidRPr="003F30E5">
        <w:rPr>
          <w:color w:val="000000"/>
          <w:szCs w:val="22"/>
          <w:lang w:val="sk-SK"/>
        </w:rPr>
        <w:t>Multibalenie</w:t>
      </w:r>
      <w:proofErr w:type="spellEnd"/>
      <w:r w:rsidRPr="003F30E5">
        <w:rPr>
          <w:color w:val="000000"/>
          <w:szCs w:val="22"/>
          <w:lang w:val="sk-SK"/>
        </w:rPr>
        <w:t xml:space="preserve"> s 10 škatuľami, z ktorých každá obsahuje 1 injekčnú liekovku obsahujúcu 10 ml</w:t>
      </w:r>
    </w:p>
    <w:p w:rsidR="003F30E5" w:rsidRPr="003F30E5" w:rsidRDefault="003F30E5" w:rsidP="003F30E5">
      <w:pPr>
        <w:rPr>
          <w:color w:val="000000"/>
          <w:szCs w:val="22"/>
          <w:lang w:val="sk-SK"/>
        </w:rPr>
      </w:pPr>
      <w:proofErr w:type="spellStart"/>
      <w:r w:rsidRPr="003F30E5">
        <w:rPr>
          <w:color w:val="000000"/>
          <w:szCs w:val="22"/>
          <w:lang w:val="sk-SK"/>
        </w:rPr>
        <w:t>Multibalenie</w:t>
      </w:r>
      <w:proofErr w:type="spellEnd"/>
      <w:r w:rsidRPr="003F30E5">
        <w:rPr>
          <w:color w:val="000000"/>
          <w:szCs w:val="22"/>
          <w:lang w:val="sk-SK"/>
        </w:rPr>
        <w:t xml:space="preserve"> s 10 škatuľami, z ktorých každá obsahuje 1 injekčnú liekovku obsahujúcu 20 ml</w:t>
      </w:r>
    </w:p>
    <w:p w:rsidR="003F30E5" w:rsidRPr="003F30E5" w:rsidRDefault="003F30E5" w:rsidP="003F30E5">
      <w:pPr>
        <w:rPr>
          <w:color w:val="000000"/>
          <w:szCs w:val="22"/>
          <w:lang w:val="sk-SK"/>
        </w:rPr>
      </w:pPr>
      <w:proofErr w:type="spellStart"/>
      <w:r w:rsidRPr="003F30E5">
        <w:rPr>
          <w:color w:val="000000"/>
          <w:szCs w:val="22"/>
          <w:lang w:val="sk-SK"/>
        </w:rPr>
        <w:t>Multibalenie</w:t>
      </w:r>
      <w:proofErr w:type="spellEnd"/>
      <w:r w:rsidRPr="003F30E5">
        <w:rPr>
          <w:color w:val="000000"/>
          <w:szCs w:val="22"/>
          <w:lang w:val="sk-SK"/>
        </w:rPr>
        <w:t xml:space="preserve"> s 10 škatuľami, z ktorých každá obsahuje 1 injekčnú liekovku obsahujúcu 50 ml</w:t>
      </w:r>
    </w:p>
    <w:p w:rsidR="003F30E5" w:rsidRPr="003F30E5" w:rsidRDefault="003F30E5" w:rsidP="003F30E5">
      <w:pPr>
        <w:rPr>
          <w:color w:val="000000"/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Nie všetky veľkosti balenia sa musia uvádzať na trh.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F30E5">
        <w:rPr>
          <w:b/>
          <w:szCs w:val="22"/>
          <w:lang w:val="sk-SK"/>
        </w:rPr>
        <w:t>6.6</w:t>
      </w:r>
      <w:r w:rsidRPr="003F30E5">
        <w:rPr>
          <w:b/>
          <w:szCs w:val="22"/>
          <w:lang w:val="sk-SK"/>
        </w:rPr>
        <w:tab/>
        <w:t>Osobitné bezpečnostné opatrenia na zneškodňovanie nepoužitých veterinárnych liekov, prípadne odpadových materiálov vytvorených pri používaní týchto liekov</w:t>
      </w: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3F30E5">
        <w:rPr>
          <w:szCs w:val="22"/>
          <w:lang w:val="sk-SK"/>
        </w:rPr>
        <w:t>Každý nepoužitý veterinárny liek alebo odpadové materiály z tohto veterinárneho lieku musia byť zlikvidované v súlade s miestnymi požiadavkami.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szCs w:val="22"/>
          <w:lang w:val="sk-SK"/>
        </w:rPr>
        <w:t>7.</w:t>
      </w:r>
      <w:r w:rsidRPr="003F30E5">
        <w:rPr>
          <w:b/>
          <w:szCs w:val="22"/>
          <w:lang w:val="sk-SK"/>
        </w:rPr>
        <w:tab/>
        <w:t>DRŽITEĽ ROZHODNUTIA O REGISTRÁCII</w:t>
      </w: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Le</w:t>
      </w:r>
      <w:proofErr w:type="spellEnd"/>
      <w:r w:rsidRPr="003F30E5">
        <w:rPr>
          <w:szCs w:val="22"/>
          <w:lang w:val="sk-SK"/>
        </w:rPr>
        <w:t xml:space="preserve"> </w:t>
      </w:r>
      <w:proofErr w:type="spellStart"/>
      <w:r w:rsidRPr="003F30E5">
        <w:rPr>
          <w:szCs w:val="22"/>
          <w:lang w:val="sk-SK"/>
        </w:rPr>
        <w:t>Vet</w:t>
      </w:r>
      <w:proofErr w:type="spellEnd"/>
      <w:r w:rsidRPr="003F30E5">
        <w:rPr>
          <w:szCs w:val="22"/>
          <w:lang w:val="sk-SK"/>
        </w:rPr>
        <w:t xml:space="preserve"> </w:t>
      </w:r>
      <w:proofErr w:type="spellStart"/>
      <w:r w:rsidRPr="003F30E5">
        <w:rPr>
          <w:szCs w:val="22"/>
          <w:lang w:val="sk-SK"/>
        </w:rPr>
        <w:t>Beheer</w:t>
      </w:r>
      <w:proofErr w:type="spellEnd"/>
      <w:r w:rsidRPr="003F30E5">
        <w:rPr>
          <w:szCs w:val="22"/>
          <w:lang w:val="sk-SK"/>
        </w:rPr>
        <w:t xml:space="preserve"> B.V.</w:t>
      </w:r>
    </w:p>
    <w:p w:rsidR="003F30E5" w:rsidRPr="003F30E5" w:rsidRDefault="003F30E5" w:rsidP="003F30E5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Wilgenweg</w:t>
      </w:r>
      <w:proofErr w:type="spellEnd"/>
      <w:r w:rsidRPr="003F30E5">
        <w:rPr>
          <w:szCs w:val="22"/>
          <w:lang w:val="sk-SK"/>
        </w:rPr>
        <w:t xml:space="preserve"> 7</w:t>
      </w:r>
    </w:p>
    <w:p w:rsidR="003F30E5" w:rsidRPr="003F30E5" w:rsidRDefault="003F30E5" w:rsidP="003F30E5">
      <w:pPr>
        <w:tabs>
          <w:tab w:val="clear" w:pos="567"/>
          <w:tab w:val="left" w:pos="708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 xml:space="preserve">3421 TV </w:t>
      </w:r>
      <w:proofErr w:type="spellStart"/>
      <w:r w:rsidRPr="003F30E5">
        <w:rPr>
          <w:szCs w:val="22"/>
          <w:lang w:val="sk-SK"/>
        </w:rPr>
        <w:t>Oudewater</w:t>
      </w:r>
      <w:proofErr w:type="spellEnd"/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Holandsko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szCs w:val="22"/>
          <w:lang w:val="sk-SK"/>
        </w:rPr>
        <w:t>8.</w:t>
      </w:r>
      <w:r w:rsidRPr="003F30E5">
        <w:rPr>
          <w:b/>
          <w:szCs w:val="22"/>
          <w:lang w:val="sk-SK"/>
        </w:rPr>
        <w:tab/>
        <w:t>REGISTRAČNÉ ČÍSLO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86413B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96/057/DC/18-S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szCs w:val="22"/>
          <w:lang w:val="sk-SK"/>
        </w:rPr>
        <w:t>9.</w:t>
      </w:r>
      <w:r w:rsidRPr="003F30E5">
        <w:rPr>
          <w:b/>
          <w:szCs w:val="22"/>
          <w:lang w:val="sk-SK"/>
        </w:rPr>
        <w:tab/>
        <w:t>DÁTUM PRVEJ REGISTRÁCIE/PREDĹŽENIA REGISTRÁCIE</w:t>
      </w:r>
    </w:p>
    <w:p w:rsid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4F1308" w:rsidRPr="00BD4E94" w:rsidRDefault="004F1308" w:rsidP="004F1308">
      <w:pPr>
        <w:tabs>
          <w:tab w:val="left" w:pos="284"/>
        </w:tabs>
        <w:rPr>
          <w:color w:val="000000"/>
          <w:lang w:val="sk-SK" w:eastAsia="sl-SI"/>
        </w:rPr>
      </w:pPr>
      <w:r w:rsidRPr="00BD4E94">
        <w:rPr>
          <w:color w:val="000000"/>
          <w:lang w:val="sk-SK" w:eastAsia="sl-SI"/>
        </w:rPr>
        <w:t xml:space="preserve">Dátum prvej registrácie: </w:t>
      </w:r>
      <w:r>
        <w:rPr>
          <w:color w:val="000000"/>
          <w:lang w:val="sk-SK" w:eastAsia="sl-SI"/>
        </w:rPr>
        <w:t>26</w:t>
      </w:r>
      <w:r w:rsidRPr="00BD4E94">
        <w:rPr>
          <w:color w:val="000000"/>
          <w:lang w:val="sk-SK" w:eastAsia="sl-SI"/>
        </w:rPr>
        <w:t>/</w:t>
      </w:r>
      <w:r>
        <w:rPr>
          <w:color w:val="000000"/>
          <w:lang w:val="sk-SK" w:eastAsia="sl-SI"/>
        </w:rPr>
        <w:t>10</w:t>
      </w:r>
      <w:r w:rsidRPr="00BD4E94">
        <w:rPr>
          <w:color w:val="000000"/>
          <w:lang w:val="sk-SK" w:eastAsia="sl-SI"/>
        </w:rPr>
        <w:t>/</w:t>
      </w:r>
      <w:r>
        <w:rPr>
          <w:color w:val="000000"/>
          <w:lang w:val="sk-SK" w:eastAsia="sl-SI"/>
        </w:rPr>
        <w:t>2018</w:t>
      </w:r>
      <w:bookmarkStart w:id="34" w:name="_GoBack"/>
      <w:bookmarkEnd w:id="34"/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szCs w:val="22"/>
          <w:lang w:val="sk-SK"/>
        </w:rPr>
        <w:t>10</w:t>
      </w:r>
      <w:r w:rsidR="00E866C6">
        <w:rPr>
          <w:b/>
          <w:szCs w:val="22"/>
          <w:lang w:val="sk-SK"/>
        </w:rPr>
        <w:t>.</w:t>
      </w:r>
      <w:r w:rsidRPr="003F30E5">
        <w:rPr>
          <w:b/>
          <w:szCs w:val="22"/>
          <w:lang w:val="sk-SK"/>
        </w:rPr>
        <w:tab/>
        <w:t>DÁTUM REVÍZIE TEXTU</w:t>
      </w: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szCs w:val="22"/>
          <w:lang w:val="sk-SK"/>
        </w:rPr>
        <w:t>ZÁKAZ PREDAJA, DODÁVOK A/ALEBO POUŽÍVANIA</w:t>
      </w:r>
    </w:p>
    <w:p w:rsidR="003F30E5" w:rsidRPr="003F30E5" w:rsidRDefault="003F30E5" w:rsidP="003F30E5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Neuplatňuje sa.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Výdaj lieku je viazaný na veterinárny predpis.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3F30E5" w:rsidRPr="003F30E5" w:rsidTr="00EC25F9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3F30E5" w:rsidRPr="003F30E5" w:rsidRDefault="003F30E5" w:rsidP="00EC25F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3F30E5">
              <w:rPr>
                <w:b/>
                <w:bCs/>
                <w:szCs w:val="22"/>
                <w:lang w:val="sk-SK"/>
              </w:rPr>
              <w:lastRenderedPageBreak/>
              <w:t>ÚDAJE, KTORÉ MAJÚ BYŤ UVEDENÉ NA VONKAJŠOM OBALE</w:t>
            </w:r>
          </w:p>
          <w:p w:rsidR="003F30E5" w:rsidRPr="003F30E5" w:rsidRDefault="003F30E5" w:rsidP="00EC25F9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</w:p>
          <w:p w:rsidR="003F30E5" w:rsidRPr="003F30E5" w:rsidRDefault="003F30E5" w:rsidP="00EC25F9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3F30E5">
              <w:rPr>
                <w:b/>
                <w:bCs/>
                <w:szCs w:val="22"/>
                <w:lang w:val="sk-SK"/>
              </w:rPr>
              <w:t xml:space="preserve">Vonkajšia škatuľa 10, 20 a 50 ml injekčných liekoviek a vonkajšia škatuľa </w:t>
            </w:r>
            <w:proofErr w:type="spellStart"/>
            <w:r w:rsidRPr="003F30E5">
              <w:rPr>
                <w:b/>
                <w:bCs/>
                <w:szCs w:val="22"/>
                <w:lang w:val="sk-SK"/>
              </w:rPr>
              <w:t>multibalení</w:t>
            </w:r>
            <w:proofErr w:type="spellEnd"/>
          </w:p>
        </w:tc>
      </w:tr>
    </w:tbl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bCs/>
          <w:szCs w:val="22"/>
          <w:lang w:val="sk-SK"/>
        </w:rPr>
        <w:t>1.</w:t>
      </w:r>
      <w:r w:rsidRPr="003F30E5">
        <w:rPr>
          <w:b/>
          <w:bCs/>
          <w:szCs w:val="22"/>
          <w:lang w:val="sk-SK"/>
        </w:rPr>
        <w:tab/>
        <w:t>NÁZOV VETERINÁRNEHO LIEKU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  <w:bookmarkStart w:id="35" w:name="_Hlk479256253"/>
      <w:proofErr w:type="spellStart"/>
      <w:r w:rsidRPr="003F30E5">
        <w:rPr>
          <w:szCs w:val="22"/>
          <w:lang w:val="sk-SK"/>
        </w:rPr>
        <w:t>Rominervin</w:t>
      </w:r>
      <w:proofErr w:type="spellEnd"/>
      <w:r w:rsidRPr="003F30E5">
        <w:rPr>
          <w:szCs w:val="22"/>
          <w:lang w:val="sk-SK"/>
        </w:rPr>
        <w:t xml:space="preserve"> 10 mg/ml injekčný roztok pre kone</w:t>
      </w: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romifidínhydrochlorid</w:t>
      </w:r>
      <w:proofErr w:type="spellEnd"/>
    </w:p>
    <w:bookmarkEnd w:id="35"/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bCs/>
          <w:szCs w:val="22"/>
          <w:lang w:val="sk-SK"/>
        </w:rPr>
        <w:t>2.</w:t>
      </w:r>
      <w:r w:rsidRPr="003F30E5">
        <w:rPr>
          <w:b/>
          <w:bCs/>
          <w:szCs w:val="22"/>
          <w:lang w:val="sk-SK"/>
        </w:rPr>
        <w:tab/>
        <w:t>ÚČINNÉ LÁTKY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Romifidínhydrochlorid</w:t>
      </w:r>
      <w:proofErr w:type="spellEnd"/>
      <w:r w:rsidRPr="003F30E5">
        <w:rPr>
          <w:szCs w:val="22"/>
          <w:lang w:val="sk-SK"/>
        </w:rPr>
        <w:t xml:space="preserve"> </w:t>
      </w:r>
      <w:r w:rsidRPr="003F30E5">
        <w:rPr>
          <w:szCs w:val="22"/>
          <w:lang w:val="sk-SK"/>
        </w:rPr>
        <w:tab/>
        <w:t>10 mg/ml</w:t>
      </w: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  <w:r w:rsidRPr="003F30E5">
        <w:rPr>
          <w:szCs w:val="22"/>
          <w:lang w:val="sk-SK"/>
        </w:rPr>
        <w:t xml:space="preserve">(zodpovedá </w:t>
      </w:r>
      <w:proofErr w:type="spellStart"/>
      <w:r w:rsidRPr="003F30E5">
        <w:rPr>
          <w:szCs w:val="22"/>
          <w:lang w:val="sk-SK"/>
        </w:rPr>
        <w:t>romifidínu</w:t>
      </w:r>
      <w:proofErr w:type="spellEnd"/>
      <w:r w:rsidRPr="003F30E5">
        <w:rPr>
          <w:szCs w:val="22"/>
          <w:lang w:val="sk-SK"/>
        </w:rPr>
        <w:t xml:space="preserve"> </w:t>
      </w:r>
      <w:r w:rsidRPr="003F30E5">
        <w:rPr>
          <w:szCs w:val="22"/>
          <w:lang w:val="sk-SK"/>
        </w:rPr>
        <w:tab/>
        <w:t>8,76 mg)</w:t>
      </w: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</w:p>
    <w:p w:rsidR="003F30E5" w:rsidRPr="003F30E5" w:rsidRDefault="003F30E5" w:rsidP="003F30E5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 w:val="0"/>
        <w:rPr>
          <w:b/>
          <w:szCs w:val="22"/>
          <w:lang w:val="sk-SK"/>
        </w:rPr>
      </w:pPr>
      <w:r w:rsidRPr="003F30E5">
        <w:rPr>
          <w:b/>
          <w:bCs/>
          <w:szCs w:val="22"/>
          <w:lang w:val="sk-SK"/>
        </w:rPr>
        <w:t>3.</w:t>
      </w:r>
      <w:r w:rsidRPr="003F30E5">
        <w:rPr>
          <w:b/>
          <w:bCs/>
          <w:szCs w:val="22"/>
          <w:lang w:val="sk-SK"/>
        </w:rPr>
        <w:tab/>
        <w:t>LIEKOVÁ FORMA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highlight w:val="lightGray"/>
          <w:lang w:val="sk-SK"/>
        </w:rPr>
        <w:t>Injekčný roztok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bCs/>
          <w:szCs w:val="22"/>
          <w:lang w:val="sk-SK"/>
        </w:rPr>
        <w:t>4.</w:t>
      </w:r>
      <w:r w:rsidRPr="003F30E5">
        <w:rPr>
          <w:b/>
          <w:bCs/>
          <w:szCs w:val="22"/>
          <w:lang w:val="sk-SK"/>
        </w:rPr>
        <w:tab/>
        <w:t>VEĽKOSŤ BALENIA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3F30E5">
        <w:rPr>
          <w:szCs w:val="22"/>
          <w:lang w:val="sk-SK"/>
        </w:rPr>
        <w:t>10 ml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3F30E5">
        <w:rPr>
          <w:szCs w:val="22"/>
          <w:highlight w:val="lightGray"/>
          <w:lang w:val="sk-SK"/>
        </w:rPr>
        <w:t>20 ml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3F30E5">
        <w:rPr>
          <w:szCs w:val="22"/>
          <w:highlight w:val="lightGray"/>
          <w:lang w:val="sk-SK"/>
        </w:rPr>
        <w:t>50 ml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3F30E5">
        <w:rPr>
          <w:szCs w:val="22"/>
          <w:highlight w:val="lightGray"/>
          <w:lang w:val="sk-SK"/>
        </w:rPr>
        <w:t>6 x 10 ml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3F30E5">
        <w:rPr>
          <w:szCs w:val="22"/>
          <w:highlight w:val="lightGray"/>
          <w:lang w:val="sk-SK"/>
        </w:rPr>
        <w:t>6 x 20 ml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3F30E5">
        <w:rPr>
          <w:szCs w:val="22"/>
          <w:highlight w:val="lightGray"/>
          <w:lang w:val="sk-SK"/>
        </w:rPr>
        <w:t>6 x 50 ml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3F30E5">
        <w:rPr>
          <w:szCs w:val="22"/>
          <w:highlight w:val="lightGray"/>
          <w:lang w:val="sk-SK"/>
        </w:rPr>
        <w:t>10 x 10 ml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3F30E5">
        <w:rPr>
          <w:szCs w:val="22"/>
          <w:highlight w:val="lightGray"/>
          <w:lang w:val="sk-SK"/>
        </w:rPr>
        <w:t>10 x 20 ml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highlight w:val="lightGray"/>
          <w:lang w:val="sk-SK"/>
        </w:rPr>
        <w:t>10 x 50 ml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bCs/>
          <w:szCs w:val="22"/>
          <w:lang w:val="sk-SK"/>
        </w:rPr>
        <w:t>5.</w:t>
      </w:r>
      <w:r w:rsidRPr="003F30E5">
        <w:rPr>
          <w:b/>
          <w:bCs/>
          <w:szCs w:val="22"/>
          <w:lang w:val="sk-SK"/>
        </w:rPr>
        <w:tab/>
        <w:t>CIEĽOVÝ DRUH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Style w:val="Geenafstand1"/>
        <w:rPr>
          <w:rFonts w:ascii="Times New Roman" w:hAnsi="Times New Roman"/>
          <w:sz w:val="22"/>
          <w:szCs w:val="22"/>
          <w:lang w:val="sk-SK"/>
        </w:rPr>
      </w:pPr>
      <w:r w:rsidRPr="003F30E5">
        <w:rPr>
          <w:rFonts w:ascii="Times New Roman" w:hAnsi="Times New Roman"/>
          <w:sz w:val="22"/>
          <w:szCs w:val="22"/>
          <w:highlight w:val="lightGray"/>
          <w:lang w:val="sk-SK" w:eastAsia="ja-JP"/>
        </w:rPr>
        <w:t>Kone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noProof/>
          <w:szCs w:val="22"/>
          <w:lang w:val="sk-SK" w:eastAsia="nl-NL"/>
        </w:rPr>
      </w:pPr>
      <w:bookmarkStart w:id="36" w:name="_Hlk479256265"/>
      <w:r w:rsidRPr="003F30E5">
        <w:rPr>
          <w:noProof/>
          <w:szCs w:val="22"/>
          <w:lang w:val="sk-SK" w:eastAsia="sk-SK"/>
        </w:rPr>
        <w:drawing>
          <wp:inline distT="0" distB="0" distL="0" distR="0">
            <wp:extent cx="943610" cy="723900"/>
            <wp:effectExtent l="0" t="0" r="889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6"/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lang w:val="sk-SK"/>
        </w:rPr>
        <w:t>6.</w:t>
      </w:r>
      <w:r w:rsidRPr="003F30E5">
        <w:rPr>
          <w:b/>
          <w:bCs/>
          <w:szCs w:val="22"/>
          <w:lang w:val="sk-SK"/>
        </w:rPr>
        <w:tab/>
        <w:t>INDIKÁCIA(-IE)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bCs/>
          <w:szCs w:val="22"/>
          <w:lang w:val="sk-SK"/>
        </w:rPr>
        <w:t>7.</w:t>
      </w:r>
      <w:r w:rsidRPr="003F30E5">
        <w:rPr>
          <w:b/>
          <w:bCs/>
          <w:szCs w:val="22"/>
          <w:lang w:val="sk-SK"/>
        </w:rPr>
        <w:tab/>
        <w:t>SPÔSOB A CESTA PODANIA LIEKU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rFonts w:eastAsia="Cambria"/>
          <w:szCs w:val="22"/>
          <w:lang w:val="sk-SK"/>
        </w:rPr>
      </w:pPr>
      <w:r w:rsidRPr="003F30E5">
        <w:rPr>
          <w:rFonts w:eastAsia="Cambria"/>
          <w:szCs w:val="22"/>
          <w:lang w:val="sk-SK"/>
        </w:rPr>
        <w:t>Na intravenózne použitie.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rFonts w:eastAsia="Cambria"/>
          <w:szCs w:val="22"/>
          <w:lang w:val="sk-SK"/>
        </w:rPr>
      </w:pPr>
      <w:r w:rsidRPr="003F30E5">
        <w:rPr>
          <w:szCs w:val="22"/>
          <w:lang w:val="sk-SK"/>
        </w:rPr>
        <w:t>Pred použitím si prečítajte písomnú informáciu pre používateľov.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bCs/>
          <w:szCs w:val="22"/>
          <w:lang w:val="sk-SK"/>
        </w:rPr>
        <w:t>8.</w:t>
      </w:r>
      <w:r w:rsidRPr="003F30E5">
        <w:rPr>
          <w:b/>
          <w:bCs/>
          <w:szCs w:val="22"/>
          <w:lang w:val="sk-SK"/>
        </w:rPr>
        <w:tab/>
        <w:t>OCHRANNÁ LEHOTA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rFonts w:eastAsia="Cambria"/>
          <w:szCs w:val="22"/>
          <w:lang w:val="sk-SK"/>
        </w:rPr>
      </w:pPr>
      <w:bookmarkStart w:id="37" w:name="_Hlk479256358"/>
      <w:r w:rsidRPr="003F30E5">
        <w:rPr>
          <w:rFonts w:eastAsia="Cambria"/>
          <w:szCs w:val="22"/>
          <w:lang w:val="sk-SK"/>
        </w:rPr>
        <w:t xml:space="preserve">Mäso a vnútornosti: 6 dní. 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rFonts w:eastAsia="Cambria"/>
          <w:szCs w:val="22"/>
          <w:lang w:val="sk-SK"/>
        </w:rPr>
      </w:pPr>
      <w:r w:rsidRPr="003F30E5">
        <w:rPr>
          <w:rFonts w:eastAsia="Cambria"/>
          <w:szCs w:val="22"/>
          <w:lang w:val="sk-SK"/>
        </w:rPr>
        <w:t>Nie je registrovaný na použitie u zvierat produkujúcich mlieko na ľudskú spotrebu.</w:t>
      </w:r>
    </w:p>
    <w:bookmarkEnd w:id="37"/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bCs/>
          <w:szCs w:val="22"/>
          <w:lang w:val="sk-SK"/>
        </w:rPr>
        <w:t>9.</w:t>
      </w:r>
      <w:r w:rsidRPr="003F30E5">
        <w:rPr>
          <w:b/>
          <w:bCs/>
          <w:szCs w:val="22"/>
          <w:lang w:val="sk-SK"/>
        </w:rPr>
        <w:tab/>
        <w:t>OSOBITNÉ UPOZORNENIE(-A), AK JE POTREBNÉ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highlight w:val="lightGray"/>
          <w:lang w:val="sk-SK"/>
        </w:rPr>
        <w:t>Pred použitím si prečítajte písomnú informáciu pre používateľov.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lang w:val="sk-SK"/>
        </w:rPr>
        <w:t>10.</w:t>
      </w:r>
      <w:r w:rsidRPr="003F30E5">
        <w:rPr>
          <w:b/>
          <w:bCs/>
          <w:szCs w:val="22"/>
          <w:lang w:val="sk-SK"/>
        </w:rPr>
        <w:tab/>
        <w:t>DÁTUM EXSPIRÁCIE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EXP {mesiac/rok}</w:t>
      </w:r>
    </w:p>
    <w:p w:rsidR="003F30E5" w:rsidRPr="003F30E5" w:rsidRDefault="003F30E5" w:rsidP="003F30E5">
      <w:pPr>
        <w:numPr>
          <w:ilvl w:val="12"/>
          <w:numId w:val="0"/>
        </w:numPr>
        <w:spacing w:line="240" w:lineRule="auto"/>
        <w:rPr>
          <w:rFonts w:cs="Arial"/>
          <w:szCs w:val="22"/>
          <w:lang w:val="sk-SK"/>
        </w:rPr>
      </w:pPr>
      <w:r w:rsidRPr="003F30E5">
        <w:rPr>
          <w:szCs w:val="22"/>
          <w:lang w:val="sk-SK"/>
        </w:rPr>
        <w:t>Čas použiteľnosti po prvom otvorení fľaše: 56 dní.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Po prvom prepichnutí zátky, použiť do...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bCs/>
          <w:szCs w:val="22"/>
          <w:lang w:val="sk-SK"/>
        </w:rPr>
        <w:t>11.</w:t>
      </w:r>
      <w:r w:rsidRPr="003F30E5">
        <w:rPr>
          <w:b/>
          <w:bCs/>
          <w:szCs w:val="22"/>
          <w:lang w:val="sk-SK"/>
        </w:rPr>
        <w:tab/>
        <w:t>OSOBITNÉ PODMIENKY NA UCHOVÁVANIE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Injekčnú liekovku uchovávať v škatuli, aby bola chránená pred svetlom.</w:t>
      </w:r>
    </w:p>
    <w:p w:rsidR="003F30E5" w:rsidRPr="003F30E5" w:rsidRDefault="003F30E5" w:rsidP="003F30E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nl-NL"/>
        </w:rPr>
      </w:pP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F30E5">
        <w:rPr>
          <w:b/>
          <w:bCs/>
          <w:szCs w:val="22"/>
          <w:lang w:val="sk-SK"/>
        </w:rPr>
        <w:t>12.</w:t>
      </w:r>
      <w:r w:rsidRPr="003F30E5">
        <w:rPr>
          <w:b/>
          <w:bCs/>
          <w:szCs w:val="22"/>
          <w:lang w:val="sk-SK"/>
        </w:rPr>
        <w:tab/>
        <w:t>OSOBITNÉ BEZPEČNOSTNÉ OPATRENIA NA ZNEŠKODNENIE NEPOUŽITÉHO LIEKU(-OV) ALEBO ODPADOVÉHO MATERIÁLU, V PRÍPADE POTREBY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Likvidácia: prečítajte si písomnú informáciu pre používateľov.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3F30E5">
        <w:rPr>
          <w:b/>
          <w:bCs/>
          <w:szCs w:val="22"/>
          <w:lang w:val="sk-SK"/>
        </w:rPr>
        <w:t>13.</w:t>
      </w:r>
      <w:r w:rsidRPr="003F30E5">
        <w:rPr>
          <w:b/>
          <w:bCs/>
          <w:szCs w:val="22"/>
          <w:lang w:val="sk-SK"/>
        </w:rPr>
        <w:tab/>
        <w:t>OZNAČENIE „LEN PRE ZVIERATÁ“ A PODMIENKY ALEBO OBMEDZENIA TÝKAJÚCE SA DODÁVKY A POUŽITIA, ak sa uplatňujú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Len pre zvieratá.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Výdaj lieku je viazaný na veterinárny predpis.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bCs/>
          <w:szCs w:val="22"/>
          <w:lang w:val="sk-SK"/>
        </w:rPr>
        <w:t>14.</w:t>
      </w:r>
      <w:r w:rsidRPr="003F30E5">
        <w:rPr>
          <w:b/>
          <w:bCs/>
          <w:szCs w:val="22"/>
          <w:lang w:val="sk-SK"/>
        </w:rPr>
        <w:tab/>
        <w:t>OZNAČENIE „UCHOVÁVAŤ MIMO DOHĽADU A DOSAHU DETÍ“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Uchovávať mimo dohľadu a dosahu detí.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lang w:val="sk-SK"/>
        </w:rPr>
        <w:t>15.</w:t>
      </w:r>
      <w:r w:rsidRPr="003F30E5">
        <w:rPr>
          <w:b/>
          <w:bCs/>
          <w:szCs w:val="22"/>
          <w:lang w:val="sk-SK"/>
        </w:rPr>
        <w:tab/>
        <w:t>NÁZOV A ADRESA DRŽITEĽA ROZHODNUTIA O REGISTRÁCII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Le</w:t>
      </w:r>
      <w:proofErr w:type="spellEnd"/>
      <w:r w:rsidRPr="003F30E5">
        <w:rPr>
          <w:szCs w:val="22"/>
          <w:lang w:val="sk-SK"/>
        </w:rPr>
        <w:t xml:space="preserve"> </w:t>
      </w:r>
      <w:proofErr w:type="spellStart"/>
      <w:r w:rsidRPr="003F30E5">
        <w:rPr>
          <w:szCs w:val="22"/>
          <w:lang w:val="sk-SK"/>
        </w:rPr>
        <w:t>Vet</w:t>
      </w:r>
      <w:proofErr w:type="spellEnd"/>
      <w:r w:rsidRPr="003F30E5">
        <w:rPr>
          <w:szCs w:val="22"/>
          <w:lang w:val="sk-SK"/>
        </w:rPr>
        <w:t xml:space="preserve"> </w:t>
      </w:r>
      <w:proofErr w:type="spellStart"/>
      <w:r w:rsidRPr="003F30E5">
        <w:rPr>
          <w:szCs w:val="22"/>
          <w:lang w:val="sk-SK"/>
        </w:rPr>
        <w:t>Beheer</w:t>
      </w:r>
      <w:proofErr w:type="spellEnd"/>
      <w:r w:rsidRPr="003F30E5">
        <w:rPr>
          <w:szCs w:val="22"/>
          <w:lang w:val="sk-SK"/>
        </w:rPr>
        <w:t xml:space="preserve"> B.V.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Wilgenweg</w:t>
      </w:r>
      <w:proofErr w:type="spellEnd"/>
      <w:r w:rsidRPr="003F30E5">
        <w:rPr>
          <w:szCs w:val="22"/>
          <w:lang w:val="sk-SK"/>
        </w:rPr>
        <w:t xml:space="preserve"> 7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 xml:space="preserve">3421 TV </w:t>
      </w:r>
      <w:proofErr w:type="spellStart"/>
      <w:r w:rsidRPr="003F30E5">
        <w:rPr>
          <w:szCs w:val="22"/>
          <w:lang w:val="sk-SK"/>
        </w:rPr>
        <w:t>Oudewater</w:t>
      </w:r>
      <w:proofErr w:type="spellEnd"/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Holandsko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bCs/>
          <w:szCs w:val="22"/>
          <w:lang w:val="sk-SK"/>
        </w:rPr>
        <w:t>16.</w:t>
      </w:r>
      <w:r w:rsidRPr="003F30E5">
        <w:rPr>
          <w:b/>
          <w:bCs/>
          <w:szCs w:val="22"/>
          <w:lang w:val="sk-SK"/>
        </w:rPr>
        <w:tab/>
        <w:t xml:space="preserve">REGISTRAČNÉ ČÍSLO 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86413B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96/057/DC/18-S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bCs/>
          <w:szCs w:val="22"/>
          <w:lang w:val="sk-SK"/>
        </w:rPr>
        <w:t>17.</w:t>
      </w:r>
      <w:r w:rsidRPr="003F30E5">
        <w:rPr>
          <w:b/>
          <w:bCs/>
          <w:szCs w:val="22"/>
          <w:lang w:val="sk-SK"/>
        </w:rPr>
        <w:tab/>
        <w:t>ČÍSLO VÝROBNEJ ŠARŽE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Lot</w:t>
      </w:r>
      <w:proofErr w:type="spellEnd"/>
      <w:r w:rsidRPr="003F30E5">
        <w:rPr>
          <w:szCs w:val="22"/>
          <w:lang w:val="sk-SK"/>
        </w:rPr>
        <w:t xml:space="preserve"> {číslo}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br w:type="page"/>
      </w: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lang w:val="sk-SK"/>
        </w:rPr>
        <w:lastRenderedPageBreak/>
        <w:t>MINIMÁLNE ÚDAJE, KTORÉ MAJÚ BYŤ UVEDENÉ NA MALOM VNÚTORNOM OBALE</w:t>
      </w: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lang w:val="sk-SK"/>
        </w:rPr>
        <w:t>Injekčné liekovky 10, 20 alebo 50 ml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lang w:val="sk-SK"/>
        </w:rPr>
        <w:t>1.</w:t>
      </w:r>
      <w:r w:rsidRPr="003F30E5">
        <w:rPr>
          <w:b/>
          <w:bCs/>
          <w:szCs w:val="22"/>
          <w:lang w:val="sk-SK"/>
        </w:rPr>
        <w:tab/>
        <w:t>NÁZOV VETERINÁRNEHO LIEKU</w:t>
      </w: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Rominervin</w:t>
      </w:r>
      <w:proofErr w:type="spellEnd"/>
      <w:r w:rsidRPr="003F30E5">
        <w:rPr>
          <w:szCs w:val="22"/>
          <w:lang w:val="sk-SK"/>
        </w:rPr>
        <w:t xml:space="preserve"> 10 mg/ml injekčný roztok pre kone</w:t>
      </w: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romifidínhydrochlorid</w:t>
      </w:r>
      <w:proofErr w:type="spellEnd"/>
    </w:p>
    <w:p w:rsid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  <w:r w:rsidRPr="003F30E5">
        <w:rPr>
          <w:noProof/>
          <w:szCs w:val="22"/>
          <w:lang w:val="sk-SK" w:eastAsia="sk-SK"/>
        </w:rPr>
        <w:drawing>
          <wp:inline distT="0" distB="0" distL="0" distR="0">
            <wp:extent cx="943610" cy="723900"/>
            <wp:effectExtent l="0" t="0" r="889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13B" w:rsidRPr="003F30E5" w:rsidRDefault="0086413B" w:rsidP="003F30E5">
      <w:pPr>
        <w:pStyle w:val="BODY"/>
        <w:spacing w:after="0"/>
        <w:contextualSpacing w:val="0"/>
        <w:rPr>
          <w:szCs w:val="22"/>
          <w:lang w:val="sk-SK"/>
        </w:rPr>
      </w:pP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lang w:val="sk-SK"/>
        </w:rPr>
        <w:t>2.</w:t>
      </w:r>
      <w:r w:rsidRPr="003F30E5">
        <w:rPr>
          <w:b/>
          <w:bCs/>
          <w:szCs w:val="22"/>
          <w:lang w:val="sk-SK"/>
        </w:rPr>
        <w:tab/>
        <w:t xml:space="preserve">MNOŽSTVO ÚČINNEJ LÁTKY 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highlight w:val="lightGray"/>
          <w:lang w:val="sk-SK"/>
        </w:rPr>
        <w:t>10 mg/ml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lang w:val="sk-SK"/>
        </w:rPr>
        <w:t>3.</w:t>
      </w:r>
      <w:r w:rsidRPr="003F30E5">
        <w:rPr>
          <w:b/>
          <w:bCs/>
          <w:szCs w:val="22"/>
          <w:lang w:val="sk-SK"/>
        </w:rPr>
        <w:tab/>
        <w:t>OBSAH V HMOTNOSTNÝCH, OBJEMOVÝCH JEDNOTKÁCH ALEBO POČET DÁVOK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 xml:space="preserve">10 ml 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3F30E5">
        <w:rPr>
          <w:szCs w:val="22"/>
          <w:highlight w:val="lightGray"/>
          <w:lang w:val="sk-SK"/>
        </w:rPr>
        <w:t>20 ml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3F30E5">
        <w:rPr>
          <w:szCs w:val="22"/>
          <w:highlight w:val="lightGray"/>
          <w:lang w:val="sk-SK"/>
        </w:rPr>
        <w:t>50 ml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lang w:val="sk-SK"/>
        </w:rPr>
        <w:t>4.</w:t>
      </w:r>
      <w:r w:rsidRPr="003F30E5">
        <w:rPr>
          <w:b/>
          <w:bCs/>
          <w:szCs w:val="22"/>
          <w:lang w:val="sk-SK"/>
        </w:rPr>
        <w:tab/>
        <w:t>SPÔSOB(-Y) PODANIA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i.v</w:t>
      </w:r>
      <w:proofErr w:type="spellEnd"/>
      <w:r w:rsidRPr="003F30E5">
        <w:rPr>
          <w:szCs w:val="22"/>
          <w:lang w:val="sk-SK"/>
        </w:rPr>
        <w:t>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bCs/>
          <w:szCs w:val="22"/>
          <w:lang w:val="sk-SK"/>
        </w:rPr>
        <w:t>5.</w:t>
      </w:r>
      <w:r w:rsidRPr="003F30E5">
        <w:rPr>
          <w:b/>
          <w:bCs/>
          <w:szCs w:val="22"/>
          <w:lang w:val="sk-SK"/>
        </w:rPr>
        <w:tab/>
        <w:t>OCHRANNÁ LEHOTA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rFonts w:eastAsia="Cambria"/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rFonts w:eastAsia="Cambria"/>
          <w:szCs w:val="22"/>
          <w:lang w:val="sk-SK"/>
        </w:rPr>
      </w:pPr>
      <w:r w:rsidRPr="003F30E5">
        <w:rPr>
          <w:rFonts w:eastAsia="Cambria"/>
          <w:szCs w:val="22"/>
          <w:lang w:val="sk-SK"/>
        </w:rPr>
        <w:t xml:space="preserve">Mäso a vnútornosti: 6 dní. 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rFonts w:eastAsia="Cambria"/>
          <w:szCs w:val="22"/>
          <w:lang w:val="sk-SK"/>
        </w:rPr>
      </w:pPr>
      <w:r w:rsidRPr="003F30E5">
        <w:rPr>
          <w:rFonts w:eastAsia="Cambria"/>
          <w:szCs w:val="22"/>
          <w:lang w:val="sk-SK"/>
        </w:rPr>
        <w:t>Nie je registrovaný na použitie u zvierat produkujúcich mlieko na ľudskú spotrebu.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bCs/>
          <w:szCs w:val="22"/>
          <w:lang w:val="sk-SK"/>
        </w:rPr>
        <w:t>6.</w:t>
      </w:r>
      <w:r w:rsidRPr="003F30E5">
        <w:rPr>
          <w:b/>
          <w:bCs/>
          <w:szCs w:val="22"/>
          <w:lang w:val="sk-SK"/>
        </w:rPr>
        <w:tab/>
        <w:t>ČÍSLO ŠARŽE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Lot</w:t>
      </w:r>
      <w:proofErr w:type="spellEnd"/>
      <w:r w:rsidRPr="003F30E5">
        <w:rPr>
          <w:szCs w:val="22"/>
          <w:lang w:val="sk-SK"/>
        </w:rPr>
        <w:t xml:space="preserve"> {číslo}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lang w:val="sk-SK"/>
        </w:rPr>
        <w:t>7.</w:t>
      </w:r>
      <w:r w:rsidRPr="003F30E5">
        <w:rPr>
          <w:b/>
          <w:bCs/>
          <w:szCs w:val="22"/>
          <w:lang w:val="sk-SK"/>
        </w:rPr>
        <w:tab/>
        <w:t>DÁTUM EXSPIRÁCIE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left" w:pos="540"/>
        </w:tabs>
        <w:spacing w:line="240" w:lineRule="auto"/>
        <w:rPr>
          <w:i/>
          <w:iCs/>
          <w:szCs w:val="22"/>
          <w:lang w:val="sk-SK"/>
        </w:rPr>
      </w:pPr>
      <w:r w:rsidRPr="003F30E5">
        <w:rPr>
          <w:szCs w:val="22"/>
          <w:lang w:val="sk-SK"/>
        </w:rPr>
        <w:t>EXP {mesiac/rok}</w:t>
      </w:r>
    </w:p>
    <w:p w:rsidR="003F30E5" w:rsidRPr="003F30E5" w:rsidRDefault="003F30E5" w:rsidP="003F30E5">
      <w:pPr>
        <w:tabs>
          <w:tab w:val="left" w:pos="540"/>
        </w:tabs>
        <w:spacing w:line="240" w:lineRule="auto"/>
        <w:rPr>
          <w:i/>
          <w:iCs/>
          <w:szCs w:val="22"/>
          <w:lang w:val="sk-SK"/>
        </w:rPr>
      </w:pPr>
      <w:r w:rsidRPr="003F30E5">
        <w:rPr>
          <w:szCs w:val="22"/>
          <w:lang w:val="sk-SK"/>
        </w:rPr>
        <w:t>Čas použiteľnosti po prvom otvorení obalu: 56 dní.</w:t>
      </w:r>
    </w:p>
    <w:p w:rsidR="003F30E5" w:rsidRPr="003F30E5" w:rsidRDefault="003F30E5" w:rsidP="003F30E5">
      <w:pPr>
        <w:tabs>
          <w:tab w:val="left" w:pos="540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Po prvom prepichnutí zátky, použiť do ........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lang w:val="sk-SK"/>
        </w:rPr>
        <w:t>8.</w:t>
      </w:r>
      <w:r w:rsidRPr="003F30E5">
        <w:rPr>
          <w:b/>
          <w:bCs/>
          <w:szCs w:val="22"/>
          <w:lang w:val="sk-SK"/>
        </w:rPr>
        <w:tab/>
        <w:t>OZNAČENIE „LEN PRE ZVIERATÁ“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Len pre zvieratá.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3F30E5">
        <w:rPr>
          <w:szCs w:val="22"/>
          <w:lang w:val="sk-SK"/>
        </w:rPr>
        <w:br w:type="page"/>
      </w:r>
      <w:r w:rsidRPr="003F30E5">
        <w:rPr>
          <w:b/>
          <w:bCs/>
          <w:szCs w:val="22"/>
          <w:lang w:val="sk-SK"/>
        </w:rPr>
        <w:lastRenderedPageBreak/>
        <w:t>PÍSOMNÁ INFORMÁCIA PRE POUŽÍVATEĽOV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bookmarkStart w:id="38" w:name="_Hlk479255788"/>
      <w:proofErr w:type="spellStart"/>
      <w:r w:rsidRPr="003F30E5">
        <w:rPr>
          <w:b/>
          <w:bCs/>
          <w:szCs w:val="22"/>
          <w:lang w:val="sk-SK"/>
        </w:rPr>
        <w:t>Rominervin</w:t>
      </w:r>
      <w:proofErr w:type="spellEnd"/>
      <w:r w:rsidRPr="003F30E5">
        <w:rPr>
          <w:b/>
          <w:bCs/>
          <w:szCs w:val="22"/>
          <w:lang w:val="sk-SK"/>
        </w:rPr>
        <w:t xml:space="preserve"> 10 mg/ml injekčný roztok pre kone</w:t>
      </w:r>
      <w:bookmarkEnd w:id="38"/>
    </w:p>
    <w:p w:rsidR="003F30E5" w:rsidRPr="003F30E5" w:rsidRDefault="003F30E5" w:rsidP="003F30E5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3F30E5">
        <w:rPr>
          <w:b/>
          <w:bCs/>
          <w:szCs w:val="22"/>
          <w:highlight w:val="lightGray"/>
          <w:lang w:val="sk-SK"/>
        </w:rPr>
        <w:t>1.</w:t>
      </w:r>
      <w:r w:rsidRPr="003F30E5">
        <w:rPr>
          <w:b/>
          <w:bCs/>
          <w:szCs w:val="22"/>
          <w:lang w:val="sk-SK"/>
        </w:rPr>
        <w:tab/>
        <w:t>NÁZOV A ADRESA DRŽITEĽA ROZHODNUTIA O REGISTRÁCII A DRŽITEĽA POVOLENIA NA VÝROBU ZODPOVEDNÉHO ZA UVOĽNENIE ŠARŽE, AK NIE SÚ IDENTICKÍ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3F30E5">
        <w:rPr>
          <w:szCs w:val="22"/>
          <w:u w:val="single"/>
          <w:lang w:val="sk-SK"/>
        </w:rPr>
        <w:t>Držiteľ rozhodnutia o registrácii: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Le</w:t>
      </w:r>
      <w:proofErr w:type="spellEnd"/>
      <w:r w:rsidRPr="003F30E5">
        <w:rPr>
          <w:szCs w:val="22"/>
          <w:lang w:val="sk-SK"/>
        </w:rPr>
        <w:t xml:space="preserve"> </w:t>
      </w:r>
      <w:proofErr w:type="spellStart"/>
      <w:r w:rsidRPr="003F30E5">
        <w:rPr>
          <w:szCs w:val="22"/>
          <w:lang w:val="sk-SK"/>
        </w:rPr>
        <w:t>Vet</w:t>
      </w:r>
      <w:proofErr w:type="spellEnd"/>
      <w:r w:rsidRPr="003F30E5">
        <w:rPr>
          <w:szCs w:val="22"/>
          <w:lang w:val="sk-SK"/>
        </w:rPr>
        <w:t xml:space="preserve"> </w:t>
      </w:r>
      <w:proofErr w:type="spellStart"/>
      <w:r w:rsidRPr="003F30E5">
        <w:rPr>
          <w:szCs w:val="22"/>
          <w:lang w:val="sk-SK"/>
        </w:rPr>
        <w:t>Beheer</w:t>
      </w:r>
      <w:proofErr w:type="spellEnd"/>
      <w:r w:rsidRPr="003F30E5">
        <w:rPr>
          <w:szCs w:val="22"/>
          <w:lang w:val="sk-SK"/>
        </w:rPr>
        <w:t xml:space="preserve"> B.V.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Wilgenweg</w:t>
      </w:r>
      <w:proofErr w:type="spellEnd"/>
      <w:r w:rsidRPr="003F30E5">
        <w:rPr>
          <w:szCs w:val="22"/>
          <w:lang w:val="sk-SK"/>
        </w:rPr>
        <w:t xml:space="preserve"> 7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3F30E5">
        <w:rPr>
          <w:szCs w:val="22"/>
          <w:lang w:val="sk-SK"/>
        </w:rPr>
        <w:t xml:space="preserve">3421 TV </w:t>
      </w:r>
      <w:proofErr w:type="spellStart"/>
      <w:r w:rsidRPr="003F30E5">
        <w:rPr>
          <w:szCs w:val="22"/>
          <w:lang w:val="sk-SK"/>
        </w:rPr>
        <w:t>Oudewater</w:t>
      </w:r>
      <w:proofErr w:type="spellEnd"/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3F30E5">
        <w:rPr>
          <w:szCs w:val="22"/>
          <w:lang w:val="sk-SK"/>
        </w:rPr>
        <w:t>Holandsko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3F30E5">
        <w:rPr>
          <w:szCs w:val="22"/>
          <w:u w:val="single"/>
          <w:lang w:val="sk-SK"/>
        </w:rPr>
        <w:t>Výrobca zodpovedný za uvoľnenie šarže: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Produlab</w:t>
      </w:r>
      <w:proofErr w:type="spellEnd"/>
      <w:r w:rsidRPr="003F30E5">
        <w:rPr>
          <w:szCs w:val="22"/>
          <w:lang w:val="sk-SK"/>
        </w:rPr>
        <w:t xml:space="preserve"> </w:t>
      </w:r>
      <w:proofErr w:type="spellStart"/>
      <w:r w:rsidRPr="003F30E5">
        <w:rPr>
          <w:szCs w:val="22"/>
          <w:lang w:val="sk-SK"/>
        </w:rPr>
        <w:t>Pharma</w:t>
      </w:r>
      <w:proofErr w:type="spellEnd"/>
      <w:r w:rsidRPr="003F30E5">
        <w:rPr>
          <w:szCs w:val="22"/>
          <w:lang w:val="sk-SK"/>
        </w:rPr>
        <w:t xml:space="preserve"> B.V.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Forellenweg</w:t>
      </w:r>
      <w:proofErr w:type="spellEnd"/>
      <w:r w:rsidRPr="003F30E5">
        <w:rPr>
          <w:szCs w:val="22"/>
          <w:lang w:val="sk-SK"/>
        </w:rPr>
        <w:t xml:space="preserve"> 16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3F30E5">
        <w:rPr>
          <w:szCs w:val="22"/>
          <w:lang w:val="sk-SK"/>
        </w:rPr>
        <w:t xml:space="preserve">4941 SJ </w:t>
      </w:r>
      <w:proofErr w:type="spellStart"/>
      <w:r w:rsidRPr="003F30E5">
        <w:rPr>
          <w:szCs w:val="22"/>
          <w:lang w:val="sk-SK"/>
        </w:rPr>
        <w:t>Raamsdonksveer</w:t>
      </w:r>
      <w:proofErr w:type="spellEnd"/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3F30E5">
        <w:rPr>
          <w:szCs w:val="22"/>
          <w:lang w:val="sk-SK"/>
        </w:rPr>
        <w:t>Holandsko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bCs/>
          <w:szCs w:val="22"/>
          <w:u w:val="single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highlight w:val="lightGray"/>
          <w:lang w:val="sk-SK"/>
        </w:rPr>
        <w:t>2.</w:t>
      </w:r>
      <w:r w:rsidRPr="003F30E5">
        <w:rPr>
          <w:b/>
          <w:bCs/>
          <w:szCs w:val="22"/>
          <w:lang w:val="sk-SK"/>
        </w:rPr>
        <w:tab/>
        <w:t>NÁZOV VETERINÁRNEHO LIEKU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Rominervin</w:t>
      </w:r>
      <w:proofErr w:type="spellEnd"/>
      <w:r w:rsidRPr="003F30E5">
        <w:rPr>
          <w:szCs w:val="22"/>
          <w:lang w:val="sk-SK"/>
        </w:rPr>
        <w:t xml:space="preserve"> 10 mg/ml injekčný roztok pre kone</w:t>
      </w: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romifidínhydrochlorid</w:t>
      </w:r>
      <w:proofErr w:type="spellEnd"/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highlight w:val="lightGray"/>
          <w:lang w:val="sk-SK"/>
        </w:rPr>
        <w:t>3.</w:t>
      </w:r>
      <w:r w:rsidRPr="003F30E5">
        <w:rPr>
          <w:b/>
          <w:bCs/>
          <w:szCs w:val="22"/>
          <w:lang w:val="sk-SK"/>
        </w:rPr>
        <w:tab/>
        <w:t>OBSAH ÚČINNEJ LÁTKY  A INEJ LÁTKY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1 ml obsahuje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lang w:val="sk-SK"/>
        </w:rPr>
        <w:t>Účinná látka: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Romifidínhydrochlorid</w:t>
      </w:r>
      <w:proofErr w:type="spellEnd"/>
      <w:r w:rsidRPr="003F30E5">
        <w:rPr>
          <w:szCs w:val="22"/>
          <w:lang w:val="sk-SK"/>
        </w:rPr>
        <w:tab/>
      </w:r>
      <w:r w:rsidRPr="003F30E5">
        <w:rPr>
          <w:szCs w:val="22"/>
          <w:lang w:val="sk-SK"/>
        </w:rPr>
        <w:tab/>
        <w:t>10 mg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3F30E5">
        <w:rPr>
          <w:szCs w:val="22"/>
          <w:lang w:val="sk-SK"/>
        </w:rPr>
        <w:t xml:space="preserve">čo zodpovedá 8,76 mg </w:t>
      </w:r>
      <w:proofErr w:type="spellStart"/>
      <w:r w:rsidRPr="003F30E5">
        <w:rPr>
          <w:szCs w:val="22"/>
          <w:lang w:val="sk-SK"/>
        </w:rPr>
        <w:t>romifidínu</w:t>
      </w:r>
      <w:proofErr w:type="spellEnd"/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b/>
          <w:bCs/>
          <w:szCs w:val="22"/>
          <w:lang w:val="sk-SK"/>
        </w:rPr>
        <w:t>Pomocné látky: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Chlorokresol</w:t>
      </w:r>
      <w:proofErr w:type="spellEnd"/>
      <w:r w:rsidRPr="003F30E5">
        <w:rPr>
          <w:szCs w:val="22"/>
          <w:lang w:val="sk-SK"/>
        </w:rPr>
        <w:tab/>
        <w:t xml:space="preserve"> </w:t>
      </w:r>
      <w:r w:rsidRPr="003F30E5">
        <w:rPr>
          <w:szCs w:val="22"/>
          <w:lang w:val="sk-SK"/>
        </w:rPr>
        <w:tab/>
      </w:r>
      <w:r w:rsidRPr="003F30E5">
        <w:rPr>
          <w:szCs w:val="22"/>
          <w:lang w:val="sk-SK"/>
        </w:rPr>
        <w:tab/>
        <w:t>2 mg</w:t>
      </w: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  <w:r w:rsidRPr="003F30E5">
        <w:rPr>
          <w:szCs w:val="22"/>
          <w:lang w:val="sk-SK"/>
        </w:rPr>
        <w:t>Číry, bezfarebný až slabo žltý roztok</w:t>
      </w: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highlight w:val="lightGray"/>
          <w:lang w:val="sk-SK"/>
        </w:rPr>
        <w:t>4.</w:t>
      </w:r>
      <w:r w:rsidRPr="003F30E5">
        <w:rPr>
          <w:b/>
          <w:bCs/>
          <w:szCs w:val="22"/>
          <w:lang w:val="sk-SK"/>
        </w:rPr>
        <w:tab/>
        <w:t>INDIKÁCIA(-E)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Sedatívum na uľahčenie manipulácie, vyšetrenia, malých chirurgických zákrokov a malých procedúr.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color w:val="000000"/>
          <w:szCs w:val="22"/>
          <w:lang w:val="sk-SK"/>
        </w:rPr>
        <w:t xml:space="preserve">Na </w:t>
      </w:r>
      <w:proofErr w:type="spellStart"/>
      <w:r w:rsidRPr="003F30E5">
        <w:rPr>
          <w:color w:val="000000"/>
          <w:szCs w:val="22"/>
          <w:lang w:val="sk-SK"/>
        </w:rPr>
        <w:t>premedikáciu</w:t>
      </w:r>
      <w:proofErr w:type="spellEnd"/>
      <w:r w:rsidRPr="003F30E5">
        <w:rPr>
          <w:color w:val="000000"/>
          <w:szCs w:val="22"/>
          <w:lang w:val="sk-SK"/>
        </w:rPr>
        <w:t xml:space="preserve"> pred podaním injekčných alebo inhalačných anestetík.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 xml:space="preserve"> sa môže použiť aj so syntetickými opiátmi (napr. </w:t>
      </w:r>
      <w:proofErr w:type="spellStart"/>
      <w:r w:rsidRPr="003F30E5">
        <w:rPr>
          <w:szCs w:val="22"/>
          <w:lang w:val="sk-SK"/>
        </w:rPr>
        <w:t>butorfanol</w:t>
      </w:r>
      <w:proofErr w:type="spellEnd"/>
      <w:r w:rsidRPr="003F30E5">
        <w:rPr>
          <w:szCs w:val="22"/>
          <w:lang w:val="sk-SK"/>
        </w:rPr>
        <w:t xml:space="preserve">) na poskytnutie hlbšej </w:t>
      </w:r>
      <w:proofErr w:type="spellStart"/>
      <w:r w:rsidRPr="003F30E5">
        <w:rPr>
          <w:szCs w:val="22"/>
          <w:lang w:val="sk-SK"/>
        </w:rPr>
        <w:t>sedácie</w:t>
      </w:r>
      <w:proofErr w:type="spellEnd"/>
      <w:r w:rsidRPr="003F30E5">
        <w:rPr>
          <w:szCs w:val="22"/>
          <w:lang w:val="sk-SK"/>
        </w:rPr>
        <w:t>/</w:t>
      </w:r>
      <w:proofErr w:type="spellStart"/>
      <w:r w:rsidRPr="003F30E5">
        <w:rPr>
          <w:szCs w:val="22"/>
          <w:lang w:val="sk-SK"/>
        </w:rPr>
        <w:t>analgézie</w:t>
      </w:r>
      <w:proofErr w:type="spellEnd"/>
      <w:r w:rsidRPr="003F30E5">
        <w:rPr>
          <w:szCs w:val="22"/>
          <w:lang w:val="sk-SK"/>
        </w:rPr>
        <w:t>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highlight w:val="lightGray"/>
          <w:lang w:val="sk-SK"/>
        </w:rPr>
        <w:t>5.</w:t>
      </w:r>
      <w:r w:rsidRPr="003F30E5">
        <w:rPr>
          <w:b/>
          <w:bCs/>
          <w:szCs w:val="22"/>
          <w:lang w:val="sk-SK"/>
        </w:rPr>
        <w:tab/>
        <w:t>KONTRAINDIKÁCIE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Nepoužívať u koní v poslednom mesiaci gravidity.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Nepoužívať v prípadoch precitlivenosti na účinnú látku alebo na niektorú z pomocných látok.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 xml:space="preserve">Nepoužívať lieky obsahujúce TMP/S intravenózne, ak sa koňom na </w:t>
      </w:r>
      <w:proofErr w:type="spellStart"/>
      <w:r w:rsidRPr="003F30E5">
        <w:rPr>
          <w:szCs w:val="22"/>
          <w:lang w:val="sk-SK"/>
        </w:rPr>
        <w:t>sedáciu</w:t>
      </w:r>
      <w:proofErr w:type="spellEnd"/>
      <w:r w:rsidRPr="003F30E5">
        <w:rPr>
          <w:szCs w:val="22"/>
          <w:lang w:val="sk-SK"/>
        </w:rPr>
        <w:t xml:space="preserve"> podal </w:t>
      </w: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>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highlight w:val="lightGray"/>
          <w:lang w:val="sk-SK"/>
        </w:rPr>
        <w:t>6.</w:t>
      </w:r>
      <w:r w:rsidRPr="003F30E5">
        <w:rPr>
          <w:b/>
          <w:bCs/>
          <w:szCs w:val="22"/>
          <w:lang w:val="sk-SK"/>
        </w:rPr>
        <w:tab/>
        <w:t>NEŽIADUCE ÚČINKY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rPr>
          <w:bCs/>
          <w:szCs w:val="22"/>
          <w:lang w:val="sk-SK"/>
        </w:rPr>
      </w:pPr>
      <w:bookmarkStart w:id="39" w:name="_Hlk505601435"/>
      <w:r w:rsidRPr="003F30E5">
        <w:rPr>
          <w:szCs w:val="22"/>
          <w:lang w:val="sk-SK"/>
        </w:rPr>
        <w:t>Tak, ako aj pri iných veterinárnych liekoch tejto triedy, sa môžu vyskytnúť nasledujúce nežiaduce účinky:</w:t>
      </w:r>
    </w:p>
    <w:p w:rsidR="003F30E5" w:rsidRPr="003F30E5" w:rsidRDefault="003F30E5" w:rsidP="003F30E5">
      <w:pPr>
        <w:pStyle w:val="Odsekzoznamu"/>
        <w:numPr>
          <w:ilvl w:val="0"/>
          <w:numId w:val="1"/>
        </w:numPr>
        <w:ind w:left="426"/>
        <w:rPr>
          <w:sz w:val="22"/>
          <w:szCs w:val="22"/>
          <w:lang w:val="sk-SK"/>
        </w:rPr>
      </w:pPr>
      <w:r w:rsidRPr="003F30E5">
        <w:rPr>
          <w:sz w:val="22"/>
          <w:szCs w:val="22"/>
          <w:lang w:val="sk-SK"/>
        </w:rPr>
        <w:t>bradykardia, ktorá môže byť ťažká,</w:t>
      </w:r>
    </w:p>
    <w:p w:rsidR="003F30E5" w:rsidRPr="003F30E5" w:rsidRDefault="003F30E5" w:rsidP="003F30E5">
      <w:pPr>
        <w:pStyle w:val="Odsekzoznamu"/>
        <w:numPr>
          <w:ilvl w:val="0"/>
          <w:numId w:val="1"/>
        </w:numPr>
        <w:ind w:left="426"/>
        <w:rPr>
          <w:sz w:val="22"/>
          <w:szCs w:val="22"/>
          <w:lang w:val="sk-SK"/>
        </w:rPr>
      </w:pPr>
      <w:r w:rsidRPr="003F30E5">
        <w:rPr>
          <w:sz w:val="22"/>
          <w:szCs w:val="22"/>
          <w:lang w:val="sk-SK"/>
        </w:rPr>
        <w:t xml:space="preserve">benígne, reverzibilné srdcové </w:t>
      </w:r>
      <w:proofErr w:type="spellStart"/>
      <w:r w:rsidRPr="003F30E5">
        <w:rPr>
          <w:sz w:val="22"/>
          <w:szCs w:val="22"/>
          <w:lang w:val="sk-SK"/>
        </w:rPr>
        <w:t>arytmie</w:t>
      </w:r>
      <w:proofErr w:type="spellEnd"/>
      <w:r w:rsidRPr="003F30E5">
        <w:rPr>
          <w:sz w:val="22"/>
          <w:szCs w:val="22"/>
          <w:lang w:val="sk-SK"/>
        </w:rPr>
        <w:t xml:space="preserve"> (AV blokáda druhého stupňa a menej rozsiahla </w:t>
      </w:r>
      <w:proofErr w:type="spellStart"/>
      <w:r w:rsidRPr="003F30E5">
        <w:rPr>
          <w:sz w:val="22"/>
          <w:szCs w:val="22"/>
          <w:lang w:val="sk-SK"/>
        </w:rPr>
        <w:t>sinoatriálna</w:t>
      </w:r>
      <w:proofErr w:type="spellEnd"/>
      <w:r w:rsidRPr="003F30E5">
        <w:rPr>
          <w:sz w:val="22"/>
          <w:szCs w:val="22"/>
          <w:lang w:val="sk-SK"/>
        </w:rPr>
        <w:t xml:space="preserve"> blokáda),</w:t>
      </w:r>
    </w:p>
    <w:p w:rsidR="003F30E5" w:rsidRPr="003F30E5" w:rsidRDefault="003F30E5" w:rsidP="003F30E5">
      <w:pPr>
        <w:pStyle w:val="Odsekzoznamu"/>
        <w:numPr>
          <w:ilvl w:val="0"/>
          <w:numId w:val="1"/>
        </w:numPr>
        <w:ind w:left="426"/>
        <w:rPr>
          <w:sz w:val="22"/>
          <w:szCs w:val="22"/>
          <w:lang w:val="sk-SK"/>
        </w:rPr>
      </w:pPr>
      <w:r w:rsidRPr="003F30E5">
        <w:rPr>
          <w:sz w:val="22"/>
          <w:szCs w:val="22"/>
          <w:lang w:val="sk-SK"/>
        </w:rPr>
        <w:t>hypotenzia nasledujúca po krátkom období hypertenzie,</w:t>
      </w:r>
    </w:p>
    <w:p w:rsidR="003F30E5" w:rsidRPr="003F30E5" w:rsidRDefault="003F30E5" w:rsidP="003F30E5">
      <w:pPr>
        <w:pStyle w:val="Odsekzoznamu"/>
        <w:numPr>
          <w:ilvl w:val="0"/>
          <w:numId w:val="1"/>
        </w:numPr>
        <w:ind w:left="426"/>
        <w:rPr>
          <w:sz w:val="22"/>
          <w:szCs w:val="22"/>
          <w:lang w:val="sk-SK"/>
        </w:rPr>
      </w:pPr>
      <w:proofErr w:type="spellStart"/>
      <w:r w:rsidRPr="003F30E5">
        <w:rPr>
          <w:sz w:val="22"/>
          <w:szCs w:val="22"/>
          <w:lang w:val="sk-SK"/>
        </w:rPr>
        <w:lastRenderedPageBreak/>
        <w:t>inkoordinácia</w:t>
      </w:r>
      <w:proofErr w:type="spellEnd"/>
      <w:r w:rsidRPr="003F30E5">
        <w:rPr>
          <w:sz w:val="22"/>
          <w:szCs w:val="22"/>
          <w:lang w:val="sk-SK"/>
        </w:rPr>
        <w:t xml:space="preserve"> končatín/</w:t>
      </w:r>
      <w:proofErr w:type="spellStart"/>
      <w:r w:rsidRPr="003F30E5">
        <w:rPr>
          <w:sz w:val="22"/>
          <w:szCs w:val="22"/>
          <w:lang w:val="sk-SK"/>
        </w:rPr>
        <w:t>ataxia</w:t>
      </w:r>
      <w:proofErr w:type="spellEnd"/>
      <w:r w:rsidRPr="003F30E5">
        <w:rPr>
          <w:sz w:val="22"/>
          <w:szCs w:val="22"/>
          <w:lang w:val="sk-SK"/>
        </w:rPr>
        <w:t>,</w:t>
      </w:r>
    </w:p>
    <w:p w:rsidR="003F30E5" w:rsidRPr="003F30E5" w:rsidRDefault="003F30E5" w:rsidP="003F30E5">
      <w:pPr>
        <w:pStyle w:val="Odsekzoznamu"/>
        <w:numPr>
          <w:ilvl w:val="0"/>
          <w:numId w:val="1"/>
        </w:numPr>
        <w:ind w:left="426"/>
        <w:rPr>
          <w:sz w:val="22"/>
          <w:szCs w:val="22"/>
          <w:lang w:val="sk-SK"/>
        </w:rPr>
      </w:pPr>
      <w:r w:rsidRPr="003F30E5">
        <w:rPr>
          <w:sz w:val="22"/>
          <w:szCs w:val="22"/>
          <w:lang w:val="sk-SK"/>
        </w:rPr>
        <w:t>potenie a zvýšené slinenie,</w:t>
      </w:r>
    </w:p>
    <w:p w:rsidR="003F30E5" w:rsidRPr="003F30E5" w:rsidRDefault="003F30E5" w:rsidP="003F30E5">
      <w:pPr>
        <w:pStyle w:val="Odsekzoznamu"/>
        <w:numPr>
          <w:ilvl w:val="0"/>
          <w:numId w:val="1"/>
        </w:numPr>
        <w:ind w:left="426"/>
        <w:rPr>
          <w:sz w:val="22"/>
          <w:szCs w:val="22"/>
          <w:lang w:val="sk-SK"/>
        </w:rPr>
      </w:pPr>
      <w:r w:rsidRPr="003F30E5">
        <w:rPr>
          <w:sz w:val="22"/>
          <w:szCs w:val="22"/>
          <w:lang w:val="sk-SK"/>
        </w:rPr>
        <w:t>hyperglykémia a vylučovanie moču,</w:t>
      </w:r>
    </w:p>
    <w:p w:rsidR="003F30E5" w:rsidRPr="003F30E5" w:rsidRDefault="003F30E5" w:rsidP="003F30E5">
      <w:pPr>
        <w:pStyle w:val="Odsekzoznamu"/>
        <w:numPr>
          <w:ilvl w:val="0"/>
          <w:numId w:val="1"/>
        </w:numPr>
        <w:ind w:left="426"/>
        <w:rPr>
          <w:sz w:val="22"/>
          <w:szCs w:val="22"/>
          <w:lang w:val="sk-SK"/>
        </w:rPr>
      </w:pPr>
      <w:r w:rsidRPr="003F30E5">
        <w:rPr>
          <w:sz w:val="22"/>
          <w:szCs w:val="22"/>
          <w:lang w:val="sk-SK"/>
        </w:rPr>
        <w:t xml:space="preserve">u samcov koní sa môže vyskytnúť reverzibilný, čiastočný </w:t>
      </w:r>
      <w:proofErr w:type="spellStart"/>
      <w:r w:rsidRPr="003F30E5">
        <w:rPr>
          <w:sz w:val="22"/>
          <w:szCs w:val="22"/>
          <w:lang w:val="sk-SK"/>
        </w:rPr>
        <w:t>prolaps</w:t>
      </w:r>
      <w:proofErr w:type="spellEnd"/>
      <w:r w:rsidRPr="003F30E5">
        <w:rPr>
          <w:sz w:val="22"/>
          <w:szCs w:val="22"/>
          <w:lang w:val="sk-SK"/>
        </w:rPr>
        <w:t xml:space="preserve"> penisu,</w:t>
      </w:r>
    </w:p>
    <w:p w:rsidR="003F30E5" w:rsidRPr="003F30E5" w:rsidRDefault="003F30E5" w:rsidP="003F30E5">
      <w:pPr>
        <w:pStyle w:val="Odsekzoznamu"/>
        <w:numPr>
          <w:ilvl w:val="0"/>
          <w:numId w:val="1"/>
        </w:numPr>
        <w:ind w:left="426"/>
        <w:rPr>
          <w:sz w:val="22"/>
          <w:szCs w:val="22"/>
          <w:lang w:val="sk-SK"/>
        </w:rPr>
      </w:pPr>
      <w:r w:rsidRPr="003F30E5">
        <w:rPr>
          <w:sz w:val="22"/>
          <w:szCs w:val="22"/>
          <w:lang w:val="sk-SK"/>
        </w:rPr>
        <w:t>zvýšená citlivosť zadných nôh (obranné pohyby),</w:t>
      </w:r>
    </w:p>
    <w:p w:rsidR="003F30E5" w:rsidRPr="003F30E5" w:rsidRDefault="003F30E5" w:rsidP="003F30E5">
      <w:pPr>
        <w:pStyle w:val="Odsekzoznamu"/>
        <w:numPr>
          <w:ilvl w:val="0"/>
          <w:numId w:val="1"/>
        </w:numPr>
        <w:ind w:left="426"/>
        <w:rPr>
          <w:sz w:val="22"/>
          <w:szCs w:val="22"/>
          <w:lang w:val="sk-SK"/>
        </w:rPr>
      </w:pPr>
      <w:r w:rsidRPr="003F30E5">
        <w:rPr>
          <w:sz w:val="22"/>
          <w:szCs w:val="22"/>
          <w:lang w:val="sk-SK"/>
        </w:rPr>
        <w:t xml:space="preserve">vo veľmi zriedkavých prípadoch mierne príznaky koliky, keďže črevná </w:t>
      </w:r>
      <w:proofErr w:type="spellStart"/>
      <w:r w:rsidRPr="003F30E5">
        <w:rPr>
          <w:sz w:val="22"/>
          <w:szCs w:val="22"/>
          <w:lang w:val="sk-SK"/>
        </w:rPr>
        <w:t>motilita</w:t>
      </w:r>
      <w:proofErr w:type="spellEnd"/>
      <w:r w:rsidRPr="003F30E5">
        <w:rPr>
          <w:sz w:val="22"/>
          <w:szCs w:val="22"/>
          <w:lang w:val="sk-SK"/>
        </w:rPr>
        <w:t xml:space="preserve"> je dočasne </w:t>
      </w:r>
      <w:proofErr w:type="spellStart"/>
      <w:r w:rsidRPr="003F30E5">
        <w:rPr>
          <w:sz w:val="22"/>
          <w:szCs w:val="22"/>
          <w:lang w:val="sk-SK"/>
        </w:rPr>
        <w:t>inhibovaná</w:t>
      </w:r>
      <w:proofErr w:type="spellEnd"/>
      <w:r w:rsidRPr="003F30E5">
        <w:rPr>
          <w:sz w:val="22"/>
          <w:szCs w:val="22"/>
          <w:lang w:val="sk-SK"/>
        </w:rPr>
        <w:t>,</w:t>
      </w:r>
    </w:p>
    <w:p w:rsidR="003F30E5" w:rsidRPr="003F30E5" w:rsidRDefault="003F30E5" w:rsidP="003F30E5">
      <w:pPr>
        <w:rPr>
          <w:szCs w:val="22"/>
          <w:lang w:val="sk-SK"/>
        </w:rPr>
      </w:pPr>
      <w:r w:rsidRPr="003F30E5">
        <w:rPr>
          <w:szCs w:val="22"/>
          <w:lang w:val="sk-SK"/>
        </w:rPr>
        <w:t>Vo veľmi zriedkavých prípadoch sa môže vyskytnúť precitlivenosť.</w:t>
      </w:r>
    </w:p>
    <w:bookmarkEnd w:id="39"/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rPr>
          <w:szCs w:val="22"/>
          <w:lang w:val="sk-SK"/>
        </w:rPr>
      </w:pPr>
      <w:r w:rsidRPr="003F30E5">
        <w:rPr>
          <w:szCs w:val="22"/>
          <w:lang w:val="sk-SK"/>
        </w:rPr>
        <w:t xml:space="preserve">Frekvencia výskytu nežiaducich účinkov sa definuje použitím nasledujúceho pravidla: </w:t>
      </w:r>
    </w:p>
    <w:p w:rsidR="003F30E5" w:rsidRPr="003F30E5" w:rsidRDefault="003F30E5" w:rsidP="003F30E5">
      <w:pPr>
        <w:rPr>
          <w:rFonts w:cs="Arial"/>
          <w:bCs/>
          <w:iCs/>
          <w:szCs w:val="22"/>
          <w:lang w:val="sk-SK"/>
        </w:rPr>
      </w:pPr>
      <w:r w:rsidRPr="003F30E5">
        <w:rPr>
          <w:szCs w:val="22"/>
          <w:lang w:val="sk-SK"/>
        </w:rPr>
        <w:t>- veľmi časté (nežiaduce účinky sa prejavili u viac ako 1 z 10 liečených zvierat),</w:t>
      </w:r>
    </w:p>
    <w:p w:rsidR="003F30E5" w:rsidRPr="003F30E5" w:rsidRDefault="003F30E5" w:rsidP="003F30E5">
      <w:pPr>
        <w:rPr>
          <w:rFonts w:cs="Arial"/>
          <w:bCs/>
          <w:iCs/>
          <w:szCs w:val="22"/>
          <w:lang w:val="sk-SK"/>
        </w:rPr>
      </w:pPr>
      <w:r w:rsidRPr="003F30E5">
        <w:rPr>
          <w:szCs w:val="22"/>
          <w:lang w:val="sk-SK"/>
        </w:rPr>
        <w:t>- časté (u viac ako 1 ale menej ako 10 zo 100 liečených zvierat),</w:t>
      </w:r>
    </w:p>
    <w:p w:rsidR="003F30E5" w:rsidRPr="003F30E5" w:rsidRDefault="003F30E5" w:rsidP="003F30E5">
      <w:pPr>
        <w:rPr>
          <w:rFonts w:cs="Arial"/>
          <w:bCs/>
          <w:iCs/>
          <w:szCs w:val="22"/>
          <w:lang w:val="sk-SK"/>
        </w:rPr>
      </w:pPr>
      <w:r w:rsidRPr="003F30E5">
        <w:rPr>
          <w:szCs w:val="22"/>
          <w:lang w:val="sk-SK"/>
        </w:rPr>
        <w:t>- menej časté (u viac ako 1 ale menej ako 10 z 1 000 liečených zvierat),</w:t>
      </w:r>
    </w:p>
    <w:p w:rsidR="003F30E5" w:rsidRPr="003F30E5" w:rsidRDefault="003F30E5" w:rsidP="003F30E5">
      <w:pPr>
        <w:rPr>
          <w:rFonts w:cs="Arial"/>
          <w:bCs/>
          <w:iCs/>
          <w:szCs w:val="22"/>
          <w:lang w:val="sk-SK"/>
        </w:rPr>
      </w:pPr>
      <w:r w:rsidRPr="003F30E5">
        <w:rPr>
          <w:szCs w:val="22"/>
          <w:lang w:val="sk-SK"/>
        </w:rPr>
        <w:t>- zriedkavé (u viac ako 1 ale menej ako 10 z 10 000 liečených zvierat),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- veľmi zriedkavé (u menej ako 1 z 10 000 liečených zvierat, vrátane ojedinelých hlásení).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Ak zistíte akékoľvek nežiaduce účinky, aj tie, ktoré nie sú uvedené v tejto písomnej informácii pre používateľov, alebo si myslíte, že liek je neúčinný, informujte vášho veterinárneho lekára.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Prípadne nežiaduce účinky môžete nahlásiť národnej kompetentnej autorite {www.uskvbl.sk}.</w:t>
      </w: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highlight w:val="lightGray"/>
          <w:lang w:val="sk-SK"/>
        </w:rPr>
        <w:t>7.</w:t>
      </w:r>
      <w:r w:rsidRPr="003F30E5">
        <w:rPr>
          <w:b/>
          <w:bCs/>
          <w:szCs w:val="22"/>
          <w:lang w:val="sk-SK"/>
        </w:rPr>
        <w:tab/>
        <w:t>CIEĽOVÝ DRUH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Style w:val="Geenafstand1"/>
        <w:rPr>
          <w:rFonts w:ascii="Times New Roman" w:hAnsi="Times New Roman"/>
          <w:sz w:val="22"/>
          <w:szCs w:val="22"/>
          <w:lang w:val="sk-SK"/>
        </w:rPr>
      </w:pPr>
      <w:r w:rsidRPr="003F30E5">
        <w:rPr>
          <w:rFonts w:ascii="Times New Roman" w:hAnsi="Times New Roman"/>
          <w:sz w:val="22"/>
          <w:szCs w:val="22"/>
          <w:lang w:val="sk-SK" w:eastAsia="ja-JP"/>
        </w:rPr>
        <w:t>Kone.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highlight w:val="lightGray"/>
          <w:lang w:val="sk-SK"/>
        </w:rPr>
        <w:t>8.</w:t>
      </w:r>
      <w:r w:rsidRPr="003F30E5">
        <w:rPr>
          <w:b/>
          <w:bCs/>
          <w:szCs w:val="22"/>
          <w:lang w:val="sk-SK"/>
        </w:rPr>
        <w:tab/>
        <w:t>DÁVKOVANIE PRE KAŽDÝ DRUH, CESTA(-Y) A SPÔSOB PODANIA LIEKU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Na intravenózne použitie. Rozsah dávky 0,04 </w:t>
      </w:r>
      <w:r w:rsidRPr="003F30E5">
        <w:rPr>
          <w:szCs w:val="22"/>
          <w:lang w:val="sk-SK"/>
        </w:rPr>
        <w:noBreakHyphen/>
        <w:t xml:space="preserve"> 0,12 mg </w:t>
      </w: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 xml:space="preserve"> </w:t>
      </w:r>
      <w:proofErr w:type="spellStart"/>
      <w:r w:rsidRPr="003F30E5">
        <w:rPr>
          <w:szCs w:val="22"/>
          <w:lang w:val="sk-SK"/>
        </w:rPr>
        <w:t>HCl</w:t>
      </w:r>
      <w:proofErr w:type="spellEnd"/>
      <w:r w:rsidRPr="003F30E5">
        <w:rPr>
          <w:szCs w:val="22"/>
          <w:lang w:val="sk-SK"/>
        </w:rPr>
        <w:t>/kg živej hmotnosti (0,4 </w:t>
      </w:r>
      <w:r w:rsidRPr="003F30E5">
        <w:rPr>
          <w:szCs w:val="22"/>
          <w:lang w:val="sk-SK"/>
        </w:rPr>
        <w:noBreakHyphen/>
        <w:t> 1,2 ml lieku/100 kg živej hmotnosti) poskytne odpoveď závislú od dávky.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rPr>
          <w:szCs w:val="22"/>
          <w:lang w:val="sk-SK"/>
        </w:rPr>
      </w:pPr>
      <w:r w:rsidRPr="003F30E5">
        <w:rPr>
          <w:szCs w:val="22"/>
          <w:lang w:val="sk-SK"/>
        </w:rPr>
        <w:t>Nástup účinku, ktorý je závislý od dávky, je za 1 </w:t>
      </w:r>
      <w:r w:rsidRPr="003F30E5">
        <w:rPr>
          <w:szCs w:val="22"/>
          <w:lang w:val="sk-SK"/>
        </w:rPr>
        <w:noBreakHyphen/>
        <w:t xml:space="preserve"> 2 minúty. Maximálna </w:t>
      </w:r>
      <w:proofErr w:type="spellStart"/>
      <w:r w:rsidRPr="003F30E5">
        <w:rPr>
          <w:szCs w:val="22"/>
          <w:lang w:val="sk-SK"/>
        </w:rPr>
        <w:t>sedácia</w:t>
      </w:r>
      <w:proofErr w:type="spellEnd"/>
      <w:r w:rsidRPr="003F30E5">
        <w:rPr>
          <w:szCs w:val="22"/>
          <w:lang w:val="sk-SK"/>
        </w:rPr>
        <w:t xml:space="preserve"> sa dosiahne po 5 </w:t>
      </w:r>
      <w:r w:rsidRPr="003F30E5">
        <w:rPr>
          <w:szCs w:val="22"/>
          <w:lang w:val="sk-SK"/>
        </w:rPr>
        <w:noBreakHyphen/>
        <w:t> 10 minútach. Pozri tabuľku nižšie.</w:t>
      </w:r>
    </w:p>
    <w:p w:rsidR="003F30E5" w:rsidRPr="003F30E5" w:rsidRDefault="003F30E5" w:rsidP="003F30E5">
      <w:pPr>
        <w:rPr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lang w:val="sk-SK"/>
        </w:rPr>
        <w:t>Odporúčaná dávka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b/>
          <w:i/>
          <w:szCs w:val="22"/>
          <w:lang w:val="sk-SK"/>
        </w:rPr>
      </w:pPr>
      <w:proofErr w:type="spellStart"/>
      <w:r w:rsidRPr="003F30E5">
        <w:rPr>
          <w:b/>
          <w:bCs/>
          <w:i/>
          <w:iCs/>
          <w:szCs w:val="22"/>
          <w:lang w:val="sk-SK"/>
        </w:rPr>
        <w:t>Sedácia</w:t>
      </w:r>
      <w:proofErr w:type="spellEnd"/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b/>
          <w:i/>
          <w:szCs w:val="22"/>
          <w:lang w:val="sk-SK"/>
        </w:rPr>
      </w:pPr>
    </w:p>
    <w:tbl>
      <w:tblPr>
        <w:tblW w:w="903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CECEC"/>
        <w:tblLook w:val="04A0" w:firstRow="1" w:lastRow="0" w:firstColumn="1" w:lastColumn="0" w:noHBand="0" w:noVBand="1"/>
      </w:tblPr>
      <w:tblGrid>
        <w:gridCol w:w="4503"/>
        <w:gridCol w:w="2126"/>
        <w:gridCol w:w="2410"/>
      </w:tblGrid>
      <w:tr w:rsidR="003F30E5" w:rsidRPr="003F30E5" w:rsidTr="00EC25F9">
        <w:trPr>
          <w:trHeight w:val="600"/>
        </w:trPr>
        <w:tc>
          <w:tcPr>
            <w:tcW w:w="45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:rsidR="003F30E5" w:rsidRPr="003F30E5" w:rsidRDefault="003F30E5" w:rsidP="00EC25F9">
            <w:pPr>
              <w:keepNext/>
              <w:spacing w:line="240" w:lineRule="auto"/>
              <w:rPr>
                <w:rFonts w:eastAsia="Calibri"/>
                <w:b/>
                <w:bCs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b/>
                <w:bCs/>
                <w:color w:val="000000"/>
                <w:szCs w:val="22"/>
                <w:lang w:val="sk-SK" w:eastAsia="nl-NL"/>
              </w:rPr>
              <w:t>Dávka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  <w:hideMark/>
          </w:tcPr>
          <w:p w:rsidR="003F30E5" w:rsidRPr="003F30E5" w:rsidRDefault="003F30E5" w:rsidP="00EC25F9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b/>
                <w:bCs/>
                <w:color w:val="000000"/>
                <w:szCs w:val="22"/>
                <w:lang w:val="sk-SK" w:eastAsia="nl-NL"/>
              </w:rPr>
              <w:t xml:space="preserve">Hĺbka </w:t>
            </w:r>
            <w:proofErr w:type="spellStart"/>
            <w:r w:rsidRPr="003F30E5">
              <w:rPr>
                <w:rFonts w:eastAsia="Calibri"/>
                <w:b/>
                <w:bCs/>
                <w:color w:val="000000"/>
                <w:szCs w:val="22"/>
                <w:lang w:val="sk-SK" w:eastAsia="nl-NL"/>
              </w:rPr>
              <w:t>sedácie</w:t>
            </w:r>
            <w:proofErr w:type="spellEnd"/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  <w:hideMark/>
          </w:tcPr>
          <w:p w:rsidR="003F30E5" w:rsidRPr="003F30E5" w:rsidRDefault="003F30E5" w:rsidP="00EC25F9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b/>
                <w:bCs/>
                <w:color w:val="000000"/>
                <w:szCs w:val="22"/>
                <w:lang w:val="sk-SK" w:eastAsia="nl-NL"/>
              </w:rPr>
              <w:t xml:space="preserve">Trvanie </w:t>
            </w:r>
            <w:proofErr w:type="spellStart"/>
            <w:r w:rsidRPr="003F30E5">
              <w:rPr>
                <w:rFonts w:eastAsia="Calibri"/>
                <w:b/>
                <w:bCs/>
                <w:color w:val="000000"/>
                <w:szCs w:val="22"/>
                <w:lang w:val="sk-SK" w:eastAsia="nl-NL"/>
              </w:rPr>
              <w:t>sedácie</w:t>
            </w:r>
            <w:proofErr w:type="spellEnd"/>
          </w:p>
        </w:tc>
      </w:tr>
      <w:tr w:rsidR="003F30E5" w:rsidRPr="003F30E5" w:rsidTr="00EC25F9">
        <w:trPr>
          <w:trHeight w:val="300"/>
        </w:trPr>
        <w:tc>
          <w:tcPr>
            <w:tcW w:w="45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:rsidR="003F30E5" w:rsidRPr="003F30E5" w:rsidRDefault="003F30E5" w:rsidP="00EC25F9">
            <w:pPr>
              <w:keepNext/>
              <w:spacing w:line="240" w:lineRule="auto"/>
              <w:rPr>
                <w:rFonts w:eastAsia="Calibri"/>
                <w:b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 xml:space="preserve">0,04 mg </w:t>
            </w:r>
            <w:proofErr w:type="spellStart"/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>romifidín</w:t>
            </w:r>
            <w:proofErr w:type="spellEnd"/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 xml:space="preserve"> </w:t>
            </w:r>
            <w:proofErr w:type="spellStart"/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>HCl</w:t>
            </w:r>
            <w:proofErr w:type="spellEnd"/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>/kg živej hmotnosti</w:t>
            </w:r>
          </w:p>
          <w:p w:rsidR="003F30E5" w:rsidRPr="003F30E5" w:rsidRDefault="003F30E5" w:rsidP="00EC25F9">
            <w:pPr>
              <w:keepNext/>
              <w:spacing w:line="240" w:lineRule="auto"/>
              <w:rPr>
                <w:rFonts w:eastAsia="Calibri"/>
                <w:b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>(</w:t>
            </w:r>
            <w:proofErr w:type="spellStart"/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>t.j</w:t>
            </w:r>
            <w:proofErr w:type="spellEnd"/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 xml:space="preserve">. </w:t>
            </w:r>
            <w:r w:rsidRPr="003F30E5">
              <w:rPr>
                <w:rFonts w:eastAsia="Calibri"/>
                <w:b/>
                <w:bCs/>
                <w:color w:val="000000"/>
                <w:szCs w:val="22"/>
                <w:lang w:val="sk-SK" w:eastAsia="nl-NL"/>
              </w:rPr>
              <w:t xml:space="preserve">0,4 ml lieku/100 kg </w:t>
            </w:r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>živej hmotnosti)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:rsidR="003F30E5" w:rsidRPr="003F30E5" w:rsidRDefault="003F30E5" w:rsidP="00EC25F9">
            <w:pPr>
              <w:keepNext/>
              <w:spacing w:line="240" w:lineRule="auto"/>
              <w:jc w:val="center"/>
              <w:rPr>
                <w:rFonts w:eastAsia="Calibri"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>Ľahká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:rsidR="003F30E5" w:rsidRPr="003F30E5" w:rsidRDefault="003F30E5" w:rsidP="00EC25F9">
            <w:pPr>
              <w:keepNext/>
              <w:spacing w:line="240" w:lineRule="auto"/>
              <w:jc w:val="center"/>
              <w:rPr>
                <w:rFonts w:eastAsia="Calibri"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>0,5 </w:t>
            </w:r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noBreakHyphen/>
              <w:t> 1 hodina</w:t>
            </w:r>
          </w:p>
        </w:tc>
      </w:tr>
      <w:tr w:rsidR="003F30E5" w:rsidRPr="003F30E5" w:rsidTr="00EC25F9">
        <w:trPr>
          <w:trHeight w:val="300"/>
        </w:trPr>
        <w:tc>
          <w:tcPr>
            <w:tcW w:w="45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:rsidR="003F30E5" w:rsidRPr="003F30E5" w:rsidRDefault="003F30E5" w:rsidP="00EC25F9">
            <w:pPr>
              <w:keepNext/>
              <w:spacing w:line="240" w:lineRule="auto"/>
              <w:rPr>
                <w:rFonts w:eastAsia="Calibri"/>
                <w:b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 xml:space="preserve">0,08 mg </w:t>
            </w:r>
            <w:proofErr w:type="spellStart"/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>romifidín</w:t>
            </w:r>
            <w:proofErr w:type="spellEnd"/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 xml:space="preserve"> </w:t>
            </w:r>
            <w:proofErr w:type="spellStart"/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>HCl</w:t>
            </w:r>
            <w:proofErr w:type="spellEnd"/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>/kg živej hmotnosti</w:t>
            </w:r>
          </w:p>
          <w:p w:rsidR="003F30E5" w:rsidRPr="003F30E5" w:rsidRDefault="003F30E5" w:rsidP="00EC25F9">
            <w:pPr>
              <w:keepNext/>
              <w:spacing w:line="240" w:lineRule="auto"/>
              <w:rPr>
                <w:rFonts w:eastAsia="Calibri"/>
                <w:b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>(</w:t>
            </w:r>
            <w:proofErr w:type="spellStart"/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>t.j</w:t>
            </w:r>
            <w:proofErr w:type="spellEnd"/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 xml:space="preserve">. </w:t>
            </w:r>
            <w:r w:rsidRPr="003F30E5">
              <w:rPr>
                <w:rFonts w:eastAsia="Calibri"/>
                <w:b/>
                <w:bCs/>
                <w:color w:val="000000"/>
                <w:szCs w:val="22"/>
                <w:lang w:val="sk-SK" w:eastAsia="nl-NL"/>
              </w:rPr>
              <w:t xml:space="preserve">0,8 ml lieku/100 kg </w:t>
            </w:r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>živej hmotnosti)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:rsidR="003F30E5" w:rsidRPr="003F30E5" w:rsidRDefault="003F30E5" w:rsidP="00EC25F9">
            <w:pPr>
              <w:keepNext/>
              <w:spacing w:line="240" w:lineRule="auto"/>
              <w:jc w:val="center"/>
              <w:rPr>
                <w:rFonts w:eastAsia="Calibri"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noProof/>
                <w:szCs w:val="22"/>
                <w:lang w:val="sk-SK" w:eastAsia="nl-NL"/>
              </w:rPr>
              <w:t>Hlboká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:rsidR="003F30E5" w:rsidRPr="003F30E5" w:rsidRDefault="003F30E5" w:rsidP="00EC25F9">
            <w:pPr>
              <w:keepNext/>
              <w:spacing w:line="240" w:lineRule="auto"/>
              <w:jc w:val="center"/>
              <w:rPr>
                <w:rFonts w:eastAsia="Calibri"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>0,5 </w:t>
            </w:r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noBreakHyphen/>
              <w:t> 1,5 hodín</w:t>
            </w:r>
          </w:p>
        </w:tc>
      </w:tr>
      <w:tr w:rsidR="003F30E5" w:rsidRPr="003F30E5" w:rsidTr="00EC25F9">
        <w:trPr>
          <w:trHeight w:val="300"/>
        </w:trPr>
        <w:tc>
          <w:tcPr>
            <w:tcW w:w="45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:rsidR="003F30E5" w:rsidRPr="003F30E5" w:rsidRDefault="003F30E5" w:rsidP="00EC25F9">
            <w:pPr>
              <w:keepNext/>
              <w:spacing w:line="240" w:lineRule="auto"/>
              <w:rPr>
                <w:rFonts w:eastAsia="Calibri"/>
                <w:b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 xml:space="preserve">0,12 mg </w:t>
            </w:r>
            <w:proofErr w:type="spellStart"/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>romifidín</w:t>
            </w:r>
            <w:proofErr w:type="spellEnd"/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 xml:space="preserve"> </w:t>
            </w:r>
            <w:proofErr w:type="spellStart"/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>HCl</w:t>
            </w:r>
            <w:proofErr w:type="spellEnd"/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>/kg živej hmotnosti</w:t>
            </w:r>
          </w:p>
          <w:p w:rsidR="003F30E5" w:rsidRPr="003F30E5" w:rsidRDefault="003F30E5" w:rsidP="00EC25F9">
            <w:pPr>
              <w:keepNext/>
              <w:spacing w:line="240" w:lineRule="auto"/>
              <w:rPr>
                <w:rFonts w:eastAsia="Calibri"/>
                <w:b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>(</w:t>
            </w:r>
            <w:proofErr w:type="spellStart"/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>t.j</w:t>
            </w:r>
            <w:proofErr w:type="spellEnd"/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 xml:space="preserve">. </w:t>
            </w:r>
            <w:r w:rsidRPr="003F30E5">
              <w:rPr>
                <w:rFonts w:eastAsia="Calibri"/>
                <w:b/>
                <w:bCs/>
                <w:color w:val="000000"/>
                <w:szCs w:val="22"/>
                <w:lang w:val="sk-SK" w:eastAsia="nl-NL"/>
              </w:rPr>
              <w:t xml:space="preserve">1,2 ml lieku/100 kg </w:t>
            </w:r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>živej hmotnosti)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:rsidR="003F30E5" w:rsidRPr="003F30E5" w:rsidRDefault="003F30E5" w:rsidP="00EC25F9">
            <w:pPr>
              <w:keepNext/>
              <w:spacing w:line="240" w:lineRule="auto"/>
              <w:jc w:val="center"/>
              <w:rPr>
                <w:rFonts w:eastAsia="Calibri"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noProof/>
                <w:szCs w:val="22"/>
                <w:lang w:val="sk-SK" w:eastAsia="nl-NL"/>
              </w:rPr>
              <w:t>Hlboká sedácia s predĺžením trvaním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CECEC"/>
            <w:noWrap/>
            <w:vAlign w:val="center"/>
            <w:hideMark/>
          </w:tcPr>
          <w:p w:rsidR="003F30E5" w:rsidRPr="003F30E5" w:rsidRDefault="003F30E5" w:rsidP="00EC25F9">
            <w:pPr>
              <w:keepNext/>
              <w:spacing w:line="240" w:lineRule="auto"/>
              <w:jc w:val="center"/>
              <w:rPr>
                <w:rFonts w:eastAsia="Calibri"/>
                <w:color w:val="000000"/>
                <w:szCs w:val="22"/>
                <w:lang w:val="sk-SK" w:eastAsia="nl-NL"/>
              </w:rPr>
            </w:pPr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 xml:space="preserve">Pri tejto dávke môže reziduálna </w:t>
            </w:r>
            <w:proofErr w:type="spellStart"/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>sedácia</w:t>
            </w:r>
            <w:proofErr w:type="spellEnd"/>
            <w:r w:rsidRPr="003F30E5">
              <w:rPr>
                <w:rFonts w:eastAsia="Calibri"/>
                <w:color w:val="000000"/>
                <w:szCs w:val="22"/>
                <w:lang w:val="sk-SK" w:eastAsia="nl-NL"/>
              </w:rPr>
              <w:t xml:space="preserve"> trvať až 3 hodiny</w:t>
            </w:r>
          </w:p>
        </w:tc>
      </w:tr>
    </w:tbl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 xml:space="preserve">Ak sa </w:t>
      </w: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 xml:space="preserve"> používa v kombinácii s </w:t>
      </w:r>
      <w:proofErr w:type="spellStart"/>
      <w:r w:rsidRPr="003F30E5">
        <w:rPr>
          <w:szCs w:val="22"/>
          <w:lang w:val="sk-SK"/>
        </w:rPr>
        <w:t>butorfanolom</w:t>
      </w:r>
      <w:proofErr w:type="spellEnd"/>
      <w:r w:rsidRPr="003F30E5">
        <w:rPr>
          <w:szCs w:val="22"/>
          <w:lang w:val="sk-SK"/>
        </w:rPr>
        <w:t xml:space="preserve">, pre hlbšiu </w:t>
      </w:r>
      <w:proofErr w:type="spellStart"/>
      <w:r w:rsidRPr="003F30E5">
        <w:rPr>
          <w:szCs w:val="22"/>
          <w:lang w:val="sk-SK"/>
        </w:rPr>
        <w:t>sedáciu</w:t>
      </w:r>
      <w:proofErr w:type="spellEnd"/>
      <w:r w:rsidRPr="003F30E5">
        <w:rPr>
          <w:szCs w:val="22"/>
          <w:lang w:val="sk-SK"/>
        </w:rPr>
        <w:t xml:space="preserve"> a </w:t>
      </w:r>
      <w:proofErr w:type="spellStart"/>
      <w:r w:rsidRPr="003F30E5">
        <w:rPr>
          <w:szCs w:val="22"/>
          <w:lang w:val="sk-SK"/>
        </w:rPr>
        <w:t>analgéziu</w:t>
      </w:r>
      <w:proofErr w:type="spellEnd"/>
      <w:r w:rsidRPr="003F30E5">
        <w:rPr>
          <w:szCs w:val="22"/>
          <w:lang w:val="sk-SK"/>
        </w:rPr>
        <w:t>, má sa podať dávka 0,04 mg </w:t>
      </w:r>
      <w:r w:rsidRPr="003F30E5">
        <w:rPr>
          <w:szCs w:val="22"/>
          <w:lang w:val="sk-SK"/>
        </w:rPr>
        <w:noBreakHyphen/>
        <w:t xml:space="preserve"> 0,12 mg </w:t>
      </w: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 xml:space="preserve"> </w:t>
      </w:r>
      <w:proofErr w:type="spellStart"/>
      <w:r w:rsidRPr="003F30E5">
        <w:rPr>
          <w:szCs w:val="22"/>
          <w:lang w:val="sk-SK"/>
        </w:rPr>
        <w:t>HCl</w:t>
      </w:r>
      <w:proofErr w:type="spellEnd"/>
      <w:r w:rsidRPr="003F30E5">
        <w:rPr>
          <w:szCs w:val="22"/>
          <w:lang w:val="sk-SK"/>
        </w:rPr>
        <w:t>/kg živej hmotnosti (0,4 </w:t>
      </w:r>
      <w:r w:rsidRPr="003F30E5">
        <w:rPr>
          <w:szCs w:val="22"/>
          <w:lang w:val="sk-SK"/>
        </w:rPr>
        <w:noBreakHyphen/>
        <w:t xml:space="preserve"> 1,2 ml lieku na 100 kg živej hmotnosti), po ktorej nasleduje </w:t>
      </w:r>
      <w:proofErr w:type="spellStart"/>
      <w:r w:rsidRPr="003F30E5">
        <w:rPr>
          <w:szCs w:val="22"/>
          <w:lang w:val="sk-SK"/>
        </w:rPr>
        <w:t>butorfanol</w:t>
      </w:r>
      <w:proofErr w:type="spellEnd"/>
      <w:r w:rsidRPr="003F30E5">
        <w:rPr>
          <w:szCs w:val="22"/>
          <w:lang w:val="sk-SK"/>
        </w:rPr>
        <w:t xml:space="preserve">. </w:t>
      </w:r>
    </w:p>
    <w:p w:rsidR="003F30E5" w:rsidRPr="003F30E5" w:rsidRDefault="003F30E5" w:rsidP="003F30E5">
      <w:pPr>
        <w:rPr>
          <w:rFonts w:eastAsia="Segoe UI" w:cs="Arial"/>
          <w:b/>
          <w:bCs/>
          <w:i/>
          <w:szCs w:val="22"/>
          <w:lang w:val="sk-SK"/>
        </w:rPr>
      </w:pPr>
    </w:p>
    <w:p w:rsidR="003F30E5" w:rsidRPr="003F30E5" w:rsidRDefault="003F30E5" w:rsidP="003F30E5">
      <w:pPr>
        <w:rPr>
          <w:rFonts w:eastAsia="Segoe UI" w:cs="Arial"/>
          <w:b/>
          <w:bCs/>
          <w:i/>
          <w:szCs w:val="22"/>
          <w:lang w:val="sk-SK"/>
        </w:rPr>
      </w:pPr>
      <w:proofErr w:type="spellStart"/>
      <w:r w:rsidRPr="003F30E5">
        <w:rPr>
          <w:rFonts w:eastAsia="Segoe UI"/>
          <w:b/>
          <w:bCs/>
          <w:i/>
          <w:iCs/>
          <w:szCs w:val="22"/>
          <w:lang w:val="sk-SK"/>
        </w:rPr>
        <w:t>Premedikácia</w:t>
      </w:r>
      <w:proofErr w:type="spellEnd"/>
    </w:p>
    <w:p w:rsidR="003F30E5" w:rsidRPr="003F30E5" w:rsidRDefault="003F30E5" w:rsidP="003F30E5">
      <w:pPr>
        <w:rPr>
          <w:rFonts w:eastAsia="Segoe UI" w:cs="Arial"/>
          <w:b/>
          <w:bCs/>
          <w:i/>
          <w:szCs w:val="22"/>
          <w:u w:val="single"/>
          <w:lang w:val="sk-SK"/>
        </w:rPr>
      </w:pPr>
    </w:p>
    <w:p w:rsidR="003F30E5" w:rsidRPr="003F30E5" w:rsidRDefault="003F30E5" w:rsidP="003F30E5">
      <w:pPr>
        <w:rPr>
          <w:rFonts w:eastAsia="Segoe UI" w:cs="Arial"/>
          <w:bCs/>
          <w:i/>
          <w:szCs w:val="22"/>
          <w:u w:val="single"/>
          <w:lang w:val="sk-SK"/>
        </w:rPr>
      </w:pPr>
      <w:proofErr w:type="spellStart"/>
      <w:r w:rsidRPr="003F30E5">
        <w:rPr>
          <w:rFonts w:eastAsia="Segoe UI"/>
          <w:i/>
          <w:iCs/>
          <w:szCs w:val="22"/>
          <w:u w:val="single"/>
          <w:lang w:val="sk-SK"/>
        </w:rPr>
        <w:t>Premedikácia</w:t>
      </w:r>
      <w:proofErr w:type="spellEnd"/>
      <w:r w:rsidRPr="003F30E5">
        <w:rPr>
          <w:rFonts w:eastAsia="Segoe UI"/>
          <w:i/>
          <w:iCs/>
          <w:szCs w:val="22"/>
          <w:u w:val="single"/>
          <w:lang w:val="sk-SK"/>
        </w:rPr>
        <w:t xml:space="preserve"> </w:t>
      </w:r>
      <w:proofErr w:type="spellStart"/>
      <w:r w:rsidRPr="003F30E5">
        <w:rPr>
          <w:rFonts w:eastAsia="Segoe UI"/>
          <w:i/>
          <w:iCs/>
          <w:szCs w:val="22"/>
          <w:u w:val="single"/>
          <w:lang w:val="sk-SK"/>
        </w:rPr>
        <w:t>ketamínom</w:t>
      </w:r>
      <w:proofErr w:type="spellEnd"/>
      <w:r w:rsidRPr="003F30E5">
        <w:rPr>
          <w:rFonts w:eastAsia="Segoe UI"/>
          <w:i/>
          <w:iCs/>
          <w:szCs w:val="22"/>
          <w:u w:val="single"/>
          <w:lang w:val="sk-SK"/>
        </w:rPr>
        <w:t xml:space="preserve"> na vyvolanie anestézie</w:t>
      </w:r>
    </w:p>
    <w:p w:rsidR="003F30E5" w:rsidRPr="003F30E5" w:rsidRDefault="003F30E5" w:rsidP="003F30E5">
      <w:pPr>
        <w:rPr>
          <w:szCs w:val="22"/>
          <w:lang w:val="sk-SK"/>
        </w:rPr>
      </w:pPr>
      <w:r w:rsidRPr="003F30E5">
        <w:rPr>
          <w:szCs w:val="22"/>
          <w:lang w:val="sk-SK"/>
        </w:rPr>
        <w:t xml:space="preserve">Ak sa </w:t>
      </w: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 xml:space="preserve"> používa ako </w:t>
      </w:r>
      <w:proofErr w:type="spellStart"/>
      <w:r w:rsidRPr="003F30E5">
        <w:rPr>
          <w:szCs w:val="22"/>
          <w:lang w:val="sk-SK"/>
        </w:rPr>
        <w:t>premedikácia</w:t>
      </w:r>
      <w:proofErr w:type="spellEnd"/>
      <w:r w:rsidRPr="003F30E5">
        <w:rPr>
          <w:szCs w:val="22"/>
          <w:lang w:val="sk-SK"/>
        </w:rPr>
        <w:t xml:space="preserve"> pred anestéziou vyvolanou </w:t>
      </w:r>
      <w:proofErr w:type="spellStart"/>
      <w:r w:rsidRPr="003F30E5">
        <w:rPr>
          <w:szCs w:val="22"/>
          <w:lang w:val="sk-SK"/>
        </w:rPr>
        <w:t>ketamínom</w:t>
      </w:r>
      <w:proofErr w:type="spellEnd"/>
      <w:r w:rsidRPr="003F30E5">
        <w:rPr>
          <w:szCs w:val="22"/>
          <w:lang w:val="sk-SK"/>
        </w:rPr>
        <w:t xml:space="preserve">, má sa podať dávka 0,1 mg </w:t>
      </w: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 xml:space="preserve"> </w:t>
      </w:r>
      <w:proofErr w:type="spellStart"/>
      <w:r w:rsidRPr="003F30E5">
        <w:rPr>
          <w:szCs w:val="22"/>
          <w:lang w:val="sk-SK"/>
        </w:rPr>
        <w:t>HCl</w:t>
      </w:r>
      <w:proofErr w:type="spellEnd"/>
      <w:r w:rsidRPr="003F30E5">
        <w:rPr>
          <w:szCs w:val="22"/>
          <w:lang w:val="sk-SK"/>
        </w:rPr>
        <w:t>/kg živej hmotnosti (1 ml lieku/100 kg živej hmotnosti), po ktorej nasleduje po 5 </w:t>
      </w:r>
      <w:r w:rsidRPr="003F30E5">
        <w:rPr>
          <w:szCs w:val="22"/>
          <w:lang w:val="sk-SK"/>
        </w:rPr>
        <w:noBreakHyphen/>
        <w:t xml:space="preserve"> 10 minútach </w:t>
      </w:r>
      <w:proofErr w:type="spellStart"/>
      <w:r w:rsidRPr="003F30E5">
        <w:rPr>
          <w:szCs w:val="22"/>
          <w:lang w:val="sk-SK"/>
        </w:rPr>
        <w:t>ketamín</w:t>
      </w:r>
      <w:proofErr w:type="spellEnd"/>
      <w:r w:rsidRPr="003F30E5">
        <w:rPr>
          <w:szCs w:val="22"/>
          <w:lang w:val="sk-SK"/>
        </w:rPr>
        <w:t xml:space="preserve">. </w:t>
      </w:r>
    </w:p>
    <w:p w:rsidR="003F30E5" w:rsidRPr="003F30E5" w:rsidRDefault="003F30E5" w:rsidP="003F30E5">
      <w:pPr>
        <w:rPr>
          <w:szCs w:val="22"/>
          <w:lang w:val="sk-SK"/>
        </w:rPr>
      </w:pPr>
    </w:p>
    <w:p w:rsidR="003F30E5" w:rsidRPr="003F30E5" w:rsidRDefault="003F30E5" w:rsidP="003F30E5">
      <w:pPr>
        <w:rPr>
          <w:rFonts w:eastAsia="Segoe UI" w:cs="Arial"/>
          <w:bCs/>
          <w:i/>
          <w:szCs w:val="22"/>
          <w:u w:val="single"/>
          <w:lang w:val="sk-SK"/>
        </w:rPr>
      </w:pPr>
      <w:proofErr w:type="spellStart"/>
      <w:r w:rsidRPr="003F30E5">
        <w:rPr>
          <w:rFonts w:eastAsia="Segoe UI"/>
          <w:i/>
          <w:iCs/>
          <w:szCs w:val="22"/>
          <w:u w:val="single"/>
          <w:lang w:val="sk-SK"/>
        </w:rPr>
        <w:t>Premedikácia</w:t>
      </w:r>
      <w:proofErr w:type="spellEnd"/>
      <w:r w:rsidRPr="003F30E5">
        <w:rPr>
          <w:rFonts w:eastAsia="Segoe UI"/>
          <w:i/>
          <w:iCs/>
          <w:szCs w:val="22"/>
          <w:u w:val="single"/>
          <w:lang w:val="sk-SK"/>
        </w:rPr>
        <w:t xml:space="preserve"> s inými látkami na vyvolanie anestézie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 xml:space="preserve">Ak sa </w:t>
      </w: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 xml:space="preserve"> používa ako </w:t>
      </w:r>
      <w:proofErr w:type="spellStart"/>
      <w:r w:rsidRPr="003F30E5">
        <w:rPr>
          <w:szCs w:val="22"/>
          <w:lang w:val="sk-SK"/>
        </w:rPr>
        <w:t>premedikácia</w:t>
      </w:r>
      <w:proofErr w:type="spellEnd"/>
      <w:r w:rsidRPr="003F30E5">
        <w:rPr>
          <w:szCs w:val="22"/>
          <w:lang w:val="sk-SK"/>
        </w:rPr>
        <w:t xml:space="preserve"> v kombinácii s inými látkami, ako sú injekčné alebo inhalačné anestetiká, má sa podať dávka 0,04 mg </w:t>
      </w:r>
      <w:r w:rsidRPr="003F30E5">
        <w:rPr>
          <w:szCs w:val="22"/>
          <w:lang w:val="sk-SK"/>
        </w:rPr>
        <w:noBreakHyphen/>
        <w:t xml:space="preserve"> 0,08 mg </w:t>
      </w: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 xml:space="preserve"> </w:t>
      </w:r>
      <w:proofErr w:type="spellStart"/>
      <w:r w:rsidRPr="003F30E5">
        <w:rPr>
          <w:szCs w:val="22"/>
          <w:lang w:val="sk-SK"/>
        </w:rPr>
        <w:t>HCl</w:t>
      </w:r>
      <w:proofErr w:type="spellEnd"/>
      <w:r w:rsidRPr="003F30E5">
        <w:rPr>
          <w:szCs w:val="22"/>
          <w:lang w:val="sk-SK"/>
        </w:rPr>
        <w:t>/kg živej hmotnosti (0,4 </w:t>
      </w:r>
      <w:r w:rsidRPr="003F30E5">
        <w:rPr>
          <w:szCs w:val="22"/>
          <w:lang w:val="sk-SK"/>
        </w:rPr>
        <w:noBreakHyphen/>
        <w:t> 0,8 ml lieku na 100 kg živej hmotnosti), po ktorej nasleduje po 5 </w:t>
      </w:r>
      <w:r w:rsidRPr="003F30E5">
        <w:rPr>
          <w:szCs w:val="22"/>
          <w:lang w:val="sk-SK"/>
        </w:rPr>
        <w:noBreakHyphen/>
        <w:t> 10 minútach vyvolanie anestézie.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rPr>
          <w:rFonts w:eastAsia="Segoe UI" w:cs="Arial"/>
          <w:b/>
          <w:bCs/>
          <w:i/>
          <w:szCs w:val="22"/>
          <w:lang w:val="sk-SK"/>
        </w:rPr>
      </w:pPr>
      <w:r w:rsidRPr="003F30E5">
        <w:rPr>
          <w:rFonts w:eastAsia="Segoe UI"/>
          <w:b/>
          <w:bCs/>
          <w:i/>
          <w:iCs/>
          <w:szCs w:val="22"/>
          <w:lang w:val="sk-SK"/>
        </w:rPr>
        <w:t>Udržanie anestézie</w:t>
      </w:r>
    </w:p>
    <w:p w:rsidR="003F30E5" w:rsidRPr="003F30E5" w:rsidRDefault="003F30E5" w:rsidP="003F30E5">
      <w:pPr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bCs/>
          <w:kern w:val="28"/>
          <w:szCs w:val="22"/>
          <w:lang w:val="sk-SK"/>
        </w:rPr>
      </w:pPr>
      <w:r w:rsidRPr="003F30E5">
        <w:rPr>
          <w:szCs w:val="22"/>
          <w:lang w:val="sk-SK"/>
        </w:rPr>
        <w:t xml:space="preserve">Na udržanie alebo prehĺbenie chirurgickej anestézie </w:t>
      </w:r>
      <w:proofErr w:type="spellStart"/>
      <w:r w:rsidRPr="003F30E5">
        <w:rPr>
          <w:szCs w:val="22"/>
          <w:lang w:val="sk-SK"/>
        </w:rPr>
        <w:t>romifidínom</w:t>
      </w:r>
      <w:proofErr w:type="spellEnd"/>
      <w:r w:rsidRPr="003F30E5">
        <w:rPr>
          <w:szCs w:val="22"/>
          <w:lang w:val="sk-SK"/>
        </w:rPr>
        <w:t>/</w:t>
      </w:r>
      <w:proofErr w:type="spellStart"/>
      <w:r w:rsidRPr="003F30E5">
        <w:rPr>
          <w:szCs w:val="22"/>
          <w:lang w:val="sk-SK"/>
        </w:rPr>
        <w:t>ketamínom</w:t>
      </w:r>
      <w:proofErr w:type="spellEnd"/>
      <w:r w:rsidRPr="003F30E5">
        <w:rPr>
          <w:szCs w:val="22"/>
          <w:lang w:val="sk-SK"/>
        </w:rPr>
        <w:t xml:space="preserve">, ak nie je dostupné vybavenie pre plynnú anestéziu, sa môže </w:t>
      </w: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 xml:space="preserve"> podať v dávke 0,025 mg/kg </w:t>
      </w: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 xml:space="preserve"> </w:t>
      </w:r>
      <w:proofErr w:type="spellStart"/>
      <w:r w:rsidRPr="003F30E5">
        <w:rPr>
          <w:szCs w:val="22"/>
          <w:lang w:val="sk-SK"/>
        </w:rPr>
        <w:t>HCl</w:t>
      </w:r>
      <w:proofErr w:type="spellEnd"/>
      <w:r w:rsidRPr="003F30E5">
        <w:rPr>
          <w:szCs w:val="22"/>
          <w:lang w:val="sk-SK"/>
        </w:rPr>
        <w:t xml:space="preserve"> (0,25 ml lieku/100 kg živej hmotnosti), po ktorej ihneď nasleduje intravenózne podanie </w:t>
      </w:r>
      <w:proofErr w:type="spellStart"/>
      <w:r w:rsidRPr="003F30E5">
        <w:rPr>
          <w:szCs w:val="22"/>
          <w:lang w:val="sk-SK"/>
        </w:rPr>
        <w:t>ketamínu</w:t>
      </w:r>
      <w:proofErr w:type="spellEnd"/>
      <w:r w:rsidRPr="003F30E5">
        <w:rPr>
          <w:szCs w:val="22"/>
          <w:lang w:val="sk-SK"/>
        </w:rPr>
        <w:t xml:space="preserve"> (50 % začiatočnej </w:t>
      </w:r>
      <w:proofErr w:type="spellStart"/>
      <w:r w:rsidRPr="003F30E5">
        <w:rPr>
          <w:szCs w:val="22"/>
          <w:lang w:val="sk-SK"/>
        </w:rPr>
        <w:t>premedikačnej</w:t>
      </w:r>
      <w:proofErr w:type="spellEnd"/>
      <w:r w:rsidRPr="003F30E5">
        <w:rPr>
          <w:szCs w:val="22"/>
          <w:lang w:val="sk-SK"/>
        </w:rPr>
        <w:t xml:space="preserve"> dávky </w:t>
      </w:r>
      <w:proofErr w:type="spellStart"/>
      <w:r w:rsidRPr="003F30E5">
        <w:rPr>
          <w:szCs w:val="22"/>
          <w:lang w:val="sk-SK"/>
        </w:rPr>
        <w:t>ketamínu</w:t>
      </w:r>
      <w:proofErr w:type="spellEnd"/>
      <w:r w:rsidRPr="003F30E5">
        <w:rPr>
          <w:szCs w:val="22"/>
          <w:lang w:val="sk-SK"/>
        </w:rPr>
        <w:t xml:space="preserve">). Doplnkovú dávku </w:t>
      </w:r>
      <w:proofErr w:type="spellStart"/>
      <w:r w:rsidRPr="003F30E5">
        <w:rPr>
          <w:szCs w:val="22"/>
          <w:lang w:val="sk-SK"/>
        </w:rPr>
        <w:t>romifidínu</w:t>
      </w:r>
      <w:proofErr w:type="spellEnd"/>
      <w:r w:rsidRPr="003F30E5">
        <w:rPr>
          <w:szCs w:val="22"/>
          <w:lang w:val="sk-SK"/>
        </w:rPr>
        <w:t>/</w:t>
      </w:r>
      <w:proofErr w:type="spellStart"/>
      <w:r w:rsidRPr="003F30E5">
        <w:rPr>
          <w:szCs w:val="22"/>
          <w:lang w:val="sk-SK"/>
        </w:rPr>
        <w:t>ketamínu</w:t>
      </w:r>
      <w:proofErr w:type="spellEnd"/>
      <w:r w:rsidRPr="003F30E5">
        <w:rPr>
          <w:szCs w:val="22"/>
          <w:lang w:val="sk-SK"/>
        </w:rPr>
        <w:t xml:space="preserve"> podať tesne pred začatím chirurgického rezu alebo ak sa objavia prejavy vracajúceho sa vedomia.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bCs/>
          <w:kern w:val="28"/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highlight w:val="lightGray"/>
          <w:lang w:val="sk-SK"/>
        </w:rPr>
        <w:t>9.</w:t>
      </w:r>
      <w:r w:rsidRPr="003F30E5">
        <w:rPr>
          <w:b/>
          <w:bCs/>
          <w:szCs w:val="22"/>
          <w:lang w:val="sk-SK"/>
        </w:rPr>
        <w:tab/>
        <w:t>POKYN O SPRÁVNOM PODANÍ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3F30E5">
        <w:rPr>
          <w:color w:val="000000"/>
          <w:szCs w:val="22"/>
          <w:lang w:val="sk-SK"/>
        </w:rPr>
        <w:t>Zátka sa nesmie prepichnúť viac ako 40 krát.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 w:eastAsia="nl-NL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highlight w:val="lightGray"/>
          <w:lang w:val="sk-SK"/>
        </w:rPr>
        <w:t>10.</w:t>
      </w:r>
      <w:r w:rsidRPr="003F30E5">
        <w:rPr>
          <w:b/>
          <w:bCs/>
          <w:szCs w:val="22"/>
          <w:lang w:val="sk-SK"/>
        </w:rPr>
        <w:tab/>
        <w:t>OCHRANNÁ LEHOTA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 xml:space="preserve">Mäso a vnútornosti: 6 dní. 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r w:rsidRPr="003F30E5">
        <w:rPr>
          <w:szCs w:val="22"/>
          <w:lang w:val="sk-SK"/>
        </w:rPr>
        <w:t>Nie je registrovaný na použitie u zvierat produkujúcich mlieko na ľudskú spotrebu.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highlight w:val="lightGray"/>
          <w:lang w:val="sk-SK"/>
        </w:rPr>
        <w:t>11.</w:t>
      </w:r>
      <w:r w:rsidRPr="003F30E5">
        <w:rPr>
          <w:b/>
          <w:bCs/>
          <w:szCs w:val="22"/>
          <w:lang w:val="sk-SK"/>
        </w:rPr>
        <w:tab/>
        <w:t>OSOBITNÉ BEZPEČNOSTNÉ OPATRENIA NA UCHOVÁVANIE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Uchovávať mimo dohľadu a dosahu detí.</w:t>
      </w: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  <w:r w:rsidRPr="003F30E5">
        <w:rPr>
          <w:szCs w:val="22"/>
          <w:lang w:val="sk-SK"/>
        </w:rPr>
        <w:t>Injekčnú liekovku uchovávať v škatuli, aby bola chránená pred svetlom.</w:t>
      </w: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  <w:r w:rsidRPr="003F30E5">
        <w:rPr>
          <w:szCs w:val="22"/>
          <w:lang w:val="sk-SK"/>
        </w:rPr>
        <w:t>Nepoužívať tento veterinárny liek po dátume exspirácie uvedenom na škatuli po "EXP". Dátum exspirácie sa vzťahuje na posledný deň v uvedenom mesiaci.</w:t>
      </w:r>
      <w:r w:rsidRPr="003F30E5">
        <w:rPr>
          <w:szCs w:val="22"/>
          <w:lang w:val="sk-SK"/>
        </w:rPr>
        <w:br/>
        <w:t>Čas použiteľnosti po prvom otvorení injekčnej liekovky: 56 dní.</w:t>
      </w: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highlight w:val="lightGray"/>
          <w:lang w:val="sk-SK"/>
        </w:rPr>
        <w:t>12.</w:t>
      </w:r>
      <w:r w:rsidRPr="003F30E5">
        <w:rPr>
          <w:b/>
          <w:bCs/>
          <w:szCs w:val="22"/>
          <w:lang w:val="sk-SK"/>
        </w:rPr>
        <w:tab/>
        <w:t>OSOBITNÉ UPOZORNENIA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bookmarkStart w:id="40" w:name="_Hlk505602617"/>
      <w:r w:rsidRPr="003F30E5">
        <w:rPr>
          <w:szCs w:val="22"/>
          <w:u w:val="single"/>
          <w:lang w:val="sk-SK"/>
        </w:rPr>
        <w:t>Osobitné bezpečnostné opatrenia na používanie u zvierat: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Sedácia</w:t>
      </w:r>
      <w:proofErr w:type="spellEnd"/>
      <w:r w:rsidRPr="003F30E5">
        <w:rPr>
          <w:szCs w:val="22"/>
          <w:lang w:val="sk-SK"/>
        </w:rPr>
        <w:t xml:space="preserve"> s α2</w:t>
      </w:r>
      <w:r w:rsidRPr="003F30E5">
        <w:rPr>
          <w:szCs w:val="22"/>
          <w:lang w:val="sk-SK"/>
        </w:rPr>
        <w:noBreakHyphen/>
        <w:t xml:space="preserve">agonistami ako je </w:t>
      </w: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 xml:space="preserve"> môže zvýšiť citlivosť zadných nôh na dotyk. Príležitostne sa môžu vyskytnúť obranné reakcie, </w:t>
      </w:r>
      <w:proofErr w:type="spellStart"/>
      <w:r w:rsidRPr="003F30E5">
        <w:rPr>
          <w:szCs w:val="22"/>
          <w:lang w:val="sk-SK"/>
        </w:rPr>
        <w:t>t.j</w:t>
      </w:r>
      <w:proofErr w:type="spellEnd"/>
      <w:r w:rsidRPr="003F30E5">
        <w:rPr>
          <w:szCs w:val="22"/>
          <w:lang w:val="sk-SK"/>
        </w:rPr>
        <w:t xml:space="preserve">. kopanie, a to aj u zvierat pod zjavne dobrou </w:t>
      </w:r>
      <w:proofErr w:type="spellStart"/>
      <w:r w:rsidRPr="003F30E5">
        <w:rPr>
          <w:szCs w:val="22"/>
          <w:lang w:val="sk-SK"/>
        </w:rPr>
        <w:t>sedáciou</w:t>
      </w:r>
      <w:proofErr w:type="spellEnd"/>
      <w:r w:rsidRPr="003F30E5">
        <w:rPr>
          <w:szCs w:val="22"/>
          <w:lang w:val="sk-SK"/>
        </w:rPr>
        <w:t>. Veterinárny liek sa má používať opatrne u zvierat trpiacich kardiovaskulárnymi alebo respiračnými ochoreniami, pečeňovou alebo obličkovou nedostatočnosťou a u zvierat v šoku.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 xml:space="preserve">Pri použití </w:t>
      </w:r>
      <w:r w:rsidR="00AD3FA6">
        <w:rPr>
          <w:szCs w:val="22"/>
          <w:lang w:val="sk-SK"/>
        </w:rPr>
        <w:t>pred anestéziou</w:t>
      </w:r>
      <w:r w:rsidRPr="003F30E5">
        <w:rPr>
          <w:szCs w:val="22"/>
          <w:lang w:val="sk-SK"/>
        </w:rPr>
        <w:t xml:space="preserve">, má byť </w:t>
      </w:r>
      <w:proofErr w:type="spellStart"/>
      <w:r w:rsidRPr="003F30E5">
        <w:rPr>
          <w:szCs w:val="22"/>
          <w:lang w:val="sk-SK"/>
        </w:rPr>
        <w:t>sedácia</w:t>
      </w:r>
      <w:proofErr w:type="spellEnd"/>
      <w:r w:rsidRPr="003F30E5">
        <w:rPr>
          <w:szCs w:val="22"/>
          <w:lang w:val="sk-SK"/>
        </w:rPr>
        <w:t xml:space="preserve"> zjavná pred vyvolaním anestézie.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lang w:val="sk-SK"/>
        </w:rPr>
        <w:t>Ak sa veterinárny liek používa ako súčasť anestézie, treba počas fázy zotavovania zabezpečiť, aby bol kôň v teplom a tichom prostredí.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u w:val="single"/>
          <w:lang w:val="sk-SK"/>
        </w:rPr>
        <w:t>Osobitné bezpečnostné opatrenia, ktoré má urobiť osoba podávajúca liek zvieratám: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color w:val="000000"/>
          <w:szCs w:val="22"/>
          <w:lang w:val="sk-SK" w:eastAsia="nl-NL"/>
        </w:rPr>
      </w:pPr>
      <w:r w:rsidRPr="003F30E5">
        <w:rPr>
          <w:color w:val="000000"/>
          <w:szCs w:val="22"/>
          <w:lang w:val="sk-SK" w:eastAsia="nl-NL"/>
        </w:rPr>
        <w:t xml:space="preserve">V prípade náhodného perorálneho </w:t>
      </w:r>
      <w:proofErr w:type="spellStart"/>
      <w:r w:rsidRPr="003F30E5">
        <w:rPr>
          <w:color w:val="000000"/>
          <w:szCs w:val="22"/>
          <w:lang w:val="sk-SK" w:eastAsia="nl-NL"/>
        </w:rPr>
        <w:t>samopodania</w:t>
      </w:r>
      <w:proofErr w:type="spellEnd"/>
      <w:r w:rsidRPr="003F30E5">
        <w:rPr>
          <w:color w:val="000000"/>
          <w:szCs w:val="22"/>
          <w:lang w:val="sk-SK" w:eastAsia="nl-NL"/>
        </w:rPr>
        <w:t xml:space="preserve"> alebo </w:t>
      </w:r>
      <w:proofErr w:type="spellStart"/>
      <w:r w:rsidRPr="003F30E5">
        <w:rPr>
          <w:color w:val="000000"/>
          <w:szCs w:val="22"/>
          <w:lang w:val="sk-SK" w:eastAsia="nl-NL"/>
        </w:rPr>
        <w:t>samoinjikovania</w:t>
      </w:r>
      <w:proofErr w:type="spellEnd"/>
      <w:r w:rsidRPr="003F30E5">
        <w:rPr>
          <w:color w:val="000000"/>
          <w:szCs w:val="22"/>
          <w:lang w:val="sk-SK" w:eastAsia="nl-NL"/>
        </w:rPr>
        <w:t xml:space="preserve"> vyhľadať ihneď lekársku pomoc a ukázať písomnú informáciu pre používateľov alebo obal lekárovi, avšak NERIADIŤ MOTOROVÉ VOZIDLO, pretože môže dôjsť k </w:t>
      </w:r>
      <w:proofErr w:type="spellStart"/>
      <w:r w:rsidRPr="003F30E5">
        <w:rPr>
          <w:color w:val="000000"/>
          <w:szCs w:val="22"/>
          <w:lang w:val="sk-SK" w:eastAsia="nl-NL"/>
        </w:rPr>
        <w:t>sedácii</w:t>
      </w:r>
      <w:proofErr w:type="spellEnd"/>
      <w:r w:rsidRPr="003F30E5">
        <w:rPr>
          <w:color w:val="000000"/>
          <w:szCs w:val="22"/>
          <w:lang w:val="sk-SK" w:eastAsia="nl-NL"/>
        </w:rPr>
        <w:t xml:space="preserve"> a zmenám krvného tlaku.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color w:val="000000"/>
          <w:szCs w:val="22"/>
          <w:lang w:val="sk-SK" w:eastAsia="nl-NL"/>
        </w:rPr>
      </w:pPr>
      <w:r w:rsidRPr="003F30E5">
        <w:rPr>
          <w:color w:val="000000"/>
          <w:szCs w:val="22"/>
          <w:lang w:val="sk-SK" w:eastAsia="nl-NL"/>
        </w:rPr>
        <w:t xml:space="preserve">Vyhýbať sa kontaktu s kožou, očami alebo so sliznicami. 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color w:val="000000"/>
          <w:szCs w:val="22"/>
          <w:lang w:val="sk-SK" w:eastAsia="nl-NL"/>
        </w:rPr>
      </w:pPr>
      <w:r w:rsidRPr="003F30E5">
        <w:rPr>
          <w:color w:val="000000"/>
          <w:szCs w:val="22"/>
          <w:lang w:val="sk-SK" w:eastAsia="nl-NL"/>
        </w:rPr>
        <w:t xml:space="preserve">Zasiahnutú kožu umyť ihneď po expozícii veľkým množstvom vody. 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color w:val="000000"/>
          <w:szCs w:val="22"/>
          <w:lang w:val="sk-SK" w:eastAsia="nl-NL"/>
        </w:rPr>
      </w:pPr>
      <w:r w:rsidRPr="003F30E5">
        <w:rPr>
          <w:color w:val="000000"/>
          <w:szCs w:val="22"/>
          <w:lang w:val="sk-SK" w:eastAsia="nl-NL"/>
        </w:rPr>
        <w:t>Odstrániť kontaminované oblečenie, ktoré je v priamom kontakte s pokožkou.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color w:val="000000"/>
          <w:szCs w:val="22"/>
          <w:lang w:val="sk-SK" w:eastAsia="nl-NL"/>
        </w:rPr>
      </w:pPr>
      <w:r w:rsidRPr="003F30E5">
        <w:rPr>
          <w:color w:val="000000"/>
          <w:szCs w:val="22"/>
          <w:lang w:val="sk-SK" w:eastAsia="nl-NL"/>
        </w:rPr>
        <w:t xml:space="preserve">V prípade náhodného kontaktu lieku s očami dôkladne vypláchnuť pitnou vodou. Ak sa vyskytnú príznaky, vyhľadajte lekársku pomoc. 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color w:val="000000"/>
          <w:szCs w:val="22"/>
          <w:lang w:val="sk-SK" w:eastAsia="nl-NL"/>
        </w:rPr>
      </w:pPr>
      <w:r w:rsidRPr="003F30E5">
        <w:rPr>
          <w:color w:val="000000"/>
          <w:szCs w:val="22"/>
          <w:lang w:val="sk-SK" w:eastAsia="nl-NL"/>
        </w:rPr>
        <w:t xml:space="preserve">Pri manipulácii s liekom by mali tehotné ženy venovať osobitnú pozornosť tomu, aby sa zabránilo </w:t>
      </w:r>
      <w:proofErr w:type="spellStart"/>
      <w:r w:rsidRPr="003F30E5">
        <w:rPr>
          <w:color w:val="000000"/>
          <w:szCs w:val="22"/>
          <w:lang w:val="sk-SK" w:eastAsia="nl-NL"/>
        </w:rPr>
        <w:t>samoinjekcii</w:t>
      </w:r>
      <w:proofErr w:type="spellEnd"/>
      <w:r w:rsidRPr="003F30E5">
        <w:rPr>
          <w:color w:val="000000"/>
          <w:szCs w:val="22"/>
          <w:lang w:val="sk-SK" w:eastAsia="nl-NL"/>
        </w:rPr>
        <w:t>, pretože po náhodnej systémovej expozícii sa môžu vyskytnúť kontrakcie maternice a znížený krvný tlak plodu.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color w:val="000000"/>
          <w:szCs w:val="22"/>
          <w:lang w:val="sk-SK" w:eastAsia="nl-NL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color w:val="000000"/>
          <w:szCs w:val="22"/>
          <w:u w:val="single"/>
          <w:lang w:val="sk-SK" w:eastAsia="nl-NL"/>
        </w:rPr>
      </w:pPr>
      <w:r w:rsidRPr="003F30E5">
        <w:rPr>
          <w:color w:val="000000"/>
          <w:szCs w:val="22"/>
          <w:u w:val="single"/>
          <w:lang w:val="sk-SK" w:eastAsia="nl-NL"/>
        </w:rPr>
        <w:t>Rada pre lekára: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color w:val="000000"/>
          <w:szCs w:val="22"/>
          <w:lang w:val="sk-SK" w:eastAsia="nl-NL"/>
        </w:rPr>
      </w:pPr>
      <w:proofErr w:type="spellStart"/>
      <w:r w:rsidRPr="003F30E5">
        <w:rPr>
          <w:color w:val="000000"/>
          <w:szCs w:val="22"/>
          <w:lang w:val="sk-SK" w:eastAsia="nl-NL"/>
        </w:rPr>
        <w:lastRenderedPageBreak/>
        <w:t>Romifidín</w:t>
      </w:r>
      <w:proofErr w:type="spellEnd"/>
      <w:r w:rsidRPr="003F30E5">
        <w:rPr>
          <w:color w:val="000000"/>
          <w:szCs w:val="22"/>
          <w:lang w:val="sk-SK" w:eastAsia="nl-NL"/>
        </w:rPr>
        <w:t xml:space="preserve"> je </w:t>
      </w:r>
      <w:proofErr w:type="spellStart"/>
      <w:r w:rsidRPr="003F30E5">
        <w:rPr>
          <w:color w:val="000000"/>
          <w:szCs w:val="22"/>
          <w:lang w:val="sk-SK" w:eastAsia="nl-NL"/>
        </w:rPr>
        <w:t>agonistom</w:t>
      </w:r>
      <w:proofErr w:type="spellEnd"/>
      <w:r w:rsidRPr="003F30E5">
        <w:rPr>
          <w:color w:val="000000"/>
          <w:szCs w:val="22"/>
          <w:lang w:val="sk-SK" w:eastAsia="nl-NL"/>
        </w:rPr>
        <w:t xml:space="preserve"> alfa</w:t>
      </w:r>
      <w:r w:rsidRPr="003F30E5">
        <w:rPr>
          <w:color w:val="000000"/>
          <w:szCs w:val="22"/>
          <w:lang w:val="sk-SK" w:eastAsia="nl-NL"/>
        </w:rPr>
        <w:noBreakHyphen/>
        <w:t xml:space="preserve">2-adrenoreceptorov a príznaky po absorpcii môžu zahŕňať klinické účinky vrátane </w:t>
      </w:r>
      <w:proofErr w:type="spellStart"/>
      <w:r w:rsidRPr="003F30E5">
        <w:rPr>
          <w:color w:val="000000"/>
          <w:szCs w:val="22"/>
          <w:lang w:val="sk-SK" w:eastAsia="nl-NL"/>
        </w:rPr>
        <w:t>sedácie</w:t>
      </w:r>
      <w:proofErr w:type="spellEnd"/>
      <w:r w:rsidRPr="003F30E5">
        <w:rPr>
          <w:color w:val="000000"/>
          <w:szCs w:val="22"/>
          <w:lang w:val="sk-SK" w:eastAsia="nl-NL"/>
        </w:rPr>
        <w:t xml:space="preserve"> závislej od dávky, útlmu dýchania, bradykardie, hypotenzie, sucha v ústach a hyperglykémie. Hlásili sa tiež </w:t>
      </w:r>
      <w:proofErr w:type="spellStart"/>
      <w:r w:rsidRPr="003F30E5">
        <w:rPr>
          <w:color w:val="000000"/>
          <w:szCs w:val="22"/>
          <w:lang w:val="sk-SK" w:eastAsia="nl-NL"/>
        </w:rPr>
        <w:t>ventrikulárne</w:t>
      </w:r>
      <w:proofErr w:type="spellEnd"/>
      <w:r w:rsidRPr="003F30E5">
        <w:rPr>
          <w:color w:val="000000"/>
          <w:szCs w:val="22"/>
          <w:lang w:val="sk-SK" w:eastAsia="nl-NL"/>
        </w:rPr>
        <w:t xml:space="preserve"> </w:t>
      </w:r>
      <w:proofErr w:type="spellStart"/>
      <w:r w:rsidRPr="003F30E5">
        <w:rPr>
          <w:color w:val="000000"/>
          <w:szCs w:val="22"/>
          <w:lang w:val="sk-SK" w:eastAsia="nl-NL"/>
        </w:rPr>
        <w:t>arytmie</w:t>
      </w:r>
      <w:proofErr w:type="spellEnd"/>
      <w:r w:rsidRPr="003F30E5">
        <w:rPr>
          <w:color w:val="000000"/>
          <w:szCs w:val="22"/>
          <w:lang w:val="sk-SK" w:eastAsia="nl-NL"/>
        </w:rPr>
        <w:t>. Respiračné a </w:t>
      </w:r>
      <w:proofErr w:type="spellStart"/>
      <w:r w:rsidRPr="003F30E5">
        <w:rPr>
          <w:color w:val="000000"/>
          <w:szCs w:val="22"/>
          <w:lang w:val="sk-SK" w:eastAsia="nl-NL"/>
        </w:rPr>
        <w:t>hemodynamické</w:t>
      </w:r>
      <w:proofErr w:type="spellEnd"/>
      <w:r w:rsidRPr="003F30E5">
        <w:rPr>
          <w:color w:val="000000"/>
          <w:szCs w:val="22"/>
          <w:lang w:val="sk-SK" w:eastAsia="nl-NL"/>
        </w:rPr>
        <w:t xml:space="preserve"> príznaky sa majú liečiť symptomaticky. Respiračné a </w:t>
      </w:r>
      <w:proofErr w:type="spellStart"/>
      <w:r w:rsidRPr="003F30E5">
        <w:rPr>
          <w:color w:val="000000"/>
          <w:szCs w:val="22"/>
          <w:lang w:val="sk-SK" w:eastAsia="nl-NL"/>
        </w:rPr>
        <w:t>hemodynamické</w:t>
      </w:r>
      <w:proofErr w:type="spellEnd"/>
      <w:r w:rsidRPr="003F30E5">
        <w:rPr>
          <w:color w:val="000000"/>
          <w:szCs w:val="22"/>
          <w:lang w:val="sk-SK" w:eastAsia="nl-NL"/>
        </w:rPr>
        <w:t xml:space="preserve"> príznaky sa majú liečiť symptomaticky.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u w:val="single"/>
          <w:lang w:val="sk-SK"/>
        </w:rPr>
        <w:t>Gravidita a laktácia:</w:t>
      </w:r>
    </w:p>
    <w:p w:rsidR="003F30E5" w:rsidRPr="003F30E5" w:rsidRDefault="003F30E5" w:rsidP="003F30E5">
      <w:pPr>
        <w:rPr>
          <w:bCs/>
          <w:iCs/>
          <w:szCs w:val="22"/>
          <w:lang w:val="sk-SK"/>
        </w:rPr>
      </w:pPr>
      <w:r w:rsidRPr="003F30E5">
        <w:rPr>
          <w:szCs w:val="22"/>
          <w:lang w:val="sk-SK"/>
        </w:rPr>
        <w:t>Nepoužívať počas posledného mesiaca gravidity.</w:t>
      </w: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u w:val="single"/>
          <w:lang w:val="sk-SK"/>
        </w:rPr>
        <w:t xml:space="preserve">Predávkovanie (príznaky, núdzové postupy, </w:t>
      </w:r>
      <w:proofErr w:type="spellStart"/>
      <w:r w:rsidRPr="003F30E5">
        <w:rPr>
          <w:szCs w:val="22"/>
          <w:u w:val="single"/>
          <w:lang w:val="sk-SK"/>
        </w:rPr>
        <w:t>antidotá</w:t>
      </w:r>
      <w:proofErr w:type="spellEnd"/>
      <w:r w:rsidRPr="003F30E5">
        <w:rPr>
          <w:szCs w:val="22"/>
          <w:u w:val="single"/>
          <w:lang w:val="sk-SK"/>
        </w:rPr>
        <w:t>):</w:t>
      </w:r>
    </w:p>
    <w:p w:rsidR="003F30E5" w:rsidRPr="003F30E5" w:rsidRDefault="003F30E5" w:rsidP="003F30E5">
      <w:pPr>
        <w:pStyle w:val="BODY"/>
        <w:rPr>
          <w:noProof/>
          <w:szCs w:val="22"/>
          <w:lang w:val="sk-SK"/>
        </w:rPr>
      </w:pPr>
      <w:r w:rsidRPr="003F30E5">
        <w:rPr>
          <w:noProof/>
          <w:szCs w:val="22"/>
          <w:lang w:val="sk-SK"/>
        </w:rPr>
        <w:t>Až 5</w:t>
      </w:r>
      <w:r w:rsidRPr="003F30E5">
        <w:rPr>
          <w:noProof/>
          <w:szCs w:val="22"/>
          <w:lang w:val="sk-SK"/>
        </w:rPr>
        <w:noBreakHyphen/>
        <w:t>násobne vyššie dávky ako je najvyššia odporúčaná dáka spôsobili prechodné nežiaduce reakcie ako je potenie, bradykardia, atrioventrikulárna srdcová blokáda druhého stupňa, hypotenzia, ataxia, hyperglykémia a zvýšenie vylučovania moču.</w:t>
      </w:r>
    </w:p>
    <w:p w:rsidR="003F30E5" w:rsidRPr="003F30E5" w:rsidRDefault="003F30E5" w:rsidP="003F30E5">
      <w:pPr>
        <w:pStyle w:val="BODY"/>
        <w:rPr>
          <w:noProof/>
          <w:szCs w:val="22"/>
          <w:lang w:val="sk-SK"/>
        </w:rPr>
      </w:pPr>
      <w:r w:rsidRPr="003F30E5">
        <w:rPr>
          <w:noProof/>
          <w:szCs w:val="22"/>
          <w:lang w:val="sk-SK"/>
        </w:rPr>
        <w:t>V prípade predávkovania sa očakáva, že nežiaduce reakcie uvedené v časti 4.6 budú</w:t>
      </w:r>
      <w:r w:rsidR="00AD3FA6">
        <w:rPr>
          <w:noProof/>
          <w:szCs w:val="22"/>
          <w:lang w:val="sk-SK"/>
        </w:rPr>
        <w:t xml:space="preserve"> </w:t>
      </w:r>
      <w:r w:rsidRPr="003F30E5">
        <w:rPr>
          <w:noProof/>
          <w:szCs w:val="22"/>
          <w:lang w:val="sk-SK"/>
        </w:rPr>
        <w:t xml:space="preserve">závažnejšie a častejšie. </w:t>
      </w:r>
    </w:p>
    <w:p w:rsidR="003F30E5" w:rsidRPr="003F30E5" w:rsidRDefault="003F30E5" w:rsidP="003F30E5">
      <w:pPr>
        <w:pStyle w:val="BODY"/>
        <w:spacing w:after="0"/>
        <w:contextualSpacing w:val="0"/>
        <w:rPr>
          <w:noProof/>
          <w:szCs w:val="22"/>
          <w:lang w:val="sk-SK"/>
        </w:rPr>
      </w:pPr>
      <w:r w:rsidRPr="003F30E5">
        <w:rPr>
          <w:noProof/>
          <w:szCs w:val="22"/>
          <w:lang w:val="sk-SK"/>
        </w:rPr>
        <w:t>V takých prípadoch sa má začať symptomatická liečba. Užitočný pri znižovaní takýchto účinkov môže byť alfa</w:t>
      </w:r>
      <w:r w:rsidRPr="003F30E5">
        <w:rPr>
          <w:noProof/>
          <w:szCs w:val="22"/>
          <w:lang w:val="sk-SK"/>
        </w:rPr>
        <w:noBreakHyphen/>
        <w:t>2 adrenergný antagonista.</w:t>
      </w: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  <w:r w:rsidRPr="003F30E5">
        <w:rPr>
          <w:szCs w:val="22"/>
          <w:u w:val="single"/>
          <w:lang w:val="sk-SK"/>
        </w:rPr>
        <w:t>Interakcie:</w:t>
      </w:r>
    </w:p>
    <w:p w:rsidR="003F30E5" w:rsidRPr="003F30E5" w:rsidRDefault="003F30E5" w:rsidP="003F30E5">
      <w:pPr>
        <w:pStyle w:val="BODY"/>
        <w:rPr>
          <w:szCs w:val="22"/>
          <w:lang w:val="sk-SK"/>
        </w:rPr>
      </w:pPr>
      <w:proofErr w:type="spellStart"/>
      <w:r w:rsidRPr="003F30E5">
        <w:rPr>
          <w:szCs w:val="22"/>
          <w:lang w:val="sk-SK"/>
        </w:rPr>
        <w:t>Sedačný</w:t>
      </w:r>
      <w:proofErr w:type="spellEnd"/>
      <w:r w:rsidRPr="003F30E5">
        <w:rPr>
          <w:szCs w:val="22"/>
          <w:lang w:val="sk-SK"/>
        </w:rPr>
        <w:t xml:space="preserve"> účinok veterinárneho lieku môže byť zosilnený inými </w:t>
      </w:r>
      <w:proofErr w:type="spellStart"/>
      <w:r w:rsidRPr="003F30E5">
        <w:rPr>
          <w:szCs w:val="22"/>
          <w:lang w:val="sk-SK"/>
        </w:rPr>
        <w:t>psychoaktívnymi</w:t>
      </w:r>
      <w:proofErr w:type="spellEnd"/>
      <w:r w:rsidRPr="003F30E5">
        <w:rPr>
          <w:szCs w:val="22"/>
          <w:lang w:val="sk-SK"/>
        </w:rPr>
        <w:t xml:space="preserve"> zlúčeninami, ako sú lieky na upokojenie, iné sedatíva alebo analgetiká podobné </w:t>
      </w:r>
      <w:proofErr w:type="spellStart"/>
      <w:r w:rsidRPr="003F30E5">
        <w:rPr>
          <w:szCs w:val="22"/>
          <w:lang w:val="sk-SK"/>
        </w:rPr>
        <w:t>morfínu</w:t>
      </w:r>
      <w:proofErr w:type="spellEnd"/>
      <w:r w:rsidRPr="003F30E5">
        <w:rPr>
          <w:szCs w:val="22"/>
          <w:lang w:val="sk-SK"/>
        </w:rPr>
        <w:t>, preto sa znižuje požadovaná dávka nasledujúceho anestetika.</w:t>
      </w:r>
    </w:p>
    <w:p w:rsidR="003F30E5" w:rsidRPr="003F30E5" w:rsidRDefault="003F30E5" w:rsidP="003F30E5">
      <w:pPr>
        <w:pStyle w:val="BODY"/>
        <w:rPr>
          <w:szCs w:val="22"/>
          <w:lang w:val="sk-SK"/>
        </w:rPr>
      </w:pP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  <w:r w:rsidRPr="003F30E5">
        <w:rPr>
          <w:szCs w:val="22"/>
          <w:lang w:val="sk-SK"/>
        </w:rPr>
        <w:t>Pre súbežné intravenózne použitie potenciovaných sulfónamidov s alfa</w:t>
      </w:r>
      <w:r w:rsidRPr="003F30E5">
        <w:rPr>
          <w:szCs w:val="22"/>
          <w:lang w:val="sk-SK"/>
        </w:rPr>
        <w:noBreakHyphen/>
        <w:t>2</w:t>
      </w:r>
      <w:r w:rsidRPr="003F30E5">
        <w:rPr>
          <w:szCs w:val="22"/>
          <w:lang w:val="sk-SK"/>
        </w:rPr>
        <w:noBreakHyphen/>
        <w:t xml:space="preserve">agonistami sa hlásilo vyvolanie srdcových </w:t>
      </w:r>
      <w:proofErr w:type="spellStart"/>
      <w:r w:rsidRPr="003F30E5">
        <w:rPr>
          <w:szCs w:val="22"/>
          <w:lang w:val="sk-SK"/>
        </w:rPr>
        <w:t>arytmií</w:t>
      </w:r>
      <w:proofErr w:type="spellEnd"/>
      <w:r w:rsidRPr="003F30E5">
        <w:rPr>
          <w:szCs w:val="22"/>
          <w:lang w:val="sk-SK"/>
        </w:rPr>
        <w:t xml:space="preserve">, ktoré môžu byť smrteľné. Intravenózne podanie liekov obsahujúcich TMP/S je preto kontraindikované u koní, ktorým bol na </w:t>
      </w:r>
      <w:proofErr w:type="spellStart"/>
      <w:r w:rsidRPr="003F30E5">
        <w:rPr>
          <w:szCs w:val="22"/>
          <w:lang w:val="sk-SK"/>
        </w:rPr>
        <w:t>sedáciou</w:t>
      </w:r>
      <w:proofErr w:type="spellEnd"/>
      <w:r w:rsidRPr="003F30E5">
        <w:rPr>
          <w:szCs w:val="22"/>
          <w:lang w:val="sk-SK"/>
        </w:rPr>
        <w:t xml:space="preserve"> podaný </w:t>
      </w:r>
      <w:proofErr w:type="spellStart"/>
      <w:r w:rsidRPr="003F30E5">
        <w:rPr>
          <w:szCs w:val="22"/>
          <w:lang w:val="sk-SK"/>
        </w:rPr>
        <w:t>romifidín</w:t>
      </w:r>
      <w:proofErr w:type="spellEnd"/>
      <w:r w:rsidRPr="003F30E5">
        <w:rPr>
          <w:szCs w:val="22"/>
          <w:lang w:val="sk-SK"/>
        </w:rPr>
        <w:t>.</w:t>
      </w: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  <w:r w:rsidRPr="003F30E5">
        <w:rPr>
          <w:szCs w:val="22"/>
          <w:lang w:val="sk-SK"/>
        </w:rPr>
        <w:t xml:space="preserve">Súbežné použitie </w:t>
      </w:r>
      <w:proofErr w:type="spellStart"/>
      <w:r w:rsidRPr="003F30E5">
        <w:rPr>
          <w:szCs w:val="22"/>
          <w:lang w:val="sk-SK"/>
        </w:rPr>
        <w:t>romifidínu</w:t>
      </w:r>
      <w:proofErr w:type="spellEnd"/>
      <w:r w:rsidRPr="003F30E5">
        <w:rPr>
          <w:szCs w:val="22"/>
          <w:lang w:val="sk-SK"/>
        </w:rPr>
        <w:t xml:space="preserve"> a </w:t>
      </w:r>
      <w:proofErr w:type="spellStart"/>
      <w:r w:rsidRPr="003F30E5">
        <w:rPr>
          <w:szCs w:val="22"/>
          <w:lang w:val="sk-SK"/>
        </w:rPr>
        <w:t>fenotiazínov</w:t>
      </w:r>
      <w:proofErr w:type="spellEnd"/>
      <w:r w:rsidRPr="003F30E5">
        <w:rPr>
          <w:szCs w:val="22"/>
          <w:lang w:val="sk-SK"/>
        </w:rPr>
        <w:t xml:space="preserve"> (napr. </w:t>
      </w:r>
      <w:proofErr w:type="spellStart"/>
      <w:r w:rsidRPr="003F30E5">
        <w:rPr>
          <w:szCs w:val="22"/>
          <w:lang w:val="sk-SK"/>
        </w:rPr>
        <w:t>acepromazínu</w:t>
      </w:r>
      <w:proofErr w:type="spellEnd"/>
      <w:r w:rsidRPr="003F30E5">
        <w:rPr>
          <w:szCs w:val="22"/>
          <w:lang w:val="sk-SK"/>
        </w:rPr>
        <w:t>) môže viesť k ťažkej hypotenzii.</w:t>
      </w: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  <w:r w:rsidRPr="003F30E5">
        <w:rPr>
          <w:szCs w:val="22"/>
          <w:lang w:val="sk-SK"/>
        </w:rPr>
        <w:t>Liek sa nemá používať spolu s inými látkami patriacimi do rovnakej farmakologickej triedy (</w:t>
      </w:r>
      <w:proofErr w:type="spellStart"/>
      <w:r w:rsidRPr="003F30E5">
        <w:rPr>
          <w:szCs w:val="22"/>
          <w:lang w:val="sk-SK"/>
        </w:rPr>
        <w:t>sympatomimetické</w:t>
      </w:r>
      <w:proofErr w:type="spellEnd"/>
      <w:r w:rsidRPr="003F30E5">
        <w:rPr>
          <w:szCs w:val="22"/>
          <w:lang w:val="sk-SK"/>
        </w:rPr>
        <w:t xml:space="preserve"> </w:t>
      </w:r>
      <w:proofErr w:type="spellStart"/>
      <w:r w:rsidRPr="003F30E5">
        <w:rPr>
          <w:szCs w:val="22"/>
          <w:lang w:val="sk-SK"/>
        </w:rPr>
        <w:t>amíny</w:t>
      </w:r>
      <w:proofErr w:type="spellEnd"/>
      <w:r w:rsidRPr="003F30E5">
        <w:rPr>
          <w:szCs w:val="22"/>
          <w:lang w:val="sk-SK"/>
        </w:rPr>
        <w:t>, vrátane alfa</w:t>
      </w:r>
      <w:r w:rsidRPr="003F30E5">
        <w:rPr>
          <w:szCs w:val="22"/>
          <w:lang w:val="sk-SK"/>
        </w:rPr>
        <w:noBreakHyphen/>
        <w:t>2</w:t>
      </w:r>
      <w:r w:rsidRPr="003F30E5">
        <w:rPr>
          <w:szCs w:val="22"/>
          <w:lang w:val="sk-SK"/>
        </w:rPr>
        <w:noBreakHyphen/>
        <w:t xml:space="preserve">agonistov, ako je </w:t>
      </w:r>
      <w:proofErr w:type="spellStart"/>
      <w:r w:rsidRPr="003F30E5">
        <w:rPr>
          <w:szCs w:val="22"/>
          <w:lang w:val="sk-SK"/>
        </w:rPr>
        <w:t>xylazín</w:t>
      </w:r>
      <w:proofErr w:type="spellEnd"/>
      <w:r w:rsidRPr="003F30E5">
        <w:rPr>
          <w:szCs w:val="22"/>
          <w:lang w:val="sk-SK"/>
        </w:rPr>
        <w:t xml:space="preserve">, </w:t>
      </w:r>
      <w:proofErr w:type="spellStart"/>
      <w:r w:rsidRPr="003F30E5">
        <w:rPr>
          <w:szCs w:val="22"/>
          <w:lang w:val="sk-SK"/>
        </w:rPr>
        <w:t>detomidín</w:t>
      </w:r>
      <w:proofErr w:type="spellEnd"/>
      <w:r w:rsidRPr="003F30E5">
        <w:rPr>
          <w:szCs w:val="22"/>
          <w:lang w:val="sk-SK"/>
        </w:rPr>
        <w:t>).</w:t>
      </w: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F30E5">
        <w:rPr>
          <w:szCs w:val="22"/>
          <w:u w:val="single"/>
          <w:lang w:val="sk-SK"/>
        </w:rPr>
        <w:t>Inkompatibility:</w:t>
      </w: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  <w:r w:rsidRPr="003F30E5">
        <w:rPr>
          <w:szCs w:val="22"/>
          <w:lang w:val="sk-SK"/>
        </w:rPr>
        <w:t>Tento liek nemiešať s iným veterinárnym liekom.</w:t>
      </w:r>
      <w:bookmarkEnd w:id="40"/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3F30E5">
        <w:rPr>
          <w:b/>
          <w:bCs/>
          <w:szCs w:val="22"/>
          <w:highlight w:val="lightGray"/>
          <w:lang w:val="sk-SK"/>
        </w:rPr>
        <w:t>13.</w:t>
      </w:r>
      <w:r w:rsidRPr="003F30E5">
        <w:rPr>
          <w:b/>
          <w:bCs/>
          <w:szCs w:val="22"/>
          <w:lang w:val="sk-SK"/>
        </w:rPr>
        <w:tab/>
        <w:t>OSOBITNÉ BEZPEČNOSTNÉ OPATRENIA NA ZNEŠKODNENIE NEPOUŽITÉHO LIEKU(-OV) ALEBO ODPADOVÉHO MATERIÁLU, V PRÍPADE POTREBY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ind w:right="-318"/>
        <w:rPr>
          <w:szCs w:val="22"/>
          <w:lang w:val="sk-SK"/>
        </w:rPr>
      </w:pPr>
      <w:r w:rsidRPr="003F30E5">
        <w:rPr>
          <w:szCs w:val="22"/>
          <w:lang w:val="sk-SK"/>
        </w:rPr>
        <w:t>Každý nepoužitý veterinárny liek alebo odpadové materiály z tohto veterinárneho lieku musia byť zlikvidované v súlade s miestnymi požiadavkami.</w:t>
      </w: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highlight w:val="lightGray"/>
          <w:lang w:val="sk-SK"/>
        </w:rPr>
        <w:t>14.</w:t>
      </w:r>
      <w:r w:rsidRPr="003F30E5">
        <w:rPr>
          <w:b/>
          <w:bCs/>
          <w:szCs w:val="22"/>
          <w:lang w:val="sk-SK"/>
        </w:rPr>
        <w:tab/>
        <w:t>DÁTUM POSLEDNÉHO SCHVÁLENIA TEXTU V PÍSOMNEJ INFORMÁCII PRE POUŽÍVATEĽOV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F30E5">
        <w:rPr>
          <w:b/>
          <w:bCs/>
          <w:szCs w:val="22"/>
          <w:highlight w:val="lightGray"/>
          <w:lang w:val="sk-SK"/>
        </w:rPr>
        <w:t>15.</w:t>
      </w:r>
      <w:r w:rsidRPr="003F30E5">
        <w:rPr>
          <w:b/>
          <w:bCs/>
          <w:szCs w:val="22"/>
          <w:lang w:val="sk-SK"/>
        </w:rPr>
        <w:tab/>
        <w:t>ĎALŠIE INFORMÁCIE</w:t>
      </w:r>
    </w:p>
    <w:p w:rsidR="003F30E5" w:rsidRPr="003F30E5" w:rsidRDefault="003F30E5" w:rsidP="003F30E5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  <w:r w:rsidRPr="003F30E5">
        <w:rPr>
          <w:szCs w:val="22"/>
          <w:lang w:val="sk-SK"/>
        </w:rPr>
        <w:t>Veľkosti balenia:</w:t>
      </w: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  <w:r w:rsidRPr="003F30E5">
        <w:rPr>
          <w:szCs w:val="22"/>
          <w:lang w:val="sk-SK"/>
        </w:rPr>
        <w:t>Kartónová škatuľa s 1 injekčnou liekovkou obsahujúcou 10 ml, 20 ml alebo 50 ml.</w:t>
      </w:r>
    </w:p>
    <w:p w:rsidR="003F30E5" w:rsidRPr="003F30E5" w:rsidRDefault="003F30E5" w:rsidP="003F30E5">
      <w:pPr>
        <w:rPr>
          <w:color w:val="000000"/>
          <w:szCs w:val="22"/>
          <w:lang w:val="sk-SK"/>
        </w:rPr>
      </w:pPr>
      <w:proofErr w:type="spellStart"/>
      <w:r w:rsidRPr="003F30E5">
        <w:rPr>
          <w:color w:val="000000"/>
          <w:szCs w:val="22"/>
          <w:lang w:val="sk-SK"/>
        </w:rPr>
        <w:t>Multibalenie</w:t>
      </w:r>
      <w:proofErr w:type="spellEnd"/>
      <w:r w:rsidRPr="003F30E5">
        <w:rPr>
          <w:color w:val="000000"/>
          <w:szCs w:val="22"/>
          <w:lang w:val="sk-SK"/>
        </w:rPr>
        <w:t xml:space="preserve"> so 6 škatuľami, z ktorých každá obsahuje 1 injekčnú liekovku obsahujúcu 10 ml, 20 ml alebo 50 ml.</w:t>
      </w:r>
    </w:p>
    <w:p w:rsidR="003F30E5" w:rsidRPr="003F30E5" w:rsidRDefault="003F30E5" w:rsidP="003F30E5">
      <w:pPr>
        <w:rPr>
          <w:color w:val="000000"/>
          <w:szCs w:val="22"/>
          <w:lang w:val="sk-SK"/>
        </w:rPr>
      </w:pPr>
      <w:proofErr w:type="spellStart"/>
      <w:r w:rsidRPr="003F30E5">
        <w:rPr>
          <w:color w:val="000000"/>
          <w:szCs w:val="22"/>
          <w:lang w:val="sk-SK"/>
        </w:rPr>
        <w:t>Multibalenie</w:t>
      </w:r>
      <w:proofErr w:type="spellEnd"/>
      <w:r w:rsidRPr="003F30E5">
        <w:rPr>
          <w:color w:val="000000"/>
          <w:szCs w:val="22"/>
          <w:lang w:val="sk-SK"/>
        </w:rPr>
        <w:t xml:space="preserve"> s 10 škatuľami, z ktorých každá obsahuje 1 injekčnú liekovku obsahujúcu 10 ml, 20 ml alebo 50 ml. </w:t>
      </w: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  <w:r w:rsidRPr="003F30E5">
        <w:rPr>
          <w:szCs w:val="22"/>
          <w:lang w:val="sk-SK"/>
        </w:rPr>
        <w:t>Nie všetky veľkosti balenia sa musia uvádzať na trh.</w:t>
      </w: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</w:p>
    <w:p w:rsidR="003F30E5" w:rsidRPr="003F30E5" w:rsidRDefault="003F30E5" w:rsidP="003F30E5">
      <w:pPr>
        <w:pStyle w:val="BODY"/>
        <w:spacing w:after="0"/>
        <w:contextualSpacing w:val="0"/>
        <w:rPr>
          <w:szCs w:val="22"/>
          <w:lang w:val="sk-SK"/>
        </w:rPr>
      </w:pPr>
      <w:r w:rsidRPr="003F30E5">
        <w:rPr>
          <w:szCs w:val="22"/>
          <w:lang w:val="sk-SK"/>
        </w:rPr>
        <w:t>Len pre zvieratá.</w:t>
      </w:r>
    </w:p>
    <w:p w:rsidR="003F30E5" w:rsidRPr="00AD3FA6" w:rsidRDefault="003F30E5" w:rsidP="00AD3FA6">
      <w:pPr>
        <w:pStyle w:val="BODY"/>
        <w:spacing w:after="0"/>
        <w:contextualSpacing w:val="0"/>
        <w:rPr>
          <w:szCs w:val="22"/>
          <w:lang w:val="sk-SK"/>
        </w:rPr>
      </w:pPr>
      <w:r w:rsidRPr="003F30E5">
        <w:rPr>
          <w:szCs w:val="22"/>
          <w:lang w:val="sk-SK"/>
        </w:rPr>
        <w:t>Výdaj lieku je viazaný na veterinárny predpis.</w:t>
      </w:r>
    </w:p>
    <w:sectPr w:rsidR="003F30E5" w:rsidRPr="00AD3FA6" w:rsidSect="007F2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8FE" w:rsidRDefault="00E866C6">
      <w:pPr>
        <w:spacing w:line="240" w:lineRule="auto"/>
      </w:pPr>
      <w:r>
        <w:separator/>
      </w:r>
    </w:p>
  </w:endnote>
  <w:endnote w:type="continuationSeparator" w:id="0">
    <w:p w:rsidR="008C38FE" w:rsidRDefault="00E866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FA4" w:rsidRDefault="004F130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FA4" w:rsidRPr="00B94A1B" w:rsidRDefault="00AD3FA6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B94A1B"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4F1308">
      <w:rPr>
        <w:rFonts w:ascii="Times New Roman" w:hAnsi="Times New Roman"/>
        <w:noProof/>
      </w:rPr>
      <w:t>6</w:t>
    </w:r>
    <w:r w:rsidRPr="00B94A1B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FA4" w:rsidRDefault="00AD3FA6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8FE" w:rsidRDefault="00E866C6">
      <w:pPr>
        <w:spacing w:line="240" w:lineRule="auto"/>
      </w:pPr>
      <w:r>
        <w:separator/>
      </w:r>
    </w:p>
  </w:footnote>
  <w:footnote w:type="continuationSeparator" w:id="0">
    <w:p w:rsidR="008C38FE" w:rsidRDefault="00E866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FA4" w:rsidRDefault="004F130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FA4" w:rsidRDefault="004F130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FA4" w:rsidRDefault="004F130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07101"/>
    <w:multiLevelType w:val="hybridMultilevel"/>
    <w:tmpl w:val="AB7EB27C"/>
    <w:lvl w:ilvl="0" w:tplc="7042FC6E">
      <w:start w:val="4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E5"/>
    <w:rsid w:val="001E7479"/>
    <w:rsid w:val="00386E90"/>
    <w:rsid w:val="003F30E5"/>
    <w:rsid w:val="004F1308"/>
    <w:rsid w:val="0086413B"/>
    <w:rsid w:val="008C38FE"/>
    <w:rsid w:val="00AD3FA6"/>
    <w:rsid w:val="00E8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0197"/>
  <w15:chartTrackingRefBased/>
  <w15:docId w15:val="{21D8B169-1AFE-4F4A-8900-E6BB8A44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30E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3F30E5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3F30E5"/>
    <w:rPr>
      <w:rFonts w:ascii="Helvetica" w:eastAsia="Times New Roman" w:hAnsi="Helvetica" w:cs="Times New Roman"/>
      <w:sz w:val="20"/>
      <w:szCs w:val="20"/>
      <w:lang w:val="en-US"/>
    </w:rPr>
  </w:style>
  <w:style w:type="paragraph" w:styleId="Pta">
    <w:name w:val="footer"/>
    <w:basedOn w:val="Normlny"/>
    <w:link w:val="PtaChar"/>
    <w:rsid w:val="003F30E5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rsid w:val="003F30E5"/>
    <w:rPr>
      <w:rFonts w:ascii="Helvetica" w:eastAsia="Times New Roman" w:hAnsi="Helvetica" w:cs="Times New Roman"/>
      <w:sz w:val="16"/>
      <w:szCs w:val="20"/>
      <w:lang w:val="en-US"/>
    </w:rPr>
  </w:style>
  <w:style w:type="paragraph" w:styleId="Zarkazkladnhotextu">
    <w:name w:val="Body Text Indent"/>
    <w:basedOn w:val="Normlny"/>
    <w:link w:val="ZarkazkladnhotextuChar"/>
    <w:rsid w:val="003F30E5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3F30E5"/>
    <w:rPr>
      <w:rFonts w:ascii="Times New Roman" w:eastAsia="Times New Roman" w:hAnsi="Times New Roman" w:cs="Times New Roman"/>
      <w:b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3F30E5"/>
    <w:pPr>
      <w:tabs>
        <w:tab w:val="clear" w:pos="567"/>
      </w:tabs>
      <w:spacing w:line="240" w:lineRule="auto"/>
      <w:ind w:left="720"/>
      <w:contextualSpacing/>
    </w:pPr>
    <w:rPr>
      <w:sz w:val="26"/>
      <w:szCs w:val="24"/>
    </w:rPr>
  </w:style>
  <w:style w:type="paragraph" w:customStyle="1" w:styleId="Geenafstand1">
    <w:name w:val="Geen afstand1"/>
    <w:uiPriority w:val="1"/>
    <w:qFormat/>
    <w:rsid w:val="003F30E5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customStyle="1" w:styleId="BODY">
    <w:name w:val="BODY"/>
    <w:basedOn w:val="Normlny"/>
    <w:qFormat/>
    <w:rsid w:val="003F30E5"/>
    <w:pPr>
      <w:spacing w:after="220" w:line="240" w:lineRule="auto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3524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3</cp:revision>
  <dcterms:created xsi:type="dcterms:W3CDTF">2018-09-19T08:23:00Z</dcterms:created>
  <dcterms:modified xsi:type="dcterms:W3CDTF">2022-01-28T09:34:00Z</dcterms:modified>
</cp:coreProperties>
</file>