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60CAE" w14:textId="77777777" w:rsidR="00984985" w:rsidRDefault="00984985" w:rsidP="00984985">
      <w:pPr>
        <w:jc w:val="center"/>
        <w:rPr>
          <w:b/>
          <w:bCs/>
        </w:rPr>
      </w:pPr>
      <w:r>
        <w:rPr>
          <w:b/>
          <w:bCs/>
        </w:rPr>
        <w:t>SÚHRN CHARAKTERISTICKÝCH VLASTNOSTÍ LIEKU</w:t>
      </w:r>
    </w:p>
    <w:p w14:paraId="72515230" w14:textId="77777777" w:rsidR="00984985" w:rsidRDefault="00984985" w:rsidP="00984985"/>
    <w:p w14:paraId="34CAF99E" w14:textId="77777777" w:rsidR="00984985" w:rsidRDefault="00984985" w:rsidP="00984985">
      <w:pPr>
        <w:rPr>
          <w:b/>
          <w:bCs/>
        </w:rPr>
      </w:pPr>
    </w:p>
    <w:p w14:paraId="69D6F7BD" w14:textId="77777777" w:rsidR="00984985" w:rsidRDefault="00984985" w:rsidP="00984985">
      <w:pP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14:paraId="76EB0997" w14:textId="77777777" w:rsidR="00984985" w:rsidRDefault="00984985" w:rsidP="00984985"/>
    <w:p w14:paraId="31DBD054" w14:textId="77777777" w:rsidR="00984985" w:rsidRDefault="00984985" w:rsidP="00984985">
      <w:r>
        <w:t>PROGRESSIS injekčná emulzia pre ošípané</w:t>
      </w:r>
    </w:p>
    <w:p w14:paraId="58D404B3" w14:textId="77777777" w:rsidR="00984985" w:rsidRDefault="00984985" w:rsidP="00984985"/>
    <w:p w14:paraId="58C52D3A" w14:textId="77777777" w:rsidR="00984985" w:rsidRDefault="00984985" w:rsidP="00984985"/>
    <w:p w14:paraId="1F6500FC" w14:textId="77777777" w:rsidR="00984985" w:rsidRDefault="00984985" w:rsidP="00984985">
      <w:r>
        <w:rPr>
          <w:b/>
        </w:rPr>
        <w:t>2.</w:t>
      </w:r>
      <w:r>
        <w:rPr>
          <w:b/>
        </w:rPr>
        <w:tab/>
        <w:t>KVALITATÍVNE A KVANTITATÍVNE ZLOŽENIE</w:t>
      </w:r>
    </w:p>
    <w:p w14:paraId="00E38124" w14:textId="77777777" w:rsidR="00984985" w:rsidRDefault="00984985" w:rsidP="00984985"/>
    <w:p w14:paraId="32DE0165" w14:textId="1FD88304" w:rsidR="00984985" w:rsidRDefault="00984C78" w:rsidP="00984985">
      <w:r>
        <w:t>Každá</w:t>
      </w:r>
      <w:r w:rsidR="00984985">
        <w:t xml:space="preserve"> dávka (2 ml) obsahuje:</w:t>
      </w:r>
    </w:p>
    <w:p w14:paraId="09E845D4" w14:textId="77777777" w:rsidR="00984985" w:rsidRDefault="00984985" w:rsidP="00984985">
      <w:pPr>
        <w:rPr>
          <w:b/>
        </w:rPr>
      </w:pPr>
      <w:r>
        <w:rPr>
          <w:b/>
        </w:rPr>
        <w:t xml:space="preserve">Účinná látka: </w:t>
      </w:r>
    </w:p>
    <w:p w14:paraId="2ECB9598" w14:textId="77777777" w:rsidR="00984985" w:rsidRDefault="00984985" w:rsidP="00984985">
      <w:pPr>
        <w:rPr>
          <w:b/>
        </w:rPr>
      </w:pPr>
      <w:proofErr w:type="spellStart"/>
      <w:r>
        <w:t>Inaktivovaný</w:t>
      </w:r>
      <w:proofErr w:type="spellEnd"/>
      <w:r>
        <w:t xml:space="preserve"> </w:t>
      </w:r>
      <w:r>
        <w:rPr>
          <w:szCs w:val="22"/>
        </w:rPr>
        <w:t xml:space="preserve">vírus reprodukčného a respiračného syndrómu ošípaných </w:t>
      </w:r>
      <w:r>
        <w:rPr>
          <w:rStyle w:val="hps"/>
          <w:szCs w:val="22"/>
        </w:rPr>
        <w:t>(</w:t>
      </w:r>
      <w:r>
        <w:rPr>
          <w:szCs w:val="22"/>
        </w:rPr>
        <w:t>PRRS)</w:t>
      </w:r>
      <w:r>
        <w:t xml:space="preserve">          </w:t>
      </w:r>
      <w:r>
        <w:rPr>
          <w:u w:val="single"/>
        </w:rPr>
        <w:t>&gt;</w:t>
      </w:r>
      <w:r>
        <w:t xml:space="preserve"> 10</w:t>
      </w:r>
      <w:r>
        <w:rPr>
          <w:vertAlign w:val="superscript"/>
        </w:rPr>
        <w:t>2,5</w:t>
      </w:r>
      <w:r>
        <w:t xml:space="preserve">IFU* </w:t>
      </w:r>
    </w:p>
    <w:p w14:paraId="5336B38F" w14:textId="77777777" w:rsidR="00984985" w:rsidRDefault="00984985" w:rsidP="00984985">
      <w:pPr>
        <w:rPr>
          <w:sz w:val="18"/>
          <w:szCs w:val="18"/>
        </w:rPr>
      </w:pPr>
    </w:p>
    <w:p w14:paraId="74935425" w14:textId="77777777" w:rsidR="00984985" w:rsidRDefault="00984985" w:rsidP="00984985">
      <w:pPr>
        <w:rPr>
          <w:sz w:val="18"/>
          <w:szCs w:val="18"/>
        </w:rPr>
      </w:pPr>
      <w:r>
        <w:rPr>
          <w:sz w:val="18"/>
          <w:szCs w:val="18"/>
        </w:rPr>
        <w:t xml:space="preserve">*IFU: </w:t>
      </w:r>
      <w:proofErr w:type="spellStart"/>
      <w:r>
        <w:rPr>
          <w:sz w:val="18"/>
          <w:szCs w:val="18"/>
        </w:rPr>
        <w:t>Titer</w:t>
      </w:r>
      <w:proofErr w:type="spellEnd"/>
      <w:r>
        <w:rPr>
          <w:sz w:val="18"/>
          <w:szCs w:val="18"/>
        </w:rPr>
        <w:t xml:space="preserve"> protilátok stanovený </w:t>
      </w:r>
      <w:proofErr w:type="spellStart"/>
      <w:r>
        <w:rPr>
          <w:sz w:val="18"/>
          <w:szCs w:val="18"/>
        </w:rPr>
        <w:t>imunofluorescentnou</w:t>
      </w:r>
      <w:proofErr w:type="spellEnd"/>
      <w:r>
        <w:rPr>
          <w:sz w:val="18"/>
          <w:szCs w:val="18"/>
        </w:rPr>
        <w:t xml:space="preserve"> metódou po aplikácii dvoch injekcií u ošípaných v špecifických </w:t>
      </w:r>
    </w:p>
    <w:p w14:paraId="530FF3D8" w14:textId="77777777" w:rsidR="00984985" w:rsidRDefault="00984985" w:rsidP="00984985">
      <w:pPr>
        <w:rPr>
          <w:sz w:val="18"/>
          <w:szCs w:val="18"/>
        </w:rPr>
      </w:pPr>
      <w:r>
        <w:rPr>
          <w:sz w:val="18"/>
          <w:szCs w:val="18"/>
        </w:rPr>
        <w:t>laboratórnych podmienkach.</w:t>
      </w:r>
    </w:p>
    <w:p w14:paraId="260A8E98" w14:textId="77777777" w:rsidR="00984985" w:rsidRDefault="00984985" w:rsidP="00984985">
      <w:pPr>
        <w:rPr>
          <w:b/>
        </w:rPr>
      </w:pPr>
    </w:p>
    <w:p w14:paraId="7E0D30FC" w14:textId="77777777" w:rsidR="00984985" w:rsidRDefault="00984985" w:rsidP="00984985">
      <w:pPr>
        <w:rPr>
          <w:b/>
        </w:rPr>
      </w:pPr>
      <w:proofErr w:type="spellStart"/>
      <w:r>
        <w:rPr>
          <w:b/>
        </w:rPr>
        <w:t>Adjuvans</w:t>
      </w:r>
      <w:proofErr w:type="spellEnd"/>
      <w:r>
        <w:rPr>
          <w:b/>
        </w:rPr>
        <w:t>:</w:t>
      </w:r>
    </w:p>
    <w:p w14:paraId="5B1D3698" w14:textId="77777777" w:rsidR="00984985" w:rsidRDefault="00984985" w:rsidP="00984985">
      <w:r>
        <w:t xml:space="preserve">Olejová emulzia       </w:t>
      </w:r>
    </w:p>
    <w:p w14:paraId="0AC45996" w14:textId="77777777" w:rsidR="00984985" w:rsidRDefault="00984985" w:rsidP="00984985">
      <w:pPr>
        <w:rPr>
          <w:b/>
        </w:rPr>
      </w:pPr>
    </w:p>
    <w:p w14:paraId="29AD8657" w14:textId="77777777" w:rsidR="00984985" w:rsidRDefault="00984985" w:rsidP="00984985">
      <w:r>
        <w:rPr>
          <w:b/>
        </w:rPr>
        <w:t>Pomocné látky:</w:t>
      </w:r>
    </w:p>
    <w:p w14:paraId="01078FF3" w14:textId="77777777" w:rsidR="00984985" w:rsidRDefault="00984985" w:rsidP="00984985">
      <w:pPr>
        <w:rPr>
          <w:sz w:val="18"/>
          <w:szCs w:val="18"/>
        </w:rPr>
      </w:pPr>
    </w:p>
    <w:p w14:paraId="1A2A16AD" w14:textId="77777777" w:rsidR="00984985" w:rsidRDefault="00984985" w:rsidP="00984985">
      <w:r>
        <w:t>Úplný zoznam pomocných látok je uvedený v časti 6.1.</w:t>
      </w:r>
    </w:p>
    <w:p w14:paraId="5BB4A391" w14:textId="77777777" w:rsidR="00984985" w:rsidRDefault="00984985" w:rsidP="00984985"/>
    <w:p w14:paraId="3BF3EA46" w14:textId="77777777" w:rsidR="00984985" w:rsidRDefault="00984985" w:rsidP="00984985"/>
    <w:p w14:paraId="176F5381" w14:textId="77777777" w:rsidR="00984985" w:rsidRDefault="00984985" w:rsidP="00984985">
      <w:r>
        <w:rPr>
          <w:b/>
        </w:rPr>
        <w:t>3.</w:t>
      </w:r>
      <w:r>
        <w:rPr>
          <w:b/>
        </w:rPr>
        <w:tab/>
        <w:t>LIEKOVÁ FORMA</w:t>
      </w:r>
    </w:p>
    <w:p w14:paraId="24E327B3" w14:textId="77777777" w:rsidR="00984985" w:rsidRDefault="00984985" w:rsidP="00984985"/>
    <w:p w14:paraId="3976BB78" w14:textId="77777777" w:rsidR="00984985" w:rsidRDefault="00984985" w:rsidP="00984985">
      <w:r>
        <w:t>Injekčná emulzia.</w:t>
      </w:r>
    </w:p>
    <w:p w14:paraId="1B02C256" w14:textId="77777777" w:rsidR="00984985" w:rsidRDefault="00984985" w:rsidP="00984985"/>
    <w:p w14:paraId="53E62B9E" w14:textId="77777777" w:rsidR="00984985" w:rsidRDefault="00984985" w:rsidP="00984985"/>
    <w:p w14:paraId="40242617" w14:textId="77777777" w:rsidR="00984985" w:rsidRDefault="00984985" w:rsidP="00984985">
      <w:r>
        <w:rPr>
          <w:b/>
        </w:rPr>
        <w:t>4.</w:t>
      </w:r>
      <w:r>
        <w:rPr>
          <w:b/>
        </w:rPr>
        <w:tab/>
        <w:t>KLINICKÉ ÚDAJE</w:t>
      </w:r>
    </w:p>
    <w:p w14:paraId="45D60417" w14:textId="77777777" w:rsidR="00984985" w:rsidRDefault="00984985" w:rsidP="00984985"/>
    <w:p w14:paraId="3E67C7FD" w14:textId="50270053" w:rsidR="00984985" w:rsidRDefault="00984985" w:rsidP="00984985">
      <w:r>
        <w:rPr>
          <w:b/>
        </w:rPr>
        <w:t>4.1</w:t>
      </w:r>
      <w:r>
        <w:rPr>
          <w:b/>
        </w:rPr>
        <w:tab/>
      </w:r>
      <w:r w:rsidR="00741000" w:rsidRPr="00741000">
        <w:rPr>
          <w:b/>
        </w:rPr>
        <w:t>Cieľové druhy</w:t>
      </w:r>
    </w:p>
    <w:p w14:paraId="2E700263" w14:textId="77777777" w:rsidR="00984985" w:rsidRDefault="00984985" w:rsidP="00984985"/>
    <w:p w14:paraId="1A1862C3" w14:textId="77777777" w:rsidR="00984985" w:rsidRDefault="00984985" w:rsidP="00984985">
      <w:r>
        <w:t>Ošípané (prasnice, prasničky).</w:t>
      </w:r>
    </w:p>
    <w:p w14:paraId="3491A1AA" w14:textId="77777777" w:rsidR="00984985" w:rsidRDefault="00984985" w:rsidP="00984985"/>
    <w:p w14:paraId="51F3D3E5" w14:textId="30265C1A" w:rsidR="00984985" w:rsidRDefault="00984985" w:rsidP="00984985">
      <w:r>
        <w:rPr>
          <w:b/>
        </w:rPr>
        <w:t>4.2</w:t>
      </w:r>
      <w:r>
        <w:rPr>
          <w:b/>
        </w:rPr>
        <w:tab/>
        <w:t xml:space="preserve">Indikácie </w:t>
      </w:r>
      <w:r w:rsidR="00741000">
        <w:rPr>
          <w:b/>
        </w:rPr>
        <w:t xml:space="preserve">na </w:t>
      </w:r>
      <w:r>
        <w:rPr>
          <w:b/>
        </w:rPr>
        <w:t xml:space="preserve">použitie so špecifikovaním </w:t>
      </w:r>
      <w:r w:rsidR="00741000">
        <w:rPr>
          <w:b/>
        </w:rPr>
        <w:t>cieľových druhov</w:t>
      </w:r>
    </w:p>
    <w:p w14:paraId="1214C991" w14:textId="77777777" w:rsidR="00984985" w:rsidRDefault="00984985" w:rsidP="00984985"/>
    <w:p w14:paraId="42857D31" w14:textId="77777777" w:rsidR="00984985" w:rsidRDefault="00984985" w:rsidP="00984985">
      <w:r>
        <w:t xml:space="preserve">Zníženie reprodukčných porúch zapríčinených vírusom PRRS (Európsky kmeň) v kontaminovanom </w:t>
      </w:r>
    </w:p>
    <w:p w14:paraId="16209F83" w14:textId="77777777" w:rsidR="00984985" w:rsidRDefault="00984985" w:rsidP="00984985">
      <w:r>
        <w:t>prostredí: vakcinácia znižuje počet predčasne a mŕtvo narodených prasiatok.</w:t>
      </w:r>
    </w:p>
    <w:p w14:paraId="7C942ED7" w14:textId="77777777" w:rsidR="00984985" w:rsidRDefault="00984985" w:rsidP="00984985"/>
    <w:p w14:paraId="5BD5EE88" w14:textId="77777777" w:rsidR="00984985" w:rsidRDefault="00984985" w:rsidP="00984985">
      <w:r>
        <w:rPr>
          <w:b/>
        </w:rPr>
        <w:t>4.3</w:t>
      </w:r>
      <w:r>
        <w:rPr>
          <w:b/>
        </w:rPr>
        <w:tab/>
        <w:t>Kontraindikácie</w:t>
      </w:r>
    </w:p>
    <w:p w14:paraId="392CBE22" w14:textId="77777777" w:rsidR="00984985" w:rsidRDefault="00984985" w:rsidP="00984985"/>
    <w:p w14:paraId="0486F952" w14:textId="77777777" w:rsidR="00984985" w:rsidRDefault="00984985" w:rsidP="00984985">
      <w:pPr>
        <w:ind w:left="0" w:firstLine="0"/>
      </w:pPr>
      <w:r>
        <w:t>Nie sú.</w:t>
      </w:r>
    </w:p>
    <w:p w14:paraId="49175F88" w14:textId="77777777" w:rsidR="00984985" w:rsidRDefault="00984985" w:rsidP="00984985"/>
    <w:p w14:paraId="20B8CCB5" w14:textId="77777777" w:rsidR="00984985" w:rsidRDefault="00984985" w:rsidP="00984985">
      <w:pPr>
        <w:rPr>
          <w:b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14:paraId="6C920F99" w14:textId="77777777" w:rsidR="00984985" w:rsidRDefault="00984985" w:rsidP="00984985"/>
    <w:p w14:paraId="3A6D443D" w14:textId="77777777" w:rsidR="00984985" w:rsidRDefault="00984985" w:rsidP="00984985">
      <w:r>
        <w:t>Vakcinovať len zdravé zvieratá.</w:t>
      </w:r>
    </w:p>
    <w:p w14:paraId="0CDFA21E" w14:textId="77777777" w:rsidR="00984985" w:rsidRDefault="00984985" w:rsidP="00984985">
      <w:pPr>
        <w:ind w:left="0" w:firstLine="0"/>
      </w:pPr>
      <w:r>
        <w:t>V stádach infikovaných vírusom PRRS má infekcia heterogénny charakter a prejavuje sa rôzne v časovom období. V tejto súvislosti správne aplikovaný vakcinačný program je účinným nástrojom k zlepšeniu reprodukčných ukazovateľov a kontrole ochorení súčasne s zoohygienickými opatreniami.</w:t>
      </w:r>
    </w:p>
    <w:p w14:paraId="7A5B1716" w14:textId="77777777" w:rsidR="00984985" w:rsidRDefault="00984985" w:rsidP="00984985">
      <w:pPr>
        <w:ind w:left="0" w:firstLine="0"/>
      </w:pPr>
    </w:p>
    <w:p w14:paraId="13919E0E" w14:textId="77777777" w:rsidR="00984985" w:rsidRDefault="00984985" w:rsidP="00984985">
      <w:pPr>
        <w:rPr>
          <w:b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14:paraId="54694AB0" w14:textId="77777777" w:rsidR="00984985" w:rsidRDefault="00984985" w:rsidP="00984985">
      <w:pPr>
        <w:rPr>
          <w:b/>
        </w:rPr>
      </w:pPr>
    </w:p>
    <w:p w14:paraId="66632657" w14:textId="77777777" w:rsidR="00984985" w:rsidRDefault="00984985" w:rsidP="00984985">
      <w:pPr>
        <w:rPr>
          <w:u w:val="single"/>
        </w:rPr>
      </w:pPr>
      <w:r>
        <w:rPr>
          <w:u w:val="single"/>
        </w:rPr>
        <w:t>Osobitné bezpečnostné opatrenia na používanie u zvierat</w:t>
      </w:r>
    </w:p>
    <w:p w14:paraId="04C2C0BC" w14:textId="77777777" w:rsidR="00984985" w:rsidRDefault="00984985" w:rsidP="00984985">
      <w:pPr>
        <w:rPr>
          <w:u w:val="single"/>
        </w:rPr>
      </w:pPr>
      <w:r>
        <w:t>Neuplatňujú sa.</w:t>
      </w:r>
    </w:p>
    <w:p w14:paraId="3E6899B4" w14:textId="77777777" w:rsidR="00984985" w:rsidRDefault="00984985" w:rsidP="00984985">
      <w:pPr>
        <w:ind w:left="0" w:firstLine="0"/>
      </w:pPr>
    </w:p>
    <w:p w14:paraId="4DDD6B14" w14:textId="77777777" w:rsidR="00984985" w:rsidRDefault="00984985" w:rsidP="00984985">
      <w:pPr>
        <w:rPr>
          <w:u w:val="single"/>
        </w:rPr>
      </w:pPr>
      <w:r>
        <w:rPr>
          <w:u w:val="single"/>
        </w:rPr>
        <w:t>Osobitné bezpečnostné opatrenia, ktoré má urobiť osoba podávajúca liek zvieratám</w:t>
      </w:r>
    </w:p>
    <w:p w14:paraId="4261AC31" w14:textId="77777777" w:rsidR="00984985" w:rsidRDefault="00984985" w:rsidP="00984985">
      <w:pPr>
        <w:rPr>
          <w:szCs w:val="22"/>
        </w:rPr>
      </w:pPr>
      <w:r>
        <w:rPr>
          <w:szCs w:val="22"/>
        </w:rPr>
        <w:t>Pre používateľa:</w:t>
      </w:r>
    </w:p>
    <w:p w14:paraId="3817AA0B" w14:textId="77777777" w:rsidR="00984985" w:rsidRDefault="00984985" w:rsidP="00984985">
      <w:pPr>
        <w:ind w:left="0" w:firstLine="0"/>
        <w:rPr>
          <w:szCs w:val="22"/>
        </w:rPr>
      </w:pPr>
      <w:r>
        <w:rPr>
          <w:szCs w:val="22"/>
        </w:rPr>
        <w:t>Tento veterinárny liek obsahuje minerálny olej. Náhodná aplikácia/</w:t>
      </w:r>
      <w:proofErr w:type="spellStart"/>
      <w:r>
        <w:rPr>
          <w:szCs w:val="22"/>
        </w:rPr>
        <w:t>samoinjikovanie</w:t>
      </w:r>
      <w:proofErr w:type="spellEnd"/>
      <w:r>
        <w:rPr>
          <w:szCs w:val="22"/>
        </w:rPr>
        <w:t xml:space="preserve"> môže mať za následok vznik silnej bolesti a opuchu, hlavne, ak je aplikovaná do kĺbu alebo do prsta, a v zriedkavých  prípadoch môže mať za následok stratu postihnutého prsta, ak nie je poskytnutá rýchla lekárska pomoc.</w:t>
      </w:r>
    </w:p>
    <w:p w14:paraId="7EE34474" w14:textId="77777777" w:rsidR="00984985" w:rsidRDefault="00984985" w:rsidP="00984985">
      <w:pPr>
        <w:ind w:left="0" w:firstLine="0"/>
      </w:pPr>
      <w:r>
        <w:t xml:space="preserve">Pri náhodnom </w:t>
      </w:r>
      <w:proofErr w:type="spellStart"/>
      <w:r>
        <w:t>samoinjikovaní</w:t>
      </w:r>
      <w:proofErr w:type="spellEnd"/>
      <w:r>
        <w:t xml:space="preserve"> tohto lieku vyhľadajte ihneď lekársku pomoc, takisto aj v prípade aplikácie  len veľmi malého  množstva a vezmite si so sebou písomnú informáciu  pre používateľov. Ak bolesť pretrváva viac než 12 hodín po lekárskom vyšetrení, vyhľadajte opäť lekársku pomoc. </w:t>
      </w:r>
    </w:p>
    <w:p w14:paraId="6FC61BE3" w14:textId="77777777" w:rsidR="00984985" w:rsidRDefault="00984985" w:rsidP="00984985"/>
    <w:p w14:paraId="1E28B626" w14:textId="77777777" w:rsidR="00984985" w:rsidRDefault="00984985" w:rsidP="00984985">
      <w:r>
        <w:t>Pre lekára:</w:t>
      </w:r>
    </w:p>
    <w:p w14:paraId="1AE08BD3" w14:textId="77777777" w:rsidR="00984985" w:rsidRDefault="00984985" w:rsidP="00984985">
      <w:pPr>
        <w:ind w:left="0" w:firstLine="0"/>
      </w:pPr>
      <w:r>
        <w:t xml:space="preserve">Tento veterinárny liek obsahuje minerálny olej. Náhodná aplikácia aj malého množstva tohto lieku môže spôsobiť intenzívny opuch, ktorý napríklad, môže mať za následok ischemickú </w:t>
      </w:r>
      <w:proofErr w:type="spellStart"/>
      <w:r>
        <w:t>nekrózu</w:t>
      </w:r>
      <w:proofErr w:type="spellEnd"/>
      <w:r>
        <w:t xml:space="preserve"> až stratu prsta. Je potrebné odborné, RÝCHLE chirurgické ošetrenie a môže sa vyžadovať skorá </w:t>
      </w:r>
      <w:proofErr w:type="spellStart"/>
      <w:r>
        <w:t>incízia</w:t>
      </w:r>
      <w:proofErr w:type="spellEnd"/>
      <w:r>
        <w:t xml:space="preserve"> a výplach postihnutého miesta, predovšetkým tam, kde je zasiahnutá pulpa prsta alebo šľacha.</w:t>
      </w:r>
    </w:p>
    <w:p w14:paraId="3360E416" w14:textId="77777777" w:rsidR="00984985" w:rsidRDefault="00984985" w:rsidP="00984985"/>
    <w:p w14:paraId="271AEFF1" w14:textId="77777777" w:rsidR="00984985" w:rsidRDefault="00984985" w:rsidP="00984985">
      <w:pPr>
        <w:rPr>
          <w:b/>
        </w:rPr>
      </w:pPr>
      <w:r>
        <w:rPr>
          <w:b/>
        </w:rPr>
        <w:t xml:space="preserve">4.6 </w:t>
      </w:r>
      <w:r>
        <w:rPr>
          <w:b/>
        </w:rPr>
        <w:tab/>
        <w:t>Nežiaduce účinky (frekvencia výskytu a závažnosť)</w:t>
      </w:r>
    </w:p>
    <w:p w14:paraId="4F73C31F" w14:textId="77777777" w:rsidR="00984985" w:rsidRDefault="00984985" w:rsidP="00984985"/>
    <w:p w14:paraId="27115C8C" w14:textId="77777777" w:rsidR="00984985" w:rsidRDefault="00984985" w:rsidP="00984985">
      <w:r>
        <w:t xml:space="preserve">V mieste aplikácie sa môže po vakcinácii vyskytnúť prechodný edém (max. priemer 3 cm), ktorý do </w:t>
      </w:r>
    </w:p>
    <w:p w14:paraId="601829FE" w14:textId="77777777" w:rsidR="00984985" w:rsidRDefault="00984985" w:rsidP="00984985">
      <w:r>
        <w:t>týždňa vymizne, prípadne malá lokálna reakcia (</w:t>
      </w:r>
      <w:proofErr w:type="spellStart"/>
      <w:r>
        <w:t>granulóm</w:t>
      </w:r>
      <w:proofErr w:type="spellEnd"/>
      <w:r>
        <w:t xml:space="preserve">), ktorý je bez akéhokoľvek vplyvu na </w:t>
      </w:r>
    </w:p>
    <w:p w14:paraId="1A0FEBE3" w14:textId="77777777" w:rsidR="00984985" w:rsidRDefault="00984985" w:rsidP="00984985">
      <w:r>
        <w:t xml:space="preserve">zdravie alebo úžitkovosť. Väčšie reakcie (do priemeru 7 cm) boli zaznamenané zriedka, po často </w:t>
      </w:r>
    </w:p>
    <w:p w14:paraId="6FD92B8B" w14:textId="77777777" w:rsidR="00984985" w:rsidRDefault="00984985" w:rsidP="00984985">
      <w:r>
        <w:t xml:space="preserve">opakovaných vakcináciách. V ojedinelých prípadoch môže vakcinácia vyvolať </w:t>
      </w:r>
      <w:proofErr w:type="spellStart"/>
      <w:r>
        <w:t>hypersenzitívny</w:t>
      </w:r>
      <w:proofErr w:type="spellEnd"/>
      <w:r>
        <w:t xml:space="preserve"> stav. </w:t>
      </w:r>
    </w:p>
    <w:p w14:paraId="796869A8" w14:textId="77777777" w:rsidR="00984985" w:rsidRDefault="00984985" w:rsidP="00984985">
      <w:r>
        <w:t>V takýchto prípadoch je potrebná symptomatická liečba.</w:t>
      </w:r>
    </w:p>
    <w:p w14:paraId="35AA3D1B" w14:textId="77777777" w:rsidR="00984985" w:rsidRDefault="00984985" w:rsidP="00984985">
      <w:pPr>
        <w:ind w:left="0" w:firstLine="0"/>
        <w:rPr>
          <w:szCs w:val="22"/>
        </w:rPr>
      </w:pPr>
    </w:p>
    <w:p w14:paraId="5EF6FE03" w14:textId="77777777" w:rsidR="00984985" w:rsidRDefault="00984985" w:rsidP="00984985">
      <w:pPr>
        <w:ind w:left="0" w:firstLine="0"/>
        <w:rPr>
          <w:szCs w:val="22"/>
        </w:rPr>
      </w:pPr>
      <w:r>
        <w:rPr>
          <w:szCs w:val="22"/>
        </w:rPr>
        <w:t>Frekvencia výskytu nežiaducich účinkov sa definuje použitím nasledujúceho pravidla:</w:t>
      </w:r>
    </w:p>
    <w:p w14:paraId="447BA4B0" w14:textId="77777777" w:rsidR="00984985" w:rsidRDefault="00984985" w:rsidP="0098498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veľmi časté (nežiaduce účinky sa prejavili u viac ako 1 z 10 liečených zvierat)</w:t>
      </w:r>
    </w:p>
    <w:p w14:paraId="5669C77B" w14:textId="77777777" w:rsidR="00984985" w:rsidRDefault="00984985" w:rsidP="0098498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časté (u viac ako 1 ale menej ako 10 zo 100 liečených zvierat)</w:t>
      </w:r>
    </w:p>
    <w:p w14:paraId="3316A7D4" w14:textId="77777777" w:rsidR="00984985" w:rsidRDefault="00984985" w:rsidP="0098498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menej časté ( u viac ako 1 ale menej ako 10 z 1 000 liečených zvierat) </w:t>
      </w:r>
    </w:p>
    <w:p w14:paraId="07314A4F" w14:textId="77777777" w:rsidR="00984985" w:rsidRDefault="00984985" w:rsidP="0098498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zriedkavé (u viac ako 1 ale menej ako 10 z 10 000 liečených zvierat)</w:t>
      </w:r>
    </w:p>
    <w:p w14:paraId="08FC6775" w14:textId="77777777" w:rsidR="00984985" w:rsidRDefault="00984985" w:rsidP="00984985">
      <w:pPr>
        <w:pStyle w:val="Odsekzoznamu"/>
        <w:numPr>
          <w:ilvl w:val="0"/>
          <w:numId w:val="1"/>
        </w:numPr>
        <w:rPr>
          <w:b/>
        </w:rPr>
      </w:pPr>
      <w:r>
        <w:rPr>
          <w:szCs w:val="22"/>
        </w:rPr>
        <w:t>veľmi zriedkavé (u menej ako 1 z 10 000 liečených zvierat, vrátane ojedinelých hlásení)</w:t>
      </w:r>
    </w:p>
    <w:p w14:paraId="5619B42A" w14:textId="77777777" w:rsidR="00984985" w:rsidRDefault="00984985" w:rsidP="00984985">
      <w:pPr>
        <w:pStyle w:val="Odsekzoznamu"/>
        <w:ind w:left="420" w:firstLine="0"/>
        <w:rPr>
          <w:rStyle w:val="tw4winExternal"/>
        </w:rPr>
      </w:pPr>
    </w:p>
    <w:p w14:paraId="3321A618" w14:textId="77777777" w:rsidR="00984985" w:rsidRDefault="00984985" w:rsidP="00984985">
      <w:r>
        <w:rPr>
          <w:b/>
        </w:rPr>
        <w:t>4.7</w:t>
      </w:r>
      <w:r>
        <w:rPr>
          <w:b/>
        </w:rPr>
        <w:tab/>
        <w:t>Použitie počas gravidity, laktácie, znášky</w:t>
      </w:r>
    </w:p>
    <w:p w14:paraId="2CEDC3B5" w14:textId="77777777" w:rsidR="00984985" w:rsidRDefault="00984985" w:rsidP="00984985"/>
    <w:p w14:paraId="3879BA31" w14:textId="77777777" w:rsidR="00984985" w:rsidRDefault="00984985" w:rsidP="00984985">
      <w:r>
        <w:t>Po vakcinácii gravidných prasníc alebo prasničiek neboli zistené žiadne nežiaduce reakcie.</w:t>
      </w:r>
    </w:p>
    <w:p w14:paraId="30E8AF8F" w14:textId="77777777" w:rsidR="00984985" w:rsidRDefault="00984985" w:rsidP="00984985"/>
    <w:p w14:paraId="69A3DEE8" w14:textId="77777777" w:rsidR="00984985" w:rsidRDefault="00984985" w:rsidP="00984985"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14:paraId="4EAB61F1" w14:textId="77777777" w:rsidR="00984985" w:rsidRDefault="00984985" w:rsidP="00984985"/>
    <w:p w14:paraId="1FD93777" w14:textId="77777777" w:rsidR="00984985" w:rsidRDefault="00984985" w:rsidP="00984985">
      <w:pPr>
        <w:ind w:left="0" w:firstLine="0"/>
      </w:pPr>
      <w:r>
        <w:t xml:space="preserve">Pri simultánnej vakcinácii s inými </w:t>
      </w:r>
      <w:proofErr w:type="spellStart"/>
      <w:r>
        <w:t>inaktivovanými</w:t>
      </w:r>
      <w:proofErr w:type="spellEnd"/>
      <w:r>
        <w:t xml:space="preserve"> vakcínami (</w:t>
      </w:r>
      <w:proofErr w:type="spellStart"/>
      <w:r>
        <w:t>parvoviróza</w:t>
      </w:r>
      <w:proofErr w:type="spellEnd"/>
      <w:r>
        <w:t>, chrípka) neboli pozorované nežiaduce vplyvy na imunitnú odpoveď. Napriek tomu sa odporúča jednotlivé vakcinácie oddeliť.</w:t>
      </w:r>
    </w:p>
    <w:p w14:paraId="6B318CB2" w14:textId="77777777" w:rsidR="00984985" w:rsidRDefault="00984985" w:rsidP="00984985">
      <w:pPr>
        <w:ind w:left="0" w:firstLine="0"/>
      </w:pPr>
      <w:r>
        <w:t xml:space="preserve">Nie sú dostupné žiadne informácie o bezpečnosti a účinnosti tejto vakcíny ak je použitá s iným veterinárnym liekom okrem vyššie uvedených liekov. Rozhodnutie o použití tejto vakcíny pred alebo po podaní iného veterinárneho lieku musí byť preto vykonané na základe zváženia jednotlivých prípadov . </w:t>
      </w:r>
    </w:p>
    <w:p w14:paraId="66EF78E8" w14:textId="77777777" w:rsidR="00984985" w:rsidRDefault="00984985" w:rsidP="00984985"/>
    <w:p w14:paraId="0BFE3A05" w14:textId="77777777" w:rsidR="00984985" w:rsidRDefault="00984985" w:rsidP="00984985">
      <w:pPr>
        <w:rPr>
          <w:b/>
        </w:rPr>
      </w:pPr>
      <w:r>
        <w:rPr>
          <w:b/>
        </w:rPr>
        <w:t>4.9</w:t>
      </w:r>
      <w:r>
        <w:rPr>
          <w:b/>
        </w:rPr>
        <w:tab/>
        <w:t>Dávkovanie a spôsob podania lieku </w:t>
      </w:r>
    </w:p>
    <w:p w14:paraId="33048E36" w14:textId="77777777" w:rsidR="00984985" w:rsidRDefault="00984985" w:rsidP="00984985"/>
    <w:p w14:paraId="50D07087" w14:textId="77777777" w:rsidR="00984985" w:rsidRDefault="00984985" w:rsidP="00984985">
      <w:r>
        <w:t xml:space="preserve">Hlboko </w:t>
      </w:r>
      <w:proofErr w:type="spellStart"/>
      <w:r>
        <w:t>intramuskulárne</w:t>
      </w:r>
      <w:proofErr w:type="spellEnd"/>
      <w:r>
        <w:t xml:space="preserve"> do krku za ušným lalokom dávkou 2 ml.</w:t>
      </w:r>
    </w:p>
    <w:p w14:paraId="6779CCBF" w14:textId="77777777" w:rsidR="00984985" w:rsidRDefault="00984985" w:rsidP="00984985"/>
    <w:p w14:paraId="46B0B632" w14:textId="77777777" w:rsidR="00984985" w:rsidRDefault="00984985" w:rsidP="00984985">
      <w:pPr>
        <w:rPr>
          <w:i/>
        </w:rPr>
      </w:pPr>
      <w:r>
        <w:rPr>
          <w:i/>
        </w:rPr>
        <w:t>Vakcinačná schéma:</w:t>
      </w:r>
    </w:p>
    <w:p w14:paraId="044A6AD8" w14:textId="77777777" w:rsidR="00984985" w:rsidRDefault="00984985" w:rsidP="00984985">
      <w:proofErr w:type="spellStart"/>
      <w:r>
        <w:rPr>
          <w:u w:val="single"/>
        </w:rPr>
        <w:t>Primovakcinácia</w:t>
      </w:r>
      <w:proofErr w:type="spellEnd"/>
      <w:r>
        <w:t>:</w:t>
      </w:r>
    </w:p>
    <w:p w14:paraId="35F1894E" w14:textId="77777777" w:rsidR="00984985" w:rsidRDefault="00984985" w:rsidP="00984985">
      <w:r>
        <w:t>Prasničky: 2 dávky vakcíny s odstupom 3 - 4 týždňov, najneskôr 3 týždne pred prvým pripustením.</w:t>
      </w:r>
    </w:p>
    <w:p w14:paraId="0E2D4EF4" w14:textId="77777777" w:rsidR="00984985" w:rsidRDefault="00984985" w:rsidP="00984985">
      <w:r>
        <w:t xml:space="preserve">Prasnice: 2 dávky vakcíny s odstupom 3 - 4 týždňov (odporúča sa plošná vakcinácia stáda v krátkom </w:t>
      </w:r>
    </w:p>
    <w:p w14:paraId="7B3AA367" w14:textId="77777777" w:rsidR="00984985" w:rsidRDefault="00984985" w:rsidP="00984985">
      <w:r>
        <w:t>časovom intervale).</w:t>
      </w:r>
    </w:p>
    <w:p w14:paraId="139BB289" w14:textId="77777777" w:rsidR="00984985" w:rsidRDefault="00984985" w:rsidP="00984985">
      <w:proofErr w:type="spellStart"/>
      <w:r>
        <w:rPr>
          <w:u w:val="single"/>
        </w:rPr>
        <w:lastRenderedPageBreak/>
        <w:t>Revakcinácia</w:t>
      </w:r>
      <w:proofErr w:type="spellEnd"/>
      <w:r>
        <w:t>:</w:t>
      </w:r>
    </w:p>
    <w:p w14:paraId="571CFF05" w14:textId="77777777" w:rsidR="00984985" w:rsidRDefault="00984985" w:rsidP="00984985">
      <w:r>
        <w:t xml:space="preserve">Jedna dávka vakcíny v 60. až 70. dni gravidity od prvej gravidity nasledujúcej po </w:t>
      </w:r>
      <w:proofErr w:type="spellStart"/>
      <w:r>
        <w:t>primovakcinácii</w:t>
      </w:r>
      <w:proofErr w:type="spellEnd"/>
      <w:r>
        <w:t>.</w:t>
      </w:r>
    </w:p>
    <w:p w14:paraId="0E704713" w14:textId="77777777" w:rsidR="00984985" w:rsidRDefault="00984985" w:rsidP="00984985"/>
    <w:p w14:paraId="046358BB" w14:textId="18D0D4B4" w:rsidR="00984985" w:rsidRDefault="00984985" w:rsidP="00984985">
      <w:r>
        <w:t>Pred použitím liekovku s vakcínou dobre pretrepať.</w:t>
      </w:r>
    </w:p>
    <w:p w14:paraId="1E7CC4BA" w14:textId="4872AE2C" w:rsidR="00A07707" w:rsidRDefault="00A07707" w:rsidP="00984985">
      <w:r w:rsidRPr="00A07707">
        <w:t>Použi</w:t>
      </w:r>
      <w:r>
        <w:t>ť</w:t>
      </w:r>
      <w:r w:rsidRPr="00A07707">
        <w:t xml:space="preserve"> </w:t>
      </w:r>
      <w:r>
        <w:t>zvyčajné</w:t>
      </w:r>
      <w:r w:rsidRPr="00A07707">
        <w:t xml:space="preserve"> aseptické postupy. Odporúča sa použitie viacdávkovej striekačky.</w:t>
      </w:r>
    </w:p>
    <w:p w14:paraId="724FB394" w14:textId="77777777" w:rsidR="00984985" w:rsidRDefault="00984985" w:rsidP="00984985"/>
    <w:p w14:paraId="76A93710" w14:textId="77777777" w:rsidR="00984985" w:rsidRDefault="00984985" w:rsidP="00984985"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14:paraId="54B25C38" w14:textId="77777777" w:rsidR="00984985" w:rsidRDefault="00984985" w:rsidP="00984985"/>
    <w:p w14:paraId="5988B07A" w14:textId="77777777" w:rsidR="00984985" w:rsidRDefault="00984985" w:rsidP="00984985">
      <w:r>
        <w:t xml:space="preserve">Po dvojnásobnej dávke neboli pozorované iné nežiaduce účinky okrem tých, ktoré sú uvedené v bode </w:t>
      </w:r>
    </w:p>
    <w:p w14:paraId="6BE713E1" w14:textId="77777777" w:rsidR="00984985" w:rsidRDefault="00984985" w:rsidP="00984985">
      <w:r>
        <w:t>4.6.</w:t>
      </w:r>
    </w:p>
    <w:p w14:paraId="689497A0" w14:textId="77777777" w:rsidR="00984985" w:rsidRDefault="00984985" w:rsidP="00984985"/>
    <w:p w14:paraId="2789B2F0" w14:textId="4AA815DB" w:rsidR="00984985" w:rsidRDefault="00984985" w:rsidP="00984985">
      <w:r>
        <w:rPr>
          <w:b/>
        </w:rPr>
        <w:t>4.11</w:t>
      </w:r>
      <w:r>
        <w:rPr>
          <w:b/>
        </w:rPr>
        <w:tab/>
      </w:r>
      <w:r w:rsidR="00741000" w:rsidRPr="00741000">
        <w:rPr>
          <w:b/>
        </w:rPr>
        <w:t>Ochranná (-é)  lehota (-y)</w:t>
      </w:r>
    </w:p>
    <w:p w14:paraId="68A2648C" w14:textId="77777777" w:rsidR="00984985" w:rsidRDefault="00984985" w:rsidP="00984985"/>
    <w:p w14:paraId="38F83403" w14:textId="77777777" w:rsidR="00984985" w:rsidRDefault="00984985" w:rsidP="00984985">
      <w:r>
        <w:t>0 dní.</w:t>
      </w:r>
    </w:p>
    <w:p w14:paraId="24F0392C" w14:textId="77777777" w:rsidR="00984985" w:rsidRDefault="00984985" w:rsidP="00984985"/>
    <w:p w14:paraId="5C3DB118" w14:textId="77777777" w:rsidR="00984C78" w:rsidRDefault="00984C78" w:rsidP="00984985"/>
    <w:p w14:paraId="2ECE1DE9" w14:textId="77777777" w:rsidR="00984985" w:rsidRDefault="00984985" w:rsidP="00984985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IMUNOLOGICKÉ VLASTNOSTI</w:t>
      </w:r>
    </w:p>
    <w:p w14:paraId="345E2DB7" w14:textId="77777777" w:rsidR="00984985" w:rsidRDefault="00984985" w:rsidP="00984985"/>
    <w:p w14:paraId="451BB556" w14:textId="77777777" w:rsidR="00A07707" w:rsidRDefault="00984985" w:rsidP="00A07707">
      <w:pPr>
        <w:ind w:left="0" w:firstLine="0"/>
      </w:pPr>
      <w:proofErr w:type="spellStart"/>
      <w:r>
        <w:t>Farmakoterapeutická</w:t>
      </w:r>
      <w:proofErr w:type="spellEnd"/>
      <w:r>
        <w:t xml:space="preserve"> skupina: </w:t>
      </w:r>
    </w:p>
    <w:p w14:paraId="316C4C5D" w14:textId="77777777" w:rsidR="00182C5C" w:rsidRDefault="00A07707" w:rsidP="00984985">
      <w:pPr>
        <w:ind w:left="0" w:firstLine="0"/>
      </w:pPr>
      <w:proofErr w:type="spellStart"/>
      <w:r>
        <w:t>Imunologiká</w:t>
      </w:r>
      <w:proofErr w:type="spellEnd"/>
      <w:r>
        <w:t xml:space="preserve"> pre </w:t>
      </w:r>
      <w:r w:rsidR="00605B52">
        <w:t>prasatá</w:t>
      </w:r>
      <w:r>
        <w:t xml:space="preserve">/ </w:t>
      </w:r>
      <w:proofErr w:type="spellStart"/>
      <w:r>
        <w:t>inaktivované</w:t>
      </w:r>
      <w:proofErr w:type="spellEnd"/>
      <w:r>
        <w:t xml:space="preserve"> vírusové vakcíny / vírus reprodukčného a respiračného syndrómu ošípaných (PRRS)</w:t>
      </w:r>
    </w:p>
    <w:p w14:paraId="29F88D98" w14:textId="77777777" w:rsidR="00984985" w:rsidRDefault="00984985" w:rsidP="00984985">
      <w:pPr>
        <w:ind w:left="0" w:firstLine="0"/>
      </w:pPr>
      <w:proofErr w:type="spellStart"/>
      <w:r>
        <w:t>ATCvet</w:t>
      </w:r>
      <w:proofErr w:type="spellEnd"/>
      <w:r>
        <w:t xml:space="preserve"> kód: QI09AA </w:t>
      </w:r>
    </w:p>
    <w:p w14:paraId="3F5CC90D" w14:textId="77777777" w:rsidR="00984985" w:rsidRDefault="00984985" w:rsidP="00984985">
      <w:pPr>
        <w:ind w:left="0" w:firstLine="0"/>
      </w:pPr>
    </w:p>
    <w:p w14:paraId="6599C07A" w14:textId="77777777" w:rsidR="00984985" w:rsidRDefault="00984985" w:rsidP="00984985">
      <w:pPr>
        <w:ind w:left="0" w:firstLine="0"/>
      </w:pPr>
      <w:r>
        <w:t>Vakcína je určená k stimulácii imunitného systému proti vírusu PRRS. Účinnosť bola dokázaná v terénnych podmienkach a demonštrovaná tvorbou špecifických protilátok u vakcinovaných zvierat. Antigény obsiahnuté vo vakcíne sú v organizme postupne degradované a eliminované imunitným systémom vakcinovaných zvierat.</w:t>
      </w:r>
    </w:p>
    <w:p w14:paraId="5679F078" w14:textId="77777777" w:rsidR="00984985" w:rsidRDefault="00984985" w:rsidP="00984985">
      <w:pPr>
        <w:ind w:left="0" w:firstLine="0"/>
      </w:pPr>
    </w:p>
    <w:p w14:paraId="45BFCCBF" w14:textId="77777777" w:rsidR="00984C78" w:rsidRDefault="00984C78" w:rsidP="00984985">
      <w:pPr>
        <w:ind w:left="0" w:firstLine="0"/>
      </w:pPr>
    </w:p>
    <w:p w14:paraId="1F0B17DE" w14:textId="77777777" w:rsidR="00984985" w:rsidRDefault="00984985" w:rsidP="00984985">
      <w:pPr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14:paraId="079F6530" w14:textId="77777777" w:rsidR="00984985" w:rsidRDefault="00984985" w:rsidP="00984985">
      <w:pPr>
        <w:rPr>
          <w:b/>
        </w:rPr>
      </w:pPr>
    </w:p>
    <w:p w14:paraId="08F98522" w14:textId="77777777" w:rsidR="00984985" w:rsidRDefault="00984985" w:rsidP="00984985">
      <w:pPr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14:paraId="677520A6" w14:textId="77777777" w:rsidR="00984985" w:rsidRDefault="00984985" w:rsidP="00984985"/>
    <w:p w14:paraId="13725C18" w14:textId="77777777" w:rsidR="00984985" w:rsidRDefault="00984985" w:rsidP="00984985">
      <w:pPr>
        <w:spacing w:line="276" w:lineRule="auto"/>
        <w:rPr>
          <w:szCs w:val="22"/>
        </w:rPr>
      </w:pPr>
      <w:r>
        <w:rPr>
          <w:szCs w:val="22"/>
        </w:rPr>
        <w:t xml:space="preserve">Hydrolyzovaný </w:t>
      </w:r>
      <w:proofErr w:type="spellStart"/>
      <w:r>
        <w:rPr>
          <w:szCs w:val="22"/>
        </w:rPr>
        <w:t>polyisobutén</w:t>
      </w:r>
      <w:proofErr w:type="spellEnd"/>
    </w:p>
    <w:p w14:paraId="2543CBC1" w14:textId="77777777" w:rsidR="00984985" w:rsidRDefault="00984985" w:rsidP="00984985">
      <w:pPr>
        <w:spacing w:line="276" w:lineRule="auto"/>
        <w:rPr>
          <w:szCs w:val="22"/>
        </w:rPr>
      </w:pPr>
      <w:proofErr w:type="spellStart"/>
      <w:r>
        <w:rPr>
          <w:szCs w:val="22"/>
        </w:rPr>
        <w:t>Polyethylenové</w:t>
      </w:r>
      <w:proofErr w:type="spellEnd"/>
      <w:r>
        <w:rPr>
          <w:szCs w:val="22"/>
        </w:rPr>
        <w:t xml:space="preserve"> mastné kyseliny</w:t>
      </w:r>
    </w:p>
    <w:p w14:paraId="34EC6615" w14:textId="77777777" w:rsidR="00984985" w:rsidRDefault="00984985" w:rsidP="00984985">
      <w:pPr>
        <w:spacing w:line="276" w:lineRule="auto"/>
        <w:rPr>
          <w:szCs w:val="22"/>
        </w:rPr>
      </w:pPr>
      <w:proofErr w:type="spellStart"/>
      <w:r>
        <w:rPr>
          <w:szCs w:val="22"/>
        </w:rPr>
        <w:t>Polyethylenové</w:t>
      </w:r>
      <w:proofErr w:type="spellEnd"/>
      <w:r>
        <w:rPr>
          <w:szCs w:val="22"/>
        </w:rPr>
        <w:t xml:space="preserve"> mastné kyseliny</w:t>
      </w:r>
    </w:p>
    <w:p w14:paraId="6C150B98" w14:textId="77777777" w:rsidR="00984985" w:rsidRDefault="00984985" w:rsidP="00984985">
      <w:pPr>
        <w:spacing w:line="276" w:lineRule="auto"/>
        <w:rPr>
          <w:szCs w:val="22"/>
        </w:rPr>
      </w:pPr>
      <w:proofErr w:type="spellStart"/>
      <w:r>
        <w:rPr>
          <w:szCs w:val="22"/>
        </w:rPr>
        <w:t>Trolamin</w:t>
      </w:r>
      <w:proofErr w:type="spellEnd"/>
    </w:p>
    <w:p w14:paraId="7E6AA97F" w14:textId="77777777" w:rsidR="00984985" w:rsidRDefault="00984985" w:rsidP="00984985">
      <w:pPr>
        <w:spacing w:line="276" w:lineRule="auto"/>
        <w:rPr>
          <w:szCs w:val="22"/>
        </w:rPr>
      </w:pPr>
      <w:r>
        <w:rPr>
          <w:szCs w:val="22"/>
        </w:rPr>
        <w:t>Chlorid draselný</w:t>
      </w:r>
    </w:p>
    <w:p w14:paraId="5CF560E6" w14:textId="77777777" w:rsidR="00984985" w:rsidRDefault="00984985" w:rsidP="00984985">
      <w:pPr>
        <w:spacing w:line="276" w:lineRule="auto"/>
        <w:rPr>
          <w:szCs w:val="22"/>
        </w:rPr>
      </w:pPr>
      <w:r>
        <w:rPr>
          <w:szCs w:val="22"/>
        </w:rPr>
        <w:t>Chlorid sodný</w:t>
      </w:r>
    </w:p>
    <w:p w14:paraId="4C9349D2" w14:textId="77777777" w:rsidR="00984985" w:rsidRDefault="00984985" w:rsidP="00984985">
      <w:pPr>
        <w:spacing w:line="276" w:lineRule="auto"/>
        <w:rPr>
          <w:szCs w:val="22"/>
        </w:rPr>
      </w:pPr>
      <w:proofErr w:type="spellStart"/>
      <w:r>
        <w:rPr>
          <w:szCs w:val="22"/>
        </w:rPr>
        <w:t>Dihydrogenfosforečnan</w:t>
      </w:r>
      <w:proofErr w:type="spellEnd"/>
      <w:r>
        <w:rPr>
          <w:szCs w:val="22"/>
        </w:rPr>
        <w:t xml:space="preserve"> draselný</w:t>
      </w:r>
    </w:p>
    <w:p w14:paraId="4983D734" w14:textId="77777777" w:rsidR="00984985" w:rsidRDefault="00984985" w:rsidP="00984985">
      <w:pPr>
        <w:spacing w:line="276" w:lineRule="auto"/>
        <w:rPr>
          <w:szCs w:val="22"/>
        </w:rPr>
      </w:pPr>
      <w:proofErr w:type="spellStart"/>
      <w:r>
        <w:rPr>
          <w:szCs w:val="22"/>
        </w:rPr>
        <w:t>Dihydrát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hydrogenfosforečnanu</w:t>
      </w:r>
      <w:proofErr w:type="spellEnd"/>
      <w:r>
        <w:rPr>
          <w:szCs w:val="22"/>
        </w:rPr>
        <w:t xml:space="preserve"> sodného</w:t>
      </w:r>
    </w:p>
    <w:p w14:paraId="61E3BE87" w14:textId="77777777" w:rsidR="00984985" w:rsidRDefault="00984985" w:rsidP="00984985">
      <w:pPr>
        <w:spacing w:line="276" w:lineRule="auto"/>
        <w:rPr>
          <w:szCs w:val="22"/>
        </w:rPr>
      </w:pPr>
      <w:proofErr w:type="spellStart"/>
      <w:r>
        <w:rPr>
          <w:szCs w:val="22"/>
        </w:rPr>
        <w:t>Hexahydrát</w:t>
      </w:r>
      <w:proofErr w:type="spellEnd"/>
      <w:r>
        <w:rPr>
          <w:szCs w:val="22"/>
        </w:rPr>
        <w:t xml:space="preserve"> chloridu </w:t>
      </w:r>
      <w:proofErr w:type="spellStart"/>
      <w:r>
        <w:rPr>
          <w:szCs w:val="22"/>
        </w:rPr>
        <w:t>horečnatého</w:t>
      </w:r>
      <w:proofErr w:type="spellEnd"/>
    </w:p>
    <w:p w14:paraId="79113CAC" w14:textId="77777777" w:rsidR="00984985" w:rsidRDefault="00984985" w:rsidP="00984985">
      <w:pPr>
        <w:spacing w:line="276" w:lineRule="auto"/>
        <w:rPr>
          <w:szCs w:val="22"/>
        </w:rPr>
      </w:pPr>
      <w:proofErr w:type="spellStart"/>
      <w:r>
        <w:rPr>
          <w:szCs w:val="22"/>
        </w:rPr>
        <w:t>Dihydrát</w:t>
      </w:r>
      <w:proofErr w:type="spellEnd"/>
      <w:r>
        <w:rPr>
          <w:szCs w:val="22"/>
        </w:rPr>
        <w:t xml:space="preserve"> chloridu vápenatého</w:t>
      </w:r>
    </w:p>
    <w:p w14:paraId="25518773" w14:textId="77777777" w:rsidR="00984985" w:rsidRDefault="00984985" w:rsidP="00984985">
      <w:pPr>
        <w:rPr>
          <w:szCs w:val="22"/>
        </w:rPr>
      </w:pPr>
      <w:r>
        <w:rPr>
          <w:szCs w:val="22"/>
        </w:rPr>
        <w:t>Voda na injekciu</w:t>
      </w:r>
    </w:p>
    <w:p w14:paraId="43C60F15" w14:textId="77777777" w:rsidR="00984985" w:rsidRDefault="00984985" w:rsidP="00984985"/>
    <w:p w14:paraId="203D7D56" w14:textId="77777777" w:rsidR="00984985" w:rsidRDefault="00984985" w:rsidP="00984985">
      <w:pPr>
        <w:rPr>
          <w:b/>
          <w:bCs/>
        </w:rPr>
      </w:pPr>
      <w:r>
        <w:rPr>
          <w:b/>
          <w:bCs/>
        </w:rPr>
        <w:t>6.2</w:t>
      </w:r>
      <w:r>
        <w:rPr>
          <w:b/>
          <w:bCs/>
        </w:rPr>
        <w:tab/>
        <w:t>Závažné inkompatibility</w:t>
      </w:r>
      <w:r>
        <w:rPr>
          <w:b/>
          <w:bCs/>
        </w:rPr>
        <w:tab/>
      </w:r>
    </w:p>
    <w:p w14:paraId="71FE0483" w14:textId="77777777" w:rsidR="00984985" w:rsidRDefault="00984985" w:rsidP="00984985"/>
    <w:p w14:paraId="38FFFF3D" w14:textId="77777777" w:rsidR="00984985" w:rsidRDefault="00984985" w:rsidP="00984985">
      <w:r>
        <w:t>Tento liek nemiešať s akoukoľvek ďalšou vakcínou alebo imunologickým liekom.</w:t>
      </w:r>
    </w:p>
    <w:p w14:paraId="4FEFA57F" w14:textId="77777777" w:rsidR="00984985" w:rsidRDefault="00984985" w:rsidP="00984985"/>
    <w:p w14:paraId="37ACC6EA" w14:textId="77777777" w:rsidR="00984985" w:rsidRDefault="00984985" w:rsidP="00984985">
      <w:pPr>
        <w:rPr>
          <w:b/>
          <w:bCs/>
        </w:rPr>
      </w:pPr>
      <w:r>
        <w:rPr>
          <w:b/>
          <w:bCs/>
        </w:rPr>
        <w:t>6.3</w:t>
      </w:r>
      <w:r>
        <w:rPr>
          <w:b/>
          <w:bCs/>
        </w:rPr>
        <w:tab/>
        <w:t xml:space="preserve">Čas použiteľnosti </w:t>
      </w:r>
    </w:p>
    <w:p w14:paraId="7A57C74F" w14:textId="77777777" w:rsidR="00984985" w:rsidRDefault="00984985" w:rsidP="00984985">
      <w:pPr>
        <w:rPr>
          <w:bCs/>
        </w:rPr>
      </w:pPr>
    </w:p>
    <w:p w14:paraId="14862CC5" w14:textId="77777777" w:rsidR="00984985" w:rsidRDefault="00984985" w:rsidP="00984985">
      <w:r>
        <w:t>Čas použiteľnosti veterinárneho lieku zabaleného v neporušenom obale: 18 mesiacov.</w:t>
      </w:r>
    </w:p>
    <w:p w14:paraId="7A7039D6" w14:textId="77777777" w:rsidR="00984985" w:rsidRDefault="00984985" w:rsidP="00984985">
      <w:r>
        <w:t>Čas použiteľnosti po prvom otvorení vnútorného obalu: Po otvorení ihneď spotrebovať.</w:t>
      </w:r>
    </w:p>
    <w:p w14:paraId="3E67B064" w14:textId="77777777" w:rsidR="00984985" w:rsidRDefault="00984985" w:rsidP="00984985"/>
    <w:p w14:paraId="2AE6CAAA" w14:textId="77777777" w:rsidR="00984985" w:rsidRDefault="00984985" w:rsidP="00984985">
      <w:pPr>
        <w:rPr>
          <w:b/>
          <w:bCs/>
        </w:rPr>
      </w:pPr>
      <w:r>
        <w:rPr>
          <w:b/>
          <w:bCs/>
        </w:rPr>
        <w:t>6.4</w:t>
      </w:r>
      <w:r>
        <w:rPr>
          <w:b/>
          <w:bCs/>
        </w:rPr>
        <w:tab/>
      </w:r>
      <w:r>
        <w:rPr>
          <w:b/>
        </w:rPr>
        <w:t>Osobitné bezpečnostné opatrenia na uchovávanie</w:t>
      </w:r>
    </w:p>
    <w:p w14:paraId="72F9A988" w14:textId="77777777" w:rsidR="00984985" w:rsidRDefault="00984985" w:rsidP="00984985">
      <w:pPr>
        <w:rPr>
          <w:bCs/>
        </w:rPr>
      </w:pPr>
    </w:p>
    <w:p w14:paraId="6EE9B513" w14:textId="21A02176" w:rsidR="00984985" w:rsidRDefault="00984985" w:rsidP="00984985">
      <w:r>
        <w:t xml:space="preserve">Uchovávať </w:t>
      </w:r>
      <w:r w:rsidR="0019723B">
        <w:t xml:space="preserve">v chladničke </w:t>
      </w:r>
      <w:r>
        <w:t xml:space="preserve"> </w:t>
      </w:r>
      <w:r w:rsidR="0019723B">
        <w:t>(</w:t>
      </w:r>
      <w:r>
        <w:t>2 °C - 8 °C</w:t>
      </w:r>
      <w:r w:rsidR="0019723B">
        <w:t>)</w:t>
      </w:r>
      <w:r>
        <w:t>. Chrániť pred svetlom. Uchovávať na suchom mieste.</w:t>
      </w:r>
    </w:p>
    <w:p w14:paraId="16D47EAF" w14:textId="77777777" w:rsidR="00984985" w:rsidRDefault="00984985" w:rsidP="00984985"/>
    <w:p w14:paraId="710CBEE3" w14:textId="77777777" w:rsidR="00984985" w:rsidRDefault="00984985" w:rsidP="00984985">
      <w:pPr>
        <w:rPr>
          <w:b/>
          <w:bCs/>
        </w:rPr>
      </w:pPr>
      <w:r>
        <w:rPr>
          <w:b/>
          <w:bCs/>
        </w:rPr>
        <w:t>6.5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14:paraId="1103F6F7" w14:textId="77777777" w:rsidR="00984985" w:rsidRDefault="00984985" w:rsidP="00984985">
      <w:pPr>
        <w:rPr>
          <w:bCs/>
        </w:rPr>
      </w:pPr>
    </w:p>
    <w:p w14:paraId="602615CE" w14:textId="1730820A" w:rsidR="00984985" w:rsidRDefault="00984985" w:rsidP="00984985">
      <w:pPr>
        <w:rPr>
          <w:bCs/>
        </w:rPr>
      </w:pPr>
      <w:r>
        <w:rPr>
          <w:bCs/>
        </w:rPr>
        <w:t>Sklenená liekovka</w:t>
      </w:r>
      <w:r w:rsidR="00182C5C">
        <w:rPr>
          <w:bCs/>
        </w:rPr>
        <w:t xml:space="preserve"> </w:t>
      </w:r>
      <w:r>
        <w:rPr>
          <w:bCs/>
        </w:rPr>
        <w:t>uzavretá gumovou zátkou a hliníkovým uzáverom v papierovej škatuľke.</w:t>
      </w:r>
    </w:p>
    <w:p w14:paraId="301F62E4" w14:textId="0775C251" w:rsidR="00984985" w:rsidRDefault="00984985" w:rsidP="000C3820">
      <w:pPr>
        <w:ind w:left="0" w:firstLine="0"/>
        <w:rPr>
          <w:bCs/>
        </w:rPr>
      </w:pPr>
      <w:r>
        <w:rPr>
          <w:bCs/>
        </w:rPr>
        <w:t xml:space="preserve">Veľkosť balenia: 1 x 5 dávok, 10 x 5 dávok, </w:t>
      </w:r>
      <w:r w:rsidR="00182C5C">
        <w:rPr>
          <w:bCs/>
        </w:rPr>
        <w:t xml:space="preserve"> 1 x 10 dávok, 10 x 10 dávok </w:t>
      </w:r>
      <w:r>
        <w:rPr>
          <w:bCs/>
        </w:rPr>
        <w:t>1 x 25 dávok, 10 x 25 dávok</w:t>
      </w:r>
      <w:r w:rsidR="00B2715A">
        <w:rPr>
          <w:bCs/>
        </w:rPr>
        <w:t>.</w:t>
      </w:r>
    </w:p>
    <w:p w14:paraId="57FC8B41" w14:textId="77777777" w:rsidR="00B2715A" w:rsidRDefault="00B2715A" w:rsidP="00B2715A">
      <w:pPr>
        <w:rPr>
          <w:bCs/>
        </w:rPr>
      </w:pPr>
    </w:p>
    <w:p w14:paraId="053DA33F" w14:textId="626501A2" w:rsidR="00B2715A" w:rsidRDefault="00B2715A" w:rsidP="00B2715A">
      <w:pPr>
        <w:rPr>
          <w:bCs/>
        </w:rPr>
      </w:pPr>
      <w:r>
        <w:rPr>
          <w:bCs/>
        </w:rPr>
        <w:t>LDPE liekovka uzavretá gumovou zátkou a hliníkovým uzáverom v papierovej škatuľke.</w:t>
      </w:r>
    </w:p>
    <w:p w14:paraId="4847B2E1" w14:textId="77777777" w:rsidR="00B2715A" w:rsidRDefault="00B2715A" w:rsidP="00B2715A">
      <w:pPr>
        <w:rPr>
          <w:bCs/>
        </w:rPr>
      </w:pPr>
      <w:r>
        <w:rPr>
          <w:bCs/>
        </w:rPr>
        <w:t>Veľkosť balenia: 1 x 50 dávok, 10 x 50 dávok.</w:t>
      </w:r>
    </w:p>
    <w:p w14:paraId="755BBE35" w14:textId="01A64300" w:rsidR="00B2715A" w:rsidRDefault="00B2715A" w:rsidP="00B2715A">
      <w:pPr>
        <w:rPr>
          <w:bCs/>
        </w:rPr>
      </w:pPr>
    </w:p>
    <w:p w14:paraId="088E8F43" w14:textId="77777777" w:rsidR="00984985" w:rsidRDefault="00984985" w:rsidP="00984985">
      <w:r>
        <w:t>Nie všetky veľkosti balenia sa musia uvádzať na trh.</w:t>
      </w:r>
    </w:p>
    <w:p w14:paraId="601AACEB" w14:textId="77777777" w:rsidR="00984985" w:rsidRDefault="00984985" w:rsidP="00984985">
      <w:pPr>
        <w:rPr>
          <w:bCs/>
        </w:rPr>
      </w:pPr>
    </w:p>
    <w:p w14:paraId="7A689A52" w14:textId="77777777" w:rsidR="00984985" w:rsidRDefault="00984985" w:rsidP="00984985">
      <w:pPr>
        <w:rPr>
          <w:b/>
          <w:bCs/>
        </w:rPr>
      </w:pPr>
      <w:r>
        <w:rPr>
          <w:b/>
          <w:bCs/>
        </w:rPr>
        <w:t>6.6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</w:rPr>
        <w:t>.</w:t>
      </w:r>
    </w:p>
    <w:p w14:paraId="19F52BA9" w14:textId="77777777" w:rsidR="00984985" w:rsidRDefault="00984985" w:rsidP="00984985">
      <w:pPr>
        <w:rPr>
          <w:bCs/>
        </w:rPr>
      </w:pPr>
    </w:p>
    <w:p w14:paraId="6D98AD36" w14:textId="77777777" w:rsidR="00984985" w:rsidRDefault="00984985" w:rsidP="00984985">
      <w:pPr>
        <w:ind w:left="0" w:firstLine="0"/>
        <w:rPr>
          <w:b/>
          <w:bCs/>
        </w:rPr>
      </w:pPr>
      <w:r>
        <w:t>Každý nepoužitý veterinárny liek alebo odpadové materiály z tohto veterinárneho lieku musia byť zlikvidované v súlade s miestnymi požiadavkami.</w:t>
      </w:r>
    </w:p>
    <w:p w14:paraId="1539E103" w14:textId="77777777" w:rsidR="00984985" w:rsidRDefault="00984985" w:rsidP="00984985">
      <w:pPr>
        <w:rPr>
          <w:bCs/>
        </w:rPr>
      </w:pPr>
    </w:p>
    <w:p w14:paraId="6879F53F" w14:textId="77777777" w:rsidR="00984985" w:rsidRDefault="00984985" w:rsidP="00984985">
      <w:pPr>
        <w:rPr>
          <w:bCs/>
        </w:rPr>
      </w:pPr>
    </w:p>
    <w:p w14:paraId="29C264D4" w14:textId="77777777" w:rsidR="00984985" w:rsidRDefault="00984985" w:rsidP="00984985">
      <w:r>
        <w:rPr>
          <w:b/>
          <w:bCs/>
        </w:rPr>
        <w:t>7.</w:t>
      </w:r>
      <w:r>
        <w:rPr>
          <w:b/>
          <w:bCs/>
        </w:rPr>
        <w:tab/>
        <w:t>DRŽITEĽ ROZHODNUTIA O REGISTRÁCII</w:t>
      </w:r>
    </w:p>
    <w:p w14:paraId="21A2E4EC" w14:textId="77777777" w:rsidR="00984985" w:rsidRDefault="00984985" w:rsidP="00984985"/>
    <w:p w14:paraId="0134E54A" w14:textId="77777777" w:rsidR="00984985" w:rsidRDefault="00984985" w:rsidP="00984985">
      <w:pPr>
        <w:ind w:left="0" w:firstLine="0"/>
        <w:rPr>
          <w:b/>
          <w:bCs/>
        </w:rPr>
      </w:pPr>
      <w:r>
        <w:t>CEVA ANIMAL HEALTH SLOVAKIA, s.r.o., Račianska 153, 831 53 Bratislava, Slovenská republika</w:t>
      </w:r>
    </w:p>
    <w:p w14:paraId="654CFA28" w14:textId="77777777" w:rsidR="00984985" w:rsidRDefault="00984985" w:rsidP="00984985">
      <w:pPr>
        <w:ind w:left="0" w:firstLine="0"/>
        <w:rPr>
          <w:b/>
          <w:bCs/>
        </w:rPr>
      </w:pPr>
    </w:p>
    <w:p w14:paraId="5525CC2A" w14:textId="77777777" w:rsidR="00984985" w:rsidRDefault="00984985" w:rsidP="00984985">
      <w:pPr>
        <w:ind w:left="0" w:firstLine="0"/>
        <w:rPr>
          <w:b/>
          <w:bCs/>
        </w:rPr>
      </w:pPr>
    </w:p>
    <w:p w14:paraId="26164153" w14:textId="77777777" w:rsidR="00984985" w:rsidRDefault="00984985" w:rsidP="00984985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 xml:space="preserve">REGISTRAČNÉ ČÍSLO(A) </w:t>
      </w:r>
    </w:p>
    <w:p w14:paraId="3ED4CD5E" w14:textId="77777777" w:rsidR="00984985" w:rsidRDefault="00984985" w:rsidP="00984985">
      <w:pPr>
        <w:rPr>
          <w:b/>
          <w:bCs/>
        </w:rPr>
      </w:pPr>
    </w:p>
    <w:p w14:paraId="04D75C2E" w14:textId="77777777" w:rsidR="00984985" w:rsidRDefault="00984985" w:rsidP="00984985">
      <w:pPr>
        <w:rPr>
          <w:bCs/>
        </w:rPr>
      </w:pPr>
      <w:r>
        <w:rPr>
          <w:bCs/>
        </w:rPr>
        <w:t>97/011/03-S</w:t>
      </w:r>
    </w:p>
    <w:p w14:paraId="54F7F9B2" w14:textId="77777777" w:rsidR="00984985" w:rsidRDefault="00984985" w:rsidP="00984985">
      <w:pPr>
        <w:rPr>
          <w:b/>
          <w:bCs/>
        </w:rPr>
      </w:pPr>
    </w:p>
    <w:p w14:paraId="48330937" w14:textId="77777777" w:rsidR="00984985" w:rsidRDefault="00984985" w:rsidP="00984985">
      <w:pPr>
        <w:rPr>
          <w:b/>
          <w:bCs/>
        </w:rPr>
      </w:pPr>
    </w:p>
    <w:p w14:paraId="68F55DDE" w14:textId="3AF968C3" w:rsidR="00984985" w:rsidRDefault="00984985" w:rsidP="00984985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</w:r>
      <w:r w:rsidR="00741000" w:rsidRPr="00741000">
        <w:rPr>
          <w:b/>
          <w:bCs/>
        </w:rPr>
        <w:t>DÁTUM PRVEJ REGISTRÁCIE/PREDĹŽENIA REGISTRÁCIE</w:t>
      </w:r>
    </w:p>
    <w:p w14:paraId="281EF427" w14:textId="77777777" w:rsidR="00984985" w:rsidRDefault="00984985" w:rsidP="00984985">
      <w:pPr>
        <w:rPr>
          <w:b/>
          <w:bCs/>
        </w:rPr>
      </w:pPr>
    </w:p>
    <w:p w14:paraId="4689423A" w14:textId="77777777" w:rsidR="00984985" w:rsidRDefault="00984985" w:rsidP="00984985">
      <w:pPr>
        <w:rPr>
          <w:bCs/>
        </w:rPr>
      </w:pPr>
      <w:r>
        <w:rPr>
          <w:bCs/>
        </w:rPr>
        <w:t>31.3.2003</w:t>
      </w:r>
    </w:p>
    <w:p w14:paraId="1ABE7E8B" w14:textId="77777777" w:rsidR="00984985" w:rsidRDefault="00984985" w:rsidP="00984985">
      <w:pPr>
        <w:rPr>
          <w:b/>
          <w:bCs/>
        </w:rPr>
      </w:pPr>
    </w:p>
    <w:p w14:paraId="19095B50" w14:textId="77777777" w:rsidR="00984985" w:rsidRDefault="00984985" w:rsidP="00984985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DÁTUM REVÍZIE TEXTU</w:t>
      </w:r>
    </w:p>
    <w:p w14:paraId="1700C41D" w14:textId="77777777" w:rsidR="00984985" w:rsidRDefault="00984985" w:rsidP="00984985"/>
    <w:p w14:paraId="53910D8E" w14:textId="77777777" w:rsidR="00984985" w:rsidRDefault="00984985" w:rsidP="00984985">
      <w:pPr>
        <w:ind w:left="0" w:firstLine="0"/>
        <w:rPr>
          <w:b/>
          <w:bCs/>
        </w:rPr>
      </w:pPr>
    </w:p>
    <w:p w14:paraId="7EC1E5A9" w14:textId="77777777" w:rsidR="00984985" w:rsidRDefault="00984985" w:rsidP="00984985">
      <w:pPr>
        <w:ind w:left="0" w:firstLine="0"/>
        <w:rPr>
          <w:b/>
          <w:bCs/>
        </w:rPr>
      </w:pPr>
    </w:p>
    <w:p w14:paraId="6F9485DE" w14:textId="77777777" w:rsidR="00984985" w:rsidRDefault="00984985" w:rsidP="00984985">
      <w:pPr>
        <w:ind w:left="0" w:firstLine="0"/>
        <w:rPr>
          <w:b/>
          <w:bCs/>
        </w:rPr>
      </w:pPr>
      <w:r>
        <w:rPr>
          <w:b/>
          <w:bCs/>
        </w:rPr>
        <w:t>ZÁKAZ PREDAJA, DODÁVOK A/ALEBO POUŽÍVANIA</w:t>
      </w:r>
    </w:p>
    <w:p w14:paraId="2FE0910F" w14:textId="77777777" w:rsidR="00984985" w:rsidRDefault="00984985" w:rsidP="00984985">
      <w:pPr>
        <w:rPr>
          <w:bCs/>
        </w:rPr>
      </w:pPr>
    </w:p>
    <w:p w14:paraId="5529A638" w14:textId="77777777" w:rsidR="00984985" w:rsidRDefault="00984985" w:rsidP="00984985">
      <w:pPr>
        <w:rPr>
          <w:b/>
          <w:bCs/>
        </w:rPr>
      </w:pPr>
      <w:r>
        <w:t>Neuplatňuje sa.</w:t>
      </w:r>
    </w:p>
    <w:p w14:paraId="39DA8DE8" w14:textId="77777777" w:rsidR="00984985" w:rsidRDefault="00984985" w:rsidP="00984985"/>
    <w:p w14:paraId="1082D5C6" w14:textId="77777777" w:rsidR="00984985" w:rsidRDefault="00984985" w:rsidP="00984985"/>
    <w:p w14:paraId="064FD444" w14:textId="77777777" w:rsidR="00984985" w:rsidRDefault="00984985" w:rsidP="00984985"/>
    <w:p w14:paraId="3F8EE52F" w14:textId="77777777" w:rsidR="00984985" w:rsidRDefault="00984985" w:rsidP="00984985"/>
    <w:p w14:paraId="67FB038E" w14:textId="77777777" w:rsidR="00984985" w:rsidRDefault="00984985" w:rsidP="00984985"/>
    <w:p w14:paraId="23C4435E" w14:textId="77777777" w:rsidR="00984985" w:rsidRDefault="00984985" w:rsidP="00984985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3B592C63" w14:textId="77777777" w:rsidR="00984985" w:rsidRDefault="00984985" w:rsidP="00984985">
      <w:pPr>
        <w:jc w:val="center"/>
        <w:rPr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64DC6641" w14:textId="77777777" w:rsidTr="009849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B77E" w14:textId="77777777" w:rsidR="00984985" w:rsidRDefault="00984985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br w:type="page"/>
              <w:t xml:space="preserve">ÚDAJE, KTORÉ MAJÚ BYŤ UVEDENÉ NA VONKAJŠOM OBALE </w:t>
            </w:r>
          </w:p>
          <w:p w14:paraId="54743B55" w14:textId="77777777" w:rsidR="00984985" w:rsidRDefault="00984985">
            <w:pPr>
              <w:rPr>
                <w:bCs/>
              </w:rPr>
            </w:pPr>
          </w:p>
          <w:p w14:paraId="0A150E90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PAPIEROVÁ ŠKATUĽKA</w:t>
            </w:r>
          </w:p>
        </w:tc>
      </w:tr>
    </w:tbl>
    <w:p w14:paraId="764BB170" w14:textId="77777777" w:rsidR="00984985" w:rsidRDefault="00984985" w:rsidP="00984985"/>
    <w:p w14:paraId="50E3101F" w14:textId="77777777" w:rsidR="00984985" w:rsidRDefault="00984985" w:rsidP="00984985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1D3DF70D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479C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14:paraId="6D3B7D38" w14:textId="77777777" w:rsidR="00984985" w:rsidRDefault="00984985" w:rsidP="00984985"/>
    <w:p w14:paraId="1E3FC2D5" w14:textId="77777777" w:rsidR="00984985" w:rsidRDefault="00984985" w:rsidP="00984985">
      <w:r>
        <w:t>PROGRESSIS injekčná emulzia pre ošípané</w:t>
      </w:r>
    </w:p>
    <w:p w14:paraId="0F223807" w14:textId="77777777" w:rsidR="00984985" w:rsidRDefault="00984985" w:rsidP="00984985">
      <w:pPr>
        <w:ind w:left="0" w:firstLine="0"/>
      </w:pPr>
    </w:p>
    <w:p w14:paraId="2ECC256F" w14:textId="77777777" w:rsidR="00984985" w:rsidRDefault="00984985" w:rsidP="00984985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61C6243A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D256" w14:textId="4128E633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ÚČINNÉ LÁTKY </w:t>
            </w:r>
          </w:p>
        </w:tc>
      </w:tr>
    </w:tbl>
    <w:p w14:paraId="0968AFFF" w14:textId="77777777" w:rsidR="00984985" w:rsidRDefault="00984985" w:rsidP="00984985"/>
    <w:p w14:paraId="103484D5" w14:textId="77777777" w:rsidR="00984985" w:rsidRDefault="00984985" w:rsidP="00984985">
      <w:r>
        <w:t>1 dávka (2 ml) obsahuje:</w:t>
      </w:r>
    </w:p>
    <w:p w14:paraId="1760CC62" w14:textId="77777777" w:rsidR="00984985" w:rsidRDefault="00984985" w:rsidP="00984985">
      <w:pPr>
        <w:rPr>
          <w:b/>
        </w:rPr>
      </w:pPr>
      <w:proofErr w:type="spellStart"/>
      <w:r>
        <w:t>Inaktivovaný</w:t>
      </w:r>
      <w:proofErr w:type="spellEnd"/>
      <w:r>
        <w:t xml:space="preserve"> </w:t>
      </w:r>
      <w:r>
        <w:rPr>
          <w:szCs w:val="22"/>
        </w:rPr>
        <w:t xml:space="preserve">vírus reprodukčného a respiračného syndrómu ošípaných </w:t>
      </w:r>
      <w:r>
        <w:rPr>
          <w:rStyle w:val="hps"/>
          <w:szCs w:val="22"/>
        </w:rPr>
        <w:t>(</w:t>
      </w:r>
      <w:r>
        <w:rPr>
          <w:szCs w:val="22"/>
        </w:rPr>
        <w:t>PRRS)</w:t>
      </w:r>
      <w:r>
        <w:t xml:space="preserve">          </w:t>
      </w:r>
      <w:r>
        <w:rPr>
          <w:u w:val="single"/>
        </w:rPr>
        <w:t>&gt;</w:t>
      </w:r>
      <w:r>
        <w:t xml:space="preserve"> 10</w:t>
      </w:r>
      <w:r>
        <w:rPr>
          <w:vertAlign w:val="superscript"/>
        </w:rPr>
        <w:t>2,5</w:t>
      </w:r>
      <w:r>
        <w:t xml:space="preserve">IFU* </w:t>
      </w:r>
    </w:p>
    <w:p w14:paraId="778D9A0C" w14:textId="77777777" w:rsidR="00984985" w:rsidRDefault="00984985" w:rsidP="00984985">
      <w:pPr>
        <w:rPr>
          <w:sz w:val="18"/>
          <w:szCs w:val="18"/>
        </w:rPr>
      </w:pPr>
    </w:p>
    <w:p w14:paraId="080ADFBB" w14:textId="77777777" w:rsidR="00984985" w:rsidRDefault="00984985" w:rsidP="00984985">
      <w:pPr>
        <w:rPr>
          <w:sz w:val="18"/>
          <w:szCs w:val="18"/>
        </w:rPr>
      </w:pPr>
      <w:r>
        <w:rPr>
          <w:sz w:val="18"/>
          <w:szCs w:val="18"/>
        </w:rPr>
        <w:t xml:space="preserve">*IFU: </w:t>
      </w:r>
      <w:proofErr w:type="spellStart"/>
      <w:r>
        <w:rPr>
          <w:sz w:val="18"/>
          <w:szCs w:val="18"/>
        </w:rPr>
        <w:t>Titer</w:t>
      </w:r>
      <w:proofErr w:type="spellEnd"/>
      <w:r>
        <w:rPr>
          <w:sz w:val="18"/>
          <w:szCs w:val="18"/>
        </w:rPr>
        <w:t xml:space="preserve"> protilátok stanovený </w:t>
      </w:r>
      <w:proofErr w:type="spellStart"/>
      <w:r>
        <w:rPr>
          <w:sz w:val="18"/>
          <w:szCs w:val="18"/>
        </w:rPr>
        <w:t>imunofluorescentnou</w:t>
      </w:r>
      <w:proofErr w:type="spellEnd"/>
      <w:r>
        <w:rPr>
          <w:sz w:val="18"/>
          <w:szCs w:val="18"/>
        </w:rPr>
        <w:t xml:space="preserve"> metódou po aplikácii dvoch injekcií u ošípaných v špecifických </w:t>
      </w:r>
    </w:p>
    <w:p w14:paraId="2435CACC" w14:textId="77777777" w:rsidR="00984985" w:rsidRDefault="00984985" w:rsidP="00984985">
      <w:pPr>
        <w:rPr>
          <w:sz w:val="18"/>
          <w:szCs w:val="18"/>
        </w:rPr>
      </w:pPr>
      <w:r>
        <w:rPr>
          <w:sz w:val="18"/>
          <w:szCs w:val="18"/>
        </w:rPr>
        <w:t>laboratórnych podmienkach.</w:t>
      </w:r>
    </w:p>
    <w:p w14:paraId="3EB1C0FC" w14:textId="77777777" w:rsidR="00984985" w:rsidRDefault="00984985" w:rsidP="00984985"/>
    <w:p w14:paraId="44456B53" w14:textId="77777777" w:rsidR="00984985" w:rsidRDefault="00984985" w:rsidP="00984985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6142E644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1895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LIEKOVÁ FORMA </w:t>
            </w:r>
          </w:p>
        </w:tc>
      </w:tr>
    </w:tbl>
    <w:p w14:paraId="5E88AC3F" w14:textId="77777777" w:rsidR="00984985" w:rsidRDefault="00984985" w:rsidP="00984985"/>
    <w:p w14:paraId="3C44DC28" w14:textId="77777777" w:rsidR="00984985" w:rsidRDefault="00984985" w:rsidP="00984985">
      <w:r>
        <w:t>Injekčná emulzia</w:t>
      </w:r>
    </w:p>
    <w:p w14:paraId="38BEBA41" w14:textId="77777777" w:rsidR="00984985" w:rsidRDefault="00984985" w:rsidP="00984985"/>
    <w:p w14:paraId="07FC33A5" w14:textId="77777777" w:rsidR="00984985" w:rsidRDefault="00984985" w:rsidP="00984985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0C5FFE16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0739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14:paraId="59A34684" w14:textId="77777777" w:rsidR="00984985" w:rsidRDefault="00984985" w:rsidP="00984985"/>
    <w:p w14:paraId="67D51C74" w14:textId="58736E7C" w:rsidR="00984985" w:rsidRDefault="00984985" w:rsidP="00984985">
      <w:pPr>
        <w:rPr>
          <w:bCs/>
        </w:rPr>
      </w:pPr>
      <w:r>
        <w:rPr>
          <w:bCs/>
        </w:rPr>
        <w:t>1 x 5 dávok (</w:t>
      </w:r>
      <w:r w:rsidR="000C3820">
        <w:rPr>
          <w:bCs/>
        </w:rPr>
        <w:t xml:space="preserve">1x </w:t>
      </w:r>
      <w:r>
        <w:rPr>
          <w:bCs/>
        </w:rPr>
        <w:t>10 ml)</w:t>
      </w:r>
    </w:p>
    <w:p w14:paraId="75B17A8F" w14:textId="77777777" w:rsidR="00984985" w:rsidRPr="00984C78" w:rsidRDefault="00984985" w:rsidP="00984985">
      <w:pPr>
        <w:rPr>
          <w:bCs/>
          <w:highlight w:val="lightGray"/>
        </w:rPr>
      </w:pPr>
      <w:r w:rsidRPr="00984C78">
        <w:rPr>
          <w:bCs/>
          <w:highlight w:val="lightGray"/>
        </w:rPr>
        <w:t>10 x 5 dávok (10 x 10 ml)</w:t>
      </w:r>
    </w:p>
    <w:p w14:paraId="0BA6B471" w14:textId="5F626E40" w:rsidR="00182C5C" w:rsidRPr="000C3820" w:rsidRDefault="00182C5C" w:rsidP="00182C5C">
      <w:pPr>
        <w:rPr>
          <w:bCs/>
          <w:highlight w:val="lightGray"/>
        </w:rPr>
      </w:pPr>
      <w:r w:rsidRPr="000C3820">
        <w:rPr>
          <w:bCs/>
          <w:highlight w:val="lightGray"/>
        </w:rPr>
        <w:t>1 x 10 dávok (</w:t>
      </w:r>
      <w:r w:rsidR="000C3820">
        <w:rPr>
          <w:bCs/>
          <w:highlight w:val="lightGray"/>
        </w:rPr>
        <w:t xml:space="preserve">1 x </w:t>
      </w:r>
      <w:r w:rsidRPr="000C3820">
        <w:rPr>
          <w:bCs/>
          <w:highlight w:val="lightGray"/>
        </w:rPr>
        <w:t>20 ml)</w:t>
      </w:r>
    </w:p>
    <w:p w14:paraId="1564F90B" w14:textId="5E2C79F8" w:rsidR="00182C5C" w:rsidRPr="000C3820" w:rsidRDefault="00182C5C" w:rsidP="00182C5C">
      <w:pPr>
        <w:rPr>
          <w:bCs/>
          <w:highlight w:val="lightGray"/>
        </w:rPr>
      </w:pPr>
      <w:r w:rsidRPr="000C3820">
        <w:rPr>
          <w:bCs/>
          <w:highlight w:val="lightGray"/>
        </w:rPr>
        <w:t>10 x 10 dávok (</w:t>
      </w:r>
      <w:r w:rsidR="000C3820">
        <w:rPr>
          <w:bCs/>
          <w:highlight w:val="lightGray"/>
        </w:rPr>
        <w:t xml:space="preserve">10 x </w:t>
      </w:r>
      <w:r w:rsidRPr="000C3820">
        <w:rPr>
          <w:bCs/>
          <w:highlight w:val="lightGray"/>
        </w:rPr>
        <w:t>20 ml)</w:t>
      </w:r>
    </w:p>
    <w:p w14:paraId="34B7B9C9" w14:textId="6B500E6F" w:rsidR="00984985" w:rsidRPr="00984C78" w:rsidRDefault="00984985" w:rsidP="00984985">
      <w:pPr>
        <w:rPr>
          <w:bCs/>
          <w:highlight w:val="lightGray"/>
        </w:rPr>
      </w:pPr>
      <w:r w:rsidRPr="00984C78">
        <w:rPr>
          <w:bCs/>
          <w:highlight w:val="lightGray"/>
        </w:rPr>
        <w:t>1 x 25 dávok (</w:t>
      </w:r>
      <w:r w:rsidR="000C3820">
        <w:rPr>
          <w:bCs/>
          <w:highlight w:val="lightGray"/>
        </w:rPr>
        <w:t xml:space="preserve">1 x </w:t>
      </w:r>
      <w:r w:rsidRPr="00984C78">
        <w:rPr>
          <w:bCs/>
          <w:highlight w:val="lightGray"/>
        </w:rPr>
        <w:t>50 ml)</w:t>
      </w:r>
    </w:p>
    <w:p w14:paraId="075F14FC" w14:textId="0E771508" w:rsidR="00984985" w:rsidRPr="000C3820" w:rsidRDefault="00984985" w:rsidP="00984985">
      <w:pPr>
        <w:rPr>
          <w:bCs/>
          <w:highlight w:val="lightGray"/>
        </w:rPr>
      </w:pPr>
      <w:r w:rsidRPr="00984C78">
        <w:rPr>
          <w:bCs/>
          <w:highlight w:val="lightGray"/>
        </w:rPr>
        <w:t>10 x 25 dávok (10 x 50 ml)</w:t>
      </w:r>
    </w:p>
    <w:p w14:paraId="096E9446" w14:textId="7946B560" w:rsidR="00B2715A" w:rsidRPr="000C3820" w:rsidRDefault="00B2715A" w:rsidP="00984985">
      <w:pPr>
        <w:rPr>
          <w:bCs/>
          <w:highlight w:val="lightGray"/>
        </w:rPr>
      </w:pPr>
      <w:r w:rsidRPr="000C3820">
        <w:rPr>
          <w:bCs/>
          <w:highlight w:val="lightGray"/>
        </w:rPr>
        <w:t>1 x 50 dávok (</w:t>
      </w:r>
      <w:r w:rsidR="000C3820">
        <w:rPr>
          <w:bCs/>
          <w:highlight w:val="lightGray"/>
        </w:rPr>
        <w:t xml:space="preserve">1 x </w:t>
      </w:r>
      <w:r w:rsidRPr="000C3820">
        <w:rPr>
          <w:bCs/>
          <w:highlight w:val="lightGray"/>
        </w:rPr>
        <w:t>100 ml)</w:t>
      </w:r>
    </w:p>
    <w:p w14:paraId="65B4CD87" w14:textId="28A92A39" w:rsidR="00984985" w:rsidRDefault="00B2715A" w:rsidP="00984985">
      <w:pPr>
        <w:rPr>
          <w:bCs/>
        </w:rPr>
      </w:pPr>
      <w:r w:rsidRPr="000C3820">
        <w:rPr>
          <w:bCs/>
          <w:highlight w:val="lightGray"/>
        </w:rPr>
        <w:t>10 x 50 dávok (</w:t>
      </w:r>
      <w:r w:rsidR="000C3820">
        <w:rPr>
          <w:bCs/>
          <w:highlight w:val="lightGray"/>
        </w:rPr>
        <w:t xml:space="preserve">10 x </w:t>
      </w:r>
      <w:r w:rsidRPr="000C3820">
        <w:rPr>
          <w:bCs/>
          <w:highlight w:val="lightGray"/>
        </w:rPr>
        <w:t>100 ml)</w:t>
      </w:r>
    </w:p>
    <w:p w14:paraId="643DA6E8" w14:textId="77777777" w:rsidR="00984985" w:rsidRDefault="00984985" w:rsidP="00984985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2164F4CE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FD95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CIEĽOVÉ DRUHY</w:t>
            </w:r>
          </w:p>
        </w:tc>
      </w:tr>
    </w:tbl>
    <w:p w14:paraId="391034BD" w14:textId="77777777" w:rsidR="00984985" w:rsidRDefault="00984985" w:rsidP="00984985"/>
    <w:p w14:paraId="3DC40F73" w14:textId="77777777" w:rsidR="00984985" w:rsidRDefault="00984985" w:rsidP="00984985">
      <w:r>
        <w:t>Ošípané (prasnice, prasničky).</w:t>
      </w:r>
    </w:p>
    <w:p w14:paraId="259191FC" w14:textId="77777777" w:rsidR="00984985" w:rsidRDefault="00984985" w:rsidP="00984985"/>
    <w:p w14:paraId="5C9A36E7" w14:textId="77777777" w:rsidR="00984985" w:rsidRDefault="00984985" w:rsidP="00984985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633D8008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2B43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 xml:space="preserve">INDIKÁCIA (-IE) </w:t>
            </w:r>
          </w:p>
        </w:tc>
      </w:tr>
    </w:tbl>
    <w:p w14:paraId="496592D0" w14:textId="77777777" w:rsidR="00984985" w:rsidRDefault="00984985" w:rsidP="00984985"/>
    <w:p w14:paraId="1BB093C2" w14:textId="77777777" w:rsidR="00984985" w:rsidRDefault="00984985" w:rsidP="00984985"/>
    <w:p w14:paraId="60213485" w14:textId="77777777" w:rsidR="00984985" w:rsidRDefault="00984985" w:rsidP="00984985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1DE4C369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B13F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SPÔSOB  A CESTA PODANIA LIEKU</w:t>
            </w:r>
          </w:p>
        </w:tc>
      </w:tr>
    </w:tbl>
    <w:p w14:paraId="6C2960FE" w14:textId="77777777" w:rsidR="00984985" w:rsidRDefault="00984985" w:rsidP="00984985"/>
    <w:p w14:paraId="0A7AE5EA" w14:textId="77777777" w:rsidR="00984985" w:rsidRDefault="00984985" w:rsidP="00984985">
      <w:proofErr w:type="spellStart"/>
      <w:r>
        <w:t>Intramuskulárne</w:t>
      </w:r>
      <w:proofErr w:type="spellEnd"/>
      <w:r>
        <w:t xml:space="preserve"> podanie.</w:t>
      </w:r>
    </w:p>
    <w:p w14:paraId="27D2FC61" w14:textId="77777777" w:rsidR="00984985" w:rsidRDefault="00984985" w:rsidP="00984985">
      <w:r>
        <w:t>Pred použitím si prečítajte písomnú informáciu pre používateľov.</w:t>
      </w:r>
    </w:p>
    <w:p w14:paraId="6428DBD2" w14:textId="77777777" w:rsidR="00984985" w:rsidRDefault="00984985" w:rsidP="00984985"/>
    <w:p w14:paraId="0E85E52D" w14:textId="77777777" w:rsidR="00984985" w:rsidRDefault="00984985" w:rsidP="00984985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73A102E1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B9AD" w14:textId="1D7E6D95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OCHRANNÁ LEHOTA</w:t>
            </w:r>
            <w:r w:rsidR="00004602">
              <w:rPr>
                <w:b/>
                <w:bCs/>
              </w:rPr>
              <w:t>(-Y)</w:t>
            </w:r>
          </w:p>
        </w:tc>
      </w:tr>
    </w:tbl>
    <w:p w14:paraId="02F85433" w14:textId="77777777" w:rsidR="00984985" w:rsidRDefault="00984985" w:rsidP="00984985"/>
    <w:p w14:paraId="0BC2CFB8" w14:textId="77777777" w:rsidR="00984985" w:rsidRDefault="00984985" w:rsidP="00984985">
      <w:r>
        <w:t>Ochranná lehota: 0 dní.</w:t>
      </w:r>
    </w:p>
    <w:p w14:paraId="4BA7793F" w14:textId="77777777" w:rsidR="00984985" w:rsidRDefault="00984985" w:rsidP="00984985">
      <w:pPr>
        <w:ind w:left="0" w:firstLine="0"/>
      </w:pPr>
    </w:p>
    <w:p w14:paraId="72E34795" w14:textId="77777777" w:rsidR="00984985" w:rsidRDefault="00984985" w:rsidP="00984985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2B2B7552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0AA7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OSOBITNÉ UPOZORNENIE (-A), AK JE POTREBNÉ</w:t>
            </w:r>
          </w:p>
        </w:tc>
      </w:tr>
    </w:tbl>
    <w:p w14:paraId="3D409DA9" w14:textId="77777777" w:rsidR="00984985" w:rsidRDefault="00984985" w:rsidP="00984985">
      <w:pPr>
        <w:ind w:left="0" w:firstLine="0"/>
      </w:pPr>
    </w:p>
    <w:p w14:paraId="72ED322F" w14:textId="77777777" w:rsidR="00984985" w:rsidRDefault="00984985" w:rsidP="00984985">
      <w:pPr>
        <w:ind w:left="0" w:firstLine="0"/>
      </w:pPr>
      <w:r>
        <w:t>Náhodná aplikácia je nebezpečná.</w:t>
      </w:r>
    </w:p>
    <w:p w14:paraId="10AB3475" w14:textId="77777777" w:rsidR="00984985" w:rsidRDefault="00984985" w:rsidP="00984985">
      <w:pPr>
        <w:ind w:left="0" w:firstLine="0"/>
      </w:pPr>
      <w:r w:rsidRPr="000C3820">
        <w:rPr>
          <w:highlight w:val="lightGray"/>
        </w:rPr>
        <w:t>Pred použitím si prečítajte písomnú informáciu pre používateľov.</w:t>
      </w:r>
    </w:p>
    <w:p w14:paraId="130817E4" w14:textId="77777777" w:rsidR="00984985" w:rsidRDefault="00984985" w:rsidP="00984985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04624BC3" w14:textId="77777777" w:rsidTr="009849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3FD3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14:paraId="4A011D9A" w14:textId="77777777" w:rsidR="00984985" w:rsidRDefault="00984985" w:rsidP="00984985">
      <w:pPr>
        <w:rPr>
          <w:b/>
          <w:bCs/>
        </w:rPr>
      </w:pPr>
    </w:p>
    <w:p w14:paraId="27D98BC4" w14:textId="77777777" w:rsidR="00984985" w:rsidRDefault="00984985" w:rsidP="00984985">
      <w:r>
        <w:t>EXP</w:t>
      </w:r>
      <w:r>
        <w:rPr>
          <w:b/>
          <w:bCs/>
        </w:rPr>
        <w:t xml:space="preserve"> </w:t>
      </w:r>
      <w:r>
        <w:t>{mesiac/rok}</w:t>
      </w:r>
    </w:p>
    <w:p w14:paraId="5FD3AA7A" w14:textId="77777777" w:rsidR="00984985" w:rsidRDefault="00984985" w:rsidP="00984985">
      <w:pPr>
        <w:rPr>
          <w:b/>
          <w:bCs/>
        </w:rPr>
      </w:pPr>
      <w:r>
        <w:t xml:space="preserve">Po prvom otvorení ihneď spotrebovať. </w:t>
      </w:r>
    </w:p>
    <w:p w14:paraId="56400713" w14:textId="33C714C0" w:rsidR="00984985" w:rsidRDefault="001D34A0" w:rsidP="000C3820">
      <w:pPr>
        <w:tabs>
          <w:tab w:val="left" w:pos="5424"/>
        </w:tabs>
      </w:pPr>
      <w:r>
        <w:tab/>
      </w:r>
      <w:r>
        <w:tab/>
      </w:r>
    </w:p>
    <w:p w14:paraId="715C4E4C" w14:textId="77777777" w:rsidR="00984985" w:rsidRDefault="00984985" w:rsidP="00984985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6A61B6F6" w14:textId="77777777" w:rsidTr="009849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B71C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14:paraId="41B4FD11" w14:textId="77777777" w:rsidR="00984985" w:rsidRDefault="00984985" w:rsidP="00984985"/>
    <w:p w14:paraId="575D5F20" w14:textId="46A80125" w:rsidR="00984985" w:rsidRDefault="00984985" w:rsidP="00984985">
      <w:r>
        <w:t xml:space="preserve">Uchovávať </w:t>
      </w:r>
      <w:r w:rsidR="0019723B">
        <w:t xml:space="preserve">v chladničke </w:t>
      </w:r>
      <w:r>
        <w:t xml:space="preserve"> </w:t>
      </w:r>
      <w:r w:rsidR="0019723B">
        <w:t>(</w:t>
      </w:r>
      <w:r>
        <w:t>2 °C - 8 °C</w:t>
      </w:r>
      <w:r w:rsidR="0019723B">
        <w:t>)</w:t>
      </w:r>
      <w:r>
        <w:t>. Chrániť pred svetlom. Uchovávať na suchom mieste.</w:t>
      </w:r>
    </w:p>
    <w:p w14:paraId="34172252" w14:textId="77777777" w:rsidR="00984985" w:rsidRDefault="00984985" w:rsidP="000C3820"/>
    <w:p w14:paraId="768C7981" w14:textId="77777777" w:rsidR="00984985" w:rsidRDefault="00984985" w:rsidP="00984985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51E14D5F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4247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14:paraId="4B621C76" w14:textId="77777777" w:rsidR="00984985" w:rsidRDefault="00984985" w:rsidP="00984985"/>
    <w:p w14:paraId="0DEACABD" w14:textId="77777777" w:rsidR="00984985" w:rsidRDefault="00984985" w:rsidP="00984985">
      <w:pPr>
        <w:ind w:left="0" w:firstLine="0"/>
      </w:pPr>
      <w:r>
        <w:t>Odpadový materiál zlikvidovať v súlade s miestnymi požiadavkami.</w:t>
      </w:r>
    </w:p>
    <w:p w14:paraId="03706F68" w14:textId="77777777" w:rsidR="00984985" w:rsidRDefault="00984985" w:rsidP="00984985">
      <w:pPr>
        <w:ind w:left="0" w:firstLine="0"/>
      </w:pPr>
    </w:p>
    <w:p w14:paraId="0B6EABD8" w14:textId="77777777" w:rsidR="00984985" w:rsidRDefault="00984985" w:rsidP="00984985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717DFFF3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46C0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14:paraId="09D10311" w14:textId="77777777" w:rsidR="00984985" w:rsidRDefault="00984985" w:rsidP="00984985"/>
    <w:p w14:paraId="326F6B55" w14:textId="77777777" w:rsidR="00984985" w:rsidRDefault="00984985" w:rsidP="00984985">
      <w:r>
        <w:t>Len pre zvieratá. Výdaj lieku je viazaný  na veterinárny predpis.</w:t>
      </w:r>
    </w:p>
    <w:p w14:paraId="777572A5" w14:textId="77777777" w:rsidR="00984985" w:rsidRDefault="00984985" w:rsidP="00984985">
      <w:pPr>
        <w:ind w:left="0" w:firstLine="0"/>
      </w:pPr>
    </w:p>
    <w:p w14:paraId="6FBC0AD1" w14:textId="77777777" w:rsidR="00984985" w:rsidRDefault="00984985" w:rsidP="00984985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0EE24FD4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DCE7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>
              <w:rPr>
                <w:b/>
                <w:bCs/>
              </w:rPr>
              <w:tab/>
              <w:t>OZNAČENIE „UCHOVÁVAŤ MIMO DOHĽADU A DOSAHU DETÍ“</w:t>
            </w:r>
          </w:p>
        </w:tc>
      </w:tr>
    </w:tbl>
    <w:p w14:paraId="1B1D3D8D" w14:textId="77777777" w:rsidR="00984985" w:rsidRDefault="00984985" w:rsidP="00984985"/>
    <w:p w14:paraId="4BCF1347" w14:textId="77777777" w:rsidR="00984985" w:rsidRDefault="00984985" w:rsidP="00984985">
      <w:r>
        <w:t>Uchovávať mimo dohľadu a dosahu detí.</w:t>
      </w:r>
    </w:p>
    <w:p w14:paraId="62236874" w14:textId="77777777" w:rsidR="00984985" w:rsidRDefault="00984985" w:rsidP="00984985">
      <w:pPr>
        <w:ind w:left="0" w:firstLine="0"/>
      </w:pPr>
    </w:p>
    <w:p w14:paraId="036B05EF" w14:textId="77777777" w:rsidR="00984985" w:rsidRDefault="00984985" w:rsidP="00984985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1936BD1C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427E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>NÁZOV A ADRESA DRŽITEĽA ROZHODNUTIA O REGISTRÁCII</w:t>
            </w:r>
          </w:p>
        </w:tc>
      </w:tr>
    </w:tbl>
    <w:p w14:paraId="64018CC6" w14:textId="77777777" w:rsidR="00984985" w:rsidRDefault="00984985" w:rsidP="00984985"/>
    <w:p w14:paraId="2A826B36" w14:textId="77777777" w:rsidR="00984985" w:rsidRDefault="00984985" w:rsidP="00984985">
      <w:pPr>
        <w:ind w:left="0" w:firstLine="0"/>
      </w:pPr>
      <w:r>
        <w:t xml:space="preserve">CEVA ANIMAL HEALTH SLOVAKIA, s.r.o., Račianska 153, 831 53 </w:t>
      </w:r>
      <w:proofErr w:type="spellStart"/>
      <w:r>
        <w:t>Bratiskava</w:t>
      </w:r>
      <w:proofErr w:type="spellEnd"/>
      <w:r>
        <w:t>, Slovenská republika</w:t>
      </w:r>
    </w:p>
    <w:p w14:paraId="6857C3F1" w14:textId="77777777" w:rsidR="00984985" w:rsidRDefault="00984985" w:rsidP="00984985"/>
    <w:p w14:paraId="0A04DFC7" w14:textId="77777777" w:rsidR="00984985" w:rsidRDefault="00984985" w:rsidP="00984985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4985" w14:paraId="20666407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85FE" w14:textId="77777777" w:rsidR="00984985" w:rsidRDefault="00984985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>REGISTRAČNÉ ČÍSLO (ČÍSLA)</w:t>
            </w:r>
          </w:p>
        </w:tc>
      </w:tr>
    </w:tbl>
    <w:p w14:paraId="131812AC" w14:textId="77777777" w:rsidR="00984985" w:rsidRDefault="00984985" w:rsidP="00984985"/>
    <w:p w14:paraId="1D9117D2" w14:textId="77777777" w:rsidR="00984985" w:rsidRDefault="00984985" w:rsidP="00984985">
      <w:r>
        <w:t>97/011/03-S</w:t>
      </w:r>
    </w:p>
    <w:p w14:paraId="624B83C4" w14:textId="77777777" w:rsidR="00984985" w:rsidRDefault="00984985" w:rsidP="00984985">
      <w:pPr>
        <w:ind w:left="0" w:firstLine="0"/>
      </w:pPr>
    </w:p>
    <w:p w14:paraId="060AE40D" w14:textId="77777777" w:rsidR="00984985" w:rsidRDefault="00984985" w:rsidP="00984985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984985" w14:paraId="028F7552" w14:textId="77777777" w:rsidTr="0098498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8523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14:paraId="549489F4" w14:textId="77777777" w:rsidR="00984985" w:rsidRDefault="00984985" w:rsidP="00984985"/>
    <w:p w14:paraId="617D3433" w14:textId="77777777" w:rsidR="00984985" w:rsidRDefault="00984985" w:rsidP="00984985">
      <w:r>
        <w:t>Šarža:</w:t>
      </w:r>
    </w:p>
    <w:p w14:paraId="1B488237" w14:textId="77777777" w:rsidR="00984985" w:rsidRDefault="00984985" w:rsidP="00984985"/>
    <w:p w14:paraId="47B82ADB" w14:textId="77777777" w:rsidR="00984985" w:rsidRDefault="00984985" w:rsidP="0098498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84985" w14:paraId="33480123" w14:textId="77777777" w:rsidTr="0098498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A35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MINIMÁLNE ÚDAJE, KTORÉ MAJÚ BYŤ UVEDENÉ NA MALOM VNÚTORNOM OBALE</w:t>
            </w:r>
          </w:p>
          <w:p w14:paraId="609BBD9C" w14:textId="77777777" w:rsidR="00984985" w:rsidRDefault="00984985">
            <w:pPr>
              <w:rPr>
                <w:bCs/>
              </w:rPr>
            </w:pPr>
          </w:p>
          <w:p w14:paraId="51C5FB56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LIEKOVKA</w:t>
            </w:r>
          </w:p>
        </w:tc>
      </w:tr>
    </w:tbl>
    <w:p w14:paraId="6C606EF5" w14:textId="77777777" w:rsidR="00984985" w:rsidRDefault="00984985" w:rsidP="00984985"/>
    <w:p w14:paraId="4A8DA5A3" w14:textId="77777777" w:rsidR="00984985" w:rsidRDefault="00984985" w:rsidP="00984985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984985" w14:paraId="39BAA546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4923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14:paraId="486334F0" w14:textId="77777777" w:rsidR="00984985" w:rsidRDefault="00984985" w:rsidP="00984985">
      <w:pPr>
        <w:rPr>
          <w:bCs/>
        </w:rPr>
      </w:pPr>
    </w:p>
    <w:p w14:paraId="20F2B21B" w14:textId="77777777" w:rsidR="00984985" w:rsidRDefault="00984985" w:rsidP="00984985">
      <w:r>
        <w:t xml:space="preserve">PROGRESSIS </w:t>
      </w:r>
    </w:p>
    <w:p w14:paraId="19A78443" w14:textId="77777777" w:rsidR="00984985" w:rsidRDefault="00984985" w:rsidP="00984985"/>
    <w:p w14:paraId="4A89B8A2" w14:textId="77777777" w:rsidR="00984985" w:rsidRDefault="00984985" w:rsidP="00984985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984985" w14:paraId="772F1B05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04D5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MNOŽSTVO ÚČINNEJ LÁTKY(-OK) </w:t>
            </w:r>
          </w:p>
        </w:tc>
      </w:tr>
    </w:tbl>
    <w:p w14:paraId="652C7F22" w14:textId="77777777" w:rsidR="00984985" w:rsidRDefault="00984985" w:rsidP="00984985">
      <w:pPr>
        <w:ind w:left="0" w:firstLine="0"/>
      </w:pPr>
    </w:p>
    <w:p w14:paraId="77161FFA" w14:textId="77777777" w:rsidR="00984985" w:rsidRDefault="00984985" w:rsidP="00984985">
      <w:pPr>
        <w:rPr>
          <w:b/>
        </w:rPr>
      </w:pPr>
      <w:r>
        <w:t xml:space="preserve">Vírus PRRS </w:t>
      </w:r>
      <w:proofErr w:type="spellStart"/>
      <w:r>
        <w:t>inaktivovaný</w:t>
      </w:r>
      <w:proofErr w:type="spellEnd"/>
      <w:r>
        <w:t xml:space="preserve">           </w:t>
      </w:r>
      <w:r>
        <w:rPr>
          <w:u w:val="single"/>
          <w:lang w:val="fr-FR"/>
        </w:rPr>
        <w:t>&gt;</w:t>
      </w:r>
      <w:r>
        <w:t xml:space="preserve"> 10</w:t>
      </w:r>
      <w:r>
        <w:rPr>
          <w:vertAlign w:val="superscript"/>
        </w:rPr>
        <w:t>2,5</w:t>
      </w:r>
      <w:r>
        <w:t>IFU</w:t>
      </w:r>
    </w:p>
    <w:p w14:paraId="26D5B7DA" w14:textId="77777777" w:rsidR="00984985" w:rsidRDefault="00984985" w:rsidP="00984985"/>
    <w:p w14:paraId="6FFAEDC0" w14:textId="77777777" w:rsidR="00984985" w:rsidRDefault="00984985" w:rsidP="0098498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84985" w14:paraId="29884BC5" w14:textId="77777777" w:rsidTr="0098498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CA80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OBSAH V HMOTNOSTNÝCH, OBJEMOVÝCH JEDNOTKÁCH ALEBO POČET DÁVOK </w:t>
            </w:r>
          </w:p>
        </w:tc>
      </w:tr>
    </w:tbl>
    <w:p w14:paraId="6CCF920A" w14:textId="77777777" w:rsidR="00984985" w:rsidRDefault="00984985" w:rsidP="00984985">
      <w:pPr>
        <w:rPr>
          <w:b/>
          <w:bCs/>
        </w:rPr>
      </w:pPr>
    </w:p>
    <w:p w14:paraId="722282CA" w14:textId="77777777" w:rsidR="00984985" w:rsidRDefault="00984985" w:rsidP="00984985">
      <w:pPr>
        <w:rPr>
          <w:bCs/>
        </w:rPr>
      </w:pPr>
      <w:r>
        <w:rPr>
          <w:bCs/>
        </w:rPr>
        <w:t>5 dávok</w:t>
      </w:r>
    </w:p>
    <w:p w14:paraId="33D6FA8A" w14:textId="5DB2DA90" w:rsidR="00182C5C" w:rsidRPr="000C3820" w:rsidRDefault="00182C5C" w:rsidP="00182C5C">
      <w:pPr>
        <w:rPr>
          <w:bCs/>
          <w:highlight w:val="lightGray"/>
        </w:rPr>
      </w:pPr>
      <w:r w:rsidRPr="000C3820">
        <w:rPr>
          <w:bCs/>
          <w:highlight w:val="lightGray"/>
        </w:rPr>
        <w:t>10 dávok</w:t>
      </w:r>
    </w:p>
    <w:p w14:paraId="310074A6" w14:textId="4B488CB9" w:rsidR="00984985" w:rsidRPr="000C3820" w:rsidRDefault="00984985" w:rsidP="00984985">
      <w:pPr>
        <w:rPr>
          <w:bCs/>
          <w:highlight w:val="lightGray"/>
        </w:rPr>
      </w:pPr>
      <w:r w:rsidRPr="00182C5C">
        <w:rPr>
          <w:bCs/>
          <w:highlight w:val="lightGray"/>
        </w:rPr>
        <w:t xml:space="preserve">25 dávok </w:t>
      </w:r>
    </w:p>
    <w:p w14:paraId="394B805B" w14:textId="2DC5B6AD" w:rsidR="00C113CD" w:rsidRDefault="00C113CD" w:rsidP="00984985">
      <w:pPr>
        <w:rPr>
          <w:bCs/>
        </w:rPr>
      </w:pPr>
      <w:r w:rsidRPr="000C3820">
        <w:rPr>
          <w:bCs/>
          <w:highlight w:val="lightGray"/>
        </w:rPr>
        <w:t>50 dávok</w:t>
      </w:r>
    </w:p>
    <w:p w14:paraId="7987C21E" w14:textId="77777777" w:rsidR="00984985" w:rsidRDefault="00984985" w:rsidP="00984985">
      <w:pPr>
        <w:rPr>
          <w:b/>
          <w:bCs/>
        </w:rPr>
      </w:pPr>
    </w:p>
    <w:p w14:paraId="682EF37B" w14:textId="77777777" w:rsidR="00984985" w:rsidRDefault="00984985" w:rsidP="00984985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984985" w14:paraId="5E634E7D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95D0" w14:textId="3640CEF2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SP</w:t>
            </w:r>
            <w:r>
              <w:rPr>
                <w:b/>
                <w:bCs/>
                <w:caps/>
              </w:rPr>
              <w:t>ô</w:t>
            </w:r>
            <w:r>
              <w:rPr>
                <w:b/>
                <w:bCs/>
              </w:rPr>
              <w:t xml:space="preserve">SOB(-Y) PODANIA </w:t>
            </w:r>
          </w:p>
        </w:tc>
      </w:tr>
    </w:tbl>
    <w:p w14:paraId="22C6EA0D" w14:textId="77777777" w:rsidR="00984985" w:rsidRDefault="00984985" w:rsidP="00984985">
      <w:pPr>
        <w:rPr>
          <w:b/>
          <w:bCs/>
        </w:rPr>
      </w:pPr>
    </w:p>
    <w:p w14:paraId="440DC9FE" w14:textId="77777777" w:rsidR="00984985" w:rsidRDefault="00984985" w:rsidP="00984985">
      <w:pPr>
        <w:rPr>
          <w:bCs/>
        </w:rPr>
      </w:pPr>
      <w:proofErr w:type="spellStart"/>
      <w:r>
        <w:rPr>
          <w:bCs/>
        </w:rPr>
        <w:t>Intramuskulárna</w:t>
      </w:r>
      <w:proofErr w:type="spellEnd"/>
      <w:r>
        <w:rPr>
          <w:bCs/>
        </w:rPr>
        <w:t xml:space="preserve"> aplikácia.</w:t>
      </w:r>
    </w:p>
    <w:p w14:paraId="600AE3DF" w14:textId="77777777" w:rsidR="00984985" w:rsidRDefault="00984985" w:rsidP="00984985">
      <w:pPr>
        <w:rPr>
          <w:b/>
          <w:bCs/>
        </w:rPr>
      </w:pPr>
    </w:p>
    <w:p w14:paraId="1CD4D09C" w14:textId="77777777" w:rsidR="00984985" w:rsidRDefault="00984985" w:rsidP="00984985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984985" w14:paraId="436290C0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A80C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14:paraId="3757FF06" w14:textId="77777777" w:rsidR="00984985" w:rsidRDefault="00984985" w:rsidP="00984985">
      <w:pPr>
        <w:rPr>
          <w:b/>
          <w:bCs/>
        </w:rPr>
      </w:pPr>
    </w:p>
    <w:p w14:paraId="45DF6AE3" w14:textId="77777777" w:rsidR="00984985" w:rsidRDefault="00984985" w:rsidP="00984985">
      <w:pPr>
        <w:rPr>
          <w:bCs/>
        </w:rPr>
      </w:pPr>
      <w:r>
        <w:rPr>
          <w:bCs/>
        </w:rPr>
        <w:t>Ochranná lehota: 0 dní</w:t>
      </w:r>
    </w:p>
    <w:p w14:paraId="27145AE9" w14:textId="77777777" w:rsidR="00984985" w:rsidRDefault="00984985" w:rsidP="00984985">
      <w:pPr>
        <w:ind w:left="0" w:firstLine="0"/>
        <w:rPr>
          <w:b/>
          <w:bCs/>
        </w:rPr>
      </w:pPr>
    </w:p>
    <w:p w14:paraId="52F06B52" w14:textId="77777777" w:rsidR="00984985" w:rsidRDefault="00984985" w:rsidP="00984985">
      <w:pPr>
        <w:ind w:left="0" w:firstLine="0"/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984985" w14:paraId="1FA37E87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F7FC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14:paraId="5E39BDCF" w14:textId="77777777" w:rsidR="00984985" w:rsidRDefault="00984985" w:rsidP="00984985"/>
    <w:p w14:paraId="683393F3" w14:textId="77777777" w:rsidR="00984985" w:rsidRDefault="00984985" w:rsidP="00984985">
      <w:r>
        <w:t>Šarža:</w:t>
      </w:r>
    </w:p>
    <w:p w14:paraId="1DBFC4BF" w14:textId="77777777" w:rsidR="00984985" w:rsidRDefault="00984985" w:rsidP="00984985"/>
    <w:p w14:paraId="60EB8357" w14:textId="77777777" w:rsidR="00984985" w:rsidRDefault="00984985" w:rsidP="00984985">
      <w:pPr>
        <w:ind w:left="0" w:firstLine="0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984985" w14:paraId="02482889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8409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14:paraId="2547CC63" w14:textId="77777777" w:rsidR="00984985" w:rsidRDefault="00984985" w:rsidP="00984985"/>
    <w:p w14:paraId="4E78C9C8" w14:textId="77777777" w:rsidR="00984985" w:rsidRDefault="00984985" w:rsidP="00984985">
      <w:r>
        <w:t>EXP:</w:t>
      </w:r>
    </w:p>
    <w:p w14:paraId="0AE1EA02" w14:textId="77777777" w:rsidR="00984985" w:rsidRDefault="00984985" w:rsidP="00984985">
      <w:r>
        <w:t xml:space="preserve">Po prvom otvorení ihneď spotrebovať. </w:t>
      </w:r>
    </w:p>
    <w:p w14:paraId="17DAF4DE" w14:textId="77777777" w:rsidR="00984985" w:rsidRDefault="00984985" w:rsidP="00984985"/>
    <w:p w14:paraId="45F0AD95" w14:textId="77777777" w:rsidR="00984985" w:rsidRDefault="00984985" w:rsidP="00984985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984985" w14:paraId="5CF92286" w14:textId="77777777" w:rsidTr="0098498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0B2A" w14:textId="77777777" w:rsidR="00984985" w:rsidRDefault="00984985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14:paraId="5CAE4778" w14:textId="77777777" w:rsidR="00984985" w:rsidRDefault="00984985" w:rsidP="00984985">
      <w:pPr>
        <w:rPr>
          <w:bCs/>
        </w:rPr>
      </w:pPr>
    </w:p>
    <w:p w14:paraId="24F8A9CD" w14:textId="77777777" w:rsidR="00984985" w:rsidRDefault="00984985" w:rsidP="00984985">
      <w:r>
        <w:t>Len pre zvieratá.</w:t>
      </w:r>
    </w:p>
    <w:p w14:paraId="7296E3D4" w14:textId="77777777" w:rsidR="00984985" w:rsidRDefault="00984985" w:rsidP="00984985"/>
    <w:p w14:paraId="21AF2B5C" w14:textId="77777777" w:rsidR="00984985" w:rsidRDefault="00984985" w:rsidP="00984985"/>
    <w:p w14:paraId="581F3F43" w14:textId="77777777" w:rsidR="00984985" w:rsidRDefault="00984985" w:rsidP="00984985">
      <w:r>
        <w:br w:type="page"/>
      </w:r>
    </w:p>
    <w:p w14:paraId="41CADB2F" w14:textId="77777777" w:rsidR="00984985" w:rsidRDefault="00984985" w:rsidP="00984985">
      <w:pPr>
        <w:jc w:val="center"/>
        <w:rPr>
          <w:b/>
          <w:bCs/>
        </w:rPr>
      </w:pPr>
      <w:r>
        <w:rPr>
          <w:b/>
          <w:bCs/>
        </w:rPr>
        <w:t>PÍSOMNÁ INFORMÁCIA PRE POUŽÍVATEĽOV</w:t>
      </w:r>
    </w:p>
    <w:p w14:paraId="1E477EDB" w14:textId="77777777" w:rsidR="00984985" w:rsidRDefault="00984985" w:rsidP="00984985">
      <w:pPr>
        <w:jc w:val="center"/>
        <w:rPr>
          <w:b/>
        </w:rPr>
      </w:pPr>
      <w:r>
        <w:rPr>
          <w:b/>
        </w:rPr>
        <w:t>PROGRESSIS injekčná emulzia pre ošípané</w:t>
      </w:r>
    </w:p>
    <w:p w14:paraId="37DA56CD" w14:textId="77777777" w:rsidR="00984985" w:rsidRDefault="00984985" w:rsidP="00984985">
      <w:pPr>
        <w:jc w:val="center"/>
      </w:pPr>
    </w:p>
    <w:p w14:paraId="4E40B5A3" w14:textId="77777777" w:rsidR="00984985" w:rsidRDefault="00984985" w:rsidP="00984985"/>
    <w:p w14:paraId="23850CC7" w14:textId="77777777" w:rsidR="00984985" w:rsidRDefault="00984985" w:rsidP="00984985">
      <w:pPr>
        <w:rPr>
          <w:b/>
        </w:rPr>
      </w:pPr>
      <w:r>
        <w:rPr>
          <w:b/>
          <w:highlight w:val="lightGray"/>
        </w:rPr>
        <w:t>1.</w:t>
      </w:r>
      <w:r>
        <w:rPr>
          <w:b/>
        </w:rPr>
        <w:tab/>
        <w:t xml:space="preserve">NÁZOV A ADRESA DRŽITEĽA </w:t>
      </w:r>
      <w:r>
        <w:rPr>
          <w:b/>
          <w:bCs/>
        </w:rPr>
        <w:t>ROZHODNUTIA O REGISTRÁCII</w:t>
      </w:r>
      <w:r>
        <w:rPr>
          <w:b/>
        </w:rPr>
        <w:t xml:space="preserve"> A DRŽITEĽA POVOLENIA NA VÝROBU ZODPOVEDNÉHO ZA UVOĽNENIE ŠARŽE, AK NIE SÚ IDENTICKÍ</w:t>
      </w:r>
    </w:p>
    <w:p w14:paraId="4247EA9C" w14:textId="77777777" w:rsidR="00984985" w:rsidRDefault="00984985" w:rsidP="00984985"/>
    <w:p w14:paraId="5C0044FA" w14:textId="77777777" w:rsidR="00984985" w:rsidRDefault="00984985" w:rsidP="00984985">
      <w:pPr>
        <w:rPr>
          <w:b/>
          <w:bCs/>
        </w:rPr>
      </w:pPr>
      <w:r>
        <w:rPr>
          <w:u w:val="single"/>
        </w:rPr>
        <w:t>Držiteľ rozhodnutia o registrácii</w:t>
      </w:r>
      <w:r>
        <w:rPr>
          <w:b/>
          <w:bCs/>
        </w:rPr>
        <w:t>:</w:t>
      </w:r>
    </w:p>
    <w:p w14:paraId="116310A7" w14:textId="77777777" w:rsidR="00984985" w:rsidRDefault="00984985" w:rsidP="00984985">
      <w:pPr>
        <w:ind w:left="0" w:firstLine="0"/>
        <w:rPr>
          <w:bCs/>
        </w:rPr>
      </w:pPr>
      <w:r>
        <w:rPr>
          <w:bCs/>
        </w:rPr>
        <w:t>CEVA ANIMAL HEALTH SLOVAKIA, s.r.o., Račianska 153, 831 53 Bratislava, Slovenská republika</w:t>
      </w:r>
    </w:p>
    <w:p w14:paraId="20828460" w14:textId="77777777" w:rsidR="00984985" w:rsidRDefault="00984985" w:rsidP="00984985">
      <w:pPr>
        <w:rPr>
          <w:bCs/>
        </w:rPr>
      </w:pPr>
    </w:p>
    <w:p w14:paraId="4A1D2912" w14:textId="12DEED6A" w:rsidR="00984985" w:rsidRDefault="00984985" w:rsidP="00984985">
      <w:pPr>
        <w:rPr>
          <w:b/>
          <w:bCs/>
        </w:rPr>
      </w:pPr>
      <w:r>
        <w:rPr>
          <w:u w:val="single"/>
        </w:rPr>
        <w:t xml:space="preserve">Výrobca </w:t>
      </w:r>
      <w:r w:rsidR="00741000" w:rsidRPr="00741000">
        <w:rPr>
          <w:u w:val="single"/>
        </w:rPr>
        <w:t xml:space="preserve">zodpovedný </w:t>
      </w:r>
      <w:r>
        <w:rPr>
          <w:u w:val="single"/>
        </w:rPr>
        <w:t>pre uvoľnenie šarže:</w:t>
      </w:r>
    </w:p>
    <w:p w14:paraId="13F21459" w14:textId="77777777" w:rsidR="006B129D" w:rsidRDefault="006B129D" w:rsidP="006B129D">
      <w:pPr>
        <w:spacing w:line="276" w:lineRule="auto"/>
        <w:ind w:left="0" w:firstLine="0"/>
        <w:rPr>
          <w:szCs w:val="22"/>
        </w:rPr>
      </w:pPr>
      <w:proofErr w:type="spellStart"/>
      <w:r>
        <w:rPr>
          <w:szCs w:val="22"/>
        </w:rPr>
        <w:t>Boehringer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Ingelheim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Animal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Health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France</w:t>
      </w:r>
      <w:proofErr w:type="spellEnd"/>
      <w:r>
        <w:rPr>
          <w:szCs w:val="22"/>
        </w:rPr>
        <w:t xml:space="preserve">,  </w:t>
      </w:r>
      <w:proofErr w:type="spellStart"/>
      <w:r>
        <w:rPr>
          <w:szCs w:val="22"/>
        </w:rPr>
        <w:t>Laboratoire</w:t>
      </w:r>
      <w:proofErr w:type="spellEnd"/>
      <w:r>
        <w:rPr>
          <w:szCs w:val="22"/>
        </w:rPr>
        <w:t xml:space="preserve"> Porte des </w:t>
      </w:r>
      <w:proofErr w:type="spellStart"/>
      <w:r>
        <w:rPr>
          <w:szCs w:val="22"/>
        </w:rPr>
        <w:t>Alpes</w:t>
      </w:r>
      <w:proofErr w:type="spellEnd"/>
      <w:r>
        <w:rPr>
          <w:szCs w:val="22"/>
        </w:rPr>
        <w:t xml:space="preserve">, 99 </w:t>
      </w:r>
      <w:proofErr w:type="spellStart"/>
      <w:r>
        <w:rPr>
          <w:szCs w:val="22"/>
        </w:rPr>
        <w:t>Rue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l´Aviation</w:t>
      </w:r>
      <w:proofErr w:type="spellEnd"/>
      <w:r>
        <w:rPr>
          <w:szCs w:val="22"/>
        </w:rPr>
        <w:t xml:space="preserve">, 69800 </w:t>
      </w:r>
      <w:proofErr w:type="spellStart"/>
      <w:r>
        <w:rPr>
          <w:szCs w:val="22"/>
        </w:rPr>
        <w:t>Saint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Priest</w:t>
      </w:r>
      <w:proofErr w:type="spellEnd"/>
      <w:r>
        <w:rPr>
          <w:szCs w:val="22"/>
        </w:rPr>
        <w:t>, Francúzsko</w:t>
      </w:r>
    </w:p>
    <w:p w14:paraId="49035DEB" w14:textId="77777777" w:rsidR="006B129D" w:rsidRDefault="006B129D" w:rsidP="006B129D">
      <w:pPr>
        <w:spacing w:line="276" w:lineRule="auto"/>
        <w:rPr>
          <w:szCs w:val="22"/>
        </w:rPr>
      </w:pPr>
      <w:r>
        <w:rPr>
          <w:szCs w:val="22"/>
        </w:rPr>
        <w:t>alebo</w:t>
      </w:r>
    </w:p>
    <w:p w14:paraId="2136D411" w14:textId="77777777" w:rsidR="006B129D" w:rsidRDefault="006B129D" w:rsidP="006B129D">
      <w:pPr>
        <w:rPr>
          <w:szCs w:val="22"/>
        </w:rPr>
      </w:pPr>
      <w:proofErr w:type="spellStart"/>
      <w:r>
        <w:rPr>
          <w:szCs w:val="22"/>
        </w:rPr>
        <w:t>CEVA-Phylaxia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Veterinary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Biologicals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Co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Ltd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Szállás</w:t>
      </w:r>
      <w:proofErr w:type="spellEnd"/>
      <w:r>
        <w:rPr>
          <w:szCs w:val="22"/>
        </w:rPr>
        <w:t xml:space="preserve"> u. 5, Budapešť,1107, Maďarsko </w:t>
      </w:r>
    </w:p>
    <w:p w14:paraId="013B327F" w14:textId="77777777" w:rsidR="00984985" w:rsidRDefault="00984985" w:rsidP="00984985"/>
    <w:p w14:paraId="570CE576" w14:textId="77777777" w:rsidR="00984985" w:rsidRDefault="00984985" w:rsidP="00984985">
      <w:pPr>
        <w:rPr>
          <w:b/>
          <w:bCs/>
        </w:rPr>
      </w:pPr>
      <w:r>
        <w:rPr>
          <w:b/>
          <w:bCs/>
          <w:highlight w:val="lightGray"/>
        </w:rPr>
        <w:t>2.</w:t>
      </w:r>
      <w:r>
        <w:rPr>
          <w:b/>
          <w:bCs/>
        </w:rPr>
        <w:tab/>
        <w:t>NÁZOV VETERINÁRNEHO LIEKU</w:t>
      </w:r>
    </w:p>
    <w:p w14:paraId="24CBC9F8" w14:textId="77777777" w:rsidR="00984985" w:rsidRDefault="00984985" w:rsidP="00984985"/>
    <w:p w14:paraId="390FF5D4" w14:textId="77777777" w:rsidR="00984985" w:rsidRDefault="00984985" w:rsidP="00984985">
      <w:r>
        <w:t>PROGRESSIS injekčná emulzia pre ošípané</w:t>
      </w:r>
    </w:p>
    <w:p w14:paraId="77318967" w14:textId="77777777" w:rsidR="00984985" w:rsidRDefault="00984985" w:rsidP="00984985">
      <w:pPr>
        <w:ind w:left="0" w:firstLine="0"/>
      </w:pPr>
    </w:p>
    <w:p w14:paraId="42713C90" w14:textId="77777777" w:rsidR="00984985" w:rsidRDefault="00984985" w:rsidP="00984985">
      <w:pPr>
        <w:rPr>
          <w:b/>
          <w:bCs/>
        </w:rPr>
      </w:pPr>
      <w:r>
        <w:rPr>
          <w:b/>
          <w:bCs/>
          <w:highlight w:val="lightGray"/>
        </w:rPr>
        <w:t>3.</w:t>
      </w:r>
      <w:r>
        <w:rPr>
          <w:b/>
          <w:bCs/>
        </w:rPr>
        <w:tab/>
        <w:t>OBSAH ÚČINNEJ LÁTKY (-OK) A INEJ LÁTKY (-OK)</w:t>
      </w:r>
    </w:p>
    <w:p w14:paraId="0D2D3BCE" w14:textId="77777777" w:rsidR="00984985" w:rsidRDefault="00984985" w:rsidP="00984985">
      <w:pPr>
        <w:rPr>
          <w:b/>
          <w:bCs/>
        </w:rPr>
      </w:pPr>
    </w:p>
    <w:p w14:paraId="1B5BF8FF" w14:textId="6F4FDFF8" w:rsidR="00984985" w:rsidRDefault="00984C78" w:rsidP="00984985">
      <w:r>
        <w:t>Každá</w:t>
      </w:r>
      <w:r w:rsidR="00984985">
        <w:t xml:space="preserve"> dávka (2 ml) obsahuje:</w:t>
      </w:r>
    </w:p>
    <w:p w14:paraId="326C1A17" w14:textId="77777777" w:rsidR="00984985" w:rsidRDefault="00984985" w:rsidP="00984985">
      <w:pPr>
        <w:rPr>
          <w:b/>
        </w:rPr>
      </w:pPr>
      <w:r>
        <w:rPr>
          <w:b/>
        </w:rPr>
        <w:t xml:space="preserve">Účinná látka: </w:t>
      </w:r>
    </w:p>
    <w:p w14:paraId="7831BAD2" w14:textId="77777777" w:rsidR="00984985" w:rsidRDefault="00984985" w:rsidP="00984985">
      <w:pPr>
        <w:rPr>
          <w:b/>
        </w:rPr>
      </w:pPr>
      <w:proofErr w:type="spellStart"/>
      <w:r>
        <w:t>Inaktivovaný</w:t>
      </w:r>
      <w:proofErr w:type="spellEnd"/>
      <w:r>
        <w:t xml:space="preserve"> </w:t>
      </w:r>
      <w:r>
        <w:rPr>
          <w:szCs w:val="22"/>
        </w:rPr>
        <w:t xml:space="preserve">vírus reprodukčného a respiračného syndrómu ošípaných </w:t>
      </w:r>
      <w:r>
        <w:rPr>
          <w:rStyle w:val="hps"/>
          <w:szCs w:val="22"/>
        </w:rPr>
        <w:t>(</w:t>
      </w:r>
      <w:r>
        <w:rPr>
          <w:szCs w:val="22"/>
        </w:rPr>
        <w:t>PRRS)</w:t>
      </w:r>
      <w:r>
        <w:t xml:space="preserve">          </w:t>
      </w:r>
      <w:r>
        <w:rPr>
          <w:u w:val="single"/>
        </w:rPr>
        <w:t>&gt;</w:t>
      </w:r>
      <w:r>
        <w:t xml:space="preserve"> 10</w:t>
      </w:r>
      <w:r>
        <w:rPr>
          <w:vertAlign w:val="superscript"/>
        </w:rPr>
        <w:t>2,5</w:t>
      </w:r>
      <w:r>
        <w:t xml:space="preserve">IFU* </w:t>
      </w:r>
    </w:p>
    <w:p w14:paraId="26D8FBA8" w14:textId="77777777" w:rsidR="00984985" w:rsidRDefault="00984985" w:rsidP="00984985">
      <w:pPr>
        <w:rPr>
          <w:sz w:val="18"/>
          <w:szCs w:val="18"/>
        </w:rPr>
      </w:pPr>
    </w:p>
    <w:p w14:paraId="6D3B2F20" w14:textId="77777777" w:rsidR="00984985" w:rsidRDefault="00984985" w:rsidP="00984985">
      <w:pPr>
        <w:rPr>
          <w:sz w:val="18"/>
          <w:szCs w:val="18"/>
        </w:rPr>
      </w:pPr>
      <w:r>
        <w:rPr>
          <w:sz w:val="18"/>
          <w:szCs w:val="18"/>
        </w:rPr>
        <w:t xml:space="preserve">*IFU: </w:t>
      </w:r>
      <w:proofErr w:type="spellStart"/>
      <w:r>
        <w:rPr>
          <w:sz w:val="18"/>
          <w:szCs w:val="18"/>
        </w:rPr>
        <w:t>Titer</w:t>
      </w:r>
      <w:proofErr w:type="spellEnd"/>
      <w:r>
        <w:rPr>
          <w:sz w:val="18"/>
          <w:szCs w:val="18"/>
        </w:rPr>
        <w:t xml:space="preserve"> protilátok stanovený </w:t>
      </w:r>
      <w:proofErr w:type="spellStart"/>
      <w:r>
        <w:rPr>
          <w:sz w:val="18"/>
          <w:szCs w:val="18"/>
        </w:rPr>
        <w:t>imunofluorescentnou</w:t>
      </w:r>
      <w:proofErr w:type="spellEnd"/>
      <w:r>
        <w:rPr>
          <w:sz w:val="18"/>
          <w:szCs w:val="18"/>
        </w:rPr>
        <w:t xml:space="preserve"> metódou po aplikácii dvoch injekcií u ošípaných v špecifických </w:t>
      </w:r>
    </w:p>
    <w:p w14:paraId="128BC953" w14:textId="77777777" w:rsidR="00984985" w:rsidRDefault="00984985" w:rsidP="00984985">
      <w:pPr>
        <w:rPr>
          <w:sz w:val="18"/>
          <w:szCs w:val="18"/>
        </w:rPr>
      </w:pPr>
      <w:r>
        <w:rPr>
          <w:sz w:val="18"/>
          <w:szCs w:val="18"/>
        </w:rPr>
        <w:t>laboratórnych podmienkach.</w:t>
      </w:r>
    </w:p>
    <w:p w14:paraId="17B741CF" w14:textId="77777777" w:rsidR="00984985" w:rsidRDefault="00984985" w:rsidP="00984985">
      <w:pPr>
        <w:rPr>
          <w:b/>
        </w:rPr>
      </w:pPr>
    </w:p>
    <w:p w14:paraId="6C644EB4" w14:textId="77777777" w:rsidR="00984985" w:rsidRDefault="00984985" w:rsidP="00984985">
      <w:pPr>
        <w:rPr>
          <w:b/>
        </w:rPr>
      </w:pPr>
      <w:proofErr w:type="spellStart"/>
      <w:r>
        <w:rPr>
          <w:b/>
        </w:rPr>
        <w:t>Adjuvans</w:t>
      </w:r>
      <w:proofErr w:type="spellEnd"/>
      <w:r>
        <w:rPr>
          <w:b/>
        </w:rPr>
        <w:t>:</w:t>
      </w:r>
    </w:p>
    <w:p w14:paraId="5F2C4B8C" w14:textId="77777777" w:rsidR="00984985" w:rsidRDefault="00984985" w:rsidP="00984985">
      <w:r>
        <w:t xml:space="preserve">Olejová emulzia       </w:t>
      </w:r>
    </w:p>
    <w:p w14:paraId="415B12F3" w14:textId="77777777" w:rsidR="00984985" w:rsidRDefault="00984985" w:rsidP="00984985">
      <w:pPr>
        <w:rPr>
          <w:b/>
        </w:rPr>
      </w:pPr>
    </w:p>
    <w:p w14:paraId="46AF0883" w14:textId="77777777" w:rsidR="00984985" w:rsidRDefault="00984985" w:rsidP="00984985">
      <w:pPr>
        <w:rPr>
          <w:b/>
          <w:bCs/>
        </w:rPr>
      </w:pPr>
      <w:r>
        <w:rPr>
          <w:b/>
          <w:bCs/>
          <w:highlight w:val="lightGray"/>
        </w:rPr>
        <w:t>4.</w:t>
      </w:r>
      <w:r>
        <w:rPr>
          <w:b/>
          <w:bCs/>
        </w:rPr>
        <w:tab/>
        <w:t>INDIKÁCIA(-E)</w:t>
      </w:r>
    </w:p>
    <w:p w14:paraId="43E65412" w14:textId="77777777" w:rsidR="00984985" w:rsidRDefault="00984985" w:rsidP="00984985">
      <w:pPr>
        <w:rPr>
          <w:b/>
          <w:bCs/>
        </w:rPr>
      </w:pPr>
    </w:p>
    <w:p w14:paraId="7633FF24" w14:textId="77777777" w:rsidR="00984985" w:rsidRDefault="00984985" w:rsidP="00984985">
      <w:r>
        <w:t xml:space="preserve">Zníženie reprodukčných porúch zapríčinených vírusom PRRS (Európsky kmeň) v kontaminovanom </w:t>
      </w:r>
    </w:p>
    <w:p w14:paraId="43D008A8" w14:textId="77777777" w:rsidR="00984985" w:rsidRDefault="00984985" w:rsidP="00984985">
      <w:r>
        <w:t>prostredí: vakcinácia znižuje počet predčasne a mŕtvo narodených prasiatok.</w:t>
      </w:r>
    </w:p>
    <w:p w14:paraId="676046DB" w14:textId="77777777" w:rsidR="00984985" w:rsidRDefault="00984985" w:rsidP="00984985">
      <w:pPr>
        <w:rPr>
          <w:b/>
          <w:bCs/>
        </w:rPr>
      </w:pPr>
    </w:p>
    <w:p w14:paraId="738B3604" w14:textId="77777777" w:rsidR="00984985" w:rsidRDefault="00984985" w:rsidP="00984985">
      <w:pPr>
        <w:rPr>
          <w:b/>
          <w:bCs/>
        </w:rPr>
      </w:pPr>
      <w:r>
        <w:rPr>
          <w:b/>
          <w:bCs/>
          <w:highlight w:val="lightGray"/>
        </w:rPr>
        <w:t>5.</w:t>
      </w:r>
      <w:r>
        <w:rPr>
          <w:b/>
          <w:bCs/>
        </w:rPr>
        <w:tab/>
        <w:t>KONTRAINDIKÁCIE</w:t>
      </w:r>
    </w:p>
    <w:p w14:paraId="3EA43E53" w14:textId="77777777" w:rsidR="00984985" w:rsidRDefault="00984985" w:rsidP="00984985">
      <w:pPr>
        <w:rPr>
          <w:b/>
          <w:bCs/>
        </w:rPr>
      </w:pPr>
    </w:p>
    <w:p w14:paraId="3DF7CE32" w14:textId="665026ED" w:rsidR="00984985" w:rsidRDefault="00984985" w:rsidP="00984985">
      <w:pPr>
        <w:ind w:left="0" w:firstLine="0"/>
      </w:pPr>
      <w:r>
        <w:t>Nie sú</w:t>
      </w:r>
      <w:r w:rsidR="00984C78">
        <w:t>.</w:t>
      </w:r>
      <w:r>
        <w:t>.</w:t>
      </w:r>
    </w:p>
    <w:p w14:paraId="3FDD73EE" w14:textId="77777777" w:rsidR="00984985" w:rsidRDefault="00984985" w:rsidP="00984985">
      <w:pPr>
        <w:rPr>
          <w:b/>
          <w:bCs/>
        </w:rPr>
      </w:pPr>
    </w:p>
    <w:p w14:paraId="2DB536B2" w14:textId="77777777" w:rsidR="00984985" w:rsidRDefault="00984985" w:rsidP="00984985">
      <w:pPr>
        <w:rPr>
          <w:b/>
          <w:bCs/>
        </w:rPr>
      </w:pPr>
      <w:r>
        <w:rPr>
          <w:b/>
          <w:bCs/>
          <w:highlight w:val="lightGray"/>
        </w:rPr>
        <w:t>6.</w:t>
      </w:r>
      <w:r>
        <w:rPr>
          <w:b/>
          <w:bCs/>
        </w:rPr>
        <w:tab/>
        <w:t>NEŽIADUCE ÚČINKY</w:t>
      </w:r>
    </w:p>
    <w:p w14:paraId="1C001E36" w14:textId="77777777" w:rsidR="00984985" w:rsidRDefault="00984985" w:rsidP="00984985">
      <w:pPr>
        <w:rPr>
          <w:bCs/>
        </w:rPr>
      </w:pPr>
    </w:p>
    <w:p w14:paraId="4B93C566" w14:textId="77777777" w:rsidR="00984985" w:rsidRDefault="00984985" w:rsidP="00984985">
      <w:r>
        <w:t xml:space="preserve">V mieste aplikácie sa môže po vakcinácii vyskytnúť prechodný edém (max. priemer 3 cm), ktorý do </w:t>
      </w:r>
    </w:p>
    <w:p w14:paraId="7F08B457" w14:textId="77777777" w:rsidR="00984985" w:rsidRDefault="00984985" w:rsidP="00984985">
      <w:r>
        <w:t>týždňa vymizne, prípadne malá lokálna reakcia (</w:t>
      </w:r>
      <w:proofErr w:type="spellStart"/>
      <w:r>
        <w:t>granulóm</w:t>
      </w:r>
      <w:proofErr w:type="spellEnd"/>
      <w:r>
        <w:t xml:space="preserve">), ktorý je bez akéhokoľvek vplyvu na </w:t>
      </w:r>
    </w:p>
    <w:p w14:paraId="0BFB6917" w14:textId="77777777" w:rsidR="00984985" w:rsidRDefault="00984985" w:rsidP="00984985">
      <w:r>
        <w:t xml:space="preserve">zdravie alebo úžitkovosť. Väčšie reakcie (do priemeru 7 cm) boli zaznamenané zriedka, po často </w:t>
      </w:r>
    </w:p>
    <w:p w14:paraId="46FB5805" w14:textId="77777777" w:rsidR="00984985" w:rsidRDefault="00984985" w:rsidP="00984985">
      <w:r>
        <w:t xml:space="preserve">opakovaných vakcináciách. V ojedinelých prípadoch môže vakcinácia vyvolať </w:t>
      </w:r>
      <w:proofErr w:type="spellStart"/>
      <w:r>
        <w:t>hypersenzitívny</w:t>
      </w:r>
      <w:proofErr w:type="spellEnd"/>
      <w:r>
        <w:t xml:space="preserve"> stav. </w:t>
      </w:r>
    </w:p>
    <w:p w14:paraId="336C884A" w14:textId="77777777" w:rsidR="00984985" w:rsidRDefault="00984985" w:rsidP="00984985">
      <w:r>
        <w:t>V takýchto prípadoch je potrebná symptomatická liečba.</w:t>
      </w:r>
    </w:p>
    <w:p w14:paraId="65B55BDE" w14:textId="77777777" w:rsidR="00984985" w:rsidRDefault="00984985" w:rsidP="00984985">
      <w:pPr>
        <w:rPr>
          <w:bCs/>
        </w:rPr>
      </w:pPr>
    </w:p>
    <w:p w14:paraId="6D32732F" w14:textId="77777777" w:rsidR="00384BB7" w:rsidRDefault="00384BB7" w:rsidP="00384BB7">
      <w:pPr>
        <w:ind w:left="0" w:firstLine="0"/>
        <w:rPr>
          <w:bCs/>
          <w:szCs w:val="22"/>
        </w:rPr>
      </w:pPr>
      <w:r>
        <w:rPr>
          <w:szCs w:val="22"/>
        </w:rPr>
        <w:t>Ak zistíte akékoľvek nežiaduce účinky, aj tie, , ktoré už nie sú uvedené v tejto písomnej informácii pre používateľov, alebo si myslíte, že liek je neúčinný, informujte vášho veterinárneho lekára.</w:t>
      </w:r>
    </w:p>
    <w:p w14:paraId="5708A7CE" w14:textId="77777777" w:rsidR="00984985" w:rsidRDefault="00984985" w:rsidP="00984985">
      <w:pPr>
        <w:ind w:left="0" w:firstLine="0"/>
      </w:pPr>
    </w:p>
    <w:p w14:paraId="4F7265E5" w14:textId="77777777" w:rsidR="006B129D" w:rsidRDefault="006B129D" w:rsidP="00984985">
      <w:pPr>
        <w:ind w:left="0" w:firstLine="0"/>
      </w:pPr>
      <w:bookmarkStart w:id="0" w:name="_GoBack"/>
      <w:bookmarkEnd w:id="0"/>
    </w:p>
    <w:p w14:paraId="021A622E" w14:textId="77777777" w:rsidR="00984985" w:rsidRDefault="00984985" w:rsidP="00984985">
      <w:pPr>
        <w:rPr>
          <w:b/>
          <w:bCs/>
        </w:rPr>
      </w:pPr>
      <w:r>
        <w:rPr>
          <w:b/>
          <w:bCs/>
          <w:highlight w:val="lightGray"/>
        </w:rPr>
        <w:t>7.</w:t>
      </w:r>
      <w:r>
        <w:rPr>
          <w:b/>
          <w:bCs/>
        </w:rPr>
        <w:tab/>
        <w:t>CIEĽOVÝ DRUH</w:t>
      </w:r>
    </w:p>
    <w:p w14:paraId="4935381B" w14:textId="77777777" w:rsidR="00984985" w:rsidRDefault="00984985" w:rsidP="00984985">
      <w:pPr>
        <w:rPr>
          <w:bCs/>
        </w:rPr>
      </w:pPr>
    </w:p>
    <w:p w14:paraId="19B642E6" w14:textId="77777777" w:rsidR="00984985" w:rsidRDefault="00984985" w:rsidP="00984985">
      <w:pPr>
        <w:rPr>
          <w:bCs/>
        </w:rPr>
      </w:pPr>
      <w:r>
        <w:rPr>
          <w:bCs/>
        </w:rPr>
        <w:t>Ošípané (prasnice, prasničky).</w:t>
      </w:r>
    </w:p>
    <w:p w14:paraId="74070A78" w14:textId="77777777" w:rsidR="00984985" w:rsidRDefault="00984985" w:rsidP="00984985">
      <w:pPr>
        <w:rPr>
          <w:b/>
          <w:bCs/>
        </w:rPr>
      </w:pPr>
      <w:r>
        <w:rPr>
          <w:b/>
          <w:bCs/>
          <w:highlight w:val="lightGray"/>
        </w:rPr>
        <w:t>8.</w:t>
      </w:r>
      <w:r>
        <w:rPr>
          <w:b/>
          <w:bCs/>
        </w:rPr>
        <w:tab/>
        <w:t>DÁVKOVANIE PRE KAŽDÝ DRUH, CESTA (-Y) A SP</w:t>
      </w:r>
      <w:r>
        <w:rPr>
          <w:b/>
          <w:bCs/>
          <w:caps/>
        </w:rPr>
        <w:t>ô</w:t>
      </w:r>
      <w:r>
        <w:rPr>
          <w:b/>
          <w:bCs/>
        </w:rPr>
        <w:t>SOB PODANIA LIEKU</w:t>
      </w:r>
    </w:p>
    <w:p w14:paraId="4D298DC3" w14:textId="77777777" w:rsidR="00984985" w:rsidRDefault="00984985" w:rsidP="00984985">
      <w:pPr>
        <w:rPr>
          <w:bCs/>
        </w:rPr>
      </w:pPr>
    </w:p>
    <w:p w14:paraId="4E304888" w14:textId="77777777" w:rsidR="00984985" w:rsidRDefault="00984985" w:rsidP="00984985">
      <w:r>
        <w:t xml:space="preserve">Hlboko </w:t>
      </w:r>
      <w:proofErr w:type="spellStart"/>
      <w:r>
        <w:t>intramuskulárne</w:t>
      </w:r>
      <w:proofErr w:type="spellEnd"/>
      <w:r>
        <w:t xml:space="preserve"> do krku za ušným lalokom dávkou 2 ml.</w:t>
      </w:r>
    </w:p>
    <w:p w14:paraId="2D5B6951" w14:textId="77777777" w:rsidR="00984985" w:rsidRDefault="00984985" w:rsidP="00984985"/>
    <w:p w14:paraId="26E40F16" w14:textId="77777777" w:rsidR="00984985" w:rsidRDefault="00984985" w:rsidP="00984985">
      <w:r>
        <w:rPr>
          <w:i/>
        </w:rPr>
        <w:t>Vakcinačná schéma</w:t>
      </w:r>
      <w:r>
        <w:t>:</w:t>
      </w:r>
    </w:p>
    <w:p w14:paraId="16237D7C" w14:textId="77777777" w:rsidR="00984985" w:rsidRDefault="00984985" w:rsidP="00984985">
      <w:pPr>
        <w:rPr>
          <w:u w:val="single"/>
        </w:rPr>
      </w:pPr>
      <w:proofErr w:type="spellStart"/>
      <w:r>
        <w:rPr>
          <w:u w:val="single"/>
        </w:rPr>
        <w:t>Primovakcinácia</w:t>
      </w:r>
      <w:proofErr w:type="spellEnd"/>
      <w:r>
        <w:rPr>
          <w:u w:val="single"/>
        </w:rPr>
        <w:t>:</w:t>
      </w:r>
    </w:p>
    <w:p w14:paraId="6A91C441" w14:textId="77777777" w:rsidR="00984985" w:rsidRDefault="00984985" w:rsidP="00984985">
      <w:r>
        <w:t>Prasničky: 2 dávky vakcíny s odstupom 3 - 4 týždňov, najneskôr 3 týždne pred prvým pripustením.</w:t>
      </w:r>
    </w:p>
    <w:p w14:paraId="7522D304" w14:textId="77777777" w:rsidR="00984985" w:rsidRDefault="00984985" w:rsidP="00984985">
      <w:r>
        <w:t xml:space="preserve">Prasnice: 2 dávky vakcíny s odstupom 3 - 4 týždňov (odporúča sa plošná vakcinácia stáda v krátkom </w:t>
      </w:r>
    </w:p>
    <w:p w14:paraId="540645C0" w14:textId="77777777" w:rsidR="00984985" w:rsidRDefault="00984985" w:rsidP="00984985">
      <w:r>
        <w:t>časovom intervale).</w:t>
      </w:r>
    </w:p>
    <w:p w14:paraId="0FAEB5FD" w14:textId="77777777" w:rsidR="00984985" w:rsidRDefault="00984985" w:rsidP="00984985">
      <w:pPr>
        <w:rPr>
          <w:u w:val="single"/>
        </w:rPr>
      </w:pPr>
      <w:proofErr w:type="spellStart"/>
      <w:r>
        <w:rPr>
          <w:u w:val="single"/>
        </w:rPr>
        <w:t>Revakcinácia</w:t>
      </w:r>
      <w:proofErr w:type="spellEnd"/>
      <w:r>
        <w:rPr>
          <w:u w:val="single"/>
        </w:rPr>
        <w:t>:</w:t>
      </w:r>
    </w:p>
    <w:p w14:paraId="3C885937" w14:textId="77777777" w:rsidR="00984985" w:rsidRDefault="00984985" w:rsidP="00984985">
      <w:r>
        <w:t xml:space="preserve">Jedna dávka vakcíny v 60. až 70. dni gravidity od prvej gravidity nasledujúcej po </w:t>
      </w:r>
      <w:proofErr w:type="spellStart"/>
      <w:r>
        <w:t>primovakcinácii</w:t>
      </w:r>
      <w:proofErr w:type="spellEnd"/>
      <w:r>
        <w:t>.</w:t>
      </w:r>
    </w:p>
    <w:p w14:paraId="2C783526" w14:textId="77777777" w:rsidR="00984985" w:rsidRDefault="00984985" w:rsidP="00984985">
      <w:pPr>
        <w:rPr>
          <w:bCs/>
        </w:rPr>
      </w:pPr>
    </w:p>
    <w:p w14:paraId="1A9BCD8C" w14:textId="77777777" w:rsidR="00984985" w:rsidRDefault="00984985" w:rsidP="00984985">
      <w:pPr>
        <w:rPr>
          <w:b/>
          <w:bCs/>
        </w:rPr>
      </w:pPr>
      <w:r>
        <w:rPr>
          <w:b/>
          <w:bCs/>
          <w:highlight w:val="lightGray"/>
        </w:rPr>
        <w:t>9.</w:t>
      </w:r>
      <w:r>
        <w:rPr>
          <w:b/>
          <w:bCs/>
        </w:rPr>
        <w:tab/>
        <w:t>POKYN O SPRÁVNOM PODANÍ</w:t>
      </w:r>
    </w:p>
    <w:p w14:paraId="6629260F" w14:textId="77777777" w:rsidR="00984985" w:rsidRDefault="00984985" w:rsidP="00984985">
      <w:pPr>
        <w:rPr>
          <w:bCs/>
        </w:rPr>
      </w:pPr>
    </w:p>
    <w:p w14:paraId="53A6021D" w14:textId="42BB4FD7" w:rsidR="00984985" w:rsidRDefault="00984985" w:rsidP="00984985">
      <w:r>
        <w:t>Pred použitím liekovku s vakcínou dobre pretrepať.</w:t>
      </w:r>
    </w:p>
    <w:p w14:paraId="4BEFF8C6" w14:textId="77777777" w:rsidR="001D34A0" w:rsidRDefault="001D34A0" w:rsidP="001D34A0">
      <w:r w:rsidRPr="00A07707">
        <w:t>Použi</w:t>
      </w:r>
      <w:r>
        <w:t>ť</w:t>
      </w:r>
      <w:r w:rsidRPr="00A07707">
        <w:t xml:space="preserve"> </w:t>
      </w:r>
      <w:r>
        <w:t>zvyčajné</w:t>
      </w:r>
      <w:r w:rsidRPr="00A07707">
        <w:t xml:space="preserve"> aseptické postupy. Odporúča sa použitie viacdávkovej striekačky.</w:t>
      </w:r>
    </w:p>
    <w:p w14:paraId="26F2CEB0" w14:textId="77777777" w:rsidR="001D34A0" w:rsidRDefault="001D34A0" w:rsidP="00984985"/>
    <w:p w14:paraId="4BD2B8A3" w14:textId="63D077F5" w:rsidR="00984985" w:rsidRDefault="00984985" w:rsidP="00984985">
      <w:pPr>
        <w:rPr>
          <w:b/>
          <w:bCs/>
        </w:rPr>
      </w:pPr>
      <w:r>
        <w:rPr>
          <w:b/>
          <w:bCs/>
          <w:highlight w:val="lightGray"/>
        </w:rPr>
        <w:t>10.</w:t>
      </w:r>
      <w:r>
        <w:rPr>
          <w:b/>
          <w:bCs/>
        </w:rPr>
        <w:tab/>
        <w:t>OCHRANNÁ LEHOTA</w:t>
      </w:r>
      <w:r w:rsidR="001D34A0">
        <w:rPr>
          <w:b/>
          <w:bCs/>
        </w:rPr>
        <w:t xml:space="preserve"> (-Y)</w:t>
      </w:r>
    </w:p>
    <w:p w14:paraId="6E021636" w14:textId="77777777" w:rsidR="00984985" w:rsidRDefault="00984985" w:rsidP="00984985">
      <w:pPr>
        <w:rPr>
          <w:bCs/>
        </w:rPr>
      </w:pPr>
    </w:p>
    <w:p w14:paraId="611AFD04" w14:textId="77777777" w:rsidR="00984985" w:rsidRDefault="00984985" w:rsidP="00984985">
      <w:pPr>
        <w:rPr>
          <w:bCs/>
        </w:rPr>
      </w:pPr>
      <w:r>
        <w:rPr>
          <w:bCs/>
        </w:rPr>
        <w:t>0 dní.</w:t>
      </w:r>
    </w:p>
    <w:p w14:paraId="5FD7CEF2" w14:textId="77777777" w:rsidR="00984985" w:rsidRDefault="00984985" w:rsidP="00984985">
      <w:pPr>
        <w:rPr>
          <w:bCs/>
        </w:rPr>
      </w:pPr>
    </w:p>
    <w:p w14:paraId="752B0595" w14:textId="77777777" w:rsidR="00984985" w:rsidRDefault="00984985" w:rsidP="00984985">
      <w:pPr>
        <w:rPr>
          <w:b/>
          <w:bCs/>
        </w:rPr>
      </w:pPr>
      <w:r>
        <w:rPr>
          <w:b/>
          <w:bCs/>
          <w:highlight w:val="lightGray"/>
        </w:rPr>
        <w:t>11.</w:t>
      </w:r>
      <w:r>
        <w:rPr>
          <w:b/>
          <w:bCs/>
        </w:rPr>
        <w:tab/>
        <w:t>OSOBITNÉ BEZPEČNOSTNÉ OPATRENIA NA UCHOVÁVANIE</w:t>
      </w:r>
    </w:p>
    <w:p w14:paraId="0E822602" w14:textId="77777777" w:rsidR="00984985" w:rsidRDefault="00984985" w:rsidP="00984985"/>
    <w:p w14:paraId="31F8DE63" w14:textId="77777777" w:rsidR="00984985" w:rsidRDefault="00984985" w:rsidP="00984985">
      <w:r>
        <w:t>Uchovávať mimo dohľadu a dosahu detí.</w:t>
      </w:r>
    </w:p>
    <w:p w14:paraId="337856A1" w14:textId="22FBB0A2" w:rsidR="00984985" w:rsidRDefault="00984985" w:rsidP="00984985">
      <w:r>
        <w:t xml:space="preserve">Uchovávať </w:t>
      </w:r>
      <w:r w:rsidR="0019723B">
        <w:t xml:space="preserve">v chladničke </w:t>
      </w:r>
      <w:r>
        <w:t xml:space="preserve"> </w:t>
      </w:r>
      <w:r w:rsidR="0019723B">
        <w:t>(</w:t>
      </w:r>
      <w:r>
        <w:t>2 °C - 8 °C</w:t>
      </w:r>
      <w:r w:rsidR="0019723B">
        <w:t>)</w:t>
      </w:r>
      <w:r>
        <w:t xml:space="preserve">. </w:t>
      </w:r>
    </w:p>
    <w:p w14:paraId="2AA03016" w14:textId="77777777" w:rsidR="00984985" w:rsidRDefault="00984985" w:rsidP="00984985">
      <w:r>
        <w:t xml:space="preserve">Chrániť pred svetlom. </w:t>
      </w:r>
    </w:p>
    <w:p w14:paraId="5E618E69" w14:textId="67DFD7BA" w:rsidR="00984985" w:rsidRDefault="00984985" w:rsidP="00984985">
      <w:r>
        <w:t xml:space="preserve">Uchovávať na suchom mieste. </w:t>
      </w:r>
    </w:p>
    <w:p w14:paraId="5FA14ADA" w14:textId="411D0C2F" w:rsidR="00984985" w:rsidRDefault="00984985" w:rsidP="00984985">
      <w:pPr>
        <w:ind w:left="0" w:firstLine="0"/>
      </w:pPr>
      <w:r>
        <w:t>Nepoužívať po dátume exspirácie uvedenom na obale po EXP. Dátum exspirácie sa vzťahuje na posledný deň v uvedenom mesiaci.</w:t>
      </w:r>
    </w:p>
    <w:p w14:paraId="49C17EF0" w14:textId="77777777" w:rsidR="00984985" w:rsidRDefault="00984985" w:rsidP="00984985">
      <w:pPr>
        <w:ind w:left="0" w:firstLine="0"/>
      </w:pPr>
      <w:r>
        <w:t>Čas použiteľnosti po prvom otvorení obalu: Po otvorení ihneď spotrebovať.</w:t>
      </w:r>
    </w:p>
    <w:p w14:paraId="1F2F8CB0" w14:textId="77777777" w:rsidR="00984985" w:rsidRDefault="00984985" w:rsidP="00984985">
      <w:pPr>
        <w:ind w:left="0" w:firstLine="0"/>
      </w:pPr>
    </w:p>
    <w:p w14:paraId="7E350B0F" w14:textId="77777777" w:rsidR="00984985" w:rsidRDefault="00984985" w:rsidP="00984985">
      <w:pPr>
        <w:rPr>
          <w:b/>
          <w:bCs/>
        </w:rPr>
      </w:pPr>
      <w:r>
        <w:rPr>
          <w:b/>
          <w:bCs/>
          <w:highlight w:val="lightGray"/>
        </w:rPr>
        <w:t>12.</w:t>
      </w:r>
      <w:r>
        <w:rPr>
          <w:b/>
          <w:bCs/>
        </w:rPr>
        <w:tab/>
        <w:t>OSOBITNÉ UPOZORNENIA</w:t>
      </w:r>
    </w:p>
    <w:p w14:paraId="53F63775" w14:textId="77777777" w:rsidR="00984985" w:rsidRDefault="00984985" w:rsidP="00984985">
      <w:pPr>
        <w:rPr>
          <w:b/>
          <w:bCs/>
        </w:rPr>
      </w:pPr>
    </w:p>
    <w:p w14:paraId="27BA6AD5" w14:textId="77777777" w:rsidR="00984985" w:rsidRDefault="00984985" w:rsidP="00984985">
      <w:r>
        <w:rPr>
          <w:u w:val="single"/>
        </w:rPr>
        <w:t>Osobitné bezpečnostné opatrenia pre každý cieľový druh:</w:t>
      </w:r>
      <w:r>
        <w:t xml:space="preserve"> </w:t>
      </w:r>
    </w:p>
    <w:p w14:paraId="35A1335D" w14:textId="77777777" w:rsidR="00984985" w:rsidRDefault="00984985" w:rsidP="00984985">
      <w:r>
        <w:t>Vakcinovať len zdravé zvieratá.</w:t>
      </w:r>
    </w:p>
    <w:p w14:paraId="043C434A" w14:textId="77777777" w:rsidR="00984985" w:rsidRDefault="00984985" w:rsidP="00984985">
      <w:pPr>
        <w:ind w:left="0" w:firstLine="0"/>
      </w:pPr>
      <w:r>
        <w:t>V stádach infikovaných vírusom PRRS má infekcia heterogénny charakter a prejavuje sa rôzne v časovom období. V tejto súvislosti správne aplikovaný vakcinačný program je účinným nástrojom k zlepšeniu reprodukčných ukazovateľov a kontrole ochorení súčasne s zoohygienickými opatreniami.</w:t>
      </w:r>
    </w:p>
    <w:p w14:paraId="16EE32D2" w14:textId="77777777" w:rsidR="00984985" w:rsidRDefault="00984985" w:rsidP="00984985">
      <w:pPr>
        <w:rPr>
          <w:u w:val="single"/>
        </w:rPr>
      </w:pPr>
    </w:p>
    <w:p w14:paraId="4B2059F6" w14:textId="77777777" w:rsidR="00984985" w:rsidRDefault="00984985" w:rsidP="00984985">
      <w:pPr>
        <w:rPr>
          <w:szCs w:val="22"/>
        </w:rPr>
      </w:pPr>
      <w:r>
        <w:rPr>
          <w:u w:val="single"/>
        </w:rPr>
        <w:t>Osobitné bezpečnostné opatrenia na používanie</w:t>
      </w:r>
      <w:r>
        <w:rPr>
          <w:szCs w:val="22"/>
          <w:u w:val="single"/>
        </w:rPr>
        <w:t xml:space="preserve"> u zvierat:</w:t>
      </w:r>
    </w:p>
    <w:p w14:paraId="33280AA2" w14:textId="77777777" w:rsidR="00984985" w:rsidRDefault="00984985" w:rsidP="00984985">
      <w:pPr>
        <w:rPr>
          <w:szCs w:val="22"/>
        </w:rPr>
      </w:pPr>
      <w:r>
        <w:rPr>
          <w:szCs w:val="22"/>
        </w:rPr>
        <w:t>Neuplatňujú sa.</w:t>
      </w:r>
    </w:p>
    <w:p w14:paraId="222CC1A5" w14:textId="77777777" w:rsidR="00984985" w:rsidRDefault="00984985" w:rsidP="00984985">
      <w:pPr>
        <w:rPr>
          <w:szCs w:val="22"/>
        </w:rPr>
      </w:pPr>
    </w:p>
    <w:p w14:paraId="2A0D93C9" w14:textId="77777777" w:rsidR="00984985" w:rsidRDefault="00984985" w:rsidP="00984985">
      <w:r>
        <w:rPr>
          <w:u w:val="single"/>
        </w:rPr>
        <w:t>Osobitné bezpečnostné opatrenia, ktoré má urobiť osoba podávajúca liek zvieratám:</w:t>
      </w:r>
    </w:p>
    <w:p w14:paraId="65EB4C60" w14:textId="77777777" w:rsidR="00984985" w:rsidRDefault="00984985" w:rsidP="00984985">
      <w:pPr>
        <w:rPr>
          <w:szCs w:val="22"/>
        </w:rPr>
      </w:pPr>
      <w:r>
        <w:rPr>
          <w:szCs w:val="22"/>
        </w:rPr>
        <w:t>Pre používateľa:</w:t>
      </w:r>
    </w:p>
    <w:p w14:paraId="0EDDEE39" w14:textId="77777777" w:rsidR="00984985" w:rsidRDefault="00984985" w:rsidP="00984985">
      <w:pPr>
        <w:ind w:left="0" w:firstLine="0"/>
        <w:rPr>
          <w:szCs w:val="22"/>
        </w:rPr>
      </w:pPr>
      <w:r>
        <w:rPr>
          <w:szCs w:val="22"/>
        </w:rPr>
        <w:t>Tento veterinárny liek obsahuje minerálny olej. Náhodná aplikácia/</w:t>
      </w:r>
      <w:proofErr w:type="spellStart"/>
      <w:r>
        <w:rPr>
          <w:szCs w:val="22"/>
        </w:rPr>
        <w:t>samoinjikovanie</w:t>
      </w:r>
      <w:proofErr w:type="spellEnd"/>
      <w:r>
        <w:rPr>
          <w:szCs w:val="22"/>
        </w:rPr>
        <w:t xml:space="preserve"> môže mať za následok vznik silnej bolesti a opuchu, hlavne, ak je aplikovaná do kĺbu alebo do prsta, a v zriedkavých  prípadoch môže mať za následok stratu postihnutého prsta, ak nie je poskytnutá rýchla lekárska pomoc.</w:t>
      </w:r>
    </w:p>
    <w:p w14:paraId="7308B108" w14:textId="77777777" w:rsidR="00984985" w:rsidRDefault="00984985" w:rsidP="00984985">
      <w:pPr>
        <w:ind w:left="0" w:firstLine="0"/>
      </w:pPr>
      <w:r>
        <w:t xml:space="preserve">Pri náhodnom </w:t>
      </w:r>
      <w:proofErr w:type="spellStart"/>
      <w:r>
        <w:t>samoinjikovaní</w:t>
      </w:r>
      <w:proofErr w:type="spellEnd"/>
      <w:r>
        <w:t xml:space="preserve"> tohto lieku vyhľadajte ihneď lekársku pomoc, takisto aj v prípade aplikácie  len veľmi malého  množstva a vezmite si so sebou písomnú informáciu  pre používateľov. Ak bolesť pretrváva viac než 12 hodín po lekárskom vyšetrení, vyhľadajte opäť lekársku pomoc. </w:t>
      </w:r>
    </w:p>
    <w:p w14:paraId="2F7C862E" w14:textId="77777777" w:rsidR="00984985" w:rsidRDefault="00984985" w:rsidP="00984985"/>
    <w:p w14:paraId="5734595E" w14:textId="77777777" w:rsidR="00984985" w:rsidRDefault="00984985" w:rsidP="00984985">
      <w:r>
        <w:t>Pre lekára:</w:t>
      </w:r>
    </w:p>
    <w:p w14:paraId="0E555001" w14:textId="77777777" w:rsidR="00984985" w:rsidRDefault="00984985" w:rsidP="00984985">
      <w:pPr>
        <w:ind w:left="0" w:firstLine="0"/>
      </w:pPr>
      <w:r>
        <w:t xml:space="preserve">Tento veterinárny liek obsahuje minerálny olej. Náhodná aplikácia aj malého množstva tohto lieku môže spôsobiť intenzívny opuch, ktorý napríklad, môže mať za následok ischemickú </w:t>
      </w:r>
      <w:proofErr w:type="spellStart"/>
      <w:r>
        <w:t>nekrózu</w:t>
      </w:r>
      <w:proofErr w:type="spellEnd"/>
      <w:r>
        <w:t xml:space="preserve"> až stratu prsta. Je potrebné odborné, RÝCHLE chirurgické ošetrenie a môže sa vyžadovať skorá </w:t>
      </w:r>
      <w:proofErr w:type="spellStart"/>
      <w:r>
        <w:t>incízia</w:t>
      </w:r>
      <w:proofErr w:type="spellEnd"/>
      <w:r>
        <w:t xml:space="preserve"> a výplach postihnutého miesta, predovšetkým tam, kde je zasiahnutá pulpa prsta alebo šľacha.</w:t>
      </w:r>
    </w:p>
    <w:p w14:paraId="79EAFC91" w14:textId="77777777" w:rsidR="00984985" w:rsidRDefault="00984985" w:rsidP="00984985">
      <w:pPr>
        <w:rPr>
          <w:szCs w:val="22"/>
        </w:rPr>
      </w:pPr>
    </w:p>
    <w:p w14:paraId="46E84E72" w14:textId="65F373DA" w:rsidR="00984985" w:rsidRDefault="00984985" w:rsidP="00984985">
      <w:pPr>
        <w:rPr>
          <w:szCs w:val="22"/>
        </w:rPr>
      </w:pPr>
      <w:r>
        <w:rPr>
          <w:szCs w:val="22"/>
          <w:u w:val="single"/>
        </w:rPr>
        <w:t>Gravidita</w:t>
      </w:r>
      <w:r w:rsidR="001D34A0">
        <w:rPr>
          <w:szCs w:val="22"/>
          <w:u w:val="single"/>
        </w:rPr>
        <w:t xml:space="preserve"> a laktácia</w:t>
      </w:r>
      <w:r>
        <w:rPr>
          <w:szCs w:val="22"/>
        </w:rPr>
        <w:t>:</w:t>
      </w:r>
    </w:p>
    <w:p w14:paraId="59164A59" w14:textId="290B1011" w:rsidR="00984985" w:rsidRDefault="00984985" w:rsidP="000C3820">
      <w:pPr>
        <w:ind w:left="0" w:firstLine="0"/>
      </w:pPr>
      <w:r>
        <w:t xml:space="preserve">Po vakcinácii gravidných </w:t>
      </w:r>
      <w:r w:rsidR="00984C78">
        <w:t xml:space="preserve">alebo </w:t>
      </w:r>
      <w:proofErr w:type="spellStart"/>
      <w:r w:rsidR="00984C78">
        <w:t>laktujúcich</w:t>
      </w:r>
      <w:proofErr w:type="spellEnd"/>
      <w:r w:rsidR="00984C78">
        <w:t xml:space="preserve"> </w:t>
      </w:r>
      <w:r>
        <w:t>prasníc alebo prasničiek neboli zistené žiadne nežiaduce reakcie.</w:t>
      </w:r>
    </w:p>
    <w:p w14:paraId="472F177E" w14:textId="77777777" w:rsidR="00984985" w:rsidRDefault="00984985" w:rsidP="00984985">
      <w:pPr>
        <w:rPr>
          <w:szCs w:val="22"/>
        </w:rPr>
      </w:pPr>
    </w:p>
    <w:p w14:paraId="74A50A79" w14:textId="77777777" w:rsidR="00984985" w:rsidRDefault="00984985" w:rsidP="00984985">
      <w:pPr>
        <w:rPr>
          <w:szCs w:val="22"/>
        </w:rPr>
      </w:pPr>
      <w:r>
        <w:rPr>
          <w:u w:val="single"/>
        </w:rPr>
        <w:t>Liekové interakcie a iné formy vzájomného pôsobenia</w:t>
      </w:r>
      <w:r>
        <w:rPr>
          <w:szCs w:val="22"/>
          <w:u w:val="single"/>
        </w:rPr>
        <w:t>:</w:t>
      </w:r>
    </w:p>
    <w:p w14:paraId="7A8FABA8" w14:textId="77777777" w:rsidR="00984985" w:rsidRDefault="00984985" w:rsidP="00984985">
      <w:pPr>
        <w:ind w:left="0" w:firstLine="0"/>
      </w:pPr>
      <w:r>
        <w:t xml:space="preserve">Pri simultánnej vakcinácii s inými </w:t>
      </w:r>
      <w:proofErr w:type="spellStart"/>
      <w:r>
        <w:t>inaktivovanými</w:t>
      </w:r>
      <w:proofErr w:type="spellEnd"/>
      <w:r>
        <w:t xml:space="preserve"> vakcínami (</w:t>
      </w:r>
      <w:proofErr w:type="spellStart"/>
      <w:r>
        <w:t>parvoviróza</w:t>
      </w:r>
      <w:proofErr w:type="spellEnd"/>
      <w:r>
        <w:t>, chrípka) neboli pozorované nežiaduce vplyvy na imunitnú odpoveď. Napriek tomu sa odporúča jednotlivé vakcinácie oddeliť.</w:t>
      </w:r>
    </w:p>
    <w:p w14:paraId="74B934DA" w14:textId="77777777" w:rsidR="00984985" w:rsidRDefault="00984985" w:rsidP="00984985">
      <w:pPr>
        <w:ind w:left="0" w:firstLine="0"/>
      </w:pPr>
      <w:r>
        <w:t xml:space="preserve">Nie sú dostupné žiadne informácie o bezpečnosti a účinnosti tejto vakcíny ak je použitá s iným veterinárnym liekom okrem vyššie uvedených liekov. Rozhodnutie o použití tejto vakcíny pred alebo po podaní iného veterinárneho lieku musí byť preto vykonané na základe zváženia jednotlivých prípadov. </w:t>
      </w:r>
    </w:p>
    <w:p w14:paraId="002D93E6" w14:textId="77777777" w:rsidR="00984985" w:rsidRDefault="00984985" w:rsidP="00984985">
      <w:pPr>
        <w:rPr>
          <w:szCs w:val="22"/>
        </w:rPr>
      </w:pPr>
    </w:p>
    <w:p w14:paraId="6F8F860A" w14:textId="77777777" w:rsidR="00984985" w:rsidRDefault="00984985" w:rsidP="00984985">
      <w:pPr>
        <w:rPr>
          <w:szCs w:val="22"/>
        </w:rPr>
      </w:pPr>
      <w:r>
        <w:rPr>
          <w:u w:val="single"/>
        </w:rPr>
        <w:t xml:space="preserve">Predávkovanie (príznaky, núdzové postupy, </w:t>
      </w:r>
      <w:proofErr w:type="spellStart"/>
      <w:r>
        <w:rPr>
          <w:u w:val="single"/>
        </w:rPr>
        <w:t>antidotá</w:t>
      </w:r>
      <w:proofErr w:type="spellEnd"/>
      <w:r>
        <w:rPr>
          <w:szCs w:val="22"/>
          <w:u w:val="single"/>
        </w:rPr>
        <w:t xml:space="preserve"> )</w:t>
      </w:r>
      <w:r>
        <w:rPr>
          <w:szCs w:val="22"/>
        </w:rPr>
        <w:t>:</w:t>
      </w:r>
    </w:p>
    <w:p w14:paraId="70162345" w14:textId="77777777" w:rsidR="00984985" w:rsidRDefault="00984985" w:rsidP="00984985">
      <w:r>
        <w:t xml:space="preserve">Po dvojnásobnej dávke neboli pozorované iné nežiaduce účinky okrem tých, ktoré sú uvedené v bode </w:t>
      </w:r>
    </w:p>
    <w:p w14:paraId="1C53FD0A" w14:textId="77777777" w:rsidR="00984985" w:rsidRDefault="00984985" w:rsidP="00984985">
      <w:r>
        <w:t>6.</w:t>
      </w:r>
    </w:p>
    <w:p w14:paraId="5D1F1C8F" w14:textId="77777777" w:rsidR="00984985" w:rsidRDefault="00984985" w:rsidP="00984985">
      <w:pPr>
        <w:rPr>
          <w:szCs w:val="22"/>
        </w:rPr>
      </w:pPr>
    </w:p>
    <w:p w14:paraId="0D976F12" w14:textId="77777777" w:rsidR="00984985" w:rsidRDefault="00984985" w:rsidP="00984985">
      <w:pPr>
        <w:rPr>
          <w:szCs w:val="22"/>
        </w:rPr>
      </w:pPr>
      <w:r>
        <w:rPr>
          <w:bCs/>
          <w:u w:val="single"/>
        </w:rPr>
        <w:t>Inkompatibility</w:t>
      </w:r>
      <w:r>
        <w:rPr>
          <w:szCs w:val="22"/>
          <w:u w:val="single"/>
        </w:rPr>
        <w:t>:</w:t>
      </w:r>
    </w:p>
    <w:p w14:paraId="058CC635" w14:textId="77777777" w:rsidR="00984985" w:rsidRDefault="00984985" w:rsidP="00984985">
      <w:r>
        <w:t>Tento liek nemiešať s akoukoľvek ďalšou vakcínou alebo imunologickým liekom.</w:t>
      </w:r>
    </w:p>
    <w:p w14:paraId="044E91C6" w14:textId="77777777" w:rsidR="00984985" w:rsidRDefault="00984985" w:rsidP="00984985">
      <w:pPr>
        <w:tabs>
          <w:tab w:val="left" w:pos="3321"/>
        </w:tabs>
      </w:pPr>
    </w:p>
    <w:p w14:paraId="553B1C5D" w14:textId="77777777" w:rsidR="00984985" w:rsidRDefault="00984985" w:rsidP="00984985">
      <w:pPr>
        <w:rPr>
          <w:b/>
          <w:bCs/>
        </w:rPr>
      </w:pPr>
      <w:r>
        <w:rPr>
          <w:b/>
          <w:bCs/>
          <w:highlight w:val="lightGray"/>
        </w:rPr>
        <w:t>13.</w:t>
      </w:r>
      <w:r>
        <w:rPr>
          <w:b/>
          <w:bCs/>
        </w:rPr>
        <w:tab/>
        <w:t>OSOBITNÉ BEZPEČNOSTNÉ OPATRENIA NA ZNEŠKODNENIE NEPOUŽITÉHO LIEKU(-OV) ALEBO ODPADOVÉHO MATERIÁLU, V PRÍPADE POTREBY</w:t>
      </w:r>
    </w:p>
    <w:p w14:paraId="57BC07E8" w14:textId="77777777" w:rsidR="00984985" w:rsidRDefault="00984985" w:rsidP="00984985">
      <w:pPr>
        <w:rPr>
          <w:b/>
          <w:bCs/>
        </w:rPr>
      </w:pPr>
    </w:p>
    <w:p w14:paraId="63882D3D" w14:textId="77777777" w:rsidR="00984985" w:rsidRDefault="00984985" w:rsidP="00984985">
      <w:pPr>
        <w:ind w:left="0" w:firstLine="0"/>
      </w:pPr>
      <w:r>
        <w:t>Lieky sa nesmú likvidovať prostredníctvom odpadovej vody alebo odpadu v domácnostiach.</w:t>
      </w:r>
    </w:p>
    <w:p w14:paraId="7A3C74D1" w14:textId="77777777" w:rsidR="00984985" w:rsidRDefault="00984985" w:rsidP="00984985">
      <w:pPr>
        <w:ind w:left="0" w:firstLine="0"/>
      </w:pPr>
      <w:r>
        <w:t>O spôsobe likvidácie liekov, ktoré už nepotrebujete sa poraďte so svojím veterinárnym lekárom alebo lekárnikom. Tieto opatrenia by mali byť v súlade s ochranou životného prostredia.</w:t>
      </w:r>
    </w:p>
    <w:p w14:paraId="35E87C5C" w14:textId="77777777" w:rsidR="00984985" w:rsidRDefault="00984985" w:rsidP="00984985"/>
    <w:p w14:paraId="32F79F61" w14:textId="77777777" w:rsidR="00984985" w:rsidRDefault="00984985" w:rsidP="00984985">
      <w:pPr>
        <w:rPr>
          <w:b/>
        </w:rPr>
      </w:pPr>
      <w:r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14:paraId="60AA0A6D" w14:textId="77777777" w:rsidR="00984985" w:rsidRDefault="00984985" w:rsidP="00984985"/>
    <w:p w14:paraId="765EEEA8" w14:textId="77777777" w:rsidR="00984985" w:rsidRDefault="00984985" w:rsidP="00984985"/>
    <w:p w14:paraId="31C598ED" w14:textId="77777777" w:rsidR="00E5090D" w:rsidRDefault="00E5090D" w:rsidP="00984985"/>
    <w:p w14:paraId="1F3901DE" w14:textId="77777777" w:rsidR="00984985" w:rsidRDefault="00984985" w:rsidP="00984985">
      <w:pPr>
        <w:rPr>
          <w:b/>
        </w:rPr>
      </w:pPr>
      <w:r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14:paraId="6909750B" w14:textId="77777777" w:rsidR="00984985" w:rsidRDefault="00984985" w:rsidP="00984985"/>
    <w:p w14:paraId="2ADC0735" w14:textId="4FA0BE6B" w:rsidR="00984985" w:rsidRDefault="00984985" w:rsidP="000C3820">
      <w:pPr>
        <w:ind w:left="0" w:firstLine="0"/>
        <w:rPr>
          <w:bCs/>
        </w:rPr>
      </w:pPr>
      <w:r>
        <w:rPr>
          <w:bCs/>
        </w:rPr>
        <w:t xml:space="preserve">Veľkosť balenia: 1 x 5 dávok, 10 x 5 dávok, </w:t>
      </w:r>
      <w:r w:rsidR="00984C78">
        <w:rPr>
          <w:bCs/>
        </w:rPr>
        <w:t xml:space="preserve">1 x 10 dávok, 10 x 10 dávok, </w:t>
      </w:r>
      <w:r>
        <w:rPr>
          <w:bCs/>
        </w:rPr>
        <w:t>1 x 25 dávok, 10 x 25 dávok</w:t>
      </w:r>
      <w:r w:rsidR="005510D0">
        <w:rPr>
          <w:bCs/>
        </w:rPr>
        <w:t>, 1 x 50 dávok, 10 x 50 dávok.</w:t>
      </w:r>
    </w:p>
    <w:p w14:paraId="560D386C" w14:textId="4F031B73" w:rsidR="00984985" w:rsidRDefault="00984985" w:rsidP="00984985">
      <w:r>
        <w:t>Nie všetky veľkosti balenia sa musia uvádzať na trh.</w:t>
      </w:r>
    </w:p>
    <w:p w14:paraId="543A5B9A" w14:textId="77777777" w:rsidR="00984985" w:rsidRDefault="00984985" w:rsidP="00984985"/>
    <w:p w14:paraId="5DD91103" w14:textId="77777777" w:rsidR="00984985" w:rsidRDefault="00984985" w:rsidP="00984985">
      <w:r>
        <w:t xml:space="preserve">Len pre zvieratá. Výdaj lieku je viazaný na veterinárny predpis. </w:t>
      </w:r>
    </w:p>
    <w:p w14:paraId="6B6E99C5" w14:textId="77777777" w:rsidR="00984985" w:rsidRDefault="00984985" w:rsidP="00984985"/>
    <w:p w14:paraId="0D0E1A2C" w14:textId="77777777" w:rsidR="00984985" w:rsidRDefault="00984985" w:rsidP="00984985"/>
    <w:p w14:paraId="27A36EC0" w14:textId="77777777" w:rsidR="00E230A0" w:rsidRDefault="00E230A0"/>
    <w:sectPr w:rsidR="00E2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FFFFFFFF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a luptakova">
    <w15:presenceInfo w15:providerId="Windows Live" w15:userId="a62f94e2a063de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85"/>
    <w:rsid w:val="00004602"/>
    <w:rsid w:val="000C3820"/>
    <w:rsid w:val="00182C5C"/>
    <w:rsid w:val="0019723B"/>
    <w:rsid w:val="001D34A0"/>
    <w:rsid w:val="001F3002"/>
    <w:rsid w:val="00384BB7"/>
    <w:rsid w:val="005510D0"/>
    <w:rsid w:val="005727FE"/>
    <w:rsid w:val="00605B52"/>
    <w:rsid w:val="006B129D"/>
    <w:rsid w:val="00741000"/>
    <w:rsid w:val="00984985"/>
    <w:rsid w:val="00984C78"/>
    <w:rsid w:val="00A07707"/>
    <w:rsid w:val="00B24842"/>
    <w:rsid w:val="00B2715A"/>
    <w:rsid w:val="00B46A8C"/>
    <w:rsid w:val="00C113CD"/>
    <w:rsid w:val="00E230A0"/>
    <w:rsid w:val="00E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E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4985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4985"/>
    <w:pPr>
      <w:ind w:left="720"/>
      <w:contextualSpacing/>
    </w:pPr>
    <w:rPr>
      <w:lang w:eastAsia="sk-SK"/>
    </w:rPr>
  </w:style>
  <w:style w:type="character" w:customStyle="1" w:styleId="hps">
    <w:name w:val="hps"/>
    <w:rsid w:val="00984985"/>
  </w:style>
  <w:style w:type="character" w:customStyle="1" w:styleId="tw4winExternal">
    <w:name w:val="tw4winExternal"/>
    <w:rsid w:val="00984985"/>
    <w:rPr>
      <w:b/>
      <w:bCs w:val="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77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7707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4985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4985"/>
    <w:pPr>
      <w:ind w:left="720"/>
      <w:contextualSpacing/>
    </w:pPr>
    <w:rPr>
      <w:lang w:eastAsia="sk-SK"/>
    </w:rPr>
  </w:style>
  <w:style w:type="character" w:customStyle="1" w:styleId="hps">
    <w:name w:val="hps"/>
    <w:rsid w:val="00984985"/>
  </w:style>
  <w:style w:type="character" w:customStyle="1" w:styleId="tw4winExternal">
    <w:name w:val="tw4winExternal"/>
    <w:rsid w:val="00984985"/>
    <w:rPr>
      <w:b/>
      <w:bCs w:val="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77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770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luptakova</dc:creator>
  <cp:keywords/>
  <dc:description/>
  <cp:lastModifiedBy>Katarína Massányiová</cp:lastModifiedBy>
  <cp:revision>12</cp:revision>
  <dcterms:created xsi:type="dcterms:W3CDTF">2020-04-07T07:53:00Z</dcterms:created>
  <dcterms:modified xsi:type="dcterms:W3CDTF">2021-05-11T10:31:00Z</dcterms:modified>
</cp:coreProperties>
</file>