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3A0D2B">
      <w:pPr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="006A124C">
        <w:rPr>
          <w:sz w:val="22"/>
          <w:szCs w:val="22"/>
        </w:rPr>
        <w:t xml:space="preserve"> veterinárnych liekov</w:t>
      </w:r>
    </w:p>
    <w:p w:rsidR="003A0D2B" w:rsidRPr="00671358" w:rsidRDefault="003A0D2B" w:rsidP="003A0D2B">
      <w:pPr>
        <w:rPr>
          <w:sz w:val="22"/>
          <w:szCs w:val="22"/>
        </w:rPr>
      </w:pP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673"/>
        <w:gridCol w:w="1063"/>
        <w:gridCol w:w="1229"/>
        <w:gridCol w:w="1154"/>
        <w:gridCol w:w="1076"/>
        <w:gridCol w:w="1139"/>
      </w:tblGrid>
      <w:tr w:rsidR="006A124C" w:rsidRPr="00BA2FF9" w:rsidTr="00EE386B">
        <w:trPr>
          <w:trHeight w:val="609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sz w:val="20"/>
                <w:szCs w:val="20"/>
              </w:rPr>
              <w:t>Názov veterinárneho lieku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br/>
              <w:t>Registračné číslo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Veľkosť balenia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Číslo šarže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Exspirácia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Množstvo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Dopredaj do</w:t>
            </w:r>
          </w:p>
        </w:tc>
      </w:tr>
      <w:tr w:rsidR="006A124C" w:rsidRPr="00BA2FF9" w:rsidTr="00EE386B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Advantix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spot-on</w:t>
            </w:r>
            <w:proofErr w:type="spellEnd"/>
            <w:r>
              <w:rPr>
                <w:b/>
                <w:sz w:val="20"/>
                <w:szCs w:val="20"/>
              </w:rPr>
              <w:t xml:space="preserve"> pes 4-10 kg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Default="006A124C" w:rsidP="00EE386B">
            <w:pPr>
              <w:suppressAutoHyphens/>
              <w:spacing w:line="276" w:lineRule="auto"/>
              <w:jc w:val="center"/>
              <w:rPr>
                <w:rFonts w:eastAsia="Arial Unicode MS"/>
                <w:kern w:val="2"/>
                <w:sz w:val="22"/>
                <w:szCs w:val="22"/>
              </w:rPr>
            </w:pPr>
          </w:p>
          <w:p w:rsidR="006A124C" w:rsidRDefault="006A124C" w:rsidP="00EE386B">
            <w:pPr>
              <w:pStyle w:val="StandardohneAbstand"/>
              <w:autoSpaceDE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96/017/MR/04-S</w:t>
            </w:r>
          </w:p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 1,0 ml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KP0F5FD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31.11.2022</w:t>
            </w:r>
          </w:p>
        </w:tc>
      </w:tr>
      <w:tr w:rsidR="006A124C" w:rsidRPr="00BA2FF9" w:rsidTr="00EE386B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Advantix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spot-on</w:t>
            </w:r>
            <w:proofErr w:type="spellEnd"/>
            <w:r>
              <w:rPr>
                <w:b/>
                <w:sz w:val="20"/>
                <w:szCs w:val="20"/>
              </w:rPr>
              <w:t xml:space="preserve"> pes 10-25 kg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Default="006A124C" w:rsidP="00EE386B">
            <w:pPr>
              <w:pStyle w:val="StandardohneAbstand"/>
              <w:keepNext w:val="0"/>
              <w:keepLines w:val="0"/>
              <w:suppressAutoHyphens w:val="0"/>
              <w:autoSpaceDE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:rsidR="006A124C" w:rsidRDefault="006A124C" w:rsidP="00EE386B">
            <w:pPr>
              <w:pStyle w:val="StandardohneAbstand"/>
              <w:keepNext w:val="0"/>
              <w:keepLines w:val="0"/>
              <w:suppressAutoHyphens w:val="0"/>
              <w:autoSpaceDE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96/017/MR/04-S</w:t>
            </w:r>
          </w:p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2,5 ml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KV0291X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31.11.2022</w:t>
            </w:r>
          </w:p>
        </w:tc>
      </w:tr>
      <w:tr w:rsidR="006A124C" w:rsidRPr="00BA2FF9" w:rsidTr="00EE386B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Baycox</w:t>
            </w:r>
            <w:proofErr w:type="spellEnd"/>
            <w:r>
              <w:rPr>
                <w:b/>
                <w:sz w:val="20"/>
                <w:szCs w:val="20"/>
              </w:rPr>
              <w:t xml:space="preserve"> 2,5 % perorálny roztok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Default="006A124C" w:rsidP="00EE38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96/011/05-S</w:t>
            </w:r>
          </w:p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KV026KA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31.11.2022</w:t>
            </w:r>
          </w:p>
        </w:tc>
      </w:tr>
      <w:tr w:rsidR="006A124C" w:rsidRPr="00BA2FF9" w:rsidTr="00EE386B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Baycox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Multi</w:t>
            </w:r>
            <w:proofErr w:type="spellEnd"/>
            <w:r>
              <w:rPr>
                <w:b/>
                <w:sz w:val="20"/>
                <w:szCs w:val="20"/>
              </w:rPr>
              <w:t xml:space="preserve"> 5% perorálna suspenzia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Default="006A124C" w:rsidP="00EE386B">
            <w:pPr>
              <w:tabs>
                <w:tab w:val="left" w:pos="567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96/067/DC/16-S</w:t>
            </w:r>
          </w:p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KV028Z1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31.11.2022</w:t>
            </w:r>
          </w:p>
        </w:tc>
      </w:tr>
      <w:tr w:rsidR="006A124C" w:rsidRPr="00BA2FF9" w:rsidTr="00EE386B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Baycox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Multi</w:t>
            </w:r>
            <w:proofErr w:type="spellEnd"/>
            <w:r>
              <w:rPr>
                <w:b/>
                <w:sz w:val="20"/>
                <w:szCs w:val="20"/>
              </w:rPr>
              <w:t xml:space="preserve"> 5% perorálna suspenzia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Default="006A124C" w:rsidP="00EE386B">
            <w:pPr>
              <w:tabs>
                <w:tab w:val="left" w:pos="567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96/067/DC/16-S</w:t>
            </w:r>
          </w:p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KV028XE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31.11.2022</w:t>
            </w:r>
          </w:p>
        </w:tc>
      </w:tr>
      <w:tr w:rsidR="006A124C" w:rsidRPr="00BA2FF9" w:rsidTr="00EE386B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Baycox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Multi</w:t>
            </w:r>
            <w:proofErr w:type="spellEnd"/>
            <w:r>
              <w:rPr>
                <w:b/>
                <w:sz w:val="20"/>
                <w:szCs w:val="20"/>
              </w:rPr>
              <w:t xml:space="preserve"> 5% perorálna suspenzia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Default="006A124C" w:rsidP="00EE386B">
            <w:pPr>
              <w:tabs>
                <w:tab w:val="left" w:pos="567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96/067/DC/16-S</w:t>
            </w:r>
          </w:p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KV028BH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31.11.2022</w:t>
            </w:r>
          </w:p>
        </w:tc>
      </w:tr>
      <w:tr w:rsidR="006A124C" w:rsidRPr="00BA2FF9" w:rsidTr="00EE386B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Baycox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Multi</w:t>
            </w:r>
            <w:proofErr w:type="spellEnd"/>
            <w:r>
              <w:rPr>
                <w:b/>
                <w:sz w:val="20"/>
                <w:szCs w:val="20"/>
              </w:rPr>
              <w:t xml:space="preserve"> 5% perorálna suspenzia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Default="006A124C" w:rsidP="00EE386B">
            <w:pPr>
              <w:tabs>
                <w:tab w:val="left" w:pos="567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96/067/DC/16-S</w:t>
            </w:r>
          </w:p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KV027TS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31.11.2022</w:t>
            </w:r>
          </w:p>
        </w:tc>
      </w:tr>
      <w:tr w:rsidR="006A124C" w:rsidRPr="00BA2FF9" w:rsidTr="00EE386B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Baytril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Flavour</w:t>
            </w:r>
            <w:proofErr w:type="spellEnd"/>
            <w:r>
              <w:rPr>
                <w:b/>
                <w:sz w:val="20"/>
                <w:szCs w:val="20"/>
              </w:rPr>
              <w:t xml:space="preserve"> 50 x 15 mg tablety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Default="006A124C" w:rsidP="00EE386B">
            <w:pPr>
              <w:jc w:val="center"/>
              <w:rPr>
                <w:sz w:val="22"/>
                <w:szCs w:val="22"/>
              </w:rPr>
            </w:pPr>
          </w:p>
          <w:p w:rsidR="006A124C" w:rsidRDefault="006A124C" w:rsidP="00EE3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96/810/92-C/S</w:t>
            </w:r>
          </w:p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x 10 </w:t>
            </w:r>
            <w:proofErr w:type="spellStart"/>
            <w:r>
              <w:rPr>
                <w:sz w:val="20"/>
                <w:szCs w:val="20"/>
              </w:rPr>
              <w:t>tbl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KV027XR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30.04.2022</w:t>
            </w:r>
          </w:p>
        </w:tc>
      </w:tr>
      <w:tr w:rsidR="006A124C" w:rsidRPr="00BA2FF9" w:rsidTr="00EE386B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Bolfo</w:t>
            </w:r>
            <w:proofErr w:type="spellEnd"/>
            <w:r>
              <w:rPr>
                <w:b/>
                <w:sz w:val="20"/>
                <w:szCs w:val="20"/>
              </w:rPr>
              <w:t xml:space="preserve"> obojok pre mačky a malé psy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Default="006A124C" w:rsidP="00EE386B">
            <w:pPr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>96/086/15-S</w:t>
            </w:r>
          </w:p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KV025NT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C" w:rsidRPr="00BA2FF9" w:rsidRDefault="006A124C" w:rsidP="00EE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31.11.2022</w:t>
            </w:r>
          </w:p>
        </w:tc>
      </w:tr>
    </w:tbl>
    <w:p w:rsidR="006A124C" w:rsidRDefault="006A124C" w:rsidP="006A124C"/>
    <w:p w:rsidR="006A124C" w:rsidRPr="0058724B" w:rsidRDefault="006A124C" w:rsidP="006A124C"/>
    <w:p w:rsidR="006A124C" w:rsidRDefault="006A124C" w:rsidP="006A124C">
      <w:pPr>
        <w:pStyle w:val="Odsekzoznamu"/>
        <w:ind w:left="0"/>
      </w:pPr>
    </w:p>
    <w:p w:rsidR="006A124C" w:rsidRPr="00662B19" w:rsidRDefault="006A124C" w:rsidP="006A124C">
      <w:pPr>
        <w:pStyle w:val="Nadpis1"/>
        <w:spacing w:before="0" w:line="240" w:lineRule="auto"/>
        <w:jc w:val="both"/>
        <w:rPr>
          <w:b/>
          <w:sz w:val="22"/>
          <w:szCs w:val="22"/>
        </w:rPr>
      </w:pPr>
      <w:r>
        <w:t xml:space="preserve">ÚŠKVBL povolil dopredaj veterinárnych liekov na základe žiadosti </w:t>
      </w:r>
      <w:r w:rsidRPr="0058724B">
        <w:t xml:space="preserve">firmy </w:t>
      </w:r>
      <w:r>
        <w:t xml:space="preserve"> </w:t>
      </w:r>
      <w:r w:rsidRPr="005E255F">
        <w:rPr>
          <w:color w:val="000000"/>
          <w:lang w:val="en-US" w:eastAsia="de-DE"/>
        </w:rPr>
        <w:t xml:space="preserve">Bayer Animal Health GmbH, 51368 Leverkusen, </w:t>
      </w:r>
      <w:proofErr w:type="spellStart"/>
      <w:r w:rsidRPr="005E255F">
        <w:rPr>
          <w:color w:val="000000"/>
          <w:lang w:val="en-US" w:eastAsia="de-DE"/>
        </w:rPr>
        <w:t>Nemecko</w:t>
      </w:r>
      <w:proofErr w:type="spellEnd"/>
      <w:r>
        <w:rPr>
          <w:color w:val="000000"/>
          <w:sz w:val="22"/>
          <w:szCs w:val="22"/>
          <w:lang w:val="en-US" w:eastAsia="de-DE"/>
        </w:rPr>
        <w:t xml:space="preserve"> </w:t>
      </w:r>
      <w:r>
        <w:t>prijatej na ÚŠKVBL dňa 09.11.202</w:t>
      </w:r>
      <w:r>
        <w:t xml:space="preserve">0. </w:t>
      </w:r>
      <w:r>
        <w:t xml:space="preserve">Žiadosť o dopredaj bola podaná na základe schválenej zmeny držiteľa rozhodnutia o registrácii z pôvodného </w:t>
      </w:r>
      <w:proofErr w:type="spellStart"/>
      <w:r>
        <w:t>Bayer</w:t>
      </w:r>
      <w:proofErr w:type="spellEnd"/>
      <w:r>
        <w:t xml:space="preserve"> s.r.o., </w:t>
      </w:r>
      <w:proofErr w:type="spellStart"/>
      <w:r>
        <w:t>Siemensova</w:t>
      </w:r>
      <w:proofErr w:type="spellEnd"/>
      <w:r>
        <w:t xml:space="preserve"> 2717/4, 155 00 Praha 5, Česká republika</w:t>
      </w:r>
      <w:r>
        <w:rPr>
          <w:b/>
          <w:sz w:val="22"/>
          <w:szCs w:val="22"/>
        </w:rPr>
        <w:t xml:space="preserve"> </w:t>
      </w:r>
      <w:r w:rsidRPr="00207E70">
        <w:rPr>
          <w:rFonts w:eastAsia="Calibri"/>
          <w:sz w:val="22"/>
          <w:szCs w:val="22"/>
          <w:lang w:eastAsia="sk-SK"/>
        </w:rPr>
        <w:t xml:space="preserve">na nového </w:t>
      </w:r>
      <w:r w:rsidRPr="005E255F">
        <w:rPr>
          <w:color w:val="000000"/>
          <w:lang w:val="en-US" w:eastAsia="de-DE"/>
        </w:rPr>
        <w:t xml:space="preserve">Bayer Animal Health GmbH, 51368 Leverkusen, </w:t>
      </w:r>
      <w:proofErr w:type="spellStart"/>
      <w:r w:rsidRPr="005E255F">
        <w:rPr>
          <w:color w:val="000000"/>
          <w:lang w:val="en-US" w:eastAsia="de-DE"/>
        </w:rPr>
        <w:t>Nemecko</w:t>
      </w:r>
      <w:proofErr w:type="spellEnd"/>
      <w:r>
        <w:rPr>
          <w:color w:val="000000"/>
          <w:sz w:val="22"/>
          <w:szCs w:val="22"/>
          <w:lang w:val="en-US" w:eastAsia="de-DE"/>
        </w:rPr>
        <w:t xml:space="preserve"> </w:t>
      </w:r>
      <w:r w:rsidRPr="0058724B">
        <w:t xml:space="preserve"> </w:t>
      </w:r>
      <w:r>
        <w:t xml:space="preserve">u všetkých vyššie spomenutých veterinárnych liekov v texte SPC, na vonkajšom obale, malom vnútornom obale a v písomnej informácii pre používateľov. </w:t>
      </w:r>
    </w:p>
    <w:p w:rsidR="00671358" w:rsidRDefault="00671358" w:rsidP="003A0D2B"/>
    <w:p w:rsidR="00EC0F6F" w:rsidRDefault="00EC0F6F"/>
    <w:p w:rsidR="00EC0F6F" w:rsidRDefault="00FE2106">
      <w:r>
        <w:t xml:space="preserve">V Nitre, </w:t>
      </w:r>
      <w:r w:rsidR="00091BB4">
        <w:t>11</w:t>
      </w:r>
      <w:r>
        <w:t>.</w:t>
      </w:r>
      <w:r w:rsidR="00091BB4">
        <w:t>11</w:t>
      </w:r>
      <w:bookmarkStart w:id="0" w:name="_GoBack"/>
      <w:bookmarkEnd w:id="0"/>
      <w:r>
        <w:t>.2020</w:t>
      </w:r>
    </w:p>
    <w:sectPr w:rsidR="00EC0F6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07" w:rsidRDefault="00B50B07">
      <w:r>
        <w:separator/>
      </w:r>
    </w:p>
  </w:endnote>
  <w:endnote w:type="continuationSeparator" w:id="0">
    <w:p w:rsidR="00B50B07" w:rsidRDefault="00B5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07" w:rsidRDefault="00B50B07">
      <w:r>
        <w:separator/>
      </w:r>
    </w:p>
  </w:footnote>
  <w:footnote w:type="continuationSeparator" w:id="0">
    <w:p w:rsidR="00B50B07" w:rsidRDefault="00B50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779DF"/>
    <w:rsid w:val="002845C0"/>
    <w:rsid w:val="002D31E1"/>
    <w:rsid w:val="002F4698"/>
    <w:rsid w:val="003A0D2B"/>
    <w:rsid w:val="003C1465"/>
    <w:rsid w:val="003D32CE"/>
    <w:rsid w:val="00484C8E"/>
    <w:rsid w:val="004F41A3"/>
    <w:rsid w:val="005364A8"/>
    <w:rsid w:val="00541565"/>
    <w:rsid w:val="0058013D"/>
    <w:rsid w:val="00601E65"/>
    <w:rsid w:val="00634E42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764B6"/>
    <w:rsid w:val="00A94294"/>
    <w:rsid w:val="00AA7310"/>
    <w:rsid w:val="00B50B07"/>
    <w:rsid w:val="00B930FB"/>
    <w:rsid w:val="00BD67E5"/>
    <w:rsid w:val="00C04121"/>
    <w:rsid w:val="00D11EC7"/>
    <w:rsid w:val="00D73211"/>
    <w:rsid w:val="00D84A2C"/>
    <w:rsid w:val="00E04EF4"/>
    <w:rsid w:val="00E54FAC"/>
    <w:rsid w:val="00EC0F6F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1900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2010-03-30T07:01:00Z</cp:lastPrinted>
  <dcterms:created xsi:type="dcterms:W3CDTF">2020-11-11T11:52:00Z</dcterms:created>
  <dcterms:modified xsi:type="dcterms:W3CDTF">2020-11-11T11:53:00Z</dcterms:modified>
</cp:coreProperties>
</file>