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A2" w:rsidRPr="001A6F35" w:rsidRDefault="004F14A2" w:rsidP="004F14A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6F35">
        <w:rPr>
          <w:rFonts w:ascii="Times New Roman" w:hAnsi="Times New Roman" w:cs="Times New Roman"/>
          <w:b/>
          <w:sz w:val="22"/>
          <w:szCs w:val="22"/>
        </w:rPr>
        <w:t>SÚHRN CHARAKTERISTICKÝCH VLASTNOSTÍ LIEKU</w:t>
      </w: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1.</w:t>
      </w:r>
      <w:r w:rsidRPr="001A6F35">
        <w:rPr>
          <w:rFonts w:ascii="Times New Roman" w:hAnsi="Times New Roman"/>
          <w:b/>
        </w:rPr>
        <w:tab/>
        <w:t>NÁZOV VETERINÁRNEHO LIEKU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NEOMAY 500 000 IU/g prášok na podanie v pitnej vode/mliečnej náhrade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2.</w:t>
      </w:r>
      <w:r w:rsidRPr="001A6F35">
        <w:rPr>
          <w:rFonts w:ascii="Times New Roman" w:hAnsi="Times New Roman"/>
          <w:b/>
        </w:rPr>
        <w:tab/>
        <w:t>KVALITATÍVNE A KVANTITATÍVNE ZLOŽENIE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Každý g obsahuje: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Účinná látka:</w:t>
      </w:r>
    </w:p>
    <w:p w:rsidR="004F14A2" w:rsidRPr="001A6F35" w:rsidRDefault="004F14A2" w:rsidP="004F14A2">
      <w:pPr>
        <w:tabs>
          <w:tab w:val="right" w:leader="dot" w:pos="4536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Neomycinum (ut</w:t>
      </w:r>
      <w:r w:rsidR="007945C6" w:rsidRPr="001A6F35">
        <w:rPr>
          <w:rFonts w:ascii="Times New Roman" w:hAnsi="Times New Roman"/>
        </w:rPr>
        <w:t xml:space="preserve"> </w:t>
      </w:r>
      <w:r w:rsidRPr="001A6F35">
        <w:rPr>
          <w:rFonts w:ascii="Times New Roman" w:hAnsi="Times New Roman"/>
        </w:rPr>
        <w:t>neomycini</w:t>
      </w:r>
      <w:r w:rsidR="007945C6" w:rsidRPr="001A6F35">
        <w:rPr>
          <w:rFonts w:ascii="Times New Roman" w:hAnsi="Times New Roman"/>
        </w:rPr>
        <w:t xml:space="preserve"> </w:t>
      </w:r>
      <w:r w:rsidRPr="001A6F35">
        <w:rPr>
          <w:rFonts w:ascii="Times New Roman" w:hAnsi="Times New Roman"/>
        </w:rPr>
        <w:t>sulfas)</w:t>
      </w:r>
      <w:r w:rsidRPr="001A6F35">
        <w:rPr>
          <w:rFonts w:ascii="Times New Roman" w:hAnsi="Times New Roman"/>
        </w:rPr>
        <w:tab/>
        <w:t>500 000  IU</w:t>
      </w:r>
    </w:p>
    <w:p w:rsidR="004F14A2" w:rsidRPr="001A6F35" w:rsidRDefault="004F14A2" w:rsidP="004F14A2">
      <w:pPr>
        <w:tabs>
          <w:tab w:val="right" w:leader="dot" w:pos="4536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right" w:leader="dot" w:pos="4536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Pomocné látky:</w:t>
      </w:r>
    </w:p>
    <w:p w:rsidR="004F14A2" w:rsidRPr="001A6F35" w:rsidRDefault="004F14A2" w:rsidP="004F14A2">
      <w:pPr>
        <w:tabs>
          <w:tab w:val="right" w:leader="dot" w:pos="4536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Úplný zoznam pomocných látok je uvedený v časti 6.1.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3.</w:t>
      </w:r>
      <w:r w:rsidRPr="001A6F35">
        <w:rPr>
          <w:rFonts w:ascii="Times New Roman" w:hAnsi="Times New Roman"/>
          <w:b/>
        </w:rPr>
        <w:tab/>
        <w:t>LIEKOVÁ FORMA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Prášok na podanie v pitnej vode/mliečnej náhrade.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Biely alebo takmer biely prášok.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</w:t>
      </w:r>
      <w:r w:rsidRPr="001A6F35">
        <w:rPr>
          <w:rFonts w:ascii="Times New Roman" w:hAnsi="Times New Roman"/>
          <w:b/>
        </w:rPr>
        <w:tab/>
        <w:t>KLINICKÉ  ÚDAJE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4.1</w:t>
      </w:r>
      <w:r w:rsidRPr="001A6F35">
        <w:rPr>
          <w:rFonts w:ascii="Times New Roman" w:hAnsi="Times New Roman"/>
          <w:b/>
        </w:rPr>
        <w:tab/>
        <w:t>Cieľov</w:t>
      </w:r>
      <w:r w:rsidR="00E364E6">
        <w:rPr>
          <w:rFonts w:ascii="Times New Roman" w:hAnsi="Times New Roman"/>
          <w:b/>
        </w:rPr>
        <w:t xml:space="preserve">é </w:t>
      </w:r>
      <w:r w:rsidRPr="001A6F35">
        <w:rPr>
          <w:rFonts w:ascii="Times New Roman" w:hAnsi="Times New Roman"/>
          <w:b/>
        </w:rPr>
        <w:t>druh</w:t>
      </w:r>
      <w:r w:rsidR="00E364E6">
        <w:rPr>
          <w:rFonts w:ascii="Times New Roman" w:hAnsi="Times New Roman"/>
          <w:b/>
        </w:rPr>
        <w:t>y</w:t>
      </w:r>
    </w:p>
    <w:p w:rsidR="00E364E6" w:rsidRPr="001A6F35" w:rsidRDefault="00E364E6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Hovädzí dobytok (teľatá), ošípané (po odstave a vo výkrme), kurčatá (vrátane nosníc), kačice, morky (vrátane nosníc), husi, prepelice a jarabice.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4.2</w:t>
      </w:r>
      <w:r w:rsidRPr="001A6F35">
        <w:rPr>
          <w:rFonts w:ascii="Times New Roman" w:hAnsi="Times New Roman"/>
          <w:b/>
        </w:rPr>
        <w:tab/>
        <w:t xml:space="preserve">Indikácie </w:t>
      </w:r>
      <w:r w:rsidR="00E364E6">
        <w:rPr>
          <w:rFonts w:ascii="Times New Roman" w:hAnsi="Times New Roman"/>
          <w:b/>
        </w:rPr>
        <w:t xml:space="preserve">na </w:t>
      </w:r>
      <w:r w:rsidRPr="001A6F35">
        <w:rPr>
          <w:rFonts w:ascii="Times New Roman" w:hAnsi="Times New Roman"/>
          <w:b/>
        </w:rPr>
        <w:t>použitie so špecifikovaním cieľov</w:t>
      </w:r>
      <w:r w:rsidR="00E364E6">
        <w:rPr>
          <w:rFonts w:ascii="Times New Roman" w:hAnsi="Times New Roman"/>
          <w:b/>
        </w:rPr>
        <w:t xml:space="preserve">ých </w:t>
      </w:r>
      <w:r w:rsidRPr="001A6F35">
        <w:rPr>
          <w:rFonts w:ascii="Times New Roman" w:hAnsi="Times New Roman"/>
          <w:b/>
        </w:rPr>
        <w:t>druh</w:t>
      </w:r>
      <w:r w:rsidR="00E364E6">
        <w:rPr>
          <w:rFonts w:ascii="Times New Roman" w:hAnsi="Times New Roman"/>
          <w:b/>
        </w:rPr>
        <w:t>ov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Liečba gastrointestinálnych infekcií spôsobených baktériami </w:t>
      </w:r>
      <w:r w:rsidRPr="001A6F35">
        <w:rPr>
          <w:rFonts w:ascii="Times New Roman" w:hAnsi="Times New Roman"/>
          <w:i/>
        </w:rPr>
        <w:t>E. coli</w:t>
      </w:r>
      <w:r w:rsidR="007945C6" w:rsidRPr="001A6F35">
        <w:rPr>
          <w:rFonts w:ascii="Times New Roman" w:hAnsi="Times New Roman"/>
          <w:i/>
        </w:rPr>
        <w:t xml:space="preserve"> </w:t>
      </w:r>
      <w:r w:rsidRPr="001A6F35">
        <w:rPr>
          <w:rFonts w:ascii="Times New Roman" w:hAnsi="Times New Roman"/>
        </w:rPr>
        <w:t>citlivými na neomycín.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4.3</w:t>
      </w:r>
      <w:r w:rsidRPr="001A6F35">
        <w:rPr>
          <w:rFonts w:ascii="Times New Roman" w:hAnsi="Times New Roman"/>
          <w:b/>
        </w:rPr>
        <w:tab/>
        <w:t>Kontraindikácie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Nepoužívať</w:t>
      </w:r>
      <w:r w:rsidR="007945C6" w:rsidRPr="001A6F35">
        <w:rPr>
          <w:rFonts w:ascii="Times New Roman" w:hAnsi="Times New Roman"/>
        </w:rPr>
        <w:t xml:space="preserve"> </w:t>
      </w:r>
      <w:r w:rsidRPr="001A6F35">
        <w:rPr>
          <w:rFonts w:ascii="Times New Roman" w:hAnsi="Times New Roman"/>
        </w:rPr>
        <w:t>v</w:t>
      </w:r>
      <w:r w:rsidR="007945C6" w:rsidRPr="001A6F35">
        <w:rPr>
          <w:rFonts w:ascii="Times New Roman" w:hAnsi="Times New Roman"/>
        </w:rPr>
        <w:t xml:space="preserve"> známych </w:t>
      </w:r>
      <w:r w:rsidRPr="001A6F35">
        <w:rPr>
          <w:rFonts w:ascii="Times New Roman" w:hAnsi="Times New Roman"/>
        </w:rPr>
        <w:t>prípadoch precitlivenosti na účinnú látku, aminoglykozidy alebo na niektorú z pomocných látok.</w:t>
      </w:r>
    </w:p>
    <w:p w:rsidR="007945C6" w:rsidRPr="001A6F35" w:rsidRDefault="007945C6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Nepoužívať v prípade črevnej obštrukcie.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4.4</w:t>
      </w:r>
      <w:r w:rsidRPr="001A6F35">
        <w:rPr>
          <w:rFonts w:ascii="Times New Roman" w:hAnsi="Times New Roman"/>
          <w:b/>
        </w:rPr>
        <w:tab/>
        <w:t>Osobitné upozornenia pre každý cieľový druh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</w:rPr>
        <w:t>Príjem medikovanej pitnej vody  môže byť ovplyvnený závažnosťou ochorenia. V prípade nedostatočného príjmu vody</w:t>
      </w:r>
      <w:r w:rsidR="007945C6" w:rsidRPr="001A6F35">
        <w:rPr>
          <w:rFonts w:ascii="Times New Roman" w:hAnsi="Times New Roman"/>
        </w:rPr>
        <w:t xml:space="preserve">/ mliečnej náhrady </w:t>
      </w:r>
      <w:r w:rsidRPr="001A6F35">
        <w:rPr>
          <w:rFonts w:ascii="Times New Roman" w:hAnsi="Times New Roman"/>
        </w:rPr>
        <w:t xml:space="preserve">je treba </w:t>
      </w:r>
      <w:r w:rsidR="007945C6" w:rsidRPr="001A6F35">
        <w:rPr>
          <w:rFonts w:ascii="Times New Roman" w:hAnsi="Times New Roman"/>
        </w:rPr>
        <w:t xml:space="preserve">teľatá </w:t>
      </w:r>
      <w:r w:rsidRPr="001A6F35">
        <w:rPr>
          <w:rFonts w:ascii="Times New Roman" w:hAnsi="Times New Roman"/>
        </w:rPr>
        <w:t>a ošípané liečiť parenterálne.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4.5</w:t>
      </w:r>
      <w:r w:rsidRPr="001A6F35">
        <w:rPr>
          <w:rFonts w:ascii="Times New Roman" w:hAnsi="Times New Roman"/>
          <w:b/>
        </w:rPr>
        <w:tab/>
        <w:t>Osobitné bezpečnostné opatrenia na používanie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1A6F35">
        <w:rPr>
          <w:rFonts w:ascii="Times New Roman" w:hAnsi="Times New Roman"/>
          <w:u w:val="single"/>
        </w:rPr>
        <w:t>Osobitné bezpečnostné opatrenia na používanie u zvierat</w:t>
      </w:r>
    </w:p>
    <w:p w:rsidR="004F14A2" w:rsidRPr="001A6F35" w:rsidRDefault="004F14A2" w:rsidP="004F14A2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1A6F35">
        <w:rPr>
          <w:rFonts w:ascii="Times New Roman" w:hAnsi="Times New Roman"/>
        </w:rPr>
        <w:t>Prášok na perorálny roztok je určený na rozpustenie vo vode a nesmie sa zvieratám podávať v nerozpustenom stave.</w:t>
      </w:r>
    </w:p>
    <w:p w:rsidR="004F14A2" w:rsidRPr="001A6F35" w:rsidRDefault="004F14A2" w:rsidP="004F14A2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Starostlivo treba zvážiť podávanie lieku novonarodeným teľatám vzhľadom na vyššiu absorpciu neomycínu v gastrointestinálnom trakte u novorodených zvierat. Vyššia absorpcia by mohla viesť k zvýšenému riziku oto- a nefrotoxicity. Liek sa má novonarodeným zvieratám podávať na základe zváženia pomeru prínosu/rizika zodpovedným veterinárnym lekárom. </w:t>
      </w:r>
    </w:p>
    <w:p w:rsidR="004F14A2" w:rsidRPr="001A6F35" w:rsidRDefault="004F14A2" w:rsidP="004F14A2">
      <w:pPr>
        <w:spacing w:after="0" w:line="240" w:lineRule="auto"/>
        <w:ind w:right="-74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ind w:right="-74"/>
        <w:jc w:val="both"/>
        <w:rPr>
          <w:rFonts w:ascii="Times New Roman" w:hAnsi="Times New Roman"/>
          <w:kern w:val="14"/>
        </w:rPr>
      </w:pPr>
      <w:r w:rsidRPr="001A6F35">
        <w:rPr>
          <w:rFonts w:ascii="Times New Roman" w:hAnsi="Times New Roman"/>
        </w:rPr>
        <w:lastRenderedPageBreak/>
        <w:t xml:space="preserve">Liek sa má použiť na základe testov citlivosti baktérií izolovaných zo zvieraťa. Pokiaľ to nie je možné, terapia by sa mala zakladať na miestnych (úroveň regiónu, farmy) epidemiologických informáciách o citlivosti cieľových baktérií.  </w:t>
      </w:r>
      <w:r w:rsidRPr="001A6F35">
        <w:rPr>
          <w:rFonts w:ascii="Times New Roman" w:hAnsi="Times New Roman"/>
          <w:kern w:val="14"/>
        </w:rPr>
        <w:t>Pri používaní lieku zohľadniť národnú a miestnu antimikrobiálnu politiku.</w:t>
      </w:r>
    </w:p>
    <w:p w:rsidR="004F14A2" w:rsidRPr="001A6F35" w:rsidRDefault="004F14A2" w:rsidP="004F14A2">
      <w:pPr>
        <w:spacing w:after="0" w:line="240" w:lineRule="auto"/>
        <w:ind w:right="-74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pStyle w:val="Zkladntext"/>
        <w:rPr>
          <w:sz w:val="22"/>
          <w:szCs w:val="22"/>
        </w:rPr>
      </w:pPr>
      <w:r w:rsidRPr="001A6F35">
        <w:rPr>
          <w:sz w:val="22"/>
          <w:szCs w:val="22"/>
        </w:rPr>
        <w:t>Použitie lieku v rozpore s pokynmi uvedenými v SPC môže zvýšiť prevalenciu baktérií rezistentných voči neomycínu a môže znížiť účinnosť liečby aminoglykozidmi v dôsledku možnosti skríženej rezistencie.</w:t>
      </w:r>
    </w:p>
    <w:p w:rsidR="004F14A2" w:rsidRPr="001A6F35" w:rsidRDefault="004F14A2" w:rsidP="004F14A2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  <w:iCs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1A6F35">
        <w:rPr>
          <w:rFonts w:ascii="Times New Roman" w:hAnsi="Times New Roman"/>
          <w:u w:val="single"/>
        </w:rPr>
        <w:t>Osobitné bezpečnostné opatrenia, ktoré má urobiť osoba podávajúca liek zvieratám</w:t>
      </w:r>
    </w:p>
    <w:p w:rsidR="004F14A2" w:rsidRPr="001A6F35" w:rsidRDefault="004F14A2" w:rsidP="004F14A2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1A6F35">
        <w:rPr>
          <w:rFonts w:ascii="Times New Roman" w:hAnsi="Times New Roman"/>
        </w:rPr>
        <w:t>Po použití si umyte ruky.</w:t>
      </w:r>
    </w:p>
    <w:p w:rsidR="004F14A2" w:rsidRPr="001A6F35" w:rsidRDefault="004F14A2" w:rsidP="004F14A2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Osoby so známou precitlivenosťou na aminoglykozidy sa majú vyhnúť kontaktu s týmto veterinárnym liekom.</w:t>
      </w:r>
    </w:p>
    <w:p w:rsidR="004F14A2" w:rsidRPr="001A6F35" w:rsidRDefault="004F14A2" w:rsidP="004F14A2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1A6F35">
        <w:rPr>
          <w:rFonts w:ascii="Times New Roman" w:hAnsi="Times New Roman"/>
        </w:rPr>
        <w:t>Ak sa u vás po kontakte s liekom objavia príznaky ako kožná vyrážka, vyhľadajte lekársku pomoc a ukážte lekárovi toto upozornenie. Opuch tváre, pier alebo očí, alebo ťažkosti s dýchaním sú závažnejšie príznaky a vyžadujú rýchly lekársky zásah.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4.6</w:t>
      </w:r>
      <w:r w:rsidRPr="001A6F35">
        <w:rPr>
          <w:rFonts w:ascii="Times New Roman" w:hAnsi="Times New Roman"/>
          <w:b/>
        </w:rPr>
        <w:tab/>
        <w:t>Nežiaduce účinky (frekvencia výskytu a závažnosť)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Nie sú známe.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4.7</w:t>
      </w:r>
      <w:r w:rsidRPr="001A6F35">
        <w:rPr>
          <w:rFonts w:ascii="Times New Roman" w:hAnsi="Times New Roman"/>
          <w:b/>
        </w:rPr>
        <w:tab/>
        <w:t>Použitie počas gravidity,  laktácie, znášky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Laboratórne štúdie na zvieratách neposkytli žiaden dôkaz teratogénnych účinkov neomycínu.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Bezpečnosť veterinárneho lieku </w:t>
      </w:r>
      <w:r w:rsidR="007945C6" w:rsidRPr="001A6F35">
        <w:rPr>
          <w:rFonts w:ascii="Times New Roman" w:hAnsi="Times New Roman"/>
        </w:rPr>
        <w:t xml:space="preserve">nebola potvrdená počas gravidity, laktácie, znášky </w:t>
      </w:r>
      <w:r w:rsidRPr="001A6F35">
        <w:rPr>
          <w:rFonts w:ascii="Times New Roman" w:hAnsi="Times New Roman"/>
        </w:rPr>
        <w:t>u cieľových druhov zvierat.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Používať len po zhodnotení prínosu/rizika zodpovedným veterinárnym lekárom.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4.8</w:t>
      </w:r>
      <w:r w:rsidRPr="001A6F35">
        <w:rPr>
          <w:rFonts w:ascii="Times New Roman" w:hAnsi="Times New Roman"/>
          <w:b/>
        </w:rPr>
        <w:tab/>
        <w:t>Liekové interakcie a iné formy vzájomného pôsobenia</w:t>
      </w:r>
    </w:p>
    <w:p w:rsidR="004F14A2" w:rsidRPr="001A6F35" w:rsidRDefault="004F14A2" w:rsidP="004F14A2">
      <w:pPr>
        <w:spacing w:after="0" w:line="240" w:lineRule="auto"/>
        <w:ind w:right="-74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ind w:right="-74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Celkové anestetiká a myorelaxanciá zvyšujú neuroblokačný účinok aminoglykozidov. To môže spôsobiť paralýzu a apnoe.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Pri súčasnom užívaní sdiuretikami a potenciálne ototoxickými alebo nefrotoxickými látkami je potrebné postupovať veľmi opatrne.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4.9</w:t>
      </w:r>
      <w:r w:rsidRPr="001A6F35">
        <w:rPr>
          <w:rFonts w:ascii="Times New Roman" w:hAnsi="Times New Roman"/>
          <w:b/>
        </w:rPr>
        <w:tab/>
        <w:t xml:space="preserve">Dávkovanie a spôsob podania lieku 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Perorálne podanie v pitnej vode/mliečnej náhrade.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25 000 IU neomycínu na kg živej hmotnosti na deň počas 3 až 4 za sebou nasledujúcich dní, čo zodpovedá 5 g veterinárneho lieku na 100 kg živej hmotnosti na deň počas 3 až 4 dní.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Na výpočet požadovanej dávky veterinárneho lieku v g na liter pitnej vody/mliečnej náhrady sa môže použiť tento vzorec: </w:t>
      </w:r>
    </w:p>
    <w:p w:rsidR="004F14A2" w:rsidRPr="001A6F35" w:rsidRDefault="004F14A2" w:rsidP="004F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1A6F35">
        <w:rPr>
          <w:rFonts w:ascii="Times New Roman" w:hAnsi="Times New Roman"/>
        </w:rPr>
        <w:tab/>
      </w:r>
      <w:r w:rsidRPr="001A6F35">
        <w:rPr>
          <w:rFonts w:ascii="Times New Roman" w:hAnsi="Times New Roman"/>
        </w:rPr>
        <w:tab/>
      </w:r>
      <w:r w:rsidRPr="001A6F35">
        <w:rPr>
          <w:rFonts w:ascii="Times New Roman" w:hAnsi="Times New Roman"/>
        </w:rPr>
        <w:tab/>
        <w:t>g lieku/kg ž. hm. /deň       x        priemerná živá hmotnosť (kg)</w:t>
      </w:r>
    </w:p>
    <w:p w:rsidR="004F14A2" w:rsidRPr="001A6F35" w:rsidRDefault="004F14A2" w:rsidP="004F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g lieku na =    </w:t>
      </w:r>
      <w:r w:rsidRPr="001A6F35">
        <w:rPr>
          <w:rFonts w:ascii="Times New Roman" w:hAnsi="Times New Roman"/>
          <w:u w:val="single"/>
        </w:rPr>
        <w:tab/>
      </w:r>
      <w:r w:rsidRPr="001A6F35">
        <w:rPr>
          <w:rFonts w:ascii="Times New Roman" w:hAnsi="Times New Roman"/>
          <w:u w:val="single"/>
        </w:rPr>
        <w:tab/>
      </w:r>
      <w:r w:rsidRPr="001A6F35">
        <w:rPr>
          <w:rFonts w:ascii="Times New Roman" w:hAnsi="Times New Roman"/>
          <w:u w:val="single"/>
        </w:rPr>
        <w:tab/>
      </w:r>
      <w:r w:rsidRPr="001A6F35">
        <w:rPr>
          <w:rFonts w:ascii="Times New Roman" w:hAnsi="Times New Roman"/>
          <w:u w:val="single"/>
        </w:rPr>
        <w:tab/>
      </w:r>
      <w:r w:rsidRPr="001A6F35">
        <w:rPr>
          <w:rFonts w:ascii="Times New Roman" w:hAnsi="Times New Roman"/>
          <w:u w:val="single"/>
        </w:rPr>
        <w:tab/>
        <w:t xml:space="preserve">                 liečených zvierat</w:t>
      </w:r>
    </w:p>
    <w:p w:rsidR="004F14A2" w:rsidRPr="001A6F35" w:rsidRDefault="004F14A2" w:rsidP="004F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l pitnej vody/mliečnej náhrady</w:t>
      </w:r>
      <w:r w:rsidRPr="001A6F35">
        <w:rPr>
          <w:rFonts w:ascii="Times New Roman" w:hAnsi="Times New Roman"/>
        </w:rPr>
        <w:tab/>
      </w:r>
      <w:r w:rsidRPr="001A6F35">
        <w:rPr>
          <w:rFonts w:ascii="Times New Roman" w:hAnsi="Times New Roman"/>
        </w:rPr>
        <w:tab/>
        <w:t>Priemerná denná spotreba vody/mliečnej náhrady (l) na zviera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Na zaistenie správnej dávky sa má čo najpresnejšie určiť živá hmotnosť, aby sa zabránilo poddávkovaniu.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Príjem medikovanej vody závisí od klinického stavu zvierat. Aby sa dosiahla správna dávka, je potrebné zodpovedajúcim spôsobom nastaviť koncentráciu neomycínu v podávanej medikovanej vode alebo mliečnej náhrade.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Maximálna rozpustnosť prášku je 255 000 IU neomycínu/ml (510 g lieku/l) vody.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Na podávanie lieku sa môžu použiť komerčne dostupné dávkovacie pumpy.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lastRenderedPageBreak/>
        <w:t>4.10</w:t>
      </w:r>
      <w:r w:rsidRPr="001A6F35">
        <w:rPr>
          <w:rFonts w:ascii="Times New Roman" w:hAnsi="Times New Roman"/>
          <w:b/>
        </w:rPr>
        <w:tab/>
        <w:t>Predávkovanie (príznaky, núdzové postupy, antidotá) ak sú potrebné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V prípade náhodného predávkovania sa môžu vyskytnúť nefrotoxické a/alebo ototoxické účinky.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4.11</w:t>
      </w:r>
      <w:r w:rsidRPr="001A6F35">
        <w:rPr>
          <w:rFonts w:ascii="Times New Roman" w:hAnsi="Times New Roman"/>
          <w:b/>
        </w:rPr>
        <w:tab/>
        <w:t>Ochranné  lehoty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Hovädzí dobytok (teľatá)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Mäso a vnútornosti: 14 dní.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7945C6" w:rsidRPr="001A6F35" w:rsidRDefault="004F14A2" w:rsidP="007945C6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Ošípané</w:t>
      </w:r>
      <w:r w:rsidR="007945C6" w:rsidRPr="001A6F35">
        <w:rPr>
          <w:rFonts w:ascii="Times New Roman" w:hAnsi="Times New Roman"/>
        </w:rPr>
        <w:t xml:space="preserve"> (odstavené a výkrmové ošípané)</w:t>
      </w:r>
    </w:p>
    <w:p w:rsidR="004F14A2" w:rsidRPr="001A6F35" w:rsidRDefault="007945C6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Mäso a vnútornosti: </w:t>
      </w:r>
      <w:r w:rsidR="004F14A2" w:rsidRPr="001A6F35">
        <w:rPr>
          <w:rFonts w:ascii="Times New Roman" w:hAnsi="Times New Roman"/>
        </w:rPr>
        <w:t>3 dni.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Kurčatá, nosnice, kačice, morky, morky nosnice, husi, prepelice a jarabice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Mäso a vnútornosti: 14 dní.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Vajcia: 0 dní.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5.</w:t>
      </w:r>
      <w:r w:rsidRPr="001A6F35">
        <w:rPr>
          <w:rFonts w:ascii="Times New Roman" w:hAnsi="Times New Roman"/>
          <w:b/>
        </w:rPr>
        <w:tab/>
        <w:t>FARMAKOLOGICKÉ VLASTNOSTI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Farmakoterapeutická skupina: črevné antiinfektíva, antibiotiká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Kód ATCvet: QA07AA01.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5.1</w:t>
      </w:r>
      <w:r w:rsidRPr="001A6F35">
        <w:rPr>
          <w:rFonts w:ascii="Times New Roman" w:hAnsi="Times New Roman"/>
          <w:b/>
        </w:rPr>
        <w:tab/>
        <w:t>Farmakodynamické vlastnosti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Neomycín je antibiotikum zo skupiny aminoglykozidov. Aminoglykozidy majú široké antibakteriálne spektrum s dobrou účinnosťou proti gramnegatívnym druhom baktérií, najmä proti </w:t>
      </w:r>
      <w:r w:rsidRPr="001A6F35">
        <w:rPr>
          <w:rFonts w:ascii="Times New Roman" w:hAnsi="Times New Roman"/>
          <w:i/>
        </w:rPr>
        <w:t>Escherichiacoli</w:t>
      </w:r>
      <w:r w:rsidRPr="001A6F35">
        <w:rPr>
          <w:rFonts w:ascii="Times New Roman" w:hAnsi="Times New Roman"/>
        </w:rPr>
        <w:t xml:space="preserve"> a nižšou účinnosťou proti grampozitívnym druhom. Táto trieda antimikrobiálnych látok nie je účinná proti anaérobnym baktériám.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Neomycín sa viaže na podjednotku 30S bakteriálneho ribozómu, čo narušuje čítanie konštitučného kódu mediátorovej RNA, a v konečnom dôsledku aj syntézu bakteriálneho proteínu. Ukázalo sa, že vo vysokých koncentráciách poškodzujú aminoklykozidy stenu bunky, teda majú baktericídne a bakteriostatické vlastnosti.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Mechanizmy rezistencie sú komplexné a líšia sa medzi molekulami aminoglykozidov. Boli identifikované štyri mechanizmy rezistencie: zmeny ribozómu, zníženie priepustnosti, inaktivácia enzýmov a substitúcia molekulárneho cieľa. Spoločným  mechanizmom rezistencie je tvorba enzýmov modifikujúcich aminoglykozidy. Tieto mechanizmy rezistencie môžu byť lokalizované v mobilných genetických elementoch, ktoré zvyšujú pravdepodobnosť šírenia rezistencie  voči aminoglykozidom, ako aj vzájomnej a skríženej rezistencie. Úroveň rezistencie patogénnej </w:t>
      </w:r>
      <w:r w:rsidRPr="001A6F35">
        <w:rPr>
          <w:rFonts w:ascii="Times New Roman" w:hAnsi="Times New Roman"/>
          <w:i/>
        </w:rPr>
        <w:t>E. coli</w:t>
      </w:r>
      <w:r w:rsidRPr="001A6F35">
        <w:rPr>
          <w:rFonts w:ascii="Times New Roman" w:hAnsi="Times New Roman"/>
        </w:rPr>
        <w:t>voči neomycínu u teliat v Európe sa pohybuje medzi 20 % a 50 %.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5.2</w:t>
      </w:r>
      <w:r w:rsidRPr="001A6F35">
        <w:rPr>
          <w:rFonts w:ascii="Times New Roman" w:hAnsi="Times New Roman"/>
          <w:b/>
        </w:rPr>
        <w:tab/>
        <w:t>Farmakokinetické údaje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textAlignment w:val="top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textAlignment w:val="top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Neomycín sa absorbuje z gastrointestinálneho traktu len slabo. Absorpcia z gastrointestinálneho traktu môže byť významná u novorodených zvierat. Po perorálnom podaní sa 90 % neomycínu vylučuje fekáliami.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Vplyv na životné prostredie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Účinná látka neomycín sulfát je perzistentná v životnom prostredí.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6.</w:t>
      </w:r>
      <w:r w:rsidRPr="001A6F35">
        <w:rPr>
          <w:rFonts w:ascii="Times New Roman" w:hAnsi="Times New Roman"/>
          <w:b/>
        </w:rPr>
        <w:tab/>
        <w:t>FARMACEUTICKÉ ÚDAJE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6.1</w:t>
      </w:r>
      <w:r w:rsidRPr="001A6F35">
        <w:rPr>
          <w:rFonts w:ascii="Times New Roman" w:hAnsi="Times New Roman"/>
          <w:b/>
        </w:rPr>
        <w:tab/>
        <w:t>Zoznam pomocných látok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Monohydrát laktózy.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F11A6F" w:rsidRPr="001A6F35" w:rsidRDefault="00F11A6F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lastRenderedPageBreak/>
        <w:t>6.2 Závažné inkompatibility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Z dôvodu chýbania štúdií kompatibility, sa tento veterinárny liek nesmie miešať s inými veterinárnymi liekmi.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 xml:space="preserve">6.3 Čas použiteľnosti 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Čas použiteľnosti veterinárneho lieku zabaleného v neporušenom obale: 3 roky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Čas použiteľnosti po prvom otvorení vnútorného obalu: 6 mesiacov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Čas použiteľnosti po rozpustení v pitnej vode: 24 hodín.</w:t>
      </w:r>
    </w:p>
    <w:p w:rsidR="004F14A2" w:rsidRPr="001A6F35" w:rsidRDefault="004F14A2" w:rsidP="004F14A2">
      <w:pPr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Čas použiteľnosti po rozpustení v mliečnej náhrade: ihneď spotrebovať.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6.4.</w:t>
      </w:r>
      <w:r w:rsidRPr="001A6F35">
        <w:rPr>
          <w:rFonts w:ascii="Times New Roman" w:hAnsi="Times New Roman"/>
          <w:b/>
        </w:rPr>
        <w:tab/>
        <w:t>Osobitné bezpečnostné opatrenia na uchovávanie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Tento veterinárny liek nevyžaduje žiadne zvláštne podmienky na uchovávanie.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6.5</w:t>
      </w:r>
      <w:r w:rsidRPr="001A6F35">
        <w:rPr>
          <w:rFonts w:ascii="Times New Roman" w:hAnsi="Times New Roman"/>
          <w:b/>
        </w:rPr>
        <w:tab/>
        <w:t>Charakter a zloženie vnútorného obalu</w:t>
      </w:r>
    </w:p>
    <w:p w:rsidR="004F14A2" w:rsidRPr="001A6F35" w:rsidRDefault="004F14A2" w:rsidP="001A6F35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</w:p>
    <w:p w:rsidR="001A6F35" w:rsidRPr="001A6F35" w:rsidRDefault="001A6F35" w:rsidP="001A6F35">
      <w:pPr>
        <w:spacing w:after="0" w:line="240" w:lineRule="auto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Vaky skladajúce sa z trojitej fólie tvorenej polyesterovou fóliou, hliníkovou fóliou a fóliou z nízkohustotného polyetylénu spojené lepidlom na báze polyuretánu, uzavreté tepelným zvarom.</w:t>
      </w:r>
    </w:p>
    <w:p w:rsidR="001A6F35" w:rsidRPr="001A6F35" w:rsidRDefault="001A6F35" w:rsidP="001A6F35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</w:p>
    <w:p w:rsidR="00E03821" w:rsidRPr="001A6F35" w:rsidRDefault="00E03821" w:rsidP="001A6F35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  <w:u w:val="single"/>
        </w:rPr>
        <w:t>Veľkosť balenia</w:t>
      </w:r>
      <w:r w:rsidRPr="001A6F35">
        <w:rPr>
          <w:rFonts w:ascii="Times New Roman" w:hAnsi="Times New Roman"/>
        </w:rPr>
        <w:t>: vak s obsahom 100 g a 1 kg.</w:t>
      </w:r>
    </w:p>
    <w:p w:rsidR="00E03821" w:rsidRPr="001A6F35" w:rsidRDefault="00E03821" w:rsidP="001A6F35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Nie všetky veľkosti balenia sa musia uvádzať na trh.</w:t>
      </w:r>
    </w:p>
    <w:p w:rsidR="004F14A2" w:rsidRPr="001A6F35" w:rsidRDefault="004F14A2" w:rsidP="001A6F35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6.6</w:t>
      </w:r>
      <w:r w:rsidRPr="001A6F35">
        <w:rPr>
          <w:rFonts w:ascii="Times New Roman" w:hAnsi="Times New Roman"/>
          <w:b/>
        </w:rPr>
        <w:tab/>
        <w:t>Osobitné bezpečnostné opatrenia na zneškodňovanie nepoužitých veterinárnych liekov, prípadne odpadových materiálov vytvorených pri používaní týchto liekov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Každý nepoužitý veterinárny liek alebo odpadové materiály z tohto veterinárneho lieku musia byť zlikvidované v súlade s miestnymi požiadavkami.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7.</w:t>
      </w:r>
      <w:r w:rsidRPr="001A6F35">
        <w:rPr>
          <w:rFonts w:ascii="Times New Roman" w:hAnsi="Times New Roman"/>
          <w:b/>
        </w:rPr>
        <w:tab/>
        <w:t xml:space="preserve">DRŽITEĽ ROZHODNUTIA O REGISTRÁCII 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Laboratorios</w:t>
      </w:r>
      <w:r w:rsidR="00FC1F44">
        <w:rPr>
          <w:rFonts w:ascii="Times New Roman" w:hAnsi="Times New Roman"/>
          <w:spacing w:val="-3"/>
        </w:rPr>
        <w:t xml:space="preserve"> </w:t>
      </w:r>
      <w:r w:rsidRPr="001A6F35">
        <w:rPr>
          <w:rFonts w:ascii="Times New Roman" w:hAnsi="Times New Roman"/>
          <w:spacing w:val="-3"/>
        </w:rPr>
        <w:t>Maymó, S.A.</w:t>
      </w:r>
      <w:r w:rsidR="00FC1F44">
        <w:rPr>
          <w:rFonts w:ascii="Times New Roman" w:hAnsi="Times New Roman"/>
          <w:spacing w:val="-3"/>
        </w:rPr>
        <w:t>U.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Via Augusta, 302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08017, Barcelona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Španielsko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pacing w:val="-3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8.</w:t>
      </w:r>
      <w:r w:rsidRPr="001A6F35">
        <w:rPr>
          <w:rFonts w:ascii="Times New Roman" w:hAnsi="Times New Roman"/>
          <w:b/>
        </w:rPr>
        <w:tab/>
        <w:t>REGISTRAČNÉ ČÍSLO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96/032/MR/17-S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9.</w:t>
      </w:r>
      <w:r w:rsidRPr="001A6F35">
        <w:rPr>
          <w:rFonts w:ascii="Times New Roman" w:hAnsi="Times New Roman"/>
          <w:b/>
        </w:rPr>
        <w:tab/>
        <w:t>DÁTUM PRVEJ REGISTRÁCIE/PREDĹŽENIA REGISTRÁCIE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Dátum prvej registrácie:</w:t>
      </w:r>
      <w:r w:rsidR="001A36EB">
        <w:rPr>
          <w:rFonts w:ascii="Times New Roman" w:hAnsi="Times New Roman"/>
        </w:rPr>
        <w:t xml:space="preserve"> 10/07/2017</w:t>
      </w:r>
      <w:r w:rsidRPr="001A6F35">
        <w:rPr>
          <w:rFonts w:ascii="Times New Roman" w:hAnsi="Times New Roman"/>
        </w:rPr>
        <w:t xml:space="preserve">  </w:t>
      </w:r>
    </w:p>
    <w:p w:rsidR="004F14A2" w:rsidRPr="001A6F35" w:rsidRDefault="00AC039F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Dátum posledného predĺženia: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10.</w:t>
      </w:r>
      <w:r w:rsidRPr="001A6F35">
        <w:rPr>
          <w:rFonts w:ascii="Times New Roman" w:hAnsi="Times New Roman"/>
          <w:b/>
        </w:rPr>
        <w:tab/>
        <w:t>DÁTUM REVÍZIE TEXTU</w:t>
      </w:r>
    </w:p>
    <w:p w:rsidR="004F14A2" w:rsidRPr="001A6F35" w:rsidRDefault="004F14A2" w:rsidP="004F14A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Pr="00E87386" w:rsidRDefault="00E87386" w:rsidP="004F14A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7386">
        <w:rPr>
          <w:rFonts w:ascii="Times New Roman" w:hAnsi="Times New Roman"/>
        </w:rPr>
        <w:t>04/2024</w:t>
      </w:r>
    </w:p>
    <w:p w:rsidR="00F11A6F" w:rsidRPr="001A6F35" w:rsidRDefault="00F11A6F" w:rsidP="004F14A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Pr="001A6F35" w:rsidRDefault="004F14A2" w:rsidP="004F14A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i/>
          <w:iCs/>
          <w:color w:val="0000FF"/>
        </w:rPr>
      </w:pPr>
      <w:r w:rsidRPr="001A6F35">
        <w:rPr>
          <w:rFonts w:ascii="Times New Roman" w:hAnsi="Times New Roman"/>
        </w:rPr>
        <w:t>Výdaj lieku je viazaný na veterinárny predpis.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lastRenderedPageBreak/>
        <w:t xml:space="preserve">PÍSOMNÁ INFORMÁCIA PRE POUŽÍVATEĽOV=VONKAJŠÍ OBAL pre balenie 100 g </w:t>
      </w:r>
    </w:p>
    <w:p w:rsidR="004F14A2" w:rsidRPr="001A6F35" w:rsidRDefault="004F14A2" w:rsidP="004F14A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a 1 kg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NEOMAY 500 000 IU/g prášok na podanie v pitnej vode/mliečnej náhrade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/>
        </w:rPr>
      </w:pPr>
    </w:p>
    <w:p w:rsidR="004F14A2" w:rsidRPr="001A6F35" w:rsidRDefault="004F14A2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1.</w:t>
      </w:r>
      <w:r w:rsidRPr="001A6F35">
        <w:rPr>
          <w:rFonts w:ascii="Times New Roman" w:hAnsi="Times New Roman"/>
          <w:b/>
        </w:rPr>
        <w:tab/>
        <w:t xml:space="preserve">NÁZOV A ADRESA DRŽITEĽA </w:t>
      </w:r>
      <w:r w:rsidRPr="001A6F35">
        <w:rPr>
          <w:rFonts w:ascii="Times New Roman" w:hAnsi="Times New Roman"/>
          <w:b/>
          <w:bCs/>
        </w:rPr>
        <w:t>ROZHODNUTIA O REGISTRÁCII</w:t>
      </w:r>
      <w:r w:rsidRPr="001A6F35">
        <w:rPr>
          <w:rFonts w:ascii="Times New Roman" w:hAnsi="Times New Roman"/>
          <w:b/>
        </w:rPr>
        <w:t xml:space="preserve"> A DRŽITEĽA POVOLENIA NA VÝROBU ZODPOVEDNÉHO ZA UVOĽNENIE ŠARŽE, AK NIE SÚ IDENTICKÍ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  <w:u w:val="single"/>
        </w:rPr>
      </w:pPr>
      <w:r w:rsidRPr="001A6F35">
        <w:rPr>
          <w:rFonts w:ascii="Times New Roman" w:hAnsi="Times New Roman"/>
          <w:spacing w:val="-3"/>
          <w:u w:val="single"/>
        </w:rPr>
        <w:t>Držiteľ rozhodnutia o registrácii a výrobca zodpovedný za uvoľnenie šarže: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Laboratorios</w:t>
      </w:r>
      <w:r w:rsidR="00FC1F44">
        <w:rPr>
          <w:rFonts w:ascii="Times New Roman" w:hAnsi="Times New Roman"/>
          <w:spacing w:val="-3"/>
        </w:rPr>
        <w:t xml:space="preserve"> </w:t>
      </w:r>
      <w:r w:rsidRPr="001A6F35">
        <w:rPr>
          <w:rFonts w:ascii="Times New Roman" w:hAnsi="Times New Roman"/>
          <w:spacing w:val="-3"/>
        </w:rPr>
        <w:t>Maymó, S.A.</w:t>
      </w:r>
      <w:r w:rsidR="00FC1F44">
        <w:rPr>
          <w:rFonts w:ascii="Times New Roman" w:hAnsi="Times New Roman"/>
          <w:spacing w:val="-3"/>
        </w:rPr>
        <w:t>U.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Via Augusta, 302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08017, Barcelona</w:t>
      </w:r>
    </w:p>
    <w:p w:rsidR="004F14A2" w:rsidRPr="001A6F35" w:rsidRDefault="004F14A2" w:rsidP="004F14A2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</w:rPr>
      </w:pPr>
      <w:r w:rsidRPr="001A6F35">
        <w:rPr>
          <w:rFonts w:ascii="Times New Roman" w:hAnsi="Times New Roman"/>
          <w:spacing w:val="-3"/>
        </w:rPr>
        <w:t>Španielsko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2.</w:t>
      </w:r>
      <w:r w:rsidRPr="001A6F35">
        <w:rPr>
          <w:rFonts w:ascii="Times New Roman" w:hAnsi="Times New Roman"/>
          <w:b/>
          <w:bCs/>
        </w:rPr>
        <w:tab/>
        <w:t>NÁZOV VETERINÁRNEHO LIEKU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NEOMAY 500 000 IU/g prášok na podanie v pitnej vode/mliečnej náhrade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Neomycinum (ut</w:t>
      </w:r>
      <w:r w:rsidR="007945C6" w:rsidRPr="001A6F35">
        <w:rPr>
          <w:rFonts w:ascii="Times New Roman" w:hAnsi="Times New Roman"/>
        </w:rPr>
        <w:t xml:space="preserve"> </w:t>
      </w:r>
      <w:r w:rsidRPr="001A6F35">
        <w:rPr>
          <w:rFonts w:ascii="Times New Roman" w:hAnsi="Times New Roman"/>
        </w:rPr>
        <w:t>neomycini</w:t>
      </w:r>
      <w:r w:rsidR="007945C6" w:rsidRPr="001A6F35">
        <w:rPr>
          <w:rFonts w:ascii="Times New Roman" w:hAnsi="Times New Roman"/>
        </w:rPr>
        <w:t xml:space="preserve"> </w:t>
      </w:r>
      <w:r w:rsidRPr="001A6F35">
        <w:rPr>
          <w:rFonts w:ascii="Times New Roman" w:hAnsi="Times New Roman"/>
        </w:rPr>
        <w:t>sulfas)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  <w:bdr w:val="single" w:sz="4" w:space="0" w:color="auto"/>
        </w:rPr>
        <w:t>3.</w:t>
      </w:r>
      <w:r w:rsidRPr="001A6F35">
        <w:rPr>
          <w:rFonts w:ascii="Times New Roman" w:hAnsi="Times New Roman"/>
          <w:b/>
          <w:bCs/>
          <w:bdr w:val="single" w:sz="4" w:space="0" w:color="auto"/>
        </w:rPr>
        <w:tab/>
        <w:t>ZLOŽENIE:</w:t>
      </w:r>
      <w:r w:rsidR="00542D5A" w:rsidRPr="001A6F35">
        <w:rPr>
          <w:rFonts w:ascii="Times New Roman" w:hAnsi="Times New Roman"/>
          <w:b/>
          <w:bCs/>
          <w:bdr w:val="single" w:sz="4" w:space="0" w:color="auto"/>
        </w:rPr>
        <w:t xml:space="preserve"> </w:t>
      </w:r>
      <w:r w:rsidRPr="001A6F35">
        <w:rPr>
          <w:rFonts w:ascii="Times New Roman" w:hAnsi="Times New Roman"/>
          <w:b/>
          <w:bCs/>
          <w:bdr w:val="single" w:sz="4" w:space="0" w:color="auto"/>
        </w:rPr>
        <w:t>ÚČINNÁ LÁTKA (LÁTKY) A INÉ ZLOŽKY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Každý g obsahuje:</w:t>
      </w:r>
    </w:p>
    <w:p w:rsidR="004F14A2" w:rsidRPr="001A6F35" w:rsidRDefault="004F14A2" w:rsidP="004F14A2">
      <w:pPr>
        <w:tabs>
          <w:tab w:val="right" w:leader="dot" w:pos="4536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Neomycinum (ut</w:t>
      </w:r>
      <w:r w:rsidR="007945C6" w:rsidRPr="001A6F35">
        <w:rPr>
          <w:rFonts w:ascii="Times New Roman" w:hAnsi="Times New Roman"/>
        </w:rPr>
        <w:t xml:space="preserve"> </w:t>
      </w:r>
      <w:r w:rsidRPr="001A6F35">
        <w:rPr>
          <w:rFonts w:ascii="Times New Roman" w:hAnsi="Times New Roman"/>
        </w:rPr>
        <w:t>neomycini</w:t>
      </w:r>
      <w:r w:rsidR="007945C6" w:rsidRPr="001A6F35">
        <w:rPr>
          <w:rFonts w:ascii="Times New Roman" w:hAnsi="Times New Roman"/>
        </w:rPr>
        <w:t xml:space="preserve"> </w:t>
      </w:r>
      <w:r w:rsidRPr="001A6F35">
        <w:rPr>
          <w:rFonts w:ascii="Times New Roman" w:hAnsi="Times New Roman"/>
        </w:rPr>
        <w:t>sulfas)</w:t>
      </w:r>
      <w:r w:rsidRPr="001A6F35">
        <w:rPr>
          <w:rFonts w:ascii="Times New Roman" w:hAnsi="Times New Roman"/>
        </w:rPr>
        <w:tab/>
        <w:t>500 000  IU</w:t>
      </w:r>
    </w:p>
    <w:p w:rsidR="004F14A2" w:rsidRPr="001A6F35" w:rsidRDefault="004F14A2" w:rsidP="004F14A2">
      <w:pPr>
        <w:tabs>
          <w:tab w:val="right" w:leader="dot" w:pos="4536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Pomocné látky: q.s. ....................................1 g</w:t>
      </w:r>
    </w:p>
    <w:p w:rsidR="004F14A2" w:rsidRPr="001A6F35" w:rsidRDefault="004F14A2" w:rsidP="004F14A2">
      <w:pPr>
        <w:tabs>
          <w:tab w:val="right" w:leader="dot" w:pos="4536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Biely alebo takmer biely prášok.</w:t>
      </w:r>
    </w:p>
    <w:p w:rsidR="004F14A2" w:rsidRPr="001A6F35" w:rsidRDefault="004F14A2" w:rsidP="004F14A2">
      <w:pPr>
        <w:tabs>
          <w:tab w:val="right" w:leader="dot" w:pos="4395"/>
        </w:tabs>
        <w:spacing w:after="0" w:line="240" w:lineRule="auto"/>
        <w:jc w:val="both"/>
        <w:rPr>
          <w:rFonts w:ascii="Times New Roman" w:hAnsi="Times New Roman"/>
          <w:iCs/>
          <w:lang w:val="es-ES" w:eastAsia="en-US"/>
        </w:rPr>
      </w:pPr>
    </w:p>
    <w:p w:rsidR="00542D5A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4.</w:t>
      </w:r>
      <w:r w:rsidRPr="001A6F35">
        <w:rPr>
          <w:rFonts w:ascii="Times New Roman" w:hAnsi="Times New Roman"/>
          <w:b/>
          <w:bCs/>
        </w:rPr>
        <w:tab/>
        <w:t>LIEKOVÁ FORMA</w:t>
      </w:r>
    </w:p>
    <w:p w:rsidR="00542D5A" w:rsidRPr="001A6F35" w:rsidRDefault="00542D5A" w:rsidP="004F14A2">
      <w:pPr>
        <w:tabs>
          <w:tab w:val="right" w:leader="dot" w:pos="4395"/>
        </w:tabs>
        <w:spacing w:after="0" w:line="240" w:lineRule="auto"/>
        <w:jc w:val="both"/>
        <w:rPr>
          <w:rFonts w:ascii="Times New Roman" w:hAnsi="Times New Roman"/>
          <w:iCs/>
          <w:lang w:val="es-ES" w:eastAsia="en-US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Prášok na podanie v pitnej vode/mliečnej náhrade.</w:t>
      </w:r>
    </w:p>
    <w:p w:rsidR="00542D5A" w:rsidRPr="001A6F35" w:rsidRDefault="00542D5A" w:rsidP="004F14A2">
      <w:pPr>
        <w:tabs>
          <w:tab w:val="right" w:leader="dot" w:pos="4395"/>
        </w:tabs>
        <w:spacing w:after="0" w:line="240" w:lineRule="auto"/>
        <w:jc w:val="both"/>
        <w:rPr>
          <w:rFonts w:ascii="Times New Roman" w:hAnsi="Times New Roman"/>
          <w:iCs/>
          <w:lang w:val="es-ES" w:eastAsia="en-US"/>
        </w:rPr>
      </w:pPr>
    </w:p>
    <w:p w:rsidR="00542D5A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5.</w:t>
      </w:r>
      <w:r w:rsidRPr="001A6F35">
        <w:rPr>
          <w:rFonts w:ascii="Times New Roman" w:hAnsi="Times New Roman"/>
          <w:b/>
          <w:bCs/>
        </w:rPr>
        <w:tab/>
        <w:t>VEĽKOSŤ BALENIA</w:t>
      </w:r>
    </w:p>
    <w:p w:rsidR="00542D5A" w:rsidRPr="001A6F35" w:rsidRDefault="00542D5A" w:rsidP="004F14A2">
      <w:pPr>
        <w:tabs>
          <w:tab w:val="right" w:leader="dot" w:pos="4395"/>
        </w:tabs>
        <w:spacing w:after="0" w:line="240" w:lineRule="auto"/>
        <w:jc w:val="both"/>
        <w:rPr>
          <w:rFonts w:ascii="Times New Roman" w:hAnsi="Times New Roman"/>
          <w:iCs/>
          <w:lang w:val="es-ES" w:eastAsia="en-US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Vak s obsahom 100 g a 1 kg.</w:t>
      </w:r>
    </w:p>
    <w:p w:rsidR="00542D5A" w:rsidRPr="001A6F35" w:rsidRDefault="00542D5A" w:rsidP="004F14A2">
      <w:pPr>
        <w:tabs>
          <w:tab w:val="right" w:leader="dot" w:pos="4395"/>
        </w:tabs>
        <w:spacing w:after="0" w:line="240" w:lineRule="auto"/>
        <w:jc w:val="both"/>
        <w:rPr>
          <w:rFonts w:ascii="Times New Roman" w:hAnsi="Times New Roman"/>
          <w:iCs/>
          <w:lang w:val="es-ES" w:eastAsia="en-US"/>
        </w:rPr>
      </w:pPr>
    </w:p>
    <w:p w:rsidR="004F14A2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6</w:t>
      </w:r>
      <w:r w:rsidR="004F14A2" w:rsidRPr="001A6F35">
        <w:rPr>
          <w:rFonts w:ascii="Times New Roman" w:hAnsi="Times New Roman"/>
          <w:b/>
          <w:bCs/>
        </w:rPr>
        <w:t>.</w:t>
      </w:r>
      <w:r w:rsidR="004F14A2" w:rsidRPr="001A6F35">
        <w:rPr>
          <w:rFonts w:ascii="Times New Roman" w:hAnsi="Times New Roman"/>
          <w:b/>
          <w:bCs/>
        </w:rPr>
        <w:tab/>
        <w:t>INDIKÁCIA(-E)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Liečba gastrointestinálnych infekcií spôsobených baktériami </w:t>
      </w:r>
      <w:r w:rsidRPr="001A6F35">
        <w:rPr>
          <w:rFonts w:ascii="Times New Roman" w:hAnsi="Times New Roman"/>
          <w:i/>
        </w:rPr>
        <w:t>E. coli</w:t>
      </w:r>
      <w:r w:rsidR="007945C6" w:rsidRPr="001A6F35">
        <w:rPr>
          <w:rFonts w:ascii="Times New Roman" w:hAnsi="Times New Roman"/>
          <w:i/>
        </w:rPr>
        <w:t xml:space="preserve"> </w:t>
      </w:r>
      <w:r w:rsidRPr="001A6F35">
        <w:rPr>
          <w:rFonts w:ascii="Times New Roman" w:hAnsi="Times New Roman"/>
        </w:rPr>
        <w:t>citlivými na neomycín.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/>
          <w:bCs/>
        </w:rPr>
      </w:pPr>
    </w:p>
    <w:p w:rsidR="004F14A2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/>
          <w:bCs/>
        </w:rPr>
        <w:t>7</w:t>
      </w:r>
      <w:r w:rsidR="004F14A2" w:rsidRPr="001A6F35">
        <w:rPr>
          <w:rFonts w:ascii="Times New Roman" w:hAnsi="Times New Roman"/>
          <w:b/>
          <w:bCs/>
        </w:rPr>
        <w:t>.</w:t>
      </w:r>
      <w:r w:rsidR="004F14A2" w:rsidRPr="001A6F35">
        <w:rPr>
          <w:rFonts w:ascii="Times New Roman" w:hAnsi="Times New Roman"/>
          <w:b/>
          <w:bCs/>
        </w:rPr>
        <w:tab/>
        <w:t>KONTRAINDIKÁCIE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Nepoužívať v známych prípadoch precitlivenosti na účinnú látku, aminoglykozidy alebo na niektorú z pomocných látok.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Nepoužívať v prípade črevnej obštrukcie.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/>
          <w:bCs/>
        </w:rPr>
      </w:pPr>
    </w:p>
    <w:p w:rsidR="004F14A2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8</w:t>
      </w:r>
      <w:r w:rsidR="004F14A2" w:rsidRPr="001A6F35">
        <w:rPr>
          <w:rFonts w:ascii="Times New Roman" w:hAnsi="Times New Roman"/>
          <w:b/>
          <w:bCs/>
        </w:rPr>
        <w:t>.</w:t>
      </w:r>
      <w:r w:rsidR="004F14A2" w:rsidRPr="001A6F35">
        <w:rPr>
          <w:rFonts w:ascii="Times New Roman" w:hAnsi="Times New Roman"/>
          <w:b/>
          <w:bCs/>
        </w:rPr>
        <w:tab/>
        <w:t>NEŽIADUCE ÚČINKY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</w:rPr>
      </w:pPr>
      <w:r w:rsidRPr="001A6F35">
        <w:rPr>
          <w:rFonts w:ascii="Times New Roman" w:hAnsi="Times New Roman"/>
          <w:bCs/>
        </w:rPr>
        <w:t>Nie sú známe.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</w:rPr>
      </w:pPr>
      <w:r w:rsidRPr="001A6F35">
        <w:rPr>
          <w:rFonts w:ascii="Times New Roman" w:hAnsi="Times New Roman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F11A6F" w:rsidRPr="001A6F35" w:rsidRDefault="00F11A6F" w:rsidP="004F14A2">
      <w:pPr>
        <w:spacing w:after="0" w:line="240" w:lineRule="auto"/>
        <w:rPr>
          <w:rFonts w:ascii="Times New Roman" w:hAnsi="Times New Roman"/>
        </w:rPr>
      </w:pPr>
    </w:p>
    <w:p w:rsidR="00F11A6F" w:rsidRPr="001A6F35" w:rsidRDefault="00F11A6F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lastRenderedPageBreak/>
        <w:t>9</w:t>
      </w:r>
      <w:r w:rsidR="004F14A2" w:rsidRPr="001A6F35">
        <w:rPr>
          <w:rFonts w:ascii="Times New Roman" w:hAnsi="Times New Roman"/>
          <w:b/>
          <w:bCs/>
        </w:rPr>
        <w:t>.</w:t>
      </w:r>
      <w:r w:rsidR="004F14A2" w:rsidRPr="001A6F35">
        <w:rPr>
          <w:rFonts w:ascii="Times New Roman" w:hAnsi="Times New Roman"/>
          <w:b/>
          <w:bCs/>
        </w:rPr>
        <w:tab/>
        <w:t>CIEĽOVÝ DRUH</w:t>
      </w: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Hovädzí dobytok (teľatá), ošípané (po odstave a vo výkrme), kurčatá (vrátane nosníc), kačice, morky (vrátane nosníc), husi, prepelice a jarabice.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</w:rPr>
      </w:pPr>
    </w:p>
    <w:p w:rsidR="004F14A2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10</w:t>
      </w:r>
      <w:r w:rsidR="004F14A2" w:rsidRPr="001A6F35">
        <w:rPr>
          <w:rFonts w:ascii="Times New Roman" w:hAnsi="Times New Roman"/>
          <w:b/>
          <w:bCs/>
        </w:rPr>
        <w:t>.</w:t>
      </w:r>
      <w:r w:rsidR="004F14A2" w:rsidRPr="001A6F35">
        <w:rPr>
          <w:rFonts w:ascii="Times New Roman" w:hAnsi="Times New Roman"/>
          <w:b/>
          <w:bCs/>
        </w:rPr>
        <w:tab/>
        <w:t>DÁVKOVANIE PRE KAŽDÝ DRUH, CESTA (-Y) A SP</w:t>
      </w:r>
      <w:r w:rsidR="004F14A2" w:rsidRPr="001A6F35">
        <w:rPr>
          <w:rFonts w:ascii="Times New Roman" w:hAnsi="Times New Roman"/>
          <w:b/>
          <w:bCs/>
          <w:caps/>
        </w:rPr>
        <w:t>ô</w:t>
      </w:r>
      <w:r w:rsidR="004F14A2" w:rsidRPr="001A6F35">
        <w:rPr>
          <w:rFonts w:ascii="Times New Roman" w:hAnsi="Times New Roman"/>
          <w:b/>
          <w:bCs/>
        </w:rPr>
        <w:t>SOB PODANIA LIEKU</w:t>
      </w: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Perorálne podanie v pitnej vode/mliečnej náhrade.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25 000 IU neomycínu na kg živej hmotnosti na deň počas 3 až 4 za sebou nasledujúcich dní, čo zodpovedá 5 g veterinárneho lieku na 100 kg živej hmotnosti na deň počas 3 až 4 dní.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Na výpočet požadovanej dávky veterinárneho lieku v g na liter pitnej vody/mliečnej náhrady sa môže použiť tento vzorec: </w:t>
      </w:r>
    </w:p>
    <w:p w:rsidR="00542D5A" w:rsidRPr="001A6F35" w:rsidRDefault="00542D5A" w:rsidP="0054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1A6F35">
        <w:rPr>
          <w:rFonts w:ascii="Times New Roman" w:hAnsi="Times New Roman"/>
        </w:rPr>
        <w:tab/>
      </w:r>
      <w:r w:rsidRPr="001A6F35">
        <w:rPr>
          <w:rFonts w:ascii="Times New Roman" w:hAnsi="Times New Roman"/>
        </w:rPr>
        <w:tab/>
      </w:r>
      <w:r w:rsidRPr="001A6F35">
        <w:rPr>
          <w:rFonts w:ascii="Times New Roman" w:hAnsi="Times New Roman"/>
        </w:rPr>
        <w:tab/>
        <w:t>g lieku/kg ž. hm. /deň       x        priemerná živá hmotnosť (kg)</w:t>
      </w:r>
    </w:p>
    <w:p w:rsidR="00542D5A" w:rsidRPr="001A6F35" w:rsidRDefault="00542D5A" w:rsidP="0054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g lieku na =    </w:t>
      </w:r>
      <w:r w:rsidRPr="001A6F35">
        <w:rPr>
          <w:rFonts w:ascii="Times New Roman" w:hAnsi="Times New Roman"/>
          <w:u w:val="single"/>
        </w:rPr>
        <w:tab/>
      </w:r>
      <w:r w:rsidRPr="001A6F35">
        <w:rPr>
          <w:rFonts w:ascii="Times New Roman" w:hAnsi="Times New Roman"/>
          <w:u w:val="single"/>
        </w:rPr>
        <w:tab/>
      </w:r>
      <w:r w:rsidRPr="001A6F35">
        <w:rPr>
          <w:rFonts w:ascii="Times New Roman" w:hAnsi="Times New Roman"/>
          <w:u w:val="single"/>
        </w:rPr>
        <w:tab/>
      </w:r>
      <w:r w:rsidRPr="001A6F35">
        <w:rPr>
          <w:rFonts w:ascii="Times New Roman" w:hAnsi="Times New Roman"/>
          <w:u w:val="single"/>
        </w:rPr>
        <w:tab/>
      </w:r>
      <w:r w:rsidRPr="001A6F35">
        <w:rPr>
          <w:rFonts w:ascii="Times New Roman" w:hAnsi="Times New Roman"/>
          <w:u w:val="single"/>
        </w:rPr>
        <w:tab/>
        <w:t xml:space="preserve">                 liečených zvierat</w:t>
      </w:r>
    </w:p>
    <w:p w:rsidR="00542D5A" w:rsidRPr="001A6F35" w:rsidRDefault="00542D5A" w:rsidP="0054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l pitnej vody/mliečnej náhrady</w:t>
      </w:r>
      <w:r w:rsidRPr="001A6F35">
        <w:rPr>
          <w:rFonts w:ascii="Times New Roman" w:hAnsi="Times New Roman"/>
        </w:rPr>
        <w:tab/>
      </w:r>
      <w:r w:rsidRPr="001A6F35">
        <w:rPr>
          <w:rFonts w:ascii="Times New Roman" w:hAnsi="Times New Roman"/>
        </w:rPr>
        <w:tab/>
        <w:t>Priemerná denná spotreba vody/mliečnej náhrady (l) na zviera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Na zaistenie správnej dávky sa má čo najpresnejšie určiť živá hmotnosť, aby sa zabránilo poddávkovaniu.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Príjem medikovanej vody závisí od klinického stavu zvierat. Aby sa dosiahla správna dávka, je potrebné zodpovedajúcim spôsobom nastaviť koncentráciu neomycínu v podávanej medikovanej vode alebo mliečnej náhrade.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Maximálna rozpustnosť prášku je 255 000 IU neomycínu/ml (510 g lieku/l) vody.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Na podávanie lieku sa môžu použiť komerčne dostupné dávkovacie pumpy.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11</w:t>
      </w:r>
      <w:r w:rsidR="004F14A2" w:rsidRPr="001A6F35">
        <w:rPr>
          <w:rFonts w:ascii="Times New Roman" w:hAnsi="Times New Roman"/>
          <w:b/>
          <w:bCs/>
        </w:rPr>
        <w:t>.</w:t>
      </w:r>
      <w:r w:rsidR="004F14A2" w:rsidRPr="001A6F35">
        <w:rPr>
          <w:rFonts w:ascii="Times New Roman" w:hAnsi="Times New Roman"/>
          <w:b/>
          <w:bCs/>
        </w:rPr>
        <w:tab/>
        <w:t>POKYN O SPRÁVNOM PODANÍ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</w:rPr>
      </w:pPr>
    </w:p>
    <w:p w:rsidR="004F14A2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12</w:t>
      </w:r>
      <w:r w:rsidR="004F14A2" w:rsidRPr="001A6F35">
        <w:rPr>
          <w:rFonts w:ascii="Times New Roman" w:hAnsi="Times New Roman"/>
          <w:b/>
          <w:bCs/>
        </w:rPr>
        <w:t>.</w:t>
      </w:r>
      <w:r w:rsidR="004F14A2" w:rsidRPr="001A6F35">
        <w:rPr>
          <w:rFonts w:ascii="Times New Roman" w:hAnsi="Times New Roman"/>
          <w:b/>
          <w:bCs/>
        </w:rPr>
        <w:tab/>
        <w:t>OCHRANNÁ LEHOTA</w:t>
      </w:r>
    </w:p>
    <w:p w:rsidR="004F14A2" w:rsidRPr="001A6F35" w:rsidRDefault="004F14A2" w:rsidP="004F14A2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Hovädzí dobytok (teľatá)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Mäso a vnútornosti: 14 dní.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Ošípané (odstavené a výkrmové ošípané)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Mäso a vnútornosti: 3 dni.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Kurčatá, nosnice, kačice, morky, morky nosnice, husi, prepelice a jarabice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Mäso a vnútornosti: 14 dní.</w:t>
      </w:r>
    </w:p>
    <w:p w:rsidR="00542D5A" w:rsidRPr="001A6F35" w:rsidRDefault="00542D5A" w:rsidP="00542D5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Vajcia: 0 dní.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</w:rPr>
      </w:pPr>
    </w:p>
    <w:p w:rsidR="004F14A2" w:rsidRPr="001A6F35" w:rsidRDefault="00542D5A" w:rsidP="00542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/>
          <w:bCs/>
        </w:rPr>
        <w:t>13</w:t>
      </w:r>
      <w:r w:rsidR="004F14A2" w:rsidRPr="001A6F35">
        <w:rPr>
          <w:rFonts w:ascii="Times New Roman" w:hAnsi="Times New Roman"/>
          <w:b/>
          <w:bCs/>
        </w:rPr>
        <w:t>.</w:t>
      </w:r>
      <w:r w:rsidR="004F14A2" w:rsidRPr="001A6F35">
        <w:rPr>
          <w:rFonts w:ascii="Times New Roman" w:hAnsi="Times New Roman"/>
          <w:b/>
          <w:bCs/>
        </w:rPr>
        <w:tab/>
        <w:t>OSOBITNÉ BEZPEČNOSTNÉ OPATRENIA NA UCHOVÁVANIE</w:t>
      </w:r>
    </w:p>
    <w:p w:rsidR="001B2237" w:rsidRPr="001A6F35" w:rsidRDefault="001B2237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Tento veterinárny liek nevyžaduje žiadne zvláštne podmienky na uchovávanie.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A5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1</w:t>
      </w:r>
      <w:r w:rsidR="00A51B48" w:rsidRPr="001A6F35">
        <w:rPr>
          <w:rFonts w:ascii="Times New Roman" w:hAnsi="Times New Roman"/>
          <w:b/>
          <w:bCs/>
        </w:rPr>
        <w:t>4</w:t>
      </w:r>
      <w:r w:rsidRPr="001A6F35">
        <w:rPr>
          <w:rFonts w:ascii="Times New Roman" w:hAnsi="Times New Roman"/>
          <w:b/>
          <w:bCs/>
        </w:rPr>
        <w:t>.</w:t>
      </w:r>
      <w:r w:rsidRPr="001A6F35">
        <w:rPr>
          <w:rFonts w:ascii="Times New Roman" w:hAnsi="Times New Roman"/>
          <w:b/>
          <w:bCs/>
        </w:rPr>
        <w:tab/>
        <w:t>OSOBITNÉ UPOZORNENIA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u w:val="single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u w:val="single"/>
        </w:rPr>
        <w:t>Osobitné bezpečnostné opatrenia pre každý cieľový druh:</w:t>
      </w: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</w:rPr>
        <w:t>Príjem medikovanej pitnej vody  môže byť ovplyvnený závažnosťou ochorenia. V prípade nedostatočného príjmu vody/ mliečnej náhrady je treba teľatá a ošípané liečiť parenterálne.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F11A6F" w:rsidRPr="001A6F35" w:rsidRDefault="00F11A6F" w:rsidP="004F14A2">
      <w:pPr>
        <w:spacing w:after="0" w:line="240" w:lineRule="auto"/>
        <w:rPr>
          <w:rFonts w:ascii="Times New Roman" w:hAnsi="Times New Roman"/>
        </w:rPr>
      </w:pPr>
    </w:p>
    <w:p w:rsidR="00F11A6F" w:rsidRPr="001A6F35" w:rsidRDefault="00F11A6F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u w:val="single"/>
        </w:rPr>
        <w:lastRenderedPageBreak/>
        <w:t>Osobitné bezpečnostné opatrenia na používanie u zvierat:</w:t>
      </w:r>
    </w:p>
    <w:p w:rsidR="00A51B48" w:rsidRPr="001A6F35" w:rsidRDefault="00A51B48" w:rsidP="00A51B48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1A6F35">
        <w:rPr>
          <w:rFonts w:ascii="Times New Roman" w:hAnsi="Times New Roman"/>
        </w:rPr>
        <w:t>Prášok na perorálny roztok je určený na rozpustenie vo vode a nesmie sa zvieratám podávať v nerozpustenom stave.</w:t>
      </w:r>
    </w:p>
    <w:p w:rsidR="00A51B48" w:rsidRPr="001A6F35" w:rsidRDefault="00A51B48" w:rsidP="00A51B48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 xml:space="preserve">Starostlivo treba zvážiť podávanie lieku novonarodeným teľatám vzhľadom na vyššiu absorpciu neomycínu v gastrointestinálnom trakte u novorodených zvierat. Vyššia absorpcia by mohla viesť k zvýšenému riziku oto- a nefrotoxicity. Liek sa má novonarodeným zvieratám podávať na základe zváženia pomeru prínosu/rizika zodpovedným veterinárnym lekárom. </w:t>
      </w:r>
    </w:p>
    <w:p w:rsidR="00A51B48" w:rsidRPr="001A6F35" w:rsidRDefault="00A51B48" w:rsidP="00A51B48">
      <w:pPr>
        <w:spacing w:after="0" w:line="240" w:lineRule="auto"/>
        <w:ind w:right="-74"/>
        <w:jc w:val="both"/>
        <w:rPr>
          <w:rFonts w:ascii="Times New Roman" w:hAnsi="Times New Roman"/>
        </w:rPr>
      </w:pPr>
    </w:p>
    <w:p w:rsidR="00A51B48" w:rsidRPr="001A6F35" w:rsidRDefault="00A51B48" w:rsidP="00A51B48">
      <w:pPr>
        <w:spacing w:after="0" w:line="240" w:lineRule="auto"/>
        <w:ind w:right="-74"/>
        <w:jc w:val="both"/>
        <w:rPr>
          <w:rFonts w:ascii="Times New Roman" w:hAnsi="Times New Roman"/>
          <w:kern w:val="14"/>
        </w:rPr>
      </w:pPr>
      <w:r w:rsidRPr="001A6F35">
        <w:rPr>
          <w:rFonts w:ascii="Times New Roman" w:hAnsi="Times New Roman"/>
        </w:rPr>
        <w:t xml:space="preserve">Liek sa má použiť na základe testov citlivosti baktérií izolovaných zo zvieraťa. Pokiaľ to nie je možné, terapia by sa mala zakladať na miestnych (úroveň regiónu, farmy) epidemiologických informáciách o citlivosti cieľových baktérií.  </w:t>
      </w:r>
      <w:r w:rsidRPr="001A6F35">
        <w:rPr>
          <w:rFonts w:ascii="Times New Roman" w:hAnsi="Times New Roman"/>
          <w:kern w:val="14"/>
        </w:rPr>
        <w:t>Pri používaní lieku zohľadniť národnú a miestnu antimikrobiálnu politiku.</w:t>
      </w:r>
    </w:p>
    <w:p w:rsidR="00A51B48" w:rsidRPr="001A6F35" w:rsidRDefault="00A51B48" w:rsidP="00A51B48">
      <w:pPr>
        <w:spacing w:after="0" w:line="240" w:lineRule="auto"/>
        <w:ind w:right="-74"/>
        <w:jc w:val="both"/>
        <w:rPr>
          <w:rFonts w:ascii="Times New Roman" w:hAnsi="Times New Roman"/>
        </w:rPr>
      </w:pPr>
    </w:p>
    <w:p w:rsidR="00A51B48" w:rsidRPr="001A6F35" w:rsidRDefault="00A51B48" w:rsidP="00A51B48">
      <w:pPr>
        <w:pStyle w:val="Zkladntext"/>
        <w:rPr>
          <w:sz w:val="22"/>
          <w:szCs w:val="22"/>
        </w:rPr>
      </w:pPr>
      <w:r w:rsidRPr="001A6F35">
        <w:rPr>
          <w:sz w:val="22"/>
          <w:szCs w:val="22"/>
        </w:rPr>
        <w:t>Použitie lieku v rozpore s pokynmi uvedenými na obale/písomnej informácii pre používateľov môže zvýšiť prevalenciu baktérií rezistentných voči neomycínu a môže znížiť účinnosť liečby aminoglykozidmi v dôsledku možnosti skríženej rezistencie.</w:t>
      </w:r>
    </w:p>
    <w:p w:rsidR="00A51B48" w:rsidRPr="001A6F35" w:rsidRDefault="00A51B48" w:rsidP="00A51B48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  <w:iCs/>
        </w:rPr>
      </w:pP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1A6F35">
        <w:rPr>
          <w:rFonts w:ascii="Times New Roman" w:hAnsi="Times New Roman"/>
          <w:u w:val="single"/>
        </w:rPr>
        <w:t>Osobitné bezpečnostné opatrenia, ktoré má urobiť osoba podávajúca liek zvieratám:</w:t>
      </w:r>
    </w:p>
    <w:p w:rsidR="00A51B48" w:rsidRPr="001A6F35" w:rsidRDefault="00A51B48" w:rsidP="00A51B48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1A6F35">
        <w:rPr>
          <w:rFonts w:ascii="Times New Roman" w:hAnsi="Times New Roman"/>
        </w:rPr>
        <w:t>Po použití si umyte ruky.</w:t>
      </w:r>
    </w:p>
    <w:p w:rsidR="00A51B48" w:rsidRPr="001A6F35" w:rsidRDefault="00A51B48" w:rsidP="00A51B48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Osoby so známou precitlivenosťou na aminoglykozidy sa majú vyhnúť kontaktu s týmto veterinárnym liekom.</w:t>
      </w:r>
    </w:p>
    <w:p w:rsidR="00A51B48" w:rsidRPr="001A6F35" w:rsidRDefault="00A51B48" w:rsidP="00A51B48">
      <w:pPr>
        <w:tabs>
          <w:tab w:val="right" w:leader="dot" w:pos="3828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1A6F35">
        <w:rPr>
          <w:rFonts w:ascii="Times New Roman" w:hAnsi="Times New Roman"/>
        </w:rPr>
        <w:t>Ak sa u vás po kontakte s liekom objavia príznaky ako kožná vyrážka, vyhľadajte lekársku pomoc a ukážte lekárovi toto upozornenie. Opuch tváre, pier alebo očí, alebo ťažkosti s dýchaním sú závažnejšie príznaky a vyžadujú rýchly lekársky zásah.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1A6F35">
        <w:rPr>
          <w:rFonts w:ascii="Times New Roman" w:hAnsi="Times New Roman"/>
          <w:u w:val="single"/>
        </w:rPr>
        <w:t>Použitie počas gravidity,  laktácie, znášky</w:t>
      </w: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Laboratórne štúdie na zvieratách neposkytli žiaden dôkaz teratogénnych účinkov neomycínu.</w:t>
      </w: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Bezpečnosť veterinárneho lieku nebola potvrdená počas gravidity, laktácie, znášky u cieľových druhov zvierat.</w:t>
      </w: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Používať len po zhodnotení prínosu/rizika zodpovedným veterinárnym lekárom.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u w:val="single"/>
        </w:rPr>
        <w:t>Liekové interakcie a iné formy vzájomného pôsobenia:</w:t>
      </w:r>
    </w:p>
    <w:p w:rsidR="00A51B48" w:rsidRPr="001A6F35" w:rsidRDefault="00A51B48" w:rsidP="00A51B48">
      <w:pPr>
        <w:spacing w:after="0" w:line="240" w:lineRule="auto"/>
        <w:ind w:right="-74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Celkové anestetiká a myorelaxanciá zvyšujú neuroblokačný účinok aminoglykozidov. To môže spôsobiť paralýzu a apnoe.</w:t>
      </w: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Pri súčasnom užívaní sdiuretikami a potenciálne ototoxickými alebo nefrotoxickými látkami je potrebné postupovať veľmi opatrne.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u w:val="single"/>
        </w:rPr>
        <w:t>Predávkovanie (príznaky, núdzové postupy, antidotá)</w:t>
      </w:r>
      <w:r w:rsidRPr="001A6F35">
        <w:rPr>
          <w:rFonts w:ascii="Times New Roman" w:hAnsi="Times New Roman"/>
        </w:rPr>
        <w:t>:</w:t>
      </w: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V prípade náhodného predávkovania sa môžu vyskytnúť nefrotoxické a/alebo ototoxické účinky.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Cs/>
          <w:u w:val="single"/>
        </w:rPr>
        <w:t>Inkompatibility</w:t>
      </w:r>
      <w:r w:rsidRPr="001A6F35">
        <w:rPr>
          <w:rFonts w:ascii="Times New Roman" w:hAnsi="Times New Roman"/>
          <w:u w:val="single"/>
        </w:rPr>
        <w:t>: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Z dôvodu chýbania štúdií kompatibility, sa tento veterinárny liek nesmie miešať s inými veterinárnymi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liekmi.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A5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1A6F35">
        <w:rPr>
          <w:rFonts w:ascii="Times New Roman" w:hAnsi="Times New Roman"/>
          <w:b/>
          <w:bCs/>
        </w:rPr>
        <w:t>1</w:t>
      </w:r>
      <w:r w:rsidR="00A51B48" w:rsidRPr="001A6F35">
        <w:rPr>
          <w:rFonts w:ascii="Times New Roman" w:hAnsi="Times New Roman"/>
          <w:b/>
          <w:bCs/>
        </w:rPr>
        <w:t>5</w:t>
      </w:r>
      <w:r w:rsidRPr="001A6F35">
        <w:rPr>
          <w:rFonts w:ascii="Times New Roman" w:hAnsi="Times New Roman"/>
          <w:b/>
          <w:bCs/>
        </w:rPr>
        <w:t>.</w:t>
      </w:r>
      <w:r w:rsidRPr="001A6F35">
        <w:rPr>
          <w:rFonts w:ascii="Times New Roman" w:hAnsi="Times New Roman"/>
          <w:b/>
          <w:bCs/>
        </w:rPr>
        <w:tab/>
        <w:t>OSOBITNÉ BEZPEČNOSTNÉ OPATRENIA NA ZNEŠKODNENIE NEPOUŽITÉHO LIEKU(-OV) ALEBO ODPADOVÉHO MATERIÁLU, V PRÍPADE POTREBY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Lieky sa nesmú likvidovať prostredníctvom odpadovej vody alebo odpadu v domácnostiach.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O spôsobe likvidácie liekov, ktoré už nepotrebujete, sa poraďte so svojim veterinárnym lekárom alebo lekárnikom. Tieto opatrenia by mali byť v súlade s ochranou životného prostredia.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A51B48" w:rsidP="00A5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16</w:t>
      </w:r>
      <w:r w:rsidR="004F14A2" w:rsidRPr="001A6F35">
        <w:rPr>
          <w:rFonts w:ascii="Times New Roman" w:hAnsi="Times New Roman"/>
          <w:b/>
        </w:rPr>
        <w:t>.</w:t>
      </w:r>
      <w:r w:rsidR="004F14A2" w:rsidRPr="001A6F35">
        <w:rPr>
          <w:rFonts w:ascii="Times New Roman" w:hAnsi="Times New Roman"/>
          <w:b/>
        </w:rPr>
        <w:tab/>
        <w:t>DÁTUM POSLEDNÉHO SCHVÁLENIA TEXTU V PÍSOMNEJ INFORMÁCII PRE POUŽÍVATEĽOV</w:t>
      </w:r>
    </w:p>
    <w:p w:rsidR="004F14A2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</w:p>
    <w:p w:rsidR="00E87386" w:rsidRPr="001A6F35" w:rsidRDefault="00E87386" w:rsidP="004F14A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04/2024</w:t>
      </w:r>
      <w:bookmarkStart w:id="0" w:name="_GoBack"/>
      <w:bookmarkEnd w:id="0"/>
    </w:p>
    <w:p w:rsidR="00A51B48" w:rsidRPr="001A6F35" w:rsidRDefault="00A51B48" w:rsidP="00A51B48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lastRenderedPageBreak/>
        <w:t xml:space="preserve">Dátum prvej registrácie:  </w:t>
      </w:r>
    </w:p>
    <w:p w:rsidR="00A51B48" w:rsidRPr="001A6F35" w:rsidRDefault="00A51B48" w:rsidP="00A51B48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Dátum posledného predĺženia:</w:t>
      </w:r>
    </w:p>
    <w:p w:rsidR="00A51B48" w:rsidRPr="001A6F35" w:rsidRDefault="00A51B48" w:rsidP="00A51B48">
      <w:pPr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4F14A2" w:rsidP="00A5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1</w:t>
      </w:r>
      <w:r w:rsidR="00A51B48" w:rsidRPr="001A6F35">
        <w:rPr>
          <w:rFonts w:ascii="Times New Roman" w:hAnsi="Times New Roman"/>
          <w:b/>
        </w:rPr>
        <w:t>7</w:t>
      </w:r>
      <w:r w:rsidRPr="001A6F35">
        <w:rPr>
          <w:rFonts w:ascii="Times New Roman" w:hAnsi="Times New Roman"/>
          <w:b/>
        </w:rPr>
        <w:t>.</w:t>
      </w:r>
      <w:r w:rsidRPr="001A6F35">
        <w:rPr>
          <w:rFonts w:ascii="Times New Roman" w:hAnsi="Times New Roman"/>
          <w:b/>
        </w:rPr>
        <w:tab/>
        <w:t>ĎALŠIE INFORMÁCIE</w:t>
      </w: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Vplyv na životné prostredie</w:t>
      </w:r>
    </w:p>
    <w:p w:rsidR="00A51B48" w:rsidRPr="001A6F35" w:rsidRDefault="00A51B48" w:rsidP="00A51B48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Účinná látka neomycín sulfát je perzistentná v životnom prostredí.</w:t>
      </w:r>
    </w:p>
    <w:p w:rsidR="00A51B48" w:rsidRPr="001A6F35" w:rsidRDefault="00A51B48" w:rsidP="004F14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51B48" w:rsidRPr="001A6F35" w:rsidRDefault="00A51B48" w:rsidP="00A51B48">
      <w:pPr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  <w:b/>
        </w:rPr>
        <w:t>Veľkosť balenia</w:t>
      </w:r>
    </w:p>
    <w:p w:rsidR="00A51B48" w:rsidRPr="001A6F35" w:rsidRDefault="00A51B48" w:rsidP="00A51B48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100 g a 1 kg.</w:t>
      </w:r>
    </w:p>
    <w:p w:rsidR="00A51B48" w:rsidRPr="001A6F35" w:rsidRDefault="00A51B48" w:rsidP="00A51B48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Nie všetky veľkosti balenia sa musia  uvádzať na trh.</w:t>
      </w:r>
    </w:p>
    <w:p w:rsidR="00A51B48" w:rsidRPr="001A6F35" w:rsidRDefault="00A51B48" w:rsidP="004F14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51B48" w:rsidRPr="001A6F35" w:rsidRDefault="00A51B48" w:rsidP="00A5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18.</w:t>
      </w:r>
      <w:r w:rsidRPr="001A6F35">
        <w:rPr>
          <w:rFonts w:ascii="Times New Roman" w:hAnsi="Times New Roman"/>
          <w:b/>
        </w:rPr>
        <w:tab/>
        <w:t>OZNAČENIE „LEN PRE ZVIERATÁ“ A PODMIENKY A OBMEDZENIA TÝKAJÚCE SA DODÁVKY A POUŽITIA, AK SA UPLATŇUJÚ</w:t>
      </w:r>
    </w:p>
    <w:p w:rsidR="00A51B48" w:rsidRPr="001A6F35" w:rsidRDefault="00A51B48" w:rsidP="004F14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51B48" w:rsidRPr="001A6F35" w:rsidRDefault="00A51B48" w:rsidP="00A51B48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Len pre zvieratá.</w:t>
      </w:r>
    </w:p>
    <w:p w:rsidR="00A51B48" w:rsidRPr="001A6F35" w:rsidRDefault="00A51B48" w:rsidP="00A51B48">
      <w:pPr>
        <w:spacing w:after="0" w:line="240" w:lineRule="auto"/>
        <w:jc w:val="both"/>
        <w:rPr>
          <w:rFonts w:ascii="Times New Roman" w:hAnsi="Times New Roman"/>
          <w:b/>
        </w:rPr>
      </w:pPr>
      <w:r w:rsidRPr="001A6F35">
        <w:rPr>
          <w:rFonts w:ascii="Times New Roman" w:hAnsi="Times New Roman"/>
        </w:rPr>
        <w:t>Výdaj lieku je viazaný na veterinárny predpis.</w:t>
      </w:r>
    </w:p>
    <w:p w:rsidR="00A51B48" w:rsidRPr="001A6F35" w:rsidRDefault="00A51B48" w:rsidP="004F14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51B48" w:rsidRPr="001A6F35" w:rsidRDefault="00A51B48" w:rsidP="00A5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19.</w:t>
      </w:r>
      <w:r w:rsidRPr="001A6F35">
        <w:rPr>
          <w:rFonts w:ascii="Times New Roman" w:hAnsi="Times New Roman"/>
          <w:b/>
        </w:rPr>
        <w:tab/>
        <w:t xml:space="preserve">OZNAČENIE „UCHOVÁVAŤ MIMO DOHĽADU A DOSAHU DETÍ“ </w:t>
      </w:r>
    </w:p>
    <w:p w:rsidR="00A51B48" w:rsidRPr="001A6F35" w:rsidRDefault="00A51B48" w:rsidP="004F14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51B48" w:rsidRPr="001A6F35" w:rsidRDefault="00A51B48" w:rsidP="00A51B48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Uchovávať mimo dohľadu a dosahu detí.</w:t>
      </w:r>
    </w:p>
    <w:p w:rsidR="00A51B48" w:rsidRPr="001A6F35" w:rsidRDefault="00A51B48" w:rsidP="004F14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51B48" w:rsidRPr="001A6F35" w:rsidRDefault="00D7028B" w:rsidP="00A5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20</w:t>
      </w:r>
      <w:r w:rsidR="00A51B48" w:rsidRPr="001A6F35">
        <w:rPr>
          <w:rFonts w:ascii="Times New Roman" w:hAnsi="Times New Roman"/>
          <w:b/>
        </w:rPr>
        <w:t>.</w:t>
      </w:r>
      <w:r w:rsidR="00A51B48" w:rsidRPr="001A6F35">
        <w:rPr>
          <w:rFonts w:ascii="Times New Roman" w:hAnsi="Times New Roman"/>
          <w:b/>
        </w:rPr>
        <w:tab/>
      </w:r>
      <w:r w:rsidRPr="001A6F35">
        <w:rPr>
          <w:rFonts w:ascii="Times New Roman" w:hAnsi="Times New Roman"/>
          <w:b/>
        </w:rPr>
        <w:t>DÁTUM EXSPIRÁCIE</w:t>
      </w:r>
      <w:r w:rsidR="00A51B48" w:rsidRPr="001A6F35">
        <w:rPr>
          <w:rFonts w:ascii="Times New Roman" w:hAnsi="Times New Roman"/>
          <w:b/>
        </w:rPr>
        <w:t xml:space="preserve"> 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D7028B" w:rsidRPr="001A6F35" w:rsidRDefault="00D7028B" w:rsidP="00D7028B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EXP: {mesiac/rok}</w:t>
      </w:r>
    </w:p>
    <w:p w:rsidR="00D7028B" w:rsidRPr="001A6F35" w:rsidRDefault="00D7028B" w:rsidP="00D7028B">
      <w:pP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</w:rPr>
        <w:t>Po prvom otvorení použit' do:……</w:t>
      </w:r>
    </w:p>
    <w:p w:rsidR="00D7028B" w:rsidRPr="001A6F35" w:rsidRDefault="00D7028B" w:rsidP="00D7028B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Čas použiteľnosti po prvom otvorení vnútorného obalu: 6 mesiacov</w:t>
      </w:r>
    </w:p>
    <w:p w:rsidR="00D7028B" w:rsidRPr="001A6F35" w:rsidRDefault="00D7028B" w:rsidP="00D7028B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Čas použiteľnosti po rozpustení v pitnej vode: 24 hodín.</w:t>
      </w:r>
    </w:p>
    <w:p w:rsidR="00D7028B" w:rsidRPr="001A6F35" w:rsidRDefault="00D7028B" w:rsidP="00D7028B">
      <w:pPr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Čas použiteľnosti po rozpustení v mliečnej náhrade: ihneď spotrebovať.</w:t>
      </w:r>
    </w:p>
    <w:p w:rsidR="00D7028B" w:rsidRPr="001A6F35" w:rsidRDefault="00D7028B" w:rsidP="00D7028B">
      <w:pPr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Nepoužívať tento veterinárny liek po dátume exspirácie uvedenom na etikete po EXP.</w:t>
      </w:r>
    </w:p>
    <w:p w:rsidR="00D7028B" w:rsidRPr="001A6F35" w:rsidRDefault="00D7028B" w:rsidP="00D7028B">
      <w:pPr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Dátum exspirácie sa vzťahuje na posledný deň v uvedenom mesiaci.</w:t>
      </w:r>
    </w:p>
    <w:p w:rsidR="00D7028B" w:rsidRPr="001A6F35" w:rsidRDefault="00D7028B" w:rsidP="004F14A2">
      <w:pPr>
        <w:spacing w:after="0" w:line="240" w:lineRule="auto"/>
        <w:rPr>
          <w:rFonts w:ascii="Times New Roman" w:hAnsi="Times New Roman"/>
        </w:rPr>
      </w:pPr>
    </w:p>
    <w:p w:rsidR="00D7028B" w:rsidRPr="001A6F35" w:rsidRDefault="00D7028B" w:rsidP="00D70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21.</w:t>
      </w:r>
      <w:r w:rsidRPr="001A6F35">
        <w:rPr>
          <w:rFonts w:ascii="Times New Roman" w:hAnsi="Times New Roman"/>
          <w:b/>
        </w:rPr>
        <w:tab/>
        <w:t xml:space="preserve">REGISTRAČNÉ ČÍSLO </w:t>
      </w:r>
    </w:p>
    <w:p w:rsidR="00D7028B" w:rsidRPr="001A6F35" w:rsidRDefault="00D7028B" w:rsidP="00D7028B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96/032/MR/17-S</w:t>
      </w:r>
    </w:p>
    <w:p w:rsidR="004F14A2" w:rsidRPr="001A6F35" w:rsidRDefault="004F14A2" w:rsidP="004F14A2">
      <w:pPr>
        <w:spacing w:after="0" w:line="240" w:lineRule="auto"/>
        <w:jc w:val="both"/>
        <w:rPr>
          <w:rFonts w:ascii="Times New Roman" w:hAnsi="Times New Roman"/>
        </w:rPr>
      </w:pPr>
    </w:p>
    <w:p w:rsidR="00D7028B" w:rsidRPr="001A6F35" w:rsidRDefault="00D7028B" w:rsidP="00D70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1A6F35">
        <w:rPr>
          <w:rFonts w:ascii="Times New Roman" w:hAnsi="Times New Roman"/>
          <w:b/>
        </w:rPr>
        <w:t>22.</w:t>
      </w:r>
      <w:r w:rsidRPr="001A6F35">
        <w:rPr>
          <w:rFonts w:ascii="Times New Roman" w:hAnsi="Times New Roman"/>
          <w:b/>
        </w:rPr>
        <w:tab/>
        <w:t>ČÍSLO VÝROBNEJ ŠARŽE</w:t>
      </w:r>
    </w:p>
    <w:p w:rsidR="00D7028B" w:rsidRPr="001A6F35" w:rsidRDefault="00D7028B" w:rsidP="004F14A2">
      <w:pPr>
        <w:spacing w:after="0" w:line="240" w:lineRule="auto"/>
        <w:jc w:val="both"/>
        <w:rPr>
          <w:rFonts w:ascii="Times New Roman" w:hAnsi="Times New Roman"/>
        </w:rPr>
      </w:pPr>
    </w:p>
    <w:p w:rsidR="004F14A2" w:rsidRPr="001A6F35" w:rsidRDefault="00D7028B" w:rsidP="004F14A2">
      <w:pPr>
        <w:spacing w:after="0" w:line="240" w:lineRule="auto"/>
        <w:jc w:val="both"/>
        <w:rPr>
          <w:rFonts w:ascii="Times New Roman" w:hAnsi="Times New Roman"/>
        </w:rPr>
      </w:pPr>
      <w:r w:rsidRPr="001A6F35">
        <w:rPr>
          <w:rFonts w:ascii="Times New Roman" w:hAnsi="Times New Roman"/>
        </w:rPr>
        <w:t>Š</w:t>
      </w:r>
      <w:r w:rsidR="004F14A2" w:rsidRPr="001A6F35">
        <w:rPr>
          <w:rFonts w:ascii="Times New Roman" w:hAnsi="Times New Roman"/>
        </w:rPr>
        <w:t>arž</w:t>
      </w:r>
      <w:r w:rsidRPr="001A6F35">
        <w:rPr>
          <w:rFonts w:ascii="Times New Roman" w:hAnsi="Times New Roman"/>
        </w:rPr>
        <w:t>a:</w:t>
      </w:r>
      <w:r w:rsidR="004F14A2" w:rsidRPr="001A6F35">
        <w:rPr>
          <w:rFonts w:ascii="Times New Roman" w:hAnsi="Times New Roman"/>
        </w:rPr>
        <w:t xml:space="preserve"> {číslo}</w:t>
      </w: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  <w:color w:val="FF0000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F14A2" w:rsidRPr="001A6F35" w:rsidRDefault="004F14A2" w:rsidP="004F14A2">
      <w:pPr>
        <w:spacing w:after="0" w:line="240" w:lineRule="auto"/>
        <w:rPr>
          <w:rFonts w:ascii="Times New Roman" w:hAnsi="Times New Roman"/>
        </w:rPr>
      </w:pPr>
    </w:p>
    <w:p w:rsidR="004B12A7" w:rsidRPr="001A6F35" w:rsidRDefault="004B12A7" w:rsidP="004F14A2">
      <w:pPr>
        <w:spacing w:after="0" w:line="240" w:lineRule="auto"/>
        <w:rPr>
          <w:rFonts w:ascii="Times New Roman" w:hAnsi="Times New Roman"/>
        </w:rPr>
      </w:pPr>
    </w:p>
    <w:sectPr w:rsidR="004B12A7" w:rsidRPr="001A6F35" w:rsidSect="00BA2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8C" w:rsidRDefault="00C2798C" w:rsidP="00A4125A">
      <w:pPr>
        <w:spacing w:after="0" w:line="240" w:lineRule="auto"/>
      </w:pPr>
      <w:r>
        <w:separator/>
      </w:r>
    </w:p>
  </w:endnote>
  <w:endnote w:type="continuationSeparator" w:id="0">
    <w:p w:rsidR="00C2798C" w:rsidRDefault="00C2798C" w:rsidP="00A4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4" w:rsidRDefault="00BA244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4" w:rsidRPr="00117C1F" w:rsidRDefault="00A4125A">
    <w:pPr>
      <w:pStyle w:val="Pta"/>
      <w:jc w:val="right"/>
      <w:rPr>
        <w:sz w:val="18"/>
        <w:szCs w:val="18"/>
      </w:rPr>
    </w:pPr>
    <w:r w:rsidRPr="00117C1F">
      <w:rPr>
        <w:sz w:val="18"/>
        <w:szCs w:val="18"/>
      </w:rPr>
      <w:fldChar w:fldCharType="begin"/>
    </w:r>
    <w:r w:rsidR="004B12A7" w:rsidRPr="00117C1F">
      <w:rPr>
        <w:sz w:val="18"/>
        <w:szCs w:val="18"/>
      </w:rPr>
      <w:instrText>PAGE   \* MERGEFORMAT</w:instrText>
    </w:r>
    <w:r w:rsidRPr="00117C1F">
      <w:rPr>
        <w:sz w:val="18"/>
        <w:szCs w:val="18"/>
      </w:rPr>
      <w:fldChar w:fldCharType="separate"/>
    </w:r>
    <w:r w:rsidR="00E87386">
      <w:rPr>
        <w:noProof/>
        <w:sz w:val="18"/>
        <w:szCs w:val="18"/>
      </w:rPr>
      <w:t>8</w:t>
    </w:r>
    <w:r w:rsidRPr="00117C1F">
      <w:rPr>
        <w:sz w:val="18"/>
        <w:szCs w:val="18"/>
      </w:rPr>
      <w:fldChar w:fldCharType="end"/>
    </w:r>
  </w:p>
  <w:p w:rsidR="00BA2444" w:rsidRDefault="00BA244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4" w:rsidRDefault="00BA24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8C" w:rsidRDefault="00C2798C" w:rsidP="00A4125A">
      <w:pPr>
        <w:spacing w:after="0" w:line="240" w:lineRule="auto"/>
      </w:pPr>
      <w:r>
        <w:separator/>
      </w:r>
    </w:p>
  </w:footnote>
  <w:footnote w:type="continuationSeparator" w:id="0">
    <w:p w:rsidR="00C2798C" w:rsidRDefault="00C2798C" w:rsidP="00A4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4" w:rsidRDefault="00BA244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4" w:rsidRDefault="00BA244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4" w:rsidRDefault="00BA24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4A2"/>
    <w:rsid w:val="001A36EB"/>
    <w:rsid w:val="001A6F35"/>
    <w:rsid w:val="001B2237"/>
    <w:rsid w:val="004B12A7"/>
    <w:rsid w:val="004F14A2"/>
    <w:rsid w:val="00542D5A"/>
    <w:rsid w:val="005F5D8A"/>
    <w:rsid w:val="006E389D"/>
    <w:rsid w:val="007945C6"/>
    <w:rsid w:val="00A25543"/>
    <w:rsid w:val="00A4125A"/>
    <w:rsid w:val="00A51B48"/>
    <w:rsid w:val="00A55D18"/>
    <w:rsid w:val="00A856D0"/>
    <w:rsid w:val="00AC039F"/>
    <w:rsid w:val="00BA2444"/>
    <w:rsid w:val="00C2798C"/>
    <w:rsid w:val="00C81642"/>
    <w:rsid w:val="00D31451"/>
    <w:rsid w:val="00D7028B"/>
    <w:rsid w:val="00E03821"/>
    <w:rsid w:val="00E364E6"/>
    <w:rsid w:val="00E550CD"/>
    <w:rsid w:val="00E87386"/>
    <w:rsid w:val="00EB3D36"/>
    <w:rsid w:val="00F11A6F"/>
    <w:rsid w:val="00FB35CC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25A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4F14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4F14A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">
    <w:name w:val="Body Text"/>
    <w:basedOn w:val="Normlny"/>
    <w:link w:val="ZkladntextChar"/>
    <w:semiHidden/>
    <w:rsid w:val="004F14A2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link w:val="Zkladntext"/>
    <w:semiHidden/>
    <w:rsid w:val="004F14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F14A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Cs w:val="20"/>
    </w:rPr>
  </w:style>
  <w:style w:type="character" w:customStyle="1" w:styleId="HlavikaChar">
    <w:name w:val="Hlavička Char"/>
    <w:link w:val="Hlavika"/>
    <w:uiPriority w:val="99"/>
    <w:rsid w:val="004F14A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4F14A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Cs w:val="20"/>
    </w:rPr>
  </w:style>
  <w:style w:type="character" w:customStyle="1" w:styleId="PtaChar">
    <w:name w:val="Päta Char"/>
    <w:link w:val="Pta"/>
    <w:uiPriority w:val="99"/>
    <w:rsid w:val="004F14A2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User</cp:lastModifiedBy>
  <cp:revision>6</cp:revision>
  <cp:lastPrinted>2021-05-19T12:27:00Z</cp:lastPrinted>
  <dcterms:created xsi:type="dcterms:W3CDTF">2020-12-09T08:10:00Z</dcterms:created>
  <dcterms:modified xsi:type="dcterms:W3CDTF">2024-06-04T07:51:00Z</dcterms:modified>
</cp:coreProperties>
</file>