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1F" w:rsidRDefault="00E7311F" w:rsidP="00E7311F">
      <w:pPr>
        <w:tabs>
          <w:tab w:val="left" w:pos="851"/>
        </w:tabs>
        <w:spacing w:after="0"/>
        <w:rPr>
          <w:rFonts w:ascii="Times New Roman" w:hAnsi="Times New Roman"/>
          <w:b/>
          <w:bCs/>
          <w:sz w:val="18"/>
          <w:szCs w:val="18"/>
        </w:rPr>
      </w:pPr>
      <w:r>
        <w:rPr>
          <w:rFonts w:ascii="Times New Roman" w:hAnsi="Times New Roman"/>
          <w:sz w:val="18"/>
          <w:szCs w:val="18"/>
        </w:rPr>
        <w:t>Príloha č. 2 k Rozhodnutiu  č.:</w:t>
      </w:r>
      <w:r>
        <w:rPr>
          <w:rFonts w:ascii="Times New Roman" w:hAnsi="Times New Roman"/>
          <w:bCs/>
          <w:sz w:val="18"/>
          <w:szCs w:val="18"/>
        </w:rPr>
        <w:t xml:space="preserve"> </w:t>
      </w:r>
      <w:r>
        <w:rPr>
          <w:rFonts w:ascii="Times New Roman" w:hAnsi="Times New Roman"/>
          <w:b/>
          <w:bCs/>
          <w:sz w:val="18"/>
          <w:szCs w:val="18"/>
        </w:rPr>
        <w:t>054/VD/18-S</w:t>
      </w:r>
    </w:p>
    <w:p w:rsidR="00E7311F" w:rsidRDefault="00E7311F" w:rsidP="00E7311F">
      <w:pPr>
        <w:tabs>
          <w:tab w:val="left" w:pos="851"/>
        </w:tabs>
        <w:spacing w:after="0" w:line="240" w:lineRule="auto"/>
        <w:rPr>
          <w:rFonts w:ascii="Times New Roman" w:hAnsi="Times New Roman"/>
          <w:b/>
          <w:bCs/>
        </w:rPr>
      </w:pPr>
    </w:p>
    <w:p w:rsidR="00E7311F" w:rsidRDefault="00E7311F" w:rsidP="00E7311F">
      <w:pPr>
        <w:spacing w:after="0" w:line="240" w:lineRule="auto"/>
        <w:jc w:val="center"/>
        <w:rPr>
          <w:rFonts w:ascii="Times New Roman" w:hAnsi="Times New Roman"/>
          <w:b/>
          <w:caps/>
        </w:rPr>
      </w:pPr>
      <w:r>
        <w:rPr>
          <w:rFonts w:ascii="Times New Roman" w:hAnsi="Times New Roman"/>
          <w:b/>
          <w:caps/>
        </w:rPr>
        <w:t xml:space="preserve">PÍSOMNÁ INFORMÁCIA PRE POUŽÍVATEĽA = ETIKETA </w:t>
      </w:r>
    </w:p>
    <w:p w:rsidR="00E7311F" w:rsidRDefault="00E7311F" w:rsidP="00E7311F">
      <w:pPr>
        <w:spacing w:after="0" w:line="240" w:lineRule="auto"/>
        <w:jc w:val="center"/>
        <w:rPr>
          <w:rFonts w:ascii="Times New Roman" w:hAnsi="Times New Roman"/>
          <w:b/>
          <w:caps/>
        </w:rPr>
      </w:pPr>
    </w:p>
    <w:p w:rsidR="00E7311F" w:rsidRDefault="00E7311F" w:rsidP="00E7311F">
      <w:pPr>
        <w:spacing w:after="0" w:line="240" w:lineRule="auto"/>
        <w:rPr>
          <w:rFonts w:ascii="Times New Roman" w:hAnsi="Times New Roman"/>
          <w:b/>
          <w:caps/>
        </w:rPr>
      </w:pPr>
      <w:r>
        <w:rPr>
          <w:rFonts w:ascii="Times New Roman" w:hAnsi="Times New Roman"/>
          <w:b/>
          <w:caps/>
        </w:rPr>
        <w:t>- variant pre kone</w:t>
      </w:r>
    </w:p>
    <w:p w:rsidR="00E7311F" w:rsidRDefault="00E7311F" w:rsidP="00E7311F">
      <w:pPr>
        <w:spacing w:after="0" w:line="240" w:lineRule="auto"/>
        <w:jc w:val="center"/>
        <w:rPr>
          <w:rFonts w:ascii="Times New Roman" w:hAnsi="Times New Roman"/>
        </w:rPr>
      </w:pPr>
    </w:p>
    <w:p w:rsidR="00E7311F" w:rsidRDefault="00E7311F" w:rsidP="00E7311F">
      <w:pPr>
        <w:tabs>
          <w:tab w:val="left" w:pos="2127"/>
          <w:tab w:val="left" w:pos="2410"/>
        </w:tabs>
        <w:spacing w:after="0" w:line="240" w:lineRule="auto"/>
        <w:ind w:left="2410" w:hanging="2410"/>
        <w:jc w:val="both"/>
        <w:rPr>
          <w:rFonts w:ascii="Times New Roman" w:hAnsi="Times New Roman"/>
          <w:b/>
          <w:bCs/>
        </w:rPr>
      </w:pPr>
      <w:r>
        <w:rPr>
          <w:rFonts w:ascii="Times New Roman" w:hAnsi="Times New Roman"/>
        </w:rPr>
        <w:t xml:space="preserve">Názov </w:t>
      </w:r>
      <w:proofErr w:type="spellStart"/>
      <w:r>
        <w:rPr>
          <w:rFonts w:ascii="Times New Roman" w:hAnsi="Times New Roman"/>
        </w:rPr>
        <w:t>vet</w:t>
      </w:r>
      <w:proofErr w:type="spellEnd"/>
      <w:r>
        <w:rPr>
          <w:rFonts w:ascii="Times New Roman" w:hAnsi="Times New Roman"/>
        </w:rPr>
        <w:t>. prípravku</w:t>
      </w:r>
      <w:r>
        <w:rPr>
          <w:rFonts w:ascii="Times New Roman" w:hAnsi="Times New Roman"/>
        </w:rPr>
        <w:tab/>
        <w:t xml:space="preserve">:  </w:t>
      </w:r>
      <w:r>
        <w:rPr>
          <w:rFonts w:ascii="Times New Roman" w:hAnsi="Times New Roman"/>
        </w:rPr>
        <w:tab/>
      </w:r>
      <w:r>
        <w:rPr>
          <w:rFonts w:ascii="Times New Roman" w:hAnsi="Times New Roman"/>
          <w:b/>
          <w:bCs/>
        </w:rPr>
        <w:t>MOČOPOHLAVNÝ APARÁT</w:t>
      </w:r>
    </w:p>
    <w:p w:rsidR="00E7311F" w:rsidRDefault="00E7311F" w:rsidP="00E7311F">
      <w:pPr>
        <w:tabs>
          <w:tab w:val="left" w:pos="2127"/>
          <w:tab w:val="left" w:pos="2410"/>
        </w:tabs>
        <w:spacing w:after="0" w:line="240" w:lineRule="auto"/>
        <w:ind w:left="2410" w:hanging="2410"/>
        <w:jc w:val="both"/>
        <w:rPr>
          <w:rFonts w:ascii="Times New Roman" w:eastAsia="Arial Unicode MS" w:hAnsi="Times New Roman"/>
          <w:b/>
          <w:sz w:val="10"/>
          <w:szCs w:val="10"/>
        </w:rPr>
      </w:pPr>
    </w:p>
    <w:p w:rsidR="00E7311F" w:rsidRDefault="00E7311F" w:rsidP="00E7311F">
      <w:pPr>
        <w:tabs>
          <w:tab w:val="left" w:pos="2127"/>
          <w:tab w:val="left" w:pos="2410"/>
        </w:tabs>
        <w:spacing w:after="0" w:line="240" w:lineRule="auto"/>
        <w:ind w:left="2410" w:hanging="2410"/>
        <w:jc w:val="both"/>
        <w:rPr>
          <w:rFonts w:ascii="Times New Roman" w:hAnsi="Times New Roman"/>
          <w:lang w:eastAsia="sk-SK"/>
        </w:rPr>
      </w:pPr>
      <w:r>
        <w:rPr>
          <w:rFonts w:ascii="Times New Roman" w:hAnsi="Times New Roman"/>
          <w:lang w:eastAsia="sk-SK"/>
        </w:rPr>
        <w:t xml:space="preserve">Držiteľ rozhodnutia </w:t>
      </w:r>
    </w:p>
    <w:p w:rsidR="00E7311F" w:rsidRDefault="00E7311F" w:rsidP="00E7311F">
      <w:pPr>
        <w:tabs>
          <w:tab w:val="left" w:pos="2127"/>
          <w:tab w:val="left" w:pos="2410"/>
        </w:tabs>
        <w:spacing w:after="0" w:line="240" w:lineRule="auto"/>
        <w:ind w:left="2410" w:hanging="2410"/>
        <w:jc w:val="both"/>
        <w:rPr>
          <w:rFonts w:ascii="Times New Roman" w:hAnsi="Times New Roman"/>
        </w:rPr>
      </w:pPr>
      <w:r>
        <w:rPr>
          <w:rFonts w:ascii="Times New Roman" w:hAnsi="Times New Roman"/>
          <w:lang w:eastAsia="sk-SK"/>
        </w:rPr>
        <w:t>o schválení a výrobca</w:t>
      </w:r>
      <w:r>
        <w:rPr>
          <w:rFonts w:ascii="Times New Roman" w:hAnsi="Times New Roman"/>
          <w:lang w:eastAsia="sk-SK"/>
        </w:rPr>
        <w:tab/>
        <w:t xml:space="preserve">:  </w:t>
      </w:r>
      <w:r>
        <w:rPr>
          <w:rFonts w:ascii="Times New Roman" w:hAnsi="Times New Roman"/>
          <w:lang w:eastAsia="sk-SK"/>
        </w:rPr>
        <w:tab/>
      </w:r>
      <w:proofErr w:type="spellStart"/>
      <w:r>
        <w:rPr>
          <w:rFonts w:ascii="Times New Roman" w:hAnsi="Times New Roman"/>
        </w:rPr>
        <w:t>Green</w:t>
      </w:r>
      <w:proofErr w:type="spellEnd"/>
      <w:r>
        <w:rPr>
          <w:rFonts w:ascii="Times New Roman" w:hAnsi="Times New Roman"/>
        </w:rPr>
        <w:t xml:space="preserve"> idea s. r. o., </w:t>
      </w:r>
      <w:proofErr w:type="spellStart"/>
      <w:r>
        <w:rPr>
          <w:rFonts w:ascii="Times New Roman" w:hAnsi="Times New Roman"/>
        </w:rPr>
        <w:t>Vodova</w:t>
      </w:r>
      <w:proofErr w:type="spellEnd"/>
      <w:r>
        <w:rPr>
          <w:rFonts w:ascii="Times New Roman" w:hAnsi="Times New Roman"/>
        </w:rPr>
        <w:t xml:space="preserve"> 40, 612 00 Brno, Česká republika.</w:t>
      </w:r>
    </w:p>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lang w:eastAsia="sk-SK"/>
        </w:rPr>
      </w:pP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sz w:val="22"/>
          <w:szCs w:val="22"/>
        </w:rPr>
        <w:t>Zloženie</w:t>
      </w:r>
      <w:r>
        <w:rPr>
          <w:rFonts w:ascii="Times New Roman" w:hAnsi="Times New Roman" w:cs="Times New Roman"/>
          <w:sz w:val="22"/>
          <w:szCs w:val="22"/>
        </w:rPr>
        <w:tab/>
        <w:t>:</w:t>
      </w:r>
      <w:r>
        <w:rPr>
          <w:rFonts w:ascii="Times New Roman" w:hAnsi="Times New Roman" w:cs="Times New Roman"/>
          <w:sz w:val="22"/>
          <w:szCs w:val="22"/>
        </w:rPr>
        <w:tab/>
      </w:r>
      <w:proofErr w:type="spellStart"/>
      <w:r>
        <w:rPr>
          <w:rFonts w:ascii="Times New Roman" w:hAnsi="Times New Roman" w:cs="Times New Roman"/>
          <w:sz w:val="22"/>
          <w:szCs w:val="22"/>
        </w:rPr>
        <w:t>Invertný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fruktózový</w:t>
      </w:r>
      <w:proofErr w:type="spellEnd"/>
      <w:r>
        <w:rPr>
          <w:rFonts w:ascii="Times New Roman" w:hAnsi="Times New Roman" w:cs="Times New Roman"/>
          <w:sz w:val="22"/>
          <w:szCs w:val="22"/>
        </w:rPr>
        <w:t xml:space="preserve"> sirup, </w:t>
      </w:r>
      <w:proofErr w:type="spellStart"/>
      <w:r>
        <w:rPr>
          <w:rFonts w:ascii="Times New Roman" w:hAnsi="Times New Roman" w:cs="Times New Roman"/>
          <w:sz w:val="22"/>
          <w:szCs w:val="22"/>
        </w:rPr>
        <w:t>Kapucínka</w:t>
      </w:r>
      <w:proofErr w:type="spellEnd"/>
      <w:r>
        <w:rPr>
          <w:rFonts w:ascii="Times New Roman" w:hAnsi="Times New Roman" w:cs="Times New Roman"/>
          <w:sz w:val="22"/>
          <w:szCs w:val="22"/>
        </w:rPr>
        <w:t xml:space="preserve"> väčšia vodný extrakt, Brusnica všeobecná vodný extrakt, </w:t>
      </w:r>
      <w:proofErr w:type="spellStart"/>
      <w:r>
        <w:rPr>
          <w:rFonts w:ascii="Times New Roman" w:hAnsi="Times New Roman" w:cs="Times New Roman"/>
          <w:sz w:val="22"/>
          <w:szCs w:val="22"/>
        </w:rPr>
        <w:t>Echinacea</w:t>
      </w:r>
      <w:proofErr w:type="spellEnd"/>
      <w:r>
        <w:rPr>
          <w:rFonts w:ascii="Times New Roman" w:hAnsi="Times New Roman" w:cs="Times New Roman"/>
          <w:sz w:val="22"/>
          <w:szCs w:val="22"/>
        </w:rPr>
        <w:t xml:space="preserve"> purpurová vodný extrakt, Vitamín C</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275"/>
        <w:gridCol w:w="1242"/>
      </w:tblGrid>
      <w:tr w:rsidR="00E7311F" w:rsidTr="00E7311F">
        <w:tc>
          <w:tcPr>
            <w:tcW w:w="4253" w:type="dxa"/>
            <w:tcBorders>
              <w:top w:val="single" w:sz="4" w:space="0" w:color="auto"/>
              <w:left w:val="single" w:sz="4" w:space="0" w:color="auto"/>
              <w:bottom w:val="single" w:sz="4" w:space="0" w:color="auto"/>
              <w:right w:val="single" w:sz="4" w:space="0" w:color="auto"/>
            </w:tcBorders>
          </w:tcPr>
          <w:p w:rsidR="00E7311F" w:rsidRDefault="00E7311F">
            <w:pPr>
              <w:pStyle w:val="Default"/>
              <w:tabs>
                <w:tab w:val="left" w:pos="2127"/>
                <w:tab w:val="left" w:pos="2410"/>
              </w:tabs>
              <w:rPr>
                <w:rFonts w:ascii="Times New Roman"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10 ml</w:t>
            </w:r>
          </w:p>
        </w:tc>
        <w:tc>
          <w:tcPr>
            <w:tcW w:w="1242"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30 ml</w:t>
            </w:r>
          </w:p>
        </w:tc>
      </w:tr>
      <w:tr w:rsidR="00E7311F" w:rsidTr="00E7311F">
        <w:tc>
          <w:tcPr>
            <w:tcW w:w="4253"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rPr>
                <w:rFonts w:ascii="Times New Roman" w:hAnsi="Times New Roman" w:cs="Times New Roman"/>
                <w:sz w:val="22"/>
                <w:szCs w:val="22"/>
              </w:rPr>
            </w:pPr>
            <w:proofErr w:type="spellStart"/>
            <w:r>
              <w:rPr>
                <w:rFonts w:ascii="Times New Roman" w:hAnsi="Times New Roman" w:cs="Times New Roman"/>
                <w:sz w:val="22"/>
                <w:szCs w:val="22"/>
              </w:rPr>
              <w:t>Kapucínka</w:t>
            </w:r>
            <w:proofErr w:type="spellEnd"/>
            <w:r>
              <w:rPr>
                <w:rFonts w:ascii="Times New Roman" w:hAnsi="Times New Roman" w:cs="Times New Roman"/>
                <w:sz w:val="22"/>
                <w:szCs w:val="22"/>
              </w:rPr>
              <w:t xml:space="preserve"> väčšia vodný extrakt</w:t>
            </w:r>
          </w:p>
        </w:tc>
        <w:tc>
          <w:tcPr>
            <w:tcW w:w="1275"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300 mg</w:t>
            </w:r>
          </w:p>
        </w:tc>
        <w:tc>
          <w:tcPr>
            <w:tcW w:w="1242"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1 200 mg</w:t>
            </w:r>
          </w:p>
        </w:tc>
      </w:tr>
      <w:tr w:rsidR="00E7311F" w:rsidTr="00E7311F">
        <w:tc>
          <w:tcPr>
            <w:tcW w:w="4253"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rPr>
                <w:rFonts w:ascii="Times New Roman" w:hAnsi="Times New Roman" w:cs="Times New Roman"/>
                <w:sz w:val="22"/>
                <w:szCs w:val="22"/>
              </w:rPr>
            </w:pPr>
            <w:r>
              <w:rPr>
                <w:rFonts w:ascii="Times New Roman" w:hAnsi="Times New Roman" w:cs="Times New Roman"/>
                <w:sz w:val="22"/>
                <w:szCs w:val="22"/>
              </w:rPr>
              <w:t>Brusnica všeobecná vodný extrakt</w:t>
            </w:r>
          </w:p>
        </w:tc>
        <w:tc>
          <w:tcPr>
            <w:tcW w:w="1275"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100 mg</w:t>
            </w:r>
          </w:p>
        </w:tc>
        <w:tc>
          <w:tcPr>
            <w:tcW w:w="1242"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400 mg</w:t>
            </w:r>
          </w:p>
        </w:tc>
      </w:tr>
      <w:tr w:rsidR="00E7311F" w:rsidTr="00E7311F">
        <w:tc>
          <w:tcPr>
            <w:tcW w:w="4253"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rPr>
                <w:rFonts w:ascii="Times New Roman" w:hAnsi="Times New Roman" w:cs="Times New Roman"/>
                <w:sz w:val="22"/>
                <w:szCs w:val="22"/>
              </w:rPr>
            </w:pPr>
            <w:proofErr w:type="spellStart"/>
            <w:r>
              <w:rPr>
                <w:rFonts w:ascii="Times New Roman" w:hAnsi="Times New Roman" w:cs="Times New Roman"/>
                <w:sz w:val="22"/>
                <w:szCs w:val="22"/>
              </w:rPr>
              <w:t>Echinacea</w:t>
            </w:r>
            <w:proofErr w:type="spellEnd"/>
            <w:r>
              <w:rPr>
                <w:rFonts w:ascii="Times New Roman" w:hAnsi="Times New Roman" w:cs="Times New Roman"/>
                <w:sz w:val="22"/>
                <w:szCs w:val="22"/>
              </w:rPr>
              <w:t xml:space="preserve"> purpurová vodný extrakt</w:t>
            </w:r>
          </w:p>
        </w:tc>
        <w:tc>
          <w:tcPr>
            <w:tcW w:w="1275"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50 mg</w:t>
            </w:r>
          </w:p>
        </w:tc>
        <w:tc>
          <w:tcPr>
            <w:tcW w:w="1242"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200 mg</w:t>
            </w:r>
          </w:p>
        </w:tc>
      </w:tr>
      <w:tr w:rsidR="00E7311F" w:rsidTr="00E7311F">
        <w:tc>
          <w:tcPr>
            <w:tcW w:w="4253"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rPr>
                <w:rFonts w:ascii="Times New Roman" w:hAnsi="Times New Roman" w:cs="Times New Roman"/>
                <w:sz w:val="22"/>
                <w:szCs w:val="22"/>
              </w:rPr>
            </w:pPr>
            <w:r>
              <w:rPr>
                <w:rFonts w:ascii="Times New Roman" w:hAnsi="Times New Roman" w:cs="Times New Roman"/>
                <w:sz w:val="22"/>
                <w:szCs w:val="22"/>
              </w:rPr>
              <w:t>Vitamín C</w:t>
            </w:r>
          </w:p>
        </w:tc>
        <w:tc>
          <w:tcPr>
            <w:tcW w:w="1275"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50 mg</w:t>
            </w:r>
          </w:p>
        </w:tc>
        <w:tc>
          <w:tcPr>
            <w:tcW w:w="1242"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200 mg</w:t>
            </w:r>
          </w:p>
        </w:tc>
      </w:tr>
    </w:tbl>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rPr>
      </w:pPr>
    </w:p>
    <w:p w:rsidR="00E7311F" w:rsidRDefault="00E7311F" w:rsidP="00E7311F">
      <w:pPr>
        <w:tabs>
          <w:tab w:val="left" w:pos="2127"/>
          <w:tab w:val="left" w:pos="2410"/>
        </w:tabs>
        <w:spacing w:after="0" w:line="240" w:lineRule="auto"/>
        <w:ind w:left="2410" w:hanging="2410"/>
        <w:jc w:val="both"/>
        <w:rPr>
          <w:rFonts w:ascii="Times New Roman" w:hAnsi="Times New Roman"/>
        </w:rPr>
      </w:pPr>
      <w:r>
        <w:rPr>
          <w:rFonts w:ascii="Times New Roman" w:hAnsi="Times New Roman"/>
        </w:rPr>
        <w:t xml:space="preserve">Popis </w:t>
      </w:r>
      <w:proofErr w:type="spellStart"/>
      <w:r>
        <w:rPr>
          <w:rFonts w:ascii="Times New Roman" w:hAnsi="Times New Roman"/>
        </w:rPr>
        <w:t>vet</w:t>
      </w:r>
      <w:proofErr w:type="spellEnd"/>
      <w:r>
        <w:rPr>
          <w:rFonts w:ascii="Times New Roman" w:hAnsi="Times New Roman"/>
        </w:rPr>
        <w:t>. prípravku</w:t>
      </w:r>
      <w:r>
        <w:rPr>
          <w:rFonts w:ascii="Times New Roman" w:hAnsi="Times New Roman"/>
        </w:rPr>
        <w:tab/>
        <w:t>:</w:t>
      </w:r>
      <w:r>
        <w:rPr>
          <w:rFonts w:ascii="Times New Roman" w:hAnsi="Times New Roman"/>
        </w:rPr>
        <w:tab/>
        <w:t>Sirup homogénnej konzistencie červenej farby.</w:t>
      </w:r>
    </w:p>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rPr>
      </w:pPr>
    </w:p>
    <w:p w:rsidR="00E7311F" w:rsidRDefault="00E7311F" w:rsidP="00E7311F">
      <w:pPr>
        <w:tabs>
          <w:tab w:val="left" w:pos="2127"/>
          <w:tab w:val="left" w:pos="2410"/>
        </w:tabs>
        <w:spacing w:after="0" w:line="240" w:lineRule="auto"/>
        <w:ind w:left="2410" w:hanging="2410"/>
        <w:jc w:val="both"/>
        <w:rPr>
          <w:rFonts w:ascii="Times New Roman" w:hAnsi="Times New Roman"/>
          <w:lang w:eastAsia="sk-SK"/>
        </w:rPr>
      </w:pPr>
      <w:r>
        <w:rPr>
          <w:rFonts w:ascii="Times New Roman" w:hAnsi="Times New Roman"/>
        </w:rPr>
        <w:t>Druh a kategória</w:t>
      </w:r>
      <w:r>
        <w:rPr>
          <w:rFonts w:ascii="Times New Roman" w:hAnsi="Times New Roman"/>
          <w:lang w:eastAsia="sk-SK"/>
        </w:rPr>
        <w:t xml:space="preserve"> </w:t>
      </w:r>
    </w:p>
    <w:p w:rsidR="00E7311F" w:rsidRDefault="00E7311F" w:rsidP="00E7311F">
      <w:pPr>
        <w:tabs>
          <w:tab w:val="left" w:pos="2127"/>
          <w:tab w:val="left" w:pos="2410"/>
        </w:tabs>
        <w:spacing w:after="0" w:line="240" w:lineRule="auto"/>
        <w:ind w:left="2410" w:hanging="2410"/>
        <w:jc w:val="both"/>
        <w:rPr>
          <w:rFonts w:ascii="Times New Roman" w:hAnsi="Times New Roman"/>
        </w:rPr>
      </w:pPr>
      <w:r>
        <w:rPr>
          <w:rFonts w:ascii="Times New Roman" w:hAnsi="Times New Roman"/>
          <w:lang w:eastAsia="sk-SK"/>
        </w:rPr>
        <w:t>zvierat</w:t>
      </w:r>
      <w:r>
        <w:rPr>
          <w:rFonts w:ascii="Times New Roman" w:hAnsi="Times New Roman"/>
          <w:lang w:eastAsia="sk-SK"/>
        </w:rPr>
        <w:tab/>
        <w:t>:</w:t>
      </w:r>
      <w:r>
        <w:rPr>
          <w:rFonts w:ascii="Times New Roman" w:hAnsi="Times New Roman"/>
        </w:rPr>
        <w:t xml:space="preserve">   </w:t>
      </w:r>
      <w:r>
        <w:rPr>
          <w:rFonts w:ascii="Times New Roman" w:hAnsi="Times New Roman"/>
        </w:rPr>
        <w:tab/>
        <w:t>Kone.</w:t>
      </w:r>
    </w:p>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rPr>
      </w:pP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sz w:val="22"/>
          <w:szCs w:val="22"/>
        </w:rPr>
        <w:t>Charakteristika</w:t>
      </w:r>
      <w:r>
        <w:rPr>
          <w:rFonts w:ascii="Times New Roman" w:hAnsi="Times New Roman" w:cs="Times New Roman"/>
          <w:sz w:val="22"/>
          <w:szCs w:val="22"/>
        </w:rPr>
        <w:tab/>
        <w:t>:</w:t>
      </w:r>
      <w:r>
        <w:rPr>
          <w:rFonts w:ascii="Times New Roman" w:hAnsi="Times New Roman" w:cs="Times New Roman"/>
          <w:sz w:val="22"/>
          <w:szCs w:val="22"/>
        </w:rPr>
        <w:tab/>
        <w:t>R</w:t>
      </w:r>
      <w:r>
        <w:rPr>
          <w:rFonts w:ascii="Times New Roman" w:hAnsi="Times New Roman" w:cs="Times New Roman"/>
          <w:bCs/>
          <w:sz w:val="22"/>
          <w:szCs w:val="22"/>
        </w:rPr>
        <w:t xml:space="preserve">eceptúra vyvinutá na základe najnovších poznatkov modernej </w:t>
      </w:r>
      <w:proofErr w:type="spellStart"/>
      <w:r>
        <w:rPr>
          <w:rFonts w:ascii="Times New Roman" w:hAnsi="Times New Roman" w:cs="Times New Roman"/>
          <w:bCs/>
          <w:sz w:val="22"/>
          <w:szCs w:val="22"/>
        </w:rPr>
        <w:t>fytofarmácie</w:t>
      </w:r>
      <w:proofErr w:type="spellEnd"/>
      <w:r>
        <w:rPr>
          <w:rFonts w:ascii="Times New Roman" w:hAnsi="Times New Roman" w:cs="Times New Roman"/>
          <w:bCs/>
          <w:sz w:val="22"/>
          <w:szCs w:val="22"/>
        </w:rPr>
        <w:t xml:space="preserve">. </w:t>
      </w: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bCs/>
          <w:sz w:val="22"/>
          <w:szCs w:val="22"/>
        </w:rPr>
        <w:tab/>
      </w:r>
      <w:r>
        <w:rPr>
          <w:rFonts w:ascii="Times New Roman" w:hAnsi="Times New Roman" w:cs="Times New Roman"/>
          <w:bCs/>
          <w:sz w:val="22"/>
          <w:szCs w:val="22"/>
        </w:rPr>
        <w:tab/>
        <w:t xml:space="preserve">O nižšie uvedených surovinách je historicky známe a je </w:t>
      </w:r>
      <w:proofErr w:type="spellStart"/>
      <w:r>
        <w:rPr>
          <w:rFonts w:ascii="Times New Roman" w:hAnsi="Times New Roman" w:cs="Times New Roman"/>
          <w:bCs/>
          <w:sz w:val="22"/>
          <w:szCs w:val="22"/>
        </w:rPr>
        <w:t>dohľadateľné</w:t>
      </w:r>
      <w:proofErr w:type="spellEnd"/>
      <w:r>
        <w:rPr>
          <w:rFonts w:ascii="Times New Roman" w:hAnsi="Times New Roman" w:cs="Times New Roman"/>
          <w:bCs/>
          <w:sz w:val="22"/>
          <w:szCs w:val="22"/>
        </w:rPr>
        <w:t xml:space="preserve"> v literatúre, že </w:t>
      </w:r>
      <w:r>
        <w:rPr>
          <w:rFonts w:ascii="Times New Roman" w:hAnsi="Times New Roman" w:cs="Times New Roman"/>
          <w:sz w:val="22"/>
          <w:szCs w:val="22"/>
        </w:rPr>
        <w:t xml:space="preserve">pôsobia podporne pri problémoch v oblasti </w:t>
      </w:r>
      <w:proofErr w:type="spellStart"/>
      <w:r>
        <w:rPr>
          <w:rFonts w:ascii="Times New Roman" w:hAnsi="Times New Roman" w:cs="Times New Roman"/>
          <w:sz w:val="22"/>
          <w:szCs w:val="22"/>
        </w:rPr>
        <w:t>močopohlavného</w:t>
      </w:r>
      <w:proofErr w:type="spellEnd"/>
      <w:r>
        <w:rPr>
          <w:rFonts w:ascii="Times New Roman" w:hAnsi="Times New Roman" w:cs="Times New Roman"/>
          <w:sz w:val="22"/>
          <w:szCs w:val="22"/>
        </w:rPr>
        <w:t xml:space="preserve"> aparátu. Bylinný komplex je bohatý na vitamíny, minerály a ďalšie cenné látky, ktoré pôsobia podporne pri akútnych aj chronických zápaloch. </w:t>
      </w: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proofErr w:type="spellStart"/>
      <w:r>
        <w:rPr>
          <w:rFonts w:ascii="Times New Roman" w:hAnsi="Times New Roman" w:cs="Times New Roman"/>
          <w:b/>
          <w:bCs/>
          <w:sz w:val="22"/>
          <w:szCs w:val="22"/>
        </w:rPr>
        <w:t>Kapucínka</w:t>
      </w:r>
      <w:proofErr w:type="spellEnd"/>
      <w:r>
        <w:rPr>
          <w:rFonts w:ascii="Times New Roman" w:hAnsi="Times New Roman" w:cs="Times New Roman"/>
          <w:b/>
          <w:bCs/>
          <w:sz w:val="22"/>
          <w:szCs w:val="22"/>
        </w:rPr>
        <w:t xml:space="preserve"> väčšia </w:t>
      </w:r>
      <w:r>
        <w:rPr>
          <w:rFonts w:ascii="Times New Roman" w:hAnsi="Times New Roman" w:cs="Times New Roman"/>
          <w:sz w:val="22"/>
          <w:szCs w:val="22"/>
        </w:rPr>
        <w:t xml:space="preserve">– jedná sa o účinné rastlinné „antibiotikum“ slúžiace ako podpora pri akútnych aj chronických zápaloch. </w:t>
      </w: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t xml:space="preserve">Brusnica obyčajná </w:t>
      </w:r>
      <w:r>
        <w:rPr>
          <w:rFonts w:ascii="Times New Roman" w:hAnsi="Times New Roman" w:cs="Times New Roman"/>
          <w:sz w:val="22"/>
          <w:szCs w:val="22"/>
        </w:rPr>
        <w:t xml:space="preserve">- je zdrojom </w:t>
      </w:r>
      <w:proofErr w:type="spellStart"/>
      <w:r>
        <w:rPr>
          <w:rFonts w:ascii="Times New Roman" w:hAnsi="Times New Roman" w:cs="Times New Roman"/>
          <w:sz w:val="22"/>
          <w:szCs w:val="22"/>
        </w:rPr>
        <w:t>antioxidantov</w:t>
      </w:r>
      <w:proofErr w:type="spellEnd"/>
      <w:r>
        <w:rPr>
          <w:rFonts w:ascii="Times New Roman" w:hAnsi="Times New Roman" w:cs="Times New Roman"/>
          <w:sz w:val="22"/>
          <w:szCs w:val="22"/>
        </w:rPr>
        <w:t xml:space="preserve">, ktoré pomáhajú telo chrániť pred voľnými radikálmi a oxidačným stresom. Brusnica podporuje správnu funkciu močových ciest a </w:t>
      </w:r>
      <w:proofErr w:type="spellStart"/>
      <w:r>
        <w:rPr>
          <w:rFonts w:ascii="Times New Roman" w:hAnsi="Times New Roman" w:cs="Times New Roman"/>
          <w:sz w:val="22"/>
          <w:szCs w:val="22"/>
        </w:rPr>
        <w:t>inulín</w:t>
      </w:r>
      <w:proofErr w:type="spellEnd"/>
      <w:r>
        <w:rPr>
          <w:rFonts w:ascii="Times New Roman" w:hAnsi="Times New Roman" w:cs="Times New Roman"/>
          <w:sz w:val="22"/>
          <w:szCs w:val="22"/>
        </w:rPr>
        <w:t xml:space="preserve"> v nej obsiahnutý tlmí zápaly. </w:t>
      </w: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proofErr w:type="spellStart"/>
      <w:r>
        <w:rPr>
          <w:rFonts w:ascii="Times New Roman" w:hAnsi="Times New Roman" w:cs="Times New Roman"/>
          <w:b/>
          <w:bCs/>
          <w:sz w:val="22"/>
          <w:szCs w:val="22"/>
        </w:rPr>
        <w:t>Echinacea</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Echinacea</w:t>
      </w:r>
      <w:proofErr w:type="spellEnd"/>
      <w:r>
        <w:rPr>
          <w:rFonts w:ascii="Times New Roman" w:hAnsi="Times New Roman" w:cs="Times New Roman"/>
          <w:b/>
          <w:bCs/>
          <w:sz w:val="22"/>
          <w:szCs w:val="22"/>
        </w:rPr>
        <w:t xml:space="preserve"> purpurová) </w:t>
      </w:r>
      <w:r>
        <w:rPr>
          <w:rFonts w:ascii="Times New Roman" w:hAnsi="Times New Roman" w:cs="Times New Roman"/>
          <w:sz w:val="22"/>
          <w:szCs w:val="22"/>
        </w:rPr>
        <w:t xml:space="preserve">- táto indiánska </w:t>
      </w:r>
      <w:proofErr w:type="spellStart"/>
      <w:r>
        <w:rPr>
          <w:rFonts w:ascii="Times New Roman" w:hAnsi="Times New Roman" w:cs="Times New Roman"/>
          <w:sz w:val="22"/>
          <w:szCs w:val="22"/>
        </w:rPr>
        <w:t>liečivka</w:t>
      </w:r>
      <w:proofErr w:type="spellEnd"/>
      <w:r>
        <w:rPr>
          <w:rFonts w:ascii="Times New Roman" w:hAnsi="Times New Roman" w:cs="Times New Roman"/>
          <w:sz w:val="22"/>
          <w:szCs w:val="22"/>
        </w:rPr>
        <w:t xml:space="preserve"> má silný imunostimulačný účinok. Zvyšuje odolnosť tela proti vírusom a baktériám.</w:t>
      </w:r>
    </w:p>
    <w:p w:rsidR="00E7311F" w:rsidRDefault="00E7311F" w:rsidP="00E7311F">
      <w:pPr>
        <w:pStyle w:val="Default"/>
        <w:tabs>
          <w:tab w:val="left" w:pos="2127"/>
          <w:tab w:val="left" w:pos="2410"/>
        </w:tabs>
        <w:ind w:left="2410" w:hanging="2410"/>
        <w:jc w:val="both"/>
        <w:rPr>
          <w:rFonts w:ascii="Times New Roman" w:hAnsi="Times New Roman" w:cs="Times New Roman"/>
          <w:sz w:val="10"/>
          <w:szCs w:val="10"/>
        </w:rPr>
      </w:pP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sz w:val="22"/>
          <w:szCs w:val="22"/>
        </w:rPr>
        <w:t>Oblasť použitia:</w:t>
      </w:r>
      <w:r>
        <w:rPr>
          <w:rFonts w:ascii="Times New Roman" w:hAnsi="Times New Roman" w:cs="Times New Roman"/>
          <w:sz w:val="22"/>
          <w:szCs w:val="22"/>
        </w:rPr>
        <w:tab/>
      </w:r>
      <w:r>
        <w:rPr>
          <w:rFonts w:ascii="Times New Roman" w:hAnsi="Times New Roman" w:cs="Times New Roman"/>
          <w:sz w:val="22"/>
          <w:szCs w:val="22"/>
        </w:rPr>
        <w:tab/>
        <w:t>Podpora p</w:t>
      </w:r>
      <w:r>
        <w:rPr>
          <w:rFonts w:ascii="Times New Roman" w:hAnsi="Times New Roman" w:cs="Times New Roman"/>
          <w:bCs/>
          <w:sz w:val="22"/>
          <w:szCs w:val="22"/>
        </w:rPr>
        <w:t xml:space="preserve">ri akútnych a chronických zápaloch. Veterinárny prípravok pre kone. </w:t>
      </w: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bCs/>
          <w:sz w:val="22"/>
          <w:szCs w:val="22"/>
        </w:rPr>
        <w:tab/>
      </w:r>
      <w:r>
        <w:rPr>
          <w:rFonts w:ascii="Times New Roman" w:hAnsi="Times New Roman" w:cs="Times New Roman"/>
          <w:bCs/>
          <w:sz w:val="22"/>
          <w:szCs w:val="22"/>
        </w:rPr>
        <w:tab/>
        <w:t xml:space="preserve">Bez dopingu - Doping </w:t>
      </w:r>
      <w:proofErr w:type="spellStart"/>
      <w:r>
        <w:rPr>
          <w:rFonts w:ascii="Times New Roman" w:hAnsi="Times New Roman" w:cs="Times New Roman"/>
          <w:bCs/>
          <w:sz w:val="22"/>
          <w:szCs w:val="22"/>
        </w:rPr>
        <w:t>free</w:t>
      </w:r>
      <w:proofErr w:type="spellEnd"/>
      <w:r>
        <w:rPr>
          <w:rFonts w:ascii="Times New Roman" w:hAnsi="Times New Roman" w:cs="Times New Roman"/>
          <w:bCs/>
          <w:sz w:val="22"/>
          <w:szCs w:val="22"/>
        </w:rPr>
        <w:t xml:space="preserve">. </w:t>
      </w:r>
    </w:p>
    <w:p w:rsidR="00E7311F" w:rsidRDefault="00E7311F" w:rsidP="00E7311F">
      <w:pPr>
        <w:pStyle w:val="Default"/>
        <w:tabs>
          <w:tab w:val="left" w:pos="2127"/>
          <w:tab w:val="left" w:pos="2410"/>
        </w:tabs>
        <w:ind w:left="2410" w:hanging="2410"/>
        <w:jc w:val="both"/>
        <w:rPr>
          <w:rFonts w:ascii="Times New Roman" w:hAnsi="Times New Roman" w:cs="Times New Roman"/>
          <w:bCs/>
          <w:sz w:val="10"/>
          <w:szCs w:val="10"/>
        </w:rPr>
      </w:pPr>
    </w:p>
    <w:p w:rsidR="00E7311F" w:rsidRDefault="00E7311F" w:rsidP="00E7311F">
      <w:pPr>
        <w:tabs>
          <w:tab w:val="left" w:pos="2127"/>
          <w:tab w:val="left" w:pos="2410"/>
        </w:tabs>
        <w:spacing w:after="0" w:line="240" w:lineRule="auto"/>
        <w:ind w:left="2410" w:hanging="2410"/>
        <w:jc w:val="both"/>
        <w:rPr>
          <w:rFonts w:ascii="Times New Roman" w:hAnsi="Times New Roman"/>
        </w:rPr>
      </w:pPr>
      <w:r>
        <w:rPr>
          <w:rFonts w:ascii="Times New Roman" w:hAnsi="Times New Roman"/>
          <w:iCs/>
        </w:rPr>
        <w:t>Spôsob použitia</w:t>
      </w:r>
      <w:r>
        <w:rPr>
          <w:rFonts w:ascii="Times New Roman" w:hAnsi="Times New Roman"/>
          <w:iCs/>
        </w:rPr>
        <w:tab/>
        <w:t>:</w:t>
      </w:r>
      <w:r>
        <w:rPr>
          <w:rFonts w:ascii="Times New Roman" w:hAnsi="Times New Roman"/>
          <w:iCs/>
        </w:rPr>
        <w:tab/>
      </w:r>
      <w:r>
        <w:rPr>
          <w:rFonts w:ascii="Times New Roman" w:hAnsi="Times New Roman"/>
        </w:rPr>
        <w:t>Žriebätám podávajte 10 ml prípravku 2x denne. Dospelým koňom podávajte 20 ml 2x denne. Podávajte ešte 10 dní po vymiznutí klinických prejavov choroby. Na zaistenie účinnosti je nutné podávať 2x denne! Tekutá forma sa veľmi dobre aplikuje v potrave.</w:t>
      </w:r>
    </w:p>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rPr>
      </w:pP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sz w:val="22"/>
          <w:szCs w:val="22"/>
        </w:rPr>
        <w:t>Upozornenie</w:t>
      </w:r>
      <w:r>
        <w:rPr>
          <w:rFonts w:ascii="Times New Roman" w:hAnsi="Times New Roman" w:cs="Times New Roman"/>
          <w:sz w:val="22"/>
          <w:szCs w:val="22"/>
        </w:rPr>
        <w:tab/>
        <w:t>:</w:t>
      </w:r>
      <w:r>
        <w:rPr>
          <w:rFonts w:ascii="Times New Roman" w:hAnsi="Times New Roman" w:cs="Times New Roman"/>
          <w:sz w:val="22"/>
          <w:szCs w:val="22"/>
        </w:rPr>
        <w:tab/>
        <w:t xml:space="preserve">Používajte podľa návodu na použitie. </w:t>
      </w:r>
    </w:p>
    <w:p w:rsidR="00E7311F" w:rsidRDefault="00E7311F" w:rsidP="00E7311F">
      <w:pPr>
        <w:pStyle w:val="Default"/>
        <w:tabs>
          <w:tab w:val="left" w:pos="2127"/>
          <w:tab w:val="left" w:pos="2410"/>
        </w:tabs>
        <w:ind w:left="2410" w:hanging="2410"/>
        <w:jc w:val="both"/>
        <w:rPr>
          <w:rFonts w:ascii="Times New Roman" w:hAnsi="Times New Roman" w:cs="Times New Roman"/>
          <w:sz w:val="10"/>
          <w:szCs w:val="10"/>
        </w:rPr>
      </w:pPr>
    </w:p>
    <w:p w:rsidR="00E7311F" w:rsidRDefault="00E7311F" w:rsidP="00E7311F">
      <w:pPr>
        <w:pStyle w:val="Zkladntext3"/>
        <w:tabs>
          <w:tab w:val="left" w:pos="2127"/>
          <w:tab w:val="left" w:pos="2410"/>
        </w:tabs>
        <w:spacing w:before="0" w:line="240" w:lineRule="auto"/>
        <w:ind w:left="2410" w:hanging="2410"/>
        <w:rPr>
          <w:sz w:val="22"/>
          <w:szCs w:val="22"/>
        </w:rPr>
      </w:pPr>
      <w:r>
        <w:rPr>
          <w:sz w:val="22"/>
          <w:szCs w:val="22"/>
        </w:rPr>
        <w:t>Veľkosť balenia</w:t>
      </w:r>
      <w:r>
        <w:rPr>
          <w:sz w:val="22"/>
          <w:szCs w:val="22"/>
        </w:rPr>
        <w:tab/>
        <w:t>:</w:t>
      </w:r>
      <w:r>
        <w:rPr>
          <w:sz w:val="22"/>
          <w:szCs w:val="22"/>
        </w:rPr>
        <w:tab/>
        <w:t xml:space="preserve">1 </w:t>
      </w:r>
      <w:r>
        <w:rPr>
          <w:bCs/>
          <w:sz w:val="22"/>
          <w:szCs w:val="22"/>
        </w:rPr>
        <w:t>l (3 l, 5 l)</w:t>
      </w:r>
      <w:r>
        <w:rPr>
          <w:sz w:val="22"/>
          <w:szCs w:val="22"/>
        </w:rPr>
        <w:t>.</w:t>
      </w:r>
    </w:p>
    <w:p w:rsidR="00E7311F" w:rsidRDefault="00E7311F" w:rsidP="00E7311F">
      <w:pPr>
        <w:pStyle w:val="Zkladntext3"/>
        <w:tabs>
          <w:tab w:val="left" w:pos="2127"/>
          <w:tab w:val="left" w:pos="2410"/>
        </w:tabs>
        <w:spacing w:before="0" w:line="240" w:lineRule="auto"/>
        <w:ind w:left="2410" w:hanging="2410"/>
        <w:rPr>
          <w:sz w:val="10"/>
          <w:szCs w:val="10"/>
        </w:rPr>
      </w:pPr>
    </w:p>
    <w:p w:rsidR="00E7311F" w:rsidRDefault="00E7311F" w:rsidP="00E7311F">
      <w:pPr>
        <w:tabs>
          <w:tab w:val="left" w:pos="2127"/>
          <w:tab w:val="left" w:pos="2410"/>
        </w:tabs>
        <w:spacing w:after="0" w:line="240" w:lineRule="auto"/>
        <w:ind w:left="2410" w:hanging="2410"/>
        <w:jc w:val="both"/>
        <w:rPr>
          <w:rFonts w:ascii="Times New Roman" w:hAnsi="Times New Roman"/>
        </w:rPr>
      </w:pPr>
      <w:r>
        <w:rPr>
          <w:rFonts w:ascii="Times New Roman" w:hAnsi="Times New Roman"/>
        </w:rPr>
        <w:t>Spôsob uchovávania</w:t>
      </w:r>
      <w:r>
        <w:rPr>
          <w:rFonts w:ascii="Times New Roman" w:hAnsi="Times New Roman"/>
        </w:rPr>
        <w:tab/>
        <w:t>:</w:t>
      </w:r>
      <w:r>
        <w:rPr>
          <w:rFonts w:ascii="Times New Roman" w:hAnsi="Times New Roman"/>
        </w:rPr>
        <w:tab/>
        <w:t>Uchovávajte v suchu pri izbovej teplote. Chráňte pred priamym slnečným žiarením a mrazom. Uchovávajte mimo dohľadu a dosahu detí a nepoučených osôb.</w:t>
      </w:r>
    </w:p>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rPr>
      </w:pPr>
    </w:p>
    <w:p w:rsidR="00E7311F" w:rsidRDefault="00E7311F" w:rsidP="00E7311F">
      <w:pPr>
        <w:pStyle w:val="Zkladntext3"/>
        <w:tabs>
          <w:tab w:val="left" w:pos="2127"/>
          <w:tab w:val="left" w:pos="2410"/>
        </w:tabs>
        <w:spacing w:before="0" w:line="240" w:lineRule="auto"/>
        <w:ind w:left="2410" w:hanging="2410"/>
        <w:rPr>
          <w:sz w:val="22"/>
          <w:szCs w:val="22"/>
          <w:lang w:eastAsia="sk-SK"/>
        </w:rPr>
      </w:pPr>
      <w:r>
        <w:rPr>
          <w:sz w:val="22"/>
          <w:szCs w:val="22"/>
          <w:lang w:eastAsia="sk-SK"/>
        </w:rPr>
        <w:t>Čas použiteľnosti</w:t>
      </w:r>
      <w:r>
        <w:rPr>
          <w:sz w:val="22"/>
          <w:szCs w:val="22"/>
          <w:lang w:eastAsia="sk-SK"/>
        </w:rPr>
        <w:tab/>
        <w:t>:</w:t>
      </w:r>
      <w:r>
        <w:rPr>
          <w:sz w:val="22"/>
          <w:szCs w:val="22"/>
          <w:lang w:eastAsia="sk-SK"/>
        </w:rPr>
        <w:tab/>
      </w:r>
      <w:r>
        <w:rPr>
          <w:sz w:val="22"/>
          <w:szCs w:val="22"/>
        </w:rPr>
        <w:t>30 mesiacov od dátumu výroby</w:t>
      </w:r>
      <w:r>
        <w:rPr>
          <w:sz w:val="22"/>
          <w:szCs w:val="22"/>
          <w:lang w:eastAsia="sk-SK"/>
        </w:rPr>
        <w:t>.</w:t>
      </w:r>
    </w:p>
    <w:p w:rsidR="00E7311F" w:rsidRDefault="00E7311F" w:rsidP="00E7311F">
      <w:pPr>
        <w:pStyle w:val="Zkladntext3"/>
        <w:tabs>
          <w:tab w:val="left" w:pos="2127"/>
          <w:tab w:val="left" w:pos="2410"/>
        </w:tabs>
        <w:spacing w:before="0" w:line="240" w:lineRule="auto"/>
        <w:ind w:left="2410" w:hanging="2410"/>
        <w:rPr>
          <w:sz w:val="10"/>
          <w:szCs w:val="10"/>
          <w:lang w:eastAsia="sk-SK"/>
        </w:rPr>
      </w:pPr>
    </w:p>
    <w:p w:rsidR="00E7311F" w:rsidRDefault="00E7311F" w:rsidP="00E7311F">
      <w:pPr>
        <w:pStyle w:val="Zkladntext2"/>
        <w:tabs>
          <w:tab w:val="left" w:pos="2127"/>
          <w:tab w:val="left" w:pos="2410"/>
        </w:tabs>
        <w:ind w:left="2410" w:hanging="2410"/>
        <w:jc w:val="both"/>
        <w:rPr>
          <w:szCs w:val="22"/>
          <w:lang w:eastAsia="sk-SK"/>
        </w:rPr>
      </w:pPr>
      <w:r>
        <w:rPr>
          <w:szCs w:val="22"/>
          <w:lang w:eastAsia="sk-SK"/>
        </w:rPr>
        <w:t>Označenie</w:t>
      </w:r>
      <w:r>
        <w:rPr>
          <w:szCs w:val="22"/>
          <w:lang w:eastAsia="sk-SK"/>
        </w:rPr>
        <w:tab/>
        <w:t>:</w:t>
      </w:r>
      <w:r>
        <w:rPr>
          <w:szCs w:val="22"/>
          <w:lang w:eastAsia="sk-SK"/>
        </w:rPr>
        <w:tab/>
        <w:t>Len pre zvieratá!</w:t>
      </w:r>
    </w:p>
    <w:p w:rsidR="00E7311F" w:rsidRDefault="00E7311F" w:rsidP="00E7311F">
      <w:pPr>
        <w:pStyle w:val="Zkladntext2"/>
        <w:tabs>
          <w:tab w:val="left" w:pos="2127"/>
          <w:tab w:val="left" w:pos="2410"/>
        </w:tabs>
        <w:ind w:left="2410" w:hanging="2410"/>
        <w:jc w:val="both"/>
        <w:rPr>
          <w:sz w:val="10"/>
          <w:szCs w:val="10"/>
          <w:lang w:eastAsia="sk-SK"/>
        </w:rPr>
      </w:pPr>
    </w:p>
    <w:p w:rsidR="00E7311F" w:rsidRDefault="00E7311F" w:rsidP="00E7311F">
      <w:pPr>
        <w:pStyle w:val="Zkladntext2"/>
        <w:tabs>
          <w:tab w:val="left" w:pos="2127"/>
          <w:tab w:val="left" w:pos="2410"/>
        </w:tabs>
        <w:ind w:left="2410" w:hanging="2410"/>
        <w:jc w:val="both"/>
        <w:rPr>
          <w:szCs w:val="22"/>
          <w:lang w:eastAsia="sk-SK"/>
        </w:rPr>
      </w:pPr>
    </w:p>
    <w:p w:rsidR="00E7311F" w:rsidRDefault="00E7311F" w:rsidP="00E7311F">
      <w:pPr>
        <w:pStyle w:val="Zkladntext2"/>
        <w:tabs>
          <w:tab w:val="left" w:pos="2127"/>
          <w:tab w:val="left" w:pos="2410"/>
        </w:tabs>
        <w:ind w:left="2410" w:hanging="2410"/>
        <w:jc w:val="both"/>
        <w:rPr>
          <w:szCs w:val="22"/>
          <w:lang w:eastAsia="sk-SK"/>
        </w:rPr>
      </w:pPr>
      <w:r>
        <w:rPr>
          <w:szCs w:val="22"/>
          <w:lang w:eastAsia="sk-SK"/>
        </w:rPr>
        <w:t>Upozornenie na spôsob nakladania a zneškodnenia nepoužitého veterinárneho prípravku a obalu:</w:t>
      </w:r>
    </w:p>
    <w:p w:rsidR="00E7311F" w:rsidRDefault="00E7311F" w:rsidP="00E7311F">
      <w:pPr>
        <w:pStyle w:val="Zkladntext2"/>
        <w:tabs>
          <w:tab w:val="left" w:pos="2127"/>
          <w:tab w:val="left" w:pos="2410"/>
        </w:tabs>
        <w:ind w:left="2410" w:hanging="2410"/>
        <w:jc w:val="both"/>
        <w:rPr>
          <w:szCs w:val="22"/>
          <w:lang w:eastAsia="sk-SK"/>
        </w:rPr>
      </w:pPr>
      <w:r>
        <w:rPr>
          <w:szCs w:val="22"/>
          <w:lang w:eastAsia="sk-SK"/>
        </w:rPr>
        <w:lastRenderedPageBreak/>
        <w:tab/>
      </w:r>
      <w:r>
        <w:rPr>
          <w:szCs w:val="22"/>
          <w:lang w:eastAsia="sk-SK"/>
        </w:rPr>
        <w:tab/>
        <w:t>Nepoužité a nespotrebované veterinárne prípravky a obaly sa likvidujú v zmysle platných právnych predpisov.</w:t>
      </w:r>
    </w:p>
    <w:p w:rsidR="00E7311F" w:rsidRDefault="00E7311F" w:rsidP="00E7311F">
      <w:pPr>
        <w:pStyle w:val="Zkladntext2"/>
        <w:tabs>
          <w:tab w:val="left" w:pos="2127"/>
          <w:tab w:val="left" w:pos="2552"/>
        </w:tabs>
        <w:ind w:left="2552" w:hanging="2552"/>
        <w:jc w:val="both"/>
        <w:rPr>
          <w:sz w:val="10"/>
          <w:szCs w:val="10"/>
          <w:lang w:eastAsia="sk-SK"/>
        </w:rPr>
      </w:pPr>
    </w:p>
    <w:p w:rsidR="00E7311F" w:rsidRDefault="00E7311F" w:rsidP="00E7311F">
      <w:pPr>
        <w:pStyle w:val="Zkladntext2"/>
        <w:tabs>
          <w:tab w:val="left" w:pos="2700"/>
        </w:tabs>
        <w:jc w:val="center"/>
        <w:rPr>
          <w:szCs w:val="22"/>
          <w:lang w:eastAsia="sk-SK"/>
        </w:rPr>
      </w:pPr>
      <w:r>
        <w:rPr>
          <w:szCs w:val="22"/>
          <w:lang w:eastAsia="sk-SK"/>
        </w:rPr>
        <w:t>Bez predpisu veterinárneho lekára.</w:t>
      </w:r>
    </w:p>
    <w:p w:rsidR="00E7311F" w:rsidRDefault="00E7311F" w:rsidP="00E7311F">
      <w:pPr>
        <w:widowControl w:val="0"/>
        <w:autoSpaceDE w:val="0"/>
        <w:autoSpaceDN w:val="0"/>
        <w:adjustRightInd w:val="0"/>
        <w:spacing w:after="0" w:line="240" w:lineRule="auto"/>
        <w:rPr>
          <w:rFonts w:ascii="Times New Roman" w:hAnsi="Times New Roman"/>
        </w:rPr>
      </w:pPr>
    </w:p>
    <w:p w:rsidR="00E7311F" w:rsidRDefault="00E7311F" w:rsidP="00E7311F">
      <w:pPr>
        <w:widowControl w:val="0"/>
        <w:autoSpaceDE w:val="0"/>
        <w:autoSpaceDN w:val="0"/>
        <w:adjustRightInd w:val="0"/>
        <w:spacing w:after="0" w:line="240" w:lineRule="auto"/>
        <w:rPr>
          <w:rFonts w:ascii="Times New Roman" w:hAnsi="Times New Roman"/>
        </w:rPr>
      </w:pPr>
      <w:r>
        <w:rPr>
          <w:rFonts w:ascii="Times New Roman" w:hAnsi="Times New Roman"/>
        </w:rPr>
        <w:t>Schvaľovacie číslo: 054/VD/18-S</w:t>
      </w:r>
    </w:p>
    <w:p w:rsidR="00E7311F" w:rsidRDefault="00E7311F" w:rsidP="00E7311F">
      <w:pPr>
        <w:widowControl w:val="0"/>
        <w:autoSpaceDE w:val="0"/>
        <w:autoSpaceDN w:val="0"/>
        <w:adjustRightInd w:val="0"/>
        <w:spacing w:after="0" w:line="240" w:lineRule="auto"/>
        <w:rPr>
          <w:rFonts w:ascii="Times New Roman" w:hAnsi="Times New Roman"/>
        </w:rPr>
      </w:pPr>
    </w:p>
    <w:p w:rsidR="00E7311F" w:rsidRDefault="00E7311F" w:rsidP="00E7311F">
      <w:pPr>
        <w:pStyle w:val="Default"/>
        <w:rPr>
          <w:rFonts w:ascii="Times New Roman" w:hAnsi="Times New Roman" w:cs="Times New Roman"/>
          <w:sz w:val="22"/>
          <w:szCs w:val="22"/>
        </w:rPr>
      </w:pPr>
      <w:r>
        <w:rPr>
          <w:rFonts w:ascii="Times New Roman" w:hAnsi="Times New Roman" w:cs="Times New Roman"/>
          <w:bCs/>
          <w:sz w:val="22"/>
          <w:szCs w:val="22"/>
        </w:rPr>
        <w:t xml:space="preserve">Dátum výroby: </w:t>
      </w:r>
    </w:p>
    <w:p w:rsidR="00E7311F" w:rsidRDefault="00E7311F" w:rsidP="00E7311F">
      <w:pPr>
        <w:pStyle w:val="Default"/>
        <w:rPr>
          <w:rFonts w:ascii="Times New Roman" w:hAnsi="Times New Roman" w:cs="Times New Roman"/>
          <w:bCs/>
          <w:sz w:val="22"/>
          <w:szCs w:val="22"/>
        </w:rPr>
      </w:pPr>
      <w:r>
        <w:rPr>
          <w:rFonts w:ascii="Times New Roman" w:hAnsi="Times New Roman" w:cs="Times New Roman"/>
          <w:bCs/>
          <w:sz w:val="22"/>
          <w:szCs w:val="22"/>
        </w:rPr>
        <w:t xml:space="preserve">Číslo šarže: </w:t>
      </w:r>
    </w:p>
    <w:p w:rsidR="00E7311F" w:rsidRDefault="00E7311F" w:rsidP="00E7311F">
      <w:pPr>
        <w:pStyle w:val="Default"/>
        <w:rPr>
          <w:rFonts w:ascii="Times New Roman" w:hAnsi="Times New Roman" w:cs="Times New Roman"/>
          <w:sz w:val="6"/>
          <w:szCs w:val="6"/>
        </w:rPr>
      </w:pPr>
    </w:p>
    <w:p w:rsidR="00E7311F" w:rsidRDefault="00E7311F" w:rsidP="00E7311F">
      <w:pPr>
        <w:pStyle w:val="Default"/>
        <w:rPr>
          <w:rFonts w:ascii="Times New Roman" w:hAnsi="Times New Roman" w:cs="Times New Roman"/>
          <w:bCs/>
          <w:sz w:val="22"/>
          <w:szCs w:val="22"/>
        </w:rPr>
      </w:pPr>
      <w:r>
        <w:rPr>
          <w:rFonts w:ascii="Times New Roman" w:hAnsi="Times New Roman" w:cs="Times New Roman"/>
          <w:bCs/>
          <w:sz w:val="22"/>
          <w:szCs w:val="22"/>
        </w:rPr>
        <w:t>EAN kód: 8595643602176</w:t>
      </w: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b/>
          <w:bCs/>
          <w:sz w:val="18"/>
          <w:szCs w:val="18"/>
        </w:rPr>
      </w:pPr>
      <w:bookmarkStart w:id="0" w:name="_GoBack"/>
      <w:bookmarkEnd w:id="0"/>
      <w:r>
        <w:rPr>
          <w:rFonts w:ascii="Times New Roman" w:hAnsi="Times New Roman"/>
          <w:sz w:val="18"/>
          <w:szCs w:val="18"/>
        </w:rPr>
        <w:lastRenderedPageBreak/>
        <w:t>Príloha č. 3 k Rozhodnutiu  č.:</w:t>
      </w:r>
      <w:r>
        <w:rPr>
          <w:rFonts w:ascii="Times New Roman" w:hAnsi="Times New Roman"/>
          <w:bCs/>
          <w:sz w:val="18"/>
          <w:szCs w:val="18"/>
        </w:rPr>
        <w:t xml:space="preserve"> </w:t>
      </w:r>
      <w:r>
        <w:rPr>
          <w:rFonts w:ascii="Times New Roman" w:hAnsi="Times New Roman"/>
          <w:b/>
          <w:bCs/>
          <w:sz w:val="18"/>
          <w:szCs w:val="18"/>
        </w:rPr>
        <w:t>054/VD/18-S</w:t>
      </w:r>
    </w:p>
    <w:p w:rsidR="00E7311F" w:rsidRDefault="00E7311F" w:rsidP="00E7311F">
      <w:pPr>
        <w:tabs>
          <w:tab w:val="left" w:pos="851"/>
        </w:tabs>
        <w:spacing w:after="0" w:line="240" w:lineRule="auto"/>
        <w:rPr>
          <w:rFonts w:ascii="Times New Roman" w:hAnsi="Times New Roman"/>
          <w:b/>
          <w:bCs/>
        </w:rPr>
      </w:pPr>
    </w:p>
    <w:p w:rsidR="00E7311F" w:rsidRDefault="00E7311F" w:rsidP="00E7311F">
      <w:pPr>
        <w:spacing w:after="0" w:line="240" w:lineRule="auto"/>
        <w:jc w:val="center"/>
        <w:rPr>
          <w:rFonts w:ascii="Times New Roman" w:hAnsi="Times New Roman"/>
          <w:b/>
          <w:caps/>
        </w:rPr>
      </w:pPr>
      <w:r>
        <w:rPr>
          <w:rFonts w:ascii="Times New Roman" w:hAnsi="Times New Roman"/>
          <w:b/>
          <w:caps/>
        </w:rPr>
        <w:t xml:space="preserve">PÍSOMNÁ INFORMÁCIA PRE POUŽÍVATEĽA = ETIKETA </w:t>
      </w:r>
    </w:p>
    <w:p w:rsidR="00E7311F" w:rsidRDefault="00E7311F" w:rsidP="00E7311F">
      <w:pPr>
        <w:spacing w:after="0" w:line="240" w:lineRule="auto"/>
        <w:jc w:val="center"/>
        <w:rPr>
          <w:rFonts w:ascii="Times New Roman" w:hAnsi="Times New Roman"/>
          <w:b/>
          <w:caps/>
        </w:rPr>
      </w:pPr>
      <w:r>
        <w:rPr>
          <w:rFonts w:ascii="Times New Roman" w:hAnsi="Times New Roman"/>
          <w:b/>
          <w:caps/>
        </w:rPr>
        <w:t>(vnútorný a vonkajší obal)</w:t>
      </w:r>
    </w:p>
    <w:p w:rsidR="00E7311F" w:rsidRDefault="00E7311F" w:rsidP="00E7311F">
      <w:pPr>
        <w:spacing w:after="0" w:line="240" w:lineRule="auto"/>
        <w:jc w:val="center"/>
        <w:rPr>
          <w:rFonts w:ascii="Times New Roman" w:hAnsi="Times New Roman"/>
          <w:b/>
          <w:caps/>
        </w:rPr>
      </w:pPr>
    </w:p>
    <w:p w:rsidR="00E7311F" w:rsidRDefault="00E7311F" w:rsidP="00E7311F">
      <w:pPr>
        <w:spacing w:after="0" w:line="240" w:lineRule="auto"/>
        <w:rPr>
          <w:rFonts w:ascii="Times New Roman" w:hAnsi="Times New Roman"/>
          <w:b/>
          <w:caps/>
        </w:rPr>
      </w:pPr>
      <w:r>
        <w:rPr>
          <w:rFonts w:ascii="Times New Roman" w:hAnsi="Times New Roman"/>
          <w:b/>
          <w:caps/>
        </w:rPr>
        <w:t>- variant pre psy</w:t>
      </w:r>
    </w:p>
    <w:p w:rsidR="00E7311F" w:rsidRDefault="00E7311F" w:rsidP="00E7311F">
      <w:pPr>
        <w:spacing w:after="0" w:line="240" w:lineRule="auto"/>
        <w:jc w:val="center"/>
        <w:rPr>
          <w:rFonts w:ascii="Times New Roman" w:hAnsi="Times New Roman"/>
        </w:rPr>
      </w:pPr>
    </w:p>
    <w:p w:rsidR="00E7311F" w:rsidRDefault="00E7311F" w:rsidP="00E7311F">
      <w:pPr>
        <w:tabs>
          <w:tab w:val="left" w:pos="2127"/>
          <w:tab w:val="left" w:pos="2410"/>
        </w:tabs>
        <w:spacing w:after="0" w:line="240" w:lineRule="auto"/>
        <w:ind w:left="2410" w:hanging="2410"/>
        <w:jc w:val="both"/>
        <w:rPr>
          <w:rFonts w:ascii="Times New Roman" w:hAnsi="Times New Roman"/>
          <w:b/>
          <w:bCs/>
        </w:rPr>
      </w:pPr>
      <w:r>
        <w:rPr>
          <w:rFonts w:ascii="Times New Roman" w:hAnsi="Times New Roman"/>
        </w:rPr>
        <w:t xml:space="preserve">Názov </w:t>
      </w:r>
      <w:proofErr w:type="spellStart"/>
      <w:r>
        <w:rPr>
          <w:rFonts w:ascii="Times New Roman" w:hAnsi="Times New Roman"/>
        </w:rPr>
        <w:t>vet</w:t>
      </w:r>
      <w:proofErr w:type="spellEnd"/>
      <w:r>
        <w:rPr>
          <w:rFonts w:ascii="Times New Roman" w:hAnsi="Times New Roman"/>
        </w:rPr>
        <w:t>. prípravku</w:t>
      </w:r>
      <w:r>
        <w:rPr>
          <w:rFonts w:ascii="Times New Roman" w:hAnsi="Times New Roman"/>
        </w:rPr>
        <w:tab/>
        <w:t xml:space="preserve">:  </w:t>
      </w:r>
      <w:r>
        <w:rPr>
          <w:rFonts w:ascii="Times New Roman" w:hAnsi="Times New Roman"/>
        </w:rPr>
        <w:tab/>
      </w:r>
      <w:r>
        <w:rPr>
          <w:rFonts w:ascii="Times New Roman" w:hAnsi="Times New Roman"/>
          <w:b/>
          <w:bCs/>
        </w:rPr>
        <w:t>MOČOPOHLAVNÝ APARÁT</w:t>
      </w:r>
    </w:p>
    <w:p w:rsidR="00E7311F" w:rsidRDefault="00E7311F" w:rsidP="00E7311F">
      <w:pPr>
        <w:tabs>
          <w:tab w:val="left" w:pos="2127"/>
          <w:tab w:val="left" w:pos="2410"/>
        </w:tabs>
        <w:spacing w:after="0" w:line="240" w:lineRule="auto"/>
        <w:ind w:left="2410" w:hanging="2410"/>
        <w:jc w:val="both"/>
        <w:rPr>
          <w:rFonts w:ascii="Times New Roman" w:eastAsia="Arial Unicode MS" w:hAnsi="Times New Roman"/>
          <w:b/>
          <w:sz w:val="10"/>
          <w:szCs w:val="10"/>
        </w:rPr>
      </w:pPr>
    </w:p>
    <w:p w:rsidR="00E7311F" w:rsidRDefault="00E7311F" w:rsidP="00E7311F">
      <w:pPr>
        <w:tabs>
          <w:tab w:val="left" w:pos="2127"/>
          <w:tab w:val="left" w:pos="2410"/>
        </w:tabs>
        <w:spacing w:after="0" w:line="240" w:lineRule="auto"/>
        <w:ind w:left="2410" w:hanging="2410"/>
        <w:jc w:val="both"/>
        <w:rPr>
          <w:rFonts w:ascii="Times New Roman" w:hAnsi="Times New Roman"/>
          <w:lang w:eastAsia="sk-SK"/>
        </w:rPr>
      </w:pPr>
      <w:r>
        <w:rPr>
          <w:rFonts w:ascii="Times New Roman" w:hAnsi="Times New Roman"/>
          <w:lang w:eastAsia="sk-SK"/>
        </w:rPr>
        <w:t xml:space="preserve">Držiteľ rozhodnutia </w:t>
      </w:r>
    </w:p>
    <w:p w:rsidR="00E7311F" w:rsidRDefault="00E7311F" w:rsidP="00E7311F">
      <w:pPr>
        <w:tabs>
          <w:tab w:val="left" w:pos="2127"/>
          <w:tab w:val="left" w:pos="2410"/>
        </w:tabs>
        <w:spacing w:after="0" w:line="240" w:lineRule="auto"/>
        <w:ind w:left="2410" w:hanging="2410"/>
        <w:jc w:val="both"/>
        <w:rPr>
          <w:rFonts w:ascii="Times New Roman" w:hAnsi="Times New Roman"/>
        </w:rPr>
      </w:pPr>
      <w:r>
        <w:rPr>
          <w:rFonts w:ascii="Times New Roman" w:hAnsi="Times New Roman"/>
          <w:lang w:eastAsia="sk-SK"/>
        </w:rPr>
        <w:t>o schválení a výrobca</w:t>
      </w:r>
      <w:r>
        <w:rPr>
          <w:rFonts w:ascii="Times New Roman" w:hAnsi="Times New Roman"/>
          <w:lang w:eastAsia="sk-SK"/>
        </w:rPr>
        <w:tab/>
        <w:t xml:space="preserve">:  </w:t>
      </w:r>
      <w:r>
        <w:rPr>
          <w:rFonts w:ascii="Times New Roman" w:hAnsi="Times New Roman"/>
          <w:lang w:eastAsia="sk-SK"/>
        </w:rPr>
        <w:tab/>
      </w:r>
      <w:proofErr w:type="spellStart"/>
      <w:r>
        <w:rPr>
          <w:rFonts w:ascii="Times New Roman" w:hAnsi="Times New Roman"/>
        </w:rPr>
        <w:t>Green</w:t>
      </w:r>
      <w:proofErr w:type="spellEnd"/>
      <w:r>
        <w:rPr>
          <w:rFonts w:ascii="Times New Roman" w:hAnsi="Times New Roman"/>
        </w:rPr>
        <w:t xml:space="preserve"> idea s. r. o., </w:t>
      </w:r>
      <w:proofErr w:type="spellStart"/>
      <w:r>
        <w:rPr>
          <w:rFonts w:ascii="Times New Roman" w:hAnsi="Times New Roman"/>
        </w:rPr>
        <w:t>Vodova</w:t>
      </w:r>
      <w:proofErr w:type="spellEnd"/>
      <w:r>
        <w:rPr>
          <w:rFonts w:ascii="Times New Roman" w:hAnsi="Times New Roman"/>
        </w:rPr>
        <w:t xml:space="preserve"> 40, 612 00 Brno, Česká republika.</w:t>
      </w:r>
    </w:p>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lang w:eastAsia="sk-SK"/>
        </w:rPr>
      </w:pP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sz w:val="22"/>
          <w:szCs w:val="22"/>
        </w:rPr>
        <w:t>Zloženie</w:t>
      </w:r>
      <w:r>
        <w:rPr>
          <w:rFonts w:ascii="Times New Roman" w:hAnsi="Times New Roman" w:cs="Times New Roman"/>
          <w:sz w:val="22"/>
          <w:szCs w:val="22"/>
        </w:rPr>
        <w:tab/>
        <w:t>:</w:t>
      </w:r>
      <w:r>
        <w:rPr>
          <w:rFonts w:ascii="Times New Roman" w:hAnsi="Times New Roman" w:cs="Times New Roman"/>
          <w:sz w:val="22"/>
          <w:szCs w:val="22"/>
        </w:rPr>
        <w:tab/>
      </w:r>
      <w:proofErr w:type="spellStart"/>
      <w:r>
        <w:rPr>
          <w:rFonts w:ascii="Times New Roman" w:hAnsi="Times New Roman" w:cs="Times New Roman"/>
          <w:sz w:val="22"/>
          <w:szCs w:val="22"/>
        </w:rPr>
        <w:t>Invertný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fruktózový</w:t>
      </w:r>
      <w:proofErr w:type="spellEnd"/>
      <w:r>
        <w:rPr>
          <w:rFonts w:ascii="Times New Roman" w:hAnsi="Times New Roman" w:cs="Times New Roman"/>
          <w:sz w:val="22"/>
          <w:szCs w:val="22"/>
        </w:rPr>
        <w:t xml:space="preserve"> sirup, </w:t>
      </w:r>
      <w:proofErr w:type="spellStart"/>
      <w:r>
        <w:rPr>
          <w:rFonts w:ascii="Times New Roman" w:hAnsi="Times New Roman" w:cs="Times New Roman"/>
          <w:sz w:val="22"/>
          <w:szCs w:val="22"/>
        </w:rPr>
        <w:t>Kapucínka</w:t>
      </w:r>
      <w:proofErr w:type="spellEnd"/>
      <w:r>
        <w:rPr>
          <w:rFonts w:ascii="Times New Roman" w:hAnsi="Times New Roman" w:cs="Times New Roman"/>
          <w:sz w:val="22"/>
          <w:szCs w:val="22"/>
        </w:rPr>
        <w:t xml:space="preserve"> väčšia vodný extrakt, Brusnica všeobecná vodný extrakt, </w:t>
      </w:r>
      <w:proofErr w:type="spellStart"/>
      <w:r>
        <w:rPr>
          <w:rFonts w:ascii="Times New Roman" w:hAnsi="Times New Roman" w:cs="Times New Roman"/>
          <w:sz w:val="22"/>
          <w:szCs w:val="22"/>
        </w:rPr>
        <w:t>Echinacea</w:t>
      </w:r>
      <w:proofErr w:type="spellEnd"/>
      <w:r>
        <w:rPr>
          <w:rFonts w:ascii="Times New Roman" w:hAnsi="Times New Roman" w:cs="Times New Roman"/>
          <w:sz w:val="22"/>
          <w:szCs w:val="22"/>
        </w:rPr>
        <w:t xml:space="preserve"> purpurová vodný extrakt, Vitamín C</w:t>
      </w:r>
    </w:p>
    <w:p w:rsidR="00E7311F" w:rsidRDefault="00E7311F" w:rsidP="00E7311F">
      <w:pPr>
        <w:pStyle w:val="Default"/>
        <w:tabs>
          <w:tab w:val="left" w:pos="2127"/>
          <w:tab w:val="left" w:pos="2410"/>
        </w:tabs>
        <w:ind w:left="2410" w:hanging="2410"/>
        <w:jc w:val="both"/>
        <w:rPr>
          <w:rFonts w:ascii="Times New Roman" w:hAnsi="Times New Roman" w:cs="Times New Roman"/>
          <w:sz w:val="6"/>
          <w:szCs w:val="6"/>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701"/>
      </w:tblGrid>
      <w:tr w:rsidR="00E7311F" w:rsidTr="00E7311F">
        <w:tc>
          <w:tcPr>
            <w:tcW w:w="4961" w:type="dxa"/>
            <w:tcBorders>
              <w:top w:val="single" w:sz="4" w:space="0" w:color="auto"/>
              <w:left w:val="single" w:sz="4" w:space="0" w:color="auto"/>
              <w:bottom w:val="single" w:sz="4" w:space="0" w:color="auto"/>
              <w:right w:val="single" w:sz="4" w:space="0" w:color="auto"/>
            </w:tcBorders>
          </w:tcPr>
          <w:p w:rsidR="00E7311F" w:rsidRDefault="00E7311F">
            <w:pPr>
              <w:pStyle w:val="Default"/>
              <w:tabs>
                <w:tab w:val="left" w:pos="2127"/>
                <w:tab w:val="left" w:pos="2410"/>
              </w:tabs>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5 ml</w:t>
            </w:r>
          </w:p>
        </w:tc>
      </w:tr>
      <w:tr w:rsidR="00E7311F" w:rsidTr="00E7311F">
        <w:tc>
          <w:tcPr>
            <w:tcW w:w="4961"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rPr>
                <w:rFonts w:ascii="Times New Roman" w:hAnsi="Times New Roman" w:cs="Times New Roman"/>
                <w:sz w:val="22"/>
                <w:szCs w:val="22"/>
              </w:rPr>
            </w:pPr>
            <w:proofErr w:type="spellStart"/>
            <w:r>
              <w:rPr>
                <w:rFonts w:ascii="Times New Roman" w:hAnsi="Times New Roman" w:cs="Times New Roman"/>
                <w:sz w:val="22"/>
                <w:szCs w:val="22"/>
              </w:rPr>
              <w:t>Kapucínka</w:t>
            </w:r>
            <w:proofErr w:type="spellEnd"/>
            <w:r>
              <w:rPr>
                <w:rFonts w:ascii="Times New Roman" w:hAnsi="Times New Roman" w:cs="Times New Roman"/>
                <w:sz w:val="22"/>
                <w:szCs w:val="22"/>
              </w:rPr>
              <w:t xml:space="preserve"> väčšia vodný extrakt</w:t>
            </w:r>
          </w:p>
        </w:tc>
        <w:tc>
          <w:tcPr>
            <w:tcW w:w="1701"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150 mg</w:t>
            </w:r>
          </w:p>
        </w:tc>
      </w:tr>
      <w:tr w:rsidR="00E7311F" w:rsidTr="00E7311F">
        <w:tc>
          <w:tcPr>
            <w:tcW w:w="4961"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rPr>
                <w:rFonts w:ascii="Times New Roman" w:hAnsi="Times New Roman" w:cs="Times New Roman"/>
                <w:sz w:val="22"/>
                <w:szCs w:val="22"/>
              </w:rPr>
            </w:pPr>
            <w:r>
              <w:rPr>
                <w:rFonts w:ascii="Times New Roman" w:hAnsi="Times New Roman" w:cs="Times New Roman"/>
                <w:sz w:val="22"/>
                <w:szCs w:val="22"/>
              </w:rPr>
              <w:t>Brusnica všeobecná vodný extrakt</w:t>
            </w:r>
          </w:p>
        </w:tc>
        <w:tc>
          <w:tcPr>
            <w:tcW w:w="1701"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50 mg</w:t>
            </w:r>
          </w:p>
        </w:tc>
      </w:tr>
      <w:tr w:rsidR="00E7311F" w:rsidTr="00E7311F">
        <w:tc>
          <w:tcPr>
            <w:tcW w:w="4961"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rPr>
                <w:rFonts w:ascii="Times New Roman" w:hAnsi="Times New Roman" w:cs="Times New Roman"/>
                <w:sz w:val="22"/>
                <w:szCs w:val="22"/>
              </w:rPr>
            </w:pPr>
            <w:proofErr w:type="spellStart"/>
            <w:r>
              <w:rPr>
                <w:rFonts w:ascii="Times New Roman" w:hAnsi="Times New Roman" w:cs="Times New Roman"/>
                <w:sz w:val="22"/>
                <w:szCs w:val="22"/>
              </w:rPr>
              <w:t>Echinacea</w:t>
            </w:r>
            <w:proofErr w:type="spellEnd"/>
            <w:r>
              <w:rPr>
                <w:rFonts w:ascii="Times New Roman" w:hAnsi="Times New Roman" w:cs="Times New Roman"/>
                <w:sz w:val="22"/>
                <w:szCs w:val="22"/>
              </w:rPr>
              <w:t xml:space="preserve"> purpurová vodný extrakt</w:t>
            </w:r>
          </w:p>
        </w:tc>
        <w:tc>
          <w:tcPr>
            <w:tcW w:w="1701"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25 mg</w:t>
            </w:r>
          </w:p>
        </w:tc>
      </w:tr>
      <w:tr w:rsidR="00E7311F" w:rsidTr="00E7311F">
        <w:tc>
          <w:tcPr>
            <w:tcW w:w="4961"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rPr>
                <w:rFonts w:ascii="Times New Roman" w:hAnsi="Times New Roman" w:cs="Times New Roman"/>
                <w:sz w:val="22"/>
                <w:szCs w:val="22"/>
              </w:rPr>
            </w:pPr>
            <w:r>
              <w:rPr>
                <w:rFonts w:ascii="Times New Roman" w:hAnsi="Times New Roman" w:cs="Times New Roman"/>
                <w:sz w:val="22"/>
                <w:szCs w:val="22"/>
              </w:rPr>
              <w:t>Vitamín C</w:t>
            </w:r>
          </w:p>
        </w:tc>
        <w:tc>
          <w:tcPr>
            <w:tcW w:w="1701" w:type="dxa"/>
            <w:tcBorders>
              <w:top w:val="single" w:sz="4" w:space="0" w:color="auto"/>
              <w:left w:val="single" w:sz="4" w:space="0" w:color="auto"/>
              <w:bottom w:val="single" w:sz="4" w:space="0" w:color="auto"/>
              <w:right w:val="single" w:sz="4" w:space="0" w:color="auto"/>
            </w:tcBorders>
            <w:hideMark/>
          </w:tcPr>
          <w:p w:rsidR="00E7311F" w:rsidRDefault="00E7311F">
            <w:pPr>
              <w:pStyle w:val="Default"/>
              <w:tabs>
                <w:tab w:val="left" w:pos="2127"/>
                <w:tab w:val="left" w:pos="2410"/>
              </w:tabs>
              <w:jc w:val="center"/>
              <w:rPr>
                <w:rFonts w:ascii="Times New Roman" w:hAnsi="Times New Roman" w:cs="Times New Roman"/>
                <w:sz w:val="22"/>
                <w:szCs w:val="22"/>
              </w:rPr>
            </w:pPr>
            <w:r>
              <w:rPr>
                <w:rFonts w:ascii="Times New Roman" w:hAnsi="Times New Roman" w:cs="Times New Roman"/>
                <w:sz w:val="22"/>
                <w:szCs w:val="22"/>
              </w:rPr>
              <w:t>25 mg</w:t>
            </w:r>
          </w:p>
        </w:tc>
      </w:tr>
    </w:tbl>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rPr>
      </w:pPr>
    </w:p>
    <w:p w:rsidR="00E7311F" w:rsidRDefault="00E7311F" w:rsidP="00E7311F">
      <w:pPr>
        <w:tabs>
          <w:tab w:val="left" w:pos="2127"/>
          <w:tab w:val="left" w:pos="2410"/>
        </w:tabs>
        <w:spacing w:after="0" w:line="240" w:lineRule="auto"/>
        <w:ind w:left="2410" w:hanging="2410"/>
        <w:jc w:val="both"/>
        <w:rPr>
          <w:rFonts w:ascii="Times New Roman" w:hAnsi="Times New Roman"/>
        </w:rPr>
      </w:pPr>
      <w:r>
        <w:rPr>
          <w:rFonts w:ascii="Times New Roman" w:hAnsi="Times New Roman"/>
        </w:rPr>
        <w:t xml:space="preserve">Popis </w:t>
      </w:r>
      <w:proofErr w:type="spellStart"/>
      <w:r>
        <w:rPr>
          <w:rFonts w:ascii="Times New Roman" w:hAnsi="Times New Roman"/>
        </w:rPr>
        <w:t>vet</w:t>
      </w:r>
      <w:proofErr w:type="spellEnd"/>
      <w:r>
        <w:rPr>
          <w:rFonts w:ascii="Times New Roman" w:hAnsi="Times New Roman"/>
        </w:rPr>
        <w:t>. prípravku</w:t>
      </w:r>
      <w:r>
        <w:rPr>
          <w:rFonts w:ascii="Times New Roman" w:hAnsi="Times New Roman"/>
        </w:rPr>
        <w:tab/>
        <w:t>:</w:t>
      </w:r>
      <w:r>
        <w:rPr>
          <w:rFonts w:ascii="Times New Roman" w:hAnsi="Times New Roman"/>
        </w:rPr>
        <w:tab/>
        <w:t>Sirup homogénnej konzistencie červenej farby.</w:t>
      </w:r>
    </w:p>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rPr>
      </w:pPr>
    </w:p>
    <w:p w:rsidR="00E7311F" w:rsidRDefault="00E7311F" w:rsidP="00E7311F">
      <w:pPr>
        <w:tabs>
          <w:tab w:val="left" w:pos="2127"/>
          <w:tab w:val="left" w:pos="2410"/>
        </w:tabs>
        <w:spacing w:after="0" w:line="240" w:lineRule="auto"/>
        <w:ind w:left="2410" w:hanging="2410"/>
        <w:jc w:val="both"/>
        <w:rPr>
          <w:rFonts w:ascii="Times New Roman" w:hAnsi="Times New Roman"/>
          <w:lang w:eastAsia="sk-SK"/>
        </w:rPr>
      </w:pPr>
      <w:r>
        <w:rPr>
          <w:rFonts w:ascii="Times New Roman" w:hAnsi="Times New Roman"/>
        </w:rPr>
        <w:t>Druh a kategória</w:t>
      </w:r>
      <w:r>
        <w:rPr>
          <w:rFonts w:ascii="Times New Roman" w:hAnsi="Times New Roman"/>
          <w:lang w:eastAsia="sk-SK"/>
        </w:rPr>
        <w:t xml:space="preserve"> </w:t>
      </w:r>
    </w:p>
    <w:p w:rsidR="00E7311F" w:rsidRDefault="00E7311F" w:rsidP="00E7311F">
      <w:pPr>
        <w:tabs>
          <w:tab w:val="left" w:pos="2127"/>
          <w:tab w:val="left" w:pos="2410"/>
        </w:tabs>
        <w:spacing w:after="0" w:line="240" w:lineRule="auto"/>
        <w:ind w:left="2410" w:hanging="2410"/>
        <w:jc w:val="both"/>
        <w:rPr>
          <w:rFonts w:ascii="Times New Roman" w:hAnsi="Times New Roman"/>
        </w:rPr>
      </w:pPr>
      <w:r>
        <w:rPr>
          <w:rFonts w:ascii="Times New Roman" w:hAnsi="Times New Roman"/>
          <w:lang w:eastAsia="sk-SK"/>
        </w:rPr>
        <w:t>zvierat</w:t>
      </w:r>
      <w:r>
        <w:rPr>
          <w:rFonts w:ascii="Times New Roman" w:hAnsi="Times New Roman"/>
          <w:lang w:eastAsia="sk-SK"/>
        </w:rPr>
        <w:tab/>
        <w:t>:</w:t>
      </w:r>
      <w:r>
        <w:rPr>
          <w:rFonts w:ascii="Times New Roman" w:hAnsi="Times New Roman"/>
        </w:rPr>
        <w:t xml:space="preserve">   Psy.</w:t>
      </w:r>
    </w:p>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rPr>
      </w:pP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sz w:val="22"/>
          <w:szCs w:val="22"/>
        </w:rPr>
        <w:t>Charakteristika</w:t>
      </w:r>
      <w:r>
        <w:rPr>
          <w:rFonts w:ascii="Times New Roman" w:hAnsi="Times New Roman" w:cs="Times New Roman"/>
          <w:sz w:val="22"/>
          <w:szCs w:val="22"/>
        </w:rPr>
        <w:tab/>
        <w:t>:</w:t>
      </w:r>
      <w:r>
        <w:rPr>
          <w:rFonts w:ascii="Times New Roman" w:hAnsi="Times New Roman" w:cs="Times New Roman"/>
          <w:sz w:val="22"/>
          <w:szCs w:val="22"/>
        </w:rPr>
        <w:tab/>
        <w:t>R</w:t>
      </w:r>
      <w:r>
        <w:rPr>
          <w:rFonts w:ascii="Times New Roman" w:hAnsi="Times New Roman" w:cs="Times New Roman"/>
          <w:bCs/>
          <w:sz w:val="22"/>
          <w:szCs w:val="22"/>
        </w:rPr>
        <w:t xml:space="preserve">eceptúra vyvinutá na základe najnovších poznatkov modernej </w:t>
      </w:r>
      <w:proofErr w:type="spellStart"/>
      <w:r>
        <w:rPr>
          <w:rFonts w:ascii="Times New Roman" w:hAnsi="Times New Roman" w:cs="Times New Roman"/>
          <w:bCs/>
          <w:sz w:val="22"/>
          <w:szCs w:val="22"/>
        </w:rPr>
        <w:t>fytofarmácie</w:t>
      </w:r>
      <w:proofErr w:type="spellEnd"/>
      <w:r>
        <w:rPr>
          <w:rFonts w:ascii="Times New Roman" w:hAnsi="Times New Roman" w:cs="Times New Roman"/>
          <w:bCs/>
          <w:sz w:val="22"/>
          <w:szCs w:val="22"/>
        </w:rPr>
        <w:t>.</w:t>
      </w: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bCs/>
          <w:sz w:val="22"/>
          <w:szCs w:val="22"/>
        </w:rPr>
        <w:tab/>
      </w:r>
      <w:r>
        <w:rPr>
          <w:rFonts w:ascii="Times New Roman" w:hAnsi="Times New Roman" w:cs="Times New Roman"/>
          <w:bCs/>
          <w:sz w:val="22"/>
          <w:szCs w:val="22"/>
        </w:rPr>
        <w:tab/>
        <w:t xml:space="preserve">O nižšie uvedených surovinách je historicky známe a je </w:t>
      </w:r>
      <w:proofErr w:type="spellStart"/>
      <w:r>
        <w:rPr>
          <w:rFonts w:ascii="Times New Roman" w:hAnsi="Times New Roman" w:cs="Times New Roman"/>
          <w:bCs/>
          <w:sz w:val="22"/>
          <w:szCs w:val="22"/>
        </w:rPr>
        <w:t>dohľadateľné</w:t>
      </w:r>
      <w:proofErr w:type="spellEnd"/>
      <w:r>
        <w:rPr>
          <w:rFonts w:ascii="Times New Roman" w:hAnsi="Times New Roman" w:cs="Times New Roman"/>
          <w:bCs/>
          <w:sz w:val="22"/>
          <w:szCs w:val="22"/>
        </w:rPr>
        <w:t xml:space="preserve"> v literatúre, že </w:t>
      </w:r>
      <w:r>
        <w:rPr>
          <w:rFonts w:ascii="Times New Roman" w:hAnsi="Times New Roman" w:cs="Times New Roman"/>
          <w:sz w:val="22"/>
          <w:szCs w:val="22"/>
        </w:rPr>
        <w:t xml:space="preserve">pôsobia podporne pri problémoch v oblasti </w:t>
      </w:r>
      <w:proofErr w:type="spellStart"/>
      <w:r>
        <w:rPr>
          <w:rFonts w:ascii="Times New Roman" w:hAnsi="Times New Roman" w:cs="Times New Roman"/>
          <w:sz w:val="22"/>
          <w:szCs w:val="22"/>
        </w:rPr>
        <w:t>močopohlavného</w:t>
      </w:r>
      <w:proofErr w:type="spellEnd"/>
      <w:r>
        <w:rPr>
          <w:rFonts w:ascii="Times New Roman" w:hAnsi="Times New Roman" w:cs="Times New Roman"/>
          <w:sz w:val="22"/>
          <w:szCs w:val="22"/>
        </w:rPr>
        <w:t xml:space="preserve"> aparátu. Bylinný komplex je bohatý na vitamíny, minerály a ďalšie cenné látky, ktoré pôsobia podporne pri akútnych aj chronických zápaloch. </w:t>
      </w: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proofErr w:type="spellStart"/>
      <w:r>
        <w:rPr>
          <w:rFonts w:ascii="Times New Roman" w:hAnsi="Times New Roman" w:cs="Times New Roman"/>
          <w:b/>
          <w:bCs/>
          <w:sz w:val="22"/>
          <w:szCs w:val="22"/>
        </w:rPr>
        <w:t>Kapucínka</w:t>
      </w:r>
      <w:proofErr w:type="spellEnd"/>
      <w:r>
        <w:rPr>
          <w:rFonts w:ascii="Times New Roman" w:hAnsi="Times New Roman" w:cs="Times New Roman"/>
          <w:b/>
          <w:bCs/>
          <w:sz w:val="22"/>
          <w:szCs w:val="22"/>
        </w:rPr>
        <w:t xml:space="preserve"> väčšia </w:t>
      </w:r>
      <w:r>
        <w:rPr>
          <w:rFonts w:ascii="Times New Roman" w:hAnsi="Times New Roman" w:cs="Times New Roman"/>
          <w:sz w:val="22"/>
          <w:szCs w:val="22"/>
        </w:rPr>
        <w:t xml:space="preserve">– jedná sa o účinné rastlinné „antibiotikum“ slúžiace ako podpora pri akútnych aj chronických zápaloch. </w:t>
      </w: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t xml:space="preserve">Brusnica obyčajná </w:t>
      </w:r>
      <w:r>
        <w:rPr>
          <w:rFonts w:ascii="Times New Roman" w:hAnsi="Times New Roman" w:cs="Times New Roman"/>
          <w:sz w:val="22"/>
          <w:szCs w:val="22"/>
        </w:rPr>
        <w:t xml:space="preserve">- je zdrojom </w:t>
      </w:r>
      <w:proofErr w:type="spellStart"/>
      <w:r>
        <w:rPr>
          <w:rFonts w:ascii="Times New Roman" w:hAnsi="Times New Roman" w:cs="Times New Roman"/>
          <w:sz w:val="22"/>
          <w:szCs w:val="22"/>
        </w:rPr>
        <w:t>antioxidantov</w:t>
      </w:r>
      <w:proofErr w:type="spellEnd"/>
      <w:r>
        <w:rPr>
          <w:rFonts w:ascii="Times New Roman" w:hAnsi="Times New Roman" w:cs="Times New Roman"/>
          <w:sz w:val="22"/>
          <w:szCs w:val="22"/>
        </w:rPr>
        <w:t xml:space="preserve">, ktoré pomáhajú telo chrániť pred voľnými radikálmi a oxidačným stresom. Brusnica podporuje správnu funkciu močových ciest a </w:t>
      </w:r>
      <w:proofErr w:type="spellStart"/>
      <w:r>
        <w:rPr>
          <w:rFonts w:ascii="Times New Roman" w:hAnsi="Times New Roman" w:cs="Times New Roman"/>
          <w:sz w:val="22"/>
          <w:szCs w:val="22"/>
        </w:rPr>
        <w:t>inulín</w:t>
      </w:r>
      <w:proofErr w:type="spellEnd"/>
      <w:r>
        <w:rPr>
          <w:rFonts w:ascii="Times New Roman" w:hAnsi="Times New Roman" w:cs="Times New Roman"/>
          <w:sz w:val="22"/>
          <w:szCs w:val="22"/>
        </w:rPr>
        <w:t xml:space="preserve"> v nej obsiahnutý tlmí zápaly. </w:t>
      </w: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proofErr w:type="spellStart"/>
      <w:r>
        <w:rPr>
          <w:rFonts w:ascii="Times New Roman" w:hAnsi="Times New Roman" w:cs="Times New Roman"/>
          <w:b/>
          <w:bCs/>
          <w:sz w:val="22"/>
          <w:szCs w:val="22"/>
        </w:rPr>
        <w:t>Echinacea</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Echinacea</w:t>
      </w:r>
      <w:proofErr w:type="spellEnd"/>
      <w:r>
        <w:rPr>
          <w:rFonts w:ascii="Times New Roman" w:hAnsi="Times New Roman" w:cs="Times New Roman"/>
          <w:b/>
          <w:bCs/>
          <w:sz w:val="22"/>
          <w:szCs w:val="22"/>
        </w:rPr>
        <w:t xml:space="preserve"> purpurová) </w:t>
      </w:r>
      <w:r>
        <w:rPr>
          <w:rFonts w:ascii="Times New Roman" w:hAnsi="Times New Roman" w:cs="Times New Roman"/>
          <w:sz w:val="22"/>
          <w:szCs w:val="22"/>
        </w:rPr>
        <w:t xml:space="preserve">- táto indiánska </w:t>
      </w:r>
      <w:proofErr w:type="spellStart"/>
      <w:r>
        <w:rPr>
          <w:rFonts w:ascii="Times New Roman" w:hAnsi="Times New Roman" w:cs="Times New Roman"/>
          <w:sz w:val="22"/>
          <w:szCs w:val="22"/>
        </w:rPr>
        <w:t>liečivka</w:t>
      </w:r>
      <w:proofErr w:type="spellEnd"/>
      <w:r>
        <w:rPr>
          <w:rFonts w:ascii="Times New Roman" w:hAnsi="Times New Roman" w:cs="Times New Roman"/>
          <w:sz w:val="22"/>
          <w:szCs w:val="22"/>
        </w:rPr>
        <w:t xml:space="preserve"> má silný imunostimulačný účinok. Zvyšuje odolnosť tela proti vírusom a baktériám.</w:t>
      </w:r>
    </w:p>
    <w:p w:rsidR="00E7311F" w:rsidRDefault="00E7311F" w:rsidP="00E7311F">
      <w:pPr>
        <w:pStyle w:val="Default"/>
        <w:tabs>
          <w:tab w:val="left" w:pos="2127"/>
          <w:tab w:val="left" w:pos="2410"/>
        </w:tabs>
        <w:ind w:left="2410" w:hanging="2410"/>
        <w:jc w:val="both"/>
        <w:rPr>
          <w:rFonts w:ascii="Times New Roman" w:hAnsi="Times New Roman" w:cs="Times New Roman"/>
          <w:sz w:val="10"/>
          <w:szCs w:val="10"/>
        </w:rPr>
      </w:pP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sz w:val="22"/>
          <w:szCs w:val="22"/>
        </w:rPr>
        <w:t>Oblasť použitia</w:t>
      </w:r>
      <w:r>
        <w:rPr>
          <w:rFonts w:ascii="Times New Roman" w:hAnsi="Times New Roman" w:cs="Times New Roman"/>
          <w:sz w:val="22"/>
          <w:szCs w:val="22"/>
        </w:rPr>
        <w:tab/>
        <w:t>:</w:t>
      </w:r>
      <w:r>
        <w:rPr>
          <w:rFonts w:ascii="Times New Roman" w:hAnsi="Times New Roman" w:cs="Times New Roman"/>
          <w:sz w:val="22"/>
          <w:szCs w:val="22"/>
        </w:rPr>
        <w:tab/>
        <w:t xml:space="preserve">Podpora pri akútnych a chronických zápaloch. Veterinárny prípravok pre psy. </w:t>
      </w:r>
    </w:p>
    <w:p w:rsidR="00E7311F" w:rsidRDefault="00E7311F" w:rsidP="00E7311F">
      <w:pPr>
        <w:pStyle w:val="Default"/>
        <w:tabs>
          <w:tab w:val="left" w:pos="2127"/>
          <w:tab w:val="left" w:pos="2410"/>
        </w:tabs>
        <w:ind w:left="2410" w:hanging="2410"/>
        <w:jc w:val="both"/>
        <w:rPr>
          <w:rFonts w:ascii="Times New Roman" w:hAnsi="Times New Roman" w:cs="Times New Roman"/>
          <w:bCs/>
          <w:sz w:val="10"/>
          <w:szCs w:val="10"/>
        </w:rPr>
      </w:pPr>
    </w:p>
    <w:p w:rsidR="00E7311F" w:rsidRDefault="00E7311F" w:rsidP="00E7311F">
      <w:pPr>
        <w:tabs>
          <w:tab w:val="left" w:pos="2127"/>
          <w:tab w:val="left" w:pos="2410"/>
        </w:tabs>
        <w:spacing w:after="0" w:line="240" w:lineRule="auto"/>
        <w:ind w:left="2410" w:hanging="2410"/>
        <w:jc w:val="both"/>
        <w:rPr>
          <w:rFonts w:ascii="Times New Roman" w:hAnsi="Times New Roman"/>
        </w:rPr>
      </w:pPr>
      <w:r>
        <w:rPr>
          <w:rFonts w:ascii="Times New Roman" w:hAnsi="Times New Roman"/>
          <w:iCs/>
        </w:rPr>
        <w:t>Spôsob použitia</w:t>
      </w:r>
      <w:r>
        <w:rPr>
          <w:rFonts w:ascii="Times New Roman" w:hAnsi="Times New Roman"/>
          <w:iCs/>
        </w:rPr>
        <w:tab/>
        <w:t>:</w:t>
      </w:r>
      <w:r>
        <w:rPr>
          <w:rFonts w:ascii="Times New Roman" w:hAnsi="Times New Roman"/>
          <w:iCs/>
        </w:rPr>
        <w:tab/>
        <w:t>P</w:t>
      </w:r>
      <w:r>
        <w:rPr>
          <w:rFonts w:ascii="Times New Roman" w:hAnsi="Times New Roman"/>
        </w:rPr>
        <w:t>odávajte 5 ml (čajová lyžička) prípravku na 10 kg ž. hm. zvieraťa denne. Podávajte ešte 10 dní po vymiznutí klinických prejavov choroby. Na zabezpečenie účinnosti je nutné podávať 2x denne! Sirup sa veľmi dobre aplikuje v potrave. Výhodou je veľmi príjemná chuť.</w:t>
      </w:r>
    </w:p>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rPr>
      </w:pPr>
    </w:p>
    <w:p w:rsidR="00E7311F" w:rsidRDefault="00E7311F" w:rsidP="00E7311F">
      <w:pPr>
        <w:pStyle w:val="Default"/>
        <w:tabs>
          <w:tab w:val="left" w:pos="2127"/>
          <w:tab w:val="left" w:pos="2410"/>
        </w:tabs>
        <w:ind w:left="2410" w:hanging="2410"/>
        <w:jc w:val="both"/>
        <w:rPr>
          <w:rFonts w:ascii="Times New Roman" w:hAnsi="Times New Roman" w:cs="Times New Roman"/>
          <w:sz w:val="22"/>
          <w:szCs w:val="22"/>
        </w:rPr>
      </w:pPr>
      <w:r>
        <w:rPr>
          <w:rFonts w:ascii="Times New Roman" w:hAnsi="Times New Roman" w:cs="Times New Roman"/>
          <w:sz w:val="22"/>
          <w:szCs w:val="22"/>
        </w:rPr>
        <w:t>Upozornenie</w:t>
      </w:r>
      <w:r>
        <w:rPr>
          <w:rFonts w:ascii="Times New Roman" w:hAnsi="Times New Roman" w:cs="Times New Roman"/>
          <w:sz w:val="22"/>
          <w:szCs w:val="22"/>
        </w:rPr>
        <w:tab/>
        <w:t>:</w:t>
      </w:r>
      <w:r>
        <w:rPr>
          <w:rFonts w:ascii="Times New Roman" w:hAnsi="Times New Roman" w:cs="Times New Roman"/>
          <w:sz w:val="22"/>
          <w:szCs w:val="22"/>
        </w:rPr>
        <w:tab/>
        <w:t xml:space="preserve">Používajte podľa návodu na použitie. </w:t>
      </w:r>
    </w:p>
    <w:p w:rsidR="00E7311F" w:rsidRDefault="00E7311F" w:rsidP="00E7311F">
      <w:pPr>
        <w:pStyle w:val="Default"/>
        <w:tabs>
          <w:tab w:val="left" w:pos="2127"/>
          <w:tab w:val="left" w:pos="2410"/>
        </w:tabs>
        <w:ind w:left="2410" w:hanging="2410"/>
        <w:jc w:val="both"/>
        <w:rPr>
          <w:rFonts w:ascii="Times New Roman" w:hAnsi="Times New Roman" w:cs="Times New Roman"/>
          <w:sz w:val="10"/>
          <w:szCs w:val="10"/>
        </w:rPr>
      </w:pPr>
    </w:p>
    <w:p w:rsidR="00E7311F" w:rsidRDefault="00E7311F" w:rsidP="00E7311F">
      <w:pPr>
        <w:pStyle w:val="Zkladntext3"/>
        <w:tabs>
          <w:tab w:val="left" w:pos="2127"/>
          <w:tab w:val="left" w:pos="2410"/>
        </w:tabs>
        <w:spacing w:before="0" w:line="240" w:lineRule="auto"/>
        <w:ind w:left="2410" w:hanging="2410"/>
        <w:rPr>
          <w:sz w:val="22"/>
          <w:szCs w:val="22"/>
        </w:rPr>
      </w:pPr>
      <w:r>
        <w:rPr>
          <w:sz w:val="22"/>
          <w:szCs w:val="22"/>
        </w:rPr>
        <w:t>Veľkosť balenia</w:t>
      </w:r>
      <w:r>
        <w:rPr>
          <w:sz w:val="22"/>
          <w:szCs w:val="22"/>
        </w:rPr>
        <w:tab/>
        <w:t>:</w:t>
      </w:r>
      <w:r>
        <w:rPr>
          <w:sz w:val="22"/>
          <w:szCs w:val="22"/>
        </w:rPr>
        <w:tab/>
        <w:t>200 ml.</w:t>
      </w:r>
    </w:p>
    <w:p w:rsidR="00E7311F" w:rsidRDefault="00E7311F" w:rsidP="00E7311F">
      <w:pPr>
        <w:pStyle w:val="Zkladntext3"/>
        <w:tabs>
          <w:tab w:val="left" w:pos="2127"/>
          <w:tab w:val="left" w:pos="2410"/>
        </w:tabs>
        <w:spacing w:before="0" w:line="240" w:lineRule="auto"/>
        <w:ind w:left="2410" w:hanging="2410"/>
        <w:rPr>
          <w:sz w:val="10"/>
          <w:szCs w:val="10"/>
        </w:rPr>
      </w:pPr>
    </w:p>
    <w:p w:rsidR="00E7311F" w:rsidRDefault="00E7311F" w:rsidP="00E7311F">
      <w:pPr>
        <w:tabs>
          <w:tab w:val="left" w:pos="2127"/>
          <w:tab w:val="left" w:pos="2410"/>
        </w:tabs>
        <w:spacing w:after="0" w:line="240" w:lineRule="auto"/>
        <w:ind w:left="2410" w:hanging="2410"/>
        <w:jc w:val="both"/>
        <w:rPr>
          <w:rFonts w:ascii="Times New Roman" w:hAnsi="Times New Roman"/>
        </w:rPr>
      </w:pPr>
      <w:r>
        <w:rPr>
          <w:rFonts w:ascii="Times New Roman" w:hAnsi="Times New Roman"/>
        </w:rPr>
        <w:t>Spôsob uchovávania</w:t>
      </w:r>
      <w:r>
        <w:rPr>
          <w:rFonts w:ascii="Times New Roman" w:hAnsi="Times New Roman"/>
        </w:rPr>
        <w:tab/>
        <w:t>:</w:t>
      </w:r>
      <w:r>
        <w:rPr>
          <w:rFonts w:ascii="Times New Roman" w:hAnsi="Times New Roman"/>
        </w:rPr>
        <w:tab/>
        <w:t>Uchovávajte v suchu pri izbovej teplote. Chráňte pred priamym slnečným žiarením a mrazom. Uchovávajte mimo dohľadu a dosahu detí a nepoučených osôb.</w:t>
      </w:r>
    </w:p>
    <w:p w:rsidR="00E7311F" w:rsidRDefault="00E7311F" w:rsidP="00E7311F">
      <w:pPr>
        <w:tabs>
          <w:tab w:val="left" w:pos="2127"/>
          <w:tab w:val="left" w:pos="2410"/>
        </w:tabs>
        <w:spacing w:after="0" w:line="240" w:lineRule="auto"/>
        <w:ind w:left="2410" w:hanging="2410"/>
        <w:jc w:val="both"/>
        <w:rPr>
          <w:rFonts w:ascii="Times New Roman" w:hAnsi="Times New Roman"/>
          <w:sz w:val="10"/>
          <w:szCs w:val="10"/>
        </w:rPr>
      </w:pPr>
    </w:p>
    <w:p w:rsidR="00E7311F" w:rsidRDefault="00E7311F" w:rsidP="00E7311F">
      <w:pPr>
        <w:pStyle w:val="Zkladntext3"/>
        <w:tabs>
          <w:tab w:val="left" w:pos="2127"/>
          <w:tab w:val="left" w:pos="2410"/>
        </w:tabs>
        <w:spacing w:before="0" w:line="240" w:lineRule="auto"/>
        <w:ind w:left="2410" w:hanging="2410"/>
        <w:rPr>
          <w:sz w:val="22"/>
          <w:szCs w:val="22"/>
          <w:lang w:eastAsia="sk-SK"/>
        </w:rPr>
      </w:pPr>
      <w:r>
        <w:rPr>
          <w:sz w:val="22"/>
          <w:szCs w:val="22"/>
          <w:lang w:eastAsia="sk-SK"/>
        </w:rPr>
        <w:t>Čas použiteľnosti</w:t>
      </w:r>
      <w:r>
        <w:rPr>
          <w:sz w:val="22"/>
          <w:szCs w:val="22"/>
          <w:lang w:eastAsia="sk-SK"/>
        </w:rPr>
        <w:tab/>
        <w:t>:</w:t>
      </w:r>
      <w:r>
        <w:rPr>
          <w:sz w:val="22"/>
          <w:szCs w:val="22"/>
          <w:lang w:eastAsia="sk-SK"/>
        </w:rPr>
        <w:tab/>
      </w:r>
      <w:r>
        <w:rPr>
          <w:sz w:val="22"/>
          <w:szCs w:val="22"/>
        </w:rPr>
        <w:t>30 mesiacov od dátumu výroby</w:t>
      </w:r>
      <w:r>
        <w:rPr>
          <w:sz w:val="22"/>
          <w:szCs w:val="22"/>
          <w:lang w:eastAsia="sk-SK"/>
        </w:rPr>
        <w:t>.</w:t>
      </w:r>
    </w:p>
    <w:p w:rsidR="00E7311F" w:rsidRDefault="00E7311F" w:rsidP="00E7311F">
      <w:pPr>
        <w:pStyle w:val="Zkladntext3"/>
        <w:tabs>
          <w:tab w:val="left" w:pos="2127"/>
          <w:tab w:val="left" w:pos="2410"/>
        </w:tabs>
        <w:spacing w:before="0" w:line="240" w:lineRule="auto"/>
        <w:ind w:left="2410" w:hanging="2410"/>
        <w:rPr>
          <w:sz w:val="10"/>
          <w:szCs w:val="10"/>
          <w:lang w:eastAsia="sk-SK"/>
        </w:rPr>
      </w:pPr>
    </w:p>
    <w:p w:rsidR="00E7311F" w:rsidRDefault="00E7311F" w:rsidP="00E7311F">
      <w:pPr>
        <w:pStyle w:val="Zkladntext2"/>
        <w:tabs>
          <w:tab w:val="left" w:pos="2127"/>
          <w:tab w:val="left" w:pos="2410"/>
        </w:tabs>
        <w:ind w:left="2410" w:hanging="2410"/>
        <w:jc w:val="both"/>
        <w:rPr>
          <w:szCs w:val="22"/>
          <w:lang w:eastAsia="sk-SK"/>
        </w:rPr>
      </w:pPr>
      <w:r>
        <w:rPr>
          <w:szCs w:val="22"/>
          <w:lang w:eastAsia="sk-SK"/>
        </w:rPr>
        <w:t>Označenie</w:t>
      </w:r>
      <w:r>
        <w:rPr>
          <w:szCs w:val="22"/>
          <w:lang w:eastAsia="sk-SK"/>
        </w:rPr>
        <w:tab/>
        <w:t>:</w:t>
      </w:r>
      <w:r>
        <w:rPr>
          <w:szCs w:val="22"/>
          <w:lang w:eastAsia="sk-SK"/>
        </w:rPr>
        <w:tab/>
        <w:t>Len pre zvieratá!</w:t>
      </w:r>
    </w:p>
    <w:p w:rsidR="00E7311F" w:rsidRDefault="00E7311F" w:rsidP="00E7311F">
      <w:pPr>
        <w:pStyle w:val="Zkladntext2"/>
        <w:tabs>
          <w:tab w:val="left" w:pos="2127"/>
          <w:tab w:val="left" w:pos="2410"/>
        </w:tabs>
        <w:ind w:left="2410" w:hanging="2410"/>
        <w:jc w:val="both"/>
        <w:rPr>
          <w:sz w:val="10"/>
          <w:szCs w:val="10"/>
          <w:lang w:eastAsia="sk-SK"/>
        </w:rPr>
      </w:pPr>
    </w:p>
    <w:p w:rsidR="00E7311F" w:rsidRDefault="00E7311F" w:rsidP="00E7311F">
      <w:pPr>
        <w:pStyle w:val="Zkladntext2"/>
        <w:tabs>
          <w:tab w:val="left" w:pos="2127"/>
          <w:tab w:val="left" w:pos="2410"/>
        </w:tabs>
        <w:ind w:left="2410" w:hanging="2410"/>
        <w:jc w:val="both"/>
        <w:rPr>
          <w:szCs w:val="22"/>
          <w:lang w:eastAsia="sk-SK"/>
        </w:rPr>
      </w:pPr>
      <w:r>
        <w:rPr>
          <w:szCs w:val="22"/>
          <w:lang w:eastAsia="sk-SK"/>
        </w:rPr>
        <w:t>Upozornenie na spôsob nakladania a zneškodnenia nepoužitého veterinárneho prípravku a obalu:</w:t>
      </w:r>
    </w:p>
    <w:p w:rsidR="00E7311F" w:rsidRDefault="00E7311F" w:rsidP="00E7311F">
      <w:pPr>
        <w:pStyle w:val="Zkladntext2"/>
        <w:tabs>
          <w:tab w:val="left" w:pos="2127"/>
          <w:tab w:val="left" w:pos="2410"/>
        </w:tabs>
        <w:ind w:left="2410" w:hanging="2410"/>
        <w:jc w:val="both"/>
        <w:rPr>
          <w:szCs w:val="22"/>
          <w:lang w:eastAsia="sk-SK"/>
        </w:rPr>
      </w:pPr>
      <w:r>
        <w:rPr>
          <w:szCs w:val="22"/>
          <w:lang w:eastAsia="sk-SK"/>
        </w:rPr>
        <w:lastRenderedPageBreak/>
        <w:tab/>
      </w:r>
      <w:r>
        <w:rPr>
          <w:szCs w:val="22"/>
          <w:lang w:eastAsia="sk-SK"/>
        </w:rPr>
        <w:tab/>
        <w:t>Nepoužité a nespotrebované veterinárne prípravky a obaly sa likvidujú v zmysle platných právnych predpisov</w:t>
      </w:r>
    </w:p>
    <w:p w:rsidR="00E7311F" w:rsidRDefault="00E7311F" w:rsidP="00E7311F">
      <w:pPr>
        <w:pStyle w:val="Zkladntext2"/>
        <w:tabs>
          <w:tab w:val="left" w:pos="2127"/>
          <w:tab w:val="left" w:pos="2552"/>
        </w:tabs>
        <w:ind w:left="2552" w:hanging="2552"/>
        <w:jc w:val="both"/>
        <w:rPr>
          <w:sz w:val="10"/>
          <w:szCs w:val="10"/>
          <w:lang w:eastAsia="sk-SK"/>
        </w:rPr>
      </w:pPr>
    </w:p>
    <w:p w:rsidR="00E7311F" w:rsidRDefault="00E7311F" w:rsidP="00E7311F">
      <w:pPr>
        <w:pStyle w:val="Zkladntext2"/>
        <w:tabs>
          <w:tab w:val="left" w:pos="2700"/>
        </w:tabs>
        <w:jc w:val="center"/>
        <w:rPr>
          <w:szCs w:val="22"/>
          <w:lang w:eastAsia="sk-SK"/>
        </w:rPr>
      </w:pPr>
      <w:r>
        <w:rPr>
          <w:szCs w:val="22"/>
          <w:lang w:eastAsia="sk-SK"/>
        </w:rPr>
        <w:t>Bez predpisu veterinárneho lekára.</w:t>
      </w:r>
    </w:p>
    <w:p w:rsidR="00E7311F" w:rsidRDefault="00E7311F" w:rsidP="00E7311F">
      <w:pPr>
        <w:widowControl w:val="0"/>
        <w:autoSpaceDE w:val="0"/>
        <w:autoSpaceDN w:val="0"/>
        <w:adjustRightInd w:val="0"/>
        <w:spacing w:after="0" w:line="240" w:lineRule="auto"/>
        <w:rPr>
          <w:rFonts w:ascii="Times New Roman" w:hAnsi="Times New Roman"/>
        </w:rPr>
      </w:pPr>
    </w:p>
    <w:p w:rsidR="00E7311F" w:rsidRDefault="00E7311F" w:rsidP="00E7311F">
      <w:pPr>
        <w:widowControl w:val="0"/>
        <w:autoSpaceDE w:val="0"/>
        <w:autoSpaceDN w:val="0"/>
        <w:adjustRightInd w:val="0"/>
        <w:spacing w:after="0" w:line="240" w:lineRule="auto"/>
        <w:rPr>
          <w:rFonts w:ascii="Times New Roman" w:hAnsi="Times New Roman"/>
        </w:rPr>
      </w:pPr>
      <w:r>
        <w:rPr>
          <w:rFonts w:ascii="Times New Roman" w:hAnsi="Times New Roman"/>
        </w:rPr>
        <w:t>Schvaľovacie číslo: 054/VD/18-S</w:t>
      </w:r>
    </w:p>
    <w:p w:rsidR="00E7311F" w:rsidRDefault="00E7311F" w:rsidP="00E7311F">
      <w:pPr>
        <w:widowControl w:val="0"/>
        <w:autoSpaceDE w:val="0"/>
        <w:autoSpaceDN w:val="0"/>
        <w:adjustRightInd w:val="0"/>
        <w:spacing w:after="0" w:line="240" w:lineRule="auto"/>
        <w:rPr>
          <w:rFonts w:ascii="Times New Roman" w:hAnsi="Times New Roman"/>
        </w:rPr>
      </w:pPr>
    </w:p>
    <w:p w:rsidR="00E7311F" w:rsidRDefault="00E7311F" w:rsidP="00E7311F">
      <w:pPr>
        <w:pStyle w:val="Default"/>
        <w:rPr>
          <w:rFonts w:ascii="Times New Roman" w:hAnsi="Times New Roman" w:cs="Times New Roman"/>
          <w:sz w:val="22"/>
          <w:szCs w:val="22"/>
        </w:rPr>
      </w:pPr>
      <w:r>
        <w:rPr>
          <w:rFonts w:ascii="Times New Roman" w:hAnsi="Times New Roman" w:cs="Times New Roman"/>
          <w:bCs/>
          <w:sz w:val="22"/>
          <w:szCs w:val="22"/>
        </w:rPr>
        <w:t xml:space="preserve">Dátum výroby: </w:t>
      </w:r>
    </w:p>
    <w:p w:rsidR="00E7311F" w:rsidRDefault="00E7311F" w:rsidP="00E7311F">
      <w:pPr>
        <w:pStyle w:val="Default"/>
        <w:rPr>
          <w:rFonts w:ascii="Times New Roman" w:hAnsi="Times New Roman" w:cs="Times New Roman"/>
          <w:bCs/>
          <w:sz w:val="22"/>
          <w:szCs w:val="22"/>
        </w:rPr>
      </w:pPr>
      <w:r>
        <w:rPr>
          <w:rFonts w:ascii="Times New Roman" w:hAnsi="Times New Roman" w:cs="Times New Roman"/>
          <w:bCs/>
          <w:sz w:val="22"/>
          <w:szCs w:val="22"/>
        </w:rPr>
        <w:t xml:space="preserve">Číslo šarže: </w:t>
      </w:r>
    </w:p>
    <w:p w:rsidR="00E7311F" w:rsidRDefault="00E7311F" w:rsidP="00E7311F">
      <w:pPr>
        <w:pStyle w:val="Default"/>
        <w:rPr>
          <w:rFonts w:ascii="Times New Roman" w:hAnsi="Times New Roman" w:cs="Times New Roman"/>
          <w:sz w:val="6"/>
          <w:szCs w:val="6"/>
        </w:rPr>
      </w:pPr>
    </w:p>
    <w:p w:rsidR="00E7311F" w:rsidRDefault="00E7311F" w:rsidP="00E7311F">
      <w:pPr>
        <w:pStyle w:val="Default"/>
        <w:rPr>
          <w:rFonts w:ascii="Times New Roman" w:hAnsi="Times New Roman" w:cs="Times New Roman"/>
          <w:bCs/>
          <w:sz w:val="22"/>
          <w:szCs w:val="22"/>
        </w:rPr>
      </w:pPr>
      <w:r>
        <w:rPr>
          <w:rFonts w:ascii="Times New Roman" w:hAnsi="Times New Roman" w:cs="Times New Roman"/>
          <w:bCs/>
          <w:sz w:val="22"/>
          <w:szCs w:val="22"/>
        </w:rPr>
        <w:t xml:space="preserve">EAN kód: </w:t>
      </w: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line="240" w:lineRule="auto"/>
        <w:rPr>
          <w:rFonts w:ascii="Times New Roman" w:hAnsi="Times New Roman"/>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rPr>
          <w:rFonts w:ascii="Times New Roman" w:hAnsi="Times New Roman"/>
          <w:sz w:val="18"/>
          <w:szCs w:val="18"/>
        </w:rPr>
      </w:pPr>
    </w:p>
    <w:p w:rsidR="00E7311F" w:rsidRDefault="00E7311F" w:rsidP="00E7311F">
      <w:pPr>
        <w:tabs>
          <w:tab w:val="left" w:pos="851"/>
        </w:tabs>
        <w:spacing w:after="0" w:line="240" w:lineRule="auto"/>
        <w:rPr>
          <w:rFonts w:ascii="Times New Roman" w:hAnsi="Times New Roman"/>
        </w:rPr>
      </w:pPr>
    </w:p>
    <w:p w:rsidR="007E4308" w:rsidRDefault="007E4308"/>
    <w:sectPr w:rsidR="007E4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D9"/>
    <w:rsid w:val="007E4308"/>
    <w:rsid w:val="00E7311F"/>
    <w:rsid w:val="00F05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7311F"/>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unhideWhenUsed/>
    <w:rsid w:val="00E7311F"/>
    <w:pPr>
      <w:spacing w:after="0" w:line="240" w:lineRule="auto"/>
    </w:pPr>
    <w:rPr>
      <w:rFonts w:ascii="Times New Roman" w:eastAsia="Times New Roman" w:hAnsi="Times New Roman"/>
      <w:szCs w:val="24"/>
      <w:lang w:eastAsia="cs-CZ"/>
    </w:rPr>
  </w:style>
  <w:style w:type="character" w:customStyle="1" w:styleId="Zkladntext2Char">
    <w:name w:val="Základný text 2 Char"/>
    <w:basedOn w:val="Predvolenpsmoodseku"/>
    <w:link w:val="Zkladntext2"/>
    <w:semiHidden/>
    <w:rsid w:val="00E7311F"/>
    <w:rPr>
      <w:rFonts w:ascii="Times New Roman" w:eastAsia="Times New Roman" w:hAnsi="Times New Roman" w:cs="Times New Roman"/>
      <w:szCs w:val="24"/>
      <w:lang w:eastAsia="cs-CZ"/>
    </w:rPr>
  </w:style>
  <w:style w:type="paragraph" w:styleId="Zkladntext3">
    <w:name w:val="Body Text 3"/>
    <w:basedOn w:val="Normlny"/>
    <w:link w:val="Zkladntext3Char"/>
    <w:semiHidden/>
    <w:unhideWhenUsed/>
    <w:rsid w:val="00E7311F"/>
    <w:pPr>
      <w:tabs>
        <w:tab w:val="left" w:pos="851"/>
      </w:tabs>
      <w:spacing w:before="120" w:after="0" w:line="240" w:lineRule="atLeast"/>
      <w:jc w:val="both"/>
    </w:pPr>
    <w:rPr>
      <w:rFonts w:ascii="Times New Roman" w:eastAsia="Times New Roman" w:hAnsi="Times New Roman"/>
      <w:sz w:val="24"/>
      <w:szCs w:val="20"/>
      <w:lang w:eastAsia="cs-CZ"/>
    </w:rPr>
  </w:style>
  <w:style w:type="character" w:customStyle="1" w:styleId="Zkladntext3Char">
    <w:name w:val="Základný text 3 Char"/>
    <w:basedOn w:val="Predvolenpsmoodseku"/>
    <w:link w:val="Zkladntext3"/>
    <w:semiHidden/>
    <w:rsid w:val="00E7311F"/>
    <w:rPr>
      <w:rFonts w:ascii="Times New Roman" w:eastAsia="Times New Roman" w:hAnsi="Times New Roman" w:cs="Times New Roman"/>
      <w:sz w:val="24"/>
      <w:szCs w:val="20"/>
      <w:lang w:eastAsia="cs-CZ"/>
    </w:rPr>
  </w:style>
  <w:style w:type="paragraph" w:customStyle="1" w:styleId="Default">
    <w:name w:val="Default"/>
    <w:rsid w:val="00E7311F"/>
    <w:pPr>
      <w:autoSpaceDE w:val="0"/>
      <w:autoSpaceDN w:val="0"/>
      <w:adjustRightInd w:val="0"/>
      <w:spacing w:after="0" w:line="240" w:lineRule="auto"/>
    </w:pPr>
    <w:rPr>
      <w:rFonts w:ascii="Calibri" w:eastAsia="Calibri" w:hAnsi="Calibri" w:cs="Calibri"/>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7311F"/>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unhideWhenUsed/>
    <w:rsid w:val="00E7311F"/>
    <w:pPr>
      <w:spacing w:after="0" w:line="240" w:lineRule="auto"/>
    </w:pPr>
    <w:rPr>
      <w:rFonts w:ascii="Times New Roman" w:eastAsia="Times New Roman" w:hAnsi="Times New Roman"/>
      <w:szCs w:val="24"/>
      <w:lang w:eastAsia="cs-CZ"/>
    </w:rPr>
  </w:style>
  <w:style w:type="character" w:customStyle="1" w:styleId="Zkladntext2Char">
    <w:name w:val="Základný text 2 Char"/>
    <w:basedOn w:val="Predvolenpsmoodseku"/>
    <w:link w:val="Zkladntext2"/>
    <w:semiHidden/>
    <w:rsid w:val="00E7311F"/>
    <w:rPr>
      <w:rFonts w:ascii="Times New Roman" w:eastAsia="Times New Roman" w:hAnsi="Times New Roman" w:cs="Times New Roman"/>
      <w:szCs w:val="24"/>
      <w:lang w:eastAsia="cs-CZ"/>
    </w:rPr>
  </w:style>
  <w:style w:type="paragraph" w:styleId="Zkladntext3">
    <w:name w:val="Body Text 3"/>
    <w:basedOn w:val="Normlny"/>
    <w:link w:val="Zkladntext3Char"/>
    <w:semiHidden/>
    <w:unhideWhenUsed/>
    <w:rsid w:val="00E7311F"/>
    <w:pPr>
      <w:tabs>
        <w:tab w:val="left" w:pos="851"/>
      </w:tabs>
      <w:spacing w:before="120" w:after="0" w:line="240" w:lineRule="atLeast"/>
      <w:jc w:val="both"/>
    </w:pPr>
    <w:rPr>
      <w:rFonts w:ascii="Times New Roman" w:eastAsia="Times New Roman" w:hAnsi="Times New Roman"/>
      <w:sz w:val="24"/>
      <w:szCs w:val="20"/>
      <w:lang w:eastAsia="cs-CZ"/>
    </w:rPr>
  </w:style>
  <w:style w:type="character" w:customStyle="1" w:styleId="Zkladntext3Char">
    <w:name w:val="Základný text 3 Char"/>
    <w:basedOn w:val="Predvolenpsmoodseku"/>
    <w:link w:val="Zkladntext3"/>
    <w:semiHidden/>
    <w:rsid w:val="00E7311F"/>
    <w:rPr>
      <w:rFonts w:ascii="Times New Roman" w:eastAsia="Times New Roman" w:hAnsi="Times New Roman" w:cs="Times New Roman"/>
      <w:sz w:val="24"/>
      <w:szCs w:val="20"/>
      <w:lang w:eastAsia="cs-CZ"/>
    </w:rPr>
  </w:style>
  <w:style w:type="paragraph" w:customStyle="1" w:styleId="Default">
    <w:name w:val="Default"/>
    <w:rsid w:val="00E7311F"/>
    <w:pPr>
      <w:autoSpaceDE w:val="0"/>
      <w:autoSpaceDN w:val="0"/>
      <w:adjustRightInd w:val="0"/>
      <w:spacing w:after="0" w:line="240" w:lineRule="auto"/>
    </w:pPr>
    <w:rPr>
      <w:rFonts w:ascii="Calibri" w:eastAsia="Calibri" w:hAnsi="Calibri" w:cs="Calibri"/>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4499</Characters>
  <Application>Microsoft Office Word</Application>
  <DocSecurity>0</DocSecurity>
  <Lines>37</Lines>
  <Paragraphs>10</Paragraphs>
  <ScaleCrop>false</ScaleCrop>
  <Company>ŠVPS SR</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Registracia5</dc:creator>
  <cp:keywords/>
  <dc:description/>
  <cp:lastModifiedBy>Registracia5</cp:lastModifiedBy>
  <cp:revision>2</cp:revision>
  <dcterms:created xsi:type="dcterms:W3CDTF">2022-12-20T08:40:00Z</dcterms:created>
  <dcterms:modified xsi:type="dcterms:W3CDTF">2022-12-20T08:40:00Z</dcterms:modified>
</cp:coreProperties>
</file>