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BF982" w14:textId="77777777" w:rsidR="00D3118A" w:rsidRPr="00964647" w:rsidRDefault="00D3118A" w:rsidP="00051A93">
      <w:pPr>
        <w:tabs>
          <w:tab w:val="left" w:pos="284"/>
        </w:tabs>
        <w:ind w:right="143"/>
        <w:jc w:val="center"/>
        <w:rPr>
          <w:b/>
          <w:color w:val="000000"/>
          <w:sz w:val="22"/>
          <w:szCs w:val="22"/>
        </w:rPr>
      </w:pPr>
      <w:r w:rsidRPr="00964647">
        <w:rPr>
          <w:b/>
          <w:color w:val="000000"/>
          <w:sz w:val="22"/>
          <w:szCs w:val="22"/>
        </w:rPr>
        <w:t>SÚHRN CHARAKTERISTICKÝCH VLASTNOSTÍ LIEKU</w:t>
      </w:r>
    </w:p>
    <w:p w14:paraId="207FCB57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</w:rPr>
      </w:pPr>
    </w:p>
    <w:p w14:paraId="61A89DA6" w14:textId="77777777" w:rsidR="00D3118A" w:rsidRPr="00964647" w:rsidRDefault="00D3118A" w:rsidP="00AD046A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color w:val="000000"/>
          <w:sz w:val="22"/>
          <w:szCs w:val="22"/>
          <w:lang w:eastAsia="sl-SI"/>
        </w:rPr>
      </w:pPr>
      <w:r w:rsidRPr="00964647">
        <w:rPr>
          <w:b/>
          <w:bCs/>
          <w:sz w:val="22"/>
          <w:szCs w:val="22"/>
        </w:rPr>
        <w:t>NÁZOV VETERINÁRNEHO LIEKU</w:t>
      </w:r>
    </w:p>
    <w:p w14:paraId="1CB4C95E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5E9DC961" w14:textId="77777777" w:rsidR="00D3118A" w:rsidRPr="00964647" w:rsidRDefault="00964647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proofErr w:type="spellStart"/>
      <w:r w:rsidRPr="00964647">
        <w:rPr>
          <w:sz w:val="22"/>
          <w:szCs w:val="22"/>
        </w:rPr>
        <w:t>Milprazon</w:t>
      </w:r>
      <w:proofErr w:type="spellEnd"/>
      <w:r w:rsidRPr="00964647">
        <w:rPr>
          <w:sz w:val="22"/>
          <w:szCs w:val="22"/>
        </w:rPr>
        <w:t xml:space="preserve"> CHEWABLE</w:t>
      </w:r>
      <w:r w:rsidR="00D3118A" w:rsidRPr="00964647">
        <w:rPr>
          <w:color w:val="000000"/>
          <w:sz w:val="22"/>
          <w:szCs w:val="22"/>
        </w:rPr>
        <w:t xml:space="preserve"> 2,5 mg/25 mg </w:t>
      </w:r>
      <w:r w:rsidRPr="00964647">
        <w:rPr>
          <w:color w:val="000000"/>
          <w:sz w:val="22"/>
          <w:szCs w:val="22"/>
        </w:rPr>
        <w:t>filmom obalené</w:t>
      </w:r>
      <w:r w:rsidR="00D3118A" w:rsidRPr="00964647">
        <w:rPr>
          <w:color w:val="000000"/>
          <w:sz w:val="22"/>
          <w:szCs w:val="22"/>
        </w:rPr>
        <w:t xml:space="preserve"> tablety pre malé psy a šteňatá s </w:t>
      </w:r>
      <w:r w:rsidR="00D3118A" w:rsidRPr="00964647">
        <w:rPr>
          <w:rStyle w:val="hps"/>
          <w:sz w:val="22"/>
          <w:szCs w:val="22"/>
        </w:rPr>
        <w:t>hmotnosťou</w:t>
      </w:r>
      <w:r w:rsidR="00D3118A" w:rsidRPr="00964647">
        <w:rPr>
          <w:rStyle w:val="shorttext"/>
          <w:sz w:val="22"/>
          <w:szCs w:val="22"/>
        </w:rPr>
        <w:t xml:space="preserve"> </w:t>
      </w:r>
      <w:r w:rsidR="00D3118A" w:rsidRPr="00964647">
        <w:rPr>
          <w:rStyle w:val="hps"/>
          <w:sz w:val="22"/>
          <w:szCs w:val="22"/>
        </w:rPr>
        <w:t>najmenej</w:t>
      </w:r>
      <w:r w:rsidR="00D3118A" w:rsidRPr="00964647">
        <w:rPr>
          <w:rStyle w:val="shorttext"/>
          <w:sz w:val="22"/>
          <w:szCs w:val="22"/>
        </w:rPr>
        <w:t xml:space="preserve"> </w:t>
      </w:r>
      <w:r w:rsidR="00D3118A" w:rsidRPr="00964647">
        <w:rPr>
          <w:rStyle w:val="hps"/>
          <w:sz w:val="22"/>
          <w:szCs w:val="22"/>
        </w:rPr>
        <w:t>0,5 kg</w:t>
      </w:r>
    </w:p>
    <w:p w14:paraId="66436AD9" w14:textId="77777777" w:rsidR="00D3118A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4C699534" w14:textId="77777777" w:rsidR="00475AFE" w:rsidRPr="00964647" w:rsidRDefault="00475AFE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4366F427" w14:textId="77777777" w:rsidR="00D3118A" w:rsidRPr="00964647" w:rsidRDefault="00D3118A" w:rsidP="00AD046A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sz w:val="22"/>
          <w:szCs w:val="22"/>
        </w:rPr>
        <w:t>KVALITATÍVNE A KVANTITATÍVNE ZLOŽENIE</w:t>
      </w:r>
    </w:p>
    <w:p w14:paraId="5FB15688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31517B7F" w14:textId="675F210C" w:rsidR="00D3118A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 xml:space="preserve">Každá </w:t>
      </w:r>
      <w:r w:rsidR="00964647" w:rsidRPr="00964647">
        <w:rPr>
          <w:color w:val="000000"/>
          <w:sz w:val="22"/>
          <w:szCs w:val="22"/>
        </w:rPr>
        <w:t>filmom obalená</w:t>
      </w:r>
      <w:r w:rsidRPr="00964647">
        <w:rPr>
          <w:color w:val="000000"/>
          <w:sz w:val="22"/>
          <w:szCs w:val="22"/>
        </w:rPr>
        <w:t xml:space="preserve"> tableta obsahuje:</w:t>
      </w:r>
    </w:p>
    <w:p w14:paraId="4783A6CB" w14:textId="77777777" w:rsidR="00257C1B" w:rsidRPr="00964647" w:rsidRDefault="00257C1B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1DFB73AE" w14:textId="033C5CE7" w:rsidR="00D3118A" w:rsidRDefault="00D3118A" w:rsidP="00AD046A">
      <w:pPr>
        <w:tabs>
          <w:tab w:val="left" w:pos="0"/>
        </w:tabs>
        <w:ind w:right="143"/>
        <w:rPr>
          <w:b/>
          <w:color w:val="000000"/>
          <w:sz w:val="22"/>
          <w:szCs w:val="22"/>
        </w:rPr>
      </w:pPr>
      <w:r w:rsidRPr="00964647">
        <w:rPr>
          <w:b/>
          <w:color w:val="000000"/>
          <w:sz w:val="22"/>
          <w:szCs w:val="22"/>
        </w:rPr>
        <w:t>Účinné látky:</w:t>
      </w:r>
    </w:p>
    <w:p w14:paraId="16A16E7C" w14:textId="382E0593" w:rsidR="00257C1B" w:rsidRPr="00463917" w:rsidRDefault="00257C1B" w:rsidP="00AD046A">
      <w:pPr>
        <w:tabs>
          <w:tab w:val="left" w:pos="0"/>
        </w:tabs>
        <w:ind w:left="1985" w:right="143" w:hanging="1985"/>
        <w:rPr>
          <w:color w:val="000000"/>
          <w:sz w:val="22"/>
          <w:szCs w:val="22"/>
        </w:rPr>
      </w:pPr>
      <w:bookmarkStart w:id="0" w:name="_Hlk167191061"/>
      <w:proofErr w:type="spellStart"/>
      <w:r w:rsidRPr="00463917">
        <w:rPr>
          <w:color w:val="000000"/>
          <w:sz w:val="22"/>
          <w:szCs w:val="22"/>
        </w:rPr>
        <w:t>Milbemyc</w:t>
      </w:r>
      <w:r>
        <w:rPr>
          <w:color w:val="000000"/>
          <w:sz w:val="22"/>
          <w:szCs w:val="22"/>
        </w:rPr>
        <w:t>í</w:t>
      </w:r>
      <w:r w:rsidRPr="00463917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-</w:t>
      </w:r>
      <w:r w:rsidRPr="00463917">
        <w:rPr>
          <w:color w:val="000000"/>
          <w:sz w:val="22"/>
          <w:szCs w:val="22"/>
        </w:rPr>
        <w:t>ox</w:t>
      </w:r>
      <w:r>
        <w:rPr>
          <w:color w:val="000000"/>
          <w:sz w:val="22"/>
          <w:szCs w:val="22"/>
        </w:rPr>
        <w:t>í</w:t>
      </w:r>
      <w:r w:rsidRPr="00463917">
        <w:rPr>
          <w:color w:val="000000"/>
          <w:sz w:val="22"/>
          <w:szCs w:val="22"/>
        </w:rPr>
        <w:t>m</w:t>
      </w:r>
      <w:proofErr w:type="spellEnd"/>
      <w:r>
        <w:rPr>
          <w:color w:val="000000"/>
          <w:sz w:val="22"/>
          <w:szCs w:val="22"/>
        </w:rPr>
        <w:tab/>
      </w:r>
      <w:r w:rsidRPr="00463917">
        <w:rPr>
          <w:color w:val="000000"/>
          <w:sz w:val="22"/>
          <w:szCs w:val="22"/>
        </w:rPr>
        <w:t>2,5 mg</w:t>
      </w:r>
    </w:p>
    <w:p w14:paraId="4A185500" w14:textId="5898AAD3" w:rsidR="00257C1B" w:rsidRPr="00463917" w:rsidRDefault="00257C1B" w:rsidP="00AD046A">
      <w:pPr>
        <w:tabs>
          <w:tab w:val="left" w:pos="0"/>
        </w:tabs>
        <w:ind w:left="1985" w:right="143" w:hanging="1985"/>
        <w:rPr>
          <w:color w:val="000000"/>
          <w:sz w:val="22"/>
          <w:szCs w:val="22"/>
          <w:lang w:eastAsia="sl-SI"/>
        </w:rPr>
      </w:pPr>
      <w:proofErr w:type="spellStart"/>
      <w:r w:rsidRPr="00463917">
        <w:rPr>
          <w:color w:val="000000"/>
          <w:sz w:val="22"/>
          <w:szCs w:val="22"/>
        </w:rPr>
        <w:t>Prazi</w:t>
      </w:r>
      <w:r>
        <w:rPr>
          <w:color w:val="000000"/>
          <w:sz w:val="22"/>
          <w:szCs w:val="22"/>
        </w:rPr>
        <w:t>kv</w:t>
      </w:r>
      <w:r w:rsidRPr="00463917">
        <w:rPr>
          <w:color w:val="000000"/>
          <w:sz w:val="22"/>
          <w:szCs w:val="22"/>
        </w:rPr>
        <w:t>antel</w:t>
      </w:r>
      <w:proofErr w:type="spellEnd"/>
      <w:r>
        <w:rPr>
          <w:color w:val="000000"/>
          <w:sz w:val="22"/>
          <w:szCs w:val="22"/>
        </w:rPr>
        <w:tab/>
      </w:r>
      <w:r w:rsidRPr="00463917">
        <w:rPr>
          <w:color w:val="000000"/>
          <w:sz w:val="22"/>
          <w:szCs w:val="22"/>
        </w:rPr>
        <w:t>25,0 mg</w:t>
      </w:r>
    </w:p>
    <w:bookmarkEnd w:id="0"/>
    <w:p w14:paraId="07A9C2C3" w14:textId="77777777" w:rsidR="00257C1B" w:rsidRDefault="00257C1B" w:rsidP="00AD046A">
      <w:pPr>
        <w:tabs>
          <w:tab w:val="left" w:pos="0"/>
        </w:tabs>
        <w:ind w:right="143"/>
        <w:rPr>
          <w:b/>
          <w:color w:val="000000"/>
          <w:sz w:val="22"/>
          <w:szCs w:val="22"/>
        </w:rPr>
      </w:pPr>
    </w:p>
    <w:p w14:paraId="43E24DD1" w14:textId="5BD015B4" w:rsidR="00257C1B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</w:rPr>
      </w:pPr>
      <w:r w:rsidRPr="00964647">
        <w:rPr>
          <w:b/>
          <w:color w:val="000000"/>
          <w:sz w:val="22"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</w:tblGrid>
      <w:tr w:rsidR="00257C1B" w:rsidRPr="00C66CE5" w14:paraId="668F84FC" w14:textId="77777777" w:rsidTr="00696CAE">
        <w:trPr>
          <w:trHeight w:val="344"/>
        </w:trPr>
        <w:tc>
          <w:tcPr>
            <w:tcW w:w="5382" w:type="dxa"/>
            <w:shd w:val="clear" w:color="auto" w:fill="auto"/>
            <w:vAlign w:val="center"/>
          </w:tcPr>
          <w:p w14:paraId="532FA9BC" w14:textId="77777777" w:rsidR="00257C1B" w:rsidRPr="00C66CE5" w:rsidRDefault="00257C1B" w:rsidP="005E3ACF">
            <w:pPr>
              <w:rPr>
                <w:b/>
                <w:bCs/>
                <w:iCs/>
                <w:sz w:val="22"/>
                <w:szCs w:val="22"/>
              </w:rPr>
            </w:pPr>
            <w:bookmarkStart w:id="1" w:name="_Hlk167191103"/>
            <w:r w:rsidRPr="00C66CE5">
              <w:rPr>
                <w:b/>
                <w:bCs/>
                <w:iCs/>
                <w:sz w:val="22"/>
                <w:szCs w:val="22"/>
              </w:rPr>
              <w:t>Kvalitatívne zloženie pomocných látok a</w:t>
            </w:r>
            <w:r>
              <w:rPr>
                <w:b/>
                <w:bCs/>
                <w:iCs/>
                <w:sz w:val="22"/>
                <w:szCs w:val="22"/>
              </w:rPr>
              <w:t> </w:t>
            </w:r>
            <w:r w:rsidRPr="00C66CE5">
              <w:rPr>
                <w:b/>
                <w:bCs/>
                <w:iCs/>
                <w:sz w:val="22"/>
                <w:szCs w:val="22"/>
              </w:rPr>
              <w:t>iných zložiek</w:t>
            </w:r>
          </w:p>
        </w:tc>
      </w:tr>
      <w:tr w:rsidR="00257C1B" w:rsidRPr="00C66CE5" w14:paraId="798A36A1" w14:textId="77777777" w:rsidTr="00696CAE">
        <w:tc>
          <w:tcPr>
            <w:tcW w:w="5382" w:type="dxa"/>
            <w:shd w:val="clear" w:color="auto" w:fill="auto"/>
            <w:vAlign w:val="center"/>
          </w:tcPr>
          <w:p w14:paraId="2AEDA2C5" w14:textId="5F85669D" w:rsidR="00257C1B" w:rsidRPr="00C66CE5" w:rsidRDefault="00257C1B" w:rsidP="00AD046A">
            <w:pPr>
              <w:ind w:left="567" w:right="143" w:hanging="567"/>
              <w:rPr>
                <w:iCs/>
                <w:sz w:val="22"/>
                <w:szCs w:val="22"/>
              </w:rPr>
            </w:pPr>
            <w:r w:rsidRPr="00C66CE5">
              <w:rPr>
                <w:iCs/>
                <w:sz w:val="22"/>
                <w:szCs w:val="22"/>
              </w:rPr>
              <w:t>Mikrokryštalická celulóza</w:t>
            </w:r>
          </w:p>
        </w:tc>
      </w:tr>
      <w:tr w:rsidR="00257C1B" w:rsidRPr="00C66CE5" w14:paraId="3C2819A7" w14:textId="77777777" w:rsidTr="00696CAE">
        <w:tc>
          <w:tcPr>
            <w:tcW w:w="5382" w:type="dxa"/>
            <w:shd w:val="clear" w:color="auto" w:fill="auto"/>
            <w:vAlign w:val="center"/>
          </w:tcPr>
          <w:p w14:paraId="465EC13D" w14:textId="76C6D57B" w:rsidR="00257C1B" w:rsidRPr="00C66CE5" w:rsidRDefault="00257C1B" w:rsidP="00AD046A">
            <w:pPr>
              <w:ind w:right="143"/>
              <w:rPr>
                <w:iCs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</w:t>
            </w:r>
            <w:r w:rsidRPr="00463917">
              <w:rPr>
                <w:color w:val="000000"/>
                <w:sz w:val="22"/>
                <w:szCs w:val="22"/>
              </w:rPr>
              <w:t>onohydrát</w:t>
            </w:r>
            <w:proofErr w:type="spellEnd"/>
            <w:r w:rsidRPr="00463917">
              <w:rPr>
                <w:color w:val="000000"/>
                <w:sz w:val="22"/>
                <w:szCs w:val="22"/>
              </w:rPr>
              <w:t xml:space="preserve"> laktózy</w:t>
            </w:r>
          </w:p>
        </w:tc>
      </w:tr>
      <w:tr w:rsidR="00257C1B" w:rsidRPr="00C66CE5" w14:paraId="114D4DD8" w14:textId="77777777" w:rsidTr="00696CAE">
        <w:tc>
          <w:tcPr>
            <w:tcW w:w="5382" w:type="dxa"/>
            <w:shd w:val="clear" w:color="auto" w:fill="auto"/>
            <w:vAlign w:val="center"/>
          </w:tcPr>
          <w:p w14:paraId="696CE2FF" w14:textId="151E8DBD" w:rsidR="00257C1B" w:rsidRPr="00C66CE5" w:rsidRDefault="00257C1B" w:rsidP="00AD046A">
            <w:pPr>
              <w:ind w:right="143"/>
              <w:rPr>
                <w:iCs/>
                <w:sz w:val="22"/>
                <w:szCs w:val="22"/>
              </w:rPr>
            </w:pPr>
            <w:proofErr w:type="spellStart"/>
            <w:r w:rsidRPr="00C66CE5">
              <w:rPr>
                <w:iCs/>
                <w:sz w:val="22"/>
                <w:szCs w:val="22"/>
              </w:rPr>
              <w:t>Povidón</w:t>
            </w:r>
            <w:proofErr w:type="spellEnd"/>
          </w:p>
        </w:tc>
      </w:tr>
      <w:tr w:rsidR="00257C1B" w:rsidRPr="00BC23EC" w14:paraId="48A0350E" w14:textId="77777777" w:rsidTr="00696CAE">
        <w:tc>
          <w:tcPr>
            <w:tcW w:w="5382" w:type="dxa"/>
            <w:shd w:val="clear" w:color="auto" w:fill="auto"/>
            <w:vAlign w:val="center"/>
          </w:tcPr>
          <w:p w14:paraId="5DB01EF3" w14:textId="682EF9A6" w:rsidR="00257C1B" w:rsidRPr="00C66CE5" w:rsidRDefault="00257C1B" w:rsidP="00AD046A">
            <w:pPr>
              <w:tabs>
                <w:tab w:val="left" w:pos="284"/>
              </w:tabs>
              <w:ind w:right="143"/>
              <w:rPr>
                <w:color w:val="000000"/>
                <w:sz w:val="22"/>
                <w:szCs w:val="22"/>
              </w:rPr>
            </w:pPr>
            <w:r w:rsidRPr="00463917">
              <w:rPr>
                <w:color w:val="000000"/>
                <w:sz w:val="22"/>
                <w:szCs w:val="22"/>
              </w:rPr>
              <w:t xml:space="preserve">Sodná soľ </w:t>
            </w:r>
            <w:proofErr w:type="spellStart"/>
            <w:r w:rsidRPr="00463917">
              <w:rPr>
                <w:color w:val="000000"/>
                <w:sz w:val="22"/>
                <w:szCs w:val="22"/>
              </w:rPr>
              <w:t>kroskarmelózy</w:t>
            </w:r>
            <w:proofErr w:type="spellEnd"/>
          </w:p>
        </w:tc>
      </w:tr>
      <w:tr w:rsidR="00257C1B" w:rsidRPr="00BC23EC" w14:paraId="01382878" w14:textId="77777777" w:rsidTr="00696CAE">
        <w:tc>
          <w:tcPr>
            <w:tcW w:w="5382" w:type="dxa"/>
            <w:shd w:val="clear" w:color="auto" w:fill="auto"/>
            <w:vAlign w:val="center"/>
          </w:tcPr>
          <w:p w14:paraId="45203FB0" w14:textId="569D27A2" w:rsidR="00257C1B" w:rsidRPr="00463917" w:rsidRDefault="00257C1B" w:rsidP="00AD046A">
            <w:pPr>
              <w:tabs>
                <w:tab w:val="left" w:pos="284"/>
              </w:tabs>
              <w:ind w:right="143"/>
              <w:rPr>
                <w:color w:val="000000"/>
                <w:sz w:val="22"/>
                <w:szCs w:val="22"/>
              </w:rPr>
            </w:pPr>
            <w:r w:rsidRPr="00463917">
              <w:rPr>
                <w:color w:val="000000"/>
                <w:sz w:val="22"/>
                <w:szCs w:val="22"/>
              </w:rPr>
              <w:t>Koloidný oxid kremičitý</w:t>
            </w:r>
            <w:r>
              <w:rPr>
                <w:color w:val="000000"/>
                <w:sz w:val="22"/>
                <w:szCs w:val="22"/>
              </w:rPr>
              <w:t>, bezvodý</w:t>
            </w:r>
          </w:p>
        </w:tc>
      </w:tr>
      <w:tr w:rsidR="00257C1B" w:rsidRPr="00C66CE5" w14:paraId="46839711" w14:textId="77777777" w:rsidTr="00696CAE">
        <w:tc>
          <w:tcPr>
            <w:tcW w:w="5382" w:type="dxa"/>
            <w:shd w:val="clear" w:color="auto" w:fill="auto"/>
            <w:vAlign w:val="center"/>
          </w:tcPr>
          <w:p w14:paraId="62753BCA" w14:textId="1CAEFEA9" w:rsidR="00257C1B" w:rsidRPr="00C66CE5" w:rsidRDefault="00257C1B" w:rsidP="00AD046A">
            <w:pPr>
              <w:ind w:right="143"/>
              <w:rPr>
                <w:iCs/>
                <w:sz w:val="22"/>
                <w:szCs w:val="22"/>
              </w:rPr>
            </w:pPr>
            <w:r w:rsidRPr="00C66CE5">
              <w:rPr>
                <w:iCs/>
                <w:sz w:val="22"/>
                <w:szCs w:val="22"/>
              </w:rPr>
              <w:t>Mäsová príchuť</w:t>
            </w:r>
          </w:p>
        </w:tc>
      </w:tr>
      <w:tr w:rsidR="00257C1B" w:rsidRPr="00C66CE5" w14:paraId="62D2E7F0" w14:textId="77777777" w:rsidTr="00696CAE">
        <w:tc>
          <w:tcPr>
            <w:tcW w:w="5382" w:type="dxa"/>
            <w:shd w:val="clear" w:color="auto" w:fill="auto"/>
            <w:vAlign w:val="center"/>
          </w:tcPr>
          <w:p w14:paraId="41472E95" w14:textId="4D5AE0AF" w:rsidR="00257C1B" w:rsidRPr="00AD046A" w:rsidRDefault="00257C1B" w:rsidP="00AD046A">
            <w:pPr>
              <w:tabs>
                <w:tab w:val="left" w:pos="284"/>
              </w:tabs>
              <w:ind w:right="143"/>
              <w:rPr>
                <w:color w:val="000000"/>
                <w:sz w:val="22"/>
                <w:szCs w:val="22"/>
              </w:rPr>
            </w:pPr>
            <w:r w:rsidRPr="00964647">
              <w:rPr>
                <w:color w:val="000000"/>
                <w:sz w:val="22"/>
                <w:szCs w:val="22"/>
              </w:rPr>
              <w:t>Práškové kvasnice</w:t>
            </w:r>
          </w:p>
        </w:tc>
      </w:tr>
      <w:tr w:rsidR="00257C1B" w:rsidRPr="00C66CE5" w14:paraId="62538ECC" w14:textId="77777777" w:rsidTr="00696CAE">
        <w:tc>
          <w:tcPr>
            <w:tcW w:w="5382" w:type="dxa"/>
            <w:shd w:val="clear" w:color="auto" w:fill="auto"/>
            <w:vAlign w:val="center"/>
          </w:tcPr>
          <w:p w14:paraId="5018CBE9" w14:textId="7F2D31BD" w:rsidR="00257C1B" w:rsidRPr="00C66CE5" w:rsidRDefault="00257C1B" w:rsidP="00AD046A">
            <w:pPr>
              <w:ind w:right="143"/>
              <w:rPr>
                <w:iCs/>
                <w:sz w:val="22"/>
                <w:szCs w:val="22"/>
              </w:rPr>
            </w:pPr>
            <w:proofErr w:type="spellStart"/>
            <w:r w:rsidRPr="00C66CE5">
              <w:rPr>
                <w:iCs/>
                <w:sz w:val="22"/>
                <w:szCs w:val="22"/>
              </w:rPr>
              <w:t>Stearát</w:t>
            </w:r>
            <w:proofErr w:type="spellEnd"/>
            <w:r w:rsidRPr="00C66CE5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66CE5">
              <w:rPr>
                <w:iCs/>
                <w:sz w:val="22"/>
                <w:szCs w:val="22"/>
              </w:rPr>
              <w:t>horečnatý</w:t>
            </w:r>
            <w:proofErr w:type="spellEnd"/>
          </w:p>
        </w:tc>
      </w:tr>
      <w:tr w:rsidR="00257C1B" w:rsidRPr="00C66CE5" w14:paraId="3463181F" w14:textId="77777777" w:rsidTr="00696CAE">
        <w:tc>
          <w:tcPr>
            <w:tcW w:w="5382" w:type="dxa"/>
            <w:shd w:val="clear" w:color="auto" w:fill="auto"/>
            <w:vAlign w:val="center"/>
          </w:tcPr>
          <w:p w14:paraId="3A644976" w14:textId="51E5354A" w:rsidR="00257C1B" w:rsidRPr="00AD046A" w:rsidRDefault="00257C1B" w:rsidP="00AD046A">
            <w:pPr>
              <w:tabs>
                <w:tab w:val="left" w:pos="284"/>
              </w:tabs>
              <w:ind w:right="14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Hypromelóza</w:t>
            </w:r>
            <w:proofErr w:type="spellEnd"/>
          </w:p>
        </w:tc>
      </w:tr>
      <w:tr w:rsidR="00257C1B" w:rsidRPr="00C66CE5" w14:paraId="51707452" w14:textId="77777777" w:rsidTr="00696CAE">
        <w:tc>
          <w:tcPr>
            <w:tcW w:w="5382" w:type="dxa"/>
            <w:shd w:val="clear" w:color="auto" w:fill="auto"/>
            <w:vAlign w:val="center"/>
          </w:tcPr>
          <w:p w14:paraId="3BFF6FCA" w14:textId="34967F1B" w:rsidR="00257C1B" w:rsidRPr="00AD046A" w:rsidRDefault="00257C1B" w:rsidP="00AD046A">
            <w:pPr>
              <w:tabs>
                <w:tab w:val="left" w:pos="284"/>
              </w:tabs>
              <w:ind w:right="1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Mastenec</w:t>
            </w:r>
          </w:p>
        </w:tc>
      </w:tr>
      <w:tr w:rsidR="00257C1B" w:rsidRPr="00C66CE5" w14:paraId="73EFC463" w14:textId="77777777" w:rsidTr="00696CAE">
        <w:tc>
          <w:tcPr>
            <w:tcW w:w="5382" w:type="dxa"/>
            <w:shd w:val="clear" w:color="auto" w:fill="auto"/>
            <w:vAlign w:val="center"/>
          </w:tcPr>
          <w:p w14:paraId="30ACE591" w14:textId="292B9D63" w:rsidR="00257C1B" w:rsidRPr="00AD046A" w:rsidRDefault="00257C1B" w:rsidP="00AD046A">
            <w:pPr>
              <w:tabs>
                <w:tab w:val="left" w:pos="284"/>
              </w:tabs>
              <w:ind w:right="14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Propylénglykol</w:t>
            </w:r>
            <w:proofErr w:type="spellEnd"/>
          </w:p>
        </w:tc>
      </w:tr>
      <w:tr w:rsidR="00257C1B" w:rsidRPr="00C66CE5" w14:paraId="36816402" w14:textId="77777777" w:rsidTr="00696CAE">
        <w:tc>
          <w:tcPr>
            <w:tcW w:w="5382" w:type="dxa"/>
            <w:shd w:val="clear" w:color="auto" w:fill="auto"/>
            <w:vAlign w:val="center"/>
          </w:tcPr>
          <w:p w14:paraId="5D44E13A" w14:textId="67353FF2" w:rsidR="00257C1B" w:rsidRPr="00AD046A" w:rsidRDefault="00257C1B" w:rsidP="00AD046A">
            <w:pPr>
              <w:tabs>
                <w:tab w:val="left" w:pos="284"/>
              </w:tabs>
              <w:ind w:right="143"/>
              <w:rPr>
                <w:color w:val="000000"/>
                <w:sz w:val="22"/>
                <w:szCs w:val="22"/>
                <w:lang w:eastAsia="sl-SI"/>
              </w:rPr>
            </w:pPr>
            <w:r>
              <w:rPr>
                <w:color w:val="000000"/>
                <w:sz w:val="22"/>
                <w:szCs w:val="22"/>
              </w:rPr>
              <w:t>Pečeňová príchuť</w:t>
            </w:r>
          </w:p>
        </w:tc>
      </w:tr>
      <w:bookmarkEnd w:id="1"/>
    </w:tbl>
    <w:p w14:paraId="0B9140DD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5E3F18B4" w14:textId="04C2595B" w:rsidR="00D3118A" w:rsidRPr="00964647" w:rsidRDefault="005D2093" w:rsidP="00051A93">
      <w:pPr>
        <w:ind w:right="-283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Svetlé žltohnedé</w:t>
      </w:r>
      <w:r w:rsidR="00D3118A" w:rsidRPr="00964647">
        <w:rPr>
          <w:sz w:val="22"/>
          <w:szCs w:val="22"/>
          <w:lang w:eastAsia="sk-SK"/>
        </w:rPr>
        <w:t xml:space="preserve"> oválne bikonvexné </w:t>
      </w:r>
      <w:r>
        <w:rPr>
          <w:sz w:val="22"/>
          <w:szCs w:val="22"/>
          <w:lang w:eastAsia="sk-SK"/>
        </w:rPr>
        <w:t xml:space="preserve">filmom obalené </w:t>
      </w:r>
      <w:r w:rsidR="00D3118A" w:rsidRPr="00964647">
        <w:rPr>
          <w:sz w:val="22"/>
          <w:szCs w:val="22"/>
          <w:lang w:eastAsia="sk-SK"/>
        </w:rPr>
        <w:t>tablety s</w:t>
      </w:r>
      <w:r>
        <w:rPr>
          <w:sz w:val="22"/>
          <w:szCs w:val="22"/>
          <w:lang w:eastAsia="sk-SK"/>
        </w:rPr>
        <w:t>o</w:t>
      </w:r>
      <w:r w:rsidR="00D3118A" w:rsidRPr="00964647">
        <w:rPr>
          <w:sz w:val="22"/>
          <w:szCs w:val="22"/>
          <w:lang w:eastAsia="sk-SK"/>
        </w:rPr>
        <w:t xml:space="preserve"> škvrnami s deliacou ryhou na jednej strane.</w:t>
      </w:r>
    </w:p>
    <w:p w14:paraId="35A3A1B6" w14:textId="77777777" w:rsidR="00D3118A" w:rsidRPr="00964647" w:rsidRDefault="00D3118A" w:rsidP="00AD046A">
      <w:pPr>
        <w:ind w:right="143"/>
        <w:rPr>
          <w:sz w:val="22"/>
          <w:szCs w:val="22"/>
          <w:lang w:eastAsia="sk-SK"/>
        </w:rPr>
      </w:pPr>
      <w:r w:rsidRPr="00964647">
        <w:rPr>
          <w:sz w:val="22"/>
          <w:szCs w:val="22"/>
          <w:lang w:eastAsia="sk-SK"/>
        </w:rPr>
        <w:t>Tablety sa môžu rozdeliť na polovice.</w:t>
      </w:r>
    </w:p>
    <w:p w14:paraId="617F814E" w14:textId="77777777" w:rsidR="00D3118A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098DC6B5" w14:textId="77777777" w:rsidR="00475AFE" w:rsidRPr="00964647" w:rsidRDefault="00475AFE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73908465" w14:textId="77777777" w:rsidR="00D3118A" w:rsidRPr="00964647" w:rsidRDefault="00D3118A" w:rsidP="00AD046A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sz w:val="22"/>
          <w:szCs w:val="22"/>
        </w:rPr>
        <w:t>KLINICKÉ ÚDAJE</w:t>
      </w:r>
    </w:p>
    <w:p w14:paraId="0A340896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093A1991" w14:textId="77777777" w:rsidR="00D3118A" w:rsidRPr="00964647" w:rsidRDefault="00D3118A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color w:val="000000"/>
          <w:sz w:val="22"/>
          <w:szCs w:val="22"/>
        </w:rPr>
        <w:t>Cieľové druhy</w:t>
      </w:r>
    </w:p>
    <w:p w14:paraId="14F39690" w14:textId="77777777" w:rsidR="00D3118A" w:rsidRPr="00964647" w:rsidRDefault="00D3118A" w:rsidP="00AD046A">
      <w:pPr>
        <w:pStyle w:val="Zkladntext2"/>
        <w:tabs>
          <w:tab w:val="left" w:pos="284"/>
        </w:tabs>
        <w:spacing w:after="0" w:line="240" w:lineRule="auto"/>
        <w:ind w:right="143"/>
        <w:rPr>
          <w:color w:val="000000"/>
          <w:sz w:val="22"/>
          <w:szCs w:val="22"/>
          <w:lang w:val="sk-SK"/>
        </w:rPr>
      </w:pPr>
    </w:p>
    <w:p w14:paraId="5FE3BF58" w14:textId="7E83B8C1" w:rsidR="00D3118A" w:rsidRPr="00964647" w:rsidRDefault="00257C1B" w:rsidP="00AD046A">
      <w:pPr>
        <w:pStyle w:val="Zkladntext2"/>
        <w:tabs>
          <w:tab w:val="left" w:pos="284"/>
        </w:tabs>
        <w:spacing w:after="0" w:line="240" w:lineRule="auto"/>
        <w:ind w:right="143"/>
        <w:rPr>
          <w:color w:val="000000"/>
          <w:sz w:val="22"/>
          <w:szCs w:val="22"/>
          <w:lang w:val="sk-SK"/>
        </w:rPr>
      </w:pPr>
      <w:r w:rsidRPr="00964647">
        <w:rPr>
          <w:color w:val="000000"/>
          <w:sz w:val="22"/>
          <w:szCs w:val="22"/>
          <w:lang w:val="sk-SK"/>
        </w:rPr>
        <w:t>M</w:t>
      </w:r>
      <w:r w:rsidR="00D3118A" w:rsidRPr="00964647">
        <w:rPr>
          <w:color w:val="000000"/>
          <w:sz w:val="22"/>
          <w:szCs w:val="22"/>
          <w:lang w:val="sk-SK"/>
        </w:rPr>
        <w:t>alé psy a</w:t>
      </w:r>
      <w:r w:rsidR="009E24C5">
        <w:rPr>
          <w:color w:val="000000"/>
          <w:sz w:val="22"/>
          <w:szCs w:val="22"/>
          <w:lang w:val="sk-SK"/>
        </w:rPr>
        <w:t> </w:t>
      </w:r>
      <w:r w:rsidR="00D3118A" w:rsidRPr="00964647">
        <w:rPr>
          <w:color w:val="000000"/>
          <w:sz w:val="22"/>
          <w:szCs w:val="22"/>
          <w:lang w:val="sk-SK"/>
        </w:rPr>
        <w:t>šteňatá</w:t>
      </w:r>
      <w:r w:rsidR="009E24C5">
        <w:rPr>
          <w:color w:val="000000"/>
          <w:sz w:val="22"/>
          <w:szCs w:val="22"/>
          <w:lang w:val="sk-SK"/>
        </w:rPr>
        <w:t xml:space="preserve"> </w:t>
      </w:r>
      <w:r w:rsidR="009E24C5" w:rsidRPr="00C66CE5">
        <w:rPr>
          <w:color w:val="000000"/>
          <w:sz w:val="22"/>
          <w:szCs w:val="22"/>
          <w:lang w:val="sk-SK"/>
        </w:rPr>
        <w:t xml:space="preserve">(s </w:t>
      </w:r>
      <w:r w:rsidR="009E24C5" w:rsidRPr="00C66CE5">
        <w:rPr>
          <w:rStyle w:val="hps"/>
          <w:sz w:val="22"/>
          <w:szCs w:val="22"/>
          <w:lang w:val="sk-SK"/>
        </w:rPr>
        <w:t>hmotnosťou</w:t>
      </w:r>
      <w:r w:rsidR="009E24C5" w:rsidRPr="00C66CE5">
        <w:rPr>
          <w:rStyle w:val="shorttext"/>
          <w:sz w:val="22"/>
          <w:szCs w:val="22"/>
          <w:lang w:val="sk-SK"/>
        </w:rPr>
        <w:t xml:space="preserve"> </w:t>
      </w:r>
      <w:r w:rsidR="009E24C5" w:rsidRPr="00C66CE5">
        <w:rPr>
          <w:rStyle w:val="hps"/>
          <w:sz w:val="22"/>
          <w:szCs w:val="22"/>
          <w:lang w:val="sk-SK"/>
        </w:rPr>
        <w:t>najmenej</w:t>
      </w:r>
      <w:r w:rsidR="009E24C5" w:rsidRPr="00C66CE5">
        <w:rPr>
          <w:rStyle w:val="shorttext"/>
          <w:sz w:val="22"/>
          <w:szCs w:val="22"/>
          <w:lang w:val="sk-SK"/>
        </w:rPr>
        <w:t xml:space="preserve"> </w:t>
      </w:r>
      <w:r w:rsidR="009E24C5" w:rsidRPr="00C66CE5">
        <w:rPr>
          <w:rStyle w:val="hps"/>
          <w:sz w:val="22"/>
          <w:szCs w:val="22"/>
          <w:lang w:val="sk-SK"/>
        </w:rPr>
        <w:t>0,5 kg</w:t>
      </w:r>
      <w:r w:rsidR="00D3118A" w:rsidRPr="00964647">
        <w:rPr>
          <w:color w:val="000000"/>
          <w:sz w:val="22"/>
          <w:szCs w:val="22"/>
          <w:lang w:val="sk-SK"/>
        </w:rPr>
        <w:t>).</w:t>
      </w:r>
    </w:p>
    <w:p w14:paraId="3F30732D" w14:textId="77777777" w:rsidR="00D3118A" w:rsidRPr="00964647" w:rsidRDefault="00D3118A" w:rsidP="00AD046A">
      <w:pPr>
        <w:pStyle w:val="Zkladntext2"/>
        <w:tabs>
          <w:tab w:val="left" w:pos="284"/>
        </w:tabs>
        <w:spacing w:after="0" w:line="240" w:lineRule="auto"/>
        <w:ind w:right="143"/>
        <w:rPr>
          <w:color w:val="000000"/>
          <w:sz w:val="22"/>
          <w:szCs w:val="22"/>
          <w:lang w:val="sk-SK"/>
        </w:rPr>
      </w:pPr>
    </w:p>
    <w:p w14:paraId="40BF67E1" w14:textId="3E7C95F3" w:rsidR="00D3118A" w:rsidRPr="00964647" w:rsidRDefault="00D3118A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sz w:val="22"/>
          <w:szCs w:val="22"/>
        </w:rPr>
        <w:t xml:space="preserve">Indikácie na použitie </w:t>
      </w:r>
      <w:r w:rsidR="009E24C5">
        <w:rPr>
          <w:b/>
          <w:sz w:val="22"/>
          <w:szCs w:val="22"/>
        </w:rPr>
        <w:t xml:space="preserve">pre každý </w:t>
      </w:r>
      <w:r w:rsidRPr="00964647">
        <w:rPr>
          <w:b/>
          <w:sz w:val="22"/>
          <w:szCs w:val="22"/>
        </w:rPr>
        <w:t>cieľový druh</w:t>
      </w:r>
    </w:p>
    <w:p w14:paraId="0A00F71C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6214B4E0" w14:textId="4C9166EA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>Liečba zmiešaných in</w:t>
      </w:r>
      <w:r w:rsidR="009E24C5">
        <w:rPr>
          <w:color w:val="000000"/>
          <w:sz w:val="22"/>
          <w:szCs w:val="22"/>
        </w:rPr>
        <w:t>vázií</w:t>
      </w:r>
      <w:r w:rsidRPr="00964647">
        <w:rPr>
          <w:color w:val="000000"/>
          <w:sz w:val="22"/>
          <w:szCs w:val="22"/>
        </w:rPr>
        <w:t xml:space="preserve"> dospelých </w:t>
      </w:r>
      <w:proofErr w:type="spellStart"/>
      <w:r w:rsidRPr="00964647">
        <w:rPr>
          <w:color w:val="000000"/>
          <w:sz w:val="22"/>
          <w:szCs w:val="22"/>
        </w:rPr>
        <w:t>cestód</w:t>
      </w:r>
      <w:proofErr w:type="spellEnd"/>
      <w:r w:rsidRPr="00964647">
        <w:rPr>
          <w:color w:val="000000"/>
          <w:sz w:val="22"/>
          <w:szCs w:val="22"/>
        </w:rPr>
        <w:t xml:space="preserve"> a </w:t>
      </w:r>
      <w:proofErr w:type="spellStart"/>
      <w:r w:rsidRPr="00964647">
        <w:rPr>
          <w:color w:val="000000"/>
          <w:sz w:val="22"/>
          <w:szCs w:val="22"/>
        </w:rPr>
        <w:t>nematód</w:t>
      </w:r>
      <w:proofErr w:type="spellEnd"/>
      <w:r w:rsidRPr="00964647">
        <w:rPr>
          <w:color w:val="000000"/>
          <w:sz w:val="22"/>
          <w:szCs w:val="22"/>
        </w:rPr>
        <w:t xml:space="preserve"> nasledujúcich druhov:</w:t>
      </w:r>
    </w:p>
    <w:p w14:paraId="4F6BEF0F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7ABEEBB0" w14:textId="77777777" w:rsidR="00D3118A" w:rsidRPr="005D2093" w:rsidRDefault="00D3118A" w:rsidP="00AD046A">
      <w:pPr>
        <w:pStyle w:val="Odsekzoznamu"/>
        <w:numPr>
          <w:ilvl w:val="0"/>
          <w:numId w:val="7"/>
        </w:numPr>
        <w:tabs>
          <w:tab w:val="left" w:pos="284"/>
        </w:tabs>
        <w:ind w:left="142" w:right="143" w:hanging="142"/>
        <w:rPr>
          <w:color w:val="000000"/>
          <w:sz w:val="22"/>
          <w:szCs w:val="22"/>
        </w:rPr>
      </w:pPr>
      <w:proofErr w:type="spellStart"/>
      <w:r w:rsidRPr="005D2093">
        <w:rPr>
          <w:color w:val="000000"/>
          <w:sz w:val="22"/>
          <w:szCs w:val="22"/>
        </w:rPr>
        <w:t>Cestódy</w:t>
      </w:r>
      <w:proofErr w:type="spellEnd"/>
      <w:r w:rsidRPr="005D2093">
        <w:rPr>
          <w:color w:val="000000"/>
          <w:sz w:val="22"/>
          <w:szCs w:val="22"/>
        </w:rPr>
        <w:t>:</w:t>
      </w:r>
    </w:p>
    <w:p w14:paraId="0964A598" w14:textId="77777777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Dipylidium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caninum</w:t>
      </w:r>
      <w:proofErr w:type="spellEnd"/>
    </w:p>
    <w:p w14:paraId="753165FF" w14:textId="77777777" w:rsidR="00D3118A" w:rsidRPr="00964647" w:rsidRDefault="00D3118A" w:rsidP="00AD046A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Taenia</w:t>
      </w:r>
      <w:proofErr w:type="spellEnd"/>
      <w:r w:rsidRPr="00964647">
        <w:rPr>
          <w:sz w:val="22"/>
          <w:szCs w:val="22"/>
          <w:lang w:eastAsia="en-US"/>
        </w:rPr>
        <w:t xml:space="preserve"> </w:t>
      </w:r>
      <w:proofErr w:type="spellStart"/>
      <w:r w:rsidRPr="00964647">
        <w:rPr>
          <w:sz w:val="22"/>
          <w:szCs w:val="22"/>
          <w:lang w:eastAsia="en-US"/>
        </w:rPr>
        <w:t>spp</w:t>
      </w:r>
      <w:proofErr w:type="spellEnd"/>
      <w:r w:rsidRPr="00964647">
        <w:rPr>
          <w:sz w:val="22"/>
          <w:szCs w:val="22"/>
          <w:lang w:eastAsia="en-US"/>
        </w:rPr>
        <w:t>.</w:t>
      </w:r>
    </w:p>
    <w:p w14:paraId="0322E72B" w14:textId="77777777" w:rsidR="00D3118A" w:rsidRPr="00964647" w:rsidRDefault="00D3118A" w:rsidP="00AD046A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Echinococcus</w:t>
      </w:r>
      <w:proofErr w:type="spellEnd"/>
      <w:r w:rsidRPr="00964647">
        <w:rPr>
          <w:sz w:val="22"/>
          <w:szCs w:val="22"/>
          <w:lang w:eastAsia="en-US"/>
        </w:rPr>
        <w:t xml:space="preserve"> </w:t>
      </w:r>
      <w:proofErr w:type="spellStart"/>
      <w:r w:rsidRPr="00964647">
        <w:rPr>
          <w:sz w:val="22"/>
          <w:szCs w:val="22"/>
          <w:lang w:eastAsia="en-US"/>
        </w:rPr>
        <w:t>spp</w:t>
      </w:r>
      <w:proofErr w:type="spellEnd"/>
      <w:r w:rsidRPr="00964647">
        <w:rPr>
          <w:sz w:val="22"/>
          <w:szCs w:val="22"/>
          <w:lang w:eastAsia="en-US"/>
        </w:rPr>
        <w:t>.</w:t>
      </w:r>
    </w:p>
    <w:p w14:paraId="6D0B1617" w14:textId="77777777" w:rsidR="00D3118A" w:rsidRPr="00964647" w:rsidRDefault="00D3118A" w:rsidP="00AD046A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Mesocestoides</w:t>
      </w:r>
      <w:proofErr w:type="spellEnd"/>
      <w:r w:rsidRPr="00964647">
        <w:rPr>
          <w:sz w:val="22"/>
          <w:szCs w:val="22"/>
          <w:lang w:eastAsia="en-US"/>
        </w:rPr>
        <w:t xml:space="preserve"> </w:t>
      </w:r>
      <w:proofErr w:type="spellStart"/>
      <w:r w:rsidRPr="00964647">
        <w:rPr>
          <w:sz w:val="22"/>
          <w:szCs w:val="22"/>
          <w:lang w:eastAsia="en-US"/>
        </w:rPr>
        <w:t>spp</w:t>
      </w:r>
      <w:proofErr w:type="spellEnd"/>
      <w:r w:rsidRPr="00964647">
        <w:rPr>
          <w:sz w:val="22"/>
          <w:szCs w:val="22"/>
          <w:lang w:eastAsia="en-US"/>
        </w:rPr>
        <w:t>.</w:t>
      </w:r>
    </w:p>
    <w:p w14:paraId="5D5B5669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140ED3D6" w14:textId="77777777" w:rsidR="00D3118A" w:rsidRPr="005D2093" w:rsidRDefault="00D3118A" w:rsidP="00AD046A">
      <w:pPr>
        <w:pStyle w:val="Odsekzoznamu"/>
        <w:numPr>
          <w:ilvl w:val="0"/>
          <w:numId w:val="7"/>
        </w:numPr>
        <w:tabs>
          <w:tab w:val="left" w:pos="284"/>
        </w:tabs>
        <w:ind w:left="142" w:right="143" w:hanging="142"/>
        <w:rPr>
          <w:color w:val="000000"/>
          <w:sz w:val="22"/>
          <w:szCs w:val="22"/>
        </w:rPr>
      </w:pPr>
      <w:proofErr w:type="spellStart"/>
      <w:r w:rsidRPr="005D2093">
        <w:rPr>
          <w:color w:val="000000"/>
          <w:sz w:val="22"/>
          <w:szCs w:val="22"/>
        </w:rPr>
        <w:t>Nematódy</w:t>
      </w:r>
      <w:proofErr w:type="spellEnd"/>
      <w:r w:rsidRPr="005D2093">
        <w:rPr>
          <w:color w:val="000000"/>
          <w:sz w:val="22"/>
          <w:szCs w:val="22"/>
        </w:rPr>
        <w:t>:</w:t>
      </w:r>
    </w:p>
    <w:p w14:paraId="17E17C7B" w14:textId="77777777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Ancylostoma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caninum</w:t>
      </w:r>
      <w:proofErr w:type="spellEnd"/>
    </w:p>
    <w:p w14:paraId="407135F4" w14:textId="77777777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Toxocara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canis</w:t>
      </w:r>
      <w:proofErr w:type="spellEnd"/>
    </w:p>
    <w:p w14:paraId="522F9F1E" w14:textId="77777777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Toxascaris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leonina</w:t>
      </w:r>
      <w:proofErr w:type="spellEnd"/>
    </w:p>
    <w:p w14:paraId="07F814B3" w14:textId="77777777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Trichuris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vulpis</w:t>
      </w:r>
      <w:proofErr w:type="spellEnd"/>
    </w:p>
    <w:p w14:paraId="533EBF7D" w14:textId="77777777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lastRenderedPageBreak/>
        <w:t>Crenosoma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vulpis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r w:rsidRPr="00964647">
        <w:rPr>
          <w:sz w:val="22"/>
          <w:szCs w:val="22"/>
          <w:lang w:eastAsia="en-US"/>
        </w:rPr>
        <w:t>(zníženie miery infekcie)</w:t>
      </w:r>
    </w:p>
    <w:p w14:paraId="2944FB8C" w14:textId="29EC1BA5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Angiostrongylus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vasorum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r w:rsidRPr="00964647">
        <w:rPr>
          <w:sz w:val="22"/>
          <w:szCs w:val="22"/>
          <w:lang w:eastAsia="en-US"/>
        </w:rPr>
        <w:t xml:space="preserve">(zníženie miery infekcie nedospelými (L5) a dospelými štádiami parazitov; viď plán špecifickej liečby a prevencie ochorení bod </w:t>
      </w:r>
      <w:r w:rsidR="009E24C5">
        <w:rPr>
          <w:sz w:val="22"/>
          <w:szCs w:val="22"/>
          <w:lang w:eastAsia="en-US"/>
        </w:rPr>
        <w:t>3</w:t>
      </w:r>
      <w:r w:rsidRPr="00964647">
        <w:rPr>
          <w:sz w:val="22"/>
          <w:szCs w:val="22"/>
          <w:lang w:eastAsia="en-US"/>
        </w:rPr>
        <w:t>.9 ,,</w:t>
      </w:r>
      <w:r w:rsidR="009E24C5">
        <w:rPr>
          <w:sz w:val="22"/>
          <w:szCs w:val="22"/>
          <w:lang w:eastAsia="en-US"/>
        </w:rPr>
        <w:t xml:space="preserve">Cesty podania a </w:t>
      </w:r>
      <w:r w:rsidR="009E24C5" w:rsidRPr="00964647">
        <w:rPr>
          <w:sz w:val="22"/>
          <w:szCs w:val="22"/>
          <w:lang w:eastAsia="en-US"/>
        </w:rPr>
        <w:t>d</w:t>
      </w:r>
      <w:r w:rsidRPr="00964647">
        <w:rPr>
          <w:sz w:val="22"/>
          <w:szCs w:val="22"/>
          <w:lang w:eastAsia="en-US"/>
        </w:rPr>
        <w:t>ávkovanie</w:t>
      </w:r>
      <w:r w:rsidR="009E24C5">
        <w:rPr>
          <w:sz w:val="22"/>
          <w:szCs w:val="22"/>
          <w:lang w:eastAsia="en-US"/>
        </w:rPr>
        <w:t>“</w:t>
      </w:r>
      <w:r w:rsidRPr="00964647">
        <w:rPr>
          <w:sz w:val="22"/>
          <w:szCs w:val="22"/>
          <w:lang w:eastAsia="en-US"/>
        </w:rPr>
        <w:t>)</w:t>
      </w:r>
      <w:r w:rsidR="006C7BB0">
        <w:rPr>
          <w:sz w:val="22"/>
          <w:szCs w:val="22"/>
          <w:lang w:eastAsia="en-US"/>
        </w:rPr>
        <w:t>.</w:t>
      </w:r>
    </w:p>
    <w:p w14:paraId="5672FB3B" w14:textId="77777777" w:rsidR="005D2093" w:rsidRPr="00AD046A" w:rsidRDefault="005D2093" w:rsidP="00AD046A">
      <w:pPr>
        <w:tabs>
          <w:tab w:val="left" w:pos="567"/>
        </w:tabs>
        <w:ind w:right="143"/>
        <w:rPr>
          <w:iCs/>
          <w:sz w:val="22"/>
          <w:szCs w:val="22"/>
          <w:lang w:eastAsia="fr-FR"/>
        </w:rPr>
      </w:pPr>
    </w:p>
    <w:p w14:paraId="141CEA51" w14:textId="0CBB327B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fr-FR"/>
        </w:rPr>
        <w:t>Thelazia</w:t>
      </w:r>
      <w:proofErr w:type="spellEnd"/>
      <w:r w:rsidRPr="00964647">
        <w:rPr>
          <w:i/>
          <w:sz w:val="22"/>
          <w:szCs w:val="22"/>
          <w:lang w:eastAsia="fr-FR"/>
        </w:rPr>
        <w:t xml:space="preserve"> </w:t>
      </w:r>
      <w:proofErr w:type="spellStart"/>
      <w:r w:rsidRPr="00964647">
        <w:rPr>
          <w:i/>
          <w:sz w:val="22"/>
          <w:szCs w:val="22"/>
          <w:lang w:eastAsia="fr-FR"/>
        </w:rPr>
        <w:t>callipaeda</w:t>
      </w:r>
      <w:proofErr w:type="spellEnd"/>
      <w:r w:rsidRPr="00964647">
        <w:rPr>
          <w:i/>
          <w:sz w:val="22"/>
          <w:szCs w:val="22"/>
          <w:lang w:eastAsia="fr-FR"/>
        </w:rPr>
        <w:t xml:space="preserve"> </w:t>
      </w:r>
      <w:r w:rsidRPr="00964647">
        <w:rPr>
          <w:sz w:val="22"/>
          <w:szCs w:val="22"/>
          <w:lang w:eastAsia="fr-FR"/>
        </w:rPr>
        <w:t>(</w:t>
      </w:r>
      <w:r w:rsidRPr="00964647">
        <w:rPr>
          <w:sz w:val="22"/>
          <w:szCs w:val="22"/>
          <w:lang w:eastAsia="en-US"/>
        </w:rPr>
        <w:t xml:space="preserve">viď plán špecifickej liečby bod </w:t>
      </w:r>
      <w:r w:rsidR="009E24C5">
        <w:rPr>
          <w:sz w:val="22"/>
          <w:szCs w:val="22"/>
          <w:lang w:eastAsia="en-US"/>
        </w:rPr>
        <w:t>3</w:t>
      </w:r>
      <w:r w:rsidRPr="00964647">
        <w:rPr>
          <w:sz w:val="22"/>
          <w:szCs w:val="22"/>
          <w:lang w:eastAsia="en-US"/>
        </w:rPr>
        <w:t>.9 ,,</w:t>
      </w:r>
      <w:r w:rsidR="009E24C5">
        <w:rPr>
          <w:sz w:val="22"/>
          <w:szCs w:val="22"/>
          <w:lang w:eastAsia="en-US"/>
        </w:rPr>
        <w:t xml:space="preserve">Cesty podania a </w:t>
      </w:r>
      <w:r w:rsidR="009E24C5" w:rsidRPr="00964647">
        <w:rPr>
          <w:sz w:val="22"/>
          <w:szCs w:val="22"/>
          <w:lang w:eastAsia="en-US"/>
        </w:rPr>
        <w:t>d</w:t>
      </w:r>
      <w:r w:rsidRPr="00964647">
        <w:rPr>
          <w:sz w:val="22"/>
          <w:szCs w:val="22"/>
          <w:lang w:eastAsia="en-US"/>
        </w:rPr>
        <w:t>ávkovanie</w:t>
      </w:r>
      <w:r w:rsidR="009E24C5">
        <w:rPr>
          <w:sz w:val="22"/>
          <w:szCs w:val="22"/>
          <w:lang w:eastAsia="en-US"/>
        </w:rPr>
        <w:t>“</w:t>
      </w:r>
      <w:r w:rsidRPr="00964647">
        <w:rPr>
          <w:sz w:val="22"/>
          <w:szCs w:val="22"/>
          <w:lang w:eastAsia="en-US"/>
        </w:rPr>
        <w:t>).</w:t>
      </w:r>
    </w:p>
    <w:p w14:paraId="3455DDC6" w14:textId="77777777" w:rsidR="00D3118A" w:rsidRPr="00964647" w:rsidRDefault="00D3118A" w:rsidP="00AD046A">
      <w:pPr>
        <w:tabs>
          <w:tab w:val="left" w:pos="567"/>
        </w:tabs>
        <w:ind w:right="143"/>
        <w:rPr>
          <w:sz w:val="22"/>
          <w:szCs w:val="22"/>
          <w:lang w:eastAsia="fr-FR"/>
        </w:rPr>
      </w:pPr>
    </w:p>
    <w:p w14:paraId="5D29BF2F" w14:textId="0F22E331" w:rsidR="00D3118A" w:rsidRPr="00964647" w:rsidRDefault="006B770E" w:rsidP="00AD046A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r>
        <w:rPr>
          <w:sz w:val="22"/>
          <w:szCs w:val="22"/>
          <w:lang w:eastAsia="fr-FR"/>
        </w:rPr>
        <w:t>V</w:t>
      </w:r>
      <w:r w:rsidR="009E24C5">
        <w:rPr>
          <w:sz w:val="22"/>
          <w:szCs w:val="22"/>
          <w:lang w:eastAsia="fr-FR"/>
        </w:rPr>
        <w:t xml:space="preserve">eterinárny </w:t>
      </w:r>
      <w:r w:rsidR="009E24C5" w:rsidRPr="00964647">
        <w:rPr>
          <w:sz w:val="22"/>
          <w:szCs w:val="22"/>
          <w:lang w:eastAsia="fr-FR"/>
        </w:rPr>
        <w:t>l</w:t>
      </w:r>
      <w:r w:rsidR="00D3118A" w:rsidRPr="00964647">
        <w:rPr>
          <w:sz w:val="22"/>
          <w:szCs w:val="22"/>
          <w:lang w:eastAsia="fr-FR"/>
        </w:rPr>
        <w:t xml:space="preserve">iek sa môže použiť aj na prevenciu </w:t>
      </w:r>
      <w:proofErr w:type="spellStart"/>
      <w:r w:rsidR="00D3118A" w:rsidRPr="00964647">
        <w:rPr>
          <w:sz w:val="22"/>
          <w:szCs w:val="22"/>
          <w:lang w:eastAsia="fr-FR"/>
        </w:rPr>
        <w:t>dirofilariózy</w:t>
      </w:r>
      <w:proofErr w:type="spellEnd"/>
      <w:r w:rsidR="00D3118A" w:rsidRPr="00964647">
        <w:rPr>
          <w:sz w:val="22"/>
          <w:szCs w:val="22"/>
          <w:lang w:eastAsia="fr-FR"/>
        </w:rPr>
        <w:t xml:space="preserve"> (</w:t>
      </w:r>
      <w:proofErr w:type="spellStart"/>
      <w:r w:rsidR="00D3118A" w:rsidRPr="00964647">
        <w:rPr>
          <w:i/>
          <w:sz w:val="22"/>
          <w:szCs w:val="22"/>
          <w:lang w:eastAsia="en-US"/>
        </w:rPr>
        <w:t>Dirofilaria</w:t>
      </w:r>
      <w:proofErr w:type="spellEnd"/>
      <w:r w:rsidR="00D3118A"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="00D3118A" w:rsidRPr="00964647">
        <w:rPr>
          <w:i/>
          <w:sz w:val="22"/>
          <w:szCs w:val="22"/>
          <w:lang w:eastAsia="en-US"/>
        </w:rPr>
        <w:t>immitis</w:t>
      </w:r>
      <w:proofErr w:type="spellEnd"/>
      <w:r w:rsidR="00D3118A" w:rsidRPr="00964647">
        <w:rPr>
          <w:sz w:val="22"/>
          <w:szCs w:val="22"/>
          <w:lang w:eastAsia="en-US"/>
        </w:rPr>
        <w:t xml:space="preserve">), ak je indikovaná sprievodná liečba proti </w:t>
      </w:r>
      <w:proofErr w:type="spellStart"/>
      <w:r w:rsidR="00D3118A" w:rsidRPr="00964647">
        <w:rPr>
          <w:sz w:val="22"/>
          <w:szCs w:val="22"/>
          <w:lang w:eastAsia="en-US"/>
        </w:rPr>
        <w:t>cestódam</w:t>
      </w:r>
      <w:proofErr w:type="spellEnd"/>
      <w:r w:rsidR="00D3118A" w:rsidRPr="00964647">
        <w:rPr>
          <w:sz w:val="22"/>
          <w:szCs w:val="22"/>
          <w:lang w:eastAsia="en-US"/>
        </w:rPr>
        <w:t>.</w:t>
      </w:r>
    </w:p>
    <w:p w14:paraId="25984824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5E144D4A" w14:textId="77777777" w:rsidR="00D3118A" w:rsidRPr="00964647" w:rsidRDefault="00D3118A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color w:val="000000"/>
          <w:sz w:val="22"/>
          <w:szCs w:val="22"/>
        </w:rPr>
        <w:t>Kontraindikácie</w:t>
      </w:r>
    </w:p>
    <w:p w14:paraId="4BE60346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521863C7" w14:textId="57DA51A7" w:rsidR="00D3118A" w:rsidRPr="00964647" w:rsidRDefault="00D3118A" w:rsidP="00AD046A">
      <w:pPr>
        <w:tabs>
          <w:tab w:val="left" w:pos="284"/>
        </w:tabs>
        <w:ind w:right="143"/>
        <w:rPr>
          <w:sz w:val="22"/>
          <w:szCs w:val="22"/>
        </w:rPr>
      </w:pPr>
      <w:r w:rsidRPr="00964647">
        <w:rPr>
          <w:sz w:val="22"/>
          <w:szCs w:val="22"/>
        </w:rPr>
        <w:t>Nepo</w:t>
      </w:r>
      <w:r w:rsidR="006B770E">
        <w:rPr>
          <w:sz w:val="22"/>
          <w:szCs w:val="22"/>
        </w:rPr>
        <w:t>dá</w:t>
      </w:r>
      <w:r w:rsidRPr="00964647">
        <w:rPr>
          <w:sz w:val="22"/>
          <w:szCs w:val="22"/>
        </w:rPr>
        <w:t xml:space="preserve">vať </w:t>
      </w:r>
      <w:r w:rsidR="00345E27">
        <w:rPr>
          <w:sz w:val="22"/>
          <w:szCs w:val="22"/>
        </w:rPr>
        <w:t>šte</w:t>
      </w:r>
      <w:r w:rsidR="006B770E">
        <w:rPr>
          <w:sz w:val="22"/>
          <w:szCs w:val="22"/>
        </w:rPr>
        <w:t>ň</w:t>
      </w:r>
      <w:r w:rsidR="00345E27">
        <w:rPr>
          <w:sz w:val="22"/>
          <w:szCs w:val="22"/>
        </w:rPr>
        <w:t>at</w:t>
      </w:r>
      <w:r w:rsidR="006B770E">
        <w:rPr>
          <w:sz w:val="22"/>
          <w:szCs w:val="22"/>
        </w:rPr>
        <w:t>ám</w:t>
      </w:r>
      <w:r w:rsidRPr="00964647">
        <w:rPr>
          <w:sz w:val="22"/>
          <w:szCs w:val="22"/>
        </w:rPr>
        <w:t xml:space="preserve"> </w:t>
      </w:r>
      <w:r w:rsidR="007F2B6B">
        <w:rPr>
          <w:sz w:val="22"/>
          <w:szCs w:val="22"/>
        </w:rPr>
        <w:t>d</w:t>
      </w:r>
      <w:r w:rsidRPr="00964647">
        <w:rPr>
          <w:sz w:val="22"/>
          <w:szCs w:val="22"/>
        </w:rPr>
        <w:t>o veku 2 týždňov a/alebo s hmotnosťou nižšou ako 0,5 kg.</w:t>
      </w:r>
    </w:p>
    <w:p w14:paraId="0CB8B0D9" w14:textId="77777777" w:rsidR="00D3118A" w:rsidRPr="00964647" w:rsidRDefault="00D3118A" w:rsidP="00AD046A">
      <w:pPr>
        <w:tabs>
          <w:tab w:val="left" w:pos="284"/>
        </w:tabs>
        <w:ind w:right="143"/>
        <w:rPr>
          <w:sz w:val="22"/>
          <w:szCs w:val="22"/>
        </w:rPr>
      </w:pPr>
      <w:r w:rsidRPr="00964647">
        <w:rPr>
          <w:sz w:val="22"/>
          <w:szCs w:val="22"/>
        </w:rPr>
        <w:t>Nepoužívať v prípadoch precitlivenosti na účinné látky alebo na niektorú z pomocných látok.</w:t>
      </w:r>
    </w:p>
    <w:p w14:paraId="2465295C" w14:textId="328975A9" w:rsidR="00D3118A" w:rsidRPr="00964647" w:rsidRDefault="00D3118A" w:rsidP="00AD046A">
      <w:pPr>
        <w:tabs>
          <w:tab w:val="left" w:pos="284"/>
        </w:tabs>
        <w:ind w:right="143"/>
        <w:rPr>
          <w:sz w:val="22"/>
          <w:szCs w:val="22"/>
        </w:rPr>
      </w:pPr>
      <w:r w:rsidRPr="00964647">
        <w:rPr>
          <w:sz w:val="22"/>
          <w:szCs w:val="22"/>
        </w:rPr>
        <w:t xml:space="preserve">Pozri tiež časť </w:t>
      </w:r>
      <w:r w:rsidR="007F2B6B">
        <w:rPr>
          <w:sz w:val="22"/>
          <w:szCs w:val="22"/>
        </w:rPr>
        <w:t>3</w:t>
      </w:r>
      <w:r w:rsidRPr="00964647">
        <w:rPr>
          <w:sz w:val="22"/>
          <w:szCs w:val="22"/>
        </w:rPr>
        <w:t>.5 ,,Osobitné opatrenia na používanie“.</w:t>
      </w:r>
    </w:p>
    <w:p w14:paraId="57F06E8F" w14:textId="77777777" w:rsidR="00D3118A" w:rsidRPr="00964647" w:rsidRDefault="00D3118A" w:rsidP="00AD046A">
      <w:pPr>
        <w:tabs>
          <w:tab w:val="left" w:pos="284"/>
        </w:tabs>
        <w:ind w:right="143"/>
        <w:rPr>
          <w:sz w:val="22"/>
          <w:szCs w:val="22"/>
        </w:rPr>
      </w:pPr>
    </w:p>
    <w:p w14:paraId="3DCE505F" w14:textId="5E73AB3C" w:rsidR="00D3118A" w:rsidRPr="00964647" w:rsidRDefault="00D3118A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sz w:val="22"/>
          <w:szCs w:val="22"/>
        </w:rPr>
        <w:t>Osobitné upozornenia</w:t>
      </w:r>
    </w:p>
    <w:p w14:paraId="2EEE1FFC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004DC75D" w14:textId="77777777" w:rsidR="00D3118A" w:rsidRPr="00964647" w:rsidRDefault="00D3118A" w:rsidP="00AD046A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 xml:space="preserve">Rezistencia parazitov voči akejkoľvek skupine </w:t>
      </w:r>
      <w:proofErr w:type="spellStart"/>
      <w:r w:rsidRPr="00964647">
        <w:rPr>
          <w:color w:val="000000"/>
          <w:sz w:val="22"/>
          <w:szCs w:val="22"/>
        </w:rPr>
        <w:t>antihelmintík</w:t>
      </w:r>
      <w:proofErr w:type="spellEnd"/>
      <w:r w:rsidRPr="00964647">
        <w:rPr>
          <w:color w:val="000000"/>
          <w:sz w:val="22"/>
          <w:szCs w:val="22"/>
        </w:rPr>
        <w:t xml:space="preserve"> sa môže vyvinúť po častom, opakovanom použití </w:t>
      </w:r>
      <w:proofErr w:type="spellStart"/>
      <w:r w:rsidRPr="00964647">
        <w:rPr>
          <w:color w:val="000000"/>
          <w:sz w:val="22"/>
          <w:szCs w:val="22"/>
        </w:rPr>
        <w:t>antihelmintika</w:t>
      </w:r>
      <w:proofErr w:type="spellEnd"/>
      <w:r w:rsidRPr="00964647">
        <w:rPr>
          <w:color w:val="000000"/>
          <w:sz w:val="22"/>
          <w:szCs w:val="22"/>
        </w:rPr>
        <w:t xml:space="preserve"> príslušnej skupiny.</w:t>
      </w:r>
    </w:p>
    <w:p w14:paraId="42E5F2D5" w14:textId="167D0AA5" w:rsidR="00D3118A" w:rsidRPr="00964647" w:rsidRDefault="00D3118A" w:rsidP="00AD046A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>Odporúča sa sú</w:t>
      </w:r>
      <w:r w:rsidR="005F47F0">
        <w:rPr>
          <w:color w:val="000000"/>
          <w:sz w:val="22"/>
          <w:szCs w:val="22"/>
        </w:rPr>
        <w:t>bež</w:t>
      </w:r>
      <w:r w:rsidRPr="00964647">
        <w:rPr>
          <w:color w:val="000000"/>
          <w:sz w:val="22"/>
          <w:szCs w:val="22"/>
        </w:rPr>
        <w:t>ná liečba všetkých zvierat v domácnosti.</w:t>
      </w:r>
    </w:p>
    <w:p w14:paraId="0AA1AA21" w14:textId="3A05614C" w:rsidR="00D3118A" w:rsidRPr="00964647" w:rsidRDefault="00345E27" w:rsidP="00051A93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</w:t>
      </w:r>
      <w:r w:rsidR="00D3118A" w:rsidRPr="00964647">
        <w:rPr>
          <w:color w:val="000000"/>
          <w:sz w:val="22"/>
          <w:szCs w:val="22"/>
        </w:rPr>
        <w:t xml:space="preserve"> dosiah</w:t>
      </w:r>
      <w:r>
        <w:rPr>
          <w:color w:val="000000"/>
          <w:sz w:val="22"/>
          <w:szCs w:val="22"/>
        </w:rPr>
        <w:t>nutie</w:t>
      </w:r>
      <w:r w:rsidR="00D3118A" w:rsidRPr="00964647">
        <w:rPr>
          <w:color w:val="000000"/>
          <w:sz w:val="22"/>
          <w:szCs w:val="22"/>
        </w:rPr>
        <w:t xml:space="preserve"> účinn</w:t>
      </w:r>
      <w:r w:rsidR="005F47F0">
        <w:rPr>
          <w:color w:val="000000"/>
          <w:sz w:val="22"/>
          <w:szCs w:val="22"/>
        </w:rPr>
        <w:t>ej</w:t>
      </w:r>
      <w:r w:rsidR="00D3118A" w:rsidRPr="0096464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kontroly </w:t>
      </w:r>
      <w:proofErr w:type="spellStart"/>
      <w:r w:rsidR="00D3118A" w:rsidRPr="00964647">
        <w:rPr>
          <w:color w:val="000000"/>
          <w:sz w:val="22"/>
          <w:szCs w:val="22"/>
        </w:rPr>
        <w:t>odčervenia</w:t>
      </w:r>
      <w:proofErr w:type="spellEnd"/>
      <w:r>
        <w:rPr>
          <w:color w:val="000000"/>
          <w:sz w:val="22"/>
          <w:szCs w:val="22"/>
        </w:rPr>
        <w:t xml:space="preserve"> sa majú </w:t>
      </w:r>
      <w:r w:rsidR="005F47F0">
        <w:rPr>
          <w:color w:val="000000"/>
          <w:sz w:val="22"/>
          <w:szCs w:val="22"/>
        </w:rPr>
        <w:t>zohľadniť</w:t>
      </w:r>
      <w:r w:rsidR="00D3118A" w:rsidRPr="00964647">
        <w:rPr>
          <w:color w:val="000000"/>
          <w:sz w:val="22"/>
          <w:szCs w:val="22"/>
        </w:rPr>
        <w:t xml:space="preserve"> miestne epidemiologické informácie </w:t>
      </w:r>
      <w:r w:rsidR="005F47F0" w:rsidRPr="00964647">
        <w:rPr>
          <w:color w:val="000000"/>
          <w:sz w:val="22"/>
          <w:szCs w:val="22"/>
        </w:rPr>
        <w:t>a</w:t>
      </w:r>
      <w:r w:rsidR="005F47F0">
        <w:rPr>
          <w:color w:val="000000"/>
          <w:sz w:val="22"/>
          <w:szCs w:val="22"/>
        </w:rPr>
        <w:t> </w:t>
      </w:r>
      <w:r w:rsidR="00D3118A" w:rsidRPr="00964647">
        <w:rPr>
          <w:color w:val="000000"/>
          <w:sz w:val="22"/>
          <w:szCs w:val="22"/>
        </w:rPr>
        <w:t>riziko expozície psa a odporúča sa vyhľadať odborné (napr. veterinárne) poradenstvo.</w:t>
      </w:r>
    </w:p>
    <w:p w14:paraId="77086031" w14:textId="0AB811C4" w:rsidR="00D3118A" w:rsidRPr="00964647" w:rsidRDefault="00C75CD9" w:rsidP="00051A93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 je prítomná</w:t>
      </w:r>
      <w:r w:rsidR="00D3118A" w:rsidRPr="00964647">
        <w:rPr>
          <w:color w:val="000000"/>
          <w:sz w:val="22"/>
          <w:szCs w:val="22"/>
        </w:rPr>
        <w:t xml:space="preserve"> infekci</w:t>
      </w:r>
      <w:r>
        <w:rPr>
          <w:color w:val="000000"/>
          <w:sz w:val="22"/>
          <w:szCs w:val="22"/>
        </w:rPr>
        <w:t>a</w:t>
      </w:r>
      <w:r w:rsidR="00D3118A" w:rsidRPr="00964647">
        <w:rPr>
          <w:color w:val="000000"/>
          <w:sz w:val="22"/>
          <w:szCs w:val="22"/>
        </w:rPr>
        <w:t xml:space="preserve"> </w:t>
      </w:r>
      <w:r w:rsidR="00D3118A" w:rsidRPr="00964647">
        <w:rPr>
          <w:i/>
          <w:color w:val="000000"/>
          <w:sz w:val="22"/>
          <w:szCs w:val="22"/>
        </w:rPr>
        <w:t xml:space="preserve">D. </w:t>
      </w:r>
      <w:proofErr w:type="spellStart"/>
      <w:r w:rsidR="00D3118A" w:rsidRPr="00964647">
        <w:rPr>
          <w:i/>
          <w:color w:val="000000"/>
          <w:sz w:val="22"/>
          <w:szCs w:val="22"/>
        </w:rPr>
        <w:t>caninum</w:t>
      </w:r>
      <w:proofErr w:type="spellEnd"/>
      <w:r w:rsidR="00D3118A" w:rsidRPr="00964647">
        <w:rPr>
          <w:color w:val="000000"/>
          <w:sz w:val="22"/>
          <w:szCs w:val="22"/>
        </w:rPr>
        <w:t>, má sa zvážiť súbežn</w:t>
      </w:r>
      <w:r w:rsidR="005F47F0">
        <w:rPr>
          <w:color w:val="000000"/>
          <w:sz w:val="22"/>
          <w:szCs w:val="22"/>
        </w:rPr>
        <w:t>é</w:t>
      </w:r>
      <w:r w:rsidR="00D3118A" w:rsidRPr="00964647">
        <w:rPr>
          <w:color w:val="000000"/>
          <w:sz w:val="22"/>
          <w:szCs w:val="22"/>
        </w:rPr>
        <w:t xml:space="preserve"> </w:t>
      </w:r>
      <w:r w:rsidR="005F47F0">
        <w:rPr>
          <w:color w:val="000000"/>
          <w:sz w:val="22"/>
          <w:szCs w:val="22"/>
        </w:rPr>
        <w:t>ošetrenie</w:t>
      </w:r>
      <w:r w:rsidR="00D3118A" w:rsidRPr="00964647">
        <w:rPr>
          <w:color w:val="000000"/>
          <w:sz w:val="22"/>
          <w:szCs w:val="22"/>
        </w:rPr>
        <w:t xml:space="preserve"> proti </w:t>
      </w:r>
      <w:proofErr w:type="spellStart"/>
      <w:r w:rsidR="00D3118A" w:rsidRPr="00964647">
        <w:rPr>
          <w:color w:val="000000"/>
          <w:sz w:val="22"/>
          <w:szCs w:val="22"/>
        </w:rPr>
        <w:t>medzihostiteľom</w:t>
      </w:r>
      <w:proofErr w:type="spellEnd"/>
      <w:r w:rsidR="00D3118A" w:rsidRPr="00964647">
        <w:rPr>
          <w:color w:val="000000"/>
          <w:sz w:val="22"/>
          <w:szCs w:val="22"/>
        </w:rPr>
        <w:t>, ako sú blchy a vši, aby sa zabránilo opakovanej infekcii.</w:t>
      </w:r>
    </w:p>
    <w:p w14:paraId="175F3E73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3BEB84FD" w14:textId="528E55C8" w:rsidR="00D3118A" w:rsidRPr="00964647" w:rsidRDefault="00D3118A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sz w:val="22"/>
          <w:szCs w:val="22"/>
        </w:rPr>
        <w:t>Osobitné opatrenia na používanie</w:t>
      </w:r>
    </w:p>
    <w:p w14:paraId="5559B520" w14:textId="77777777" w:rsidR="00D3118A" w:rsidRPr="00964647" w:rsidRDefault="00D3118A" w:rsidP="00AD046A">
      <w:pPr>
        <w:ind w:right="143"/>
        <w:rPr>
          <w:b/>
          <w:sz w:val="22"/>
          <w:szCs w:val="22"/>
        </w:rPr>
      </w:pPr>
    </w:p>
    <w:p w14:paraId="6D8676F2" w14:textId="022D7B9C" w:rsidR="00D3118A" w:rsidRPr="00964647" w:rsidRDefault="00D3118A" w:rsidP="00AD046A">
      <w:pPr>
        <w:ind w:right="143"/>
        <w:rPr>
          <w:sz w:val="22"/>
          <w:szCs w:val="22"/>
          <w:u w:val="single"/>
        </w:rPr>
      </w:pPr>
      <w:r w:rsidRPr="00964647">
        <w:rPr>
          <w:sz w:val="22"/>
          <w:szCs w:val="22"/>
          <w:u w:val="single"/>
        </w:rPr>
        <w:t xml:space="preserve">Osobitné opatrenia na </w:t>
      </w:r>
      <w:r w:rsidR="00E22FE1">
        <w:rPr>
          <w:sz w:val="22"/>
          <w:szCs w:val="22"/>
          <w:u w:val="single"/>
        </w:rPr>
        <w:t xml:space="preserve">bezpečné </w:t>
      </w:r>
      <w:r w:rsidRPr="00964647">
        <w:rPr>
          <w:sz w:val="22"/>
          <w:szCs w:val="22"/>
          <w:u w:val="single"/>
        </w:rPr>
        <w:t xml:space="preserve">používanie </w:t>
      </w:r>
      <w:r w:rsidR="006B770E">
        <w:rPr>
          <w:sz w:val="22"/>
          <w:szCs w:val="22"/>
          <w:u w:val="single"/>
        </w:rPr>
        <w:t>pri </w:t>
      </w:r>
      <w:r w:rsidR="00E22FE1">
        <w:rPr>
          <w:sz w:val="22"/>
          <w:szCs w:val="22"/>
          <w:u w:val="single"/>
        </w:rPr>
        <w:t>cieľových druho</w:t>
      </w:r>
      <w:r w:rsidR="006B770E">
        <w:rPr>
          <w:sz w:val="22"/>
          <w:szCs w:val="22"/>
          <w:u w:val="single"/>
        </w:rPr>
        <w:t>ch</w:t>
      </w:r>
    </w:p>
    <w:p w14:paraId="5A8E1873" w14:textId="6F225843" w:rsidR="00D3118A" w:rsidRPr="00964647" w:rsidRDefault="00D3118A" w:rsidP="00051A93">
      <w:pPr>
        <w:tabs>
          <w:tab w:val="left" w:pos="284"/>
        </w:tabs>
        <w:ind w:right="143"/>
        <w:rPr>
          <w:sz w:val="22"/>
          <w:szCs w:val="22"/>
        </w:rPr>
      </w:pPr>
      <w:r w:rsidRPr="00964647">
        <w:rPr>
          <w:sz w:val="22"/>
          <w:szCs w:val="22"/>
        </w:rPr>
        <w:t>Štúdie s</w:t>
      </w:r>
      <w:r w:rsidR="000E4AF0">
        <w:rPr>
          <w:sz w:val="22"/>
          <w:szCs w:val="22"/>
        </w:rPr>
        <w:t> </w:t>
      </w:r>
      <w:proofErr w:type="spellStart"/>
      <w:r w:rsidRPr="00964647">
        <w:rPr>
          <w:sz w:val="22"/>
          <w:szCs w:val="22"/>
        </w:rPr>
        <w:t>milbemycín</w:t>
      </w:r>
      <w:r w:rsidR="000E4AF0">
        <w:rPr>
          <w:sz w:val="22"/>
          <w:szCs w:val="22"/>
        </w:rPr>
        <w:t>-</w:t>
      </w:r>
      <w:r w:rsidRPr="00964647">
        <w:rPr>
          <w:sz w:val="22"/>
          <w:szCs w:val="22"/>
        </w:rPr>
        <w:t>ox</w:t>
      </w:r>
      <w:r w:rsidR="000E4AF0">
        <w:rPr>
          <w:sz w:val="22"/>
          <w:szCs w:val="22"/>
        </w:rPr>
        <w:t>í</w:t>
      </w:r>
      <w:r w:rsidRPr="00964647">
        <w:rPr>
          <w:sz w:val="22"/>
          <w:szCs w:val="22"/>
        </w:rPr>
        <w:t>mom</w:t>
      </w:r>
      <w:proofErr w:type="spellEnd"/>
      <w:r w:rsidRPr="00964647">
        <w:rPr>
          <w:sz w:val="22"/>
          <w:szCs w:val="22"/>
        </w:rPr>
        <w:t xml:space="preserve"> </w:t>
      </w:r>
      <w:r w:rsidR="000E4AF0">
        <w:rPr>
          <w:sz w:val="22"/>
          <w:szCs w:val="22"/>
        </w:rPr>
        <w:t>u</w:t>
      </w:r>
      <w:r w:rsidRPr="00964647">
        <w:rPr>
          <w:sz w:val="22"/>
          <w:szCs w:val="22"/>
        </w:rPr>
        <w:t xml:space="preserve">kázali, že hranica bezpečnosti jeho podávania je </w:t>
      </w:r>
      <w:r w:rsidR="00F058B5">
        <w:rPr>
          <w:sz w:val="22"/>
          <w:szCs w:val="22"/>
        </w:rPr>
        <w:t>pri</w:t>
      </w:r>
      <w:r w:rsidRPr="00964647">
        <w:rPr>
          <w:sz w:val="22"/>
          <w:szCs w:val="22"/>
        </w:rPr>
        <w:t> niektorých pso</w:t>
      </w:r>
      <w:r w:rsidR="00F058B5">
        <w:rPr>
          <w:sz w:val="22"/>
          <w:szCs w:val="22"/>
        </w:rPr>
        <w:t>ch</w:t>
      </w:r>
      <w:r w:rsidRPr="00964647">
        <w:rPr>
          <w:sz w:val="22"/>
          <w:szCs w:val="22"/>
        </w:rPr>
        <w:t xml:space="preserve"> plemena kólia alebo príbuzných plemien nižšia ako pri iných plemenách. </w:t>
      </w:r>
      <w:r w:rsidR="00F058B5">
        <w:rPr>
          <w:sz w:val="22"/>
          <w:szCs w:val="22"/>
        </w:rPr>
        <w:t>Pri</w:t>
      </w:r>
      <w:r w:rsidRPr="00964647">
        <w:rPr>
          <w:sz w:val="22"/>
          <w:szCs w:val="22"/>
        </w:rPr>
        <w:t> týchto pso</w:t>
      </w:r>
      <w:r w:rsidR="00F058B5">
        <w:rPr>
          <w:sz w:val="22"/>
          <w:szCs w:val="22"/>
        </w:rPr>
        <w:t>ch</w:t>
      </w:r>
      <w:r w:rsidRPr="00964647">
        <w:rPr>
          <w:sz w:val="22"/>
          <w:szCs w:val="22"/>
        </w:rPr>
        <w:t xml:space="preserve"> je nutné presne dodržiavať odporúčané dávkovanie. Tolerancia </w:t>
      </w:r>
      <w:r w:rsidR="000E4AF0">
        <w:rPr>
          <w:sz w:val="22"/>
          <w:szCs w:val="22"/>
        </w:rPr>
        <w:t xml:space="preserve">veterinárneho </w:t>
      </w:r>
      <w:r w:rsidRPr="00964647">
        <w:rPr>
          <w:sz w:val="22"/>
          <w:szCs w:val="22"/>
        </w:rPr>
        <w:t>lieku šte</w:t>
      </w:r>
      <w:r w:rsidR="000E4AF0">
        <w:rPr>
          <w:sz w:val="22"/>
          <w:szCs w:val="22"/>
        </w:rPr>
        <w:t>ňatami</w:t>
      </w:r>
      <w:r w:rsidRPr="00964647">
        <w:rPr>
          <w:sz w:val="22"/>
          <w:szCs w:val="22"/>
        </w:rPr>
        <w:t xml:space="preserve"> týchto plemien nebola skúmaná.</w:t>
      </w:r>
    </w:p>
    <w:p w14:paraId="184CDB68" w14:textId="1FAB50E3" w:rsidR="00D3118A" w:rsidRDefault="00D3118A" w:rsidP="006B770E">
      <w:pPr>
        <w:tabs>
          <w:tab w:val="left" w:pos="284"/>
        </w:tabs>
        <w:ind w:right="143"/>
        <w:rPr>
          <w:sz w:val="22"/>
          <w:szCs w:val="22"/>
        </w:rPr>
      </w:pPr>
      <w:r w:rsidRPr="00964647">
        <w:rPr>
          <w:sz w:val="22"/>
          <w:szCs w:val="22"/>
        </w:rPr>
        <w:t xml:space="preserve">Klinické príznaky v prípade kólií </w:t>
      </w:r>
      <w:r w:rsidR="006B770E">
        <w:rPr>
          <w:sz w:val="22"/>
          <w:szCs w:val="22"/>
        </w:rPr>
        <w:t xml:space="preserve">sú </w:t>
      </w:r>
      <w:r w:rsidRPr="00964647">
        <w:rPr>
          <w:sz w:val="22"/>
          <w:szCs w:val="22"/>
        </w:rPr>
        <w:t xml:space="preserve">podobné príznakom </w:t>
      </w:r>
      <w:r w:rsidR="006B770E">
        <w:rPr>
          <w:sz w:val="22"/>
          <w:szCs w:val="22"/>
        </w:rPr>
        <w:t>predávkovania</w:t>
      </w:r>
      <w:r w:rsidRPr="00964647">
        <w:rPr>
          <w:sz w:val="22"/>
          <w:szCs w:val="22"/>
        </w:rPr>
        <w:t> ostatných psov.</w:t>
      </w:r>
    </w:p>
    <w:p w14:paraId="2D50C04E" w14:textId="77777777" w:rsidR="006B770E" w:rsidRDefault="006B770E" w:rsidP="00051A93">
      <w:pPr>
        <w:tabs>
          <w:tab w:val="left" w:pos="284"/>
        </w:tabs>
        <w:ind w:right="143"/>
        <w:rPr>
          <w:sz w:val="22"/>
          <w:szCs w:val="22"/>
        </w:rPr>
      </w:pPr>
    </w:p>
    <w:p w14:paraId="5789E046" w14:textId="60E97340" w:rsidR="00D3118A" w:rsidRPr="00964647" w:rsidRDefault="00D3118A" w:rsidP="00051A93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 xml:space="preserve">Liečba psov s vysokým počtom cirkulujúcich </w:t>
      </w:r>
      <w:proofErr w:type="spellStart"/>
      <w:r w:rsidRPr="00964647">
        <w:rPr>
          <w:color w:val="000000"/>
          <w:sz w:val="22"/>
          <w:szCs w:val="22"/>
          <w:lang w:eastAsia="sl-SI"/>
        </w:rPr>
        <w:t>mikrofilárií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môže niekedy viesť k </w:t>
      </w:r>
      <w:r w:rsidR="000E4AF0">
        <w:rPr>
          <w:color w:val="000000"/>
          <w:sz w:val="22"/>
          <w:szCs w:val="22"/>
          <w:lang w:eastAsia="sl-SI"/>
        </w:rPr>
        <w:t>vzniku</w:t>
      </w:r>
      <w:r w:rsidR="000E4AF0" w:rsidRPr="00964647">
        <w:rPr>
          <w:color w:val="000000"/>
          <w:sz w:val="22"/>
          <w:szCs w:val="22"/>
          <w:lang w:eastAsia="sl-SI"/>
        </w:rPr>
        <w:t xml:space="preserve"> </w:t>
      </w:r>
      <w:r w:rsidRPr="00964647">
        <w:rPr>
          <w:color w:val="000000"/>
          <w:sz w:val="22"/>
          <w:szCs w:val="22"/>
          <w:lang w:eastAsia="sl-SI"/>
        </w:rPr>
        <w:t>reakcií</w:t>
      </w:r>
      <w:r w:rsidR="000E4AF0">
        <w:rPr>
          <w:color w:val="000000"/>
          <w:sz w:val="22"/>
          <w:szCs w:val="22"/>
          <w:lang w:eastAsia="sl-SI"/>
        </w:rPr>
        <w:t xml:space="preserve"> z precitlivenosti</w:t>
      </w:r>
      <w:r w:rsidRPr="00964647">
        <w:rPr>
          <w:color w:val="000000"/>
          <w:sz w:val="22"/>
          <w:szCs w:val="22"/>
          <w:lang w:eastAsia="sl-SI"/>
        </w:rPr>
        <w:t xml:space="preserve">, ako sú bledé sliznice, vracanie, </w:t>
      </w:r>
      <w:r w:rsidR="000E4AF0">
        <w:rPr>
          <w:color w:val="000000"/>
          <w:sz w:val="22"/>
          <w:szCs w:val="22"/>
          <w:lang w:eastAsia="sl-SI"/>
        </w:rPr>
        <w:t>triaška</w:t>
      </w:r>
      <w:r w:rsidRPr="00964647">
        <w:rPr>
          <w:color w:val="000000"/>
          <w:sz w:val="22"/>
          <w:szCs w:val="22"/>
          <w:lang w:eastAsia="sl-SI"/>
        </w:rPr>
        <w:t>, sťažené dýchanie alebo nadmerné slinenie. Tieto reakcie sú</w:t>
      </w:r>
      <w:r w:rsidR="006B770E">
        <w:rPr>
          <w:color w:val="000000"/>
          <w:sz w:val="22"/>
          <w:szCs w:val="22"/>
          <w:lang w:eastAsia="sl-SI"/>
        </w:rPr>
        <w:t xml:space="preserve"> spojené</w:t>
      </w:r>
      <w:r w:rsidRPr="00964647">
        <w:rPr>
          <w:color w:val="000000"/>
          <w:sz w:val="22"/>
          <w:szCs w:val="22"/>
          <w:lang w:eastAsia="sl-SI"/>
        </w:rPr>
        <w:t xml:space="preserve"> s uvoľnením proteínov z uhynutých alebo hynúcich </w:t>
      </w:r>
      <w:proofErr w:type="spellStart"/>
      <w:r w:rsidRPr="00964647">
        <w:rPr>
          <w:color w:val="000000"/>
          <w:sz w:val="22"/>
          <w:szCs w:val="22"/>
          <w:lang w:eastAsia="sl-SI"/>
        </w:rPr>
        <w:t>mikrofilárií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a nepredstavujú priamy toxický účinok</w:t>
      </w:r>
      <w:r w:rsidR="000E4AF0">
        <w:rPr>
          <w:color w:val="000000"/>
          <w:sz w:val="22"/>
          <w:szCs w:val="22"/>
          <w:lang w:eastAsia="sl-SI"/>
        </w:rPr>
        <w:t xml:space="preserve"> </w:t>
      </w:r>
      <w:bookmarkStart w:id="2" w:name="_Hlk167192069"/>
      <w:r w:rsidR="000E4AF0">
        <w:rPr>
          <w:color w:val="000000"/>
          <w:sz w:val="22"/>
          <w:szCs w:val="22"/>
          <w:lang w:eastAsia="sl-SI"/>
        </w:rPr>
        <w:t>veterinárneho</w:t>
      </w:r>
      <w:bookmarkEnd w:id="2"/>
      <w:r w:rsidRPr="00964647">
        <w:rPr>
          <w:color w:val="000000"/>
          <w:sz w:val="22"/>
          <w:szCs w:val="22"/>
          <w:lang w:eastAsia="sl-SI"/>
        </w:rPr>
        <w:t xml:space="preserve"> lieku. Použitie </w:t>
      </w:r>
      <w:r w:rsidR="00F058B5">
        <w:rPr>
          <w:color w:val="000000"/>
          <w:sz w:val="22"/>
          <w:szCs w:val="22"/>
          <w:lang w:eastAsia="sl-SI"/>
        </w:rPr>
        <w:t>pri</w:t>
      </w:r>
      <w:r w:rsidRPr="00964647">
        <w:rPr>
          <w:color w:val="000000"/>
          <w:sz w:val="22"/>
          <w:szCs w:val="22"/>
          <w:lang w:eastAsia="sl-SI"/>
        </w:rPr>
        <w:t> pso</w:t>
      </w:r>
      <w:r w:rsidR="00F058B5">
        <w:rPr>
          <w:color w:val="000000"/>
          <w:sz w:val="22"/>
          <w:szCs w:val="22"/>
          <w:lang w:eastAsia="sl-SI"/>
        </w:rPr>
        <w:t>ch</w:t>
      </w:r>
      <w:r w:rsidRPr="00964647">
        <w:rPr>
          <w:color w:val="000000"/>
          <w:sz w:val="22"/>
          <w:szCs w:val="22"/>
          <w:lang w:eastAsia="sl-SI"/>
        </w:rPr>
        <w:t xml:space="preserve"> napadnutých </w:t>
      </w:r>
      <w:proofErr w:type="spellStart"/>
      <w:r w:rsidRPr="00964647">
        <w:rPr>
          <w:color w:val="000000"/>
          <w:sz w:val="22"/>
          <w:szCs w:val="22"/>
          <w:lang w:eastAsia="sl-SI"/>
        </w:rPr>
        <w:t>mikrofiláriami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sa preto neodporúča.</w:t>
      </w:r>
    </w:p>
    <w:p w14:paraId="5F6DBFCF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10645500" w14:textId="3507D7A3" w:rsidR="00D3118A" w:rsidRPr="00964647" w:rsidRDefault="00D3118A" w:rsidP="00051A93">
      <w:pPr>
        <w:tabs>
          <w:tab w:val="left" w:pos="284"/>
        </w:tabs>
        <w:ind w:right="1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 xml:space="preserve">V oblastiach s rizikom výskytu </w:t>
      </w:r>
      <w:r w:rsidR="003D3E6F">
        <w:rPr>
          <w:color w:val="000000"/>
          <w:sz w:val="22"/>
          <w:szCs w:val="22"/>
          <w:lang w:eastAsia="sl-SI"/>
        </w:rPr>
        <w:t>srdcových červov (</w:t>
      </w:r>
      <w:proofErr w:type="spellStart"/>
      <w:r w:rsidRPr="00964647">
        <w:rPr>
          <w:color w:val="000000"/>
          <w:sz w:val="22"/>
          <w:szCs w:val="22"/>
          <w:lang w:eastAsia="sl-SI"/>
        </w:rPr>
        <w:t>dirofilariózy</w:t>
      </w:r>
      <w:proofErr w:type="spellEnd"/>
      <w:r w:rsidR="003D3E6F">
        <w:rPr>
          <w:color w:val="000000"/>
          <w:sz w:val="22"/>
          <w:szCs w:val="22"/>
          <w:lang w:eastAsia="sl-SI"/>
        </w:rPr>
        <w:t>),</w:t>
      </w:r>
      <w:r w:rsidRPr="00964647">
        <w:rPr>
          <w:color w:val="000000"/>
          <w:sz w:val="22"/>
          <w:szCs w:val="22"/>
          <w:lang w:eastAsia="sl-SI"/>
        </w:rPr>
        <w:t xml:space="preserve"> alebo </w:t>
      </w:r>
      <w:r w:rsidR="003D3E6F">
        <w:rPr>
          <w:color w:val="000000"/>
          <w:sz w:val="22"/>
          <w:szCs w:val="22"/>
          <w:lang w:eastAsia="sl-SI"/>
        </w:rPr>
        <w:t>ak</w:t>
      </w:r>
      <w:r w:rsidRPr="00964647">
        <w:rPr>
          <w:color w:val="000000"/>
          <w:sz w:val="22"/>
          <w:szCs w:val="22"/>
          <w:lang w:eastAsia="sl-SI"/>
        </w:rPr>
        <w:t xml:space="preserve"> je známe, že pes cestuje do</w:t>
      </w:r>
      <w:r w:rsidR="003D3E6F">
        <w:rPr>
          <w:color w:val="000000"/>
          <w:sz w:val="22"/>
          <w:szCs w:val="22"/>
          <w:lang w:eastAsia="sl-SI"/>
        </w:rPr>
        <w:t> </w:t>
      </w:r>
      <w:r w:rsidRPr="00964647">
        <w:rPr>
          <w:color w:val="000000"/>
          <w:sz w:val="22"/>
          <w:szCs w:val="22"/>
          <w:lang w:eastAsia="sl-SI"/>
        </w:rPr>
        <w:t>a</w:t>
      </w:r>
      <w:r w:rsidR="00AD046A">
        <w:rPr>
          <w:color w:val="000000"/>
          <w:sz w:val="22"/>
          <w:szCs w:val="22"/>
          <w:lang w:eastAsia="sl-SI"/>
        </w:rPr>
        <w:t>lebo</w:t>
      </w:r>
      <w:r w:rsidRPr="00964647">
        <w:rPr>
          <w:color w:val="000000"/>
          <w:sz w:val="22"/>
          <w:szCs w:val="22"/>
          <w:lang w:eastAsia="sl-SI"/>
        </w:rPr>
        <w:t xml:space="preserve"> z regiónov s rizikom výskytu </w:t>
      </w:r>
      <w:proofErr w:type="spellStart"/>
      <w:r w:rsidRPr="00964647">
        <w:rPr>
          <w:color w:val="000000"/>
          <w:sz w:val="22"/>
          <w:szCs w:val="22"/>
          <w:lang w:eastAsia="sl-SI"/>
        </w:rPr>
        <w:t>dirofilariózy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, sa </w:t>
      </w:r>
      <w:r w:rsidR="003D3E6F">
        <w:rPr>
          <w:color w:val="000000"/>
          <w:sz w:val="22"/>
          <w:szCs w:val="22"/>
          <w:lang w:eastAsia="sl-SI"/>
        </w:rPr>
        <w:t>p</w:t>
      </w:r>
      <w:r w:rsidRPr="00964647">
        <w:rPr>
          <w:color w:val="000000"/>
          <w:sz w:val="22"/>
          <w:szCs w:val="22"/>
          <w:lang w:eastAsia="sl-SI"/>
        </w:rPr>
        <w:t xml:space="preserve">red podaním </w:t>
      </w:r>
      <w:r w:rsidR="00AD046A">
        <w:rPr>
          <w:color w:val="000000"/>
          <w:sz w:val="22"/>
          <w:szCs w:val="22"/>
          <w:lang w:eastAsia="sl-SI"/>
        </w:rPr>
        <w:t xml:space="preserve">veterinárneho </w:t>
      </w:r>
      <w:r w:rsidRPr="00964647">
        <w:rPr>
          <w:color w:val="000000"/>
          <w:sz w:val="22"/>
          <w:szCs w:val="22"/>
          <w:lang w:eastAsia="sl-SI"/>
        </w:rPr>
        <w:t xml:space="preserve">lieku </w:t>
      </w:r>
      <w:r w:rsidR="003D3E6F">
        <w:rPr>
          <w:color w:val="000000"/>
          <w:sz w:val="22"/>
          <w:szCs w:val="22"/>
          <w:lang w:eastAsia="sl-SI"/>
        </w:rPr>
        <w:t xml:space="preserve">odporúča </w:t>
      </w:r>
      <w:r w:rsidRPr="00964647">
        <w:rPr>
          <w:color w:val="000000"/>
          <w:sz w:val="22"/>
          <w:szCs w:val="22"/>
          <w:lang w:eastAsia="sl-SI"/>
        </w:rPr>
        <w:t>konzultácia s veterinárnym lekárom, aby sa vylúčila prítomnosť sú</w:t>
      </w:r>
      <w:r w:rsidR="006B770E">
        <w:rPr>
          <w:color w:val="000000"/>
          <w:sz w:val="22"/>
          <w:szCs w:val="22"/>
          <w:lang w:eastAsia="sl-SI"/>
        </w:rPr>
        <w:t>čas</w:t>
      </w:r>
      <w:r w:rsidR="003D3E6F">
        <w:rPr>
          <w:color w:val="000000"/>
          <w:sz w:val="22"/>
          <w:szCs w:val="22"/>
          <w:lang w:eastAsia="sl-SI"/>
        </w:rPr>
        <w:t>n</w:t>
      </w:r>
      <w:r w:rsidR="00AD046A">
        <w:rPr>
          <w:color w:val="000000"/>
          <w:sz w:val="22"/>
          <w:szCs w:val="22"/>
          <w:lang w:eastAsia="sl-SI"/>
        </w:rPr>
        <w:t>ej</w:t>
      </w:r>
      <w:r w:rsidR="003D3E6F">
        <w:rPr>
          <w:color w:val="000000"/>
          <w:sz w:val="22"/>
          <w:szCs w:val="22"/>
          <w:lang w:eastAsia="sl-SI"/>
        </w:rPr>
        <w:t xml:space="preserve"> </w:t>
      </w:r>
      <w:r w:rsidR="00AD046A">
        <w:rPr>
          <w:color w:val="000000"/>
          <w:sz w:val="22"/>
          <w:szCs w:val="22"/>
          <w:lang w:eastAsia="sl-SI"/>
        </w:rPr>
        <w:t>invázie</w:t>
      </w:r>
      <w:r w:rsidR="003D3E6F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Pr="00964647">
        <w:rPr>
          <w:i/>
          <w:sz w:val="22"/>
          <w:szCs w:val="22"/>
          <w:lang w:eastAsia="en-GB"/>
        </w:rPr>
        <w:t>Dirofilaria</w:t>
      </w:r>
      <w:proofErr w:type="spellEnd"/>
      <w:r w:rsidRPr="00964647">
        <w:rPr>
          <w:i/>
          <w:sz w:val="22"/>
          <w:szCs w:val="22"/>
          <w:lang w:eastAsia="en-GB"/>
        </w:rPr>
        <w:t xml:space="preserve"> </w:t>
      </w:r>
      <w:proofErr w:type="spellStart"/>
      <w:r w:rsidRPr="00964647">
        <w:rPr>
          <w:i/>
          <w:sz w:val="22"/>
          <w:szCs w:val="22"/>
          <w:lang w:eastAsia="en-GB"/>
        </w:rPr>
        <w:t>immitis</w:t>
      </w:r>
      <w:proofErr w:type="spellEnd"/>
      <w:r w:rsidRPr="00964647">
        <w:rPr>
          <w:sz w:val="22"/>
          <w:szCs w:val="22"/>
          <w:lang w:eastAsia="en-GB"/>
        </w:rPr>
        <w:t>. V</w:t>
      </w:r>
      <w:r w:rsidR="003D3E6F">
        <w:rPr>
          <w:sz w:val="22"/>
          <w:szCs w:val="22"/>
          <w:lang w:eastAsia="en-GB"/>
        </w:rPr>
        <w:t> </w:t>
      </w:r>
      <w:r w:rsidRPr="00964647">
        <w:rPr>
          <w:sz w:val="22"/>
          <w:szCs w:val="22"/>
          <w:lang w:eastAsia="en-GB"/>
        </w:rPr>
        <w:t>prípade pozitívnej diagnózy je pred podaním</w:t>
      </w:r>
      <w:r w:rsidR="00AD046A">
        <w:rPr>
          <w:sz w:val="22"/>
          <w:szCs w:val="22"/>
          <w:lang w:eastAsia="en-GB"/>
        </w:rPr>
        <w:t xml:space="preserve"> veterinárneho</w:t>
      </w:r>
      <w:r w:rsidRPr="00964647">
        <w:rPr>
          <w:sz w:val="22"/>
          <w:szCs w:val="22"/>
          <w:lang w:eastAsia="en-GB"/>
        </w:rPr>
        <w:t xml:space="preserve"> lieku indikovaná terapia proti dospelým jedincom.</w:t>
      </w:r>
    </w:p>
    <w:p w14:paraId="741D8A95" w14:textId="77777777" w:rsidR="00D3118A" w:rsidRPr="00964647" w:rsidRDefault="00D3118A" w:rsidP="00AD046A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2C5A6F11" w14:textId="1652CA99" w:rsidR="00D3118A" w:rsidRPr="00964647" w:rsidRDefault="00D3118A" w:rsidP="00051A93">
      <w:pPr>
        <w:tabs>
          <w:tab w:val="left" w:pos="284"/>
        </w:tabs>
        <w:ind w:right="1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 xml:space="preserve">Neboli vykonané žiadne štúdie s veľmi oslabenými psami alebo jedincami s vážnymi poruchami </w:t>
      </w:r>
      <w:r w:rsidR="00AD046A">
        <w:rPr>
          <w:color w:val="000000"/>
          <w:sz w:val="22"/>
          <w:szCs w:val="22"/>
          <w:lang w:eastAsia="sl-SI"/>
        </w:rPr>
        <w:t xml:space="preserve">funkcie </w:t>
      </w:r>
      <w:r w:rsidRPr="00964647">
        <w:rPr>
          <w:color w:val="000000"/>
          <w:sz w:val="22"/>
          <w:szCs w:val="22"/>
          <w:lang w:eastAsia="sl-SI"/>
        </w:rPr>
        <w:t xml:space="preserve">obličiek alebo pečene. </w:t>
      </w:r>
      <w:r w:rsidR="00AD046A">
        <w:rPr>
          <w:color w:val="000000"/>
          <w:sz w:val="22"/>
          <w:szCs w:val="22"/>
          <w:lang w:eastAsia="sl-SI"/>
        </w:rPr>
        <w:t>Týmto</w:t>
      </w:r>
      <w:r w:rsidRPr="00964647">
        <w:rPr>
          <w:color w:val="000000"/>
          <w:sz w:val="22"/>
          <w:szCs w:val="22"/>
          <w:lang w:eastAsia="sl-SI"/>
        </w:rPr>
        <w:t xml:space="preserve"> zvieratá</w:t>
      </w:r>
      <w:r w:rsidR="00AD046A">
        <w:rPr>
          <w:color w:val="000000"/>
          <w:sz w:val="22"/>
          <w:szCs w:val="22"/>
          <w:lang w:eastAsia="sl-SI"/>
        </w:rPr>
        <w:t>m</w:t>
      </w:r>
      <w:r w:rsidRPr="00964647">
        <w:rPr>
          <w:color w:val="000000"/>
          <w:sz w:val="22"/>
          <w:szCs w:val="22"/>
          <w:lang w:eastAsia="sl-SI"/>
        </w:rPr>
        <w:t xml:space="preserve"> sa </w:t>
      </w:r>
      <w:r w:rsidR="00AD046A">
        <w:rPr>
          <w:color w:val="000000"/>
          <w:sz w:val="22"/>
          <w:szCs w:val="22"/>
          <w:lang w:eastAsia="sl-SI"/>
        </w:rPr>
        <w:t xml:space="preserve">veterinárny </w:t>
      </w:r>
      <w:r w:rsidRPr="00964647">
        <w:rPr>
          <w:color w:val="000000"/>
          <w:sz w:val="22"/>
          <w:szCs w:val="22"/>
          <w:lang w:eastAsia="sl-SI"/>
        </w:rPr>
        <w:t>liek neodporúča</w:t>
      </w:r>
      <w:r w:rsidR="003D3E6F">
        <w:rPr>
          <w:color w:val="000000"/>
          <w:sz w:val="22"/>
          <w:szCs w:val="22"/>
          <w:lang w:eastAsia="sl-SI"/>
        </w:rPr>
        <w:t>,</w:t>
      </w:r>
      <w:r w:rsidRPr="00964647">
        <w:rPr>
          <w:color w:val="000000"/>
          <w:sz w:val="22"/>
          <w:szCs w:val="22"/>
          <w:lang w:eastAsia="sl-SI"/>
        </w:rPr>
        <w:t xml:space="preserve"> alebo </w:t>
      </w:r>
      <w:r w:rsidR="003D3E6F">
        <w:rPr>
          <w:color w:val="000000"/>
          <w:sz w:val="22"/>
          <w:szCs w:val="22"/>
          <w:lang w:eastAsia="sl-SI"/>
        </w:rPr>
        <w:t>len</w:t>
      </w:r>
      <w:r w:rsidRPr="00964647">
        <w:rPr>
          <w:color w:val="000000"/>
          <w:sz w:val="22"/>
          <w:szCs w:val="22"/>
          <w:lang w:eastAsia="sl-SI"/>
        </w:rPr>
        <w:t xml:space="preserve"> po </w:t>
      </w:r>
      <w:r w:rsidR="003D3E6F">
        <w:rPr>
          <w:color w:val="000000"/>
          <w:sz w:val="22"/>
          <w:szCs w:val="22"/>
          <w:lang w:eastAsia="sl-SI"/>
        </w:rPr>
        <w:t>zhodnotení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 w:rsidR="000C1829" w:rsidRPr="004D1D79">
        <w:rPr>
          <w:color w:val="000000"/>
          <w:sz w:val="22"/>
          <w:szCs w:val="22"/>
          <w:lang w:eastAsia="sl-SI"/>
        </w:rPr>
        <w:t>prínosu/rizika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 w:rsidR="006B770E">
        <w:rPr>
          <w:color w:val="000000"/>
          <w:sz w:val="22"/>
          <w:szCs w:val="22"/>
          <w:lang w:eastAsia="sl-SI"/>
        </w:rPr>
        <w:t>zodpoved</w:t>
      </w:r>
      <w:r w:rsidRPr="00964647">
        <w:rPr>
          <w:color w:val="000000"/>
          <w:sz w:val="22"/>
          <w:szCs w:val="22"/>
          <w:lang w:eastAsia="sl-SI"/>
        </w:rPr>
        <w:t>ným veterinárnym lekárom.</w:t>
      </w:r>
    </w:p>
    <w:p w14:paraId="2463993F" w14:textId="77777777" w:rsidR="00D3118A" w:rsidRPr="00964647" w:rsidRDefault="00D3118A" w:rsidP="00AD046A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1BFAD6F6" w14:textId="6BC12CCA" w:rsidR="00D3118A" w:rsidRPr="00964647" w:rsidRDefault="00AD046A" w:rsidP="00051A93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Pri</w:t>
      </w:r>
      <w:r w:rsidR="00D3118A" w:rsidRPr="00964647">
        <w:rPr>
          <w:color w:val="000000"/>
          <w:sz w:val="22"/>
          <w:szCs w:val="22"/>
          <w:lang w:eastAsia="sl-SI"/>
        </w:rPr>
        <w:t> pso</w:t>
      </w:r>
      <w:r>
        <w:rPr>
          <w:color w:val="000000"/>
          <w:sz w:val="22"/>
          <w:szCs w:val="22"/>
          <w:lang w:eastAsia="sl-SI"/>
        </w:rPr>
        <w:t>ch</w:t>
      </w:r>
      <w:r w:rsidR="00D3118A" w:rsidRPr="00964647">
        <w:rPr>
          <w:color w:val="000000"/>
          <w:sz w:val="22"/>
          <w:szCs w:val="22"/>
          <w:lang w:eastAsia="sl-SI"/>
        </w:rPr>
        <w:t xml:space="preserve"> do veku 4 týždňov je in</w:t>
      </w:r>
      <w:r>
        <w:rPr>
          <w:color w:val="000000"/>
          <w:sz w:val="22"/>
          <w:szCs w:val="22"/>
          <w:lang w:eastAsia="sl-SI"/>
        </w:rPr>
        <w:t>vázia</w:t>
      </w:r>
      <w:r w:rsidR="00D3118A" w:rsidRPr="00964647">
        <w:rPr>
          <w:color w:val="000000"/>
          <w:sz w:val="22"/>
          <w:szCs w:val="22"/>
          <w:lang w:eastAsia="sl-SI"/>
        </w:rPr>
        <w:t xml:space="preserve"> pásomnicami neobvyklá. Liečba psov mladších ako 4 týždne </w:t>
      </w:r>
      <w:r>
        <w:rPr>
          <w:color w:val="000000"/>
          <w:sz w:val="22"/>
          <w:szCs w:val="22"/>
          <w:lang w:eastAsia="sl-SI"/>
        </w:rPr>
        <w:t xml:space="preserve">pomocou </w:t>
      </w:r>
      <w:r w:rsidR="00D3118A" w:rsidRPr="00964647">
        <w:rPr>
          <w:color w:val="000000"/>
          <w:sz w:val="22"/>
          <w:szCs w:val="22"/>
          <w:lang w:eastAsia="sl-SI"/>
        </w:rPr>
        <w:t>kombinovan</w:t>
      </w:r>
      <w:r>
        <w:rPr>
          <w:color w:val="000000"/>
          <w:sz w:val="22"/>
          <w:szCs w:val="22"/>
          <w:lang w:eastAsia="sl-SI"/>
        </w:rPr>
        <w:t>ého</w:t>
      </w:r>
      <w:r w:rsidR="00D3118A" w:rsidRPr="00964647">
        <w:rPr>
          <w:color w:val="000000"/>
          <w:sz w:val="22"/>
          <w:szCs w:val="22"/>
          <w:lang w:eastAsia="sl-SI"/>
        </w:rPr>
        <w:t xml:space="preserve"> </w:t>
      </w:r>
      <w:r>
        <w:rPr>
          <w:color w:val="000000"/>
          <w:sz w:val="22"/>
          <w:szCs w:val="22"/>
          <w:lang w:eastAsia="sl-SI"/>
        </w:rPr>
        <w:t xml:space="preserve">veterinárneho </w:t>
      </w:r>
      <w:r w:rsidR="00D3118A" w:rsidRPr="00964647">
        <w:rPr>
          <w:color w:val="000000"/>
          <w:sz w:val="22"/>
          <w:szCs w:val="22"/>
          <w:lang w:eastAsia="sl-SI"/>
        </w:rPr>
        <w:t>liek</w:t>
      </w:r>
      <w:r>
        <w:rPr>
          <w:color w:val="000000"/>
          <w:sz w:val="22"/>
          <w:szCs w:val="22"/>
          <w:lang w:eastAsia="sl-SI"/>
        </w:rPr>
        <w:t>u</w:t>
      </w:r>
      <w:r w:rsidR="00D3118A" w:rsidRPr="00964647">
        <w:rPr>
          <w:color w:val="000000"/>
          <w:sz w:val="22"/>
          <w:szCs w:val="22"/>
          <w:lang w:eastAsia="sl-SI"/>
        </w:rPr>
        <w:t xml:space="preserve"> preto nemusí byť potrebná.</w:t>
      </w:r>
    </w:p>
    <w:p w14:paraId="01156361" w14:textId="77777777" w:rsidR="00D3118A" w:rsidRPr="00964647" w:rsidRDefault="00D3118A" w:rsidP="00AD046A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2C9222B5" w14:textId="6CE03272" w:rsidR="00D3118A" w:rsidRPr="00964647" w:rsidRDefault="00D3118A" w:rsidP="00AD046A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>Keďže</w:t>
      </w:r>
      <w:r w:rsidR="008C1101">
        <w:rPr>
          <w:color w:val="000000"/>
          <w:sz w:val="22"/>
          <w:szCs w:val="22"/>
          <w:lang w:eastAsia="sl-SI"/>
        </w:rPr>
        <w:t xml:space="preserve"> sú</w:t>
      </w:r>
      <w:r w:rsidRPr="00964647">
        <w:rPr>
          <w:color w:val="000000"/>
          <w:sz w:val="22"/>
          <w:szCs w:val="22"/>
          <w:lang w:eastAsia="sl-SI"/>
        </w:rPr>
        <w:t xml:space="preserve"> tablety ochutené, ma</w:t>
      </w:r>
      <w:r w:rsidR="00AD046A">
        <w:rPr>
          <w:color w:val="000000"/>
          <w:sz w:val="22"/>
          <w:szCs w:val="22"/>
          <w:lang w:eastAsia="sl-SI"/>
        </w:rPr>
        <w:t>jú</w:t>
      </w:r>
      <w:r w:rsidRPr="00964647">
        <w:rPr>
          <w:color w:val="000000"/>
          <w:sz w:val="22"/>
          <w:szCs w:val="22"/>
          <w:lang w:eastAsia="sl-SI"/>
        </w:rPr>
        <w:t xml:space="preserve"> sa uchovávať na bezpečnom mieste mimo dosahu zvierat.</w:t>
      </w:r>
    </w:p>
    <w:p w14:paraId="7D4A4282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24E668E1" w14:textId="6FFC435C" w:rsidR="00D3118A" w:rsidRPr="00964647" w:rsidRDefault="00D3118A" w:rsidP="00AD046A">
      <w:pPr>
        <w:tabs>
          <w:tab w:val="left" w:pos="284"/>
        </w:tabs>
        <w:ind w:right="143"/>
        <w:rPr>
          <w:sz w:val="22"/>
          <w:szCs w:val="22"/>
          <w:u w:val="single"/>
        </w:rPr>
      </w:pPr>
      <w:r w:rsidRPr="00964647">
        <w:rPr>
          <w:sz w:val="22"/>
          <w:szCs w:val="22"/>
          <w:u w:val="single"/>
        </w:rPr>
        <w:t xml:space="preserve">Osobitné opatrenia, ktoré má urobiť osoba podávajúca </w:t>
      </w:r>
      <w:r w:rsidR="006B770E">
        <w:rPr>
          <w:sz w:val="22"/>
          <w:szCs w:val="22"/>
          <w:u w:val="single"/>
        </w:rPr>
        <w:t xml:space="preserve">veterinárny </w:t>
      </w:r>
      <w:r w:rsidRPr="00964647">
        <w:rPr>
          <w:sz w:val="22"/>
          <w:szCs w:val="22"/>
          <w:u w:val="single"/>
        </w:rPr>
        <w:t>liek zvieratám</w:t>
      </w:r>
    </w:p>
    <w:p w14:paraId="36525455" w14:textId="77777777" w:rsidR="00D3118A" w:rsidRPr="00964647" w:rsidRDefault="00D3118A" w:rsidP="00AD046A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964647">
        <w:rPr>
          <w:sz w:val="22"/>
          <w:szCs w:val="22"/>
        </w:rPr>
        <w:lastRenderedPageBreak/>
        <w:t>Náhodné požitie tablety dieťaťom môže byť nebezpečné. Aby sa zabránilo prístupu detí k</w:t>
      </w:r>
      <w:r w:rsidR="008C1101">
        <w:rPr>
          <w:sz w:val="22"/>
          <w:szCs w:val="22"/>
        </w:rPr>
        <w:t xml:space="preserve"> veterinárnemu </w:t>
      </w:r>
      <w:r w:rsidRPr="00964647">
        <w:rPr>
          <w:sz w:val="22"/>
          <w:szCs w:val="22"/>
        </w:rPr>
        <w:t>lieku, tablety sa majú podávať a uchovávať mimo dohľadu a dosahu detí.</w:t>
      </w:r>
    </w:p>
    <w:p w14:paraId="0F7A1D7E" w14:textId="77777777" w:rsidR="00D3118A" w:rsidRPr="00964647" w:rsidRDefault="00D3118A" w:rsidP="00AD046A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964647">
        <w:rPr>
          <w:sz w:val="22"/>
          <w:szCs w:val="22"/>
        </w:rPr>
        <w:t xml:space="preserve">Oddelenú časť tablety vrátiť do otvoreného </w:t>
      </w:r>
      <w:proofErr w:type="spellStart"/>
      <w:r w:rsidRPr="00964647">
        <w:rPr>
          <w:sz w:val="22"/>
          <w:szCs w:val="22"/>
        </w:rPr>
        <w:t>blistra</w:t>
      </w:r>
      <w:proofErr w:type="spellEnd"/>
      <w:r w:rsidRPr="00964647">
        <w:rPr>
          <w:sz w:val="22"/>
          <w:szCs w:val="22"/>
        </w:rPr>
        <w:t xml:space="preserve"> a vložiť do škatuľky.</w:t>
      </w:r>
    </w:p>
    <w:p w14:paraId="5ACA31BB" w14:textId="3BB11BAE" w:rsidR="00D3118A" w:rsidRPr="00964647" w:rsidRDefault="00D3118A" w:rsidP="00AD046A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964647">
        <w:rPr>
          <w:sz w:val="22"/>
          <w:szCs w:val="22"/>
        </w:rPr>
        <w:t xml:space="preserve">V prípade náhodného požitia jednej alebo viacerých tabliet </w:t>
      </w:r>
      <w:r w:rsidR="00E33ACE" w:rsidRPr="00964647">
        <w:rPr>
          <w:sz w:val="22"/>
          <w:szCs w:val="22"/>
        </w:rPr>
        <w:t xml:space="preserve">ihneď </w:t>
      </w:r>
      <w:r w:rsidRPr="00964647">
        <w:rPr>
          <w:sz w:val="22"/>
          <w:szCs w:val="22"/>
        </w:rPr>
        <w:t>vyhľadať lekársku pomoc a ukázať písomnú informáciu pre používateľov alebo obal lekárovi.</w:t>
      </w:r>
    </w:p>
    <w:p w14:paraId="19E2AD4D" w14:textId="151D0692" w:rsidR="00D3118A" w:rsidRPr="00964647" w:rsidRDefault="00D3118A" w:rsidP="00AD046A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>Po použití si umyť ruky.</w:t>
      </w:r>
    </w:p>
    <w:p w14:paraId="281F18B3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25F2C153" w14:textId="77777777" w:rsidR="00AD046A" w:rsidRPr="00C66CE5" w:rsidRDefault="00AD046A" w:rsidP="00AD046A">
      <w:pPr>
        <w:rPr>
          <w:sz w:val="22"/>
          <w:szCs w:val="22"/>
        </w:rPr>
      </w:pPr>
      <w:bookmarkStart w:id="3" w:name="_Hlk167192279"/>
      <w:r w:rsidRPr="00C66CE5">
        <w:rPr>
          <w:sz w:val="22"/>
          <w:szCs w:val="22"/>
          <w:u w:val="single"/>
        </w:rPr>
        <w:t>Osobitné opatrenia na ochranu životného prostredia</w:t>
      </w:r>
    </w:p>
    <w:p w14:paraId="6CEF5BAD" w14:textId="77777777" w:rsidR="00AD046A" w:rsidRDefault="00AD046A" w:rsidP="00AD046A">
      <w:pPr>
        <w:rPr>
          <w:sz w:val="22"/>
          <w:szCs w:val="22"/>
        </w:rPr>
      </w:pPr>
      <w:r w:rsidRPr="00C66CE5">
        <w:rPr>
          <w:sz w:val="22"/>
          <w:szCs w:val="22"/>
        </w:rPr>
        <w:t>Neuplatňujú sa.</w:t>
      </w:r>
    </w:p>
    <w:bookmarkEnd w:id="3"/>
    <w:p w14:paraId="165EF73D" w14:textId="77777777" w:rsidR="00AD046A" w:rsidRDefault="00AD046A" w:rsidP="005F47F0">
      <w:pPr>
        <w:ind w:right="143"/>
        <w:rPr>
          <w:color w:val="222222"/>
          <w:sz w:val="22"/>
          <w:szCs w:val="22"/>
          <w:u w:val="single"/>
        </w:rPr>
      </w:pPr>
    </w:p>
    <w:p w14:paraId="4C034792" w14:textId="58AA3FD0" w:rsidR="00D3118A" w:rsidRPr="00964647" w:rsidRDefault="00D3118A" w:rsidP="00AD046A">
      <w:pPr>
        <w:ind w:right="143"/>
        <w:rPr>
          <w:color w:val="222222"/>
          <w:sz w:val="22"/>
          <w:szCs w:val="22"/>
          <w:u w:val="single"/>
        </w:rPr>
      </w:pPr>
      <w:r w:rsidRPr="00964647">
        <w:rPr>
          <w:color w:val="222222"/>
          <w:sz w:val="22"/>
          <w:szCs w:val="22"/>
          <w:u w:val="single"/>
        </w:rPr>
        <w:t>Iné bezpečnostné opatrenia</w:t>
      </w:r>
    </w:p>
    <w:p w14:paraId="34DD7CE3" w14:textId="776D4963" w:rsidR="00D3118A" w:rsidRPr="00964647" w:rsidRDefault="00D3118A" w:rsidP="00570C0A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proofErr w:type="spellStart"/>
      <w:r w:rsidRPr="00964647">
        <w:rPr>
          <w:color w:val="000000"/>
          <w:sz w:val="22"/>
          <w:szCs w:val="22"/>
        </w:rPr>
        <w:t>Echinokokóza</w:t>
      </w:r>
      <w:proofErr w:type="spellEnd"/>
      <w:r w:rsidRPr="00964647">
        <w:rPr>
          <w:color w:val="000000"/>
          <w:sz w:val="22"/>
          <w:szCs w:val="22"/>
        </w:rPr>
        <w:t xml:space="preserve"> predstavuje riziko pre človeka. </w:t>
      </w:r>
      <w:r w:rsidR="006B770E">
        <w:rPr>
          <w:color w:val="000000"/>
          <w:sz w:val="22"/>
          <w:szCs w:val="22"/>
        </w:rPr>
        <w:t xml:space="preserve">Keďže </w:t>
      </w:r>
      <w:proofErr w:type="spellStart"/>
      <w:r w:rsidR="006B770E">
        <w:rPr>
          <w:color w:val="000000"/>
          <w:sz w:val="22"/>
          <w:szCs w:val="22"/>
        </w:rPr>
        <w:t>echinokokóza</w:t>
      </w:r>
      <w:proofErr w:type="spellEnd"/>
      <w:r w:rsidR="006B770E">
        <w:rPr>
          <w:color w:val="000000"/>
          <w:sz w:val="22"/>
          <w:szCs w:val="22"/>
        </w:rPr>
        <w:t xml:space="preserve"> je</w:t>
      </w:r>
      <w:r w:rsidR="00964647">
        <w:rPr>
          <w:color w:val="000000"/>
          <w:sz w:val="22"/>
          <w:szCs w:val="22"/>
        </w:rPr>
        <w:t xml:space="preserve"> ochorenie, ktoré podlieha </w:t>
      </w:r>
      <w:r w:rsidRPr="00964647">
        <w:rPr>
          <w:color w:val="000000"/>
          <w:sz w:val="22"/>
          <w:szCs w:val="22"/>
        </w:rPr>
        <w:t>o</w:t>
      </w:r>
      <w:r w:rsidR="006B770E">
        <w:rPr>
          <w:color w:val="000000"/>
          <w:sz w:val="22"/>
          <w:szCs w:val="22"/>
        </w:rPr>
        <w:t>hlas</w:t>
      </w:r>
      <w:r w:rsidRPr="00964647">
        <w:rPr>
          <w:color w:val="000000"/>
          <w:sz w:val="22"/>
          <w:szCs w:val="22"/>
        </w:rPr>
        <w:t>ovacej povinnosti Svetovej organizácii pre zdravie zvierat (</w:t>
      </w:r>
      <w:r w:rsidR="007F0932">
        <w:rPr>
          <w:color w:val="000000"/>
          <w:sz w:val="22"/>
          <w:szCs w:val="22"/>
        </w:rPr>
        <w:t>WOAH</w:t>
      </w:r>
      <w:r w:rsidRPr="00964647">
        <w:rPr>
          <w:color w:val="000000"/>
          <w:sz w:val="22"/>
          <w:szCs w:val="22"/>
        </w:rPr>
        <w:t xml:space="preserve">), je potrebné </w:t>
      </w:r>
      <w:r w:rsidR="006B770E">
        <w:rPr>
          <w:color w:val="000000"/>
          <w:sz w:val="22"/>
          <w:szCs w:val="22"/>
        </w:rPr>
        <w:t>získať konkrétne pokyny na</w:t>
      </w:r>
      <w:r w:rsidRPr="00964647">
        <w:rPr>
          <w:color w:val="000000"/>
          <w:sz w:val="22"/>
          <w:szCs w:val="22"/>
        </w:rPr>
        <w:t xml:space="preserve"> liečb</w:t>
      </w:r>
      <w:r w:rsidR="006B770E">
        <w:rPr>
          <w:color w:val="000000"/>
          <w:sz w:val="22"/>
          <w:szCs w:val="22"/>
        </w:rPr>
        <w:t>u a </w:t>
      </w:r>
      <w:r w:rsidRPr="00964647">
        <w:rPr>
          <w:color w:val="000000"/>
          <w:sz w:val="22"/>
          <w:szCs w:val="22"/>
        </w:rPr>
        <w:t>následn</w:t>
      </w:r>
      <w:r w:rsidR="006B770E">
        <w:rPr>
          <w:color w:val="000000"/>
          <w:sz w:val="22"/>
          <w:szCs w:val="22"/>
        </w:rPr>
        <w:t>é opatrenia</w:t>
      </w:r>
      <w:r w:rsidR="00570C0A">
        <w:rPr>
          <w:color w:val="000000"/>
          <w:sz w:val="22"/>
          <w:szCs w:val="22"/>
        </w:rPr>
        <w:t xml:space="preserve"> a pokyny</w:t>
      </w:r>
      <w:r w:rsidRPr="00964647">
        <w:rPr>
          <w:color w:val="000000"/>
          <w:sz w:val="22"/>
          <w:szCs w:val="22"/>
        </w:rPr>
        <w:t xml:space="preserve"> </w:t>
      </w:r>
      <w:r w:rsidR="00570C0A">
        <w:rPr>
          <w:color w:val="000000"/>
          <w:sz w:val="22"/>
          <w:szCs w:val="22"/>
        </w:rPr>
        <w:t>n</w:t>
      </w:r>
      <w:r w:rsidRPr="00964647">
        <w:rPr>
          <w:color w:val="000000"/>
          <w:sz w:val="22"/>
          <w:szCs w:val="22"/>
        </w:rPr>
        <w:t>a ochran</w:t>
      </w:r>
      <w:r w:rsidR="00570C0A">
        <w:rPr>
          <w:color w:val="000000"/>
          <w:sz w:val="22"/>
          <w:szCs w:val="22"/>
        </w:rPr>
        <w:t>u</w:t>
      </w:r>
      <w:r w:rsidRPr="00964647">
        <w:rPr>
          <w:color w:val="000000"/>
          <w:sz w:val="22"/>
          <w:szCs w:val="22"/>
        </w:rPr>
        <w:t xml:space="preserve"> osôb </w:t>
      </w:r>
      <w:r w:rsidR="00570C0A">
        <w:rPr>
          <w:color w:val="000000"/>
          <w:sz w:val="22"/>
          <w:szCs w:val="22"/>
        </w:rPr>
        <w:t>od</w:t>
      </w:r>
      <w:r w:rsidRPr="00964647">
        <w:rPr>
          <w:color w:val="000000"/>
          <w:sz w:val="22"/>
          <w:szCs w:val="22"/>
        </w:rPr>
        <w:t xml:space="preserve"> príslušn</w:t>
      </w:r>
      <w:r w:rsidR="00570C0A">
        <w:rPr>
          <w:color w:val="000000"/>
          <w:sz w:val="22"/>
          <w:szCs w:val="22"/>
        </w:rPr>
        <w:t>ého</w:t>
      </w:r>
      <w:r w:rsidRPr="00964647">
        <w:rPr>
          <w:color w:val="000000"/>
          <w:sz w:val="22"/>
          <w:szCs w:val="22"/>
        </w:rPr>
        <w:t xml:space="preserve"> kompetentn</w:t>
      </w:r>
      <w:r w:rsidR="00570C0A">
        <w:rPr>
          <w:color w:val="000000"/>
          <w:sz w:val="22"/>
          <w:szCs w:val="22"/>
        </w:rPr>
        <w:t>ého</w:t>
      </w:r>
      <w:r w:rsidRPr="00964647">
        <w:rPr>
          <w:color w:val="000000"/>
          <w:sz w:val="22"/>
          <w:szCs w:val="22"/>
        </w:rPr>
        <w:t xml:space="preserve"> </w:t>
      </w:r>
      <w:r w:rsidR="00570C0A">
        <w:rPr>
          <w:color w:val="000000"/>
          <w:sz w:val="22"/>
          <w:szCs w:val="22"/>
        </w:rPr>
        <w:t>úradu</w:t>
      </w:r>
      <w:r w:rsidRPr="00964647">
        <w:rPr>
          <w:color w:val="000000"/>
          <w:sz w:val="22"/>
          <w:szCs w:val="22"/>
        </w:rPr>
        <w:t xml:space="preserve"> (napr. odborní</w:t>
      </w:r>
      <w:r w:rsidR="00570C0A">
        <w:rPr>
          <w:color w:val="000000"/>
          <w:sz w:val="22"/>
          <w:szCs w:val="22"/>
        </w:rPr>
        <w:t>c</w:t>
      </w:r>
      <w:r w:rsidRPr="00964647">
        <w:rPr>
          <w:color w:val="000000"/>
          <w:sz w:val="22"/>
          <w:szCs w:val="22"/>
        </w:rPr>
        <w:t>i alebo ústav parazitológie).</w:t>
      </w:r>
    </w:p>
    <w:p w14:paraId="300CE9EE" w14:textId="77777777" w:rsidR="00D3118A" w:rsidRPr="00964647" w:rsidRDefault="00D3118A" w:rsidP="00AD046A">
      <w:pPr>
        <w:ind w:right="143"/>
        <w:rPr>
          <w:color w:val="222222"/>
          <w:sz w:val="22"/>
          <w:szCs w:val="22"/>
          <w:u w:val="single"/>
        </w:rPr>
      </w:pPr>
    </w:p>
    <w:p w14:paraId="7A7724A7" w14:textId="36A565E2" w:rsidR="00D3118A" w:rsidRPr="00964647" w:rsidRDefault="00D3118A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sz w:val="22"/>
          <w:szCs w:val="22"/>
        </w:rPr>
        <w:t>Nežiaduce účinky</w:t>
      </w:r>
    </w:p>
    <w:p w14:paraId="47C608AA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598CBC67" w14:textId="77777777" w:rsidR="007F0932" w:rsidRDefault="007F0932" w:rsidP="005E3ACF">
      <w:pPr>
        <w:tabs>
          <w:tab w:val="left" w:pos="284"/>
        </w:tabs>
        <w:spacing w:after="240"/>
        <w:rPr>
          <w:color w:val="000000"/>
          <w:sz w:val="22"/>
          <w:szCs w:val="22"/>
        </w:rPr>
      </w:pPr>
      <w:bookmarkStart w:id="4" w:name="_Hlk167192320"/>
      <w:bookmarkStart w:id="5" w:name="_Hlk167268134"/>
      <w:r>
        <w:rPr>
          <w:color w:val="000000"/>
          <w:sz w:val="22"/>
          <w:szCs w:val="22"/>
        </w:rPr>
        <w:t>Psy: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5"/>
        <w:gridCol w:w="5165"/>
      </w:tblGrid>
      <w:tr w:rsidR="007F0932" w:rsidRPr="00FE277F" w14:paraId="2D622855" w14:textId="77777777" w:rsidTr="00696CAE">
        <w:tc>
          <w:tcPr>
            <w:tcW w:w="2220" w:type="pct"/>
          </w:tcPr>
          <w:p w14:paraId="24BD9146" w14:textId="77777777" w:rsidR="007F0932" w:rsidRPr="00CD391C" w:rsidRDefault="007F0932" w:rsidP="00696CAE">
            <w:pPr>
              <w:rPr>
                <w:color w:val="000000"/>
                <w:sz w:val="22"/>
                <w:szCs w:val="22"/>
              </w:rPr>
            </w:pPr>
            <w:r w:rsidRPr="00CD391C">
              <w:rPr>
                <w:color w:val="000000"/>
                <w:sz w:val="22"/>
                <w:szCs w:val="22"/>
              </w:rPr>
              <w:t>Veľmi zriedkavé</w:t>
            </w:r>
          </w:p>
          <w:p w14:paraId="177B0219" w14:textId="47620700" w:rsidR="007F0932" w:rsidRPr="00FE277F" w:rsidRDefault="007F0932" w:rsidP="00696CAE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color w:val="000000"/>
                <w:sz w:val="22"/>
                <w:szCs w:val="22"/>
              </w:rPr>
              <w:t>(</w:t>
            </w:r>
            <w:r w:rsidR="00570C0A">
              <w:t>&lt; </w:t>
            </w:r>
            <w:r w:rsidRPr="00FE277F">
              <w:rPr>
                <w:color w:val="000000"/>
                <w:sz w:val="22"/>
                <w:szCs w:val="22"/>
              </w:rPr>
              <w:t>1 z</w:t>
            </w:r>
            <w:r w:rsidR="00570C0A">
              <w:rPr>
                <w:color w:val="000000"/>
                <w:sz w:val="22"/>
                <w:szCs w:val="22"/>
              </w:rPr>
              <w:t>viera/</w:t>
            </w:r>
            <w:r w:rsidRPr="00FE277F">
              <w:rPr>
                <w:color w:val="000000"/>
                <w:sz w:val="22"/>
                <w:szCs w:val="22"/>
              </w:rPr>
              <w:t>10 000 liečených zvierat, vrátane ojedinelých hlásení):</w:t>
            </w:r>
          </w:p>
        </w:tc>
        <w:tc>
          <w:tcPr>
            <w:tcW w:w="2780" w:type="pct"/>
          </w:tcPr>
          <w:p w14:paraId="650C407D" w14:textId="77777777" w:rsidR="007F0932" w:rsidRPr="00FE277F" w:rsidRDefault="007F0932" w:rsidP="00696CAE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color w:val="000000"/>
                <w:sz w:val="22"/>
                <w:szCs w:val="22"/>
              </w:rPr>
              <w:t>Reakcie z precitlivenosti;</w:t>
            </w:r>
          </w:p>
          <w:p w14:paraId="2212D939" w14:textId="77777777" w:rsidR="007F0932" w:rsidRPr="00FE277F" w:rsidRDefault="007F0932" w:rsidP="00696CAE">
            <w:pPr>
              <w:rPr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 xml:space="preserve">systémové príznaky (napr. letargia); </w:t>
            </w:r>
          </w:p>
          <w:p w14:paraId="48242311" w14:textId="77777777" w:rsidR="007F0932" w:rsidRPr="00FE277F" w:rsidRDefault="007F0932" w:rsidP="00696CAE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>neurologické príznaky (napr. svalový tras a </w:t>
            </w:r>
            <w:proofErr w:type="spellStart"/>
            <w:r w:rsidRPr="00FE277F">
              <w:rPr>
                <w:sz w:val="22"/>
                <w:szCs w:val="22"/>
              </w:rPr>
              <w:t>ataxia</w:t>
            </w:r>
            <w:proofErr w:type="spellEnd"/>
            <w:r w:rsidRPr="00FE277F">
              <w:rPr>
                <w:sz w:val="22"/>
                <w:szCs w:val="22"/>
              </w:rPr>
              <w:t xml:space="preserve">); </w:t>
            </w:r>
            <w:proofErr w:type="spellStart"/>
            <w:r w:rsidRPr="00FE277F">
              <w:rPr>
                <w:sz w:val="22"/>
                <w:szCs w:val="22"/>
              </w:rPr>
              <w:t>gastrointestinálne</w:t>
            </w:r>
            <w:proofErr w:type="spellEnd"/>
            <w:r w:rsidRPr="00FE277F">
              <w:rPr>
                <w:sz w:val="22"/>
                <w:szCs w:val="22"/>
              </w:rPr>
              <w:t xml:space="preserve"> príznaky (napr. vracanie, hnačka, nechutenstvo a slintanie).</w:t>
            </w:r>
          </w:p>
        </w:tc>
      </w:tr>
      <w:bookmarkEnd w:id="4"/>
    </w:tbl>
    <w:p w14:paraId="10804933" w14:textId="77777777" w:rsidR="007F0932" w:rsidRPr="00964647" w:rsidRDefault="007F0932" w:rsidP="00AD046A">
      <w:pPr>
        <w:tabs>
          <w:tab w:val="left" w:pos="284"/>
        </w:tabs>
        <w:ind w:right="143"/>
        <w:jc w:val="both"/>
        <w:rPr>
          <w:sz w:val="22"/>
          <w:szCs w:val="22"/>
        </w:rPr>
      </w:pPr>
    </w:p>
    <w:p w14:paraId="7D17F1CF" w14:textId="77777777" w:rsidR="007F0932" w:rsidRPr="000B7EE6" w:rsidRDefault="007F0932" w:rsidP="007F0932">
      <w:pPr>
        <w:rPr>
          <w:color w:val="000000"/>
          <w:sz w:val="22"/>
          <w:szCs w:val="22"/>
        </w:rPr>
      </w:pPr>
      <w:bookmarkStart w:id="6" w:name="_Hlk66891708"/>
      <w:r w:rsidRPr="000B7EE6">
        <w:rPr>
          <w:color w:val="000000"/>
          <w:sz w:val="22"/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v písomnej informáci</w:t>
      </w:r>
      <w:r>
        <w:rPr>
          <w:color w:val="000000"/>
          <w:sz w:val="22"/>
          <w:szCs w:val="22"/>
        </w:rPr>
        <w:t>i</w:t>
      </w:r>
      <w:r w:rsidRPr="000B7EE6">
        <w:rPr>
          <w:color w:val="000000"/>
          <w:sz w:val="22"/>
          <w:szCs w:val="22"/>
        </w:rPr>
        <w:t xml:space="preserve"> pre používateľov.</w:t>
      </w:r>
    </w:p>
    <w:bookmarkEnd w:id="5"/>
    <w:bookmarkEnd w:id="6"/>
    <w:p w14:paraId="1AA48883" w14:textId="77777777" w:rsidR="007F0932" w:rsidRPr="00463917" w:rsidRDefault="007F0932" w:rsidP="007F0932">
      <w:pPr>
        <w:rPr>
          <w:b/>
          <w:color w:val="000000"/>
          <w:sz w:val="22"/>
          <w:szCs w:val="22"/>
        </w:rPr>
      </w:pPr>
    </w:p>
    <w:p w14:paraId="2D0B3F78" w14:textId="683060B1" w:rsidR="00D3118A" w:rsidRPr="00964647" w:rsidRDefault="00D3118A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sz w:val="22"/>
          <w:szCs w:val="22"/>
        </w:rPr>
        <w:t>Použitie počas gravidity</w:t>
      </w:r>
      <w:r w:rsidR="000A112C">
        <w:rPr>
          <w:b/>
          <w:sz w:val="22"/>
          <w:szCs w:val="22"/>
        </w:rPr>
        <w:t>,</w:t>
      </w:r>
      <w:r w:rsidRPr="00964647">
        <w:rPr>
          <w:b/>
          <w:sz w:val="22"/>
          <w:szCs w:val="22"/>
        </w:rPr>
        <w:t xml:space="preserve"> laktácie</w:t>
      </w:r>
      <w:r w:rsidR="000A112C">
        <w:rPr>
          <w:b/>
          <w:sz w:val="22"/>
          <w:szCs w:val="22"/>
        </w:rPr>
        <w:t>, znášky</w:t>
      </w:r>
    </w:p>
    <w:p w14:paraId="238EB80F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1886212A" w14:textId="77777777" w:rsidR="007F0932" w:rsidRPr="000B7EE6" w:rsidRDefault="007F0932" w:rsidP="007F0932">
      <w:pPr>
        <w:rPr>
          <w:sz w:val="22"/>
          <w:szCs w:val="22"/>
        </w:rPr>
      </w:pPr>
      <w:bookmarkStart w:id="7" w:name="_Hlk158196353"/>
      <w:bookmarkStart w:id="8" w:name="_Hlk160023468"/>
      <w:bookmarkStart w:id="9" w:name="_Hlk167192452"/>
      <w:bookmarkStart w:id="10" w:name="_Hlk167268588"/>
      <w:r w:rsidRPr="000B7EE6">
        <w:rPr>
          <w:sz w:val="22"/>
          <w:szCs w:val="22"/>
          <w:u w:val="single"/>
        </w:rPr>
        <w:t>Gravidita a laktácia</w:t>
      </w:r>
      <w:bookmarkEnd w:id="7"/>
      <w:r w:rsidRPr="000B7EE6">
        <w:rPr>
          <w:sz w:val="22"/>
          <w:szCs w:val="22"/>
        </w:rPr>
        <w:t>:</w:t>
      </w:r>
    </w:p>
    <w:p w14:paraId="6CB30758" w14:textId="77777777" w:rsidR="007F0932" w:rsidRDefault="007F0932" w:rsidP="007F0932">
      <w:pPr>
        <w:tabs>
          <w:tab w:val="left" w:pos="284"/>
        </w:tabs>
        <w:rPr>
          <w:sz w:val="22"/>
          <w:szCs w:val="22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>
        <w:rPr>
          <w:sz w:val="22"/>
          <w:szCs w:val="22"/>
        </w:rPr>
        <w:t>počas gravidity a laktácie.</w:t>
      </w:r>
    </w:p>
    <w:p w14:paraId="2B2DB8ED" w14:textId="77777777" w:rsidR="007F0932" w:rsidRDefault="007F0932" w:rsidP="007F0932">
      <w:pPr>
        <w:tabs>
          <w:tab w:val="left" w:pos="284"/>
        </w:tabs>
        <w:rPr>
          <w:sz w:val="22"/>
          <w:szCs w:val="22"/>
        </w:rPr>
      </w:pPr>
    </w:p>
    <w:p w14:paraId="141C1C9D" w14:textId="77777777" w:rsidR="007F0932" w:rsidRPr="000B7EE6" w:rsidRDefault="007F0932" w:rsidP="007F0932">
      <w:pPr>
        <w:tabs>
          <w:tab w:val="left" w:pos="284"/>
        </w:tabs>
        <w:rPr>
          <w:sz w:val="22"/>
          <w:szCs w:val="22"/>
          <w:u w:val="single"/>
        </w:rPr>
      </w:pPr>
      <w:r w:rsidRPr="000B7EE6">
        <w:rPr>
          <w:sz w:val="22"/>
          <w:szCs w:val="22"/>
          <w:u w:val="single"/>
        </w:rPr>
        <w:t>Plodnosť</w:t>
      </w:r>
      <w:r w:rsidRPr="000B7EE6">
        <w:rPr>
          <w:sz w:val="22"/>
          <w:szCs w:val="22"/>
        </w:rPr>
        <w:t>:</w:t>
      </w:r>
      <w:bookmarkEnd w:id="8"/>
      <w:r w:rsidRPr="000B7EE6">
        <w:rPr>
          <w:sz w:val="22"/>
          <w:szCs w:val="22"/>
          <w:u w:val="single"/>
        </w:rPr>
        <w:t xml:space="preserve"> </w:t>
      </w:r>
    </w:p>
    <w:p w14:paraId="3537ECA5" w14:textId="78B191C2" w:rsidR="00D3118A" w:rsidRPr="00964647" w:rsidRDefault="007F0932" w:rsidP="000A112C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 w:rsidR="00E33ACE">
        <w:rPr>
          <w:sz w:val="22"/>
          <w:szCs w:val="22"/>
        </w:rPr>
        <w:t>pri</w:t>
      </w:r>
      <w:r w:rsidRPr="00463917">
        <w:rPr>
          <w:sz w:val="22"/>
          <w:szCs w:val="22"/>
        </w:rPr>
        <w:t> </w:t>
      </w:r>
      <w:r w:rsidR="00523D49">
        <w:rPr>
          <w:sz w:val="22"/>
          <w:szCs w:val="22"/>
        </w:rPr>
        <w:t>plemen</w:t>
      </w:r>
      <w:r w:rsidRPr="00463917">
        <w:rPr>
          <w:sz w:val="22"/>
          <w:szCs w:val="22"/>
        </w:rPr>
        <w:t xml:space="preserve">ných </w:t>
      </w:r>
      <w:r>
        <w:rPr>
          <w:sz w:val="22"/>
          <w:szCs w:val="22"/>
        </w:rPr>
        <w:t>zvierat</w:t>
      </w:r>
      <w:r w:rsidR="00E33ACE">
        <w:rPr>
          <w:sz w:val="22"/>
          <w:szCs w:val="22"/>
        </w:rPr>
        <w:t>ách</w:t>
      </w:r>
      <w:r w:rsidRPr="00463917">
        <w:rPr>
          <w:sz w:val="22"/>
          <w:szCs w:val="22"/>
        </w:rPr>
        <w:t>.</w:t>
      </w:r>
      <w:bookmarkEnd w:id="9"/>
    </w:p>
    <w:bookmarkEnd w:id="10"/>
    <w:p w14:paraId="3D7E3D93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2F0CFCC1" w14:textId="1320EF78" w:rsidR="00D3118A" w:rsidRPr="00964647" w:rsidRDefault="000A112C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sz w:val="22"/>
          <w:szCs w:val="22"/>
        </w:rPr>
        <w:t>I</w:t>
      </w:r>
      <w:r w:rsidR="00D3118A" w:rsidRPr="00964647">
        <w:rPr>
          <w:b/>
          <w:sz w:val="22"/>
          <w:szCs w:val="22"/>
        </w:rPr>
        <w:t xml:space="preserve">nterakcie </w:t>
      </w:r>
      <w:r>
        <w:rPr>
          <w:b/>
          <w:sz w:val="22"/>
          <w:szCs w:val="22"/>
        </w:rPr>
        <w:t>s</w:t>
      </w:r>
      <w:r w:rsidR="00F83268">
        <w:rPr>
          <w:b/>
          <w:sz w:val="22"/>
          <w:szCs w:val="22"/>
        </w:rPr>
        <w:t xml:space="preserve"> </w:t>
      </w:r>
      <w:r w:rsidR="00D3118A" w:rsidRPr="00964647">
        <w:rPr>
          <w:b/>
          <w:sz w:val="22"/>
          <w:szCs w:val="22"/>
        </w:rPr>
        <w:t>in</w:t>
      </w:r>
      <w:r>
        <w:rPr>
          <w:b/>
          <w:sz w:val="22"/>
          <w:szCs w:val="22"/>
        </w:rPr>
        <w:t>ými liekmi a</w:t>
      </w:r>
      <w:r w:rsidR="00F8326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ďalšie</w:t>
      </w:r>
      <w:r w:rsidR="00D3118A" w:rsidRPr="00964647">
        <w:rPr>
          <w:b/>
          <w:sz w:val="22"/>
          <w:szCs w:val="22"/>
        </w:rPr>
        <w:t xml:space="preserve"> formy </w:t>
      </w:r>
      <w:r>
        <w:rPr>
          <w:b/>
          <w:sz w:val="22"/>
          <w:szCs w:val="22"/>
        </w:rPr>
        <w:t>interakcií</w:t>
      </w:r>
    </w:p>
    <w:p w14:paraId="2049557A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7E0F5679" w14:textId="78A19F1B" w:rsidR="000A112C" w:rsidRPr="00463917" w:rsidRDefault="000A112C" w:rsidP="00570C0A">
      <w:pPr>
        <w:tabs>
          <w:tab w:val="left" w:pos="284"/>
        </w:tabs>
        <w:rPr>
          <w:sz w:val="22"/>
          <w:szCs w:val="22"/>
        </w:rPr>
      </w:pPr>
      <w:bookmarkStart w:id="11" w:name="_Hlk167193097"/>
      <w:r w:rsidRPr="00463917">
        <w:rPr>
          <w:color w:val="000000"/>
          <w:sz w:val="22"/>
          <w:szCs w:val="22"/>
        </w:rPr>
        <w:t xml:space="preserve">Po podaní odporúčanej dávky </w:t>
      </w:r>
      <w:proofErr w:type="spellStart"/>
      <w:r w:rsidRPr="00463917">
        <w:rPr>
          <w:color w:val="000000"/>
          <w:sz w:val="22"/>
          <w:szCs w:val="22"/>
        </w:rPr>
        <w:t>makrocyklického</w:t>
      </w:r>
      <w:proofErr w:type="spellEnd"/>
      <w:r w:rsidRPr="00463917">
        <w:rPr>
          <w:color w:val="000000"/>
          <w:sz w:val="22"/>
          <w:szCs w:val="22"/>
        </w:rPr>
        <w:t xml:space="preserve"> </w:t>
      </w:r>
      <w:proofErr w:type="spellStart"/>
      <w:r w:rsidRPr="00463917">
        <w:rPr>
          <w:color w:val="000000"/>
          <w:sz w:val="22"/>
          <w:szCs w:val="22"/>
        </w:rPr>
        <w:t>laktónu</w:t>
      </w:r>
      <w:proofErr w:type="spellEnd"/>
      <w:r w:rsidRPr="00463917">
        <w:rPr>
          <w:color w:val="000000"/>
          <w:sz w:val="22"/>
          <w:szCs w:val="22"/>
        </w:rPr>
        <w:t xml:space="preserve"> </w:t>
      </w:r>
      <w:proofErr w:type="spellStart"/>
      <w:r w:rsidRPr="00463917">
        <w:rPr>
          <w:color w:val="000000"/>
          <w:sz w:val="22"/>
          <w:szCs w:val="22"/>
        </w:rPr>
        <w:t>selame</w:t>
      </w:r>
      <w:r>
        <w:rPr>
          <w:color w:val="000000"/>
          <w:sz w:val="22"/>
          <w:szCs w:val="22"/>
        </w:rPr>
        <w:t>ktí</w:t>
      </w:r>
      <w:r w:rsidRPr="00463917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u</w:t>
      </w:r>
      <w:proofErr w:type="spellEnd"/>
      <w:r w:rsidRPr="00463917">
        <w:rPr>
          <w:color w:val="000000"/>
          <w:sz w:val="22"/>
          <w:szCs w:val="22"/>
        </w:rPr>
        <w:t xml:space="preserve"> počas liečby kombináciou </w:t>
      </w:r>
      <w:proofErr w:type="spellStart"/>
      <w:r w:rsidRPr="00463917">
        <w:rPr>
          <w:sz w:val="22"/>
          <w:szCs w:val="22"/>
        </w:rPr>
        <w:t>milbemycín</w:t>
      </w:r>
      <w:r>
        <w:rPr>
          <w:sz w:val="22"/>
          <w:szCs w:val="22"/>
        </w:rPr>
        <w:t>-</w:t>
      </w:r>
      <w:r w:rsidRPr="00463917">
        <w:rPr>
          <w:sz w:val="22"/>
          <w:szCs w:val="22"/>
        </w:rPr>
        <w:t>ox</w:t>
      </w:r>
      <w:r>
        <w:rPr>
          <w:sz w:val="22"/>
          <w:szCs w:val="22"/>
        </w:rPr>
        <w:t>í</w:t>
      </w:r>
      <w:r w:rsidRPr="00463917">
        <w:rPr>
          <w:sz w:val="22"/>
          <w:szCs w:val="22"/>
        </w:rPr>
        <w:t>mu</w:t>
      </w:r>
      <w:proofErr w:type="spellEnd"/>
      <w:r w:rsidRPr="00463917">
        <w:rPr>
          <w:sz w:val="22"/>
          <w:szCs w:val="22"/>
        </w:rPr>
        <w:t xml:space="preserve"> a </w:t>
      </w:r>
      <w:proofErr w:type="spellStart"/>
      <w:r w:rsidRPr="00463917">
        <w:rPr>
          <w:sz w:val="22"/>
          <w:szCs w:val="22"/>
        </w:rPr>
        <w:t>prazi</w:t>
      </w:r>
      <w:r>
        <w:rPr>
          <w:sz w:val="22"/>
          <w:szCs w:val="22"/>
        </w:rPr>
        <w:t>kv</w:t>
      </w:r>
      <w:r w:rsidRPr="00463917">
        <w:rPr>
          <w:sz w:val="22"/>
          <w:szCs w:val="22"/>
        </w:rPr>
        <w:t>antelu</w:t>
      </w:r>
      <w:proofErr w:type="spellEnd"/>
      <w:r w:rsidRPr="00463917">
        <w:rPr>
          <w:sz w:val="22"/>
          <w:szCs w:val="22"/>
        </w:rPr>
        <w:t xml:space="preserve"> v odporúčanej dávke</w:t>
      </w:r>
      <w:r w:rsidR="00570C0A">
        <w:rPr>
          <w:sz w:val="22"/>
          <w:szCs w:val="22"/>
        </w:rPr>
        <w:t xml:space="preserve"> </w:t>
      </w:r>
      <w:bookmarkStart w:id="12" w:name="_Hlk167268744"/>
      <w:r w:rsidR="00570C0A" w:rsidRPr="00463917">
        <w:rPr>
          <w:sz w:val="22"/>
          <w:szCs w:val="22"/>
        </w:rPr>
        <w:t>neboli pozorované žiadne interakcie</w:t>
      </w:r>
      <w:bookmarkEnd w:id="12"/>
      <w:r w:rsidRPr="00463917">
        <w:rPr>
          <w:sz w:val="22"/>
          <w:szCs w:val="22"/>
        </w:rPr>
        <w:t>.</w:t>
      </w:r>
      <w:bookmarkEnd w:id="11"/>
    </w:p>
    <w:p w14:paraId="78E07A4F" w14:textId="02DDA90A" w:rsidR="00F85D7D" w:rsidRPr="00964647" w:rsidRDefault="00570C0A" w:rsidP="00570C0A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bookmarkStart w:id="13" w:name="_Hlk167268772"/>
      <w:r>
        <w:rPr>
          <w:color w:val="000000"/>
          <w:sz w:val="22"/>
          <w:szCs w:val="22"/>
          <w:lang w:eastAsia="sl-SI"/>
        </w:rPr>
        <w:t xml:space="preserve">Opatrnosť </w:t>
      </w:r>
      <w:r w:rsidR="00F85D7D" w:rsidRPr="00964647">
        <w:rPr>
          <w:color w:val="000000"/>
          <w:sz w:val="22"/>
          <w:szCs w:val="22"/>
          <w:lang w:eastAsia="sl-SI"/>
        </w:rPr>
        <w:t xml:space="preserve">je potrebná </w:t>
      </w:r>
      <w:bookmarkEnd w:id="13"/>
      <w:r w:rsidR="000A112C">
        <w:rPr>
          <w:color w:val="000000"/>
          <w:sz w:val="22"/>
          <w:szCs w:val="22"/>
          <w:lang w:eastAsia="sl-SI"/>
        </w:rPr>
        <w:t>pri</w:t>
      </w:r>
      <w:r w:rsidR="00F85D7D" w:rsidRPr="00964647">
        <w:rPr>
          <w:color w:val="000000"/>
          <w:sz w:val="22"/>
          <w:szCs w:val="22"/>
          <w:lang w:eastAsia="sl-SI"/>
        </w:rPr>
        <w:t xml:space="preserve"> súbežno</w:t>
      </w:r>
      <w:r w:rsidR="000A112C">
        <w:rPr>
          <w:color w:val="000000"/>
          <w:sz w:val="22"/>
          <w:szCs w:val="22"/>
          <w:lang w:eastAsia="sl-SI"/>
        </w:rPr>
        <w:t>m</w:t>
      </w:r>
      <w:r w:rsidR="00F85D7D" w:rsidRPr="00964647">
        <w:rPr>
          <w:color w:val="000000"/>
          <w:sz w:val="22"/>
          <w:szCs w:val="22"/>
          <w:lang w:eastAsia="sl-SI"/>
        </w:rPr>
        <w:t xml:space="preserve"> podávan</w:t>
      </w:r>
      <w:r w:rsidR="000A112C">
        <w:rPr>
          <w:color w:val="000000"/>
          <w:sz w:val="22"/>
          <w:szCs w:val="22"/>
          <w:lang w:eastAsia="sl-SI"/>
        </w:rPr>
        <w:t>í veterinárneho</w:t>
      </w:r>
      <w:r w:rsidR="00F85D7D" w:rsidRPr="00964647">
        <w:rPr>
          <w:color w:val="000000"/>
          <w:sz w:val="22"/>
          <w:szCs w:val="22"/>
          <w:lang w:eastAsia="sl-SI"/>
        </w:rPr>
        <w:t xml:space="preserve"> lieku s inými </w:t>
      </w:r>
      <w:proofErr w:type="spellStart"/>
      <w:r w:rsidR="00F85D7D">
        <w:rPr>
          <w:color w:val="000000"/>
          <w:sz w:val="22"/>
          <w:szCs w:val="22"/>
        </w:rPr>
        <w:t>makrocyklickými</w:t>
      </w:r>
      <w:proofErr w:type="spellEnd"/>
      <w:r w:rsidR="00F85D7D">
        <w:rPr>
          <w:color w:val="000000"/>
          <w:sz w:val="22"/>
          <w:szCs w:val="22"/>
        </w:rPr>
        <w:t xml:space="preserve"> </w:t>
      </w:r>
      <w:proofErr w:type="spellStart"/>
      <w:r w:rsidR="00F85D7D">
        <w:rPr>
          <w:color w:val="000000"/>
          <w:sz w:val="22"/>
          <w:szCs w:val="22"/>
        </w:rPr>
        <w:t>laktónmi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eastAsia="sl-SI"/>
        </w:rPr>
        <w:t>z</w:t>
      </w:r>
      <w:r w:rsidRPr="00964647">
        <w:rPr>
          <w:color w:val="000000"/>
          <w:sz w:val="22"/>
          <w:szCs w:val="22"/>
          <w:lang w:eastAsia="sl-SI"/>
        </w:rPr>
        <w:t> dôvodu chýbania ďalších štúdií</w:t>
      </w:r>
      <w:r w:rsidR="00F85D7D" w:rsidRPr="00964647">
        <w:rPr>
          <w:color w:val="000000"/>
          <w:sz w:val="22"/>
          <w:szCs w:val="22"/>
          <w:lang w:eastAsia="sl-SI"/>
        </w:rPr>
        <w:t>. Rovnako neboli vykonané takéto štúdie pri reprodukcii zvierat.</w:t>
      </w:r>
    </w:p>
    <w:p w14:paraId="56C12EE5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4C30ED51" w14:textId="0CAAA5D3" w:rsidR="00D3118A" w:rsidRPr="00964647" w:rsidRDefault="00BF7ED6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>
        <w:rPr>
          <w:b/>
          <w:sz w:val="22"/>
          <w:szCs w:val="22"/>
        </w:rPr>
        <w:t xml:space="preserve">Cesty podania a </w:t>
      </w:r>
      <w:r w:rsidRPr="00964647">
        <w:rPr>
          <w:b/>
          <w:sz w:val="22"/>
          <w:szCs w:val="22"/>
        </w:rPr>
        <w:t>d</w:t>
      </w:r>
      <w:r w:rsidR="00D3118A" w:rsidRPr="00964647">
        <w:rPr>
          <w:b/>
          <w:sz w:val="22"/>
          <w:szCs w:val="22"/>
        </w:rPr>
        <w:t>ávkovanie </w:t>
      </w:r>
    </w:p>
    <w:p w14:paraId="0C0D2C5F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706BFA39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>Perorálne po</w:t>
      </w:r>
      <w:r w:rsidR="00FB051E">
        <w:rPr>
          <w:color w:val="000000"/>
          <w:sz w:val="22"/>
          <w:szCs w:val="22"/>
          <w:lang w:eastAsia="sl-SI"/>
        </w:rPr>
        <w:t>danie</w:t>
      </w:r>
      <w:r w:rsidRPr="00964647">
        <w:rPr>
          <w:color w:val="000000"/>
          <w:sz w:val="22"/>
          <w:szCs w:val="22"/>
          <w:lang w:eastAsia="sl-SI"/>
        </w:rPr>
        <w:t>.</w:t>
      </w:r>
    </w:p>
    <w:p w14:paraId="796B4202" w14:textId="764AF7D7" w:rsidR="00D3118A" w:rsidRPr="00964647" w:rsidRDefault="00BF7ED6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bookmarkStart w:id="14" w:name="_Hlk167193326"/>
      <w:r w:rsidRPr="000B7EE6">
        <w:rPr>
          <w:color w:val="000000"/>
          <w:sz w:val="22"/>
          <w:szCs w:val="22"/>
          <w:lang w:eastAsia="sl-SI"/>
        </w:rPr>
        <w:t>Na zaistenie podania správnej dávky je potrebné čo najpresnejšie stanoviť živú hmotnosť.</w:t>
      </w:r>
      <w:bookmarkEnd w:id="14"/>
    </w:p>
    <w:p w14:paraId="22D036BF" w14:textId="77777777" w:rsidR="00FB051E" w:rsidRDefault="00FB051E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28D10625" w14:textId="3512E692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 xml:space="preserve">Minimálna odporúčaná dávka: 0,5 mg </w:t>
      </w:r>
      <w:proofErr w:type="spellStart"/>
      <w:r w:rsidRPr="00964647">
        <w:rPr>
          <w:sz w:val="22"/>
          <w:szCs w:val="22"/>
        </w:rPr>
        <w:t>milbemycín</w:t>
      </w:r>
      <w:r w:rsidR="00BF7ED6">
        <w:rPr>
          <w:sz w:val="22"/>
          <w:szCs w:val="22"/>
        </w:rPr>
        <w:t>-</w:t>
      </w:r>
      <w:r w:rsidRPr="00964647">
        <w:rPr>
          <w:sz w:val="22"/>
          <w:szCs w:val="22"/>
        </w:rPr>
        <w:t>ox</w:t>
      </w:r>
      <w:r w:rsidR="00BF7ED6">
        <w:rPr>
          <w:sz w:val="22"/>
          <w:szCs w:val="22"/>
        </w:rPr>
        <w:t>í</w:t>
      </w:r>
      <w:r w:rsidRPr="00964647">
        <w:rPr>
          <w:sz w:val="22"/>
          <w:szCs w:val="22"/>
        </w:rPr>
        <w:t>mu</w:t>
      </w:r>
      <w:proofErr w:type="spellEnd"/>
      <w:r w:rsidRPr="00964647">
        <w:rPr>
          <w:sz w:val="22"/>
          <w:szCs w:val="22"/>
        </w:rPr>
        <w:t xml:space="preserve"> a 5 mg </w:t>
      </w:r>
      <w:proofErr w:type="spellStart"/>
      <w:r w:rsidRPr="00964647">
        <w:rPr>
          <w:sz w:val="22"/>
          <w:szCs w:val="22"/>
        </w:rPr>
        <w:t>prazi</w:t>
      </w:r>
      <w:r w:rsidR="008317FA">
        <w:rPr>
          <w:sz w:val="22"/>
          <w:szCs w:val="22"/>
        </w:rPr>
        <w:t>kv</w:t>
      </w:r>
      <w:r w:rsidRPr="00964647">
        <w:rPr>
          <w:sz w:val="22"/>
          <w:szCs w:val="22"/>
        </w:rPr>
        <w:t>antelu</w:t>
      </w:r>
      <w:proofErr w:type="spellEnd"/>
      <w:r w:rsidRPr="00964647">
        <w:rPr>
          <w:sz w:val="22"/>
          <w:szCs w:val="22"/>
        </w:rPr>
        <w:t xml:space="preserve"> na kg živej hmotnosti </w:t>
      </w:r>
      <w:r w:rsidR="00457D4D">
        <w:rPr>
          <w:sz w:val="22"/>
          <w:szCs w:val="22"/>
        </w:rPr>
        <w:t>jednorazovo</w:t>
      </w:r>
      <w:r w:rsidRPr="00964647">
        <w:rPr>
          <w:sz w:val="22"/>
          <w:szCs w:val="22"/>
        </w:rPr>
        <w:t>, podané perorálne.</w:t>
      </w:r>
    </w:p>
    <w:p w14:paraId="75E57B3A" w14:textId="26E9A5ED" w:rsidR="00D3118A" w:rsidRDefault="00BF7ED6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Veterinárny </w:t>
      </w:r>
      <w:r w:rsidRPr="00964647">
        <w:rPr>
          <w:color w:val="000000"/>
          <w:sz w:val="22"/>
          <w:szCs w:val="22"/>
          <w:lang w:eastAsia="sl-SI"/>
        </w:rPr>
        <w:t>l</w:t>
      </w:r>
      <w:r w:rsidR="00D3118A" w:rsidRPr="00964647">
        <w:rPr>
          <w:color w:val="000000"/>
          <w:sz w:val="22"/>
          <w:szCs w:val="22"/>
          <w:lang w:eastAsia="sl-SI"/>
        </w:rPr>
        <w:t>iek sa má podať s krmivom alebo po kŕmení.</w:t>
      </w:r>
    </w:p>
    <w:p w14:paraId="6C8F29FF" w14:textId="77777777" w:rsidR="00570C0A" w:rsidRPr="00964647" w:rsidRDefault="00570C0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7FB54C57" w14:textId="7EBF6F1C" w:rsidR="00457D4D" w:rsidRDefault="00BF7ED6" w:rsidP="004E4671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lastRenderedPageBreak/>
        <w:t>Veterinárny li</w:t>
      </w:r>
      <w:r w:rsidR="00457D4D">
        <w:rPr>
          <w:color w:val="000000"/>
          <w:sz w:val="22"/>
          <w:szCs w:val="22"/>
          <w:lang w:eastAsia="sl-SI"/>
        </w:rPr>
        <w:t xml:space="preserve">ek je ochutený, čo znamená, že ho psy zvyčajne konzumujú dobrovoľne </w:t>
      </w:r>
      <w:r w:rsidR="00457D4D" w:rsidRPr="00457D4D">
        <w:rPr>
          <w:color w:val="000000"/>
          <w:sz w:val="22"/>
          <w:szCs w:val="22"/>
          <w:lang w:eastAsia="sl-SI"/>
        </w:rPr>
        <w:t>(</w:t>
      </w:r>
      <w:r>
        <w:rPr>
          <w:color w:val="000000"/>
          <w:sz w:val="22"/>
          <w:szCs w:val="22"/>
          <w:lang w:eastAsia="sl-SI"/>
        </w:rPr>
        <w:t xml:space="preserve">skúmané zvieratá </w:t>
      </w:r>
      <w:r w:rsidR="00457D4D" w:rsidRPr="00457D4D">
        <w:rPr>
          <w:color w:val="000000"/>
          <w:sz w:val="22"/>
          <w:szCs w:val="22"/>
          <w:lang w:eastAsia="sl-SI"/>
        </w:rPr>
        <w:t>dobrovoľn</w:t>
      </w:r>
      <w:r>
        <w:rPr>
          <w:color w:val="000000"/>
          <w:sz w:val="22"/>
          <w:szCs w:val="22"/>
          <w:lang w:eastAsia="sl-SI"/>
        </w:rPr>
        <w:t>e</w:t>
      </w:r>
      <w:r w:rsidR="00457D4D" w:rsidRPr="00457D4D">
        <w:rPr>
          <w:color w:val="000000"/>
          <w:sz w:val="22"/>
          <w:szCs w:val="22"/>
          <w:lang w:eastAsia="sl-SI"/>
        </w:rPr>
        <w:t xml:space="preserve"> konzum</w:t>
      </w:r>
      <w:r>
        <w:rPr>
          <w:color w:val="000000"/>
          <w:sz w:val="22"/>
          <w:szCs w:val="22"/>
          <w:lang w:eastAsia="sl-SI"/>
        </w:rPr>
        <w:t>ovali vo viac ako</w:t>
      </w:r>
      <w:r w:rsidR="00F83268">
        <w:rPr>
          <w:color w:val="000000"/>
          <w:sz w:val="22"/>
          <w:szCs w:val="22"/>
          <w:lang w:eastAsia="sl-SI"/>
        </w:rPr>
        <w:t xml:space="preserve"> </w:t>
      </w:r>
      <w:r w:rsidR="00457D4D" w:rsidRPr="00457D4D">
        <w:rPr>
          <w:color w:val="000000"/>
          <w:sz w:val="22"/>
          <w:szCs w:val="22"/>
          <w:lang w:eastAsia="sl-SI"/>
        </w:rPr>
        <w:t>80</w:t>
      </w:r>
      <w:r w:rsidR="00F83268">
        <w:rPr>
          <w:color w:val="000000"/>
          <w:sz w:val="22"/>
          <w:szCs w:val="22"/>
          <w:lang w:eastAsia="sl-SI"/>
        </w:rPr>
        <w:t xml:space="preserve"> </w:t>
      </w:r>
      <w:r w:rsidR="00457D4D" w:rsidRPr="00457D4D">
        <w:rPr>
          <w:color w:val="000000"/>
          <w:sz w:val="22"/>
          <w:szCs w:val="22"/>
          <w:lang w:eastAsia="sl-SI"/>
        </w:rPr>
        <w:t>% prípadov)</w:t>
      </w:r>
      <w:r w:rsidR="00457D4D">
        <w:rPr>
          <w:color w:val="000000"/>
          <w:sz w:val="22"/>
          <w:szCs w:val="22"/>
          <w:lang w:eastAsia="sl-SI"/>
        </w:rPr>
        <w:t xml:space="preserve">. Ak pes </w:t>
      </w:r>
      <w:r w:rsidR="003A5248">
        <w:rPr>
          <w:color w:val="000000"/>
          <w:sz w:val="22"/>
          <w:szCs w:val="22"/>
          <w:lang w:eastAsia="sl-SI"/>
        </w:rPr>
        <w:t>tabletu dobrovoľne neprijme, môže sa mu podať aj priamo do úst.</w:t>
      </w:r>
    </w:p>
    <w:p w14:paraId="693E9193" w14:textId="77777777" w:rsidR="00457D4D" w:rsidRDefault="00457D4D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2063AADE" w14:textId="77777777" w:rsidR="00D3118A" w:rsidRPr="00964647" w:rsidRDefault="00D3118A" w:rsidP="00133E2E">
      <w:pPr>
        <w:keepNext/>
        <w:tabs>
          <w:tab w:val="left" w:pos="284"/>
        </w:tabs>
        <w:ind w:right="142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 xml:space="preserve">V závislosti od živej hmotnosti psa je dávkovanie </w:t>
      </w:r>
      <w:r w:rsidR="003A5248">
        <w:rPr>
          <w:color w:val="000000"/>
          <w:sz w:val="22"/>
          <w:szCs w:val="22"/>
          <w:lang w:eastAsia="sl-SI"/>
        </w:rPr>
        <w:t xml:space="preserve">v praxi </w:t>
      </w:r>
      <w:r w:rsidRPr="00964647">
        <w:rPr>
          <w:color w:val="000000"/>
          <w:sz w:val="22"/>
          <w:szCs w:val="22"/>
          <w:lang w:eastAsia="sl-SI"/>
        </w:rPr>
        <w:t>nasledovné:</w:t>
      </w:r>
    </w:p>
    <w:p w14:paraId="2A9EC0CB" w14:textId="77777777" w:rsidR="00D3118A" w:rsidRPr="00964647" w:rsidRDefault="00D3118A" w:rsidP="00133E2E">
      <w:pPr>
        <w:keepNext/>
        <w:tabs>
          <w:tab w:val="left" w:pos="284"/>
        </w:tabs>
        <w:ind w:right="142"/>
        <w:rPr>
          <w:color w:val="000000"/>
          <w:sz w:val="22"/>
          <w:szCs w:val="22"/>
          <w:lang w:eastAsia="sl-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3070"/>
      </w:tblGrid>
      <w:tr w:rsidR="00D3118A" w:rsidRPr="00964647" w14:paraId="3A97C046" w14:textId="77777777" w:rsidTr="003B13A4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03CA" w14:textId="77777777" w:rsidR="00D3118A" w:rsidRPr="00964647" w:rsidRDefault="00D3118A" w:rsidP="00133E2E">
            <w:pPr>
              <w:keepNext/>
              <w:ind w:right="142"/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964647">
              <w:rPr>
                <w:b/>
                <w:noProof/>
                <w:sz w:val="22"/>
                <w:szCs w:val="22"/>
                <w:lang w:eastAsia="en-US"/>
              </w:rPr>
              <w:t>Živá hmotnosť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2044" w14:textId="77777777" w:rsidR="00D3118A" w:rsidRPr="00964647" w:rsidRDefault="003A5248" w:rsidP="00133E2E">
            <w:pPr>
              <w:keepNext/>
              <w:ind w:right="142"/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Filmom obalené</w:t>
            </w:r>
            <w:r w:rsidR="00D3118A" w:rsidRPr="00964647">
              <w:rPr>
                <w:b/>
                <w:noProof/>
                <w:sz w:val="22"/>
                <w:szCs w:val="22"/>
                <w:lang w:eastAsia="en-US"/>
              </w:rPr>
              <w:t xml:space="preserve"> tablety </w:t>
            </w:r>
          </w:p>
        </w:tc>
      </w:tr>
      <w:tr w:rsidR="00D3118A" w:rsidRPr="00964647" w14:paraId="4964031E" w14:textId="77777777" w:rsidTr="003B13A4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02A9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0,5 – 1 kg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074E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½ tablety</w:t>
            </w:r>
          </w:p>
        </w:tc>
      </w:tr>
      <w:tr w:rsidR="00D3118A" w:rsidRPr="00964647" w14:paraId="6AEC4C9C" w14:textId="77777777" w:rsidTr="003B13A4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7031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&gt; 1 – 5 kg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B68F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1 tableta</w:t>
            </w:r>
          </w:p>
        </w:tc>
      </w:tr>
      <w:tr w:rsidR="00D3118A" w:rsidRPr="00964647" w14:paraId="25AB8429" w14:textId="77777777" w:rsidTr="003B13A4"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F383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&gt; 5 – 10 kg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9F5C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2 tablety</w:t>
            </w:r>
          </w:p>
        </w:tc>
      </w:tr>
    </w:tbl>
    <w:p w14:paraId="3FF9D690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6EA91898" w14:textId="0710C3D8" w:rsidR="00D3118A" w:rsidRPr="00964647" w:rsidRDefault="00570C0A" w:rsidP="00AD046A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Pri</w:t>
      </w:r>
      <w:r w:rsidR="00D3118A" w:rsidRPr="00964647">
        <w:rPr>
          <w:color w:val="000000"/>
          <w:sz w:val="22"/>
          <w:szCs w:val="22"/>
          <w:lang w:eastAsia="sl-SI"/>
        </w:rPr>
        <w:t xml:space="preserve"> prevenci</w:t>
      </w:r>
      <w:r>
        <w:rPr>
          <w:color w:val="000000"/>
          <w:sz w:val="22"/>
          <w:szCs w:val="22"/>
          <w:lang w:eastAsia="sl-SI"/>
        </w:rPr>
        <w:t>i</w:t>
      </w:r>
      <w:r w:rsidR="00D3118A" w:rsidRPr="00964647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="00D3118A" w:rsidRPr="00964647">
        <w:rPr>
          <w:color w:val="000000"/>
          <w:sz w:val="22"/>
          <w:szCs w:val="22"/>
          <w:lang w:eastAsia="sl-SI"/>
        </w:rPr>
        <w:t>dirofilariózy</w:t>
      </w:r>
      <w:proofErr w:type="spellEnd"/>
      <w:r w:rsidR="00D3118A" w:rsidRPr="00964647">
        <w:rPr>
          <w:color w:val="000000"/>
          <w:sz w:val="22"/>
          <w:szCs w:val="22"/>
          <w:lang w:eastAsia="sl-SI"/>
        </w:rPr>
        <w:t xml:space="preserve"> a ak je </w:t>
      </w:r>
      <w:r w:rsidR="003A5248">
        <w:rPr>
          <w:color w:val="000000"/>
          <w:sz w:val="22"/>
          <w:szCs w:val="22"/>
          <w:lang w:eastAsia="sl-SI"/>
        </w:rPr>
        <w:t>zároveň</w:t>
      </w:r>
      <w:r w:rsidR="00D3118A" w:rsidRPr="00964647">
        <w:rPr>
          <w:color w:val="000000"/>
          <w:sz w:val="22"/>
          <w:szCs w:val="22"/>
          <w:lang w:eastAsia="sl-SI"/>
        </w:rPr>
        <w:t xml:space="preserve"> </w:t>
      </w:r>
      <w:r w:rsidR="00BF7ED6">
        <w:rPr>
          <w:color w:val="000000"/>
          <w:sz w:val="22"/>
          <w:szCs w:val="22"/>
          <w:lang w:eastAsia="sl-SI"/>
        </w:rPr>
        <w:t>indik</w:t>
      </w:r>
      <w:r w:rsidR="00D3118A" w:rsidRPr="00964647">
        <w:rPr>
          <w:color w:val="000000"/>
          <w:sz w:val="22"/>
          <w:szCs w:val="22"/>
          <w:lang w:eastAsia="sl-SI"/>
        </w:rPr>
        <w:t>ovan</w:t>
      </w:r>
      <w:r w:rsidR="003A5248">
        <w:rPr>
          <w:color w:val="000000"/>
          <w:sz w:val="22"/>
          <w:szCs w:val="22"/>
          <w:lang w:eastAsia="sl-SI"/>
        </w:rPr>
        <w:t>á liečba</w:t>
      </w:r>
      <w:r w:rsidR="00D3118A" w:rsidRPr="00964647">
        <w:rPr>
          <w:color w:val="000000"/>
          <w:sz w:val="22"/>
          <w:szCs w:val="22"/>
          <w:lang w:eastAsia="sl-SI"/>
        </w:rPr>
        <w:t xml:space="preserve"> proti pásomniciam, môže </w:t>
      </w:r>
      <w:r w:rsidR="00BF7ED6">
        <w:rPr>
          <w:color w:val="000000"/>
          <w:sz w:val="22"/>
          <w:szCs w:val="22"/>
          <w:lang w:eastAsia="sl-SI"/>
        </w:rPr>
        <w:t xml:space="preserve">tento veterinárny </w:t>
      </w:r>
      <w:r w:rsidR="00D3118A" w:rsidRPr="00964647">
        <w:rPr>
          <w:color w:val="000000"/>
          <w:sz w:val="22"/>
          <w:szCs w:val="22"/>
          <w:lang w:eastAsia="sl-SI"/>
        </w:rPr>
        <w:t xml:space="preserve">liek nahradiť </w:t>
      </w:r>
      <w:proofErr w:type="spellStart"/>
      <w:r w:rsidR="00D3118A" w:rsidRPr="00964647">
        <w:rPr>
          <w:color w:val="000000"/>
          <w:sz w:val="22"/>
          <w:szCs w:val="22"/>
          <w:lang w:eastAsia="sl-SI"/>
        </w:rPr>
        <w:t>monovalentný</w:t>
      </w:r>
      <w:proofErr w:type="spellEnd"/>
      <w:r w:rsidR="00BF7ED6">
        <w:rPr>
          <w:color w:val="000000"/>
          <w:sz w:val="22"/>
          <w:szCs w:val="22"/>
          <w:lang w:eastAsia="sl-SI"/>
        </w:rPr>
        <w:t xml:space="preserve"> veterinárny</w:t>
      </w:r>
      <w:r w:rsidR="00D3118A" w:rsidRPr="00964647">
        <w:rPr>
          <w:color w:val="000000"/>
          <w:sz w:val="22"/>
          <w:szCs w:val="22"/>
          <w:lang w:eastAsia="sl-SI"/>
        </w:rPr>
        <w:t xml:space="preserve"> liek na prevenciu </w:t>
      </w:r>
      <w:proofErr w:type="spellStart"/>
      <w:r w:rsidR="00D3118A" w:rsidRPr="00964647">
        <w:rPr>
          <w:color w:val="000000"/>
          <w:sz w:val="22"/>
          <w:szCs w:val="22"/>
          <w:lang w:eastAsia="sl-SI"/>
        </w:rPr>
        <w:t>dirofilariózy</w:t>
      </w:r>
      <w:proofErr w:type="spellEnd"/>
      <w:r w:rsidR="00D3118A" w:rsidRPr="00964647">
        <w:rPr>
          <w:color w:val="000000"/>
          <w:sz w:val="22"/>
          <w:szCs w:val="22"/>
          <w:lang w:eastAsia="sl-SI"/>
        </w:rPr>
        <w:t>.</w:t>
      </w:r>
    </w:p>
    <w:p w14:paraId="68216797" w14:textId="77777777" w:rsidR="00D3118A" w:rsidRPr="00964647" w:rsidRDefault="00D3118A" w:rsidP="00AD046A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64900D1B" w14:textId="28C89946" w:rsidR="00D3118A" w:rsidRDefault="00BF7ED6" w:rsidP="00570C0A">
      <w:pPr>
        <w:tabs>
          <w:tab w:val="left" w:pos="284"/>
        </w:tabs>
        <w:ind w:right="143"/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sl-SI"/>
        </w:rPr>
        <w:t>Pri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 w:rsidR="00D3118A" w:rsidRPr="00964647">
        <w:rPr>
          <w:color w:val="000000"/>
          <w:sz w:val="22"/>
          <w:szCs w:val="22"/>
          <w:lang w:eastAsia="sl-SI"/>
        </w:rPr>
        <w:t>liečb</w:t>
      </w:r>
      <w:r>
        <w:rPr>
          <w:color w:val="000000"/>
          <w:sz w:val="22"/>
          <w:szCs w:val="22"/>
          <w:lang w:eastAsia="sl-SI"/>
        </w:rPr>
        <w:t>e</w:t>
      </w:r>
      <w:r w:rsidR="00D3118A" w:rsidRPr="00964647">
        <w:rPr>
          <w:color w:val="000000"/>
          <w:sz w:val="22"/>
          <w:szCs w:val="22"/>
          <w:lang w:eastAsia="sl-SI"/>
        </w:rPr>
        <w:t xml:space="preserve"> infekcie </w:t>
      </w:r>
      <w:proofErr w:type="spellStart"/>
      <w:r w:rsidR="00D3118A" w:rsidRPr="00964647">
        <w:rPr>
          <w:i/>
          <w:sz w:val="22"/>
          <w:szCs w:val="22"/>
          <w:lang w:eastAsia="en-US"/>
        </w:rPr>
        <w:t>Angiostrongylus</w:t>
      </w:r>
      <w:proofErr w:type="spellEnd"/>
      <w:r w:rsidR="00D3118A"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="00D3118A" w:rsidRPr="00964647">
        <w:rPr>
          <w:i/>
          <w:sz w:val="22"/>
          <w:szCs w:val="22"/>
          <w:lang w:eastAsia="en-US"/>
        </w:rPr>
        <w:t>vasorum</w:t>
      </w:r>
      <w:proofErr w:type="spellEnd"/>
      <w:r w:rsidR="00D3118A" w:rsidRPr="00964647">
        <w:rPr>
          <w:sz w:val="22"/>
          <w:szCs w:val="22"/>
          <w:lang w:eastAsia="en-US"/>
        </w:rPr>
        <w:t xml:space="preserve"> má byť </w:t>
      </w:r>
      <w:proofErr w:type="spellStart"/>
      <w:r w:rsidR="00D3118A" w:rsidRPr="00964647">
        <w:rPr>
          <w:sz w:val="22"/>
          <w:szCs w:val="22"/>
          <w:lang w:eastAsia="en-US"/>
        </w:rPr>
        <w:t>milbemycín</w:t>
      </w:r>
      <w:r>
        <w:rPr>
          <w:sz w:val="22"/>
          <w:szCs w:val="22"/>
          <w:lang w:eastAsia="en-US"/>
        </w:rPr>
        <w:t>-</w:t>
      </w:r>
      <w:r w:rsidR="00D3118A" w:rsidRPr="00964647">
        <w:rPr>
          <w:sz w:val="22"/>
          <w:szCs w:val="22"/>
          <w:lang w:eastAsia="en-US"/>
        </w:rPr>
        <w:t>ox</w:t>
      </w:r>
      <w:r>
        <w:rPr>
          <w:sz w:val="22"/>
          <w:szCs w:val="22"/>
          <w:lang w:eastAsia="en-US"/>
        </w:rPr>
        <w:t>í</w:t>
      </w:r>
      <w:r w:rsidR="00D3118A" w:rsidRPr="00964647">
        <w:rPr>
          <w:sz w:val="22"/>
          <w:szCs w:val="22"/>
          <w:lang w:eastAsia="en-US"/>
        </w:rPr>
        <w:t>m</w:t>
      </w:r>
      <w:proofErr w:type="spellEnd"/>
      <w:r w:rsidR="00D3118A" w:rsidRPr="00964647">
        <w:rPr>
          <w:sz w:val="22"/>
          <w:szCs w:val="22"/>
          <w:lang w:eastAsia="en-US"/>
        </w:rPr>
        <w:t xml:space="preserve"> podaný štyrikrát </w:t>
      </w:r>
      <w:r w:rsidR="003A5248">
        <w:rPr>
          <w:sz w:val="22"/>
          <w:szCs w:val="22"/>
          <w:lang w:eastAsia="en-US"/>
        </w:rPr>
        <w:t>v</w:t>
      </w:r>
      <w:r w:rsidR="00D3118A" w:rsidRPr="00964647">
        <w:rPr>
          <w:sz w:val="22"/>
          <w:szCs w:val="22"/>
          <w:lang w:eastAsia="en-US"/>
        </w:rPr>
        <w:t> týžd</w:t>
      </w:r>
      <w:r w:rsidR="003A5248">
        <w:rPr>
          <w:sz w:val="22"/>
          <w:szCs w:val="22"/>
          <w:lang w:eastAsia="en-US"/>
        </w:rPr>
        <w:t>ňových</w:t>
      </w:r>
      <w:r w:rsidR="00D3118A" w:rsidRPr="00964647">
        <w:rPr>
          <w:sz w:val="22"/>
          <w:szCs w:val="22"/>
          <w:lang w:eastAsia="en-US"/>
        </w:rPr>
        <w:t xml:space="preserve"> interval</w:t>
      </w:r>
      <w:r w:rsidR="003A5248">
        <w:rPr>
          <w:sz w:val="22"/>
          <w:szCs w:val="22"/>
          <w:lang w:eastAsia="en-US"/>
        </w:rPr>
        <w:t>och</w:t>
      </w:r>
      <w:r w:rsidR="00D3118A" w:rsidRPr="00964647">
        <w:rPr>
          <w:sz w:val="22"/>
          <w:szCs w:val="22"/>
          <w:lang w:eastAsia="en-US"/>
        </w:rPr>
        <w:t xml:space="preserve">. </w:t>
      </w:r>
      <w:r>
        <w:rPr>
          <w:sz w:val="22"/>
          <w:szCs w:val="22"/>
          <w:lang w:eastAsia="en-US"/>
        </w:rPr>
        <w:t>A</w:t>
      </w:r>
      <w:r w:rsidR="00D3118A" w:rsidRPr="00964647">
        <w:rPr>
          <w:sz w:val="22"/>
          <w:szCs w:val="22"/>
          <w:lang w:eastAsia="en-US"/>
        </w:rPr>
        <w:t xml:space="preserve">k je indikovaná súbežná liečba proti </w:t>
      </w:r>
      <w:proofErr w:type="spellStart"/>
      <w:r w:rsidR="00D3118A" w:rsidRPr="00964647">
        <w:rPr>
          <w:sz w:val="22"/>
          <w:szCs w:val="22"/>
          <w:lang w:eastAsia="en-US"/>
        </w:rPr>
        <w:t>cestódam</w:t>
      </w:r>
      <w:proofErr w:type="spellEnd"/>
      <w:r w:rsidR="00D3118A" w:rsidRPr="00964647">
        <w:rPr>
          <w:sz w:val="22"/>
          <w:szCs w:val="22"/>
          <w:lang w:eastAsia="en-US"/>
        </w:rPr>
        <w:t xml:space="preserve">, odporúča </w:t>
      </w:r>
      <w:r>
        <w:rPr>
          <w:sz w:val="22"/>
          <w:szCs w:val="22"/>
          <w:lang w:eastAsia="en-US"/>
        </w:rPr>
        <w:t xml:space="preserve">sa </w:t>
      </w:r>
      <w:r w:rsidR="00D3118A" w:rsidRPr="00964647">
        <w:rPr>
          <w:sz w:val="22"/>
          <w:szCs w:val="22"/>
          <w:lang w:eastAsia="en-US"/>
        </w:rPr>
        <w:t xml:space="preserve">podať </w:t>
      </w:r>
      <w:r w:rsidR="003A5248">
        <w:rPr>
          <w:sz w:val="22"/>
          <w:szCs w:val="22"/>
          <w:lang w:eastAsia="en-US"/>
        </w:rPr>
        <w:t xml:space="preserve">tento veterinárny </w:t>
      </w:r>
      <w:r w:rsidR="00D3118A" w:rsidRPr="00964647">
        <w:rPr>
          <w:sz w:val="22"/>
          <w:szCs w:val="22"/>
          <w:lang w:eastAsia="en-US"/>
        </w:rPr>
        <w:t xml:space="preserve">liek jedenkrát a ďalej pokračovať </w:t>
      </w:r>
      <w:bookmarkStart w:id="15" w:name="_Hlk167193564"/>
      <w:r>
        <w:rPr>
          <w:sz w:val="22"/>
          <w:szCs w:val="22"/>
          <w:lang w:eastAsia="en-US"/>
        </w:rPr>
        <w:t xml:space="preserve">v liečbe </w:t>
      </w:r>
      <w:proofErr w:type="spellStart"/>
      <w:r w:rsidRPr="00964647">
        <w:rPr>
          <w:sz w:val="22"/>
          <w:szCs w:val="22"/>
          <w:lang w:eastAsia="en-US"/>
        </w:rPr>
        <w:t>monovalentným</w:t>
      </w:r>
      <w:proofErr w:type="spellEnd"/>
      <w:r w:rsidRPr="00964647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veterinárnym </w:t>
      </w:r>
      <w:r w:rsidRPr="00964647">
        <w:rPr>
          <w:sz w:val="22"/>
          <w:szCs w:val="22"/>
          <w:lang w:eastAsia="en-US"/>
        </w:rPr>
        <w:t xml:space="preserve">liekom </w:t>
      </w:r>
      <w:bookmarkEnd w:id="15"/>
      <w:r w:rsidRPr="00964647">
        <w:rPr>
          <w:sz w:val="22"/>
          <w:szCs w:val="22"/>
          <w:lang w:eastAsia="en-US"/>
        </w:rPr>
        <w:t xml:space="preserve">obsahujúcim </w:t>
      </w:r>
      <w:r>
        <w:rPr>
          <w:sz w:val="22"/>
          <w:szCs w:val="22"/>
          <w:lang w:eastAsia="en-US"/>
        </w:rPr>
        <w:t>samotný</w:t>
      </w:r>
      <w:r w:rsidRPr="00964647">
        <w:rPr>
          <w:sz w:val="22"/>
          <w:szCs w:val="22"/>
          <w:lang w:eastAsia="en-US"/>
        </w:rPr>
        <w:t xml:space="preserve"> </w:t>
      </w:r>
      <w:proofErr w:type="spellStart"/>
      <w:r w:rsidRPr="00964647">
        <w:rPr>
          <w:sz w:val="22"/>
          <w:szCs w:val="22"/>
          <w:lang w:eastAsia="en-US"/>
        </w:rPr>
        <w:t>milbemycín</w:t>
      </w:r>
      <w:r>
        <w:rPr>
          <w:sz w:val="22"/>
          <w:szCs w:val="22"/>
          <w:lang w:eastAsia="en-US"/>
        </w:rPr>
        <w:t>-</w:t>
      </w:r>
      <w:r w:rsidRPr="00964647">
        <w:rPr>
          <w:sz w:val="22"/>
          <w:szCs w:val="22"/>
          <w:lang w:eastAsia="en-US"/>
        </w:rPr>
        <w:t>ox</w:t>
      </w:r>
      <w:r>
        <w:rPr>
          <w:sz w:val="22"/>
          <w:szCs w:val="22"/>
          <w:lang w:eastAsia="en-US"/>
        </w:rPr>
        <w:t>í</w:t>
      </w:r>
      <w:r w:rsidRPr="00964647">
        <w:rPr>
          <w:sz w:val="22"/>
          <w:szCs w:val="22"/>
          <w:lang w:eastAsia="en-US"/>
        </w:rPr>
        <w:t>m</w:t>
      </w:r>
      <w:proofErr w:type="spellEnd"/>
      <w:r>
        <w:rPr>
          <w:sz w:val="22"/>
          <w:szCs w:val="22"/>
          <w:lang w:eastAsia="en-US"/>
        </w:rPr>
        <w:t xml:space="preserve"> </w:t>
      </w:r>
      <w:r w:rsidR="00AE49D5">
        <w:rPr>
          <w:sz w:val="22"/>
          <w:szCs w:val="22"/>
          <w:lang w:eastAsia="en-US"/>
        </w:rPr>
        <w:t xml:space="preserve">počas </w:t>
      </w:r>
      <w:r w:rsidR="00AE49D5" w:rsidRPr="00964647">
        <w:rPr>
          <w:sz w:val="22"/>
          <w:szCs w:val="22"/>
          <w:lang w:eastAsia="en-US"/>
        </w:rPr>
        <w:t>zostávajúcich troch aplikácií podáva</w:t>
      </w:r>
      <w:r w:rsidR="00C109A8">
        <w:rPr>
          <w:sz w:val="22"/>
          <w:szCs w:val="22"/>
          <w:lang w:eastAsia="en-US"/>
        </w:rPr>
        <w:t>ných</w:t>
      </w:r>
      <w:r w:rsidR="00AE49D5" w:rsidRPr="00964647">
        <w:rPr>
          <w:sz w:val="22"/>
          <w:szCs w:val="22"/>
          <w:lang w:eastAsia="en-US"/>
        </w:rPr>
        <w:t xml:space="preserve"> jedenkrát týždenne</w:t>
      </w:r>
      <w:r w:rsidR="00D3118A" w:rsidRPr="00964647">
        <w:rPr>
          <w:sz w:val="22"/>
          <w:szCs w:val="22"/>
          <w:lang w:eastAsia="en-US"/>
        </w:rPr>
        <w:t>.</w:t>
      </w:r>
    </w:p>
    <w:p w14:paraId="547A1FB5" w14:textId="77777777" w:rsidR="00570C0A" w:rsidRPr="00964647" w:rsidRDefault="00570C0A" w:rsidP="00570C0A">
      <w:pPr>
        <w:tabs>
          <w:tab w:val="left" w:pos="284"/>
        </w:tabs>
        <w:ind w:right="143"/>
        <w:rPr>
          <w:sz w:val="22"/>
          <w:szCs w:val="22"/>
          <w:lang w:eastAsia="en-US"/>
        </w:rPr>
      </w:pPr>
    </w:p>
    <w:p w14:paraId="0553AB50" w14:textId="11E41182" w:rsidR="00D3118A" w:rsidRPr="00964647" w:rsidRDefault="00C109A8" w:rsidP="00A23082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</w:t>
      </w:r>
      <w:r w:rsidRPr="00964647">
        <w:rPr>
          <w:color w:val="000000"/>
          <w:sz w:val="22"/>
          <w:szCs w:val="22"/>
          <w:lang w:eastAsia="sl-SI"/>
        </w:rPr>
        <w:t> endemických oblastiach</w:t>
      </w:r>
      <w:r>
        <w:rPr>
          <w:color w:val="000000"/>
          <w:sz w:val="22"/>
          <w:szCs w:val="22"/>
          <w:lang w:eastAsia="sl-SI"/>
        </w:rPr>
        <w:t xml:space="preserve">, kde </w:t>
      </w:r>
      <w:r w:rsidRPr="00964647">
        <w:rPr>
          <w:sz w:val="22"/>
          <w:szCs w:val="22"/>
          <w:lang w:eastAsia="en-US"/>
        </w:rPr>
        <w:t xml:space="preserve">je indikovaná súbežná liečba proti </w:t>
      </w:r>
      <w:proofErr w:type="spellStart"/>
      <w:r w:rsidRPr="00964647">
        <w:rPr>
          <w:sz w:val="22"/>
          <w:szCs w:val="22"/>
          <w:lang w:eastAsia="en-US"/>
        </w:rPr>
        <w:t>cestódam</w:t>
      </w:r>
      <w:proofErr w:type="spellEnd"/>
      <w:r>
        <w:rPr>
          <w:sz w:val="22"/>
          <w:szCs w:val="22"/>
          <w:lang w:eastAsia="en-US"/>
        </w:rPr>
        <w:t>,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>
        <w:rPr>
          <w:color w:val="000000"/>
          <w:sz w:val="22"/>
          <w:szCs w:val="22"/>
          <w:lang w:eastAsia="sl-SI"/>
        </w:rPr>
        <w:t>bude p</w:t>
      </w:r>
      <w:r w:rsidR="00D3118A" w:rsidRPr="00964647">
        <w:rPr>
          <w:color w:val="000000"/>
          <w:sz w:val="22"/>
          <w:szCs w:val="22"/>
          <w:lang w:eastAsia="sl-SI"/>
        </w:rPr>
        <w:t xml:space="preserve">odávanie </w:t>
      </w:r>
      <w:r w:rsidR="00E451DF">
        <w:rPr>
          <w:color w:val="000000"/>
          <w:sz w:val="22"/>
          <w:szCs w:val="22"/>
          <w:lang w:eastAsia="sl-SI"/>
        </w:rPr>
        <w:t xml:space="preserve">veterinárneho </w:t>
      </w:r>
      <w:r w:rsidR="00D3118A" w:rsidRPr="00964647">
        <w:rPr>
          <w:color w:val="000000"/>
          <w:sz w:val="22"/>
          <w:szCs w:val="22"/>
          <w:lang w:eastAsia="sl-SI"/>
        </w:rPr>
        <w:t xml:space="preserve">lieku každý štvrtý týždeň pôsobiť preventívne proti </w:t>
      </w:r>
      <w:proofErr w:type="spellStart"/>
      <w:r w:rsidR="00D3118A" w:rsidRPr="00964647">
        <w:rPr>
          <w:color w:val="000000"/>
          <w:sz w:val="22"/>
          <w:szCs w:val="22"/>
          <w:lang w:eastAsia="sl-SI"/>
        </w:rPr>
        <w:t>angiostrongylóze</w:t>
      </w:r>
      <w:proofErr w:type="spellEnd"/>
      <w:r w:rsidR="00D3118A" w:rsidRPr="00964647">
        <w:rPr>
          <w:color w:val="000000"/>
          <w:sz w:val="22"/>
          <w:szCs w:val="22"/>
          <w:lang w:eastAsia="sl-SI"/>
        </w:rPr>
        <w:t xml:space="preserve"> zn</w:t>
      </w:r>
      <w:r w:rsidR="00E451DF">
        <w:rPr>
          <w:color w:val="000000"/>
          <w:sz w:val="22"/>
          <w:szCs w:val="22"/>
          <w:lang w:eastAsia="sl-SI"/>
        </w:rPr>
        <w:t>í</w:t>
      </w:r>
      <w:r w:rsidR="00D3118A" w:rsidRPr="00964647">
        <w:rPr>
          <w:color w:val="000000"/>
          <w:sz w:val="22"/>
          <w:szCs w:val="22"/>
          <w:lang w:eastAsia="sl-SI"/>
        </w:rPr>
        <w:t>ž</w:t>
      </w:r>
      <w:r w:rsidR="00E451DF">
        <w:rPr>
          <w:color w:val="000000"/>
          <w:sz w:val="22"/>
          <w:szCs w:val="22"/>
          <w:lang w:eastAsia="sl-SI"/>
        </w:rPr>
        <w:t>e</w:t>
      </w:r>
      <w:r>
        <w:rPr>
          <w:color w:val="000000"/>
          <w:sz w:val="22"/>
          <w:szCs w:val="22"/>
          <w:lang w:eastAsia="sl-SI"/>
        </w:rPr>
        <w:t>ním</w:t>
      </w:r>
      <w:r w:rsidR="00D3118A" w:rsidRPr="00964647">
        <w:rPr>
          <w:color w:val="000000"/>
          <w:sz w:val="22"/>
          <w:szCs w:val="22"/>
          <w:lang w:eastAsia="sl-SI"/>
        </w:rPr>
        <w:t xml:space="preserve"> </w:t>
      </w:r>
      <w:r w:rsidR="00E451DF">
        <w:rPr>
          <w:color w:val="000000"/>
          <w:sz w:val="22"/>
          <w:szCs w:val="22"/>
          <w:lang w:eastAsia="sl-SI"/>
        </w:rPr>
        <w:t>miery</w:t>
      </w:r>
      <w:r w:rsidR="00D3118A" w:rsidRPr="00964647">
        <w:rPr>
          <w:color w:val="000000"/>
          <w:sz w:val="22"/>
          <w:szCs w:val="22"/>
          <w:lang w:eastAsia="sl-SI"/>
        </w:rPr>
        <w:t xml:space="preserve"> infekcie a záťaže nedospelými štádiami parazitov (L5) a dospelými parazit</w:t>
      </w:r>
      <w:r>
        <w:rPr>
          <w:color w:val="000000"/>
          <w:sz w:val="22"/>
          <w:szCs w:val="22"/>
          <w:lang w:eastAsia="sl-SI"/>
        </w:rPr>
        <w:t>mi</w:t>
      </w:r>
      <w:r w:rsidR="00D3118A" w:rsidRPr="00964647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="00D3118A" w:rsidRPr="00964647">
        <w:rPr>
          <w:i/>
          <w:sz w:val="22"/>
          <w:szCs w:val="22"/>
          <w:lang w:eastAsia="en-US"/>
        </w:rPr>
        <w:t>Angiostrongylus</w:t>
      </w:r>
      <w:proofErr w:type="spellEnd"/>
      <w:r w:rsidR="00D3118A"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="00D3118A" w:rsidRPr="00964647">
        <w:rPr>
          <w:i/>
          <w:sz w:val="22"/>
          <w:szCs w:val="22"/>
          <w:lang w:eastAsia="en-US"/>
        </w:rPr>
        <w:t>vasorum</w:t>
      </w:r>
      <w:proofErr w:type="spellEnd"/>
      <w:r w:rsidR="00D3118A" w:rsidRPr="00964647">
        <w:rPr>
          <w:sz w:val="22"/>
          <w:szCs w:val="22"/>
          <w:lang w:eastAsia="en-US"/>
        </w:rPr>
        <w:t>.</w:t>
      </w:r>
    </w:p>
    <w:p w14:paraId="75DFE21E" w14:textId="77777777" w:rsidR="00D3118A" w:rsidRPr="00964647" w:rsidRDefault="00D3118A" w:rsidP="00AD046A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28F292BC" w14:textId="03D8A8C0" w:rsidR="00D3118A" w:rsidRPr="00964647" w:rsidRDefault="00D3118A" w:rsidP="00A23082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 xml:space="preserve">Pri liečbe infekcie spôsobenej </w:t>
      </w:r>
      <w:proofErr w:type="spellStart"/>
      <w:r w:rsidRPr="00964647">
        <w:rPr>
          <w:i/>
          <w:sz w:val="22"/>
          <w:szCs w:val="22"/>
        </w:rPr>
        <w:t>Thelazia</w:t>
      </w:r>
      <w:proofErr w:type="spellEnd"/>
      <w:r w:rsidRPr="00964647">
        <w:rPr>
          <w:i/>
          <w:sz w:val="22"/>
          <w:szCs w:val="22"/>
        </w:rPr>
        <w:t xml:space="preserve"> </w:t>
      </w:r>
      <w:proofErr w:type="spellStart"/>
      <w:r w:rsidRPr="00964647">
        <w:rPr>
          <w:i/>
          <w:sz w:val="22"/>
          <w:szCs w:val="22"/>
        </w:rPr>
        <w:t>callipaeda</w:t>
      </w:r>
      <w:proofErr w:type="spellEnd"/>
      <w:r w:rsidRPr="00964647">
        <w:rPr>
          <w:sz w:val="22"/>
          <w:szCs w:val="22"/>
        </w:rPr>
        <w:t xml:space="preserve"> má byť </w:t>
      </w:r>
      <w:proofErr w:type="spellStart"/>
      <w:r w:rsidRPr="00964647">
        <w:rPr>
          <w:sz w:val="22"/>
          <w:szCs w:val="22"/>
          <w:lang w:eastAsia="en-US"/>
        </w:rPr>
        <w:t>milbemycín</w:t>
      </w:r>
      <w:r w:rsidR="00E451DF">
        <w:rPr>
          <w:sz w:val="22"/>
          <w:szCs w:val="22"/>
          <w:lang w:eastAsia="en-US"/>
        </w:rPr>
        <w:t>-</w:t>
      </w:r>
      <w:r w:rsidRPr="00964647">
        <w:rPr>
          <w:sz w:val="22"/>
          <w:szCs w:val="22"/>
          <w:lang w:eastAsia="en-US"/>
        </w:rPr>
        <w:t>ox</w:t>
      </w:r>
      <w:r w:rsidR="00E451DF">
        <w:rPr>
          <w:sz w:val="22"/>
          <w:szCs w:val="22"/>
          <w:lang w:eastAsia="en-US"/>
        </w:rPr>
        <w:t>í</w:t>
      </w:r>
      <w:r w:rsidRPr="00964647">
        <w:rPr>
          <w:sz w:val="22"/>
          <w:szCs w:val="22"/>
          <w:lang w:eastAsia="en-US"/>
        </w:rPr>
        <w:t>m</w:t>
      </w:r>
      <w:proofErr w:type="spellEnd"/>
      <w:r w:rsidRPr="00964647">
        <w:rPr>
          <w:sz w:val="22"/>
          <w:szCs w:val="22"/>
          <w:lang w:eastAsia="en-US"/>
        </w:rPr>
        <w:t xml:space="preserve"> </w:t>
      </w:r>
      <w:r w:rsidR="00C109A8" w:rsidRPr="00964647">
        <w:rPr>
          <w:sz w:val="22"/>
          <w:szCs w:val="22"/>
        </w:rPr>
        <w:t xml:space="preserve">podaný </w:t>
      </w:r>
      <w:r w:rsidRPr="00964647">
        <w:rPr>
          <w:sz w:val="22"/>
          <w:szCs w:val="22"/>
          <w:lang w:eastAsia="en-US"/>
        </w:rPr>
        <w:t>dva</w:t>
      </w:r>
      <w:r w:rsidR="00C109A8">
        <w:rPr>
          <w:sz w:val="22"/>
          <w:szCs w:val="22"/>
          <w:lang w:eastAsia="en-US"/>
        </w:rPr>
        <w:t xml:space="preserve"> razy</w:t>
      </w:r>
      <w:r w:rsidRPr="00964647">
        <w:rPr>
          <w:sz w:val="22"/>
          <w:szCs w:val="22"/>
          <w:lang w:eastAsia="en-US"/>
        </w:rPr>
        <w:t xml:space="preserve"> </w:t>
      </w:r>
      <w:r w:rsidR="00891E55">
        <w:rPr>
          <w:sz w:val="22"/>
          <w:szCs w:val="22"/>
          <w:lang w:eastAsia="en-US"/>
        </w:rPr>
        <w:t>s odstupom sedem dní</w:t>
      </w:r>
      <w:r w:rsidRPr="00964647">
        <w:rPr>
          <w:sz w:val="22"/>
          <w:szCs w:val="22"/>
          <w:lang w:eastAsia="en-US"/>
        </w:rPr>
        <w:t xml:space="preserve">. </w:t>
      </w:r>
      <w:r w:rsidR="00E451DF">
        <w:rPr>
          <w:sz w:val="22"/>
          <w:szCs w:val="22"/>
          <w:lang w:eastAsia="en-US"/>
        </w:rPr>
        <w:t>Ak</w:t>
      </w:r>
      <w:r w:rsidRPr="00964647">
        <w:rPr>
          <w:sz w:val="22"/>
          <w:szCs w:val="22"/>
          <w:lang w:eastAsia="en-US"/>
        </w:rPr>
        <w:t xml:space="preserve"> je indikovaná súbežná liečba proti pásomniciam, môže </w:t>
      </w:r>
      <w:bookmarkStart w:id="16" w:name="_Hlk167193707"/>
      <w:r w:rsidR="00E451DF">
        <w:rPr>
          <w:sz w:val="22"/>
          <w:szCs w:val="22"/>
          <w:lang w:eastAsia="en-US"/>
        </w:rPr>
        <w:t>tento veterinárny</w:t>
      </w:r>
      <w:bookmarkEnd w:id="16"/>
      <w:r w:rsidR="00E451DF">
        <w:rPr>
          <w:sz w:val="22"/>
          <w:szCs w:val="22"/>
          <w:lang w:eastAsia="en-US"/>
        </w:rPr>
        <w:t xml:space="preserve"> </w:t>
      </w:r>
      <w:r w:rsidRPr="00964647">
        <w:rPr>
          <w:sz w:val="22"/>
          <w:szCs w:val="22"/>
          <w:lang w:eastAsia="en-US"/>
        </w:rPr>
        <w:t xml:space="preserve">liek nahradiť </w:t>
      </w:r>
      <w:proofErr w:type="spellStart"/>
      <w:r w:rsidRPr="00964647">
        <w:rPr>
          <w:sz w:val="22"/>
          <w:szCs w:val="22"/>
          <w:lang w:eastAsia="en-US"/>
        </w:rPr>
        <w:t>monovalentný</w:t>
      </w:r>
      <w:proofErr w:type="spellEnd"/>
      <w:r w:rsidRPr="00964647">
        <w:rPr>
          <w:sz w:val="22"/>
          <w:szCs w:val="22"/>
          <w:lang w:eastAsia="en-US"/>
        </w:rPr>
        <w:t xml:space="preserve"> </w:t>
      </w:r>
      <w:r w:rsidR="00E451DF">
        <w:rPr>
          <w:sz w:val="22"/>
          <w:szCs w:val="22"/>
          <w:lang w:eastAsia="en-US"/>
        </w:rPr>
        <w:t xml:space="preserve">veterinárny </w:t>
      </w:r>
      <w:r w:rsidRPr="00964647">
        <w:rPr>
          <w:sz w:val="22"/>
          <w:szCs w:val="22"/>
          <w:lang w:eastAsia="en-US"/>
        </w:rPr>
        <w:t xml:space="preserve">liek obsahujúci </w:t>
      </w:r>
      <w:proofErr w:type="spellStart"/>
      <w:r w:rsidRPr="00964647">
        <w:rPr>
          <w:sz w:val="22"/>
          <w:szCs w:val="22"/>
          <w:lang w:eastAsia="en-US"/>
        </w:rPr>
        <w:t>milbemycín</w:t>
      </w:r>
      <w:r w:rsidR="00E451DF">
        <w:rPr>
          <w:sz w:val="22"/>
          <w:szCs w:val="22"/>
          <w:lang w:eastAsia="en-US"/>
        </w:rPr>
        <w:t>-</w:t>
      </w:r>
      <w:r w:rsidRPr="00964647">
        <w:rPr>
          <w:sz w:val="22"/>
          <w:szCs w:val="22"/>
          <w:lang w:eastAsia="en-US"/>
        </w:rPr>
        <w:t>ox</w:t>
      </w:r>
      <w:r w:rsidR="00E451DF">
        <w:rPr>
          <w:sz w:val="22"/>
          <w:szCs w:val="22"/>
          <w:lang w:eastAsia="en-US"/>
        </w:rPr>
        <w:t>í</w:t>
      </w:r>
      <w:r w:rsidRPr="00964647">
        <w:rPr>
          <w:sz w:val="22"/>
          <w:szCs w:val="22"/>
          <w:lang w:eastAsia="en-US"/>
        </w:rPr>
        <w:t>m</w:t>
      </w:r>
      <w:proofErr w:type="spellEnd"/>
      <w:r w:rsidR="00A23082">
        <w:rPr>
          <w:sz w:val="22"/>
          <w:szCs w:val="22"/>
          <w:lang w:eastAsia="en-US"/>
        </w:rPr>
        <w:t xml:space="preserve"> samotný</w:t>
      </w:r>
      <w:r w:rsidRPr="00964647">
        <w:rPr>
          <w:sz w:val="22"/>
          <w:szCs w:val="22"/>
          <w:lang w:eastAsia="en-US"/>
        </w:rPr>
        <w:t>.</w:t>
      </w:r>
    </w:p>
    <w:p w14:paraId="7CF3F742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36618B53" w14:textId="1C2190DE" w:rsidR="00D3118A" w:rsidRPr="00964647" w:rsidRDefault="00D3118A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sz w:val="22"/>
          <w:szCs w:val="22"/>
        </w:rPr>
        <w:t>P</w:t>
      </w:r>
      <w:r w:rsidR="00E451DF">
        <w:rPr>
          <w:b/>
          <w:sz w:val="22"/>
          <w:szCs w:val="22"/>
        </w:rPr>
        <w:t>ríznaky p</w:t>
      </w:r>
      <w:r w:rsidRPr="00964647">
        <w:rPr>
          <w:b/>
          <w:sz w:val="22"/>
          <w:szCs w:val="22"/>
        </w:rPr>
        <w:t>redávkovani</w:t>
      </w:r>
      <w:r w:rsidR="00E451DF">
        <w:rPr>
          <w:b/>
          <w:sz w:val="22"/>
          <w:szCs w:val="22"/>
        </w:rPr>
        <w:t>a</w:t>
      </w:r>
      <w:r w:rsidRPr="00964647">
        <w:rPr>
          <w:b/>
          <w:sz w:val="22"/>
          <w:szCs w:val="22"/>
        </w:rPr>
        <w:t xml:space="preserve"> (</w:t>
      </w:r>
      <w:r w:rsidR="00E451DF">
        <w:rPr>
          <w:b/>
          <w:sz w:val="22"/>
          <w:szCs w:val="22"/>
        </w:rPr>
        <w:t>a ak je to potrebné</w:t>
      </w:r>
      <w:r w:rsidRPr="00964647">
        <w:rPr>
          <w:b/>
          <w:sz w:val="22"/>
          <w:szCs w:val="22"/>
        </w:rPr>
        <w:t xml:space="preserve">, núdzové postupy, </w:t>
      </w:r>
      <w:proofErr w:type="spellStart"/>
      <w:r w:rsidRPr="00964647">
        <w:rPr>
          <w:b/>
          <w:sz w:val="22"/>
          <w:szCs w:val="22"/>
        </w:rPr>
        <w:t>antidotá</w:t>
      </w:r>
      <w:proofErr w:type="spellEnd"/>
      <w:r w:rsidRPr="00964647">
        <w:rPr>
          <w:b/>
          <w:sz w:val="22"/>
          <w:szCs w:val="22"/>
        </w:rPr>
        <w:t>)</w:t>
      </w:r>
    </w:p>
    <w:p w14:paraId="572ABBCE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u w:val="single"/>
          <w:lang w:eastAsia="sl-SI"/>
        </w:rPr>
      </w:pPr>
    </w:p>
    <w:p w14:paraId="1D73A0B6" w14:textId="55C05F6C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 xml:space="preserve">Neboli pozorované žiadne </w:t>
      </w:r>
      <w:r w:rsidR="00E33ACE">
        <w:rPr>
          <w:color w:val="000000"/>
          <w:sz w:val="22"/>
          <w:szCs w:val="22"/>
        </w:rPr>
        <w:t>iné</w:t>
      </w:r>
      <w:r w:rsidRPr="00964647">
        <w:rPr>
          <w:color w:val="000000"/>
          <w:sz w:val="22"/>
          <w:szCs w:val="22"/>
        </w:rPr>
        <w:t xml:space="preserve"> prejavy, </w:t>
      </w:r>
      <w:r w:rsidR="00E33ACE">
        <w:rPr>
          <w:color w:val="000000"/>
          <w:sz w:val="22"/>
          <w:szCs w:val="22"/>
        </w:rPr>
        <w:t>ak</w:t>
      </w:r>
      <w:r w:rsidRPr="00964647">
        <w:rPr>
          <w:color w:val="000000"/>
          <w:sz w:val="22"/>
          <w:szCs w:val="22"/>
        </w:rPr>
        <w:t>o t</w:t>
      </w:r>
      <w:r w:rsidR="00E33ACE">
        <w:rPr>
          <w:color w:val="000000"/>
          <w:sz w:val="22"/>
          <w:szCs w:val="22"/>
        </w:rPr>
        <w:t>ie, ktoré sa</w:t>
      </w:r>
      <w:r w:rsidRPr="00964647">
        <w:rPr>
          <w:color w:val="000000"/>
          <w:sz w:val="22"/>
          <w:szCs w:val="22"/>
        </w:rPr>
        <w:t xml:space="preserve"> pozorova</w:t>
      </w:r>
      <w:r w:rsidR="00E33ACE">
        <w:rPr>
          <w:color w:val="000000"/>
          <w:sz w:val="22"/>
          <w:szCs w:val="22"/>
        </w:rPr>
        <w:t>li</w:t>
      </w:r>
      <w:r w:rsidRPr="00964647">
        <w:rPr>
          <w:color w:val="000000"/>
          <w:sz w:val="22"/>
          <w:szCs w:val="22"/>
        </w:rPr>
        <w:t xml:space="preserve"> p</w:t>
      </w:r>
      <w:r w:rsidR="00E33ACE">
        <w:rPr>
          <w:color w:val="000000"/>
          <w:sz w:val="22"/>
          <w:szCs w:val="22"/>
        </w:rPr>
        <w:t>o</w:t>
      </w:r>
      <w:r w:rsidRPr="00964647">
        <w:rPr>
          <w:color w:val="000000"/>
          <w:sz w:val="22"/>
          <w:szCs w:val="22"/>
        </w:rPr>
        <w:t xml:space="preserve"> podaní odporúčanej dávky (pozri </w:t>
      </w:r>
      <w:r w:rsidR="00E451DF">
        <w:rPr>
          <w:color w:val="000000"/>
          <w:sz w:val="22"/>
          <w:szCs w:val="22"/>
        </w:rPr>
        <w:t>3</w:t>
      </w:r>
      <w:r w:rsidRPr="00964647">
        <w:rPr>
          <w:color w:val="000000"/>
          <w:sz w:val="22"/>
          <w:szCs w:val="22"/>
        </w:rPr>
        <w:t>.6).</w:t>
      </w:r>
    </w:p>
    <w:p w14:paraId="77E9158B" w14:textId="6ABDF2DC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0165A9F6" w14:textId="77777777" w:rsidR="00E451DF" w:rsidRPr="00EF09A7" w:rsidRDefault="00E451DF" w:rsidP="00051A93">
      <w:pPr>
        <w:pStyle w:val="Odsekzoznamu"/>
        <w:numPr>
          <w:ilvl w:val="1"/>
          <w:numId w:val="4"/>
        </w:numPr>
        <w:tabs>
          <w:tab w:val="left" w:pos="0"/>
        </w:tabs>
        <w:ind w:left="567" w:right="284" w:hanging="567"/>
        <w:rPr>
          <w:b/>
          <w:bCs/>
          <w:color w:val="000000"/>
          <w:sz w:val="22"/>
          <w:szCs w:val="22"/>
          <w:lang w:eastAsia="sl-SI"/>
        </w:rPr>
      </w:pPr>
      <w:bookmarkStart w:id="17" w:name="_Hlk167193805"/>
      <w:bookmarkStart w:id="18" w:name="_Hlk167271799"/>
      <w:r w:rsidRPr="005E3ACF">
        <w:rPr>
          <w:b/>
          <w:bCs/>
          <w:sz w:val="22"/>
          <w:szCs w:val="22"/>
        </w:rPr>
        <w:t xml:space="preserve">Osobitné obmedzenia používania a osobitné podmienky používania vrátane obmedzení používania </w:t>
      </w:r>
      <w:proofErr w:type="spellStart"/>
      <w:r w:rsidRPr="005E3ACF">
        <w:rPr>
          <w:b/>
          <w:bCs/>
          <w:sz w:val="22"/>
          <w:szCs w:val="22"/>
        </w:rPr>
        <w:t>antimikrobiálnych</w:t>
      </w:r>
      <w:proofErr w:type="spellEnd"/>
      <w:r w:rsidRPr="005E3ACF">
        <w:rPr>
          <w:b/>
          <w:bCs/>
          <w:sz w:val="22"/>
          <w:szCs w:val="22"/>
        </w:rPr>
        <w:t xml:space="preserve"> a </w:t>
      </w:r>
      <w:proofErr w:type="spellStart"/>
      <w:r w:rsidRPr="005E3ACF">
        <w:rPr>
          <w:b/>
          <w:bCs/>
          <w:sz w:val="22"/>
          <w:szCs w:val="22"/>
        </w:rPr>
        <w:t>antiparazitických</w:t>
      </w:r>
      <w:proofErr w:type="spellEnd"/>
      <w:r w:rsidRPr="005E3ACF">
        <w:rPr>
          <w:b/>
          <w:bCs/>
          <w:sz w:val="22"/>
          <w:szCs w:val="22"/>
        </w:rPr>
        <w:t xml:space="preserve"> veterinárnych liekov s cieľom obmedziť riziko vzniku rezistencie</w:t>
      </w:r>
      <w:r w:rsidRPr="00AB3FF7">
        <w:rPr>
          <w:b/>
          <w:bCs/>
          <w:color w:val="000000"/>
          <w:sz w:val="22"/>
          <w:szCs w:val="22"/>
        </w:rPr>
        <w:t xml:space="preserve"> </w:t>
      </w:r>
    </w:p>
    <w:p w14:paraId="013F6FF5" w14:textId="6009CD32" w:rsidR="00E451DF" w:rsidRDefault="00E451DF" w:rsidP="00E451DF">
      <w:pPr>
        <w:pStyle w:val="Odsekzoznamu"/>
        <w:tabs>
          <w:tab w:val="left" w:pos="0"/>
        </w:tabs>
        <w:ind w:left="567" w:right="143"/>
        <w:rPr>
          <w:b/>
          <w:color w:val="000000"/>
          <w:sz w:val="22"/>
          <w:szCs w:val="22"/>
          <w:lang w:eastAsia="sl-SI"/>
        </w:rPr>
      </w:pPr>
    </w:p>
    <w:p w14:paraId="7311EADA" w14:textId="55B5DD24" w:rsidR="00E451DF" w:rsidRPr="005E3ACF" w:rsidRDefault="00E451DF" w:rsidP="005E3ACF">
      <w:pPr>
        <w:rPr>
          <w:sz w:val="22"/>
          <w:szCs w:val="22"/>
        </w:rPr>
      </w:pPr>
      <w:bookmarkStart w:id="19" w:name="_Hlk158197183"/>
      <w:r w:rsidRPr="000B7EE6">
        <w:rPr>
          <w:sz w:val="22"/>
          <w:szCs w:val="22"/>
        </w:rPr>
        <w:t>Neuplatňujú sa.</w:t>
      </w:r>
      <w:bookmarkEnd w:id="19"/>
    </w:p>
    <w:bookmarkEnd w:id="17"/>
    <w:p w14:paraId="67C31803" w14:textId="77777777" w:rsidR="00E451DF" w:rsidRPr="005E3ACF" w:rsidRDefault="00E451DF" w:rsidP="005E3ACF">
      <w:pPr>
        <w:pStyle w:val="Odsekzoznamu"/>
        <w:tabs>
          <w:tab w:val="left" w:pos="0"/>
        </w:tabs>
        <w:ind w:left="567" w:right="143"/>
        <w:rPr>
          <w:b/>
          <w:color w:val="000000"/>
          <w:sz w:val="22"/>
          <w:szCs w:val="22"/>
          <w:lang w:eastAsia="sl-SI"/>
        </w:rPr>
      </w:pPr>
    </w:p>
    <w:bookmarkEnd w:id="18"/>
    <w:p w14:paraId="43EC74E0" w14:textId="212AC7CB" w:rsidR="00D3118A" w:rsidRPr="00964647" w:rsidRDefault="00D3118A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color w:val="000000"/>
          <w:sz w:val="22"/>
          <w:szCs w:val="22"/>
        </w:rPr>
        <w:t>Ochranné lehoty</w:t>
      </w:r>
    </w:p>
    <w:p w14:paraId="614C871F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4FE8909E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>Netýka sa.</w:t>
      </w:r>
    </w:p>
    <w:p w14:paraId="2800EDDE" w14:textId="77777777" w:rsidR="00D3118A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1F0CC6ED" w14:textId="77777777" w:rsidR="00475AFE" w:rsidRPr="00964647" w:rsidRDefault="00475AFE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46B229C7" w14:textId="50198F38" w:rsidR="00D3118A" w:rsidRPr="00964647" w:rsidRDefault="00D3118A" w:rsidP="00AD046A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bCs/>
          <w:caps/>
          <w:sz w:val="22"/>
          <w:szCs w:val="22"/>
        </w:rPr>
        <w:t xml:space="preserve">FarmaKOLOGické </w:t>
      </w:r>
      <w:r w:rsidR="00E451DF">
        <w:rPr>
          <w:b/>
          <w:bCs/>
          <w:caps/>
          <w:sz w:val="22"/>
          <w:szCs w:val="22"/>
        </w:rPr>
        <w:t>ÚDAJE</w:t>
      </w:r>
    </w:p>
    <w:p w14:paraId="3BF97FC0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2F7BA3F0" w14:textId="3D60C978" w:rsidR="00D3118A" w:rsidRPr="005E3ACF" w:rsidRDefault="00D3118A" w:rsidP="0009509A">
      <w:pPr>
        <w:pStyle w:val="Odsekzoznamu"/>
        <w:numPr>
          <w:ilvl w:val="1"/>
          <w:numId w:val="4"/>
        </w:numPr>
        <w:tabs>
          <w:tab w:val="left" w:pos="567"/>
        </w:tabs>
        <w:ind w:right="143" w:hanging="847"/>
        <w:rPr>
          <w:color w:val="000000"/>
          <w:sz w:val="22"/>
          <w:szCs w:val="22"/>
          <w:lang w:eastAsia="sl-SI"/>
        </w:rPr>
      </w:pPr>
      <w:proofErr w:type="spellStart"/>
      <w:r w:rsidRPr="005E3ACF">
        <w:rPr>
          <w:b/>
          <w:bCs/>
          <w:color w:val="000000"/>
          <w:sz w:val="22"/>
          <w:szCs w:val="22"/>
        </w:rPr>
        <w:t>ATCvet</w:t>
      </w:r>
      <w:proofErr w:type="spellEnd"/>
      <w:r w:rsidRPr="005E3ACF">
        <w:rPr>
          <w:b/>
          <w:bCs/>
          <w:color w:val="000000"/>
          <w:sz w:val="22"/>
          <w:szCs w:val="22"/>
        </w:rPr>
        <w:t xml:space="preserve"> kód</w:t>
      </w:r>
      <w:r w:rsidRPr="005E3ACF">
        <w:rPr>
          <w:color w:val="000000"/>
          <w:sz w:val="22"/>
          <w:szCs w:val="22"/>
        </w:rPr>
        <w:t>: QP54AB51</w:t>
      </w:r>
    </w:p>
    <w:p w14:paraId="354CF24C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63F82BB8" w14:textId="36D18494" w:rsidR="00D3118A" w:rsidRPr="00051A93" w:rsidRDefault="00D3118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proofErr w:type="spellStart"/>
      <w:r w:rsidRPr="005E3ACF">
        <w:rPr>
          <w:b/>
          <w:color w:val="000000"/>
          <w:sz w:val="22"/>
          <w:szCs w:val="22"/>
        </w:rPr>
        <w:t>Farmakodynamik</w:t>
      </w:r>
      <w:r w:rsidR="00AB700F">
        <w:rPr>
          <w:b/>
          <w:color w:val="000000"/>
          <w:sz w:val="22"/>
          <w:szCs w:val="22"/>
        </w:rPr>
        <w:t>a</w:t>
      </w:r>
      <w:proofErr w:type="spellEnd"/>
    </w:p>
    <w:p w14:paraId="42B21114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444600EF" w14:textId="5EB3FCCA" w:rsidR="00D3118A" w:rsidRPr="00964647" w:rsidRDefault="00D3118A" w:rsidP="00051A93">
      <w:pPr>
        <w:tabs>
          <w:tab w:val="left" w:pos="284"/>
        </w:tabs>
        <w:ind w:right="284"/>
        <w:rPr>
          <w:color w:val="000000"/>
          <w:sz w:val="22"/>
          <w:szCs w:val="22"/>
        </w:rPr>
      </w:pPr>
      <w:proofErr w:type="spellStart"/>
      <w:r w:rsidRPr="00964647">
        <w:rPr>
          <w:color w:val="000000"/>
          <w:sz w:val="22"/>
          <w:szCs w:val="22"/>
        </w:rPr>
        <w:t>Milbemycín</w:t>
      </w:r>
      <w:r w:rsidR="00AB700F">
        <w:rPr>
          <w:color w:val="000000"/>
          <w:sz w:val="22"/>
          <w:szCs w:val="22"/>
        </w:rPr>
        <w:t>-</w:t>
      </w:r>
      <w:r w:rsidRPr="00964647">
        <w:rPr>
          <w:color w:val="000000"/>
          <w:sz w:val="22"/>
          <w:szCs w:val="22"/>
        </w:rPr>
        <w:t>ox</w:t>
      </w:r>
      <w:r w:rsidR="00AB700F">
        <w:rPr>
          <w:color w:val="000000"/>
          <w:sz w:val="22"/>
          <w:szCs w:val="22"/>
        </w:rPr>
        <w:t>í</w:t>
      </w:r>
      <w:r w:rsidRPr="00964647">
        <w:rPr>
          <w:color w:val="000000"/>
          <w:sz w:val="22"/>
          <w:szCs w:val="22"/>
        </w:rPr>
        <w:t>m</w:t>
      </w:r>
      <w:proofErr w:type="spellEnd"/>
      <w:r w:rsidRPr="00964647">
        <w:rPr>
          <w:color w:val="000000"/>
          <w:sz w:val="22"/>
          <w:szCs w:val="22"/>
        </w:rPr>
        <w:t xml:space="preserve"> patrí do skupiny </w:t>
      </w:r>
      <w:proofErr w:type="spellStart"/>
      <w:r w:rsidRPr="00964647">
        <w:rPr>
          <w:color w:val="000000"/>
          <w:sz w:val="22"/>
          <w:szCs w:val="22"/>
        </w:rPr>
        <w:t>makrocyklických</w:t>
      </w:r>
      <w:proofErr w:type="spellEnd"/>
      <w:r w:rsidRPr="00964647">
        <w:rPr>
          <w:color w:val="000000"/>
          <w:sz w:val="22"/>
          <w:szCs w:val="22"/>
        </w:rPr>
        <w:t xml:space="preserve"> </w:t>
      </w:r>
      <w:proofErr w:type="spellStart"/>
      <w:r w:rsidRPr="00964647">
        <w:rPr>
          <w:color w:val="000000"/>
          <w:sz w:val="22"/>
          <w:szCs w:val="22"/>
        </w:rPr>
        <w:t>laktónov</w:t>
      </w:r>
      <w:proofErr w:type="spellEnd"/>
      <w:r w:rsidRPr="00964647">
        <w:rPr>
          <w:color w:val="000000"/>
          <w:sz w:val="22"/>
          <w:szCs w:val="22"/>
        </w:rPr>
        <w:t xml:space="preserve"> izolovaných z fermentácie </w:t>
      </w:r>
      <w:proofErr w:type="spellStart"/>
      <w:r w:rsidRPr="00964647">
        <w:rPr>
          <w:i/>
          <w:sz w:val="22"/>
          <w:szCs w:val="22"/>
        </w:rPr>
        <w:t>Streptomyces</w:t>
      </w:r>
      <w:proofErr w:type="spellEnd"/>
      <w:r w:rsidRPr="00964647">
        <w:rPr>
          <w:i/>
          <w:sz w:val="22"/>
          <w:szCs w:val="22"/>
        </w:rPr>
        <w:t xml:space="preserve"> </w:t>
      </w:r>
      <w:proofErr w:type="spellStart"/>
      <w:r w:rsidRPr="00964647">
        <w:rPr>
          <w:i/>
          <w:sz w:val="22"/>
          <w:szCs w:val="22"/>
        </w:rPr>
        <w:t>hygroscopicus</w:t>
      </w:r>
      <w:proofErr w:type="spellEnd"/>
      <w:r w:rsidRPr="00964647">
        <w:rPr>
          <w:sz w:val="22"/>
          <w:szCs w:val="22"/>
        </w:rPr>
        <w:t xml:space="preserve"> var. </w:t>
      </w:r>
      <w:proofErr w:type="spellStart"/>
      <w:r w:rsidRPr="00964647">
        <w:rPr>
          <w:i/>
          <w:sz w:val="22"/>
          <w:szCs w:val="22"/>
        </w:rPr>
        <w:t>aureolacrimosus</w:t>
      </w:r>
      <w:proofErr w:type="spellEnd"/>
      <w:r w:rsidRPr="00964647">
        <w:rPr>
          <w:i/>
          <w:color w:val="000000"/>
          <w:sz w:val="22"/>
          <w:szCs w:val="22"/>
        </w:rPr>
        <w:t>.</w:t>
      </w:r>
      <w:r w:rsidRPr="00964647">
        <w:rPr>
          <w:color w:val="000000"/>
          <w:sz w:val="22"/>
          <w:szCs w:val="22"/>
        </w:rPr>
        <w:t xml:space="preserve"> Je účinný proti roztočom, larválnym štádiám a dospelým </w:t>
      </w:r>
      <w:proofErr w:type="spellStart"/>
      <w:r w:rsidRPr="00964647">
        <w:rPr>
          <w:color w:val="000000"/>
          <w:sz w:val="22"/>
          <w:szCs w:val="22"/>
        </w:rPr>
        <w:t>nematódam</w:t>
      </w:r>
      <w:proofErr w:type="spellEnd"/>
      <w:r w:rsidR="00DF41FC">
        <w:rPr>
          <w:color w:val="000000"/>
          <w:sz w:val="22"/>
          <w:szCs w:val="22"/>
        </w:rPr>
        <w:t>,</w:t>
      </w:r>
      <w:r w:rsidRPr="00964647">
        <w:rPr>
          <w:color w:val="000000"/>
          <w:sz w:val="22"/>
          <w:szCs w:val="22"/>
        </w:rPr>
        <w:t xml:space="preserve"> ako aj proti larvám </w:t>
      </w:r>
      <w:proofErr w:type="spellStart"/>
      <w:r w:rsidRPr="00964647">
        <w:rPr>
          <w:i/>
          <w:sz w:val="22"/>
          <w:szCs w:val="22"/>
        </w:rPr>
        <w:t>Dirofilaria</w:t>
      </w:r>
      <w:proofErr w:type="spellEnd"/>
      <w:r w:rsidRPr="00964647">
        <w:rPr>
          <w:i/>
          <w:sz w:val="22"/>
          <w:szCs w:val="22"/>
        </w:rPr>
        <w:t xml:space="preserve"> </w:t>
      </w:r>
      <w:proofErr w:type="spellStart"/>
      <w:r w:rsidRPr="00964647">
        <w:rPr>
          <w:i/>
          <w:sz w:val="22"/>
          <w:szCs w:val="22"/>
        </w:rPr>
        <w:t>immitis</w:t>
      </w:r>
      <w:proofErr w:type="spellEnd"/>
      <w:r w:rsidRPr="00964647">
        <w:rPr>
          <w:sz w:val="22"/>
          <w:szCs w:val="22"/>
        </w:rPr>
        <w:t>.</w:t>
      </w:r>
    </w:p>
    <w:p w14:paraId="4519A770" w14:textId="20F84E14" w:rsidR="00AB700F" w:rsidRDefault="00D3118A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 xml:space="preserve">Účinok </w:t>
      </w:r>
      <w:proofErr w:type="spellStart"/>
      <w:r w:rsidRPr="00964647">
        <w:rPr>
          <w:color w:val="000000"/>
          <w:sz w:val="22"/>
          <w:szCs w:val="22"/>
        </w:rPr>
        <w:t>milbemycínu</w:t>
      </w:r>
      <w:proofErr w:type="spellEnd"/>
      <w:r w:rsidRPr="00964647">
        <w:rPr>
          <w:color w:val="000000"/>
          <w:sz w:val="22"/>
          <w:szCs w:val="22"/>
        </w:rPr>
        <w:t xml:space="preserve"> </w:t>
      </w:r>
      <w:r w:rsidR="00DF41FC">
        <w:rPr>
          <w:color w:val="000000"/>
          <w:sz w:val="22"/>
          <w:szCs w:val="22"/>
        </w:rPr>
        <w:t>súvisí</w:t>
      </w:r>
      <w:r w:rsidRPr="00964647">
        <w:rPr>
          <w:color w:val="000000"/>
          <w:sz w:val="22"/>
          <w:szCs w:val="22"/>
        </w:rPr>
        <w:t xml:space="preserve"> s jeho pôsobením na </w:t>
      </w:r>
      <w:proofErr w:type="spellStart"/>
      <w:r w:rsidRPr="00964647">
        <w:rPr>
          <w:color w:val="000000"/>
          <w:sz w:val="22"/>
          <w:szCs w:val="22"/>
        </w:rPr>
        <w:t>neurotransmisiu</w:t>
      </w:r>
      <w:proofErr w:type="spellEnd"/>
      <w:r w:rsidRPr="00964647">
        <w:rPr>
          <w:color w:val="000000"/>
          <w:sz w:val="22"/>
          <w:szCs w:val="22"/>
        </w:rPr>
        <w:t xml:space="preserve"> bezstavovcov</w:t>
      </w:r>
      <w:r w:rsidR="00AB700F">
        <w:rPr>
          <w:color w:val="000000"/>
          <w:sz w:val="22"/>
          <w:szCs w:val="22"/>
        </w:rPr>
        <w:t>.</w:t>
      </w:r>
      <w:r w:rsidRPr="00964647">
        <w:rPr>
          <w:color w:val="000000"/>
          <w:sz w:val="22"/>
          <w:szCs w:val="22"/>
        </w:rPr>
        <w:t xml:space="preserve"> </w:t>
      </w:r>
    </w:p>
    <w:p w14:paraId="4C9EB467" w14:textId="254D2281" w:rsidR="00D3118A" w:rsidRPr="00964647" w:rsidRDefault="00AB700F" w:rsidP="00051A93">
      <w:pPr>
        <w:tabs>
          <w:tab w:val="left" w:pos="284"/>
        </w:tabs>
        <w:ind w:right="1"/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M</w:t>
      </w:r>
      <w:r w:rsidR="00D3118A" w:rsidRPr="00964647">
        <w:rPr>
          <w:sz w:val="22"/>
          <w:szCs w:val="22"/>
          <w:lang w:eastAsia="en-US"/>
        </w:rPr>
        <w:t>ilbemycín</w:t>
      </w:r>
      <w:r>
        <w:rPr>
          <w:sz w:val="22"/>
          <w:szCs w:val="22"/>
          <w:lang w:eastAsia="en-US"/>
        </w:rPr>
        <w:t>-</w:t>
      </w:r>
      <w:r w:rsidR="00D3118A" w:rsidRPr="00964647">
        <w:rPr>
          <w:sz w:val="22"/>
          <w:szCs w:val="22"/>
          <w:lang w:eastAsia="en-US"/>
        </w:rPr>
        <w:t>ox</w:t>
      </w:r>
      <w:r>
        <w:rPr>
          <w:sz w:val="22"/>
          <w:szCs w:val="22"/>
          <w:lang w:eastAsia="en-US"/>
        </w:rPr>
        <w:t>í</w:t>
      </w:r>
      <w:r w:rsidR="00D3118A" w:rsidRPr="00964647">
        <w:rPr>
          <w:sz w:val="22"/>
          <w:szCs w:val="22"/>
          <w:lang w:eastAsia="en-US"/>
        </w:rPr>
        <w:t>m</w:t>
      </w:r>
      <w:proofErr w:type="spellEnd"/>
      <w:r w:rsidR="00D3118A" w:rsidRPr="00964647">
        <w:rPr>
          <w:sz w:val="22"/>
          <w:szCs w:val="22"/>
          <w:lang w:eastAsia="en-US"/>
        </w:rPr>
        <w:t xml:space="preserve">, podobne ako </w:t>
      </w:r>
      <w:proofErr w:type="spellStart"/>
      <w:r w:rsidR="00D3118A" w:rsidRPr="00964647">
        <w:rPr>
          <w:sz w:val="22"/>
          <w:szCs w:val="22"/>
          <w:lang w:eastAsia="en-US"/>
        </w:rPr>
        <w:t>avermektíny</w:t>
      </w:r>
      <w:proofErr w:type="spellEnd"/>
      <w:r w:rsidR="00D3118A" w:rsidRPr="00964647">
        <w:rPr>
          <w:sz w:val="22"/>
          <w:szCs w:val="22"/>
          <w:lang w:eastAsia="en-US"/>
        </w:rPr>
        <w:t xml:space="preserve"> a iné </w:t>
      </w:r>
      <w:proofErr w:type="spellStart"/>
      <w:r w:rsidR="00D3118A" w:rsidRPr="00964647">
        <w:rPr>
          <w:sz w:val="22"/>
          <w:szCs w:val="22"/>
          <w:lang w:eastAsia="en-US"/>
        </w:rPr>
        <w:t>milbemycíny</w:t>
      </w:r>
      <w:proofErr w:type="spellEnd"/>
      <w:r w:rsidR="00DF41FC">
        <w:rPr>
          <w:sz w:val="22"/>
          <w:szCs w:val="22"/>
          <w:lang w:eastAsia="en-US"/>
        </w:rPr>
        <w:t>,</w:t>
      </w:r>
      <w:r w:rsidR="00D3118A" w:rsidRPr="00964647">
        <w:rPr>
          <w:sz w:val="22"/>
          <w:szCs w:val="22"/>
          <w:lang w:eastAsia="en-US"/>
        </w:rPr>
        <w:t xml:space="preserve"> </w:t>
      </w:r>
      <w:r w:rsidR="00DF41FC" w:rsidRPr="00964647">
        <w:rPr>
          <w:sz w:val="22"/>
          <w:szCs w:val="22"/>
          <w:lang w:eastAsia="en-US"/>
        </w:rPr>
        <w:t>zvyšuje</w:t>
      </w:r>
      <w:r>
        <w:rPr>
          <w:sz w:val="22"/>
          <w:szCs w:val="22"/>
          <w:lang w:eastAsia="en-US"/>
        </w:rPr>
        <w:t xml:space="preserve"> </w:t>
      </w:r>
      <w:proofErr w:type="spellStart"/>
      <w:r w:rsidR="00DF41FC" w:rsidRPr="00964647">
        <w:rPr>
          <w:sz w:val="22"/>
          <w:szCs w:val="22"/>
          <w:lang w:eastAsia="en-US"/>
        </w:rPr>
        <w:t>permeabilitu</w:t>
      </w:r>
      <w:proofErr w:type="spellEnd"/>
      <w:r w:rsidR="00DF41FC" w:rsidRPr="00964647">
        <w:rPr>
          <w:sz w:val="22"/>
          <w:szCs w:val="22"/>
          <w:lang w:eastAsia="en-US"/>
        </w:rPr>
        <w:t xml:space="preserve"> membrán </w:t>
      </w:r>
      <w:proofErr w:type="spellStart"/>
      <w:r w:rsidR="00A23082" w:rsidRPr="00964647">
        <w:rPr>
          <w:sz w:val="22"/>
          <w:szCs w:val="22"/>
          <w:lang w:eastAsia="en-US"/>
        </w:rPr>
        <w:t>nematód</w:t>
      </w:r>
      <w:proofErr w:type="spellEnd"/>
      <w:r w:rsidR="00A23082" w:rsidRPr="00964647">
        <w:rPr>
          <w:sz w:val="22"/>
          <w:szCs w:val="22"/>
          <w:lang w:eastAsia="en-US"/>
        </w:rPr>
        <w:t xml:space="preserve"> a hmyzu </w:t>
      </w:r>
      <w:r w:rsidR="00D3118A" w:rsidRPr="00964647">
        <w:rPr>
          <w:sz w:val="22"/>
          <w:szCs w:val="22"/>
          <w:lang w:eastAsia="en-US"/>
        </w:rPr>
        <w:t xml:space="preserve">pre </w:t>
      </w:r>
      <w:proofErr w:type="spellStart"/>
      <w:r w:rsidR="00D3118A" w:rsidRPr="00964647">
        <w:rPr>
          <w:sz w:val="22"/>
          <w:szCs w:val="22"/>
          <w:lang w:eastAsia="en-US"/>
        </w:rPr>
        <w:t>chloridové</w:t>
      </w:r>
      <w:proofErr w:type="spellEnd"/>
      <w:r w:rsidR="00D3118A" w:rsidRPr="00964647">
        <w:rPr>
          <w:sz w:val="22"/>
          <w:szCs w:val="22"/>
          <w:lang w:eastAsia="en-US"/>
        </w:rPr>
        <w:t xml:space="preserve"> ióny </w:t>
      </w:r>
      <w:r w:rsidR="00A23082">
        <w:rPr>
          <w:sz w:val="22"/>
          <w:szCs w:val="22"/>
          <w:lang w:eastAsia="en-US"/>
        </w:rPr>
        <w:t>prostredníctvom</w:t>
      </w:r>
      <w:r w:rsidR="00A23082" w:rsidRPr="00964647">
        <w:rPr>
          <w:sz w:val="22"/>
          <w:szCs w:val="22"/>
          <w:lang w:eastAsia="en-US"/>
        </w:rPr>
        <w:t xml:space="preserve"> </w:t>
      </w:r>
      <w:proofErr w:type="spellStart"/>
      <w:r w:rsidR="00D3118A" w:rsidRPr="00964647">
        <w:rPr>
          <w:sz w:val="22"/>
          <w:szCs w:val="22"/>
          <w:lang w:eastAsia="en-US"/>
        </w:rPr>
        <w:t>glutamát</w:t>
      </w:r>
      <w:r w:rsidR="00DF41FC">
        <w:rPr>
          <w:sz w:val="22"/>
          <w:szCs w:val="22"/>
          <w:lang w:eastAsia="en-US"/>
        </w:rPr>
        <w:t>om</w:t>
      </w:r>
      <w:proofErr w:type="spellEnd"/>
      <w:r w:rsidR="00D3118A" w:rsidRPr="00964647">
        <w:rPr>
          <w:sz w:val="22"/>
          <w:szCs w:val="22"/>
          <w:lang w:eastAsia="en-US"/>
        </w:rPr>
        <w:t xml:space="preserve"> riaden</w:t>
      </w:r>
      <w:r w:rsidR="00A23082">
        <w:rPr>
          <w:sz w:val="22"/>
          <w:szCs w:val="22"/>
          <w:lang w:eastAsia="en-US"/>
        </w:rPr>
        <w:t>ých</w:t>
      </w:r>
      <w:r w:rsidR="00D3118A" w:rsidRPr="00964647">
        <w:rPr>
          <w:sz w:val="22"/>
          <w:szCs w:val="22"/>
          <w:lang w:eastAsia="en-US"/>
        </w:rPr>
        <w:t xml:space="preserve"> kanál</w:t>
      </w:r>
      <w:r w:rsidR="00A23082">
        <w:rPr>
          <w:sz w:val="22"/>
          <w:szCs w:val="22"/>
          <w:lang w:eastAsia="en-US"/>
        </w:rPr>
        <w:t>ov</w:t>
      </w:r>
      <w:r w:rsidR="00D3118A" w:rsidRPr="00964647">
        <w:rPr>
          <w:sz w:val="22"/>
          <w:szCs w:val="22"/>
          <w:lang w:eastAsia="en-US"/>
        </w:rPr>
        <w:t xml:space="preserve"> </w:t>
      </w:r>
      <w:proofErr w:type="spellStart"/>
      <w:r w:rsidR="00D3118A" w:rsidRPr="00964647">
        <w:rPr>
          <w:sz w:val="22"/>
          <w:szCs w:val="22"/>
          <w:lang w:eastAsia="en-US"/>
        </w:rPr>
        <w:t>chloridových</w:t>
      </w:r>
      <w:proofErr w:type="spellEnd"/>
      <w:r w:rsidR="00D3118A" w:rsidRPr="00964647">
        <w:rPr>
          <w:sz w:val="22"/>
          <w:szCs w:val="22"/>
          <w:lang w:eastAsia="en-US"/>
        </w:rPr>
        <w:t xml:space="preserve"> </w:t>
      </w:r>
      <w:r w:rsidR="00D3118A" w:rsidRPr="00964647">
        <w:rPr>
          <w:sz w:val="22"/>
          <w:szCs w:val="22"/>
          <w:lang w:eastAsia="en-US"/>
        </w:rPr>
        <w:lastRenderedPageBreak/>
        <w:t>iónov (podobne</w:t>
      </w:r>
      <w:r w:rsidR="00DF41FC">
        <w:rPr>
          <w:sz w:val="22"/>
          <w:szCs w:val="22"/>
          <w:lang w:eastAsia="en-US"/>
        </w:rPr>
        <w:t>,</w:t>
      </w:r>
      <w:r w:rsidR="009151E6">
        <w:rPr>
          <w:sz w:val="22"/>
          <w:szCs w:val="22"/>
          <w:lang w:eastAsia="en-US"/>
        </w:rPr>
        <w:t xml:space="preserve"> ako sú pri stavovcoch</w:t>
      </w:r>
      <w:bookmarkStart w:id="20" w:name="_GoBack"/>
      <w:bookmarkEnd w:id="20"/>
      <w:r w:rsidR="00D3118A" w:rsidRPr="00964647">
        <w:rPr>
          <w:sz w:val="22"/>
          <w:szCs w:val="22"/>
          <w:lang w:eastAsia="en-US"/>
        </w:rPr>
        <w:t xml:space="preserve"> </w:t>
      </w:r>
      <w:r w:rsidR="008615D3">
        <w:rPr>
          <w:sz w:val="22"/>
          <w:szCs w:val="22"/>
          <w:lang w:eastAsia="en-US"/>
        </w:rPr>
        <w:t>receptory</w:t>
      </w:r>
      <w:r w:rsidR="008615D3" w:rsidRPr="00964647">
        <w:rPr>
          <w:sz w:val="22"/>
          <w:szCs w:val="22"/>
          <w:lang w:eastAsia="en-US"/>
        </w:rPr>
        <w:t xml:space="preserve"> </w:t>
      </w:r>
      <w:r w:rsidR="008615D3">
        <w:rPr>
          <w:sz w:val="22"/>
          <w:szCs w:val="22"/>
          <w:lang w:eastAsia="en-US"/>
        </w:rPr>
        <w:t xml:space="preserve">pre </w:t>
      </w:r>
      <w:r w:rsidR="00D3118A" w:rsidRPr="00964647">
        <w:rPr>
          <w:sz w:val="22"/>
          <w:szCs w:val="22"/>
          <w:lang w:eastAsia="en-US"/>
        </w:rPr>
        <w:t>GABA</w:t>
      </w:r>
      <w:r w:rsidR="00D3118A" w:rsidRPr="00964647">
        <w:rPr>
          <w:sz w:val="22"/>
          <w:szCs w:val="22"/>
          <w:vertAlign w:val="subscript"/>
          <w:lang w:eastAsia="en-US"/>
        </w:rPr>
        <w:t>A</w:t>
      </w:r>
      <w:r w:rsidR="00D3118A" w:rsidRPr="00964647">
        <w:rPr>
          <w:sz w:val="22"/>
          <w:szCs w:val="22"/>
          <w:lang w:eastAsia="en-US"/>
        </w:rPr>
        <w:t xml:space="preserve"> a</w:t>
      </w:r>
      <w:r w:rsidR="00DF41FC">
        <w:rPr>
          <w:sz w:val="22"/>
          <w:szCs w:val="22"/>
          <w:lang w:eastAsia="en-US"/>
        </w:rPr>
        <w:t> </w:t>
      </w:r>
      <w:proofErr w:type="spellStart"/>
      <w:r w:rsidR="00D3118A" w:rsidRPr="00964647">
        <w:rPr>
          <w:sz w:val="22"/>
          <w:szCs w:val="22"/>
          <w:lang w:eastAsia="en-US"/>
        </w:rPr>
        <w:t>glycín</w:t>
      </w:r>
      <w:proofErr w:type="spellEnd"/>
      <w:r w:rsidR="00D3118A" w:rsidRPr="00964647">
        <w:rPr>
          <w:sz w:val="22"/>
          <w:szCs w:val="22"/>
          <w:lang w:eastAsia="en-US"/>
        </w:rPr>
        <w:t xml:space="preserve">). To vedie k </w:t>
      </w:r>
      <w:proofErr w:type="spellStart"/>
      <w:r w:rsidR="00D3118A" w:rsidRPr="00964647">
        <w:rPr>
          <w:sz w:val="22"/>
          <w:szCs w:val="22"/>
          <w:lang w:eastAsia="en-US"/>
        </w:rPr>
        <w:t>hyperpolarizácii</w:t>
      </w:r>
      <w:proofErr w:type="spellEnd"/>
      <w:r w:rsidR="00D3118A" w:rsidRPr="00964647">
        <w:rPr>
          <w:sz w:val="22"/>
          <w:szCs w:val="22"/>
          <w:lang w:eastAsia="en-US"/>
        </w:rPr>
        <w:t xml:space="preserve"> </w:t>
      </w:r>
      <w:proofErr w:type="spellStart"/>
      <w:r w:rsidR="00D3118A" w:rsidRPr="00964647">
        <w:rPr>
          <w:sz w:val="22"/>
          <w:szCs w:val="22"/>
          <w:lang w:eastAsia="en-US"/>
        </w:rPr>
        <w:t>neuromuskulárnej</w:t>
      </w:r>
      <w:proofErr w:type="spellEnd"/>
      <w:r w:rsidR="00D3118A" w:rsidRPr="00964647">
        <w:rPr>
          <w:sz w:val="22"/>
          <w:szCs w:val="22"/>
          <w:lang w:eastAsia="en-US"/>
        </w:rPr>
        <w:t xml:space="preserve"> membrány, </w:t>
      </w:r>
      <w:r w:rsidR="00DF41FC">
        <w:rPr>
          <w:sz w:val="22"/>
          <w:szCs w:val="22"/>
          <w:lang w:eastAsia="en-US"/>
        </w:rPr>
        <w:t>ochabujúcej</w:t>
      </w:r>
      <w:r w:rsidR="00D3118A" w:rsidRPr="00964647">
        <w:rPr>
          <w:sz w:val="22"/>
          <w:szCs w:val="22"/>
          <w:lang w:eastAsia="en-US"/>
        </w:rPr>
        <w:t xml:space="preserve"> paralýze a smrti parazita.</w:t>
      </w:r>
    </w:p>
    <w:p w14:paraId="7F7BBC9D" w14:textId="3E42228D" w:rsidR="00D3118A" w:rsidRPr="00964647" w:rsidRDefault="00D201CD" w:rsidP="00051A93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Prazikv</w:t>
      </w:r>
      <w:r w:rsidR="00D3118A" w:rsidRPr="00964647">
        <w:rPr>
          <w:color w:val="000000"/>
          <w:sz w:val="22"/>
          <w:szCs w:val="22"/>
        </w:rPr>
        <w:t>antel</w:t>
      </w:r>
      <w:proofErr w:type="spellEnd"/>
      <w:r w:rsidR="00D3118A" w:rsidRPr="00964647">
        <w:rPr>
          <w:color w:val="000000"/>
          <w:sz w:val="22"/>
          <w:szCs w:val="22"/>
        </w:rPr>
        <w:t xml:space="preserve"> je </w:t>
      </w:r>
      <w:proofErr w:type="spellStart"/>
      <w:r w:rsidR="00D3118A" w:rsidRPr="00964647">
        <w:rPr>
          <w:color w:val="000000"/>
          <w:sz w:val="22"/>
          <w:szCs w:val="22"/>
        </w:rPr>
        <w:t>acylovaný</w:t>
      </w:r>
      <w:proofErr w:type="spellEnd"/>
      <w:r w:rsidR="00D3118A" w:rsidRPr="00964647">
        <w:rPr>
          <w:color w:val="000000"/>
          <w:sz w:val="22"/>
          <w:szCs w:val="22"/>
        </w:rPr>
        <w:t xml:space="preserve"> derivát </w:t>
      </w:r>
      <w:proofErr w:type="spellStart"/>
      <w:r w:rsidR="00D3118A" w:rsidRPr="00964647">
        <w:rPr>
          <w:color w:val="000000"/>
          <w:sz w:val="22"/>
          <w:szCs w:val="22"/>
        </w:rPr>
        <w:t>pyrazino-i</w:t>
      </w:r>
      <w:r w:rsidR="00FB051E">
        <w:rPr>
          <w:color w:val="000000"/>
          <w:sz w:val="22"/>
          <w:szCs w:val="22"/>
        </w:rPr>
        <w:t>z</w:t>
      </w:r>
      <w:r w:rsidR="00D3118A" w:rsidRPr="00964647">
        <w:rPr>
          <w:color w:val="000000"/>
          <w:sz w:val="22"/>
          <w:szCs w:val="22"/>
        </w:rPr>
        <w:t>o</w:t>
      </w:r>
      <w:r w:rsidR="00FB051E">
        <w:rPr>
          <w:color w:val="000000"/>
          <w:sz w:val="22"/>
          <w:szCs w:val="22"/>
        </w:rPr>
        <w:t>chinolínu</w:t>
      </w:r>
      <w:proofErr w:type="spellEnd"/>
      <w:r w:rsidR="00FB051E">
        <w:rPr>
          <w:color w:val="000000"/>
          <w:sz w:val="22"/>
          <w:szCs w:val="22"/>
        </w:rPr>
        <w:t xml:space="preserve">. </w:t>
      </w:r>
      <w:proofErr w:type="spellStart"/>
      <w:r w:rsidR="00FB051E">
        <w:rPr>
          <w:color w:val="000000"/>
          <w:sz w:val="22"/>
          <w:szCs w:val="22"/>
        </w:rPr>
        <w:t>Prazikv</w:t>
      </w:r>
      <w:r w:rsidR="00D3118A" w:rsidRPr="00964647">
        <w:rPr>
          <w:color w:val="000000"/>
          <w:sz w:val="22"/>
          <w:szCs w:val="22"/>
        </w:rPr>
        <w:t>antel</w:t>
      </w:r>
      <w:proofErr w:type="spellEnd"/>
      <w:r w:rsidR="00D3118A" w:rsidRPr="00964647">
        <w:rPr>
          <w:color w:val="000000"/>
          <w:sz w:val="22"/>
          <w:szCs w:val="22"/>
        </w:rPr>
        <w:t xml:space="preserve"> je účinný proti </w:t>
      </w:r>
      <w:proofErr w:type="spellStart"/>
      <w:r w:rsidR="00D3118A" w:rsidRPr="00964647">
        <w:rPr>
          <w:color w:val="000000"/>
          <w:sz w:val="22"/>
          <w:szCs w:val="22"/>
        </w:rPr>
        <w:t>cestódam</w:t>
      </w:r>
      <w:proofErr w:type="spellEnd"/>
      <w:r w:rsidR="00D3118A" w:rsidRPr="00964647">
        <w:rPr>
          <w:color w:val="000000"/>
          <w:sz w:val="22"/>
          <w:szCs w:val="22"/>
        </w:rPr>
        <w:t xml:space="preserve"> a </w:t>
      </w:r>
      <w:proofErr w:type="spellStart"/>
      <w:r w:rsidR="00D3118A" w:rsidRPr="00964647">
        <w:rPr>
          <w:color w:val="000000"/>
          <w:sz w:val="22"/>
          <w:szCs w:val="22"/>
        </w:rPr>
        <w:t>trematódam</w:t>
      </w:r>
      <w:proofErr w:type="spellEnd"/>
      <w:r w:rsidR="00D3118A" w:rsidRPr="00964647">
        <w:rPr>
          <w:color w:val="000000"/>
          <w:sz w:val="22"/>
          <w:szCs w:val="22"/>
        </w:rPr>
        <w:t xml:space="preserve">. Modifikuje priepustnosť membrán parazitov pre </w:t>
      </w:r>
      <w:r w:rsidR="00265519">
        <w:rPr>
          <w:color w:val="000000"/>
          <w:sz w:val="22"/>
          <w:szCs w:val="22"/>
        </w:rPr>
        <w:t xml:space="preserve">vstup iónov </w:t>
      </w:r>
      <w:r w:rsidR="00D3118A" w:rsidRPr="00964647">
        <w:rPr>
          <w:color w:val="000000"/>
          <w:sz w:val="22"/>
          <w:szCs w:val="22"/>
        </w:rPr>
        <w:t>vápnik</w:t>
      </w:r>
      <w:r w:rsidR="00265519">
        <w:rPr>
          <w:color w:val="000000"/>
          <w:sz w:val="22"/>
          <w:szCs w:val="22"/>
        </w:rPr>
        <w:t>a</w:t>
      </w:r>
      <w:r w:rsidR="00D3118A" w:rsidRPr="00964647">
        <w:rPr>
          <w:color w:val="000000"/>
          <w:sz w:val="22"/>
          <w:szCs w:val="22"/>
        </w:rPr>
        <w:t xml:space="preserve"> (Ca</w:t>
      </w:r>
      <w:r w:rsidR="00D3118A" w:rsidRPr="00964647">
        <w:rPr>
          <w:color w:val="000000"/>
          <w:sz w:val="22"/>
          <w:szCs w:val="22"/>
          <w:vertAlign w:val="superscript"/>
        </w:rPr>
        <w:t>2+</w:t>
      </w:r>
      <w:r w:rsidR="00D3118A" w:rsidRPr="00964647">
        <w:rPr>
          <w:color w:val="000000"/>
          <w:sz w:val="22"/>
          <w:szCs w:val="22"/>
        </w:rPr>
        <w:t>), navodzuje ne</w:t>
      </w:r>
      <w:r w:rsidR="00265519">
        <w:rPr>
          <w:color w:val="000000"/>
          <w:sz w:val="22"/>
          <w:szCs w:val="22"/>
        </w:rPr>
        <w:t>stabilitu</w:t>
      </w:r>
      <w:r w:rsidR="00D3118A" w:rsidRPr="00964647">
        <w:rPr>
          <w:color w:val="000000"/>
          <w:sz w:val="22"/>
          <w:szCs w:val="22"/>
        </w:rPr>
        <w:t xml:space="preserve"> membránových štruktúr, čo vedie k depolarizácii membrán a takmer okamžitej kontrakcii sval</w:t>
      </w:r>
      <w:r w:rsidR="00265519">
        <w:rPr>
          <w:color w:val="000000"/>
          <w:sz w:val="22"/>
          <w:szCs w:val="22"/>
        </w:rPr>
        <w:t>oviny</w:t>
      </w:r>
      <w:r w:rsidR="00D3118A" w:rsidRPr="00964647">
        <w:rPr>
          <w:color w:val="000000"/>
          <w:sz w:val="22"/>
          <w:szCs w:val="22"/>
        </w:rPr>
        <w:t xml:space="preserve"> (</w:t>
      </w:r>
      <w:proofErr w:type="spellStart"/>
      <w:r w:rsidR="00DF41FC">
        <w:rPr>
          <w:color w:val="000000"/>
          <w:sz w:val="22"/>
          <w:szCs w:val="22"/>
        </w:rPr>
        <w:t>tetánia</w:t>
      </w:r>
      <w:proofErr w:type="spellEnd"/>
      <w:r w:rsidR="00D3118A" w:rsidRPr="00964647">
        <w:rPr>
          <w:color w:val="000000"/>
          <w:sz w:val="22"/>
          <w:szCs w:val="22"/>
        </w:rPr>
        <w:t xml:space="preserve">), rýchlej </w:t>
      </w:r>
      <w:proofErr w:type="spellStart"/>
      <w:r w:rsidR="00D3118A" w:rsidRPr="00964647">
        <w:rPr>
          <w:color w:val="000000"/>
          <w:sz w:val="22"/>
          <w:szCs w:val="22"/>
        </w:rPr>
        <w:t>vakuolizácii</w:t>
      </w:r>
      <w:proofErr w:type="spellEnd"/>
      <w:r w:rsidR="00D3118A" w:rsidRPr="00964647">
        <w:rPr>
          <w:color w:val="000000"/>
          <w:sz w:val="22"/>
          <w:szCs w:val="22"/>
        </w:rPr>
        <w:t xml:space="preserve"> </w:t>
      </w:r>
      <w:proofErr w:type="spellStart"/>
      <w:r w:rsidR="00D3118A" w:rsidRPr="00964647">
        <w:rPr>
          <w:color w:val="000000"/>
          <w:sz w:val="22"/>
          <w:szCs w:val="22"/>
        </w:rPr>
        <w:t>syncytiálneho</w:t>
      </w:r>
      <w:proofErr w:type="spellEnd"/>
      <w:r w:rsidR="00D3118A" w:rsidRPr="00964647">
        <w:rPr>
          <w:color w:val="000000"/>
          <w:sz w:val="22"/>
          <w:szCs w:val="22"/>
        </w:rPr>
        <w:t xml:space="preserve"> </w:t>
      </w:r>
      <w:proofErr w:type="spellStart"/>
      <w:r w:rsidR="00DF41FC">
        <w:rPr>
          <w:color w:val="000000"/>
          <w:sz w:val="22"/>
          <w:szCs w:val="22"/>
        </w:rPr>
        <w:t>tegumentu</w:t>
      </w:r>
      <w:proofErr w:type="spellEnd"/>
      <w:r w:rsidR="00D3118A" w:rsidRPr="00964647">
        <w:rPr>
          <w:color w:val="000000"/>
          <w:sz w:val="22"/>
          <w:szCs w:val="22"/>
        </w:rPr>
        <w:t xml:space="preserve"> </w:t>
      </w:r>
      <w:r w:rsidR="00A23082" w:rsidRPr="00C66CE5">
        <w:rPr>
          <w:color w:val="000000"/>
          <w:sz w:val="22"/>
          <w:szCs w:val="22"/>
        </w:rPr>
        <w:t>(</w:t>
      </w:r>
      <w:r w:rsidR="00A23082" w:rsidRPr="00463917">
        <w:rPr>
          <w:color w:val="000000"/>
          <w:sz w:val="22"/>
          <w:szCs w:val="22"/>
        </w:rPr>
        <w:t>povrchu</w:t>
      </w:r>
      <w:r w:rsidR="00A23082">
        <w:rPr>
          <w:color w:val="000000"/>
          <w:sz w:val="22"/>
          <w:szCs w:val="22"/>
        </w:rPr>
        <w:t xml:space="preserve"> červa) </w:t>
      </w:r>
      <w:r w:rsidR="00D3118A" w:rsidRPr="00964647">
        <w:rPr>
          <w:color w:val="000000"/>
          <w:sz w:val="22"/>
          <w:szCs w:val="22"/>
        </w:rPr>
        <w:t>a </w:t>
      </w:r>
      <w:r w:rsidR="00DF41FC">
        <w:rPr>
          <w:color w:val="000000"/>
          <w:sz w:val="22"/>
          <w:szCs w:val="22"/>
        </w:rPr>
        <w:t>následne</w:t>
      </w:r>
      <w:r w:rsidR="00D3118A" w:rsidRPr="00964647">
        <w:rPr>
          <w:color w:val="000000"/>
          <w:sz w:val="22"/>
          <w:szCs w:val="22"/>
        </w:rPr>
        <w:t xml:space="preserve"> dezintegrácii povrchu parazita (</w:t>
      </w:r>
      <w:r w:rsidR="00A23082">
        <w:rPr>
          <w:color w:val="000000"/>
          <w:sz w:val="22"/>
          <w:szCs w:val="22"/>
        </w:rPr>
        <w:t>vznik mechúrikov</w:t>
      </w:r>
      <w:r w:rsidR="00D3118A" w:rsidRPr="00964647">
        <w:rPr>
          <w:color w:val="000000"/>
          <w:sz w:val="22"/>
          <w:szCs w:val="22"/>
        </w:rPr>
        <w:t>)</w:t>
      </w:r>
      <w:r w:rsidR="00A23082">
        <w:rPr>
          <w:color w:val="000000"/>
          <w:sz w:val="22"/>
          <w:szCs w:val="22"/>
        </w:rPr>
        <w:t>.</w:t>
      </w:r>
      <w:r w:rsidR="00D3118A" w:rsidRPr="00964647">
        <w:rPr>
          <w:color w:val="000000"/>
          <w:sz w:val="22"/>
          <w:szCs w:val="22"/>
        </w:rPr>
        <w:t xml:space="preserve"> </w:t>
      </w:r>
      <w:r w:rsidR="00A23082">
        <w:rPr>
          <w:color w:val="000000"/>
          <w:sz w:val="22"/>
          <w:szCs w:val="22"/>
        </w:rPr>
        <w:t>T</w:t>
      </w:r>
      <w:r w:rsidR="00D3118A" w:rsidRPr="00964647">
        <w:rPr>
          <w:color w:val="000000"/>
          <w:sz w:val="22"/>
          <w:szCs w:val="22"/>
        </w:rPr>
        <w:t xml:space="preserve">o </w:t>
      </w:r>
      <w:r w:rsidR="00A23082">
        <w:rPr>
          <w:color w:val="000000"/>
          <w:sz w:val="22"/>
          <w:szCs w:val="22"/>
        </w:rPr>
        <w:t xml:space="preserve">vedie </w:t>
      </w:r>
      <w:r w:rsidR="00D3118A" w:rsidRPr="00964647">
        <w:rPr>
          <w:color w:val="000000"/>
          <w:sz w:val="22"/>
          <w:szCs w:val="22"/>
        </w:rPr>
        <w:t>k ľahk</w:t>
      </w:r>
      <w:r w:rsidR="00A23082">
        <w:rPr>
          <w:color w:val="000000"/>
          <w:sz w:val="22"/>
          <w:szCs w:val="22"/>
        </w:rPr>
        <w:t>é</w:t>
      </w:r>
      <w:r w:rsidR="00D3118A" w:rsidRPr="00964647">
        <w:rPr>
          <w:color w:val="000000"/>
          <w:sz w:val="22"/>
          <w:szCs w:val="22"/>
        </w:rPr>
        <w:t>m</w:t>
      </w:r>
      <w:r w:rsidR="00A23082">
        <w:rPr>
          <w:color w:val="000000"/>
          <w:sz w:val="22"/>
          <w:szCs w:val="22"/>
        </w:rPr>
        <w:t>u</w:t>
      </w:r>
      <w:r w:rsidR="00D3118A" w:rsidRPr="00964647">
        <w:rPr>
          <w:color w:val="000000"/>
          <w:sz w:val="22"/>
          <w:szCs w:val="22"/>
        </w:rPr>
        <w:t xml:space="preserve"> vypuden</w:t>
      </w:r>
      <w:r w:rsidR="00A23082">
        <w:rPr>
          <w:color w:val="000000"/>
          <w:sz w:val="22"/>
          <w:szCs w:val="22"/>
        </w:rPr>
        <w:t>iu</w:t>
      </w:r>
      <w:r w:rsidR="00D3118A" w:rsidRPr="00964647">
        <w:rPr>
          <w:color w:val="000000"/>
          <w:sz w:val="22"/>
          <w:szCs w:val="22"/>
        </w:rPr>
        <w:t xml:space="preserve"> parazita z tráviaceho traktu alebo jeho úhyn</w:t>
      </w:r>
      <w:r w:rsidR="00A23082">
        <w:rPr>
          <w:color w:val="000000"/>
          <w:sz w:val="22"/>
          <w:szCs w:val="22"/>
        </w:rPr>
        <w:t>u</w:t>
      </w:r>
      <w:r w:rsidR="00D3118A" w:rsidRPr="00964647">
        <w:rPr>
          <w:color w:val="000000"/>
          <w:sz w:val="22"/>
          <w:szCs w:val="22"/>
        </w:rPr>
        <w:t>.</w:t>
      </w:r>
    </w:p>
    <w:p w14:paraId="48FFD423" w14:textId="77777777" w:rsidR="00D3118A" w:rsidRPr="00964647" w:rsidRDefault="00D3118A" w:rsidP="00AD046A">
      <w:pPr>
        <w:tabs>
          <w:tab w:val="left" w:pos="0"/>
        </w:tabs>
        <w:ind w:right="143"/>
        <w:rPr>
          <w:b/>
          <w:color w:val="000000"/>
          <w:sz w:val="22"/>
          <w:szCs w:val="22"/>
        </w:rPr>
      </w:pPr>
    </w:p>
    <w:p w14:paraId="197A1B5C" w14:textId="143FFD88" w:rsidR="00D3118A" w:rsidRPr="00964647" w:rsidRDefault="00D3118A" w:rsidP="00236423">
      <w:pPr>
        <w:pStyle w:val="Odsekzoznamu"/>
        <w:keepNext/>
        <w:numPr>
          <w:ilvl w:val="1"/>
          <w:numId w:val="4"/>
        </w:numPr>
        <w:tabs>
          <w:tab w:val="left" w:pos="0"/>
        </w:tabs>
        <w:ind w:left="567" w:right="142" w:hanging="567"/>
        <w:rPr>
          <w:b/>
          <w:color w:val="000000"/>
          <w:sz w:val="22"/>
          <w:szCs w:val="22"/>
          <w:lang w:eastAsia="sl-SI"/>
        </w:rPr>
      </w:pPr>
      <w:proofErr w:type="spellStart"/>
      <w:r w:rsidRPr="00964647">
        <w:rPr>
          <w:b/>
          <w:color w:val="000000"/>
          <w:sz w:val="22"/>
          <w:szCs w:val="22"/>
        </w:rPr>
        <w:t>Farmakokinetik</w:t>
      </w:r>
      <w:r w:rsidR="00265519">
        <w:rPr>
          <w:b/>
          <w:color w:val="000000"/>
          <w:sz w:val="22"/>
          <w:szCs w:val="22"/>
        </w:rPr>
        <w:t>a</w:t>
      </w:r>
      <w:proofErr w:type="spellEnd"/>
    </w:p>
    <w:p w14:paraId="7C784753" w14:textId="77777777" w:rsidR="00D3118A" w:rsidRPr="00964647" w:rsidRDefault="00D3118A" w:rsidP="00236423">
      <w:pPr>
        <w:keepNext/>
        <w:tabs>
          <w:tab w:val="left" w:pos="284"/>
        </w:tabs>
        <w:ind w:right="142"/>
        <w:rPr>
          <w:color w:val="000000"/>
          <w:sz w:val="22"/>
          <w:szCs w:val="22"/>
          <w:lang w:eastAsia="sl-SI"/>
        </w:rPr>
      </w:pPr>
    </w:p>
    <w:p w14:paraId="2D55301E" w14:textId="6C6A1AE6" w:rsidR="00D3118A" w:rsidRPr="00964647" w:rsidRDefault="00D3118A" w:rsidP="00051A93">
      <w:pPr>
        <w:keepNext/>
        <w:tabs>
          <w:tab w:val="left" w:pos="284"/>
        </w:tabs>
        <w:ind w:right="1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>Po peroráln</w:t>
      </w:r>
      <w:r w:rsidR="00902DA0">
        <w:rPr>
          <w:color w:val="000000"/>
          <w:sz w:val="22"/>
          <w:szCs w:val="22"/>
          <w:lang w:eastAsia="sl-SI"/>
        </w:rPr>
        <w:t>om podaní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Pr="00964647">
        <w:rPr>
          <w:color w:val="000000"/>
          <w:sz w:val="22"/>
          <w:szCs w:val="22"/>
          <w:lang w:eastAsia="sl-SI"/>
        </w:rPr>
        <w:t>prazi</w:t>
      </w:r>
      <w:r w:rsidR="00891E55">
        <w:rPr>
          <w:color w:val="000000"/>
          <w:sz w:val="22"/>
          <w:szCs w:val="22"/>
          <w:lang w:eastAsia="sl-SI"/>
        </w:rPr>
        <w:t>kv</w:t>
      </w:r>
      <w:r w:rsidRPr="00964647">
        <w:rPr>
          <w:color w:val="000000"/>
          <w:sz w:val="22"/>
          <w:szCs w:val="22"/>
          <w:lang w:eastAsia="sl-SI"/>
        </w:rPr>
        <w:t>antelu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psovi po malom množstve </w:t>
      </w:r>
      <w:r w:rsidR="00265519">
        <w:rPr>
          <w:color w:val="000000"/>
          <w:sz w:val="22"/>
          <w:szCs w:val="22"/>
          <w:lang w:eastAsia="sl-SI"/>
        </w:rPr>
        <w:t>krmiv</w:t>
      </w:r>
      <w:r w:rsidRPr="00964647">
        <w:rPr>
          <w:color w:val="000000"/>
          <w:sz w:val="22"/>
          <w:szCs w:val="22"/>
          <w:lang w:eastAsia="sl-SI"/>
        </w:rPr>
        <w:t>a s</w:t>
      </w:r>
      <w:r w:rsidR="00A23082">
        <w:rPr>
          <w:color w:val="000000"/>
          <w:sz w:val="22"/>
          <w:szCs w:val="22"/>
          <w:lang w:eastAsia="sl-SI"/>
        </w:rPr>
        <w:t>ú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 w:rsidR="00902DA0">
        <w:rPr>
          <w:color w:val="000000"/>
          <w:sz w:val="22"/>
          <w:szCs w:val="22"/>
          <w:lang w:eastAsia="sl-SI"/>
        </w:rPr>
        <w:t xml:space="preserve">maximálne sérové </w:t>
      </w:r>
      <w:r w:rsidR="00265519">
        <w:rPr>
          <w:color w:val="000000"/>
          <w:sz w:val="22"/>
          <w:szCs w:val="22"/>
          <w:lang w:eastAsia="sl-SI"/>
        </w:rPr>
        <w:t>koncentrácie</w:t>
      </w:r>
      <w:r w:rsidR="00265519" w:rsidRPr="00964647">
        <w:rPr>
          <w:color w:val="000000"/>
          <w:sz w:val="22"/>
          <w:szCs w:val="22"/>
          <w:lang w:eastAsia="sl-SI"/>
        </w:rPr>
        <w:t xml:space="preserve"> </w:t>
      </w:r>
      <w:r w:rsidR="00902DA0">
        <w:rPr>
          <w:color w:val="000000"/>
          <w:sz w:val="22"/>
          <w:szCs w:val="22"/>
          <w:lang w:eastAsia="sl-SI"/>
        </w:rPr>
        <w:t>materskej molekuly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 w:rsidR="00265519">
        <w:rPr>
          <w:color w:val="000000"/>
          <w:sz w:val="22"/>
          <w:szCs w:val="22"/>
          <w:lang w:eastAsia="sl-SI"/>
        </w:rPr>
        <w:t>dos</w:t>
      </w:r>
      <w:r w:rsidR="00A23082">
        <w:rPr>
          <w:color w:val="000000"/>
          <w:sz w:val="22"/>
          <w:szCs w:val="22"/>
          <w:lang w:eastAsia="sl-SI"/>
        </w:rPr>
        <w:t>i</w:t>
      </w:r>
      <w:r w:rsidR="00265519">
        <w:rPr>
          <w:color w:val="000000"/>
          <w:sz w:val="22"/>
          <w:szCs w:val="22"/>
          <w:lang w:eastAsia="sl-SI"/>
        </w:rPr>
        <w:t>ah</w:t>
      </w:r>
      <w:r w:rsidR="00A23082">
        <w:rPr>
          <w:color w:val="000000"/>
          <w:sz w:val="22"/>
          <w:szCs w:val="22"/>
          <w:lang w:eastAsia="sl-SI"/>
        </w:rPr>
        <w:t>n</w:t>
      </w:r>
      <w:r w:rsidR="00265519">
        <w:rPr>
          <w:color w:val="000000"/>
          <w:sz w:val="22"/>
          <w:szCs w:val="22"/>
          <w:lang w:eastAsia="sl-SI"/>
        </w:rPr>
        <w:t>u</w:t>
      </w:r>
      <w:r w:rsidR="00A23082">
        <w:rPr>
          <w:color w:val="000000"/>
          <w:sz w:val="22"/>
          <w:szCs w:val="22"/>
          <w:lang w:eastAsia="sl-SI"/>
        </w:rPr>
        <w:t>té</w:t>
      </w:r>
      <w:r w:rsidR="00265519">
        <w:rPr>
          <w:color w:val="000000"/>
          <w:sz w:val="22"/>
          <w:szCs w:val="22"/>
          <w:lang w:eastAsia="sl-SI"/>
        </w:rPr>
        <w:t xml:space="preserve"> rýchlo </w:t>
      </w:r>
      <w:r w:rsidRPr="00964647">
        <w:rPr>
          <w:color w:val="000000"/>
          <w:sz w:val="22"/>
          <w:szCs w:val="22"/>
          <w:lang w:eastAsia="sl-SI"/>
        </w:rPr>
        <w:t>(</w:t>
      </w:r>
      <w:proofErr w:type="spellStart"/>
      <w:r w:rsidRPr="00964647">
        <w:rPr>
          <w:color w:val="000000"/>
          <w:sz w:val="22"/>
          <w:szCs w:val="22"/>
          <w:lang w:eastAsia="sl-SI"/>
        </w:rPr>
        <w:t>T</w:t>
      </w:r>
      <w:r w:rsidRPr="00964647">
        <w:rPr>
          <w:color w:val="000000"/>
          <w:sz w:val="22"/>
          <w:szCs w:val="22"/>
          <w:vertAlign w:val="subscript"/>
          <w:lang w:eastAsia="sl-SI"/>
        </w:rPr>
        <w:t>max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približne 0,25 </w:t>
      </w:r>
      <w:bookmarkStart w:id="21" w:name="_Hlk160025406"/>
      <w:r w:rsidR="00265519">
        <w:rPr>
          <w:color w:val="000000"/>
          <w:sz w:val="22"/>
          <w:szCs w:val="22"/>
          <w:lang w:eastAsia="sl-SI"/>
        </w:rPr>
        <w:t>–</w:t>
      </w:r>
      <w:bookmarkEnd w:id="21"/>
      <w:r w:rsidR="00265519">
        <w:rPr>
          <w:color w:val="000000"/>
          <w:sz w:val="22"/>
          <w:szCs w:val="22"/>
          <w:lang w:eastAsia="sl-SI"/>
        </w:rPr>
        <w:t xml:space="preserve"> </w:t>
      </w:r>
      <w:r w:rsidRPr="00964647">
        <w:rPr>
          <w:color w:val="000000"/>
          <w:sz w:val="22"/>
          <w:szCs w:val="22"/>
          <w:lang w:eastAsia="sl-SI"/>
        </w:rPr>
        <w:t>2,5 hod) a </w:t>
      </w:r>
      <w:r w:rsidR="00902DA0">
        <w:rPr>
          <w:color w:val="000000"/>
          <w:sz w:val="22"/>
          <w:szCs w:val="22"/>
          <w:lang w:eastAsia="sl-SI"/>
        </w:rPr>
        <w:t>rýchl</w:t>
      </w:r>
      <w:r w:rsidR="00265519">
        <w:rPr>
          <w:color w:val="000000"/>
          <w:sz w:val="22"/>
          <w:szCs w:val="22"/>
          <w:lang w:eastAsia="sl-SI"/>
        </w:rPr>
        <w:t>o klesajú</w:t>
      </w:r>
      <w:r w:rsidR="00902DA0">
        <w:rPr>
          <w:color w:val="000000"/>
          <w:sz w:val="22"/>
          <w:szCs w:val="22"/>
          <w:lang w:eastAsia="sl-SI"/>
        </w:rPr>
        <w:t xml:space="preserve"> </w:t>
      </w:r>
      <w:r w:rsidRPr="00964647">
        <w:rPr>
          <w:color w:val="000000"/>
          <w:sz w:val="22"/>
          <w:szCs w:val="22"/>
          <w:lang w:eastAsia="sl-SI"/>
        </w:rPr>
        <w:t>(t</w:t>
      </w:r>
      <w:r w:rsidRPr="00964647">
        <w:rPr>
          <w:color w:val="000000"/>
          <w:sz w:val="22"/>
          <w:szCs w:val="22"/>
          <w:vertAlign w:val="subscript"/>
          <w:lang w:eastAsia="sl-SI"/>
        </w:rPr>
        <w:t>1/</w:t>
      </w:r>
      <w:r w:rsidR="00236423" w:rsidRPr="00964647">
        <w:rPr>
          <w:color w:val="000000"/>
          <w:sz w:val="22"/>
          <w:szCs w:val="22"/>
          <w:vertAlign w:val="subscript"/>
          <w:lang w:eastAsia="sl-SI"/>
        </w:rPr>
        <w:t>2</w:t>
      </w:r>
      <w:r w:rsidR="00236423">
        <w:rPr>
          <w:color w:val="000000"/>
          <w:sz w:val="22"/>
          <w:szCs w:val="22"/>
          <w:lang w:eastAsia="sl-SI"/>
        </w:rPr>
        <w:t> </w:t>
      </w:r>
      <w:r w:rsidRPr="00964647">
        <w:rPr>
          <w:color w:val="000000"/>
          <w:sz w:val="22"/>
          <w:szCs w:val="22"/>
          <w:lang w:eastAsia="sl-SI"/>
        </w:rPr>
        <w:t xml:space="preserve">približne 1 hod); </w:t>
      </w:r>
      <w:r w:rsidR="00265519">
        <w:rPr>
          <w:color w:val="000000"/>
          <w:sz w:val="22"/>
          <w:szCs w:val="22"/>
          <w:lang w:eastAsia="sl-SI"/>
        </w:rPr>
        <w:t>ide o výrazný</w:t>
      </w:r>
      <w:r w:rsidRPr="00964647">
        <w:rPr>
          <w:color w:val="000000"/>
          <w:sz w:val="22"/>
          <w:szCs w:val="22"/>
          <w:lang w:eastAsia="sl-SI"/>
        </w:rPr>
        <w:t xml:space="preserve"> účinok prvého prechodu pečeňou s veľmi rýchlou a takmer úplnou </w:t>
      </w:r>
      <w:proofErr w:type="spellStart"/>
      <w:r w:rsidRPr="00964647">
        <w:rPr>
          <w:color w:val="000000"/>
          <w:sz w:val="22"/>
          <w:szCs w:val="22"/>
          <w:lang w:eastAsia="sl-SI"/>
        </w:rPr>
        <w:t>biotransformáciou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v pečeni, </w:t>
      </w:r>
      <w:r w:rsidR="00A23082">
        <w:rPr>
          <w:color w:val="000000"/>
          <w:sz w:val="22"/>
          <w:szCs w:val="22"/>
          <w:lang w:eastAsia="sl-SI"/>
        </w:rPr>
        <w:t>prevažne</w:t>
      </w:r>
      <w:r w:rsidR="00A23082" w:rsidRPr="00964647">
        <w:rPr>
          <w:color w:val="000000"/>
          <w:sz w:val="22"/>
          <w:szCs w:val="22"/>
          <w:lang w:eastAsia="sl-SI"/>
        </w:rPr>
        <w:t xml:space="preserve"> </w:t>
      </w:r>
      <w:r w:rsidRPr="00964647">
        <w:rPr>
          <w:color w:val="000000"/>
          <w:sz w:val="22"/>
          <w:szCs w:val="22"/>
          <w:lang w:eastAsia="sl-SI"/>
        </w:rPr>
        <w:t xml:space="preserve">na </w:t>
      </w:r>
      <w:proofErr w:type="spellStart"/>
      <w:r w:rsidRPr="00964647">
        <w:rPr>
          <w:color w:val="000000"/>
          <w:sz w:val="22"/>
          <w:szCs w:val="22"/>
          <w:lang w:eastAsia="sl-SI"/>
        </w:rPr>
        <w:t>monohydroxylované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(ale tiež bi- a </w:t>
      </w:r>
      <w:proofErr w:type="spellStart"/>
      <w:r w:rsidRPr="00964647">
        <w:rPr>
          <w:color w:val="000000"/>
          <w:sz w:val="22"/>
          <w:szCs w:val="22"/>
          <w:lang w:eastAsia="sl-SI"/>
        </w:rPr>
        <w:t>tri-hydroxylované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) deriváty, ktoré sú pred exkréciou väčšinou </w:t>
      </w:r>
      <w:proofErr w:type="spellStart"/>
      <w:r w:rsidRPr="00964647">
        <w:rPr>
          <w:color w:val="000000"/>
          <w:sz w:val="22"/>
          <w:szCs w:val="22"/>
          <w:lang w:eastAsia="sl-SI"/>
        </w:rPr>
        <w:t>konjugované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Pr="00964647">
        <w:rPr>
          <w:color w:val="000000"/>
          <w:sz w:val="22"/>
          <w:szCs w:val="22"/>
          <w:lang w:eastAsia="sl-SI"/>
        </w:rPr>
        <w:t>glukuronidom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a/alebo sulfátom. </w:t>
      </w:r>
      <w:bookmarkStart w:id="22" w:name="_Hlk167194515"/>
      <w:r w:rsidR="00265519">
        <w:rPr>
          <w:color w:val="000000"/>
          <w:sz w:val="22"/>
          <w:szCs w:val="22"/>
          <w:lang w:eastAsia="sl-SI"/>
        </w:rPr>
        <w:t xml:space="preserve">Väzba na bielkoviny </w:t>
      </w:r>
      <w:bookmarkEnd w:id="22"/>
      <w:r w:rsidRPr="00964647">
        <w:rPr>
          <w:color w:val="000000"/>
          <w:sz w:val="22"/>
          <w:szCs w:val="22"/>
          <w:lang w:eastAsia="sl-SI"/>
        </w:rPr>
        <w:t xml:space="preserve"> v plazme je približne 80 %. Exkrécia je rýchla a úplná (približne 90 % za 2 dni); vylučuje sa hlavne obličkami.</w:t>
      </w:r>
    </w:p>
    <w:p w14:paraId="3823B734" w14:textId="3A876819" w:rsidR="00D3118A" w:rsidRPr="00964647" w:rsidRDefault="00D3118A" w:rsidP="00051A93">
      <w:pPr>
        <w:tabs>
          <w:tab w:val="left" w:pos="284"/>
        </w:tabs>
        <w:ind w:right="1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>Po peroráln</w:t>
      </w:r>
      <w:r w:rsidR="00902DA0">
        <w:rPr>
          <w:color w:val="000000"/>
          <w:sz w:val="22"/>
          <w:szCs w:val="22"/>
          <w:lang w:eastAsia="sl-SI"/>
        </w:rPr>
        <w:t>om podaní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Pr="00964647">
        <w:rPr>
          <w:color w:val="000000"/>
          <w:sz w:val="22"/>
          <w:szCs w:val="22"/>
          <w:lang w:eastAsia="sl-SI"/>
        </w:rPr>
        <w:t>milbemycín</w:t>
      </w:r>
      <w:r w:rsidR="00265519">
        <w:rPr>
          <w:color w:val="000000"/>
          <w:sz w:val="22"/>
          <w:szCs w:val="22"/>
          <w:lang w:eastAsia="sl-SI"/>
        </w:rPr>
        <w:t>-</w:t>
      </w:r>
      <w:r w:rsidRPr="00964647">
        <w:rPr>
          <w:color w:val="000000"/>
          <w:sz w:val="22"/>
          <w:szCs w:val="22"/>
          <w:lang w:eastAsia="sl-SI"/>
        </w:rPr>
        <w:t>ox</w:t>
      </w:r>
      <w:r w:rsidR="00265519">
        <w:rPr>
          <w:color w:val="000000"/>
          <w:sz w:val="22"/>
          <w:szCs w:val="22"/>
          <w:lang w:eastAsia="sl-SI"/>
        </w:rPr>
        <w:t>í</w:t>
      </w:r>
      <w:r w:rsidRPr="00964647">
        <w:rPr>
          <w:color w:val="000000"/>
          <w:sz w:val="22"/>
          <w:szCs w:val="22"/>
          <w:lang w:eastAsia="sl-SI"/>
        </w:rPr>
        <w:t>mu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psovi po malom množstve </w:t>
      </w:r>
      <w:r w:rsidR="00265519">
        <w:rPr>
          <w:color w:val="000000"/>
          <w:sz w:val="22"/>
          <w:szCs w:val="22"/>
          <w:lang w:eastAsia="sl-SI"/>
        </w:rPr>
        <w:t>krmiv</w:t>
      </w:r>
      <w:r w:rsidRPr="00964647">
        <w:rPr>
          <w:color w:val="000000"/>
          <w:sz w:val="22"/>
          <w:szCs w:val="22"/>
          <w:lang w:eastAsia="sl-SI"/>
        </w:rPr>
        <w:t>a s</w:t>
      </w:r>
      <w:r w:rsidR="00A23082">
        <w:rPr>
          <w:color w:val="000000"/>
          <w:sz w:val="22"/>
          <w:szCs w:val="22"/>
          <w:lang w:eastAsia="sl-SI"/>
        </w:rPr>
        <w:t>ú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 w:rsidR="00902DA0">
        <w:rPr>
          <w:color w:val="000000"/>
          <w:sz w:val="22"/>
          <w:szCs w:val="22"/>
          <w:lang w:eastAsia="sl-SI"/>
        </w:rPr>
        <w:t>maximálne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 w:rsidR="00265519">
        <w:rPr>
          <w:color w:val="000000"/>
          <w:sz w:val="22"/>
          <w:szCs w:val="22"/>
          <w:lang w:eastAsia="sl-SI"/>
        </w:rPr>
        <w:t xml:space="preserve">koncentrácie </w:t>
      </w:r>
      <w:r w:rsidR="00A23082">
        <w:rPr>
          <w:color w:val="000000"/>
          <w:sz w:val="22"/>
          <w:szCs w:val="22"/>
          <w:lang w:eastAsia="sl-SI"/>
        </w:rPr>
        <w:t xml:space="preserve">liečiva </w:t>
      </w:r>
      <w:r w:rsidRPr="00964647">
        <w:rPr>
          <w:color w:val="000000"/>
          <w:sz w:val="22"/>
          <w:szCs w:val="22"/>
          <w:lang w:eastAsia="sl-SI"/>
        </w:rPr>
        <w:t>v plazme dosiahn</w:t>
      </w:r>
      <w:r w:rsidR="00902DA0">
        <w:rPr>
          <w:color w:val="000000"/>
          <w:sz w:val="22"/>
          <w:szCs w:val="22"/>
          <w:lang w:eastAsia="sl-SI"/>
        </w:rPr>
        <w:t>u</w:t>
      </w:r>
      <w:r w:rsidR="00A23082">
        <w:rPr>
          <w:color w:val="000000"/>
          <w:sz w:val="22"/>
          <w:szCs w:val="22"/>
          <w:lang w:eastAsia="sl-SI"/>
        </w:rPr>
        <w:t>té</w:t>
      </w:r>
      <w:r w:rsidRPr="00964647">
        <w:rPr>
          <w:color w:val="000000"/>
          <w:sz w:val="22"/>
          <w:szCs w:val="22"/>
          <w:lang w:eastAsia="sl-SI"/>
        </w:rPr>
        <w:t xml:space="preserve"> približne </w:t>
      </w:r>
      <w:r w:rsidR="00265519">
        <w:rPr>
          <w:color w:val="000000"/>
          <w:sz w:val="22"/>
          <w:szCs w:val="22"/>
          <w:lang w:eastAsia="sl-SI"/>
        </w:rPr>
        <w:t xml:space="preserve">za </w:t>
      </w:r>
      <w:r w:rsidRPr="00964647">
        <w:rPr>
          <w:color w:val="000000"/>
          <w:sz w:val="22"/>
          <w:szCs w:val="22"/>
          <w:lang w:eastAsia="sl-SI"/>
        </w:rPr>
        <w:t xml:space="preserve">0,75 </w:t>
      </w:r>
      <w:bookmarkStart w:id="23" w:name="_Hlk167194591"/>
      <w:r w:rsidR="00265519">
        <w:rPr>
          <w:color w:val="000000"/>
          <w:sz w:val="22"/>
          <w:szCs w:val="22"/>
          <w:lang w:eastAsia="sl-SI"/>
        </w:rPr>
        <w:t>–</w:t>
      </w:r>
      <w:bookmarkEnd w:id="23"/>
      <w:r w:rsidRPr="00964647">
        <w:rPr>
          <w:color w:val="000000"/>
          <w:sz w:val="22"/>
          <w:szCs w:val="22"/>
          <w:lang w:eastAsia="sl-SI"/>
        </w:rPr>
        <w:t xml:space="preserve"> 3,5 hodiny a kles</w:t>
      </w:r>
      <w:r w:rsidR="00265519">
        <w:rPr>
          <w:color w:val="000000"/>
          <w:sz w:val="22"/>
          <w:szCs w:val="22"/>
          <w:lang w:eastAsia="sl-SI"/>
        </w:rPr>
        <w:t>ajú</w:t>
      </w:r>
      <w:r w:rsidR="00902DA0">
        <w:rPr>
          <w:color w:val="000000"/>
          <w:sz w:val="22"/>
          <w:szCs w:val="22"/>
          <w:lang w:eastAsia="sl-SI"/>
        </w:rPr>
        <w:t xml:space="preserve"> </w:t>
      </w:r>
      <w:r w:rsidRPr="00964647">
        <w:rPr>
          <w:color w:val="000000"/>
          <w:sz w:val="22"/>
          <w:szCs w:val="22"/>
          <w:lang w:eastAsia="sl-SI"/>
        </w:rPr>
        <w:t xml:space="preserve">s polčasom nemetabolizovaného </w:t>
      </w:r>
      <w:proofErr w:type="spellStart"/>
      <w:r w:rsidRPr="00964647">
        <w:rPr>
          <w:color w:val="000000"/>
          <w:sz w:val="22"/>
          <w:szCs w:val="22"/>
          <w:lang w:eastAsia="sl-SI"/>
        </w:rPr>
        <w:t>milbemycín</w:t>
      </w:r>
      <w:r w:rsidR="00F83268">
        <w:rPr>
          <w:color w:val="000000"/>
          <w:sz w:val="22"/>
          <w:szCs w:val="22"/>
          <w:lang w:eastAsia="sl-SI"/>
        </w:rPr>
        <w:t>-</w:t>
      </w:r>
      <w:r w:rsidRPr="00964647">
        <w:rPr>
          <w:color w:val="000000"/>
          <w:sz w:val="22"/>
          <w:szCs w:val="22"/>
          <w:lang w:eastAsia="sl-SI"/>
        </w:rPr>
        <w:t>ox</w:t>
      </w:r>
      <w:r w:rsidR="00265519">
        <w:rPr>
          <w:color w:val="000000"/>
          <w:sz w:val="22"/>
          <w:szCs w:val="22"/>
          <w:lang w:eastAsia="sl-SI"/>
        </w:rPr>
        <w:t>í</w:t>
      </w:r>
      <w:r w:rsidRPr="00964647">
        <w:rPr>
          <w:color w:val="000000"/>
          <w:sz w:val="22"/>
          <w:szCs w:val="22"/>
          <w:lang w:eastAsia="sl-SI"/>
        </w:rPr>
        <w:t>mu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1</w:t>
      </w:r>
      <w:r w:rsidR="00265519">
        <w:rPr>
          <w:color w:val="000000"/>
          <w:sz w:val="22"/>
          <w:szCs w:val="22"/>
          <w:lang w:eastAsia="sl-SI"/>
        </w:rPr>
        <w:t xml:space="preserve"> – </w:t>
      </w:r>
      <w:r w:rsidRPr="00964647">
        <w:rPr>
          <w:color w:val="000000"/>
          <w:sz w:val="22"/>
          <w:szCs w:val="22"/>
          <w:lang w:eastAsia="sl-SI"/>
        </w:rPr>
        <w:t>4 dni. Biologická dostupnosť je približne 80 %.</w:t>
      </w:r>
    </w:p>
    <w:p w14:paraId="4D382A98" w14:textId="77777777" w:rsidR="00D3118A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48383C47" w14:textId="77777777" w:rsidR="00475AFE" w:rsidRPr="00964647" w:rsidRDefault="00475AFE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7EC6E7DA" w14:textId="77B15621" w:rsidR="00D3118A" w:rsidRPr="00964647" w:rsidRDefault="00D3118A" w:rsidP="00AD046A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sz w:val="22"/>
          <w:szCs w:val="22"/>
        </w:rPr>
        <w:t xml:space="preserve">FARMACEUTICKÉ </w:t>
      </w:r>
      <w:r w:rsidR="00265519">
        <w:rPr>
          <w:b/>
          <w:sz w:val="22"/>
          <w:szCs w:val="22"/>
        </w:rPr>
        <w:t>INFORMÁCIE</w:t>
      </w:r>
    </w:p>
    <w:p w14:paraId="06FCFDA2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329AE248" w14:textId="77777777" w:rsidR="00D3118A" w:rsidRPr="00964647" w:rsidRDefault="00D3118A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color w:val="000000"/>
          <w:sz w:val="22"/>
          <w:szCs w:val="22"/>
        </w:rPr>
        <w:t>Závažné i</w:t>
      </w:r>
      <w:r w:rsidRPr="00964647">
        <w:rPr>
          <w:b/>
          <w:bCs/>
          <w:sz w:val="22"/>
          <w:szCs w:val="22"/>
        </w:rPr>
        <w:t>nkompatibility</w:t>
      </w:r>
    </w:p>
    <w:p w14:paraId="7AE7A0FF" w14:textId="77777777" w:rsidR="00D3118A" w:rsidRPr="00964647" w:rsidRDefault="00D3118A" w:rsidP="00AD046A">
      <w:pPr>
        <w:ind w:right="143"/>
        <w:rPr>
          <w:color w:val="000000"/>
          <w:sz w:val="22"/>
          <w:szCs w:val="22"/>
          <w:lang w:eastAsia="sl-SI"/>
        </w:rPr>
      </w:pPr>
    </w:p>
    <w:p w14:paraId="2318435C" w14:textId="292051EB" w:rsidR="00D3118A" w:rsidRPr="00964647" w:rsidRDefault="00916BBA" w:rsidP="00AD046A">
      <w:pPr>
        <w:ind w:right="143"/>
        <w:rPr>
          <w:sz w:val="22"/>
          <w:szCs w:val="22"/>
          <w:lang w:eastAsia="sl-SI"/>
        </w:rPr>
      </w:pPr>
      <w:r w:rsidRPr="00463917">
        <w:rPr>
          <w:sz w:val="22"/>
          <w:szCs w:val="22"/>
        </w:rPr>
        <w:t>N</w:t>
      </w:r>
      <w:r>
        <w:rPr>
          <w:sz w:val="22"/>
          <w:szCs w:val="22"/>
        </w:rPr>
        <w:t>euplatňujú sa</w:t>
      </w:r>
      <w:r w:rsidR="00D3118A" w:rsidRPr="00964647">
        <w:rPr>
          <w:sz w:val="22"/>
          <w:szCs w:val="22"/>
        </w:rPr>
        <w:t>.</w:t>
      </w:r>
    </w:p>
    <w:p w14:paraId="74DCE979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59F5CAFB" w14:textId="77777777" w:rsidR="00D3118A" w:rsidRPr="00964647" w:rsidRDefault="00D3118A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color w:val="000000"/>
          <w:sz w:val="22"/>
          <w:szCs w:val="22"/>
        </w:rPr>
        <w:t>Čas použiteľnosti</w:t>
      </w:r>
    </w:p>
    <w:p w14:paraId="4578DB1F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487B093B" w14:textId="77777777" w:rsidR="00D3118A" w:rsidRPr="00964647" w:rsidRDefault="00D3118A" w:rsidP="00AD046A">
      <w:pPr>
        <w:ind w:right="143"/>
        <w:rPr>
          <w:bCs/>
          <w:iCs/>
          <w:sz w:val="22"/>
          <w:szCs w:val="22"/>
          <w:lang w:eastAsia="sl-SI"/>
        </w:rPr>
      </w:pPr>
      <w:r w:rsidRPr="00964647">
        <w:rPr>
          <w:sz w:val="22"/>
          <w:szCs w:val="22"/>
        </w:rPr>
        <w:t>Čas použiteľnosti veterinárneho lieku zabaleného v neporušenom obale</w:t>
      </w:r>
      <w:r w:rsidRPr="00964647">
        <w:rPr>
          <w:bCs/>
          <w:iCs/>
          <w:sz w:val="22"/>
          <w:szCs w:val="22"/>
        </w:rPr>
        <w:t>: 3 roky.</w:t>
      </w:r>
    </w:p>
    <w:p w14:paraId="331DF586" w14:textId="132E6ADF" w:rsidR="00D3118A" w:rsidRPr="00964647" w:rsidRDefault="00D3118A" w:rsidP="00AD046A">
      <w:pPr>
        <w:ind w:right="143"/>
        <w:rPr>
          <w:sz w:val="22"/>
          <w:szCs w:val="22"/>
        </w:rPr>
      </w:pPr>
      <w:r w:rsidRPr="00964647">
        <w:rPr>
          <w:rStyle w:val="hps"/>
          <w:sz w:val="22"/>
          <w:szCs w:val="22"/>
        </w:rPr>
        <w:t>Čas použiteľnosti</w:t>
      </w:r>
      <w:r w:rsidRPr="00964647">
        <w:rPr>
          <w:sz w:val="22"/>
          <w:szCs w:val="22"/>
        </w:rPr>
        <w:t xml:space="preserve"> </w:t>
      </w:r>
      <w:r w:rsidR="00916BBA">
        <w:rPr>
          <w:sz w:val="22"/>
          <w:szCs w:val="22"/>
        </w:rPr>
        <w:t xml:space="preserve">rozpolených tabliet </w:t>
      </w:r>
      <w:r w:rsidRPr="00964647">
        <w:rPr>
          <w:rStyle w:val="hps"/>
          <w:sz w:val="22"/>
          <w:szCs w:val="22"/>
        </w:rPr>
        <w:t>po</w:t>
      </w:r>
      <w:r w:rsidRPr="00964647">
        <w:rPr>
          <w:sz w:val="22"/>
          <w:szCs w:val="22"/>
        </w:rPr>
        <w:t xml:space="preserve"> </w:t>
      </w:r>
      <w:r w:rsidRPr="00964647">
        <w:rPr>
          <w:rStyle w:val="hps"/>
          <w:sz w:val="22"/>
          <w:szCs w:val="22"/>
        </w:rPr>
        <w:t>prvom</w:t>
      </w:r>
      <w:r w:rsidRPr="00964647">
        <w:rPr>
          <w:sz w:val="22"/>
          <w:szCs w:val="22"/>
        </w:rPr>
        <w:t xml:space="preserve"> </w:t>
      </w:r>
      <w:r w:rsidRPr="00964647">
        <w:rPr>
          <w:bCs/>
          <w:iCs/>
          <w:sz w:val="22"/>
          <w:szCs w:val="22"/>
        </w:rPr>
        <w:t>otvorení vnútorného obalu: 6 mesiacov.</w:t>
      </w:r>
    </w:p>
    <w:p w14:paraId="1F60EE66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64A674ED" w14:textId="57F36303" w:rsidR="00D3118A" w:rsidRPr="00964647" w:rsidRDefault="00D3118A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sz w:val="22"/>
          <w:szCs w:val="22"/>
        </w:rPr>
        <w:t xml:space="preserve">Osobitné </w:t>
      </w:r>
      <w:bookmarkStart w:id="24" w:name="_Hlk167274695"/>
      <w:r w:rsidR="00916BBA">
        <w:rPr>
          <w:b/>
          <w:sz w:val="22"/>
          <w:szCs w:val="22"/>
        </w:rPr>
        <w:t>upozornenia</w:t>
      </w:r>
      <w:bookmarkEnd w:id="24"/>
      <w:r w:rsidR="00916BBA">
        <w:rPr>
          <w:b/>
          <w:sz w:val="22"/>
          <w:szCs w:val="22"/>
        </w:rPr>
        <w:t xml:space="preserve"> na</w:t>
      </w:r>
      <w:r w:rsidRPr="00964647">
        <w:rPr>
          <w:b/>
          <w:sz w:val="22"/>
          <w:szCs w:val="22"/>
        </w:rPr>
        <w:t xml:space="preserve"> uchovávanie</w:t>
      </w:r>
    </w:p>
    <w:p w14:paraId="60E098F0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3F822769" w14:textId="77777777" w:rsidR="00916BBA" w:rsidRDefault="00D3118A" w:rsidP="00AD046A">
      <w:pPr>
        <w:ind w:right="143"/>
        <w:rPr>
          <w:sz w:val="22"/>
          <w:szCs w:val="22"/>
        </w:rPr>
      </w:pPr>
      <w:r w:rsidRPr="00964647">
        <w:rPr>
          <w:sz w:val="22"/>
          <w:szCs w:val="22"/>
        </w:rPr>
        <w:t xml:space="preserve">Uchovávať v pôvodnom obale na ochranu pred vlhkosťou. </w:t>
      </w:r>
    </w:p>
    <w:p w14:paraId="23581E29" w14:textId="02B04636" w:rsidR="00D3118A" w:rsidRPr="00964647" w:rsidRDefault="00D3118A" w:rsidP="00AD046A">
      <w:pPr>
        <w:ind w:right="143"/>
        <w:rPr>
          <w:sz w:val="22"/>
          <w:szCs w:val="22"/>
        </w:rPr>
      </w:pPr>
      <w:r w:rsidRPr="00964647">
        <w:rPr>
          <w:sz w:val="22"/>
          <w:szCs w:val="22"/>
        </w:rPr>
        <w:t>Tento veterinárny liek nevyžaduje žiadne zvláštne teplotné podmienky na uchovávanie.</w:t>
      </w:r>
    </w:p>
    <w:p w14:paraId="0689BEC0" w14:textId="29D5290D" w:rsidR="00D3118A" w:rsidRDefault="00D3118A" w:rsidP="00AD046A">
      <w:pPr>
        <w:ind w:right="143"/>
        <w:rPr>
          <w:rStyle w:val="hps"/>
          <w:sz w:val="22"/>
          <w:szCs w:val="22"/>
        </w:rPr>
      </w:pPr>
      <w:r w:rsidRPr="00964647">
        <w:rPr>
          <w:sz w:val="22"/>
          <w:szCs w:val="22"/>
        </w:rPr>
        <w:t>Roz</w:t>
      </w:r>
      <w:r w:rsidRPr="00964647">
        <w:rPr>
          <w:rStyle w:val="hps"/>
          <w:sz w:val="22"/>
          <w:szCs w:val="22"/>
        </w:rPr>
        <w:t>polené</w:t>
      </w:r>
      <w:r w:rsidRPr="00964647">
        <w:rPr>
          <w:sz w:val="22"/>
          <w:szCs w:val="22"/>
        </w:rPr>
        <w:t xml:space="preserve"> </w:t>
      </w:r>
      <w:r w:rsidRPr="00964647">
        <w:rPr>
          <w:rStyle w:val="hps"/>
          <w:sz w:val="22"/>
          <w:szCs w:val="22"/>
        </w:rPr>
        <w:t>tablety uchovávať pri teplote do 25 °C v </w:t>
      </w:r>
      <w:r w:rsidR="00916BBA">
        <w:rPr>
          <w:rStyle w:val="hps"/>
          <w:sz w:val="22"/>
          <w:szCs w:val="22"/>
        </w:rPr>
        <w:t>pôvod</w:t>
      </w:r>
      <w:r w:rsidRPr="00964647">
        <w:rPr>
          <w:rStyle w:val="hps"/>
          <w:sz w:val="22"/>
          <w:szCs w:val="22"/>
        </w:rPr>
        <w:t xml:space="preserve">nom </w:t>
      </w:r>
      <w:proofErr w:type="spellStart"/>
      <w:r w:rsidRPr="00964647">
        <w:rPr>
          <w:rStyle w:val="hps"/>
          <w:sz w:val="22"/>
          <w:szCs w:val="22"/>
        </w:rPr>
        <w:t>blistri</w:t>
      </w:r>
      <w:proofErr w:type="spellEnd"/>
      <w:r w:rsidRPr="00964647">
        <w:rPr>
          <w:rStyle w:val="hps"/>
          <w:sz w:val="22"/>
          <w:szCs w:val="22"/>
        </w:rPr>
        <w:t xml:space="preserve"> a m</w:t>
      </w:r>
      <w:r w:rsidR="00B75707">
        <w:rPr>
          <w:rStyle w:val="hps"/>
          <w:sz w:val="22"/>
          <w:szCs w:val="22"/>
        </w:rPr>
        <w:t>ôžu</w:t>
      </w:r>
      <w:r w:rsidRPr="00964647">
        <w:rPr>
          <w:rStyle w:val="hps"/>
          <w:sz w:val="22"/>
          <w:szCs w:val="22"/>
        </w:rPr>
        <w:t xml:space="preserve"> sa použiť na ďalšie podanie.</w:t>
      </w:r>
    </w:p>
    <w:p w14:paraId="493DA27C" w14:textId="2E14BE8B" w:rsidR="00916BBA" w:rsidRPr="005E3ACF" w:rsidRDefault="00916BBA" w:rsidP="005E3ACF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</w:rPr>
      </w:pPr>
      <w:bookmarkStart w:id="25" w:name="_Hlk167194809"/>
      <w:proofErr w:type="spellStart"/>
      <w:r w:rsidRPr="00463917">
        <w:rPr>
          <w:color w:val="000000"/>
          <w:sz w:val="22"/>
          <w:szCs w:val="22"/>
          <w:lang w:val="sk-SK"/>
        </w:rPr>
        <w:t>Blister</w:t>
      </w:r>
      <w:proofErr w:type="spellEnd"/>
      <w:r w:rsidRPr="00463917">
        <w:rPr>
          <w:color w:val="000000"/>
          <w:sz w:val="22"/>
          <w:szCs w:val="22"/>
          <w:lang w:val="sk-SK"/>
        </w:rPr>
        <w:t xml:space="preserve"> uchovávať v škatuľke.</w:t>
      </w:r>
    </w:p>
    <w:bookmarkEnd w:id="25"/>
    <w:p w14:paraId="6D677389" w14:textId="77777777" w:rsidR="00D3118A" w:rsidRPr="00964647" w:rsidRDefault="00D3118A" w:rsidP="00AD046A">
      <w:pPr>
        <w:pStyle w:val="Zkladntext2"/>
        <w:tabs>
          <w:tab w:val="left" w:pos="284"/>
        </w:tabs>
        <w:spacing w:after="0" w:line="240" w:lineRule="auto"/>
        <w:ind w:right="143"/>
        <w:rPr>
          <w:color w:val="000000"/>
          <w:sz w:val="22"/>
          <w:szCs w:val="22"/>
          <w:lang w:val="sk-SK"/>
        </w:rPr>
      </w:pPr>
    </w:p>
    <w:p w14:paraId="34C839EB" w14:textId="77777777" w:rsidR="00D3118A" w:rsidRPr="00964647" w:rsidRDefault="00D3118A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sz w:val="22"/>
          <w:szCs w:val="22"/>
        </w:rPr>
        <w:t>Charakter a zloženie vnútorného obalu</w:t>
      </w:r>
    </w:p>
    <w:p w14:paraId="0062BCA0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66EAE7D7" w14:textId="6C194051" w:rsidR="00D3118A" w:rsidRPr="00964647" w:rsidRDefault="00D3118A" w:rsidP="005E3ACF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 w:rsidRPr="00964647">
        <w:rPr>
          <w:color w:val="000000"/>
          <w:sz w:val="22"/>
          <w:szCs w:val="22"/>
          <w:lang w:eastAsia="sl-SI"/>
        </w:rPr>
        <w:t>Blistrové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balenie pozostáva zo za studena tvarovanej </w:t>
      </w:r>
      <w:bookmarkStart w:id="26" w:name="_Hlk167194837"/>
      <w:r w:rsidR="00916BBA" w:rsidRPr="00463917">
        <w:rPr>
          <w:color w:val="000000"/>
          <w:sz w:val="22"/>
          <w:szCs w:val="22"/>
          <w:lang w:eastAsia="sl-SI"/>
        </w:rPr>
        <w:t>OPA/</w:t>
      </w:r>
      <w:proofErr w:type="spellStart"/>
      <w:r w:rsidR="00916BBA" w:rsidRPr="00463917">
        <w:rPr>
          <w:color w:val="000000"/>
          <w:sz w:val="22"/>
          <w:szCs w:val="22"/>
          <w:lang w:eastAsia="sl-SI"/>
        </w:rPr>
        <w:t>Al</w:t>
      </w:r>
      <w:r w:rsidR="00916BBA">
        <w:rPr>
          <w:color w:val="000000"/>
          <w:sz w:val="22"/>
          <w:szCs w:val="22"/>
          <w:lang w:eastAsia="sl-SI"/>
        </w:rPr>
        <w:t>u</w:t>
      </w:r>
      <w:proofErr w:type="spellEnd"/>
      <w:r w:rsidR="00916BBA" w:rsidRPr="00463917">
        <w:rPr>
          <w:color w:val="000000"/>
          <w:sz w:val="22"/>
          <w:szCs w:val="22"/>
          <w:lang w:eastAsia="sl-SI"/>
        </w:rPr>
        <w:t>/PVC fólie a</w:t>
      </w:r>
      <w:bookmarkEnd w:id="26"/>
      <w:r w:rsidR="00F83268">
        <w:rPr>
          <w:color w:val="000000"/>
          <w:sz w:val="22"/>
          <w:szCs w:val="22"/>
          <w:lang w:eastAsia="sl-SI"/>
        </w:rPr>
        <w:t xml:space="preserve"> </w:t>
      </w:r>
      <w:r w:rsidR="00916BBA" w:rsidRPr="00463917">
        <w:rPr>
          <w:color w:val="000000"/>
          <w:sz w:val="22"/>
          <w:szCs w:val="22"/>
          <w:lang w:eastAsia="sl-SI"/>
        </w:rPr>
        <w:t>hliníkovej fólie.</w:t>
      </w:r>
    </w:p>
    <w:p w14:paraId="5CCD1944" w14:textId="77777777" w:rsidR="00650D02" w:rsidRDefault="00650D02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434F3F16" w14:textId="77777777" w:rsidR="00650D02" w:rsidRDefault="00650D02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Veľkosti balenia:</w:t>
      </w:r>
    </w:p>
    <w:p w14:paraId="523412B9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>Škatuľka s 2 tabletami v 1 </w:t>
      </w:r>
      <w:proofErr w:type="spellStart"/>
      <w:r w:rsidRPr="00964647">
        <w:rPr>
          <w:color w:val="000000"/>
          <w:sz w:val="22"/>
          <w:szCs w:val="22"/>
          <w:lang w:eastAsia="sl-SI"/>
        </w:rPr>
        <w:t>blistri</w:t>
      </w:r>
      <w:proofErr w:type="spellEnd"/>
      <w:r w:rsidRPr="00964647">
        <w:rPr>
          <w:color w:val="000000"/>
          <w:sz w:val="22"/>
          <w:szCs w:val="22"/>
          <w:lang w:eastAsia="sl-SI"/>
        </w:rPr>
        <w:t>.</w:t>
      </w:r>
    </w:p>
    <w:p w14:paraId="32BF13FB" w14:textId="77777777" w:rsidR="00D3118A" w:rsidRPr="00647E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>Škatuľka so 4 tabletami v 1 </w:t>
      </w:r>
      <w:proofErr w:type="spellStart"/>
      <w:r w:rsidRPr="00964647">
        <w:rPr>
          <w:color w:val="000000"/>
          <w:sz w:val="22"/>
          <w:szCs w:val="22"/>
          <w:lang w:eastAsia="sl-SI"/>
        </w:rPr>
        <w:t>blistri</w:t>
      </w:r>
      <w:proofErr w:type="spellEnd"/>
      <w:r w:rsidRPr="00964647">
        <w:rPr>
          <w:color w:val="000000"/>
          <w:sz w:val="22"/>
          <w:szCs w:val="22"/>
          <w:lang w:eastAsia="sl-SI"/>
        </w:rPr>
        <w:t>.</w:t>
      </w:r>
    </w:p>
    <w:p w14:paraId="676E56AD" w14:textId="77777777" w:rsidR="00D3118A" w:rsidRPr="00964647" w:rsidRDefault="00D3118A" w:rsidP="00AD046A">
      <w:pPr>
        <w:tabs>
          <w:tab w:val="left" w:pos="284"/>
        </w:tabs>
        <w:ind w:right="143"/>
        <w:rPr>
          <w:sz w:val="22"/>
          <w:szCs w:val="22"/>
        </w:rPr>
      </w:pPr>
      <w:r w:rsidRPr="00964647">
        <w:rPr>
          <w:color w:val="000000"/>
          <w:sz w:val="22"/>
          <w:szCs w:val="22"/>
          <w:lang w:eastAsia="sl-SI"/>
        </w:rPr>
        <w:t>Škatuľka s 12 </w:t>
      </w:r>
      <w:proofErr w:type="spellStart"/>
      <w:r w:rsidRPr="00964647">
        <w:rPr>
          <w:color w:val="000000"/>
          <w:sz w:val="22"/>
          <w:szCs w:val="22"/>
          <w:lang w:eastAsia="sl-SI"/>
        </w:rPr>
        <w:t>blistrami</w:t>
      </w:r>
      <w:proofErr w:type="spellEnd"/>
      <w:r w:rsidR="00650D02">
        <w:rPr>
          <w:color w:val="000000"/>
          <w:sz w:val="22"/>
          <w:szCs w:val="22"/>
          <w:lang w:eastAsia="sl-SI"/>
        </w:rPr>
        <w:t>,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 w:rsidR="00650D02">
        <w:rPr>
          <w:color w:val="000000"/>
          <w:sz w:val="22"/>
          <w:szCs w:val="22"/>
          <w:lang w:eastAsia="sl-SI"/>
        </w:rPr>
        <w:t xml:space="preserve">každý </w:t>
      </w:r>
      <w:proofErr w:type="spellStart"/>
      <w:r w:rsidR="00650D02">
        <w:rPr>
          <w:color w:val="000000"/>
          <w:sz w:val="22"/>
          <w:szCs w:val="22"/>
          <w:lang w:eastAsia="sl-SI"/>
        </w:rPr>
        <w:t>blister</w:t>
      </w:r>
      <w:proofErr w:type="spellEnd"/>
      <w:r w:rsidR="00650D02">
        <w:rPr>
          <w:color w:val="000000"/>
          <w:sz w:val="22"/>
          <w:szCs w:val="22"/>
          <w:lang w:eastAsia="sl-SI"/>
        </w:rPr>
        <w:t xml:space="preserve"> obsahuje </w:t>
      </w:r>
      <w:r w:rsidRPr="00964647">
        <w:rPr>
          <w:color w:val="000000"/>
          <w:sz w:val="22"/>
          <w:szCs w:val="22"/>
          <w:lang w:eastAsia="sl-SI"/>
        </w:rPr>
        <w:t>4 tablety (celkom 48 tabliet).</w:t>
      </w:r>
    </w:p>
    <w:p w14:paraId="0F002A87" w14:textId="77777777" w:rsidR="00D3118A" w:rsidRPr="00964647" w:rsidRDefault="00D3118A" w:rsidP="00AD046A">
      <w:pPr>
        <w:tabs>
          <w:tab w:val="left" w:pos="284"/>
        </w:tabs>
        <w:ind w:right="143"/>
        <w:rPr>
          <w:sz w:val="22"/>
          <w:szCs w:val="22"/>
        </w:rPr>
      </w:pPr>
    </w:p>
    <w:p w14:paraId="146C444E" w14:textId="7194B45B" w:rsidR="00D3118A" w:rsidRPr="00964647" w:rsidRDefault="00916BBA" w:rsidP="00AD046A">
      <w:pPr>
        <w:pStyle w:val="Zkladntext2"/>
        <w:tabs>
          <w:tab w:val="left" w:pos="0"/>
          <w:tab w:val="left" w:pos="284"/>
        </w:tabs>
        <w:spacing w:after="0" w:line="240" w:lineRule="auto"/>
        <w:ind w:right="143"/>
        <w:rPr>
          <w:sz w:val="22"/>
          <w:szCs w:val="22"/>
          <w:lang w:val="sk-SK"/>
        </w:rPr>
      </w:pPr>
      <w:bookmarkStart w:id="27" w:name="_Hlk167274844"/>
      <w:bookmarkStart w:id="28" w:name="_Hlk167194873"/>
      <w:r w:rsidRPr="00463917">
        <w:rPr>
          <w:sz w:val="22"/>
          <w:szCs w:val="22"/>
          <w:lang w:val="sk-SK"/>
        </w:rPr>
        <w:t>N</w:t>
      </w:r>
      <w:r>
        <w:rPr>
          <w:sz w:val="22"/>
          <w:szCs w:val="22"/>
          <w:lang w:val="sk-SK"/>
        </w:rPr>
        <w:t>a trh nemusia byť uvedené</w:t>
      </w:r>
      <w:r w:rsidRPr="00463917">
        <w:rPr>
          <w:sz w:val="22"/>
          <w:szCs w:val="22"/>
          <w:lang w:val="sk-SK"/>
        </w:rPr>
        <w:t xml:space="preserve"> všetky veľkosti balenia</w:t>
      </w:r>
      <w:bookmarkEnd w:id="27"/>
      <w:r w:rsidR="00D3118A" w:rsidRPr="00964647">
        <w:rPr>
          <w:sz w:val="22"/>
          <w:szCs w:val="22"/>
          <w:lang w:val="sk-SK"/>
        </w:rPr>
        <w:t>.</w:t>
      </w:r>
      <w:bookmarkEnd w:id="28"/>
    </w:p>
    <w:p w14:paraId="18850DD9" w14:textId="77777777" w:rsidR="00D3118A" w:rsidRPr="00964647" w:rsidRDefault="00D3118A" w:rsidP="00AD046A">
      <w:pPr>
        <w:pStyle w:val="Zkladntext2"/>
        <w:tabs>
          <w:tab w:val="left" w:pos="0"/>
          <w:tab w:val="left" w:pos="284"/>
        </w:tabs>
        <w:spacing w:after="0" w:line="240" w:lineRule="auto"/>
        <w:ind w:right="143"/>
        <w:rPr>
          <w:b/>
          <w:sz w:val="22"/>
          <w:szCs w:val="22"/>
          <w:lang w:val="sk-SK"/>
        </w:rPr>
      </w:pPr>
    </w:p>
    <w:p w14:paraId="4371096F" w14:textId="70D7F08E" w:rsidR="00D3118A" w:rsidRPr="00964647" w:rsidRDefault="00D3118A" w:rsidP="00AD046A">
      <w:pPr>
        <w:pStyle w:val="Odsekzoznamu"/>
        <w:numPr>
          <w:ilvl w:val="1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sz w:val="22"/>
          <w:szCs w:val="22"/>
        </w:rPr>
        <w:t>Osobitné bezpečnostné opatrenia na zneškodňovanie nepoužitých veterinárnych liekov, prípadne odpadových materiálov vytvorených pri používaní týchto liekov</w:t>
      </w:r>
    </w:p>
    <w:p w14:paraId="6283CBBA" w14:textId="77777777" w:rsidR="00D3118A" w:rsidRPr="00964647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414EE59C" w14:textId="77777777" w:rsidR="00916BBA" w:rsidRPr="0056362A" w:rsidRDefault="00916BBA" w:rsidP="00916BBA">
      <w:pPr>
        <w:rPr>
          <w:sz w:val="22"/>
          <w:szCs w:val="22"/>
          <w:lang w:eastAsia="sl-SI"/>
        </w:rPr>
      </w:pPr>
      <w:bookmarkStart w:id="29" w:name="_Hlk158205369"/>
      <w:bookmarkStart w:id="30" w:name="_Hlk167194930"/>
      <w:r w:rsidRPr="0056362A">
        <w:rPr>
          <w:sz w:val="22"/>
          <w:szCs w:val="22"/>
          <w:lang w:eastAsia="sl-SI"/>
        </w:rPr>
        <w:t>Lieky sa nesmú likvidovať prostredníctvom odpadovej vody ani odpadu v domácnostiach</w:t>
      </w:r>
      <w:bookmarkEnd w:id="29"/>
      <w:r w:rsidRPr="0056362A">
        <w:rPr>
          <w:sz w:val="22"/>
          <w:szCs w:val="22"/>
          <w:lang w:eastAsia="sl-SI"/>
        </w:rPr>
        <w:t>.</w:t>
      </w:r>
    </w:p>
    <w:p w14:paraId="0ACB70AF" w14:textId="77777777" w:rsidR="00916BBA" w:rsidRDefault="00916BBA" w:rsidP="00916BBA">
      <w:pPr>
        <w:tabs>
          <w:tab w:val="left" w:pos="284"/>
        </w:tabs>
        <w:rPr>
          <w:sz w:val="22"/>
          <w:szCs w:val="22"/>
          <w:lang w:eastAsia="sl-SI"/>
        </w:rPr>
      </w:pPr>
    </w:p>
    <w:p w14:paraId="39AEA957" w14:textId="77777777" w:rsidR="00916BBA" w:rsidRPr="0056362A" w:rsidRDefault="00916BBA" w:rsidP="00051A93">
      <w:pPr>
        <w:ind w:right="143"/>
        <w:rPr>
          <w:sz w:val="22"/>
          <w:szCs w:val="22"/>
          <w:lang w:eastAsia="sl-SI"/>
        </w:rPr>
      </w:pPr>
      <w:r w:rsidRPr="0056362A">
        <w:rPr>
          <w:sz w:val="22"/>
          <w:szCs w:val="22"/>
          <w:lang w:eastAsia="sl-SI"/>
        </w:rPr>
        <w:t xml:space="preserve">Veterinárny liek nesmie kontaminovať vodné toky, pretože </w:t>
      </w:r>
      <w:proofErr w:type="spellStart"/>
      <w:r w:rsidRPr="0056362A">
        <w:rPr>
          <w:sz w:val="22"/>
          <w:szCs w:val="22"/>
          <w:lang w:eastAsia="sl-SI"/>
        </w:rPr>
        <w:t>milbemycín</w:t>
      </w:r>
      <w:r w:rsidRPr="0056362A">
        <w:rPr>
          <w:sz w:val="22"/>
          <w:szCs w:val="22"/>
          <w:lang w:eastAsia="sl-SI"/>
        </w:rPr>
        <w:noBreakHyphen/>
        <w:t>oxím</w:t>
      </w:r>
      <w:proofErr w:type="spellEnd"/>
      <w:r w:rsidRPr="0056362A">
        <w:rPr>
          <w:sz w:val="22"/>
          <w:szCs w:val="22"/>
          <w:lang w:eastAsia="sl-SI"/>
        </w:rPr>
        <w:t xml:space="preserve"> môže byť nebezpečný pre ryby a iné vodné organizmy.</w:t>
      </w:r>
    </w:p>
    <w:p w14:paraId="7CA3382F" w14:textId="77777777" w:rsidR="00916BBA" w:rsidRDefault="00916BBA" w:rsidP="004E4671">
      <w:pPr>
        <w:tabs>
          <w:tab w:val="left" w:pos="284"/>
        </w:tabs>
        <w:jc w:val="both"/>
        <w:rPr>
          <w:sz w:val="22"/>
          <w:szCs w:val="22"/>
          <w:lang w:eastAsia="sl-SI"/>
        </w:rPr>
      </w:pPr>
    </w:p>
    <w:p w14:paraId="1CAF4B27" w14:textId="77777777" w:rsidR="00916BBA" w:rsidRPr="0056362A" w:rsidRDefault="00916BBA" w:rsidP="00051A93">
      <w:pPr>
        <w:rPr>
          <w:sz w:val="22"/>
          <w:szCs w:val="22"/>
          <w:lang w:eastAsia="sl-SI"/>
        </w:rPr>
      </w:pPr>
      <w:bookmarkStart w:id="31" w:name="_Hlk158205400"/>
      <w:r w:rsidRPr="0056362A">
        <w:rPr>
          <w:sz w:val="22"/>
          <w:szCs w:val="22"/>
          <w:lang w:eastAsia="sl-SI"/>
        </w:rPr>
        <w:t>Pri likvidácii nepoužitého veterinárneho lieku alebo jeho odpadového materiálu sa riaďte systémom spätného odberu v súlade s miestnymi požiadavkami a národnými zbernými systémami platnými pre daný veterinárny liek</w:t>
      </w:r>
      <w:bookmarkEnd w:id="31"/>
      <w:r w:rsidRPr="0056362A">
        <w:rPr>
          <w:sz w:val="22"/>
          <w:szCs w:val="22"/>
          <w:lang w:eastAsia="sl-SI"/>
        </w:rPr>
        <w:t>.</w:t>
      </w:r>
      <w:bookmarkEnd w:id="30"/>
    </w:p>
    <w:p w14:paraId="304EFE29" w14:textId="77777777" w:rsidR="00D3118A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306D42E4" w14:textId="77777777" w:rsidR="00475AFE" w:rsidRPr="00964647" w:rsidRDefault="00475AFE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617946C1" w14:textId="2ADE17D3" w:rsidR="00D3118A" w:rsidRPr="00964647" w:rsidRDefault="00916BBA" w:rsidP="005E3ACF">
      <w:pPr>
        <w:pStyle w:val="Odsekzoznamu"/>
        <w:keepNext/>
        <w:numPr>
          <w:ilvl w:val="0"/>
          <w:numId w:val="4"/>
        </w:numPr>
        <w:tabs>
          <w:tab w:val="left" w:pos="0"/>
        </w:tabs>
        <w:ind w:left="567" w:right="142" w:hanging="567"/>
        <w:rPr>
          <w:b/>
          <w:color w:val="000000"/>
          <w:sz w:val="22"/>
          <w:szCs w:val="22"/>
          <w:lang w:eastAsia="sl-SI"/>
        </w:rPr>
      </w:pPr>
      <w:r>
        <w:rPr>
          <w:b/>
          <w:bCs/>
          <w:sz w:val="22"/>
          <w:szCs w:val="22"/>
        </w:rPr>
        <w:t xml:space="preserve">NÁZOV </w:t>
      </w:r>
      <w:r w:rsidR="00D3118A" w:rsidRPr="00964647">
        <w:rPr>
          <w:b/>
          <w:bCs/>
          <w:sz w:val="22"/>
          <w:szCs w:val="22"/>
        </w:rPr>
        <w:t>DRŽITEĽ</w:t>
      </w:r>
      <w:r>
        <w:rPr>
          <w:b/>
          <w:bCs/>
          <w:sz w:val="22"/>
          <w:szCs w:val="22"/>
        </w:rPr>
        <w:t>A</w:t>
      </w:r>
      <w:r w:rsidR="00D3118A" w:rsidRPr="00964647">
        <w:rPr>
          <w:b/>
          <w:bCs/>
          <w:sz w:val="22"/>
          <w:szCs w:val="22"/>
        </w:rPr>
        <w:t xml:space="preserve"> </w:t>
      </w:r>
      <w:bookmarkStart w:id="32" w:name="_Hlk167274947"/>
      <w:r w:rsidR="00650D02">
        <w:rPr>
          <w:b/>
          <w:bCs/>
          <w:sz w:val="22"/>
          <w:szCs w:val="22"/>
        </w:rPr>
        <w:t>ROZHODNUTIA O REGISTRÁCII</w:t>
      </w:r>
      <w:bookmarkEnd w:id="32"/>
    </w:p>
    <w:p w14:paraId="049C4E7B" w14:textId="77777777" w:rsidR="00D3118A" w:rsidRPr="00964647" w:rsidRDefault="00D3118A" w:rsidP="005E3ACF">
      <w:pPr>
        <w:keepNext/>
        <w:tabs>
          <w:tab w:val="left" w:pos="284"/>
        </w:tabs>
        <w:ind w:right="142"/>
        <w:rPr>
          <w:color w:val="000000"/>
          <w:sz w:val="22"/>
          <w:szCs w:val="22"/>
          <w:lang w:eastAsia="sl-SI"/>
        </w:rPr>
      </w:pPr>
    </w:p>
    <w:p w14:paraId="3FAE9565" w14:textId="465631F1" w:rsidR="00D3118A" w:rsidRPr="00964647" w:rsidRDefault="00D3118A" w:rsidP="005E3ACF">
      <w:pPr>
        <w:keepNext/>
        <w:ind w:right="142"/>
        <w:rPr>
          <w:sz w:val="22"/>
          <w:szCs w:val="22"/>
        </w:rPr>
      </w:pPr>
      <w:r w:rsidRPr="00964647">
        <w:rPr>
          <w:sz w:val="22"/>
          <w:szCs w:val="22"/>
        </w:rPr>
        <w:t>KRKA</w:t>
      </w:r>
      <w:r w:rsidR="00650D02">
        <w:rPr>
          <w:sz w:val="22"/>
          <w:szCs w:val="22"/>
        </w:rPr>
        <w:t>,</w:t>
      </w:r>
      <w:r w:rsidRPr="00964647">
        <w:rPr>
          <w:sz w:val="22"/>
          <w:szCs w:val="22"/>
        </w:rPr>
        <w:t xml:space="preserve"> </w:t>
      </w:r>
      <w:proofErr w:type="spellStart"/>
      <w:r w:rsidRPr="00964647">
        <w:rPr>
          <w:sz w:val="22"/>
          <w:szCs w:val="22"/>
        </w:rPr>
        <w:t>d.d</w:t>
      </w:r>
      <w:proofErr w:type="spellEnd"/>
      <w:r w:rsidRPr="00964647">
        <w:rPr>
          <w:sz w:val="22"/>
          <w:szCs w:val="22"/>
        </w:rPr>
        <w:t>., Novo mesto</w:t>
      </w:r>
    </w:p>
    <w:p w14:paraId="27A62CAB" w14:textId="77777777" w:rsidR="00D3118A" w:rsidRDefault="00D3118A" w:rsidP="00AD046A">
      <w:pPr>
        <w:tabs>
          <w:tab w:val="left" w:pos="284"/>
        </w:tabs>
        <w:ind w:right="143"/>
        <w:rPr>
          <w:sz w:val="22"/>
          <w:szCs w:val="22"/>
        </w:rPr>
      </w:pPr>
    </w:p>
    <w:p w14:paraId="6AABE929" w14:textId="77777777" w:rsidR="00475AFE" w:rsidRPr="00964647" w:rsidRDefault="00475AFE" w:rsidP="00AD046A">
      <w:pPr>
        <w:tabs>
          <w:tab w:val="left" w:pos="284"/>
        </w:tabs>
        <w:ind w:right="143"/>
        <w:rPr>
          <w:sz w:val="22"/>
          <w:szCs w:val="22"/>
        </w:rPr>
      </w:pPr>
    </w:p>
    <w:p w14:paraId="2D0C61F5" w14:textId="77777777" w:rsidR="00D3118A" w:rsidRPr="00964647" w:rsidRDefault="00D3118A" w:rsidP="00AD046A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color w:val="000000"/>
          <w:sz w:val="22"/>
          <w:szCs w:val="22"/>
          <w:lang w:eastAsia="sl-SI"/>
        </w:rPr>
      </w:pPr>
      <w:r w:rsidRPr="00964647">
        <w:rPr>
          <w:b/>
          <w:color w:val="000000"/>
          <w:sz w:val="22"/>
          <w:szCs w:val="22"/>
        </w:rPr>
        <w:t>REGISTRAČNÉ ČÍSLO</w:t>
      </w:r>
    </w:p>
    <w:p w14:paraId="4F16B292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34CD5837" w14:textId="77777777" w:rsidR="00D3118A" w:rsidRDefault="006234B7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96/028/DC/21-S</w:t>
      </w:r>
    </w:p>
    <w:p w14:paraId="44BE1344" w14:textId="77777777" w:rsidR="006234B7" w:rsidRDefault="006234B7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601CBCE8" w14:textId="77777777" w:rsidR="00475AFE" w:rsidRPr="00964647" w:rsidRDefault="00475AFE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4AF5F703" w14:textId="11F8D81C" w:rsidR="00D3118A" w:rsidRPr="00964647" w:rsidRDefault="00D3118A" w:rsidP="00AD046A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bCs/>
          <w:sz w:val="22"/>
          <w:szCs w:val="22"/>
        </w:rPr>
        <w:t>DÁTUM PRV</w:t>
      </w:r>
      <w:r w:rsidR="00650D02">
        <w:rPr>
          <w:b/>
          <w:bCs/>
          <w:sz w:val="22"/>
          <w:szCs w:val="22"/>
        </w:rPr>
        <w:t>EJ REGISTRÁCIE</w:t>
      </w:r>
    </w:p>
    <w:p w14:paraId="591209BA" w14:textId="77777777" w:rsidR="00650D02" w:rsidRDefault="00650D02" w:rsidP="00AD046A">
      <w:pPr>
        <w:tabs>
          <w:tab w:val="left" w:pos="284"/>
        </w:tabs>
        <w:ind w:right="143" w:firstLine="567"/>
        <w:rPr>
          <w:color w:val="000000"/>
          <w:sz w:val="22"/>
          <w:szCs w:val="22"/>
          <w:lang w:eastAsia="sl-SI"/>
        </w:rPr>
      </w:pPr>
    </w:p>
    <w:p w14:paraId="240C0408" w14:textId="1B250F70" w:rsidR="00D3118A" w:rsidRDefault="00650D02" w:rsidP="00AD046A">
      <w:pPr>
        <w:tabs>
          <w:tab w:val="left" w:pos="284"/>
        </w:tabs>
        <w:ind w:right="143" w:firstLine="567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Dátum prvej registrácie:</w:t>
      </w:r>
      <w:r w:rsidR="00916BBA">
        <w:rPr>
          <w:color w:val="000000"/>
          <w:sz w:val="22"/>
          <w:szCs w:val="22"/>
          <w:lang w:eastAsia="sl-SI"/>
        </w:rPr>
        <w:t xml:space="preserve"> </w:t>
      </w:r>
      <w:bookmarkStart w:id="33" w:name="_Hlk167194971"/>
      <w:r w:rsidR="00916BBA">
        <w:rPr>
          <w:color w:val="000000"/>
          <w:sz w:val="22"/>
          <w:szCs w:val="22"/>
          <w:lang w:eastAsia="sl-SI"/>
        </w:rPr>
        <w:t>0</w:t>
      </w:r>
      <w:r w:rsidR="00916BBA" w:rsidRPr="00916BBA">
        <w:rPr>
          <w:color w:val="000000"/>
          <w:sz w:val="22"/>
          <w:szCs w:val="22"/>
          <w:lang w:eastAsia="sl-SI"/>
        </w:rPr>
        <w:t>8.11.2021</w:t>
      </w:r>
      <w:bookmarkEnd w:id="33"/>
    </w:p>
    <w:p w14:paraId="2A0AD81E" w14:textId="77777777" w:rsidR="00D3118A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49880984" w14:textId="77777777" w:rsidR="00475AFE" w:rsidRPr="00964647" w:rsidRDefault="00475AFE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7D11BADB" w14:textId="43705434" w:rsidR="00D3118A" w:rsidRPr="00964647" w:rsidRDefault="00D3118A" w:rsidP="00AD046A">
      <w:pPr>
        <w:pStyle w:val="Odsekzoznamu"/>
        <w:numPr>
          <w:ilvl w:val="0"/>
          <w:numId w:val="4"/>
        </w:numPr>
        <w:tabs>
          <w:tab w:val="left" w:pos="0"/>
        </w:tabs>
        <w:ind w:left="567" w:right="143" w:hanging="567"/>
        <w:rPr>
          <w:b/>
          <w:color w:val="000000"/>
          <w:sz w:val="22"/>
          <w:szCs w:val="22"/>
          <w:lang w:eastAsia="sl-SI"/>
        </w:rPr>
      </w:pPr>
      <w:r w:rsidRPr="00964647">
        <w:rPr>
          <w:b/>
          <w:bCs/>
          <w:sz w:val="22"/>
          <w:szCs w:val="22"/>
        </w:rPr>
        <w:t xml:space="preserve">DÁTUM </w:t>
      </w:r>
      <w:bookmarkStart w:id="34" w:name="_Hlk167275073"/>
      <w:bookmarkStart w:id="35" w:name="_Hlk167194984"/>
      <w:r w:rsidR="00916BBA">
        <w:rPr>
          <w:b/>
          <w:bCs/>
          <w:sz w:val="22"/>
          <w:szCs w:val="22"/>
        </w:rPr>
        <w:t>POSLEDNEJ</w:t>
      </w:r>
      <w:bookmarkEnd w:id="34"/>
      <w:r w:rsidR="00916BBA" w:rsidRPr="00964647">
        <w:rPr>
          <w:b/>
          <w:bCs/>
          <w:sz w:val="22"/>
          <w:szCs w:val="22"/>
        </w:rPr>
        <w:t xml:space="preserve"> </w:t>
      </w:r>
      <w:bookmarkEnd w:id="35"/>
      <w:r w:rsidRPr="00964647">
        <w:rPr>
          <w:b/>
          <w:bCs/>
          <w:sz w:val="22"/>
          <w:szCs w:val="22"/>
        </w:rPr>
        <w:t xml:space="preserve">REVÍZIE </w:t>
      </w:r>
      <w:bookmarkStart w:id="36" w:name="_Hlk167194992"/>
      <w:r w:rsidR="00916BBA" w:rsidRPr="0056362A">
        <w:rPr>
          <w:b/>
          <w:bCs/>
          <w:sz w:val="22"/>
          <w:szCs w:val="22"/>
        </w:rPr>
        <w:t xml:space="preserve">SÚHRNU </w:t>
      </w:r>
      <w:bookmarkStart w:id="37" w:name="_Hlk167275085"/>
      <w:r w:rsidR="00916BBA" w:rsidRPr="0056362A">
        <w:rPr>
          <w:b/>
          <w:bCs/>
          <w:sz w:val="22"/>
          <w:szCs w:val="22"/>
        </w:rPr>
        <w:t>CHARAKTERISTICKÝCH VLASTNOSTÍ LIEK</w:t>
      </w:r>
      <w:r w:rsidRPr="00964647">
        <w:rPr>
          <w:b/>
          <w:bCs/>
          <w:sz w:val="22"/>
          <w:szCs w:val="22"/>
        </w:rPr>
        <w:t>U</w:t>
      </w:r>
      <w:bookmarkEnd w:id="36"/>
      <w:bookmarkEnd w:id="37"/>
    </w:p>
    <w:p w14:paraId="2C3A5A19" w14:textId="77777777" w:rsidR="00D3118A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559F3258" w14:textId="475B14F3" w:rsidR="00727BEC" w:rsidRPr="005E3876" w:rsidRDefault="00727BEC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575B3BD3" w14:textId="77777777" w:rsidR="00D3118A" w:rsidRDefault="00D3118A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02E1E2C0" w14:textId="77777777" w:rsidR="00475AFE" w:rsidRPr="00964647" w:rsidRDefault="00475AFE" w:rsidP="00AD046A">
      <w:pPr>
        <w:tabs>
          <w:tab w:val="left" w:pos="284"/>
        </w:tabs>
        <w:ind w:right="143"/>
        <w:rPr>
          <w:b/>
          <w:color w:val="000000"/>
          <w:sz w:val="22"/>
          <w:szCs w:val="22"/>
          <w:lang w:eastAsia="sl-SI"/>
        </w:rPr>
      </w:pPr>
    </w:p>
    <w:p w14:paraId="0894A4EB" w14:textId="77777777" w:rsidR="00916BBA" w:rsidRPr="00F06ADB" w:rsidRDefault="00916BBA" w:rsidP="00916BBA">
      <w:pPr>
        <w:pStyle w:val="Style1"/>
        <w:numPr>
          <w:ilvl w:val="0"/>
          <w:numId w:val="19"/>
        </w:numPr>
        <w:ind w:left="567" w:hanging="567"/>
      </w:pPr>
      <w:bookmarkStart w:id="38" w:name="_Hlk158205563"/>
      <w:bookmarkStart w:id="39" w:name="_Hlk167275171"/>
      <w:bookmarkStart w:id="40" w:name="_Hlk167195005"/>
      <w:r w:rsidRPr="00F06ADB">
        <w:t>KLASIFIKÁCIA VETERINÁRNEHO LIEKU</w:t>
      </w:r>
    </w:p>
    <w:bookmarkEnd w:id="38"/>
    <w:p w14:paraId="49878F68" w14:textId="77777777" w:rsidR="00916BBA" w:rsidRPr="00F06ADB" w:rsidRDefault="00916BBA" w:rsidP="00916BBA">
      <w:pPr>
        <w:rPr>
          <w:szCs w:val="22"/>
        </w:rPr>
      </w:pPr>
    </w:p>
    <w:p w14:paraId="70955FEC" w14:textId="77777777" w:rsidR="00916BBA" w:rsidRDefault="00916BBA" w:rsidP="00916BBA">
      <w:pPr>
        <w:rPr>
          <w:sz w:val="22"/>
          <w:szCs w:val="22"/>
        </w:rPr>
      </w:pPr>
      <w:r w:rsidRPr="00463917">
        <w:rPr>
          <w:sz w:val="22"/>
          <w:szCs w:val="22"/>
        </w:rPr>
        <w:t>Výdaj lieku je viazaný na veterinárny predpis.</w:t>
      </w:r>
    </w:p>
    <w:p w14:paraId="2D8DC417" w14:textId="77777777" w:rsidR="00916BBA" w:rsidRPr="0056362A" w:rsidRDefault="00916BBA" w:rsidP="00916BBA">
      <w:pPr>
        <w:rPr>
          <w:sz w:val="22"/>
          <w:szCs w:val="22"/>
        </w:rPr>
      </w:pPr>
    </w:p>
    <w:p w14:paraId="3F46E6A2" w14:textId="66F32F67" w:rsidR="00D3118A" w:rsidRPr="00964647" w:rsidRDefault="00916BBA" w:rsidP="00051A93">
      <w:pPr>
        <w:rPr>
          <w:sz w:val="22"/>
          <w:szCs w:val="22"/>
        </w:rPr>
      </w:pPr>
      <w:bookmarkStart w:id="41" w:name="_Hlk158205659"/>
      <w:r w:rsidRPr="0056362A">
        <w:rPr>
          <w:sz w:val="22"/>
          <w:szCs w:val="22"/>
        </w:rPr>
        <w:t>Podrobné informácie o veterinárnom lieku sú dostupné v databáze liekov Únie: (</w:t>
      </w:r>
      <w:hyperlink r:id="rId8" w:history="1">
        <w:r w:rsidRPr="0056362A">
          <w:rPr>
            <w:rStyle w:val="Hypertextovprepojenie"/>
            <w:i/>
            <w:sz w:val="22"/>
            <w:szCs w:val="22"/>
          </w:rPr>
          <w:t>https://medicines.health.europa.eu/veterinary</w:t>
        </w:r>
      </w:hyperlink>
      <w:r w:rsidRPr="0056362A">
        <w:rPr>
          <w:sz w:val="22"/>
          <w:szCs w:val="22"/>
        </w:rPr>
        <w:t>).</w:t>
      </w:r>
      <w:bookmarkEnd w:id="39"/>
      <w:bookmarkEnd w:id="40"/>
      <w:bookmarkEnd w:id="41"/>
      <w:r w:rsidR="00D3118A" w:rsidRPr="00964647">
        <w:rPr>
          <w:sz w:val="22"/>
          <w:szCs w:val="22"/>
        </w:rP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964647" w14:paraId="256CFF9F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97FD" w14:textId="77777777" w:rsidR="00D3118A" w:rsidRPr="00964647" w:rsidRDefault="00D3118A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 w:rsidRPr="00964647">
              <w:rPr>
                <w:sz w:val="22"/>
                <w:szCs w:val="22"/>
              </w:rPr>
              <w:lastRenderedPageBreak/>
              <w:br w:type="page"/>
            </w:r>
            <w:r w:rsidRPr="00964647">
              <w:rPr>
                <w:b/>
                <w:bCs/>
                <w:sz w:val="22"/>
                <w:szCs w:val="22"/>
              </w:rPr>
              <w:t>ÚDAJE, KTORÉ MAJÚ BYŤ UVEDENÉ NA VONKAJŠOM OBALE</w:t>
            </w:r>
          </w:p>
          <w:p w14:paraId="17759529" w14:textId="77777777" w:rsidR="00D3118A" w:rsidRPr="00964647" w:rsidRDefault="00D3118A" w:rsidP="00AD046A">
            <w:pPr>
              <w:ind w:right="143"/>
              <w:rPr>
                <w:b/>
                <w:bCs/>
                <w:sz w:val="22"/>
                <w:szCs w:val="22"/>
              </w:rPr>
            </w:pPr>
          </w:p>
          <w:p w14:paraId="14E80DFA" w14:textId="1445F5A6" w:rsidR="00D3118A" w:rsidRPr="00964647" w:rsidRDefault="00AB3FF7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 w:rsidRPr="00964647">
              <w:rPr>
                <w:b/>
                <w:bCs/>
                <w:sz w:val="22"/>
                <w:szCs w:val="22"/>
              </w:rPr>
              <w:t>Škatuľka</w:t>
            </w:r>
          </w:p>
        </w:tc>
      </w:tr>
    </w:tbl>
    <w:p w14:paraId="61973B65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964647" w14:paraId="693378BA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7A38" w14:textId="77777777" w:rsidR="00D3118A" w:rsidRPr="00964647" w:rsidRDefault="00D3118A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 w:rsidRPr="00964647">
              <w:rPr>
                <w:b/>
                <w:bCs/>
                <w:sz w:val="22"/>
                <w:szCs w:val="22"/>
              </w:rPr>
              <w:t>1.</w:t>
            </w:r>
            <w:r w:rsidRPr="00964647">
              <w:rPr>
                <w:b/>
                <w:bCs/>
                <w:sz w:val="22"/>
                <w:szCs w:val="22"/>
              </w:rPr>
              <w:tab/>
              <w:t xml:space="preserve">NÁZOV </w:t>
            </w:r>
            <w:r w:rsidR="00FC6296">
              <w:rPr>
                <w:b/>
                <w:bCs/>
                <w:sz w:val="22"/>
                <w:szCs w:val="22"/>
              </w:rPr>
              <w:t xml:space="preserve">VETERINÁRNEHO </w:t>
            </w:r>
            <w:r w:rsidRPr="00964647">
              <w:rPr>
                <w:b/>
                <w:bCs/>
                <w:sz w:val="22"/>
                <w:szCs w:val="22"/>
              </w:rPr>
              <w:t>LIEKU</w:t>
            </w:r>
          </w:p>
        </w:tc>
      </w:tr>
    </w:tbl>
    <w:p w14:paraId="76AB7539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2ABD1401" w14:textId="47DA6167" w:rsidR="00FC6296" w:rsidRPr="00964647" w:rsidRDefault="00FC6296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proofErr w:type="spellStart"/>
      <w:r w:rsidRPr="00964647">
        <w:rPr>
          <w:sz w:val="22"/>
          <w:szCs w:val="22"/>
        </w:rPr>
        <w:t>Milprazon</w:t>
      </w:r>
      <w:proofErr w:type="spellEnd"/>
      <w:r w:rsidRPr="00964647">
        <w:rPr>
          <w:sz w:val="22"/>
          <w:szCs w:val="22"/>
        </w:rPr>
        <w:t xml:space="preserve"> CHEWABLE</w:t>
      </w:r>
      <w:r w:rsidRPr="00964647">
        <w:rPr>
          <w:color w:val="000000"/>
          <w:sz w:val="22"/>
          <w:szCs w:val="22"/>
        </w:rPr>
        <w:t xml:space="preserve"> 2,5 mg/25 mg filmom obalené tablety</w:t>
      </w:r>
    </w:p>
    <w:p w14:paraId="6B9C77E0" w14:textId="77777777" w:rsidR="00FC6296" w:rsidRDefault="00FC6296" w:rsidP="00AD046A">
      <w:pPr>
        <w:tabs>
          <w:tab w:val="left" w:pos="284"/>
        </w:tabs>
        <w:ind w:right="143"/>
        <w:rPr>
          <w:sz w:val="22"/>
          <w:szCs w:val="22"/>
          <w:highlight w:val="lightGray"/>
          <w:lang w:val="en-GB"/>
        </w:rPr>
      </w:pPr>
    </w:p>
    <w:p w14:paraId="6CAFBEF0" w14:textId="28FBD286" w:rsidR="00D3118A" w:rsidRDefault="00AB3FF7" w:rsidP="00AD046A">
      <w:pPr>
        <w:tabs>
          <w:tab w:val="left" w:pos="284"/>
        </w:tabs>
        <w:ind w:right="143"/>
        <w:rPr>
          <w:i/>
          <w:sz w:val="22"/>
          <w:szCs w:val="22"/>
          <w:lang w:val="en-GB"/>
        </w:rPr>
      </w:pPr>
      <w:bookmarkStart w:id="42" w:name="_Hlk167196193"/>
      <w:r w:rsidRPr="00D247F2">
        <w:rPr>
          <w:i/>
          <w:color w:val="000000"/>
          <w:sz w:val="22"/>
          <w:szCs w:val="22"/>
          <w:highlight w:val="lightGray"/>
        </w:rPr>
        <w:t xml:space="preserve">Identifikačné nálepky s názvom </w:t>
      </w:r>
      <w:r w:rsidRPr="00EE4A1B">
        <w:rPr>
          <w:i/>
          <w:color w:val="000000"/>
          <w:sz w:val="22"/>
          <w:szCs w:val="22"/>
          <w:highlight w:val="lightGray"/>
        </w:rPr>
        <w:t xml:space="preserve">účinnej </w:t>
      </w:r>
      <w:r w:rsidRPr="00EC500C">
        <w:rPr>
          <w:i/>
          <w:color w:val="000000"/>
          <w:sz w:val="22"/>
          <w:szCs w:val="22"/>
          <w:highlight w:val="lightGray"/>
        </w:rPr>
        <w:t>látky</w:t>
      </w:r>
      <w:r w:rsidR="00FC6296" w:rsidRPr="00FC6296">
        <w:rPr>
          <w:sz w:val="22"/>
          <w:szCs w:val="22"/>
          <w:highlight w:val="lightGray"/>
          <w:lang w:val="en-GB"/>
        </w:rPr>
        <w:t xml:space="preserve"> </w:t>
      </w:r>
      <w:bookmarkEnd w:id="42"/>
      <w:r w:rsidR="005E3876" w:rsidRPr="005E3876">
        <w:rPr>
          <w:sz w:val="22"/>
          <w:szCs w:val="22"/>
          <w:highlight w:val="lightGray"/>
        </w:rPr>
        <w:t>„</w:t>
      </w:r>
      <w:r w:rsidR="00FC6296" w:rsidRPr="00FA3436">
        <w:rPr>
          <w:i/>
          <w:sz w:val="22"/>
          <w:szCs w:val="22"/>
          <w:highlight w:val="lightGray"/>
          <w:lang w:val="en-GB"/>
        </w:rPr>
        <w:t>memory stickers</w:t>
      </w:r>
      <w:r w:rsidR="005E3876" w:rsidRPr="005E3876">
        <w:rPr>
          <w:sz w:val="22"/>
          <w:szCs w:val="22"/>
          <w:highlight w:val="lightGray"/>
        </w:rPr>
        <w:t>“</w:t>
      </w:r>
      <w:r w:rsidR="00FC6296" w:rsidRPr="005E3876">
        <w:rPr>
          <w:sz w:val="22"/>
          <w:szCs w:val="22"/>
          <w:highlight w:val="lightGray"/>
          <w:lang w:val="en-GB"/>
        </w:rPr>
        <w:t>:</w:t>
      </w:r>
    </w:p>
    <w:p w14:paraId="2D3CF30D" w14:textId="5FC81F44" w:rsidR="00FC6296" w:rsidRPr="00AB3FF7" w:rsidRDefault="00AB3FF7" w:rsidP="00AD046A">
      <w:pPr>
        <w:ind w:right="143"/>
        <w:rPr>
          <w:i/>
          <w:iCs/>
          <w:sz w:val="22"/>
          <w:szCs w:val="22"/>
          <w:lang w:val="en-GB"/>
        </w:rPr>
      </w:pPr>
      <w:proofErr w:type="spellStart"/>
      <w:proofErr w:type="gramStart"/>
      <w:r w:rsidRPr="00AB3FF7">
        <w:rPr>
          <w:i/>
          <w:iCs/>
          <w:sz w:val="22"/>
          <w:szCs w:val="22"/>
          <w:lang w:val="en-GB"/>
        </w:rPr>
        <w:t>m</w:t>
      </w:r>
      <w:r w:rsidR="00FC6296" w:rsidRPr="00AB3FF7">
        <w:rPr>
          <w:i/>
          <w:iCs/>
          <w:sz w:val="22"/>
          <w:szCs w:val="22"/>
          <w:lang w:val="en-GB"/>
        </w:rPr>
        <w:t>ilbemycin</w:t>
      </w:r>
      <w:proofErr w:type="spellEnd"/>
      <w:proofErr w:type="gramEnd"/>
      <w:r w:rsidR="00FC6296" w:rsidRPr="00AB3FF7">
        <w:rPr>
          <w:i/>
          <w:iCs/>
          <w:sz w:val="22"/>
          <w:szCs w:val="22"/>
          <w:lang w:val="en-GB"/>
        </w:rPr>
        <w:t xml:space="preserve"> oxime/</w:t>
      </w:r>
      <w:proofErr w:type="spellStart"/>
      <w:r w:rsidR="00FC6296" w:rsidRPr="00AB3FF7">
        <w:rPr>
          <w:i/>
          <w:iCs/>
          <w:sz w:val="22"/>
          <w:szCs w:val="22"/>
          <w:lang w:val="en-GB"/>
        </w:rPr>
        <w:t>praziquantel</w:t>
      </w:r>
      <w:proofErr w:type="spellEnd"/>
    </w:p>
    <w:p w14:paraId="164508ED" w14:textId="77777777" w:rsidR="00FC6296" w:rsidRPr="00964647" w:rsidRDefault="00FC6296" w:rsidP="00AD046A">
      <w:pPr>
        <w:tabs>
          <w:tab w:val="left" w:pos="284"/>
        </w:tabs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964647" w14:paraId="0EE37C77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1F59" w14:textId="754CB925" w:rsidR="00D3118A" w:rsidRPr="00964647" w:rsidRDefault="00D3118A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 w:rsidRPr="00964647">
              <w:rPr>
                <w:b/>
                <w:bCs/>
                <w:sz w:val="22"/>
                <w:szCs w:val="22"/>
              </w:rPr>
              <w:t>2.</w:t>
            </w:r>
            <w:r w:rsidRPr="00964647">
              <w:rPr>
                <w:b/>
                <w:bCs/>
                <w:sz w:val="22"/>
                <w:szCs w:val="22"/>
              </w:rPr>
              <w:tab/>
            </w:r>
            <w:r w:rsidR="00AB3FF7">
              <w:rPr>
                <w:b/>
                <w:bCs/>
                <w:sz w:val="22"/>
                <w:szCs w:val="22"/>
              </w:rPr>
              <w:t xml:space="preserve">OBSAH </w:t>
            </w:r>
            <w:r w:rsidRPr="00964647">
              <w:rPr>
                <w:b/>
                <w:bCs/>
                <w:sz w:val="22"/>
                <w:szCs w:val="22"/>
              </w:rPr>
              <w:t>ÚČINN</w:t>
            </w:r>
            <w:r w:rsidR="00AB3FF7">
              <w:rPr>
                <w:b/>
                <w:bCs/>
                <w:sz w:val="22"/>
                <w:szCs w:val="22"/>
              </w:rPr>
              <w:t>ÝCH</w:t>
            </w:r>
            <w:r w:rsidRPr="00964647">
              <w:rPr>
                <w:b/>
                <w:bCs/>
                <w:sz w:val="22"/>
                <w:szCs w:val="22"/>
              </w:rPr>
              <w:t xml:space="preserve"> LÁT</w:t>
            </w:r>
            <w:r w:rsidR="00AB3FF7">
              <w:rPr>
                <w:b/>
                <w:bCs/>
                <w:sz w:val="22"/>
                <w:szCs w:val="22"/>
              </w:rPr>
              <w:t>O</w:t>
            </w:r>
            <w:r w:rsidRPr="00964647">
              <w:rPr>
                <w:b/>
                <w:bCs/>
                <w:sz w:val="22"/>
                <w:szCs w:val="22"/>
              </w:rPr>
              <w:t>K</w:t>
            </w:r>
          </w:p>
        </w:tc>
      </w:tr>
    </w:tbl>
    <w:p w14:paraId="482AA0B2" w14:textId="77777777" w:rsidR="00D3118A" w:rsidRPr="00964647" w:rsidRDefault="00D3118A" w:rsidP="00AD046A">
      <w:pPr>
        <w:ind w:right="143"/>
        <w:rPr>
          <w:b/>
          <w:sz w:val="22"/>
          <w:szCs w:val="22"/>
        </w:rPr>
      </w:pPr>
    </w:p>
    <w:p w14:paraId="2010AB95" w14:textId="03B0CFD6" w:rsidR="00D3118A" w:rsidRPr="00964647" w:rsidRDefault="00D3118A" w:rsidP="00AD046A">
      <w:pPr>
        <w:ind w:right="143"/>
        <w:rPr>
          <w:iCs/>
          <w:sz w:val="22"/>
          <w:szCs w:val="22"/>
        </w:rPr>
      </w:pPr>
      <w:r w:rsidRPr="00964647">
        <w:rPr>
          <w:iCs/>
          <w:sz w:val="22"/>
          <w:szCs w:val="22"/>
        </w:rPr>
        <w:t xml:space="preserve">Každá </w:t>
      </w:r>
      <w:r w:rsidR="00FC6296">
        <w:rPr>
          <w:iCs/>
          <w:sz w:val="22"/>
          <w:szCs w:val="22"/>
        </w:rPr>
        <w:t xml:space="preserve">filmom obalená </w:t>
      </w:r>
      <w:r w:rsidRPr="00964647">
        <w:rPr>
          <w:iCs/>
          <w:sz w:val="22"/>
          <w:szCs w:val="22"/>
        </w:rPr>
        <w:t>tableta</w:t>
      </w:r>
      <w:r w:rsidR="00FC6296">
        <w:rPr>
          <w:iCs/>
          <w:sz w:val="22"/>
          <w:szCs w:val="22"/>
        </w:rPr>
        <w:t xml:space="preserve"> obsahuje</w:t>
      </w:r>
      <w:r w:rsidR="00AB3FF7">
        <w:rPr>
          <w:color w:val="000000"/>
          <w:sz w:val="22"/>
          <w:szCs w:val="22"/>
        </w:rPr>
        <w:t xml:space="preserve"> 2,5</w:t>
      </w:r>
      <w:r w:rsidR="00F83268">
        <w:rPr>
          <w:color w:val="000000"/>
          <w:sz w:val="22"/>
          <w:szCs w:val="22"/>
        </w:rPr>
        <w:t> </w:t>
      </w:r>
      <w:r w:rsidR="00AB3FF7">
        <w:rPr>
          <w:color w:val="000000"/>
          <w:sz w:val="22"/>
          <w:szCs w:val="22"/>
        </w:rPr>
        <w:t xml:space="preserve">mg </w:t>
      </w:r>
      <w:bookmarkStart w:id="43" w:name="_Hlk167196310"/>
      <w:proofErr w:type="spellStart"/>
      <w:r w:rsidR="00AB3FF7">
        <w:rPr>
          <w:color w:val="000000"/>
          <w:sz w:val="22"/>
          <w:szCs w:val="22"/>
        </w:rPr>
        <w:t>m</w:t>
      </w:r>
      <w:r w:rsidRPr="00964647">
        <w:rPr>
          <w:color w:val="000000"/>
          <w:sz w:val="22"/>
          <w:szCs w:val="22"/>
        </w:rPr>
        <w:t>ilbemyc</w:t>
      </w:r>
      <w:r w:rsidR="00AB3FF7">
        <w:rPr>
          <w:color w:val="000000"/>
          <w:sz w:val="22"/>
          <w:szCs w:val="22"/>
        </w:rPr>
        <w:t>í</w:t>
      </w:r>
      <w:r w:rsidRPr="00964647">
        <w:rPr>
          <w:color w:val="000000"/>
          <w:sz w:val="22"/>
          <w:szCs w:val="22"/>
        </w:rPr>
        <w:t>n</w:t>
      </w:r>
      <w:r w:rsidR="00AB3FF7">
        <w:rPr>
          <w:color w:val="000000"/>
          <w:sz w:val="22"/>
          <w:szCs w:val="22"/>
        </w:rPr>
        <w:t>-</w:t>
      </w:r>
      <w:r w:rsidR="00AB3FF7" w:rsidRPr="00964647">
        <w:rPr>
          <w:color w:val="000000"/>
          <w:sz w:val="22"/>
          <w:szCs w:val="22"/>
        </w:rPr>
        <w:t>ox</w:t>
      </w:r>
      <w:r w:rsidR="00AB3FF7">
        <w:rPr>
          <w:color w:val="000000"/>
          <w:sz w:val="22"/>
          <w:szCs w:val="22"/>
        </w:rPr>
        <w:t>í</w:t>
      </w:r>
      <w:r w:rsidR="00AB3FF7" w:rsidRPr="00964647">
        <w:rPr>
          <w:color w:val="000000"/>
          <w:sz w:val="22"/>
          <w:szCs w:val="22"/>
        </w:rPr>
        <w:t>mu</w:t>
      </w:r>
      <w:proofErr w:type="spellEnd"/>
      <w:r w:rsidR="00AB3FF7">
        <w:rPr>
          <w:iCs/>
          <w:sz w:val="22"/>
          <w:szCs w:val="22"/>
        </w:rPr>
        <w:t xml:space="preserve"> a </w:t>
      </w:r>
      <w:bookmarkEnd w:id="43"/>
      <w:r w:rsidR="00AB3FF7" w:rsidRPr="00964647">
        <w:rPr>
          <w:color w:val="000000"/>
          <w:sz w:val="22"/>
          <w:szCs w:val="22"/>
        </w:rPr>
        <w:t>25,0 mg</w:t>
      </w:r>
      <w:r w:rsidR="00AB3FF7">
        <w:rPr>
          <w:color w:val="000000"/>
          <w:sz w:val="22"/>
          <w:szCs w:val="22"/>
        </w:rPr>
        <w:t xml:space="preserve"> </w:t>
      </w:r>
      <w:bookmarkStart w:id="44" w:name="_Hlk167196324"/>
      <w:proofErr w:type="spellStart"/>
      <w:r w:rsidR="00AB3FF7">
        <w:rPr>
          <w:color w:val="000000"/>
          <w:sz w:val="22"/>
          <w:szCs w:val="22"/>
        </w:rPr>
        <w:t>p</w:t>
      </w:r>
      <w:r w:rsidRPr="00964647">
        <w:rPr>
          <w:color w:val="000000"/>
          <w:sz w:val="22"/>
          <w:szCs w:val="22"/>
        </w:rPr>
        <w:t>razi</w:t>
      </w:r>
      <w:r w:rsidR="00AB3FF7">
        <w:rPr>
          <w:color w:val="000000"/>
          <w:sz w:val="22"/>
          <w:szCs w:val="22"/>
        </w:rPr>
        <w:t>kv</w:t>
      </w:r>
      <w:r w:rsidRPr="00964647">
        <w:rPr>
          <w:color w:val="000000"/>
          <w:sz w:val="22"/>
          <w:szCs w:val="22"/>
        </w:rPr>
        <w:t>antelu</w:t>
      </w:r>
      <w:proofErr w:type="spellEnd"/>
      <w:r w:rsidR="00AB3FF7">
        <w:rPr>
          <w:color w:val="000000"/>
          <w:sz w:val="22"/>
          <w:szCs w:val="22"/>
        </w:rPr>
        <w:t>.</w:t>
      </w:r>
    </w:p>
    <w:bookmarkEnd w:id="44"/>
    <w:p w14:paraId="3A932482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964647" w14:paraId="7BB54345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B910" w14:textId="78AA88D3" w:rsidR="00D3118A" w:rsidRPr="00964647" w:rsidRDefault="00AB3FF7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3118A" w:rsidRPr="00964647">
              <w:rPr>
                <w:b/>
                <w:bCs/>
                <w:sz w:val="22"/>
                <w:szCs w:val="22"/>
              </w:rPr>
              <w:t>.</w:t>
            </w:r>
            <w:r w:rsidR="00D3118A" w:rsidRPr="00964647"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14:paraId="73E2B190" w14:textId="77777777" w:rsidR="00D3118A" w:rsidRPr="00964647" w:rsidRDefault="00D3118A" w:rsidP="00AD046A">
      <w:pPr>
        <w:ind w:right="143"/>
        <w:rPr>
          <w:bCs/>
          <w:sz w:val="22"/>
          <w:szCs w:val="22"/>
        </w:rPr>
      </w:pPr>
    </w:p>
    <w:p w14:paraId="5AC2D91F" w14:textId="77777777" w:rsidR="00D3118A" w:rsidRPr="00964647" w:rsidRDefault="00D3118A" w:rsidP="00AD046A">
      <w:pPr>
        <w:ind w:right="143"/>
        <w:rPr>
          <w:bCs/>
          <w:sz w:val="22"/>
          <w:szCs w:val="22"/>
        </w:rPr>
      </w:pPr>
      <w:r w:rsidRPr="00964647">
        <w:rPr>
          <w:bCs/>
          <w:sz w:val="22"/>
          <w:szCs w:val="22"/>
        </w:rPr>
        <w:t>2 tablety</w:t>
      </w:r>
    </w:p>
    <w:p w14:paraId="00106530" w14:textId="77777777" w:rsidR="00D3118A" w:rsidRPr="00964647" w:rsidRDefault="00D3118A" w:rsidP="00AD046A">
      <w:pPr>
        <w:ind w:right="143"/>
        <w:rPr>
          <w:bCs/>
          <w:sz w:val="22"/>
          <w:szCs w:val="22"/>
          <w:highlight w:val="lightGray"/>
        </w:rPr>
      </w:pPr>
      <w:r w:rsidRPr="00964647">
        <w:rPr>
          <w:bCs/>
          <w:sz w:val="22"/>
          <w:szCs w:val="22"/>
          <w:highlight w:val="lightGray"/>
        </w:rPr>
        <w:t>4 tablety</w:t>
      </w:r>
    </w:p>
    <w:p w14:paraId="10069DA2" w14:textId="77777777" w:rsidR="00D3118A" w:rsidRPr="00964647" w:rsidRDefault="00D3118A" w:rsidP="00AD046A">
      <w:pPr>
        <w:ind w:right="143"/>
        <w:rPr>
          <w:bCs/>
          <w:sz w:val="22"/>
          <w:szCs w:val="22"/>
        </w:rPr>
      </w:pPr>
      <w:r w:rsidRPr="00964647">
        <w:rPr>
          <w:bCs/>
          <w:sz w:val="22"/>
          <w:szCs w:val="22"/>
          <w:highlight w:val="lightGray"/>
        </w:rPr>
        <w:t>48 tabliet</w:t>
      </w:r>
    </w:p>
    <w:p w14:paraId="68DA165C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964647" w14:paraId="290B1E78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ABFF" w14:textId="377CC1C9" w:rsidR="00D3118A" w:rsidRPr="00964647" w:rsidRDefault="00AB3FF7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3118A" w:rsidRPr="00964647">
              <w:rPr>
                <w:b/>
                <w:bCs/>
                <w:sz w:val="22"/>
                <w:szCs w:val="22"/>
              </w:rPr>
              <w:t>.</w:t>
            </w:r>
            <w:r w:rsidR="00D3118A" w:rsidRPr="00964647">
              <w:rPr>
                <w:b/>
                <w:bCs/>
                <w:sz w:val="22"/>
                <w:szCs w:val="22"/>
              </w:rPr>
              <w:tab/>
              <w:t>CIEĽOV</w:t>
            </w:r>
            <w:r>
              <w:rPr>
                <w:b/>
                <w:bCs/>
                <w:sz w:val="22"/>
                <w:szCs w:val="22"/>
              </w:rPr>
              <w:t>É</w:t>
            </w:r>
            <w:r w:rsidR="00D3118A" w:rsidRPr="00964647">
              <w:rPr>
                <w:b/>
                <w:bCs/>
                <w:sz w:val="22"/>
                <w:szCs w:val="22"/>
              </w:rPr>
              <w:t xml:space="preserve"> DRUH</w:t>
            </w:r>
            <w:r>
              <w:rPr>
                <w:b/>
                <w:bCs/>
                <w:sz w:val="22"/>
                <w:szCs w:val="22"/>
              </w:rPr>
              <w:t>Y</w:t>
            </w:r>
          </w:p>
        </w:tc>
      </w:tr>
    </w:tbl>
    <w:p w14:paraId="2A9CAA5A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5740007B" w14:textId="14FD48FA" w:rsidR="00D3118A" w:rsidRDefault="00B75707" w:rsidP="00AD046A">
      <w:pPr>
        <w:ind w:right="143"/>
        <w:rPr>
          <w:color w:val="000000"/>
          <w:sz w:val="22"/>
          <w:szCs w:val="22"/>
        </w:rPr>
      </w:pPr>
      <w:r w:rsidRPr="005E3ACF">
        <w:rPr>
          <w:color w:val="000000"/>
          <w:sz w:val="22"/>
          <w:szCs w:val="22"/>
        </w:rPr>
        <w:t>M</w:t>
      </w:r>
      <w:r w:rsidR="00D3118A" w:rsidRPr="005E3ACF">
        <w:rPr>
          <w:color w:val="000000"/>
          <w:sz w:val="22"/>
          <w:szCs w:val="22"/>
        </w:rPr>
        <w:t>alé psy a</w:t>
      </w:r>
      <w:r>
        <w:rPr>
          <w:color w:val="000000"/>
          <w:sz w:val="22"/>
          <w:szCs w:val="22"/>
        </w:rPr>
        <w:t> </w:t>
      </w:r>
      <w:r w:rsidR="00D3118A" w:rsidRPr="005E3ACF">
        <w:rPr>
          <w:color w:val="000000"/>
          <w:sz w:val="22"/>
          <w:szCs w:val="22"/>
        </w:rPr>
        <w:t>šteňatá</w:t>
      </w:r>
      <w:r>
        <w:rPr>
          <w:color w:val="000000"/>
          <w:sz w:val="22"/>
          <w:szCs w:val="22"/>
        </w:rPr>
        <w:t xml:space="preserve"> (</w:t>
      </w:r>
      <w:r w:rsidRPr="00EC500C">
        <w:rPr>
          <w:color w:val="000000"/>
          <w:sz w:val="22"/>
          <w:szCs w:val="22"/>
        </w:rPr>
        <w:t xml:space="preserve">s </w:t>
      </w:r>
      <w:r w:rsidRPr="00EC500C">
        <w:rPr>
          <w:rStyle w:val="hps"/>
          <w:sz w:val="22"/>
          <w:szCs w:val="22"/>
        </w:rPr>
        <w:t>hmotnosťou</w:t>
      </w:r>
      <w:r w:rsidRPr="00271B81">
        <w:rPr>
          <w:rStyle w:val="shorttext"/>
          <w:sz w:val="22"/>
          <w:szCs w:val="22"/>
        </w:rPr>
        <w:t xml:space="preserve"> </w:t>
      </w:r>
      <w:r w:rsidRPr="00271B81">
        <w:rPr>
          <w:rStyle w:val="hps"/>
          <w:sz w:val="22"/>
          <w:szCs w:val="22"/>
        </w:rPr>
        <w:t>najmenej</w:t>
      </w:r>
      <w:r w:rsidRPr="00271B81">
        <w:rPr>
          <w:rStyle w:val="shorttext"/>
          <w:sz w:val="22"/>
          <w:szCs w:val="22"/>
        </w:rPr>
        <w:t xml:space="preserve"> </w:t>
      </w:r>
      <w:r w:rsidRPr="00271B81">
        <w:rPr>
          <w:rStyle w:val="hps"/>
          <w:sz w:val="22"/>
          <w:szCs w:val="22"/>
        </w:rPr>
        <w:t>0,5 kg</w:t>
      </w:r>
      <w:r w:rsidR="00D3118A" w:rsidRPr="005E3ACF">
        <w:rPr>
          <w:color w:val="000000"/>
          <w:sz w:val="22"/>
          <w:szCs w:val="22"/>
        </w:rPr>
        <w:t>)</w:t>
      </w:r>
    </w:p>
    <w:p w14:paraId="4196A4DB" w14:textId="4B3F4EAF" w:rsidR="00B75707" w:rsidRDefault="00B75707" w:rsidP="00AD046A">
      <w:pPr>
        <w:ind w:right="143"/>
        <w:rPr>
          <w:color w:val="000000"/>
          <w:sz w:val="22"/>
          <w:szCs w:val="22"/>
        </w:rPr>
      </w:pPr>
    </w:p>
    <w:p w14:paraId="56BA6358" w14:textId="350A38DE" w:rsidR="00B75707" w:rsidRPr="00964647" w:rsidRDefault="00B75707" w:rsidP="00AD046A">
      <w:pPr>
        <w:ind w:right="143"/>
        <w:rPr>
          <w:color w:val="000000"/>
          <w:sz w:val="22"/>
          <w:szCs w:val="22"/>
        </w:rPr>
      </w:pPr>
      <w:r w:rsidRPr="00081746">
        <w:rPr>
          <w:noProof/>
          <w:szCs w:val="22"/>
          <w:lang w:eastAsia="sk-SK"/>
        </w:rPr>
        <w:drawing>
          <wp:inline distT="0" distB="0" distL="0" distR="0" wp14:anchorId="643466D3" wp14:editId="4959A61C">
            <wp:extent cx="429260" cy="302260"/>
            <wp:effectExtent l="0" t="0" r="889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F5AF4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964647" w14:paraId="1FD32D31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2E89" w14:textId="24E640D2" w:rsidR="00D3118A" w:rsidRPr="00964647" w:rsidRDefault="00B75707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D3118A" w:rsidRPr="00964647">
              <w:rPr>
                <w:b/>
                <w:bCs/>
                <w:sz w:val="22"/>
                <w:szCs w:val="22"/>
              </w:rPr>
              <w:t>.</w:t>
            </w:r>
            <w:r w:rsidR="00D3118A" w:rsidRPr="00964647">
              <w:rPr>
                <w:b/>
                <w:bCs/>
                <w:sz w:val="22"/>
                <w:szCs w:val="22"/>
              </w:rPr>
              <w:tab/>
              <w:t>INDIKÁCIE</w:t>
            </w:r>
          </w:p>
        </w:tc>
      </w:tr>
    </w:tbl>
    <w:p w14:paraId="0379681A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639B62DE" w14:textId="77777777" w:rsidR="00D3118A" w:rsidRPr="00964647" w:rsidRDefault="00D3118A" w:rsidP="00AD046A">
      <w:pPr>
        <w:shd w:val="clear" w:color="auto" w:fill="D9D9D9"/>
        <w:tabs>
          <w:tab w:val="left" w:pos="284"/>
        </w:tabs>
        <w:ind w:right="143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  <w:highlight w:val="lightGray"/>
        </w:rPr>
        <w:t xml:space="preserve">Ochutené širokospektrálne </w:t>
      </w:r>
      <w:proofErr w:type="spellStart"/>
      <w:r w:rsidRPr="00964647">
        <w:rPr>
          <w:color w:val="000000"/>
          <w:sz w:val="22"/>
          <w:szCs w:val="22"/>
          <w:highlight w:val="lightGray"/>
        </w:rPr>
        <w:t>antihelmintikum</w:t>
      </w:r>
      <w:proofErr w:type="spellEnd"/>
      <w:r w:rsidRPr="00964647">
        <w:rPr>
          <w:color w:val="000000"/>
          <w:sz w:val="22"/>
          <w:szCs w:val="22"/>
        </w:rPr>
        <w:t>.</w:t>
      </w:r>
    </w:p>
    <w:p w14:paraId="5B2CCC0B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964647" w14:paraId="7432A57B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A354" w14:textId="108ABC85" w:rsidR="00D3118A" w:rsidRPr="00964647" w:rsidRDefault="00B75707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D3118A" w:rsidRPr="00964647">
              <w:rPr>
                <w:b/>
                <w:bCs/>
                <w:sz w:val="22"/>
                <w:szCs w:val="22"/>
              </w:rPr>
              <w:t>.</w:t>
            </w:r>
            <w:r w:rsidR="00D3118A" w:rsidRPr="00964647">
              <w:rPr>
                <w:b/>
                <w:bCs/>
                <w:sz w:val="22"/>
                <w:szCs w:val="22"/>
              </w:rPr>
              <w:tab/>
              <w:t>CEST</w:t>
            </w:r>
            <w:r>
              <w:rPr>
                <w:b/>
                <w:bCs/>
                <w:sz w:val="22"/>
                <w:szCs w:val="22"/>
              </w:rPr>
              <w:t>Y</w:t>
            </w:r>
            <w:r w:rsidR="00D3118A" w:rsidRPr="00964647">
              <w:rPr>
                <w:b/>
                <w:bCs/>
                <w:sz w:val="22"/>
                <w:szCs w:val="22"/>
              </w:rPr>
              <w:t xml:space="preserve"> PODANIA</w:t>
            </w:r>
          </w:p>
        </w:tc>
      </w:tr>
    </w:tbl>
    <w:p w14:paraId="560342F6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0F79A32F" w14:textId="39F9DB91" w:rsidR="00D3118A" w:rsidRPr="00964647" w:rsidRDefault="00D3118A" w:rsidP="00AD046A">
      <w:pPr>
        <w:ind w:right="143"/>
        <w:rPr>
          <w:sz w:val="22"/>
          <w:szCs w:val="22"/>
        </w:rPr>
      </w:pPr>
      <w:r w:rsidRPr="00964647">
        <w:rPr>
          <w:sz w:val="22"/>
          <w:szCs w:val="22"/>
        </w:rPr>
        <w:t>Perorálne po</w:t>
      </w:r>
      <w:r w:rsidR="00B75707">
        <w:rPr>
          <w:sz w:val="22"/>
          <w:szCs w:val="22"/>
        </w:rPr>
        <w:t>danie</w:t>
      </w:r>
      <w:r w:rsidRPr="00964647">
        <w:rPr>
          <w:sz w:val="22"/>
          <w:szCs w:val="22"/>
        </w:rPr>
        <w:t>.</w:t>
      </w:r>
    </w:p>
    <w:p w14:paraId="4875EEA8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964647" w14:paraId="24A063A4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7FCA" w14:textId="52F7DEF0" w:rsidR="00D3118A" w:rsidRPr="00964647" w:rsidRDefault="00B75707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D3118A" w:rsidRPr="00964647">
              <w:rPr>
                <w:b/>
                <w:bCs/>
                <w:sz w:val="22"/>
                <w:szCs w:val="22"/>
              </w:rPr>
              <w:t>.</w:t>
            </w:r>
            <w:r w:rsidR="00D3118A" w:rsidRPr="00964647">
              <w:rPr>
                <w:b/>
                <w:bCs/>
                <w:sz w:val="22"/>
                <w:szCs w:val="22"/>
              </w:rPr>
              <w:tab/>
              <w:t>OCHRANN</w:t>
            </w:r>
            <w:r>
              <w:rPr>
                <w:b/>
                <w:bCs/>
                <w:sz w:val="22"/>
                <w:szCs w:val="22"/>
              </w:rPr>
              <w:t>É</w:t>
            </w:r>
            <w:r w:rsidR="00D3118A" w:rsidRPr="00964647">
              <w:rPr>
                <w:b/>
                <w:bCs/>
                <w:sz w:val="22"/>
                <w:szCs w:val="22"/>
              </w:rPr>
              <w:t xml:space="preserve"> LEHOT</w:t>
            </w:r>
            <w:r>
              <w:rPr>
                <w:b/>
                <w:bCs/>
                <w:sz w:val="22"/>
                <w:szCs w:val="22"/>
              </w:rPr>
              <w:t>Y</w:t>
            </w:r>
          </w:p>
        </w:tc>
      </w:tr>
    </w:tbl>
    <w:p w14:paraId="381B5CC6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0CC2FBBD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964647" w14:paraId="586D891A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36F1" w14:textId="0A308B8F" w:rsidR="00D3118A" w:rsidRPr="00964647" w:rsidRDefault="00B75707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D3118A" w:rsidRPr="00964647">
              <w:rPr>
                <w:b/>
                <w:bCs/>
                <w:sz w:val="22"/>
                <w:szCs w:val="22"/>
              </w:rPr>
              <w:t>.</w:t>
            </w:r>
            <w:r w:rsidR="00D3118A" w:rsidRPr="00964647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14:paraId="7D318435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6FA9D651" w14:textId="73353238" w:rsidR="00D3118A" w:rsidRDefault="00D3118A" w:rsidP="00AD046A">
      <w:pPr>
        <w:ind w:right="143"/>
        <w:rPr>
          <w:sz w:val="22"/>
          <w:szCs w:val="22"/>
        </w:rPr>
      </w:pPr>
      <w:proofErr w:type="spellStart"/>
      <w:r w:rsidRPr="00964647">
        <w:rPr>
          <w:sz w:val="22"/>
          <w:szCs w:val="22"/>
        </w:rPr>
        <w:t>E</w:t>
      </w:r>
      <w:r w:rsidR="00B75707" w:rsidRPr="00964647">
        <w:rPr>
          <w:sz w:val="22"/>
          <w:szCs w:val="22"/>
        </w:rPr>
        <w:t>xp</w:t>
      </w:r>
      <w:proofErr w:type="spellEnd"/>
      <w:r w:rsidR="00B75707">
        <w:rPr>
          <w:sz w:val="22"/>
          <w:szCs w:val="22"/>
        </w:rPr>
        <w:t>.</w:t>
      </w:r>
      <w:r w:rsidR="00A26A4C">
        <w:rPr>
          <w:sz w:val="22"/>
          <w:szCs w:val="22"/>
        </w:rPr>
        <w:t xml:space="preserve"> </w:t>
      </w:r>
      <w:r w:rsidR="00A26A4C" w:rsidRPr="00A26A4C">
        <w:rPr>
          <w:sz w:val="22"/>
          <w:szCs w:val="22"/>
          <w:highlight w:val="lightGray"/>
        </w:rPr>
        <w:t>{mesiac/rok}</w:t>
      </w:r>
    </w:p>
    <w:p w14:paraId="5AD482C8" w14:textId="77777777" w:rsidR="00596305" w:rsidRPr="00964647" w:rsidRDefault="00596305" w:rsidP="00AD046A">
      <w:pPr>
        <w:ind w:right="143"/>
        <w:rPr>
          <w:sz w:val="22"/>
          <w:szCs w:val="22"/>
        </w:rPr>
      </w:pPr>
    </w:p>
    <w:p w14:paraId="618FE55F" w14:textId="77777777" w:rsidR="00D3118A" w:rsidRPr="00964647" w:rsidRDefault="00D3118A" w:rsidP="00AD046A">
      <w:pPr>
        <w:ind w:right="143"/>
        <w:rPr>
          <w:sz w:val="22"/>
          <w:szCs w:val="22"/>
        </w:rPr>
      </w:pPr>
      <w:r w:rsidRPr="00964647">
        <w:rPr>
          <w:rStyle w:val="hps"/>
          <w:sz w:val="22"/>
          <w:szCs w:val="22"/>
        </w:rPr>
        <w:t>Čas použiteľnosti</w:t>
      </w:r>
      <w:r w:rsidRPr="00964647">
        <w:rPr>
          <w:sz w:val="22"/>
          <w:szCs w:val="22"/>
        </w:rPr>
        <w:t xml:space="preserve"> </w:t>
      </w:r>
      <w:r w:rsidR="008C440F">
        <w:rPr>
          <w:sz w:val="22"/>
          <w:szCs w:val="22"/>
        </w:rPr>
        <w:t xml:space="preserve">rozpolených tabliet </w:t>
      </w:r>
      <w:r w:rsidRPr="00964647">
        <w:rPr>
          <w:rStyle w:val="hps"/>
          <w:sz w:val="22"/>
          <w:szCs w:val="22"/>
        </w:rPr>
        <w:t>po</w:t>
      </w:r>
      <w:r w:rsidRPr="00964647">
        <w:rPr>
          <w:sz w:val="22"/>
          <w:szCs w:val="22"/>
        </w:rPr>
        <w:t xml:space="preserve"> </w:t>
      </w:r>
      <w:r w:rsidRPr="00964647">
        <w:rPr>
          <w:rStyle w:val="hps"/>
          <w:sz w:val="22"/>
          <w:szCs w:val="22"/>
        </w:rPr>
        <w:t>prvom</w:t>
      </w:r>
      <w:r w:rsidRPr="00964647">
        <w:rPr>
          <w:sz w:val="22"/>
          <w:szCs w:val="22"/>
        </w:rPr>
        <w:t xml:space="preserve"> </w:t>
      </w:r>
      <w:r w:rsidRPr="00964647">
        <w:rPr>
          <w:bCs/>
          <w:iCs/>
          <w:sz w:val="22"/>
          <w:szCs w:val="22"/>
        </w:rPr>
        <w:t>otvorení vnútorného obalu: 6 mesiacov.</w:t>
      </w:r>
    </w:p>
    <w:p w14:paraId="685F68C4" w14:textId="77777777" w:rsidR="00D3118A" w:rsidRPr="00964647" w:rsidRDefault="00D3118A" w:rsidP="00AD046A">
      <w:pPr>
        <w:ind w:right="143"/>
        <w:rPr>
          <w:b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964647" w14:paraId="3D237FC6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1FB0" w14:textId="0366B5C9" w:rsidR="00D3118A" w:rsidRPr="00964647" w:rsidRDefault="00B75707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D3118A" w:rsidRPr="00964647">
              <w:rPr>
                <w:b/>
                <w:bCs/>
                <w:sz w:val="22"/>
                <w:szCs w:val="22"/>
              </w:rPr>
              <w:t>.</w:t>
            </w:r>
            <w:r w:rsidR="00D3118A" w:rsidRPr="00964647"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14:paraId="15E9AACB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4049FBBF" w14:textId="77777777" w:rsidR="00D3118A" w:rsidRPr="00964647" w:rsidRDefault="00D3118A" w:rsidP="00AD046A">
      <w:pPr>
        <w:ind w:right="143"/>
        <w:rPr>
          <w:sz w:val="22"/>
          <w:szCs w:val="22"/>
        </w:rPr>
      </w:pPr>
      <w:r w:rsidRPr="00964647">
        <w:rPr>
          <w:sz w:val="22"/>
          <w:szCs w:val="22"/>
        </w:rPr>
        <w:t>Uchovávať v pôvodnom obale na ochranu pred vlhkosťou.</w:t>
      </w:r>
    </w:p>
    <w:p w14:paraId="714BAB98" w14:textId="164FCF85" w:rsidR="00D3118A" w:rsidRDefault="00D3118A" w:rsidP="00AD046A">
      <w:pPr>
        <w:ind w:right="143"/>
        <w:rPr>
          <w:rStyle w:val="hps"/>
          <w:sz w:val="22"/>
          <w:szCs w:val="22"/>
        </w:rPr>
      </w:pPr>
      <w:r w:rsidRPr="00964647">
        <w:rPr>
          <w:sz w:val="22"/>
          <w:szCs w:val="22"/>
        </w:rPr>
        <w:t>Roz</w:t>
      </w:r>
      <w:r w:rsidRPr="00964647">
        <w:rPr>
          <w:rStyle w:val="hps"/>
          <w:sz w:val="22"/>
          <w:szCs w:val="22"/>
        </w:rPr>
        <w:t>polené</w:t>
      </w:r>
      <w:r w:rsidRPr="00964647">
        <w:rPr>
          <w:sz w:val="22"/>
          <w:szCs w:val="22"/>
        </w:rPr>
        <w:t xml:space="preserve"> </w:t>
      </w:r>
      <w:r w:rsidRPr="00964647">
        <w:rPr>
          <w:rStyle w:val="hps"/>
          <w:sz w:val="22"/>
          <w:szCs w:val="22"/>
        </w:rPr>
        <w:t>tablety uchovávať pri teplote do 25 °C v </w:t>
      </w:r>
      <w:r w:rsidR="00B75707">
        <w:rPr>
          <w:rStyle w:val="hps"/>
          <w:sz w:val="22"/>
          <w:szCs w:val="22"/>
        </w:rPr>
        <w:t>pôvod</w:t>
      </w:r>
      <w:r w:rsidRPr="00964647">
        <w:rPr>
          <w:rStyle w:val="hps"/>
          <w:sz w:val="22"/>
          <w:szCs w:val="22"/>
        </w:rPr>
        <w:t xml:space="preserve">nom </w:t>
      </w:r>
      <w:proofErr w:type="spellStart"/>
      <w:r w:rsidRPr="00964647">
        <w:rPr>
          <w:rStyle w:val="hps"/>
          <w:sz w:val="22"/>
          <w:szCs w:val="22"/>
        </w:rPr>
        <w:t>blistri</w:t>
      </w:r>
      <w:proofErr w:type="spellEnd"/>
      <w:r w:rsidRPr="00964647">
        <w:rPr>
          <w:rStyle w:val="hps"/>
          <w:sz w:val="22"/>
          <w:szCs w:val="22"/>
        </w:rPr>
        <w:t xml:space="preserve"> a m</w:t>
      </w:r>
      <w:r w:rsidR="00B75707">
        <w:rPr>
          <w:rStyle w:val="hps"/>
          <w:sz w:val="22"/>
          <w:szCs w:val="22"/>
        </w:rPr>
        <w:t>ôžu</w:t>
      </w:r>
      <w:r w:rsidRPr="00964647">
        <w:rPr>
          <w:rStyle w:val="hps"/>
          <w:sz w:val="22"/>
          <w:szCs w:val="22"/>
        </w:rPr>
        <w:t xml:space="preserve"> sa použiť na ďalšie podanie.</w:t>
      </w:r>
    </w:p>
    <w:p w14:paraId="61C09E45" w14:textId="00A69895" w:rsidR="00B75707" w:rsidRPr="00964647" w:rsidRDefault="00B75707" w:rsidP="005E3ACF">
      <w:pPr>
        <w:pStyle w:val="Zkladntext2"/>
        <w:tabs>
          <w:tab w:val="left" w:pos="284"/>
        </w:tabs>
        <w:spacing w:after="0" w:line="240" w:lineRule="auto"/>
        <w:rPr>
          <w:sz w:val="22"/>
          <w:szCs w:val="22"/>
        </w:rPr>
      </w:pPr>
      <w:proofErr w:type="spellStart"/>
      <w:r w:rsidRPr="00463917">
        <w:rPr>
          <w:color w:val="000000"/>
          <w:sz w:val="22"/>
          <w:szCs w:val="22"/>
          <w:lang w:val="sk-SK"/>
        </w:rPr>
        <w:t>Blister</w:t>
      </w:r>
      <w:proofErr w:type="spellEnd"/>
      <w:r w:rsidRPr="00463917">
        <w:rPr>
          <w:color w:val="000000"/>
          <w:sz w:val="22"/>
          <w:szCs w:val="22"/>
          <w:lang w:val="sk-SK"/>
        </w:rPr>
        <w:t xml:space="preserve"> uchovávať v škatuľke.</w:t>
      </w:r>
    </w:p>
    <w:p w14:paraId="591FE3C9" w14:textId="77777777" w:rsidR="0072039E" w:rsidRPr="00463917" w:rsidRDefault="0072039E" w:rsidP="0072039E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72039E" w:rsidRPr="00463917" w14:paraId="3D1A5282" w14:textId="77777777" w:rsidTr="00EC6856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75B4" w14:textId="77777777" w:rsidR="0072039E" w:rsidRPr="00463917" w:rsidRDefault="0072039E" w:rsidP="00EC6856">
            <w:pPr>
              <w:keepNext/>
              <w:ind w:left="709" w:hanging="709"/>
              <w:rPr>
                <w:b/>
                <w:bCs/>
                <w:sz w:val="22"/>
                <w:szCs w:val="22"/>
              </w:rPr>
            </w:pPr>
            <w:r w:rsidRPr="00463917">
              <w:rPr>
                <w:b/>
                <w:bCs/>
                <w:sz w:val="22"/>
                <w:szCs w:val="22"/>
              </w:rPr>
              <w:lastRenderedPageBreak/>
              <w:t>1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463917">
              <w:rPr>
                <w:b/>
                <w:bCs/>
                <w:sz w:val="22"/>
                <w:szCs w:val="22"/>
              </w:rPr>
              <w:t>.</w:t>
            </w:r>
            <w:r w:rsidRPr="00EC500C">
              <w:rPr>
                <w:b/>
                <w:bCs/>
                <w:sz w:val="22"/>
                <w:szCs w:val="22"/>
              </w:rPr>
              <w:tab/>
            </w:r>
            <w:r w:rsidRPr="002B3450">
              <w:rPr>
                <w:b/>
                <w:bCs/>
                <w:sz w:val="22"/>
                <w:szCs w:val="22"/>
              </w:rPr>
              <w:t>OZNAČENIE „PRED POUŽITÍM SI PREČÍTAJTE PÍSOMNÚ INFORMÁCIU PRE POUŽÍVATEĽOV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</w:tbl>
    <w:p w14:paraId="35DC1015" w14:textId="77777777" w:rsidR="0072039E" w:rsidRPr="00463917" w:rsidRDefault="0072039E" w:rsidP="0072039E">
      <w:pPr>
        <w:keepNext/>
        <w:rPr>
          <w:sz w:val="22"/>
          <w:szCs w:val="22"/>
        </w:rPr>
      </w:pPr>
    </w:p>
    <w:p w14:paraId="5661BAB6" w14:textId="5A0A6792" w:rsidR="0072039E" w:rsidRDefault="0072039E" w:rsidP="0072039E">
      <w:pPr>
        <w:keepNext/>
        <w:rPr>
          <w:iCs/>
          <w:sz w:val="22"/>
          <w:szCs w:val="22"/>
        </w:rPr>
      </w:pPr>
      <w:bookmarkStart w:id="45" w:name="_Hlk167196825"/>
      <w:r w:rsidRPr="002B3450">
        <w:rPr>
          <w:sz w:val="22"/>
          <w:szCs w:val="22"/>
        </w:rPr>
        <w:t xml:space="preserve">Pred použitím si </w:t>
      </w:r>
      <w:bookmarkEnd w:id="45"/>
      <w:r w:rsidRPr="00463917">
        <w:rPr>
          <w:sz w:val="22"/>
          <w:szCs w:val="22"/>
        </w:rPr>
        <w:t>prečítajte písomnú informáciu pre používateľov</w:t>
      </w:r>
      <w:r w:rsidRPr="00463917">
        <w:rPr>
          <w:iCs/>
          <w:sz w:val="22"/>
          <w:szCs w:val="22"/>
        </w:rPr>
        <w:t>.</w:t>
      </w:r>
    </w:p>
    <w:p w14:paraId="5C342F18" w14:textId="77777777" w:rsidR="0072039E" w:rsidRPr="00463917" w:rsidRDefault="0072039E" w:rsidP="0072039E">
      <w:pPr>
        <w:keepNext/>
        <w:rPr>
          <w:b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964647" w14:paraId="1289E8F1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5FFA" w14:textId="08D07C6F" w:rsidR="00D3118A" w:rsidRPr="00964647" w:rsidRDefault="00D3118A" w:rsidP="00AD046A">
            <w:pPr>
              <w:ind w:left="634" w:right="143" w:hanging="634"/>
              <w:rPr>
                <w:b/>
                <w:bCs/>
                <w:sz w:val="22"/>
                <w:szCs w:val="22"/>
              </w:rPr>
            </w:pPr>
            <w:r w:rsidRPr="00964647">
              <w:rPr>
                <w:b/>
                <w:bCs/>
                <w:sz w:val="22"/>
                <w:szCs w:val="22"/>
              </w:rPr>
              <w:t>1</w:t>
            </w:r>
            <w:r w:rsidR="0072039E">
              <w:rPr>
                <w:b/>
                <w:bCs/>
                <w:sz w:val="22"/>
                <w:szCs w:val="22"/>
              </w:rPr>
              <w:t>1</w:t>
            </w:r>
            <w:r w:rsidRPr="00964647">
              <w:rPr>
                <w:b/>
                <w:bCs/>
                <w:sz w:val="22"/>
                <w:szCs w:val="22"/>
              </w:rPr>
              <w:t>.</w:t>
            </w:r>
            <w:r w:rsidRPr="00964647">
              <w:rPr>
                <w:b/>
                <w:bCs/>
                <w:sz w:val="22"/>
                <w:szCs w:val="22"/>
              </w:rPr>
              <w:tab/>
              <w:t xml:space="preserve">OZNAČENIE „LEN PRE ZVIERATÁ“ </w:t>
            </w:r>
          </w:p>
        </w:tc>
      </w:tr>
    </w:tbl>
    <w:p w14:paraId="4FBA2756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3383FA84" w14:textId="2D9D0564" w:rsidR="00D3118A" w:rsidRPr="00964647" w:rsidRDefault="00D3118A" w:rsidP="00AD046A">
      <w:pPr>
        <w:ind w:right="143"/>
        <w:rPr>
          <w:sz w:val="22"/>
          <w:szCs w:val="22"/>
        </w:rPr>
      </w:pPr>
      <w:r w:rsidRPr="00964647">
        <w:rPr>
          <w:sz w:val="22"/>
          <w:szCs w:val="22"/>
        </w:rPr>
        <w:t xml:space="preserve">Len pre zvieratá. </w:t>
      </w:r>
    </w:p>
    <w:p w14:paraId="692E5F7C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964647" w14:paraId="55B53DE4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0777" w14:textId="7BE4A54A" w:rsidR="00D3118A" w:rsidRPr="00964647" w:rsidRDefault="00D3118A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 w:rsidRPr="00964647">
              <w:rPr>
                <w:b/>
                <w:bCs/>
                <w:sz w:val="22"/>
                <w:szCs w:val="22"/>
              </w:rPr>
              <w:t>1</w:t>
            </w:r>
            <w:r w:rsidR="00EF09A7">
              <w:rPr>
                <w:b/>
                <w:bCs/>
                <w:sz w:val="22"/>
                <w:szCs w:val="22"/>
              </w:rPr>
              <w:t>2</w:t>
            </w:r>
            <w:r w:rsidRPr="00964647">
              <w:rPr>
                <w:b/>
                <w:bCs/>
                <w:sz w:val="22"/>
                <w:szCs w:val="22"/>
              </w:rPr>
              <w:t>.</w:t>
            </w:r>
            <w:r w:rsidRPr="00964647">
              <w:rPr>
                <w:b/>
                <w:bCs/>
                <w:sz w:val="22"/>
                <w:szCs w:val="22"/>
              </w:rPr>
              <w:tab/>
              <w:t>OZNAČENIE „UCHOVÁVAŤ MIMO DOHĽADU A DOSAHU DETÍ“</w:t>
            </w:r>
          </w:p>
        </w:tc>
      </w:tr>
    </w:tbl>
    <w:p w14:paraId="25142F9E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1273876F" w14:textId="77777777" w:rsidR="00D3118A" w:rsidRPr="00964647" w:rsidRDefault="00D3118A" w:rsidP="00AD046A">
      <w:pPr>
        <w:ind w:right="143"/>
        <w:rPr>
          <w:sz w:val="22"/>
          <w:szCs w:val="22"/>
        </w:rPr>
      </w:pPr>
      <w:r w:rsidRPr="00964647">
        <w:rPr>
          <w:sz w:val="22"/>
          <w:szCs w:val="22"/>
        </w:rPr>
        <w:t>Uchovávať mimo dohľadu a dosahu detí.</w:t>
      </w:r>
    </w:p>
    <w:p w14:paraId="751F684A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964647" w14:paraId="4363440C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DD36" w14:textId="0DA61188" w:rsidR="00D3118A" w:rsidRPr="00964647" w:rsidRDefault="00D3118A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 w:rsidRPr="00964647">
              <w:rPr>
                <w:b/>
                <w:bCs/>
                <w:sz w:val="22"/>
                <w:szCs w:val="22"/>
              </w:rPr>
              <w:t>1</w:t>
            </w:r>
            <w:r w:rsidR="00EF09A7">
              <w:rPr>
                <w:b/>
                <w:bCs/>
                <w:sz w:val="22"/>
                <w:szCs w:val="22"/>
              </w:rPr>
              <w:t>3</w:t>
            </w:r>
            <w:r w:rsidRPr="00964647">
              <w:rPr>
                <w:b/>
                <w:bCs/>
                <w:sz w:val="22"/>
                <w:szCs w:val="22"/>
              </w:rPr>
              <w:t>.</w:t>
            </w:r>
            <w:r w:rsidRPr="00964647">
              <w:rPr>
                <w:b/>
                <w:bCs/>
                <w:sz w:val="22"/>
                <w:szCs w:val="22"/>
              </w:rPr>
              <w:tab/>
            </w:r>
            <w:r w:rsidR="00EF09A7">
              <w:rPr>
                <w:b/>
                <w:bCs/>
                <w:sz w:val="22"/>
                <w:szCs w:val="22"/>
              </w:rPr>
              <w:t xml:space="preserve">NÁZOV </w:t>
            </w:r>
            <w:r w:rsidRPr="00964647">
              <w:rPr>
                <w:b/>
                <w:bCs/>
                <w:sz w:val="22"/>
                <w:szCs w:val="22"/>
              </w:rPr>
              <w:t>DRŽITEĽ</w:t>
            </w:r>
            <w:r w:rsidR="00EF09A7">
              <w:rPr>
                <w:b/>
                <w:bCs/>
                <w:sz w:val="22"/>
                <w:szCs w:val="22"/>
              </w:rPr>
              <w:t>A</w:t>
            </w:r>
            <w:r w:rsidRPr="00964647">
              <w:rPr>
                <w:b/>
                <w:bCs/>
                <w:sz w:val="22"/>
                <w:szCs w:val="22"/>
              </w:rPr>
              <w:t xml:space="preserve"> ROZHODNUTIA O REGISTRÁCII</w:t>
            </w:r>
          </w:p>
        </w:tc>
      </w:tr>
    </w:tbl>
    <w:p w14:paraId="52365B9F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0A65C5BF" w14:textId="36FB3572" w:rsidR="00D3118A" w:rsidRPr="00964647" w:rsidRDefault="00D3118A" w:rsidP="00AD046A">
      <w:pPr>
        <w:ind w:right="143"/>
        <w:rPr>
          <w:sz w:val="22"/>
          <w:szCs w:val="22"/>
        </w:rPr>
      </w:pPr>
      <w:r w:rsidRPr="00964647">
        <w:rPr>
          <w:sz w:val="22"/>
          <w:szCs w:val="22"/>
        </w:rPr>
        <w:t>KRKA</w:t>
      </w:r>
    </w:p>
    <w:p w14:paraId="7D5FE1D6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964647" w14:paraId="42CE736C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CA72" w14:textId="5E3E223D" w:rsidR="00D3118A" w:rsidRPr="00964647" w:rsidRDefault="00D3118A" w:rsidP="00AD046A">
            <w:pPr>
              <w:ind w:right="143"/>
              <w:rPr>
                <w:b/>
                <w:sz w:val="22"/>
                <w:szCs w:val="22"/>
              </w:rPr>
            </w:pPr>
            <w:r w:rsidRPr="00964647">
              <w:rPr>
                <w:b/>
                <w:sz w:val="22"/>
                <w:szCs w:val="22"/>
              </w:rPr>
              <w:t>1</w:t>
            </w:r>
            <w:r w:rsidR="00EF09A7">
              <w:rPr>
                <w:b/>
                <w:sz w:val="22"/>
                <w:szCs w:val="22"/>
              </w:rPr>
              <w:t>4</w:t>
            </w:r>
            <w:r w:rsidRPr="00964647">
              <w:rPr>
                <w:b/>
                <w:sz w:val="22"/>
                <w:szCs w:val="22"/>
              </w:rPr>
              <w:t>.</w:t>
            </w:r>
            <w:r w:rsidRPr="00964647">
              <w:rPr>
                <w:b/>
                <w:sz w:val="22"/>
                <w:szCs w:val="22"/>
              </w:rPr>
              <w:tab/>
              <w:t>REGISTRAČNÉ ČÍSLO</w:t>
            </w:r>
          </w:p>
        </w:tc>
      </w:tr>
    </w:tbl>
    <w:p w14:paraId="052EC151" w14:textId="77777777" w:rsidR="00D3118A" w:rsidRDefault="00D3118A" w:rsidP="00AD046A">
      <w:pPr>
        <w:ind w:right="143"/>
        <w:rPr>
          <w:bCs/>
          <w:sz w:val="22"/>
          <w:szCs w:val="22"/>
        </w:rPr>
      </w:pPr>
    </w:p>
    <w:p w14:paraId="6DBAF40D" w14:textId="77777777" w:rsidR="00A26A4C" w:rsidRPr="006234B7" w:rsidRDefault="006234B7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96/028/DC/21-S</w:t>
      </w:r>
    </w:p>
    <w:p w14:paraId="38317655" w14:textId="77777777" w:rsidR="006234B7" w:rsidRPr="00964647" w:rsidRDefault="006234B7" w:rsidP="00AD046A">
      <w:pPr>
        <w:ind w:right="143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RPr="00964647" w14:paraId="6B5E1784" w14:textId="77777777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C06" w14:textId="7658135A" w:rsidR="00D3118A" w:rsidRPr="00964647" w:rsidRDefault="00D3118A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 w:rsidRPr="00964647">
              <w:rPr>
                <w:b/>
                <w:bCs/>
                <w:sz w:val="22"/>
                <w:szCs w:val="22"/>
              </w:rPr>
              <w:t>1</w:t>
            </w:r>
            <w:r w:rsidR="00EF09A7">
              <w:rPr>
                <w:b/>
                <w:bCs/>
                <w:sz w:val="22"/>
                <w:szCs w:val="22"/>
              </w:rPr>
              <w:t>5</w:t>
            </w:r>
            <w:r w:rsidRPr="00964647">
              <w:rPr>
                <w:b/>
                <w:bCs/>
                <w:sz w:val="22"/>
                <w:szCs w:val="22"/>
              </w:rPr>
              <w:t>.</w:t>
            </w:r>
            <w:r w:rsidRPr="00964647"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14:paraId="13B90E07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3D5BEBC0" w14:textId="77777777" w:rsidR="00A26A4C" w:rsidRPr="00964647" w:rsidRDefault="00D3118A" w:rsidP="00AD046A">
      <w:pPr>
        <w:ind w:right="143"/>
        <w:rPr>
          <w:sz w:val="22"/>
          <w:szCs w:val="22"/>
        </w:rPr>
      </w:pPr>
      <w:proofErr w:type="spellStart"/>
      <w:r w:rsidRPr="00964647">
        <w:rPr>
          <w:sz w:val="22"/>
          <w:szCs w:val="22"/>
        </w:rPr>
        <w:t>Lot</w:t>
      </w:r>
      <w:proofErr w:type="spellEnd"/>
      <w:r w:rsidR="00A26A4C">
        <w:rPr>
          <w:sz w:val="22"/>
          <w:szCs w:val="22"/>
        </w:rPr>
        <w:t xml:space="preserve"> </w:t>
      </w:r>
      <w:bookmarkStart w:id="46" w:name="_Hlk167275982"/>
      <w:r w:rsidR="00A26A4C" w:rsidRPr="00A26A4C">
        <w:rPr>
          <w:sz w:val="22"/>
          <w:szCs w:val="22"/>
          <w:highlight w:val="lightGray"/>
        </w:rPr>
        <w:t>{</w:t>
      </w:r>
      <w:r w:rsidR="00A26A4C">
        <w:rPr>
          <w:sz w:val="22"/>
          <w:szCs w:val="22"/>
          <w:highlight w:val="lightGray"/>
        </w:rPr>
        <w:t>číslo</w:t>
      </w:r>
      <w:r w:rsidR="00A26A4C" w:rsidRPr="00A26A4C">
        <w:rPr>
          <w:sz w:val="22"/>
          <w:szCs w:val="22"/>
          <w:highlight w:val="lightGray"/>
        </w:rPr>
        <w:t>}</w:t>
      </w:r>
      <w:bookmarkEnd w:id="46"/>
    </w:p>
    <w:p w14:paraId="0A6FE9FD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02703C19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26BE2C80" w14:textId="77777777" w:rsidR="00D3118A" w:rsidRPr="00964647" w:rsidRDefault="00D3118A" w:rsidP="00AD046A">
      <w:pPr>
        <w:ind w:right="143"/>
        <w:rPr>
          <w:sz w:val="22"/>
          <w:szCs w:val="22"/>
        </w:rPr>
      </w:pPr>
      <w:r w:rsidRPr="00964647">
        <w:rPr>
          <w:bCs/>
          <w:sz w:val="22"/>
          <w:szCs w:val="22"/>
          <w:lang w:eastAsia="sl-SI"/>
        </w:rPr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D3118A" w:rsidRPr="00964647" w14:paraId="11DE1531" w14:textId="77777777" w:rsidTr="005E3AC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A581" w14:textId="32DC5D8C" w:rsidR="00D3118A" w:rsidRPr="00964647" w:rsidRDefault="00D3118A" w:rsidP="005E3ACF">
            <w:pPr>
              <w:ind w:right="-206"/>
              <w:rPr>
                <w:b/>
                <w:bCs/>
                <w:sz w:val="22"/>
                <w:szCs w:val="22"/>
              </w:rPr>
            </w:pPr>
            <w:r w:rsidRPr="00964647">
              <w:rPr>
                <w:b/>
                <w:bCs/>
                <w:sz w:val="22"/>
                <w:szCs w:val="22"/>
              </w:rPr>
              <w:lastRenderedPageBreak/>
              <w:t xml:space="preserve">MINIMÁLNE ÚDAJE, KTORÉ MAJÚ BYŤ UVEDENÉ NA </w:t>
            </w:r>
            <w:r w:rsidR="00EF09A7">
              <w:rPr>
                <w:b/>
                <w:bCs/>
                <w:sz w:val="22"/>
                <w:szCs w:val="22"/>
              </w:rPr>
              <w:t>MALOM VNÚTORNOM OBALE</w:t>
            </w:r>
          </w:p>
          <w:p w14:paraId="653C23D2" w14:textId="77777777" w:rsidR="00D3118A" w:rsidRPr="00964647" w:rsidRDefault="00D3118A" w:rsidP="005E3ACF">
            <w:pPr>
              <w:ind w:left="-128" w:right="143"/>
              <w:rPr>
                <w:b/>
                <w:bCs/>
                <w:sz w:val="22"/>
                <w:szCs w:val="22"/>
              </w:rPr>
            </w:pPr>
          </w:p>
          <w:p w14:paraId="4F3726F3" w14:textId="77777777" w:rsidR="00D3118A" w:rsidRPr="00964647" w:rsidRDefault="00D3118A" w:rsidP="005E3ACF">
            <w:pPr>
              <w:ind w:left="61" w:right="143" w:hanging="61"/>
              <w:rPr>
                <w:b/>
                <w:bCs/>
                <w:sz w:val="22"/>
                <w:szCs w:val="22"/>
              </w:rPr>
            </w:pPr>
            <w:proofErr w:type="spellStart"/>
            <w:r w:rsidRPr="00964647">
              <w:rPr>
                <w:b/>
                <w:bCs/>
                <w:sz w:val="22"/>
                <w:szCs w:val="22"/>
              </w:rPr>
              <w:t>Blister</w:t>
            </w:r>
            <w:proofErr w:type="spellEnd"/>
          </w:p>
        </w:tc>
      </w:tr>
    </w:tbl>
    <w:p w14:paraId="0FDFB545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D3118A" w:rsidRPr="00964647" w14:paraId="0B9DDE81" w14:textId="77777777" w:rsidTr="00D3118A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E1F3" w14:textId="77777777" w:rsidR="00D3118A" w:rsidRPr="00964647" w:rsidRDefault="00D3118A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 w:rsidRPr="00964647">
              <w:rPr>
                <w:b/>
                <w:bCs/>
                <w:sz w:val="22"/>
                <w:szCs w:val="22"/>
              </w:rPr>
              <w:t>1.</w:t>
            </w:r>
            <w:r w:rsidRPr="00964647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14:paraId="426DA952" w14:textId="77777777" w:rsidR="00D3118A" w:rsidRPr="00964647" w:rsidRDefault="00D3118A" w:rsidP="00AD046A">
      <w:pPr>
        <w:ind w:right="143"/>
        <w:rPr>
          <w:b/>
          <w:sz w:val="22"/>
          <w:szCs w:val="22"/>
        </w:rPr>
      </w:pPr>
    </w:p>
    <w:p w14:paraId="040579F2" w14:textId="4AFD9B9A" w:rsidR="00A26A4C" w:rsidRPr="00964647" w:rsidRDefault="00A26A4C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proofErr w:type="spellStart"/>
      <w:r w:rsidRPr="00964647">
        <w:rPr>
          <w:sz w:val="22"/>
          <w:szCs w:val="22"/>
        </w:rPr>
        <w:t>Milprazon</w:t>
      </w:r>
      <w:proofErr w:type="spellEnd"/>
      <w:r w:rsidRPr="00964647">
        <w:rPr>
          <w:sz w:val="22"/>
          <w:szCs w:val="22"/>
        </w:rPr>
        <w:t xml:space="preserve"> CHEWABLE</w:t>
      </w:r>
      <w:r w:rsidRPr="00964647">
        <w:rPr>
          <w:color w:val="000000"/>
          <w:sz w:val="22"/>
          <w:szCs w:val="22"/>
        </w:rPr>
        <w:t xml:space="preserve"> </w:t>
      </w:r>
    </w:p>
    <w:p w14:paraId="5F4C4700" w14:textId="419014CD" w:rsidR="00D3118A" w:rsidRDefault="00D3118A" w:rsidP="00AD046A">
      <w:pPr>
        <w:ind w:right="143"/>
        <w:rPr>
          <w:sz w:val="22"/>
          <w:szCs w:val="22"/>
        </w:rPr>
      </w:pPr>
    </w:p>
    <w:p w14:paraId="4F7AC7ED" w14:textId="1873406B" w:rsidR="00EF09A7" w:rsidRDefault="00EF09A7" w:rsidP="00AD046A">
      <w:pPr>
        <w:ind w:right="143"/>
        <w:rPr>
          <w:sz w:val="22"/>
          <w:szCs w:val="22"/>
        </w:rPr>
      </w:pPr>
      <w:r w:rsidRPr="00081746">
        <w:rPr>
          <w:noProof/>
          <w:szCs w:val="22"/>
          <w:lang w:eastAsia="sk-SK"/>
        </w:rPr>
        <w:drawing>
          <wp:inline distT="0" distB="0" distL="0" distR="0" wp14:anchorId="04F2D868" wp14:editId="7364C0BB">
            <wp:extent cx="429260" cy="302260"/>
            <wp:effectExtent l="0" t="0" r="8890" b="254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B09C3" w14:textId="77777777" w:rsidR="00EF09A7" w:rsidRPr="00964647" w:rsidRDefault="00EF09A7" w:rsidP="00AD046A">
      <w:pPr>
        <w:ind w:right="14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D3118A" w:rsidRPr="00964647" w14:paraId="76F47464" w14:textId="77777777" w:rsidTr="00D3118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BCD2" w14:textId="2FB7803B" w:rsidR="00D3118A" w:rsidRPr="00964647" w:rsidRDefault="00D3118A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 w:rsidRPr="00964647">
              <w:rPr>
                <w:b/>
                <w:bCs/>
                <w:sz w:val="22"/>
                <w:szCs w:val="22"/>
              </w:rPr>
              <w:t>2.</w:t>
            </w:r>
            <w:r w:rsidRPr="00964647">
              <w:rPr>
                <w:b/>
                <w:bCs/>
                <w:sz w:val="22"/>
                <w:szCs w:val="22"/>
              </w:rPr>
              <w:tab/>
            </w:r>
            <w:r w:rsidR="00EF09A7" w:rsidRPr="002B3450">
              <w:rPr>
                <w:b/>
                <w:bCs/>
                <w:sz w:val="22"/>
                <w:szCs w:val="22"/>
              </w:rPr>
              <w:t>KVANTITATÍVNE ÚDAJE O ÚČINNÝCH LÁTKACH</w:t>
            </w:r>
          </w:p>
        </w:tc>
      </w:tr>
    </w:tbl>
    <w:p w14:paraId="1B2211B2" w14:textId="77777777" w:rsidR="00D3118A" w:rsidRPr="00964647" w:rsidRDefault="00D3118A" w:rsidP="00AD046A">
      <w:pPr>
        <w:ind w:right="143"/>
        <w:jc w:val="both"/>
        <w:rPr>
          <w:sz w:val="22"/>
          <w:szCs w:val="22"/>
        </w:rPr>
      </w:pPr>
    </w:p>
    <w:p w14:paraId="180DE1E4" w14:textId="2BB24CD6" w:rsidR="00D3118A" w:rsidRDefault="00EF09A7" w:rsidP="00AD046A">
      <w:pPr>
        <w:ind w:right="143"/>
        <w:rPr>
          <w:bCs/>
          <w:color w:val="000000"/>
          <w:sz w:val="22"/>
          <w:szCs w:val="22"/>
        </w:rPr>
      </w:pPr>
      <w:bookmarkStart w:id="47" w:name="_Hlk167197918"/>
      <w:r w:rsidRPr="002B3450">
        <w:rPr>
          <w:bCs/>
          <w:color w:val="000000"/>
          <w:sz w:val="22"/>
          <w:szCs w:val="22"/>
        </w:rPr>
        <w:t>2,5 mg/25 mg</w:t>
      </w:r>
      <w:bookmarkEnd w:id="47"/>
    </w:p>
    <w:p w14:paraId="49D1EB44" w14:textId="77777777" w:rsidR="00051A93" w:rsidRPr="00964647" w:rsidRDefault="00051A93" w:rsidP="00AD046A">
      <w:pPr>
        <w:ind w:right="14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D3118A" w:rsidRPr="00964647" w14:paraId="704C9A0F" w14:textId="77777777" w:rsidTr="00D3118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F960F" w14:textId="723A718D" w:rsidR="00D3118A" w:rsidRPr="00964647" w:rsidRDefault="00EF09A7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3118A" w:rsidRPr="00964647">
              <w:rPr>
                <w:b/>
                <w:bCs/>
                <w:sz w:val="22"/>
                <w:szCs w:val="22"/>
              </w:rPr>
              <w:t>.</w:t>
            </w:r>
            <w:r w:rsidR="00D3118A" w:rsidRPr="00964647"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14:paraId="45BF1EC5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500C4601" w14:textId="77777777" w:rsidR="00D3118A" w:rsidRPr="00964647" w:rsidRDefault="00D3118A" w:rsidP="00AD046A">
      <w:pPr>
        <w:ind w:right="143"/>
        <w:rPr>
          <w:sz w:val="22"/>
          <w:szCs w:val="22"/>
        </w:rPr>
      </w:pPr>
      <w:proofErr w:type="spellStart"/>
      <w:r w:rsidRPr="00964647">
        <w:rPr>
          <w:sz w:val="22"/>
          <w:szCs w:val="22"/>
        </w:rPr>
        <w:t>Lot</w:t>
      </w:r>
      <w:proofErr w:type="spellEnd"/>
      <w:r w:rsidR="00A26A4C">
        <w:rPr>
          <w:sz w:val="22"/>
          <w:szCs w:val="22"/>
        </w:rPr>
        <w:t xml:space="preserve"> </w:t>
      </w:r>
      <w:r w:rsidR="00A26A4C" w:rsidRPr="00A26A4C">
        <w:rPr>
          <w:sz w:val="22"/>
          <w:szCs w:val="22"/>
          <w:highlight w:val="lightGray"/>
        </w:rPr>
        <w:t>{</w:t>
      </w:r>
      <w:r w:rsidR="00A26A4C">
        <w:rPr>
          <w:sz w:val="22"/>
          <w:szCs w:val="22"/>
          <w:highlight w:val="lightGray"/>
        </w:rPr>
        <w:t>číslo</w:t>
      </w:r>
      <w:r w:rsidR="00A26A4C" w:rsidRPr="00A26A4C">
        <w:rPr>
          <w:sz w:val="22"/>
          <w:szCs w:val="22"/>
          <w:highlight w:val="lightGray"/>
        </w:rPr>
        <w:t>}</w:t>
      </w:r>
    </w:p>
    <w:p w14:paraId="01E6776C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D3118A" w:rsidRPr="00964647" w14:paraId="2BBE5842" w14:textId="77777777" w:rsidTr="004E467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22A9" w14:textId="282F6602" w:rsidR="00D3118A" w:rsidRPr="00964647" w:rsidRDefault="00EF09A7" w:rsidP="00AD046A">
            <w:pPr>
              <w:ind w:right="14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3118A" w:rsidRPr="00964647">
              <w:rPr>
                <w:b/>
                <w:bCs/>
                <w:sz w:val="22"/>
                <w:szCs w:val="22"/>
              </w:rPr>
              <w:t>.</w:t>
            </w:r>
            <w:r w:rsidR="00D3118A" w:rsidRPr="00964647">
              <w:rPr>
                <w:b/>
                <w:bCs/>
                <w:sz w:val="22"/>
                <w:szCs w:val="22"/>
              </w:rPr>
              <w:tab/>
            </w:r>
            <w:r w:rsidRPr="002B3450">
              <w:rPr>
                <w:b/>
                <w:bCs/>
                <w:sz w:val="22"/>
                <w:szCs w:val="22"/>
              </w:rPr>
              <w:t>DÁTUM EXSPIRÁCIE</w:t>
            </w:r>
          </w:p>
        </w:tc>
      </w:tr>
    </w:tbl>
    <w:p w14:paraId="404CA28E" w14:textId="77777777" w:rsidR="00D3118A" w:rsidRPr="00964647" w:rsidRDefault="00D3118A" w:rsidP="00AD046A">
      <w:pPr>
        <w:ind w:right="143"/>
        <w:rPr>
          <w:bCs/>
          <w:sz w:val="22"/>
          <w:szCs w:val="22"/>
        </w:rPr>
      </w:pPr>
    </w:p>
    <w:p w14:paraId="2A3763F3" w14:textId="6FF20F73" w:rsidR="00D3118A" w:rsidRPr="00964647" w:rsidRDefault="00EF09A7" w:rsidP="00AD046A">
      <w:pPr>
        <w:ind w:right="143"/>
        <w:rPr>
          <w:sz w:val="22"/>
          <w:szCs w:val="22"/>
        </w:rPr>
      </w:pPr>
      <w:bookmarkStart w:id="48" w:name="_Hlk167198025"/>
      <w:proofErr w:type="spellStart"/>
      <w:r w:rsidRPr="002B3450">
        <w:rPr>
          <w:sz w:val="22"/>
          <w:szCs w:val="22"/>
        </w:rPr>
        <w:t>Exp</w:t>
      </w:r>
      <w:proofErr w:type="spellEnd"/>
      <w:r w:rsidRPr="002B3450">
        <w:rPr>
          <w:sz w:val="22"/>
          <w:szCs w:val="22"/>
        </w:rPr>
        <w:t xml:space="preserve">. </w:t>
      </w:r>
      <w:r w:rsidRPr="002B3450">
        <w:rPr>
          <w:sz w:val="22"/>
          <w:szCs w:val="22"/>
          <w:highlight w:val="lightGray"/>
        </w:rPr>
        <w:t>{mesiac/rok}</w:t>
      </w:r>
      <w:bookmarkEnd w:id="48"/>
    </w:p>
    <w:p w14:paraId="2A021A39" w14:textId="77777777" w:rsidR="00D3118A" w:rsidRPr="00964647" w:rsidRDefault="00D3118A" w:rsidP="005E3ACF">
      <w:pPr>
        <w:pageBreakBefore/>
        <w:ind w:right="142"/>
        <w:rPr>
          <w:sz w:val="22"/>
          <w:szCs w:val="22"/>
        </w:rPr>
      </w:pPr>
    </w:p>
    <w:p w14:paraId="0DDC876E" w14:textId="77777777" w:rsidR="00D3118A" w:rsidRDefault="00D3118A" w:rsidP="00AD046A">
      <w:pPr>
        <w:ind w:right="143"/>
        <w:jc w:val="center"/>
        <w:rPr>
          <w:b/>
          <w:bCs/>
          <w:sz w:val="22"/>
          <w:szCs w:val="22"/>
          <w:lang w:eastAsia="sl-SI"/>
        </w:rPr>
      </w:pPr>
      <w:r w:rsidRPr="00964647">
        <w:rPr>
          <w:b/>
          <w:bCs/>
          <w:sz w:val="22"/>
          <w:szCs w:val="22"/>
          <w:lang w:eastAsia="sl-SI"/>
        </w:rPr>
        <w:t>PÍSOMNÁ INFORMÁCIA PRE POUŽÍVATEĽOV</w:t>
      </w:r>
    </w:p>
    <w:p w14:paraId="60444A2C" w14:textId="77777777" w:rsidR="00BD5E0F" w:rsidRPr="00964647" w:rsidRDefault="00BD5E0F" w:rsidP="00AD046A">
      <w:pPr>
        <w:ind w:right="143"/>
        <w:jc w:val="center"/>
        <w:rPr>
          <w:b/>
          <w:bCs/>
          <w:sz w:val="22"/>
          <w:szCs w:val="22"/>
          <w:lang w:eastAsia="sl-SI"/>
        </w:rPr>
      </w:pPr>
    </w:p>
    <w:p w14:paraId="6A0BB9B9" w14:textId="53DA1A4C" w:rsidR="00D3118A" w:rsidRPr="00E30F3F" w:rsidRDefault="00EF09A7" w:rsidP="00AD046A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E30F3F">
        <w:rPr>
          <w:b/>
          <w:bCs/>
          <w:sz w:val="22"/>
          <w:szCs w:val="22"/>
        </w:rPr>
        <w:t>Názov veterinárneho lieku</w:t>
      </w:r>
    </w:p>
    <w:p w14:paraId="5EE0D3BC" w14:textId="77777777" w:rsidR="00D3118A" w:rsidRPr="00964647" w:rsidRDefault="00D3118A" w:rsidP="00AD046A">
      <w:pPr>
        <w:pStyle w:val="Zkladntext3"/>
        <w:spacing w:after="0"/>
        <w:ind w:right="143"/>
        <w:rPr>
          <w:b/>
          <w:bCs/>
          <w:sz w:val="22"/>
          <w:szCs w:val="22"/>
        </w:rPr>
      </w:pPr>
    </w:p>
    <w:p w14:paraId="7227B1DB" w14:textId="77777777" w:rsidR="00BD5E0F" w:rsidRPr="00964647" w:rsidRDefault="00BD5E0F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proofErr w:type="spellStart"/>
      <w:r w:rsidRPr="00964647">
        <w:rPr>
          <w:sz w:val="22"/>
          <w:szCs w:val="22"/>
        </w:rPr>
        <w:t>Milprazon</w:t>
      </w:r>
      <w:proofErr w:type="spellEnd"/>
      <w:r w:rsidRPr="00964647">
        <w:rPr>
          <w:sz w:val="22"/>
          <w:szCs w:val="22"/>
        </w:rPr>
        <w:t xml:space="preserve"> CHEWABLE</w:t>
      </w:r>
      <w:r w:rsidRPr="00964647">
        <w:rPr>
          <w:color w:val="000000"/>
          <w:sz w:val="22"/>
          <w:szCs w:val="22"/>
        </w:rPr>
        <w:t xml:space="preserve"> 2,5 mg/25 mg filmom obalené tablety pre malé psy a šteňatá s </w:t>
      </w:r>
      <w:r w:rsidRPr="00964647">
        <w:rPr>
          <w:rStyle w:val="hps"/>
          <w:sz w:val="22"/>
          <w:szCs w:val="22"/>
        </w:rPr>
        <w:t>hmotnosťou</w:t>
      </w:r>
      <w:r w:rsidRPr="00964647">
        <w:rPr>
          <w:rStyle w:val="shorttext"/>
          <w:sz w:val="22"/>
          <w:szCs w:val="22"/>
        </w:rPr>
        <w:t xml:space="preserve"> </w:t>
      </w:r>
      <w:r w:rsidRPr="00964647">
        <w:rPr>
          <w:rStyle w:val="hps"/>
          <w:sz w:val="22"/>
          <w:szCs w:val="22"/>
        </w:rPr>
        <w:t>najmenej</w:t>
      </w:r>
      <w:r w:rsidRPr="00964647">
        <w:rPr>
          <w:rStyle w:val="shorttext"/>
          <w:sz w:val="22"/>
          <w:szCs w:val="22"/>
        </w:rPr>
        <w:t xml:space="preserve"> </w:t>
      </w:r>
      <w:r w:rsidRPr="00964647">
        <w:rPr>
          <w:rStyle w:val="hps"/>
          <w:sz w:val="22"/>
          <w:szCs w:val="22"/>
        </w:rPr>
        <w:t>0,5 kg</w:t>
      </w:r>
    </w:p>
    <w:p w14:paraId="77DF013C" w14:textId="77777777" w:rsidR="00BD5E0F" w:rsidRPr="00964647" w:rsidRDefault="00BD5E0F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proofErr w:type="spellStart"/>
      <w:r w:rsidRPr="00964647">
        <w:rPr>
          <w:sz w:val="22"/>
          <w:szCs w:val="22"/>
        </w:rPr>
        <w:t>Milprazon</w:t>
      </w:r>
      <w:proofErr w:type="spellEnd"/>
      <w:r w:rsidRPr="00964647">
        <w:rPr>
          <w:sz w:val="22"/>
          <w:szCs w:val="22"/>
        </w:rPr>
        <w:t xml:space="preserve"> CHEWABLE</w:t>
      </w:r>
      <w:r w:rsidRPr="0096464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</w:t>
      </w:r>
      <w:r w:rsidRPr="00964647">
        <w:rPr>
          <w:color w:val="000000"/>
          <w:sz w:val="22"/>
          <w:szCs w:val="22"/>
        </w:rPr>
        <w:t>2,5 mg/</w:t>
      </w:r>
      <w:r>
        <w:rPr>
          <w:color w:val="000000"/>
          <w:sz w:val="22"/>
          <w:szCs w:val="22"/>
        </w:rPr>
        <w:t>1</w:t>
      </w:r>
      <w:r w:rsidRPr="00964647">
        <w:rPr>
          <w:color w:val="000000"/>
          <w:sz w:val="22"/>
          <w:szCs w:val="22"/>
        </w:rPr>
        <w:t xml:space="preserve">25 mg filmom obalené tablety pre psy s </w:t>
      </w:r>
      <w:r w:rsidRPr="00964647">
        <w:rPr>
          <w:rStyle w:val="hps"/>
          <w:sz w:val="22"/>
          <w:szCs w:val="22"/>
        </w:rPr>
        <w:t>hmotnosťou</w:t>
      </w:r>
      <w:r w:rsidRPr="00964647">
        <w:rPr>
          <w:rStyle w:val="shorttext"/>
          <w:sz w:val="22"/>
          <w:szCs w:val="22"/>
        </w:rPr>
        <w:t xml:space="preserve"> </w:t>
      </w:r>
      <w:r w:rsidRPr="00964647">
        <w:rPr>
          <w:rStyle w:val="hps"/>
          <w:sz w:val="22"/>
          <w:szCs w:val="22"/>
        </w:rPr>
        <w:t>najmenej</w:t>
      </w:r>
      <w:r w:rsidRPr="00964647">
        <w:rPr>
          <w:rStyle w:val="shorttext"/>
          <w:sz w:val="22"/>
          <w:szCs w:val="22"/>
        </w:rPr>
        <w:t xml:space="preserve"> </w:t>
      </w:r>
      <w:r w:rsidRPr="00964647">
        <w:rPr>
          <w:rStyle w:val="hps"/>
          <w:sz w:val="22"/>
          <w:szCs w:val="22"/>
        </w:rPr>
        <w:t>5 kg</w:t>
      </w:r>
    </w:p>
    <w:p w14:paraId="37DA9201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57200747" w14:textId="212A3154" w:rsidR="00D3118A" w:rsidRPr="00E30F3F" w:rsidRDefault="00EF09A7" w:rsidP="00AD046A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bookmarkStart w:id="49" w:name="_Hlk167198411"/>
      <w:r>
        <w:rPr>
          <w:b/>
          <w:bCs/>
          <w:sz w:val="22"/>
          <w:szCs w:val="22"/>
        </w:rPr>
        <w:t>Zloženie</w:t>
      </w:r>
      <w:bookmarkEnd w:id="49"/>
    </w:p>
    <w:p w14:paraId="02C4239C" w14:textId="77777777" w:rsidR="00D3118A" w:rsidRPr="00964647" w:rsidRDefault="00D3118A" w:rsidP="00AD046A">
      <w:pPr>
        <w:ind w:right="143"/>
        <w:rPr>
          <w:b/>
          <w:bCs/>
          <w:sz w:val="22"/>
          <w:szCs w:val="22"/>
        </w:rPr>
      </w:pPr>
    </w:p>
    <w:p w14:paraId="3996D1F8" w14:textId="77777777" w:rsidR="00D3118A" w:rsidRPr="00964647" w:rsidRDefault="00D3118A" w:rsidP="00AD046A">
      <w:pPr>
        <w:pStyle w:val="Zkladntext3"/>
        <w:spacing w:after="0"/>
        <w:ind w:right="143"/>
        <w:rPr>
          <w:sz w:val="22"/>
          <w:szCs w:val="22"/>
        </w:rPr>
      </w:pPr>
      <w:r w:rsidRPr="00964647">
        <w:rPr>
          <w:sz w:val="22"/>
          <w:szCs w:val="22"/>
        </w:rPr>
        <w:t xml:space="preserve">Každá </w:t>
      </w:r>
      <w:r w:rsidR="00BD5E0F">
        <w:rPr>
          <w:sz w:val="22"/>
          <w:szCs w:val="22"/>
        </w:rPr>
        <w:t>filmom obalená</w:t>
      </w:r>
      <w:r w:rsidRPr="00964647">
        <w:rPr>
          <w:sz w:val="22"/>
          <w:szCs w:val="22"/>
        </w:rPr>
        <w:t xml:space="preserve"> tableta obsahuje:</w:t>
      </w:r>
    </w:p>
    <w:p w14:paraId="6A01D6B5" w14:textId="77777777" w:rsidR="00D3118A" w:rsidRPr="00964647" w:rsidRDefault="00D3118A" w:rsidP="00AD046A">
      <w:pPr>
        <w:pStyle w:val="Zkladntext3"/>
        <w:spacing w:after="0"/>
        <w:ind w:right="143"/>
        <w:rPr>
          <w:sz w:val="22"/>
          <w:szCs w:val="2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42"/>
        <w:gridCol w:w="2030"/>
        <w:gridCol w:w="2410"/>
        <w:gridCol w:w="2448"/>
      </w:tblGrid>
      <w:tr w:rsidR="00D3118A" w:rsidRPr="00964647" w14:paraId="463445CD" w14:textId="77777777" w:rsidTr="005E3ACF">
        <w:trPr>
          <w:gridBefore w:val="1"/>
          <w:wBefore w:w="142" w:type="dxa"/>
        </w:trPr>
        <w:tc>
          <w:tcPr>
            <w:tcW w:w="2030" w:type="dxa"/>
          </w:tcPr>
          <w:p w14:paraId="6396D6C3" w14:textId="77777777" w:rsidR="00D3118A" w:rsidRPr="00964647" w:rsidRDefault="00D3118A" w:rsidP="005E3ACF">
            <w:pPr>
              <w:ind w:right="-6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hideMark/>
          </w:tcPr>
          <w:p w14:paraId="2CB9DE18" w14:textId="77777777" w:rsidR="00BD5E0F" w:rsidRDefault="00BD5E0F" w:rsidP="005E3ACF">
            <w:pPr>
              <w:ind w:right="-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Filmom obalené</w:t>
            </w:r>
            <w:r w:rsidR="00D3118A" w:rsidRPr="00964647">
              <w:rPr>
                <w:b/>
                <w:sz w:val="22"/>
                <w:szCs w:val="22"/>
              </w:rPr>
              <w:t xml:space="preserve"> tablety </w:t>
            </w:r>
          </w:p>
          <w:p w14:paraId="7189FDBB" w14:textId="77777777" w:rsidR="00D3118A" w:rsidRPr="00964647" w:rsidRDefault="00D3118A" w:rsidP="005E3ACF">
            <w:pPr>
              <w:ind w:right="-60"/>
              <w:rPr>
                <w:b/>
                <w:sz w:val="22"/>
                <w:szCs w:val="22"/>
              </w:rPr>
            </w:pPr>
            <w:r w:rsidRPr="00964647">
              <w:rPr>
                <w:b/>
                <w:sz w:val="22"/>
                <w:szCs w:val="22"/>
              </w:rPr>
              <w:t>pre malé psy a šteňatá</w:t>
            </w:r>
          </w:p>
        </w:tc>
        <w:tc>
          <w:tcPr>
            <w:tcW w:w="2448" w:type="dxa"/>
            <w:hideMark/>
          </w:tcPr>
          <w:p w14:paraId="55D7E5EB" w14:textId="77777777" w:rsidR="00BD5E0F" w:rsidRDefault="00BD5E0F" w:rsidP="005E3ACF">
            <w:pPr>
              <w:ind w:right="-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Filmom obalené</w:t>
            </w:r>
            <w:r w:rsidR="00D3118A" w:rsidRPr="00964647">
              <w:rPr>
                <w:b/>
                <w:sz w:val="22"/>
                <w:szCs w:val="22"/>
              </w:rPr>
              <w:t xml:space="preserve"> tablety </w:t>
            </w:r>
          </w:p>
          <w:p w14:paraId="569C534B" w14:textId="77777777" w:rsidR="00D3118A" w:rsidRPr="00964647" w:rsidRDefault="00D3118A" w:rsidP="005E3ACF">
            <w:pPr>
              <w:ind w:right="-60"/>
              <w:rPr>
                <w:b/>
                <w:sz w:val="22"/>
                <w:szCs w:val="22"/>
              </w:rPr>
            </w:pPr>
            <w:r w:rsidRPr="00964647">
              <w:rPr>
                <w:b/>
                <w:sz w:val="22"/>
                <w:szCs w:val="22"/>
              </w:rPr>
              <w:t>pre psy</w:t>
            </w:r>
          </w:p>
        </w:tc>
      </w:tr>
      <w:tr w:rsidR="00D3118A" w:rsidRPr="00964647" w14:paraId="7E6C7FA9" w14:textId="77777777" w:rsidTr="005E3ACF">
        <w:trPr>
          <w:trHeight w:val="312"/>
        </w:trPr>
        <w:tc>
          <w:tcPr>
            <w:tcW w:w="2172" w:type="dxa"/>
            <w:gridSpan w:val="2"/>
          </w:tcPr>
          <w:p w14:paraId="5E66B658" w14:textId="77777777" w:rsidR="00D3118A" w:rsidRPr="00964647" w:rsidRDefault="00D3118A" w:rsidP="005E3ACF">
            <w:pPr>
              <w:ind w:left="34" w:right="-60"/>
              <w:rPr>
                <w:b/>
                <w:sz w:val="22"/>
                <w:szCs w:val="22"/>
              </w:rPr>
            </w:pPr>
            <w:r w:rsidRPr="00964647">
              <w:rPr>
                <w:b/>
                <w:sz w:val="22"/>
                <w:szCs w:val="22"/>
              </w:rPr>
              <w:t>Účinné látky:</w:t>
            </w:r>
          </w:p>
        </w:tc>
        <w:tc>
          <w:tcPr>
            <w:tcW w:w="2410" w:type="dxa"/>
          </w:tcPr>
          <w:p w14:paraId="256E24E3" w14:textId="77777777" w:rsidR="00D3118A" w:rsidRPr="00964647" w:rsidRDefault="00D3118A" w:rsidP="005E3ACF">
            <w:pPr>
              <w:ind w:right="-60"/>
              <w:rPr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0D89E6EB" w14:textId="77777777" w:rsidR="00D3118A" w:rsidRPr="00964647" w:rsidRDefault="00D3118A" w:rsidP="005E3ACF">
            <w:pPr>
              <w:ind w:right="-60"/>
              <w:rPr>
                <w:b/>
                <w:sz w:val="22"/>
                <w:szCs w:val="22"/>
              </w:rPr>
            </w:pPr>
          </w:p>
        </w:tc>
      </w:tr>
      <w:tr w:rsidR="00D3118A" w:rsidRPr="00964647" w14:paraId="24953F54" w14:textId="77777777" w:rsidTr="005E3ACF">
        <w:tc>
          <w:tcPr>
            <w:tcW w:w="2172" w:type="dxa"/>
            <w:gridSpan w:val="2"/>
            <w:hideMark/>
          </w:tcPr>
          <w:p w14:paraId="236A82BD" w14:textId="07556170" w:rsidR="00D3118A" w:rsidRPr="00964647" w:rsidRDefault="00D3118A" w:rsidP="005E3ACF">
            <w:pPr>
              <w:tabs>
                <w:tab w:val="left" w:pos="1735"/>
              </w:tabs>
              <w:ind w:left="34" w:right="-60"/>
              <w:rPr>
                <w:b/>
                <w:sz w:val="22"/>
                <w:szCs w:val="22"/>
              </w:rPr>
            </w:pPr>
            <w:proofErr w:type="spellStart"/>
            <w:r w:rsidRPr="00964647">
              <w:rPr>
                <w:color w:val="000000"/>
                <w:sz w:val="22"/>
                <w:szCs w:val="22"/>
              </w:rPr>
              <w:t>Milbemyc</w:t>
            </w:r>
            <w:r w:rsidR="00FE0B25">
              <w:rPr>
                <w:color w:val="000000"/>
                <w:sz w:val="22"/>
                <w:szCs w:val="22"/>
              </w:rPr>
              <w:t>í</w:t>
            </w:r>
            <w:r w:rsidRPr="00964647">
              <w:rPr>
                <w:color w:val="000000"/>
                <w:sz w:val="22"/>
                <w:szCs w:val="22"/>
              </w:rPr>
              <w:t>n</w:t>
            </w:r>
            <w:r w:rsidR="00FE0B25">
              <w:rPr>
                <w:color w:val="000000"/>
                <w:sz w:val="22"/>
                <w:szCs w:val="22"/>
              </w:rPr>
              <w:t>-</w:t>
            </w:r>
            <w:r w:rsidRPr="00964647">
              <w:rPr>
                <w:color w:val="000000"/>
                <w:sz w:val="22"/>
                <w:szCs w:val="22"/>
              </w:rPr>
              <w:t>ox</w:t>
            </w:r>
            <w:r w:rsidR="00FE0B25">
              <w:rPr>
                <w:color w:val="000000"/>
                <w:sz w:val="22"/>
                <w:szCs w:val="22"/>
              </w:rPr>
              <w:t>í</w:t>
            </w:r>
            <w:r w:rsidRPr="00964647">
              <w:rPr>
                <w:color w:val="000000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2410" w:type="dxa"/>
            <w:hideMark/>
          </w:tcPr>
          <w:p w14:paraId="48264861" w14:textId="77777777" w:rsidR="00D3118A" w:rsidRPr="00964647" w:rsidRDefault="00D3118A" w:rsidP="005E3ACF">
            <w:pPr>
              <w:ind w:right="-60"/>
              <w:rPr>
                <w:sz w:val="22"/>
                <w:szCs w:val="22"/>
              </w:rPr>
            </w:pPr>
            <w:r w:rsidRPr="00964647">
              <w:rPr>
                <w:sz w:val="22"/>
                <w:szCs w:val="22"/>
              </w:rPr>
              <w:t>2,5 mg</w:t>
            </w:r>
          </w:p>
        </w:tc>
        <w:tc>
          <w:tcPr>
            <w:tcW w:w="2448" w:type="dxa"/>
            <w:hideMark/>
          </w:tcPr>
          <w:p w14:paraId="7FB38228" w14:textId="77777777" w:rsidR="00D3118A" w:rsidRPr="00964647" w:rsidRDefault="00D3118A" w:rsidP="005E3ACF">
            <w:pPr>
              <w:ind w:right="-60"/>
              <w:rPr>
                <w:sz w:val="22"/>
                <w:szCs w:val="22"/>
              </w:rPr>
            </w:pPr>
            <w:r w:rsidRPr="00964647">
              <w:rPr>
                <w:sz w:val="22"/>
                <w:szCs w:val="22"/>
              </w:rPr>
              <w:t>12,5</w:t>
            </w:r>
            <w:r w:rsidR="00BD5E0F">
              <w:rPr>
                <w:sz w:val="22"/>
                <w:szCs w:val="22"/>
              </w:rPr>
              <w:t xml:space="preserve"> </w:t>
            </w:r>
            <w:r w:rsidRPr="00964647">
              <w:rPr>
                <w:sz w:val="22"/>
                <w:szCs w:val="22"/>
              </w:rPr>
              <w:t>mg</w:t>
            </w:r>
          </w:p>
        </w:tc>
      </w:tr>
      <w:tr w:rsidR="00D3118A" w:rsidRPr="00964647" w14:paraId="68119CDB" w14:textId="77777777" w:rsidTr="005E3ACF">
        <w:trPr>
          <w:trHeight w:val="252"/>
        </w:trPr>
        <w:tc>
          <w:tcPr>
            <w:tcW w:w="2172" w:type="dxa"/>
            <w:gridSpan w:val="2"/>
          </w:tcPr>
          <w:p w14:paraId="0CAB4AAB" w14:textId="7EFF901E" w:rsidR="00D3118A" w:rsidRPr="00964647" w:rsidRDefault="00D3118A" w:rsidP="005E3ACF">
            <w:pPr>
              <w:tabs>
                <w:tab w:val="left" w:pos="284"/>
              </w:tabs>
              <w:ind w:left="34" w:right="-60"/>
              <w:rPr>
                <w:b/>
                <w:sz w:val="22"/>
                <w:szCs w:val="22"/>
              </w:rPr>
            </w:pPr>
            <w:proofErr w:type="spellStart"/>
            <w:r w:rsidRPr="00964647">
              <w:rPr>
                <w:color w:val="000000"/>
                <w:sz w:val="22"/>
                <w:szCs w:val="22"/>
              </w:rPr>
              <w:t>Prazi</w:t>
            </w:r>
            <w:r w:rsidR="00FE0B25">
              <w:rPr>
                <w:color w:val="000000"/>
                <w:sz w:val="22"/>
                <w:szCs w:val="22"/>
              </w:rPr>
              <w:t>kv</w:t>
            </w:r>
            <w:r w:rsidRPr="00964647">
              <w:rPr>
                <w:color w:val="000000"/>
                <w:sz w:val="22"/>
                <w:szCs w:val="22"/>
              </w:rPr>
              <w:t>antel</w:t>
            </w:r>
            <w:proofErr w:type="spellEnd"/>
          </w:p>
        </w:tc>
        <w:tc>
          <w:tcPr>
            <w:tcW w:w="2410" w:type="dxa"/>
            <w:hideMark/>
          </w:tcPr>
          <w:p w14:paraId="225C2ABC" w14:textId="77777777" w:rsidR="00D3118A" w:rsidRPr="00964647" w:rsidRDefault="00D3118A" w:rsidP="005E3ACF">
            <w:pPr>
              <w:ind w:right="-60"/>
              <w:rPr>
                <w:sz w:val="22"/>
                <w:szCs w:val="22"/>
              </w:rPr>
            </w:pPr>
            <w:r w:rsidRPr="00964647">
              <w:rPr>
                <w:sz w:val="22"/>
                <w:szCs w:val="22"/>
              </w:rPr>
              <w:t>25 mg</w:t>
            </w:r>
          </w:p>
        </w:tc>
        <w:tc>
          <w:tcPr>
            <w:tcW w:w="2448" w:type="dxa"/>
            <w:hideMark/>
          </w:tcPr>
          <w:p w14:paraId="44E03302" w14:textId="77777777" w:rsidR="00D3118A" w:rsidRPr="00964647" w:rsidRDefault="00D3118A" w:rsidP="005E3ACF">
            <w:pPr>
              <w:ind w:right="-60"/>
              <w:rPr>
                <w:sz w:val="22"/>
                <w:szCs w:val="22"/>
              </w:rPr>
            </w:pPr>
            <w:r w:rsidRPr="00964647">
              <w:rPr>
                <w:sz w:val="22"/>
                <w:szCs w:val="22"/>
              </w:rPr>
              <w:t>125 mg</w:t>
            </w:r>
          </w:p>
        </w:tc>
      </w:tr>
    </w:tbl>
    <w:p w14:paraId="06BB6231" w14:textId="77777777" w:rsidR="00D3118A" w:rsidRPr="00964647" w:rsidRDefault="00D3118A" w:rsidP="00AD046A">
      <w:pPr>
        <w:ind w:right="143"/>
        <w:rPr>
          <w:sz w:val="22"/>
          <w:szCs w:val="22"/>
          <w:lang w:eastAsia="sk-SK"/>
        </w:rPr>
      </w:pPr>
    </w:p>
    <w:p w14:paraId="5DB2A31A" w14:textId="72B10705" w:rsidR="00BD5E0F" w:rsidRPr="00964647" w:rsidRDefault="00D3118A" w:rsidP="00AD046A">
      <w:pPr>
        <w:ind w:right="143"/>
        <w:rPr>
          <w:sz w:val="22"/>
          <w:szCs w:val="22"/>
          <w:lang w:eastAsia="sk-SK"/>
        </w:rPr>
      </w:pPr>
      <w:r w:rsidRPr="006F29DF">
        <w:rPr>
          <w:sz w:val="22"/>
          <w:szCs w:val="22"/>
          <w:u w:val="single"/>
          <w:lang w:eastAsia="sk-SK"/>
        </w:rPr>
        <w:t>Tablety pre malé psy a šteňatá</w:t>
      </w:r>
      <w:r w:rsidRPr="00964647">
        <w:rPr>
          <w:sz w:val="22"/>
          <w:szCs w:val="22"/>
          <w:lang w:eastAsia="sk-SK"/>
        </w:rPr>
        <w:t xml:space="preserve">: </w:t>
      </w:r>
      <w:r w:rsidR="00FE0B25">
        <w:rPr>
          <w:sz w:val="22"/>
          <w:szCs w:val="22"/>
          <w:lang w:eastAsia="sk-SK"/>
        </w:rPr>
        <w:t>s</w:t>
      </w:r>
      <w:r w:rsidR="00BD5E0F">
        <w:rPr>
          <w:sz w:val="22"/>
          <w:szCs w:val="22"/>
          <w:lang w:eastAsia="sk-SK"/>
        </w:rPr>
        <w:t>vetlé žltohnedé</w:t>
      </w:r>
      <w:r w:rsidR="00BD5E0F" w:rsidRPr="00964647">
        <w:rPr>
          <w:sz w:val="22"/>
          <w:szCs w:val="22"/>
          <w:lang w:eastAsia="sk-SK"/>
        </w:rPr>
        <w:t xml:space="preserve"> oválne </w:t>
      </w:r>
      <w:r w:rsidR="006F29DF">
        <w:rPr>
          <w:sz w:val="22"/>
          <w:szCs w:val="22"/>
          <w:lang w:eastAsia="sk-SK"/>
        </w:rPr>
        <w:t xml:space="preserve">obojstranne </w:t>
      </w:r>
      <w:r w:rsidR="00BD5E0F">
        <w:rPr>
          <w:sz w:val="22"/>
          <w:szCs w:val="22"/>
          <w:lang w:eastAsia="sk-SK"/>
        </w:rPr>
        <w:t>vypuklé</w:t>
      </w:r>
      <w:r w:rsidR="00BD5E0F" w:rsidRPr="00964647">
        <w:rPr>
          <w:sz w:val="22"/>
          <w:szCs w:val="22"/>
          <w:lang w:eastAsia="sk-SK"/>
        </w:rPr>
        <w:t xml:space="preserve"> </w:t>
      </w:r>
      <w:r w:rsidR="00BD5E0F">
        <w:rPr>
          <w:sz w:val="22"/>
          <w:szCs w:val="22"/>
          <w:lang w:eastAsia="sk-SK"/>
        </w:rPr>
        <w:t xml:space="preserve">filmom obalené </w:t>
      </w:r>
      <w:r w:rsidR="00BD5E0F" w:rsidRPr="00964647">
        <w:rPr>
          <w:sz w:val="22"/>
          <w:szCs w:val="22"/>
          <w:lang w:eastAsia="sk-SK"/>
        </w:rPr>
        <w:t>tablety s</w:t>
      </w:r>
      <w:r w:rsidR="00BD5E0F">
        <w:rPr>
          <w:sz w:val="22"/>
          <w:szCs w:val="22"/>
          <w:lang w:eastAsia="sk-SK"/>
        </w:rPr>
        <w:t>o </w:t>
      </w:r>
      <w:r w:rsidR="00BD5E0F" w:rsidRPr="00964647">
        <w:rPr>
          <w:sz w:val="22"/>
          <w:szCs w:val="22"/>
          <w:lang w:eastAsia="sk-SK"/>
        </w:rPr>
        <w:t>škvrnami s deliacou ryhou na jednej strane.</w:t>
      </w:r>
    </w:p>
    <w:p w14:paraId="29280A38" w14:textId="77777777" w:rsidR="00D3118A" w:rsidRPr="00964647" w:rsidRDefault="00BD5E0F" w:rsidP="00AD046A">
      <w:pPr>
        <w:ind w:right="143"/>
        <w:rPr>
          <w:sz w:val="22"/>
          <w:szCs w:val="22"/>
          <w:lang w:eastAsia="sk-SK"/>
        </w:rPr>
      </w:pPr>
      <w:r w:rsidRPr="00964647">
        <w:rPr>
          <w:sz w:val="22"/>
          <w:szCs w:val="22"/>
          <w:lang w:eastAsia="sk-SK"/>
        </w:rPr>
        <w:t>Tablet</w:t>
      </w:r>
      <w:r>
        <w:rPr>
          <w:sz w:val="22"/>
          <w:szCs w:val="22"/>
          <w:lang w:eastAsia="sk-SK"/>
        </w:rPr>
        <w:t>y sa môžu rozdeliť na polovice.</w:t>
      </w:r>
    </w:p>
    <w:p w14:paraId="001CBDCB" w14:textId="77777777" w:rsidR="00D3118A" w:rsidRPr="00964647" w:rsidRDefault="00D3118A" w:rsidP="00AD046A">
      <w:pPr>
        <w:ind w:right="143"/>
        <w:rPr>
          <w:sz w:val="22"/>
          <w:szCs w:val="22"/>
          <w:lang w:eastAsia="sk-SK"/>
        </w:rPr>
      </w:pPr>
    </w:p>
    <w:p w14:paraId="69A9D81B" w14:textId="7CB58003" w:rsidR="00D3118A" w:rsidRPr="00964647" w:rsidRDefault="00D3118A" w:rsidP="005E3ACF">
      <w:pPr>
        <w:ind w:right="1"/>
        <w:rPr>
          <w:sz w:val="22"/>
          <w:szCs w:val="22"/>
          <w:lang w:eastAsia="sk-SK"/>
        </w:rPr>
      </w:pPr>
      <w:r w:rsidRPr="006F29DF">
        <w:rPr>
          <w:sz w:val="22"/>
          <w:szCs w:val="22"/>
          <w:u w:val="single"/>
          <w:lang w:eastAsia="sk-SK"/>
        </w:rPr>
        <w:t>Tablety pre psy</w:t>
      </w:r>
      <w:r w:rsidRPr="00964647">
        <w:rPr>
          <w:sz w:val="22"/>
          <w:szCs w:val="22"/>
          <w:lang w:eastAsia="sk-SK"/>
        </w:rPr>
        <w:t xml:space="preserve">: </w:t>
      </w:r>
      <w:r w:rsidR="00FE0B25">
        <w:rPr>
          <w:sz w:val="22"/>
          <w:szCs w:val="22"/>
          <w:lang w:eastAsia="sk-SK"/>
        </w:rPr>
        <w:t>s</w:t>
      </w:r>
      <w:r w:rsidR="00BD5E0F">
        <w:rPr>
          <w:sz w:val="22"/>
          <w:szCs w:val="22"/>
          <w:lang w:eastAsia="sk-SK"/>
        </w:rPr>
        <w:t>vetlé žltohnedé</w:t>
      </w:r>
      <w:r w:rsidR="00BD5E0F" w:rsidRPr="00964647">
        <w:rPr>
          <w:sz w:val="22"/>
          <w:szCs w:val="22"/>
          <w:lang w:eastAsia="sk-SK"/>
        </w:rPr>
        <w:t xml:space="preserve"> oválne </w:t>
      </w:r>
      <w:r w:rsidR="006F29DF">
        <w:rPr>
          <w:sz w:val="22"/>
          <w:szCs w:val="22"/>
          <w:lang w:eastAsia="sk-SK"/>
        </w:rPr>
        <w:t xml:space="preserve">obojstranne </w:t>
      </w:r>
      <w:r w:rsidR="00BD5E0F">
        <w:rPr>
          <w:sz w:val="22"/>
          <w:szCs w:val="22"/>
          <w:lang w:eastAsia="sk-SK"/>
        </w:rPr>
        <w:t>vypuklé</w:t>
      </w:r>
      <w:r w:rsidR="00BD5E0F" w:rsidRPr="00964647">
        <w:rPr>
          <w:sz w:val="22"/>
          <w:szCs w:val="22"/>
          <w:lang w:eastAsia="sk-SK"/>
        </w:rPr>
        <w:t xml:space="preserve"> </w:t>
      </w:r>
      <w:r w:rsidR="00BD5E0F">
        <w:rPr>
          <w:sz w:val="22"/>
          <w:szCs w:val="22"/>
          <w:lang w:eastAsia="sk-SK"/>
        </w:rPr>
        <w:t xml:space="preserve">filmom obalené </w:t>
      </w:r>
      <w:r w:rsidR="00BD5E0F" w:rsidRPr="00964647">
        <w:rPr>
          <w:sz w:val="22"/>
          <w:szCs w:val="22"/>
          <w:lang w:eastAsia="sk-SK"/>
        </w:rPr>
        <w:t>tablety s</w:t>
      </w:r>
      <w:r w:rsidR="00BD5E0F">
        <w:rPr>
          <w:sz w:val="22"/>
          <w:szCs w:val="22"/>
          <w:lang w:eastAsia="sk-SK"/>
        </w:rPr>
        <w:t>o </w:t>
      </w:r>
      <w:r w:rsidR="00BD5E0F" w:rsidRPr="00964647">
        <w:rPr>
          <w:sz w:val="22"/>
          <w:szCs w:val="22"/>
          <w:lang w:eastAsia="sk-SK"/>
        </w:rPr>
        <w:t>škvrnami</w:t>
      </w:r>
      <w:r w:rsidRPr="00964647">
        <w:rPr>
          <w:sz w:val="22"/>
          <w:szCs w:val="22"/>
          <w:lang w:eastAsia="sk-SK"/>
        </w:rPr>
        <w:t>.</w:t>
      </w:r>
    </w:p>
    <w:p w14:paraId="33D468F7" w14:textId="08FB308D" w:rsidR="00D3118A" w:rsidRDefault="00D3118A" w:rsidP="00AD046A">
      <w:pPr>
        <w:ind w:right="143"/>
        <w:rPr>
          <w:sz w:val="22"/>
          <w:szCs w:val="22"/>
        </w:rPr>
      </w:pPr>
    </w:p>
    <w:p w14:paraId="4CC5EADC" w14:textId="387638A6" w:rsidR="00FE0B25" w:rsidRPr="005E3ACF" w:rsidRDefault="00FE0B25" w:rsidP="005E3ACF">
      <w:pPr>
        <w:pStyle w:val="Odsekzoznamu"/>
        <w:numPr>
          <w:ilvl w:val="0"/>
          <w:numId w:val="8"/>
        </w:numPr>
        <w:ind w:left="567" w:hanging="567"/>
        <w:rPr>
          <w:b/>
          <w:bCs/>
          <w:sz w:val="22"/>
          <w:szCs w:val="22"/>
        </w:rPr>
      </w:pPr>
      <w:bookmarkStart w:id="50" w:name="_Hlk160096811"/>
      <w:bookmarkStart w:id="51" w:name="_Hlk167198582"/>
      <w:r w:rsidRPr="005E3ACF">
        <w:rPr>
          <w:b/>
          <w:bCs/>
          <w:sz w:val="22"/>
          <w:szCs w:val="22"/>
        </w:rPr>
        <w:t>Cieľové druhy</w:t>
      </w:r>
    </w:p>
    <w:p w14:paraId="5FCFE6B7" w14:textId="77777777" w:rsidR="00FE0B25" w:rsidRDefault="00FE0B25" w:rsidP="00FE0B25">
      <w:pPr>
        <w:rPr>
          <w:b/>
          <w:bCs/>
          <w:sz w:val="22"/>
          <w:szCs w:val="22"/>
        </w:rPr>
      </w:pPr>
    </w:p>
    <w:p w14:paraId="45D2F0CB" w14:textId="77777777" w:rsidR="00FE0B25" w:rsidRDefault="00FE0B25" w:rsidP="00FE0B25">
      <w:pPr>
        <w:rPr>
          <w:color w:val="000000"/>
          <w:sz w:val="22"/>
          <w:szCs w:val="22"/>
        </w:rPr>
      </w:pPr>
      <w:r w:rsidRPr="00C66CE5">
        <w:rPr>
          <w:color w:val="000000"/>
          <w:sz w:val="22"/>
          <w:szCs w:val="22"/>
        </w:rPr>
        <w:t xml:space="preserve">Malé psy a šteňatá (s </w:t>
      </w:r>
      <w:r w:rsidRPr="00C66CE5">
        <w:rPr>
          <w:rStyle w:val="hps"/>
          <w:sz w:val="22"/>
          <w:szCs w:val="22"/>
        </w:rPr>
        <w:t>hmotnosťou</w:t>
      </w:r>
      <w:r w:rsidRPr="00C66CE5">
        <w:rPr>
          <w:rStyle w:val="shorttext"/>
          <w:sz w:val="22"/>
          <w:szCs w:val="22"/>
        </w:rPr>
        <w:t xml:space="preserve"> </w:t>
      </w:r>
      <w:r w:rsidRPr="00C66CE5">
        <w:rPr>
          <w:rStyle w:val="hps"/>
          <w:sz w:val="22"/>
          <w:szCs w:val="22"/>
        </w:rPr>
        <w:t>najmenej</w:t>
      </w:r>
      <w:r w:rsidRPr="00C66CE5">
        <w:rPr>
          <w:rStyle w:val="shorttext"/>
          <w:sz w:val="22"/>
          <w:szCs w:val="22"/>
        </w:rPr>
        <w:t xml:space="preserve"> </w:t>
      </w:r>
      <w:r w:rsidRPr="00C66CE5">
        <w:rPr>
          <w:rStyle w:val="hps"/>
          <w:sz w:val="22"/>
          <w:szCs w:val="22"/>
        </w:rPr>
        <w:t>0,5 kg</w:t>
      </w:r>
      <w:r w:rsidRPr="00C66CE5">
        <w:rPr>
          <w:color w:val="000000"/>
          <w:sz w:val="22"/>
          <w:szCs w:val="22"/>
        </w:rPr>
        <w:t>)</w:t>
      </w:r>
      <w:r w:rsidRPr="005E1218">
        <w:rPr>
          <w:color w:val="000000"/>
          <w:sz w:val="22"/>
          <w:szCs w:val="22"/>
        </w:rPr>
        <w:t>.</w:t>
      </w:r>
    </w:p>
    <w:p w14:paraId="486C6E51" w14:textId="77777777" w:rsidR="00FE0B25" w:rsidRPr="00D56588" w:rsidRDefault="00FE0B25" w:rsidP="00FE0B25">
      <w:pPr>
        <w:rPr>
          <w:b/>
          <w:bCs/>
          <w:sz w:val="22"/>
          <w:szCs w:val="22"/>
          <w:highlight w:val="lightGray"/>
        </w:rPr>
      </w:pPr>
      <w:r>
        <w:rPr>
          <w:color w:val="000000"/>
          <w:sz w:val="22"/>
          <w:szCs w:val="22"/>
        </w:rPr>
        <w:t>P</w:t>
      </w:r>
      <w:r w:rsidRPr="00C66CE5">
        <w:rPr>
          <w:color w:val="000000"/>
          <w:sz w:val="22"/>
          <w:szCs w:val="22"/>
        </w:rPr>
        <w:t xml:space="preserve">sy (s </w:t>
      </w:r>
      <w:r w:rsidRPr="00C66CE5">
        <w:rPr>
          <w:rStyle w:val="hps"/>
          <w:sz w:val="22"/>
          <w:szCs w:val="22"/>
        </w:rPr>
        <w:t>hmotnosťou</w:t>
      </w:r>
      <w:r w:rsidRPr="00C66CE5">
        <w:rPr>
          <w:rStyle w:val="shorttext"/>
          <w:sz w:val="22"/>
          <w:szCs w:val="22"/>
        </w:rPr>
        <w:t xml:space="preserve"> </w:t>
      </w:r>
      <w:r w:rsidRPr="00C66CE5">
        <w:rPr>
          <w:rStyle w:val="hps"/>
          <w:sz w:val="22"/>
          <w:szCs w:val="22"/>
        </w:rPr>
        <w:t>najmenej</w:t>
      </w:r>
      <w:r w:rsidRPr="00C66CE5">
        <w:rPr>
          <w:rStyle w:val="shorttext"/>
          <w:sz w:val="22"/>
          <w:szCs w:val="22"/>
        </w:rPr>
        <w:t xml:space="preserve"> </w:t>
      </w:r>
      <w:r w:rsidRPr="00C66CE5">
        <w:rPr>
          <w:rStyle w:val="hps"/>
          <w:sz w:val="22"/>
          <w:szCs w:val="22"/>
        </w:rPr>
        <w:t>5 kg</w:t>
      </w:r>
      <w:r w:rsidRPr="00C66CE5">
        <w:rPr>
          <w:color w:val="000000"/>
          <w:sz w:val="22"/>
          <w:szCs w:val="22"/>
        </w:rPr>
        <w:t>)</w:t>
      </w:r>
      <w:r w:rsidRPr="005E1218">
        <w:rPr>
          <w:color w:val="000000"/>
          <w:sz w:val="22"/>
          <w:szCs w:val="22"/>
        </w:rPr>
        <w:t>.</w:t>
      </w:r>
    </w:p>
    <w:bookmarkEnd w:id="50"/>
    <w:p w14:paraId="27824CB8" w14:textId="1923479C" w:rsidR="00FE0B25" w:rsidRDefault="00FE0B25" w:rsidP="00AD046A">
      <w:pPr>
        <w:ind w:right="143"/>
        <w:rPr>
          <w:sz w:val="22"/>
          <w:szCs w:val="22"/>
        </w:rPr>
      </w:pPr>
    </w:p>
    <w:p w14:paraId="797EDB66" w14:textId="4B362B3C" w:rsidR="00FE0B25" w:rsidRDefault="00FE0B25" w:rsidP="00AD046A">
      <w:pPr>
        <w:ind w:right="143"/>
        <w:rPr>
          <w:sz w:val="22"/>
          <w:szCs w:val="22"/>
        </w:rPr>
      </w:pPr>
      <w:r>
        <w:rPr>
          <w:noProof/>
          <w:szCs w:val="22"/>
          <w:lang w:eastAsia="sk-SK"/>
        </w:rPr>
        <w:drawing>
          <wp:inline distT="0" distB="0" distL="0" distR="0" wp14:anchorId="16CA212E" wp14:editId="63679D34">
            <wp:extent cx="428625" cy="304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14:paraId="78256F5D" w14:textId="77777777" w:rsidR="00FE0B25" w:rsidRPr="00964647" w:rsidRDefault="00FE0B25" w:rsidP="00AD046A">
      <w:pPr>
        <w:ind w:right="143"/>
        <w:rPr>
          <w:sz w:val="22"/>
          <w:szCs w:val="22"/>
        </w:rPr>
      </w:pPr>
    </w:p>
    <w:p w14:paraId="76CB95D5" w14:textId="5608ED45" w:rsidR="00D3118A" w:rsidRPr="00E30F3F" w:rsidRDefault="00D3118A" w:rsidP="00AD046A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E30F3F">
        <w:rPr>
          <w:b/>
          <w:bCs/>
          <w:sz w:val="22"/>
          <w:szCs w:val="22"/>
        </w:rPr>
        <w:t>I</w:t>
      </w:r>
      <w:r w:rsidR="00FE0B25" w:rsidRPr="00E30F3F">
        <w:rPr>
          <w:b/>
          <w:bCs/>
          <w:sz w:val="22"/>
          <w:szCs w:val="22"/>
        </w:rPr>
        <w:t>ndikácie</w:t>
      </w:r>
      <w:r w:rsidR="00FE0B25">
        <w:rPr>
          <w:b/>
          <w:bCs/>
          <w:sz w:val="22"/>
          <w:szCs w:val="22"/>
        </w:rPr>
        <w:t xml:space="preserve"> na použitie</w:t>
      </w:r>
    </w:p>
    <w:p w14:paraId="7B3FFEDE" w14:textId="77777777" w:rsidR="00D3118A" w:rsidRPr="00964647" w:rsidRDefault="00D3118A" w:rsidP="00AD046A">
      <w:pPr>
        <w:ind w:right="143"/>
        <w:rPr>
          <w:bCs/>
          <w:sz w:val="22"/>
          <w:szCs w:val="22"/>
        </w:rPr>
      </w:pPr>
    </w:p>
    <w:p w14:paraId="61217977" w14:textId="2F835D50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>Liečba zmiešaných in</w:t>
      </w:r>
      <w:r w:rsidR="00FE0B25">
        <w:rPr>
          <w:color w:val="000000"/>
          <w:sz w:val="22"/>
          <w:szCs w:val="22"/>
        </w:rPr>
        <w:t>vázií</w:t>
      </w:r>
      <w:r w:rsidRPr="00964647">
        <w:rPr>
          <w:color w:val="000000"/>
          <w:sz w:val="22"/>
          <w:szCs w:val="22"/>
        </w:rPr>
        <w:t xml:space="preserve"> dospelých pásomníc a </w:t>
      </w:r>
      <w:proofErr w:type="spellStart"/>
      <w:r w:rsidRPr="00964647">
        <w:rPr>
          <w:color w:val="000000"/>
          <w:sz w:val="22"/>
          <w:szCs w:val="22"/>
        </w:rPr>
        <w:t>hlístovcov</w:t>
      </w:r>
      <w:proofErr w:type="spellEnd"/>
      <w:r w:rsidRPr="00964647">
        <w:rPr>
          <w:color w:val="000000"/>
          <w:sz w:val="22"/>
          <w:szCs w:val="22"/>
        </w:rPr>
        <w:t xml:space="preserve"> nasledujúcich druhov:</w:t>
      </w:r>
    </w:p>
    <w:p w14:paraId="5C3DBCF2" w14:textId="77777777" w:rsidR="00F81016" w:rsidRPr="00964647" w:rsidRDefault="00F81016" w:rsidP="00AD046A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47866D46" w14:textId="77777777" w:rsidR="00D3118A" w:rsidRPr="00A742BC" w:rsidRDefault="00D3118A" w:rsidP="00AD046A">
      <w:pPr>
        <w:pStyle w:val="Odsekzoznamu"/>
        <w:numPr>
          <w:ilvl w:val="0"/>
          <w:numId w:val="2"/>
        </w:numPr>
        <w:tabs>
          <w:tab w:val="left" w:pos="284"/>
        </w:tabs>
        <w:ind w:left="142" w:right="143" w:hanging="142"/>
        <w:rPr>
          <w:color w:val="000000"/>
          <w:sz w:val="22"/>
          <w:szCs w:val="22"/>
        </w:rPr>
      </w:pPr>
      <w:r w:rsidRPr="00A742BC">
        <w:rPr>
          <w:color w:val="000000"/>
          <w:sz w:val="22"/>
          <w:szCs w:val="22"/>
        </w:rPr>
        <w:t>Pásomnice</w:t>
      </w:r>
      <w:r w:rsidR="000C5DB2">
        <w:rPr>
          <w:color w:val="000000"/>
          <w:sz w:val="22"/>
          <w:szCs w:val="22"/>
        </w:rPr>
        <w:t xml:space="preserve"> (</w:t>
      </w:r>
      <w:proofErr w:type="spellStart"/>
      <w:r w:rsidR="000C5DB2">
        <w:rPr>
          <w:color w:val="000000"/>
          <w:sz w:val="22"/>
          <w:szCs w:val="22"/>
        </w:rPr>
        <w:t>Cestódy</w:t>
      </w:r>
      <w:proofErr w:type="spellEnd"/>
      <w:r w:rsidR="000C5DB2">
        <w:rPr>
          <w:color w:val="000000"/>
          <w:sz w:val="22"/>
          <w:szCs w:val="22"/>
        </w:rPr>
        <w:t>)</w:t>
      </w:r>
      <w:r w:rsidRPr="00A742BC">
        <w:rPr>
          <w:color w:val="000000"/>
          <w:sz w:val="22"/>
          <w:szCs w:val="22"/>
        </w:rPr>
        <w:t>:</w:t>
      </w:r>
    </w:p>
    <w:p w14:paraId="0B1AFCB6" w14:textId="77777777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Dipylidium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caninum</w:t>
      </w:r>
      <w:proofErr w:type="spellEnd"/>
    </w:p>
    <w:p w14:paraId="255D8346" w14:textId="77777777" w:rsidR="00D3118A" w:rsidRPr="00964647" w:rsidRDefault="00D3118A" w:rsidP="00AD046A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Taenia</w:t>
      </w:r>
      <w:proofErr w:type="spellEnd"/>
      <w:r w:rsidRPr="00964647">
        <w:rPr>
          <w:sz w:val="22"/>
          <w:szCs w:val="22"/>
          <w:lang w:eastAsia="en-US"/>
        </w:rPr>
        <w:t xml:space="preserve"> </w:t>
      </w:r>
      <w:proofErr w:type="spellStart"/>
      <w:r w:rsidRPr="00964647">
        <w:rPr>
          <w:sz w:val="22"/>
          <w:szCs w:val="22"/>
          <w:lang w:eastAsia="en-US"/>
        </w:rPr>
        <w:t>spp</w:t>
      </w:r>
      <w:proofErr w:type="spellEnd"/>
      <w:r w:rsidRPr="00964647">
        <w:rPr>
          <w:sz w:val="22"/>
          <w:szCs w:val="22"/>
          <w:lang w:eastAsia="en-US"/>
        </w:rPr>
        <w:t>.</w:t>
      </w:r>
    </w:p>
    <w:p w14:paraId="0F81CDE7" w14:textId="77777777" w:rsidR="00D3118A" w:rsidRPr="00964647" w:rsidRDefault="00D3118A" w:rsidP="00AD046A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Echinococcus</w:t>
      </w:r>
      <w:proofErr w:type="spellEnd"/>
      <w:r w:rsidRPr="00964647">
        <w:rPr>
          <w:sz w:val="22"/>
          <w:szCs w:val="22"/>
          <w:lang w:eastAsia="en-US"/>
        </w:rPr>
        <w:t xml:space="preserve"> </w:t>
      </w:r>
      <w:proofErr w:type="spellStart"/>
      <w:r w:rsidRPr="00964647">
        <w:rPr>
          <w:sz w:val="22"/>
          <w:szCs w:val="22"/>
          <w:lang w:eastAsia="en-US"/>
        </w:rPr>
        <w:t>spp</w:t>
      </w:r>
      <w:proofErr w:type="spellEnd"/>
      <w:r w:rsidRPr="00964647">
        <w:rPr>
          <w:sz w:val="22"/>
          <w:szCs w:val="22"/>
          <w:lang w:eastAsia="en-US"/>
        </w:rPr>
        <w:t>.</w:t>
      </w:r>
    </w:p>
    <w:p w14:paraId="01C4D69C" w14:textId="77777777" w:rsidR="00D3118A" w:rsidRPr="00964647" w:rsidRDefault="00D3118A" w:rsidP="00AD046A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Mesocestoides</w:t>
      </w:r>
      <w:proofErr w:type="spellEnd"/>
      <w:r w:rsidRPr="00964647">
        <w:rPr>
          <w:sz w:val="22"/>
          <w:szCs w:val="22"/>
          <w:lang w:eastAsia="en-US"/>
        </w:rPr>
        <w:t xml:space="preserve"> </w:t>
      </w:r>
      <w:proofErr w:type="spellStart"/>
      <w:r w:rsidRPr="00964647">
        <w:rPr>
          <w:sz w:val="22"/>
          <w:szCs w:val="22"/>
          <w:lang w:eastAsia="en-US"/>
        </w:rPr>
        <w:t>spp</w:t>
      </w:r>
      <w:proofErr w:type="spellEnd"/>
      <w:r w:rsidRPr="00964647">
        <w:rPr>
          <w:sz w:val="22"/>
          <w:szCs w:val="22"/>
          <w:lang w:eastAsia="en-US"/>
        </w:rPr>
        <w:t>.</w:t>
      </w:r>
    </w:p>
    <w:p w14:paraId="7769E148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</w:rPr>
      </w:pPr>
    </w:p>
    <w:p w14:paraId="33F4735B" w14:textId="77777777" w:rsidR="00D3118A" w:rsidRPr="00A742BC" w:rsidRDefault="00D3118A" w:rsidP="00AD046A">
      <w:pPr>
        <w:pStyle w:val="Odsekzoznamu"/>
        <w:numPr>
          <w:ilvl w:val="0"/>
          <w:numId w:val="2"/>
        </w:numPr>
        <w:tabs>
          <w:tab w:val="left" w:pos="284"/>
        </w:tabs>
        <w:ind w:left="142" w:right="143" w:hanging="142"/>
        <w:rPr>
          <w:color w:val="000000"/>
          <w:sz w:val="22"/>
          <w:szCs w:val="22"/>
        </w:rPr>
      </w:pPr>
      <w:proofErr w:type="spellStart"/>
      <w:r w:rsidRPr="00A742BC">
        <w:rPr>
          <w:color w:val="000000"/>
          <w:sz w:val="22"/>
          <w:szCs w:val="22"/>
        </w:rPr>
        <w:t>Hlístovce</w:t>
      </w:r>
      <w:proofErr w:type="spellEnd"/>
      <w:r w:rsidR="000C5DB2">
        <w:rPr>
          <w:color w:val="000000"/>
          <w:sz w:val="22"/>
          <w:szCs w:val="22"/>
        </w:rPr>
        <w:t xml:space="preserve"> (</w:t>
      </w:r>
      <w:proofErr w:type="spellStart"/>
      <w:r w:rsidR="000C5DB2">
        <w:rPr>
          <w:color w:val="000000"/>
          <w:sz w:val="22"/>
          <w:szCs w:val="22"/>
        </w:rPr>
        <w:t>Nematódy</w:t>
      </w:r>
      <w:proofErr w:type="spellEnd"/>
      <w:r w:rsidR="000C5DB2">
        <w:rPr>
          <w:color w:val="000000"/>
          <w:sz w:val="22"/>
          <w:szCs w:val="22"/>
        </w:rPr>
        <w:t>)</w:t>
      </w:r>
      <w:r w:rsidRPr="00A742BC">
        <w:rPr>
          <w:color w:val="000000"/>
          <w:sz w:val="22"/>
          <w:szCs w:val="22"/>
        </w:rPr>
        <w:t>:</w:t>
      </w:r>
    </w:p>
    <w:p w14:paraId="43FA3FB4" w14:textId="77777777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Ancylostoma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caninum</w:t>
      </w:r>
      <w:proofErr w:type="spellEnd"/>
    </w:p>
    <w:p w14:paraId="726AA777" w14:textId="77777777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Toxocara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canis</w:t>
      </w:r>
      <w:proofErr w:type="spellEnd"/>
    </w:p>
    <w:p w14:paraId="00A78096" w14:textId="77777777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Toxascaris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leonina</w:t>
      </w:r>
      <w:proofErr w:type="spellEnd"/>
    </w:p>
    <w:p w14:paraId="34FCB3D0" w14:textId="77777777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Trichuris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vulpis</w:t>
      </w:r>
      <w:proofErr w:type="spellEnd"/>
    </w:p>
    <w:p w14:paraId="5D8B0AAE" w14:textId="490F633D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Crenosoma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vulpis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r w:rsidRPr="00964647">
        <w:rPr>
          <w:sz w:val="22"/>
          <w:szCs w:val="22"/>
          <w:lang w:eastAsia="en-US"/>
        </w:rPr>
        <w:t>(zníženie miery infekcie)</w:t>
      </w:r>
      <w:r w:rsidR="007E2832">
        <w:rPr>
          <w:sz w:val="22"/>
          <w:szCs w:val="22"/>
          <w:lang w:eastAsia="en-US"/>
        </w:rPr>
        <w:t>.</w:t>
      </w:r>
    </w:p>
    <w:p w14:paraId="3A258B91" w14:textId="75E811A5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en-US"/>
        </w:rPr>
        <w:t>Angiostrongylus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vasorum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r w:rsidRPr="00964647">
        <w:rPr>
          <w:sz w:val="22"/>
          <w:szCs w:val="22"/>
          <w:lang w:eastAsia="en-US"/>
        </w:rPr>
        <w:t xml:space="preserve">(zníženie miery infekcie nedospelými (L5) a dospelými štádiami parazitov; viď plán špecifickej liečby a prevencie ochorení v </w:t>
      </w:r>
      <w:r w:rsidR="00FE0B25">
        <w:rPr>
          <w:sz w:val="22"/>
          <w:szCs w:val="22"/>
          <w:lang w:eastAsia="en-US"/>
        </w:rPr>
        <w:t>časti</w:t>
      </w:r>
      <w:r w:rsidRPr="00964647">
        <w:rPr>
          <w:sz w:val="22"/>
          <w:szCs w:val="22"/>
          <w:lang w:eastAsia="en-US"/>
        </w:rPr>
        <w:t xml:space="preserve"> ,,Dávkovanie pre každý druh, cest</w:t>
      </w:r>
      <w:r w:rsidR="00FE0B25">
        <w:rPr>
          <w:sz w:val="22"/>
          <w:szCs w:val="22"/>
          <w:lang w:eastAsia="en-US"/>
        </w:rPr>
        <w:t>y</w:t>
      </w:r>
      <w:r w:rsidRPr="00964647">
        <w:rPr>
          <w:sz w:val="22"/>
          <w:szCs w:val="22"/>
          <w:lang w:eastAsia="en-US"/>
        </w:rPr>
        <w:t xml:space="preserve"> a spôsob podania lieku</w:t>
      </w:r>
      <w:r w:rsidR="00FE0B25">
        <w:rPr>
          <w:sz w:val="22"/>
          <w:szCs w:val="22"/>
          <w:lang w:eastAsia="en-US"/>
        </w:rPr>
        <w:t>“</w:t>
      </w:r>
      <w:r w:rsidRPr="00964647">
        <w:rPr>
          <w:sz w:val="22"/>
          <w:szCs w:val="22"/>
          <w:lang w:eastAsia="en-US"/>
        </w:rPr>
        <w:t>)</w:t>
      </w:r>
      <w:r w:rsidR="007E2832">
        <w:rPr>
          <w:sz w:val="22"/>
          <w:szCs w:val="22"/>
          <w:lang w:eastAsia="en-US"/>
        </w:rPr>
        <w:t>.</w:t>
      </w:r>
    </w:p>
    <w:p w14:paraId="4D680D72" w14:textId="473827E8" w:rsidR="00D3118A" w:rsidRPr="00964647" w:rsidRDefault="00D3118A" w:rsidP="00AD046A">
      <w:pPr>
        <w:tabs>
          <w:tab w:val="left" w:pos="567"/>
        </w:tabs>
        <w:ind w:right="143"/>
        <w:rPr>
          <w:i/>
          <w:sz w:val="22"/>
          <w:szCs w:val="22"/>
          <w:lang w:eastAsia="en-US"/>
        </w:rPr>
      </w:pPr>
      <w:proofErr w:type="spellStart"/>
      <w:r w:rsidRPr="00964647">
        <w:rPr>
          <w:i/>
          <w:sz w:val="22"/>
          <w:szCs w:val="22"/>
          <w:lang w:eastAsia="fr-FR"/>
        </w:rPr>
        <w:t>Thelazia</w:t>
      </w:r>
      <w:proofErr w:type="spellEnd"/>
      <w:r w:rsidRPr="00964647">
        <w:rPr>
          <w:i/>
          <w:sz w:val="22"/>
          <w:szCs w:val="22"/>
          <w:lang w:eastAsia="fr-FR"/>
        </w:rPr>
        <w:t xml:space="preserve"> </w:t>
      </w:r>
      <w:proofErr w:type="spellStart"/>
      <w:r w:rsidRPr="00964647">
        <w:rPr>
          <w:i/>
          <w:sz w:val="22"/>
          <w:szCs w:val="22"/>
          <w:lang w:eastAsia="fr-FR"/>
        </w:rPr>
        <w:t>callipaeda</w:t>
      </w:r>
      <w:proofErr w:type="spellEnd"/>
      <w:r w:rsidRPr="00964647">
        <w:rPr>
          <w:i/>
          <w:sz w:val="22"/>
          <w:szCs w:val="22"/>
          <w:lang w:eastAsia="fr-FR"/>
        </w:rPr>
        <w:t xml:space="preserve"> </w:t>
      </w:r>
      <w:r w:rsidRPr="00964647">
        <w:rPr>
          <w:sz w:val="22"/>
          <w:szCs w:val="22"/>
          <w:lang w:eastAsia="fr-FR"/>
        </w:rPr>
        <w:t>(</w:t>
      </w:r>
      <w:r w:rsidRPr="00964647">
        <w:rPr>
          <w:sz w:val="22"/>
          <w:szCs w:val="22"/>
          <w:lang w:eastAsia="en-US"/>
        </w:rPr>
        <w:t xml:space="preserve">viď plán špecifickej liečby a prevencie ochorení v </w:t>
      </w:r>
      <w:r w:rsidR="00FE0B25">
        <w:rPr>
          <w:sz w:val="22"/>
          <w:szCs w:val="22"/>
          <w:lang w:eastAsia="en-US"/>
        </w:rPr>
        <w:t>časti</w:t>
      </w:r>
      <w:r w:rsidRPr="00964647">
        <w:rPr>
          <w:sz w:val="22"/>
          <w:szCs w:val="22"/>
          <w:lang w:eastAsia="en-US"/>
        </w:rPr>
        <w:t xml:space="preserve"> ,,Dávkovanie pre každý druh, cest</w:t>
      </w:r>
      <w:r w:rsidR="00FE0B25">
        <w:rPr>
          <w:sz w:val="22"/>
          <w:szCs w:val="22"/>
          <w:lang w:eastAsia="en-US"/>
        </w:rPr>
        <w:t>y</w:t>
      </w:r>
      <w:r w:rsidRPr="00964647">
        <w:rPr>
          <w:sz w:val="22"/>
          <w:szCs w:val="22"/>
          <w:lang w:eastAsia="en-US"/>
        </w:rPr>
        <w:t xml:space="preserve"> a spôsob podania lieku</w:t>
      </w:r>
      <w:r w:rsidR="00FE0B25">
        <w:rPr>
          <w:sz w:val="22"/>
          <w:szCs w:val="22"/>
          <w:lang w:eastAsia="en-US"/>
        </w:rPr>
        <w:t>“</w:t>
      </w:r>
      <w:r w:rsidRPr="00964647">
        <w:rPr>
          <w:sz w:val="22"/>
          <w:szCs w:val="22"/>
          <w:lang w:eastAsia="en-US"/>
        </w:rPr>
        <w:t>).</w:t>
      </w:r>
    </w:p>
    <w:p w14:paraId="2BD8AB1A" w14:textId="77777777" w:rsidR="00D3118A" w:rsidRPr="00964647" w:rsidRDefault="00D3118A" w:rsidP="00AD046A">
      <w:pPr>
        <w:tabs>
          <w:tab w:val="left" w:pos="567"/>
        </w:tabs>
        <w:ind w:right="143"/>
        <w:rPr>
          <w:sz w:val="22"/>
          <w:szCs w:val="22"/>
          <w:lang w:eastAsia="fr-FR"/>
        </w:rPr>
      </w:pPr>
    </w:p>
    <w:p w14:paraId="3228D25F" w14:textId="376BE252" w:rsidR="00D3118A" w:rsidRPr="00964647" w:rsidRDefault="00FE0B25" w:rsidP="00AD046A">
      <w:pPr>
        <w:tabs>
          <w:tab w:val="left" w:pos="567"/>
        </w:tabs>
        <w:ind w:right="143"/>
        <w:rPr>
          <w:sz w:val="22"/>
          <w:szCs w:val="22"/>
          <w:lang w:eastAsia="en-US"/>
        </w:rPr>
      </w:pPr>
      <w:bookmarkStart w:id="52" w:name="_Hlk160097183"/>
      <w:r>
        <w:rPr>
          <w:sz w:val="22"/>
          <w:szCs w:val="22"/>
          <w:lang w:eastAsia="fr-FR"/>
        </w:rPr>
        <w:lastRenderedPageBreak/>
        <w:t>Veterinárny</w:t>
      </w:r>
      <w:bookmarkEnd w:id="52"/>
      <w:r>
        <w:rPr>
          <w:sz w:val="22"/>
          <w:szCs w:val="22"/>
          <w:lang w:eastAsia="fr-FR"/>
        </w:rPr>
        <w:t xml:space="preserve"> </w:t>
      </w:r>
      <w:r w:rsidRPr="00964647">
        <w:rPr>
          <w:sz w:val="22"/>
          <w:szCs w:val="22"/>
          <w:lang w:eastAsia="fr-FR"/>
        </w:rPr>
        <w:t>lie</w:t>
      </w:r>
      <w:r w:rsidR="00D3118A" w:rsidRPr="00964647">
        <w:rPr>
          <w:sz w:val="22"/>
          <w:szCs w:val="22"/>
          <w:lang w:eastAsia="fr-FR"/>
        </w:rPr>
        <w:t xml:space="preserve">k sa môže použiť aj na prevenciu </w:t>
      </w:r>
      <w:proofErr w:type="spellStart"/>
      <w:r w:rsidR="00D3118A" w:rsidRPr="00964647">
        <w:rPr>
          <w:sz w:val="22"/>
          <w:szCs w:val="22"/>
          <w:lang w:eastAsia="fr-FR"/>
        </w:rPr>
        <w:t>dirofilariózy</w:t>
      </w:r>
      <w:proofErr w:type="spellEnd"/>
      <w:r w:rsidR="00D3118A" w:rsidRPr="00964647">
        <w:rPr>
          <w:sz w:val="22"/>
          <w:szCs w:val="22"/>
          <w:lang w:eastAsia="fr-FR"/>
        </w:rPr>
        <w:t xml:space="preserve"> (</w:t>
      </w:r>
      <w:proofErr w:type="spellStart"/>
      <w:r w:rsidR="00D3118A" w:rsidRPr="00964647">
        <w:rPr>
          <w:i/>
          <w:sz w:val="22"/>
          <w:szCs w:val="22"/>
          <w:lang w:eastAsia="en-US"/>
        </w:rPr>
        <w:t>Dirofilaria</w:t>
      </w:r>
      <w:proofErr w:type="spellEnd"/>
      <w:r w:rsidR="00D3118A"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="00D3118A" w:rsidRPr="00964647">
        <w:rPr>
          <w:i/>
          <w:sz w:val="22"/>
          <w:szCs w:val="22"/>
          <w:lang w:eastAsia="en-US"/>
        </w:rPr>
        <w:t>immitis</w:t>
      </w:r>
      <w:proofErr w:type="spellEnd"/>
      <w:r w:rsidR="00D3118A" w:rsidRPr="00964647">
        <w:rPr>
          <w:sz w:val="22"/>
          <w:szCs w:val="22"/>
          <w:lang w:eastAsia="en-US"/>
        </w:rPr>
        <w:t>)</w:t>
      </w:r>
      <w:r w:rsidR="00E30F3F">
        <w:rPr>
          <w:sz w:val="22"/>
          <w:szCs w:val="22"/>
          <w:lang w:eastAsia="en-US"/>
        </w:rPr>
        <w:t>,</w:t>
      </w:r>
      <w:r w:rsidR="00D3118A" w:rsidRPr="00964647">
        <w:rPr>
          <w:sz w:val="22"/>
          <w:szCs w:val="22"/>
          <w:lang w:eastAsia="en-US"/>
        </w:rPr>
        <w:t xml:space="preserve"> ak je indikovaná sprievodná liečba proti pásomniciam.</w:t>
      </w:r>
    </w:p>
    <w:p w14:paraId="631B5CC1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2BC23494" w14:textId="7F5E1CA5" w:rsidR="00D3118A" w:rsidRPr="00E30F3F" w:rsidRDefault="00326397" w:rsidP="00AD046A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E30F3F">
        <w:rPr>
          <w:b/>
          <w:bCs/>
          <w:sz w:val="22"/>
          <w:szCs w:val="22"/>
        </w:rPr>
        <w:t>Kontraindikácie</w:t>
      </w:r>
    </w:p>
    <w:p w14:paraId="5467CAC9" w14:textId="77777777" w:rsidR="00D3118A" w:rsidRPr="00964647" w:rsidRDefault="00D3118A" w:rsidP="00AD046A">
      <w:pPr>
        <w:ind w:right="143"/>
        <w:rPr>
          <w:bCs/>
          <w:sz w:val="22"/>
          <w:szCs w:val="22"/>
        </w:rPr>
      </w:pPr>
    </w:p>
    <w:p w14:paraId="2CDB63A0" w14:textId="2EDED6A4" w:rsidR="00D3118A" w:rsidRPr="00964647" w:rsidRDefault="00D3118A" w:rsidP="00AD046A">
      <w:pPr>
        <w:tabs>
          <w:tab w:val="left" w:pos="284"/>
        </w:tabs>
        <w:ind w:right="143"/>
        <w:rPr>
          <w:sz w:val="22"/>
          <w:szCs w:val="22"/>
        </w:rPr>
      </w:pPr>
      <w:r w:rsidRPr="00964647">
        <w:rPr>
          <w:sz w:val="22"/>
          <w:szCs w:val="22"/>
        </w:rPr>
        <w:t>Nepo</w:t>
      </w:r>
      <w:r w:rsidR="007E2832">
        <w:rPr>
          <w:sz w:val="22"/>
          <w:szCs w:val="22"/>
        </w:rPr>
        <w:t>dá</w:t>
      </w:r>
      <w:r w:rsidRPr="00964647">
        <w:rPr>
          <w:sz w:val="22"/>
          <w:szCs w:val="22"/>
        </w:rPr>
        <w:t xml:space="preserve">vať </w:t>
      </w:r>
      <w:r w:rsidR="00326397">
        <w:rPr>
          <w:sz w:val="22"/>
          <w:szCs w:val="22"/>
        </w:rPr>
        <w:t>„</w:t>
      </w:r>
      <w:r w:rsidRPr="00DD478E">
        <w:rPr>
          <w:b/>
          <w:sz w:val="22"/>
          <w:szCs w:val="22"/>
        </w:rPr>
        <w:t>tablety pre malé psy a</w:t>
      </w:r>
      <w:r w:rsidR="00326397">
        <w:rPr>
          <w:b/>
          <w:sz w:val="22"/>
          <w:szCs w:val="22"/>
        </w:rPr>
        <w:t> </w:t>
      </w:r>
      <w:r w:rsidRPr="00DD478E">
        <w:rPr>
          <w:b/>
          <w:sz w:val="22"/>
          <w:szCs w:val="22"/>
        </w:rPr>
        <w:t>šteňatá</w:t>
      </w:r>
      <w:r w:rsidR="00326397" w:rsidRPr="005E3ACF">
        <w:rPr>
          <w:bCs/>
          <w:sz w:val="22"/>
          <w:szCs w:val="22"/>
        </w:rPr>
        <w:t>“</w:t>
      </w:r>
      <w:r w:rsidRPr="00964647">
        <w:rPr>
          <w:sz w:val="22"/>
          <w:szCs w:val="22"/>
        </w:rPr>
        <w:t xml:space="preserve"> </w:t>
      </w:r>
      <w:r w:rsidR="00326397">
        <w:rPr>
          <w:sz w:val="22"/>
          <w:szCs w:val="22"/>
        </w:rPr>
        <w:t>zvieratá</w:t>
      </w:r>
      <w:r w:rsidR="007E2832">
        <w:rPr>
          <w:sz w:val="22"/>
          <w:szCs w:val="22"/>
        </w:rPr>
        <w:t>m</w:t>
      </w:r>
      <w:r w:rsidR="00E30F3F">
        <w:rPr>
          <w:sz w:val="22"/>
          <w:szCs w:val="22"/>
        </w:rPr>
        <w:t xml:space="preserve"> </w:t>
      </w:r>
      <w:r w:rsidR="00326397">
        <w:rPr>
          <w:sz w:val="22"/>
          <w:szCs w:val="22"/>
        </w:rPr>
        <w:t>d</w:t>
      </w:r>
      <w:r w:rsidRPr="00964647">
        <w:rPr>
          <w:sz w:val="22"/>
          <w:szCs w:val="22"/>
        </w:rPr>
        <w:t xml:space="preserve">o veku 2 týždňov a/alebo </w:t>
      </w:r>
      <w:r w:rsidR="00E30F3F">
        <w:rPr>
          <w:sz w:val="22"/>
          <w:szCs w:val="22"/>
        </w:rPr>
        <w:t>vážiacich menej</w:t>
      </w:r>
      <w:r w:rsidRPr="00964647">
        <w:rPr>
          <w:sz w:val="22"/>
          <w:szCs w:val="22"/>
        </w:rPr>
        <w:t xml:space="preserve"> ako 0,5 kg.</w:t>
      </w:r>
    </w:p>
    <w:p w14:paraId="7789CC76" w14:textId="0DF08EAA" w:rsidR="00D3118A" w:rsidRPr="00964647" w:rsidRDefault="00D3118A" w:rsidP="00AD046A">
      <w:pPr>
        <w:tabs>
          <w:tab w:val="left" w:pos="284"/>
        </w:tabs>
        <w:ind w:right="143"/>
        <w:rPr>
          <w:sz w:val="22"/>
          <w:szCs w:val="22"/>
        </w:rPr>
      </w:pPr>
      <w:r w:rsidRPr="00964647">
        <w:rPr>
          <w:sz w:val="22"/>
          <w:szCs w:val="22"/>
        </w:rPr>
        <w:t>Nepo</w:t>
      </w:r>
      <w:r w:rsidR="007E2832">
        <w:rPr>
          <w:sz w:val="22"/>
          <w:szCs w:val="22"/>
        </w:rPr>
        <w:t>dá</w:t>
      </w:r>
      <w:r w:rsidRPr="00964647">
        <w:rPr>
          <w:sz w:val="22"/>
          <w:szCs w:val="22"/>
        </w:rPr>
        <w:t xml:space="preserve">vať </w:t>
      </w:r>
      <w:r w:rsidR="00326397">
        <w:rPr>
          <w:sz w:val="22"/>
          <w:szCs w:val="22"/>
        </w:rPr>
        <w:t>„</w:t>
      </w:r>
      <w:r w:rsidRPr="00DD478E">
        <w:rPr>
          <w:b/>
          <w:sz w:val="22"/>
          <w:szCs w:val="22"/>
        </w:rPr>
        <w:t xml:space="preserve">tablety </w:t>
      </w:r>
      <w:r w:rsidR="00E30F3F" w:rsidRPr="00DD478E">
        <w:rPr>
          <w:b/>
          <w:sz w:val="22"/>
          <w:szCs w:val="22"/>
        </w:rPr>
        <w:t>pre psy</w:t>
      </w:r>
      <w:r w:rsidR="00326397" w:rsidRPr="005E3ACF">
        <w:rPr>
          <w:bCs/>
          <w:sz w:val="22"/>
          <w:szCs w:val="22"/>
        </w:rPr>
        <w:t>“</w:t>
      </w:r>
      <w:r w:rsidR="00E30F3F" w:rsidRPr="00E8125F">
        <w:rPr>
          <w:bCs/>
          <w:sz w:val="22"/>
          <w:szCs w:val="22"/>
        </w:rPr>
        <w:t xml:space="preserve"> </w:t>
      </w:r>
      <w:r w:rsidR="00326397">
        <w:rPr>
          <w:sz w:val="22"/>
          <w:szCs w:val="22"/>
        </w:rPr>
        <w:t>zvieratá</w:t>
      </w:r>
      <w:r w:rsidR="007E2832">
        <w:rPr>
          <w:sz w:val="22"/>
          <w:szCs w:val="22"/>
        </w:rPr>
        <w:t>m</w:t>
      </w:r>
      <w:r w:rsidR="00E30F3F">
        <w:rPr>
          <w:sz w:val="22"/>
          <w:szCs w:val="22"/>
        </w:rPr>
        <w:t xml:space="preserve"> vážiaci</w:t>
      </w:r>
      <w:r w:rsidR="007E2832">
        <w:rPr>
          <w:sz w:val="22"/>
          <w:szCs w:val="22"/>
        </w:rPr>
        <w:t>m</w:t>
      </w:r>
      <w:r w:rsidR="00E30F3F">
        <w:rPr>
          <w:sz w:val="22"/>
          <w:szCs w:val="22"/>
        </w:rPr>
        <w:t xml:space="preserve"> menej ako </w:t>
      </w:r>
      <w:r w:rsidRPr="00964647">
        <w:rPr>
          <w:sz w:val="22"/>
          <w:szCs w:val="22"/>
        </w:rPr>
        <w:t>5 kg.</w:t>
      </w:r>
    </w:p>
    <w:p w14:paraId="7C75B4D0" w14:textId="77777777" w:rsidR="00D3118A" w:rsidRPr="00964647" w:rsidRDefault="00D3118A" w:rsidP="00AD046A">
      <w:pPr>
        <w:tabs>
          <w:tab w:val="left" w:pos="284"/>
        </w:tabs>
        <w:ind w:right="143"/>
        <w:rPr>
          <w:sz w:val="22"/>
          <w:szCs w:val="22"/>
        </w:rPr>
      </w:pPr>
      <w:r w:rsidRPr="00964647">
        <w:rPr>
          <w:sz w:val="22"/>
          <w:szCs w:val="22"/>
        </w:rPr>
        <w:t>Nepoužívať v prípadoch precitlivenosti na účinné látky alebo na niektorú z pomocných látok.</w:t>
      </w:r>
    </w:p>
    <w:p w14:paraId="4AA689C5" w14:textId="609DD54A" w:rsidR="00D3118A" w:rsidRPr="00964647" w:rsidRDefault="00D3118A" w:rsidP="00AD046A">
      <w:pPr>
        <w:tabs>
          <w:tab w:val="left" w:pos="284"/>
        </w:tabs>
        <w:ind w:right="143"/>
        <w:rPr>
          <w:sz w:val="22"/>
          <w:szCs w:val="22"/>
        </w:rPr>
      </w:pPr>
      <w:r w:rsidRPr="00964647">
        <w:rPr>
          <w:sz w:val="22"/>
          <w:szCs w:val="22"/>
        </w:rPr>
        <w:t>Pozri tiež časť ,,Osobitné upozornenia“.</w:t>
      </w:r>
    </w:p>
    <w:p w14:paraId="72002E4B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0AA30B6D" w14:textId="306FBC76" w:rsidR="00E22FE1" w:rsidRDefault="00E22FE1" w:rsidP="00AD046A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bookmarkStart w:id="53" w:name="_Hlk167198917"/>
      <w:r w:rsidRPr="00964647">
        <w:rPr>
          <w:b/>
          <w:sz w:val="22"/>
          <w:szCs w:val="22"/>
        </w:rPr>
        <w:t>Osobitné upozornenia</w:t>
      </w:r>
    </w:p>
    <w:p w14:paraId="32B596CF" w14:textId="77777777" w:rsidR="00E22FE1" w:rsidRDefault="00E22FE1" w:rsidP="00E22FE1">
      <w:pPr>
        <w:ind w:right="143"/>
        <w:rPr>
          <w:b/>
          <w:bCs/>
          <w:sz w:val="22"/>
          <w:szCs w:val="22"/>
        </w:rPr>
      </w:pPr>
    </w:p>
    <w:p w14:paraId="4823F1E6" w14:textId="40706DB8" w:rsidR="00E22FE1" w:rsidRPr="005E3ACF" w:rsidRDefault="00E22FE1" w:rsidP="00E22FE1">
      <w:pPr>
        <w:ind w:right="143"/>
        <w:rPr>
          <w:sz w:val="22"/>
          <w:szCs w:val="22"/>
        </w:rPr>
      </w:pPr>
      <w:r w:rsidRPr="005E3ACF">
        <w:rPr>
          <w:sz w:val="22"/>
          <w:szCs w:val="22"/>
          <w:u w:val="single"/>
        </w:rPr>
        <w:t>Osobitné upozornenia</w:t>
      </w:r>
      <w:r w:rsidRPr="005E3ACF">
        <w:rPr>
          <w:sz w:val="22"/>
          <w:szCs w:val="22"/>
        </w:rPr>
        <w:t>:</w:t>
      </w:r>
    </w:p>
    <w:p w14:paraId="31885606" w14:textId="77777777" w:rsidR="00E22FE1" w:rsidRPr="00964647" w:rsidRDefault="00E22FE1" w:rsidP="004E4671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 xml:space="preserve">Rezistencia parazitov voči akejkoľvek skupine </w:t>
      </w:r>
      <w:proofErr w:type="spellStart"/>
      <w:r w:rsidRPr="00964647">
        <w:rPr>
          <w:color w:val="000000"/>
          <w:sz w:val="22"/>
          <w:szCs w:val="22"/>
        </w:rPr>
        <w:t>antihelmintík</w:t>
      </w:r>
      <w:proofErr w:type="spellEnd"/>
      <w:r w:rsidRPr="00964647">
        <w:rPr>
          <w:color w:val="000000"/>
          <w:sz w:val="22"/>
          <w:szCs w:val="22"/>
        </w:rPr>
        <w:t xml:space="preserve"> sa môže vyvinúť po častom, opakovanom použití </w:t>
      </w:r>
      <w:proofErr w:type="spellStart"/>
      <w:r w:rsidRPr="00964647">
        <w:rPr>
          <w:color w:val="000000"/>
          <w:sz w:val="22"/>
          <w:szCs w:val="22"/>
        </w:rPr>
        <w:t>antihelmintika</w:t>
      </w:r>
      <w:proofErr w:type="spellEnd"/>
      <w:r w:rsidRPr="00964647">
        <w:rPr>
          <w:color w:val="000000"/>
          <w:sz w:val="22"/>
          <w:szCs w:val="22"/>
        </w:rPr>
        <w:t xml:space="preserve"> príslušnej skupiny.</w:t>
      </w:r>
    </w:p>
    <w:p w14:paraId="5658FA0C" w14:textId="77777777" w:rsidR="00E22FE1" w:rsidRPr="00964647" w:rsidRDefault="00E22FE1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>Odporúča sa sú</w:t>
      </w:r>
      <w:r>
        <w:rPr>
          <w:color w:val="000000"/>
          <w:sz w:val="22"/>
          <w:szCs w:val="22"/>
        </w:rPr>
        <w:t>bež</w:t>
      </w:r>
      <w:r w:rsidRPr="00964647">
        <w:rPr>
          <w:color w:val="000000"/>
          <w:sz w:val="22"/>
          <w:szCs w:val="22"/>
        </w:rPr>
        <w:t>ná liečba všetkých zvierat v domácnosti.</w:t>
      </w:r>
    </w:p>
    <w:p w14:paraId="2E7D7E58" w14:textId="77777777" w:rsidR="00E22FE1" w:rsidRPr="00964647" w:rsidRDefault="00E22FE1" w:rsidP="0021641D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</w:t>
      </w:r>
      <w:r w:rsidRPr="00964647">
        <w:rPr>
          <w:color w:val="000000"/>
          <w:sz w:val="22"/>
          <w:szCs w:val="22"/>
        </w:rPr>
        <w:t xml:space="preserve"> dosiah</w:t>
      </w:r>
      <w:r>
        <w:rPr>
          <w:color w:val="000000"/>
          <w:sz w:val="22"/>
          <w:szCs w:val="22"/>
        </w:rPr>
        <w:t>nutie</w:t>
      </w:r>
      <w:r w:rsidRPr="00964647">
        <w:rPr>
          <w:color w:val="000000"/>
          <w:sz w:val="22"/>
          <w:szCs w:val="22"/>
        </w:rPr>
        <w:t xml:space="preserve"> účinn</w:t>
      </w:r>
      <w:r>
        <w:rPr>
          <w:color w:val="000000"/>
          <w:sz w:val="22"/>
          <w:szCs w:val="22"/>
        </w:rPr>
        <w:t>ej</w:t>
      </w:r>
      <w:r w:rsidRPr="0096464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kontroly </w:t>
      </w:r>
      <w:proofErr w:type="spellStart"/>
      <w:r w:rsidRPr="00964647">
        <w:rPr>
          <w:color w:val="000000"/>
          <w:sz w:val="22"/>
          <w:szCs w:val="22"/>
        </w:rPr>
        <w:t>odčervenia</w:t>
      </w:r>
      <w:proofErr w:type="spellEnd"/>
      <w:r>
        <w:rPr>
          <w:color w:val="000000"/>
          <w:sz w:val="22"/>
          <w:szCs w:val="22"/>
        </w:rPr>
        <w:t xml:space="preserve"> sa majú zohľadniť</w:t>
      </w:r>
      <w:r w:rsidRPr="00964647">
        <w:rPr>
          <w:color w:val="000000"/>
          <w:sz w:val="22"/>
          <w:szCs w:val="22"/>
        </w:rPr>
        <w:t xml:space="preserve"> miestne epidemiologické informácie a</w:t>
      </w:r>
      <w:r>
        <w:rPr>
          <w:color w:val="000000"/>
          <w:sz w:val="22"/>
          <w:szCs w:val="22"/>
        </w:rPr>
        <w:t> </w:t>
      </w:r>
      <w:r w:rsidRPr="00964647">
        <w:rPr>
          <w:color w:val="000000"/>
          <w:sz w:val="22"/>
          <w:szCs w:val="22"/>
        </w:rPr>
        <w:t>riziko expozície psa a odporúča sa vyhľadať odborné (napr. veterinárne) poradenstvo.</w:t>
      </w:r>
    </w:p>
    <w:p w14:paraId="342E0FB9" w14:textId="1784F1BF" w:rsidR="00E22FE1" w:rsidRDefault="00E22FE1" w:rsidP="004E4671">
      <w:pPr>
        <w:ind w:right="14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 je</w:t>
      </w:r>
      <w:r w:rsidRPr="00964647">
        <w:rPr>
          <w:color w:val="000000"/>
          <w:sz w:val="22"/>
          <w:szCs w:val="22"/>
        </w:rPr>
        <w:t xml:space="preserve"> prí</w:t>
      </w:r>
      <w:r>
        <w:rPr>
          <w:color w:val="000000"/>
          <w:sz w:val="22"/>
          <w:szCs w:val="22"/>
        </w:rPr>
        <w:t>tomná</w:t>
      </w:r>
      <w:r w:rsidRPr="00964647">
        <w:rPr>
          <w:color w:val="000000"/>
          <w:sz w:val="22"/>
          <w:szCs w:val="22"/>
        </w:rPr>
        <w:t xml:space="preserve"> infekci</w:t>
      </w:r>
      <w:r>
        <w:rPr>
          <w:color w:val="000000"/>
          <w:sz w:val="22"/>
          <w:szCs w:val="22"/>
        </w:rPr>
        <w:t>a</w:t>
      </w:r>
      <w:r w:rsidRPr="00964647">
        <w:rPr>
          <w:color w:val="000000"/>
          <w:sz w:val="22"/>
          <w:szCs w:val="22"/>
        </w:rPr>
        <w:t xml:space="preserve"> </w:t>
      </w:r>
      <w:r w:rsidRPr="00964647">
        <w:rPr>
          <w:i/>
          <w:color w:val="000000"/>
          <w:sz w:val="22"/>
          <w:szCs w:val="22"/>
        </w:rPr>
        <w:t xml:space="preserve">D. </w:t>
      </w:r>
      <w:proofErr w:type="spellStart"/>
      <w:r w:rsidRPr="00964647">
        <w:rPr>
          <w:i/>
          <w:color w:val="000000"/>
          <w:sz w:val="22"/>
          <w:szCs w:val="22"/>
        </w:rPr>
        <w:t>caninum</w:t>
      </w:r>
      <w:proofErr w:type="spellEnd"/>
      <w:r w:rsidRPr="00964647">
        <w:rPr>
          <w:color w:val="000000"/>
          <w:sz w:val="22"/>
          <w:szCs w:val="22"/>
        </w:rPr>
        <w:t>, má sa zvážiť súbežn</w:t>
      </w:r>
      <w:r>
        <w:rPr>
          <w:color w:val="000000"/>
          <w:sz w:val="22"/>
          <w:szCs w:val="22"/>
        </w:rPr>
        <w:t>é</w:t>
      </w:r>
      <w:r w:rsidRPr="0096464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ošetrenie</w:t>
      </w:r>
      <w:r w:rsidRPr="00964647">
        <w:rPr>
          <w:color w:val="000000"/>
          <w:sz w:val="22"/>
          <w:szCs w:val="22"/>
        </w:rPr>
        <w:t xml:space="preserve"> proti </w:t>
      </w:r>
      <w:proofErr w:type="spellStart"/>
      <w:r w:rsidRPr="00964647">
        <w:rPr>
          <w:color w:val="000000"/>
          <w:sz w:val="22"/>
          <w:szCs w:val="22"/>
        </w:rPr>
        <w:t>medzihostiteľom</w:t>
      </w:r>
      <w:proofErr w:type="spellEnd"/>
      <w:r w:rsidRPr="00964647">
        <w:rPr>
          <w:color w:val="000000"/>
          <w:sz w:val="22"/>
          <w:szCs w:val="22"/>
        </w:rPr>
        <w:t>, ako sú blchy a vši, aby sa zabránilo opakovanej infekcii.</w:t>
      </w:r>
    </w:p>
    <w:p w14:paraId="623ADE4A" w14:textId="076E95AD" w:rsidR="00E22FE1" w:rsidRDefault="00E22FE1" w:rsidP="00E22FE1">
      <w:pPr>
        <w:ind w:right="143"/>
        <w:rPr>
          <w:color w:val="000000"/>
          <w:sz w:val="22"/>
          <w:szCs w:val="22"/>
        </w:rPr>
      </w:pPr>
    </w:p>
    <w:p w14:paraId="1CDD3C60" w14:textId="3C577325" w:rsidR="00F058B5" w:rsidRPr="005E3ACF" w:rsidRDefault="00F058B5" w:rsidP="00F058B5">
      <w:pPr>
        <w:ind w:right="143"/>
        <w:rPr>
          <w:sz w:val="22"/>
          <w:szCs w:val="22"/>
        </w:rPr>
      </w:pPr>
      <w:r w:rsidRPr="00964647">
        <w:rPr>
          <w:sz w:val="22"/>
          <w:szCs w:val="22"/>
          <w:u w:val="single"/>
        </w:rPr>
        <w:t xml:space="preserve">Osobitné opatrenia na </w:t>
      </w:r>
      <w:r>
        <w:rPr>
          <w:sz w:val="22"/>
          <w:szCs w:val="22"/>
          <w:u w:val="single"/>
        </w:rPr>
        <w:t xml:space="preserve">bezpečné </w:t>
      </w:r>
      <w:r w:rsidRPr="00964647">
        <w:rPr>
          <w:sz w:val="22"/>
          <w:szCs w:val="22"/>
          <w:u w:val="single"/>
        </w:rPr>
        <w:t xml:space="preserve">používanie </w:t>
      </w:r>
      <w:r w:rsidR="0021641D">
        <w:rPr>
          <w:sz w:val="22"/>
          <w:szCs w:val="22"/>
          <w:u w:val="single"/>
        </w:rPr>
        <w:t>pri</w:t>
      </w:r>
      <w:r w:rsidR="009A1453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cieľových druho</w:t>
      </w:r>
      <w:r w:rsidR="0021641D">
        <w:rPr>
          <w:sz w:val="22"/>
          <w:szCs w:val="22"/>
          <w:u w:val="single"/>
        </w:rPr>
        <w:t>ch</w:t>
      </w:r>
      <w:r w:rsidRPr="005E3ACF">
        <w:rPr>
          <w:sz w:val="22"/>
          <w:szCs w:val="22"/>
        </w:rPr>
        <w:t>:</w:t>
      </w:r>
    </w:p>
    <w:p w14:paraId="6E61FB4D" w14:textId="29BA0866" w:rsidR="00F058B5" w:rsidRPr="00964647" w:rsidRDefault="00F058B5" w:rsidP="0021641D">
      <w:pPr>
        <w:tabs>
          <w:tab w:val="left" w:pos="284"/>
        </w:tabs>
        <w:ind w:right="143"/>
        <w:rPr>
          <w:sz w:val="22"/>
          <w:szCs w:val="22"/>
        </w:rPr>
      </w:pPr>
      <w:r w:rsidRPr="00964647">
        <w:rPr>
          <w:sz w:val="22"/>
          <w:szCs w:val="22"/>
        </w:rPr>
        <w:t>Štúdie s</w:t>
      </w:r>
      <w:r>
        <w:rPr>
          <w:sz w:val="22"/>
          <w:szCs w:val="22"/>
        </w:rPr>
        <w:t> </w:t>
      </w:r>
      <w:proofErr w:type="spellStart"/>
      <w:r w:rsidRPr="00964647">
        <w:rPr>
          <w:sz w:val="22"/>
          <w:szCs w:val="22"/>
        </w:rPr>
        <w:t>milbemycín</w:t>
      </w:r>
      <w:r>
        <w:rPr>
          <w:sz w:val="22"/>
          <w:szCs w:val="22"/>
        </w:rPr>
        <w:t>-</w:t>
      </w:r>
      <w:r w:rsidRPr="00964647">
        <w:rPr>
          <w:sz w:val="22"/>
          <w:szCs w:val="22"/>
        </w:rPr>
        <w:t>ox</w:t>
      </w:r>
      <w:r>
        <w:rPr>
          <w:sz w:val="22"/>
          <w:szCs w:val="22"/>
        </w:rPr>
        <w:t>í</w:t>
      </w:r>
      <w:r w:rsidRPr="00964647">
        <w:rPr>
          <w:sz w:val="22"/>
          <w:szCs w:val="22"/>
        </w:rPr>
        <w:t>mom</w:t>
      </w:r>
      <w:proofErr w:type="spellEnd"/>
      <w:r w:rsidRPr="00964647">
        <w:rPr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964647">
        <w:rPr>
          <w:sz w:val="22"/>
          <w:szCs w:val="22"/>
        </w:rPr>
        <w:t xml:space="preserve">kázali, že hranica bezpečnosti jeho podávania je </w:t>
      </w:r>
      <w:r>
        <w:rPr>
          <w:sz w:val="22"/>
          <w:szCs w:val="22"/>
        </w:rPr>
        <w:t>pri</w:t>
      </w:r>
      <w:r w:rsidRPr="00964647">
        <w:rPr>
          <w:sz w:val="22"/>
          <w:szCs w:val="22"/>
        </w:rPr>
        <w:t> niektorých pso</w:t>
      </w:r>
      <w:r>
        <w:rPr>
          <w:sz w:val="22"/>
          <w:szCs w:val="22"/>
        </w:rPr>
        <w:t>ch</w:t>
      </w:r>
      <w:r w:rsidRPr="00964647">
        <w:rPr>
          <w:sz w:val="22"/>
          <w:szCs w:val="22"/>
        </w:rPr>
        <w:t xml:space="preserve"> plemena kólia alebo príbuzných plemien nižšia ako pri iných plemenách. </w:t>
      </w:r>
      <w:r>
        <w:rPr>
          <w:sz w:val="22"/>
          <w:szCs w:val="22"/>
        </w:rPr>
        <w:t>Pri</w:t>
      </w:r>
      <w:r w:rsidRPr="00964647">
        <w:rPr>
          <w:sz w:val="22"/>
          <w:szCs w:val="22"/>
        </w:rPr>
        <w:t> týchto pso</w:t>
      </w:r>
      <w:r>
        <w:rPr>
          <w:sz w:val="22"/>
          <w:szCs w:val="22"/>
        </w:rPr>
        <w:t>ch</w:t>
      </w:r>
      <w:r w:rsidRPr="00964647">
        <w:rPr>
          <w:sz w:val="22"/>
          <w:szCs w:val="22"/>
        </w:rPr>
        <w:t xml:space="preserve"> je nutné presne dodržiavať odporúčané dávkovanie. Tolerancia </w:t>
      </w:r>
      <w:r>
        <w:rPr>
          <w:sz w:val="22"/>
          <w:szCs w:val="22"/>
        </w:rPr>
        <w:t xml:space="preserve">veterinárneho </w:t>
      </w:r>
      <w:r w:rsidRPr="00964647">
        <w:rPr>
          <w:sz w:val="22"/>
          <w:szCs w:val="22"/>
        </w:rPr>
        <w:t>lieku šte</w:t>
      </w:r>
      <w:r>
        <w:rPr>
          <w:sz w:val="22"/>
          <w:szCs w:val="22"/>
        </w:rPr>
        <w:t>ňatami</w:t>
      </w:r>
      <w:r w:rsidRPr="00964647">
        <w:rPr>
          <w:sz w:val="22"/>
          <w:szCs w:val="22"/>
        </w:rPr>
        <w:t xml:space="preserve"> týchto plemien nebola skúmaná.</w:t>
      </w:r>
    </w:p>
    <w:p w14:paraId="3FF29D4D" w14:textId="45CCDBB7" w:rsidR="00F058B5" w:rsidRDefault="00F058B5" w:rsidP="00F058B5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964647">
        <w:rPr>
          <w:sz w:val="22"/>
          <w:szCs w:val="22"/>
        </w:rPr>
        <w:t xml:space="preserve">Klinické príznaky v prípade kólií </w:t>
      </w:r>
      <w:r w:rsidR="0021641D">
        <w:rPr>
          <w:sz w:val="22"/>
          <w:szCs w:val="22"/>
        </w:rPr>
        <w:t xml:space="preserve">sú </w:t>
      </w:r>
      <w:r w:rsidRPr="00964647">
        <w:rPr>
          <w:sz w:val="22"/>
          <w:szCs w:val="22"/>
        </w:rPr>
        <w:t xml:space="preserve">podobné príznakom </w:t>
      </w:r>
      <w:r w:rsidR="0021641D">
        <w:rPr>
          <w:sz w:val="22"/>
          <w:szCs w:val="22"/>
        </w:rPr>
        <w:t>predávkovania</w:t>
      </w:r>
      <w:r w:rsidR="00F80CDD">
        <w:rPr>
          <w:sz w:val="22"/>
          <w:szCs w:val="22"/>
        </w:rPr>
        <w:t xml:space="preserve"> </w:t>
      </w:r>
      <w:r w:rsidRPr="00964647">
        <w:rPr>
          <w:sz w:val="22"/>
          <w:szCs w:val="22"/>
        </w:rPr>
        <w:t>ostatných psov.</w:t>
      </w:r>
    </w:p>
    <w:p w14:paraId="13E6A4D7" w14:textId="77777777" w:rsidR="0021641D" w:rsidRDefault="0021641D" w:rsidP="0021641D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59897534" w14:textId="6CFC5A93" w:rsidR="00F058B5" w:rsidRPr="00964647" w:rsidRDefault="00F058B5" w:rsidP="0021641D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 xml:space="preserve">Liečba psov s vysokým počtom cirkulujúcich </w:t>
      </w:r>
      <w:proofErr w:type="spellStart"/>
      <w:r w:rsidRPr="00964647">
        <w:rPr>
          <w:color w:val="000000"/>
          <w:sz w:val="22"/>
          <w:szCs w:val="22"/>
          <w:lang w:eastAsia="sl-SI"/>
        </w:rPr>
        <w:t>mikrofilárií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môže niekedy viesť k </w:t>
      </w:r>
      <w:r>
        <w:rPr>
          <w:color w:val="000000"/>
          <w:sz w:val="22"/>
          <w:szCs w:val="22"/>
          <w:lang w:eastAsia="sl-SI"/>
        </w:rPr>
        <w:t>vzniku</w:t>
      </w:r>
      <w:r w:rsidRPr="00964647">
        <w:rPr>
          <w:color w:val="000000"/>
          <w:sz w:val="22"/>
          <w:szCs w:val="22"/>
          <w:lang w:eastAsia="sl-SI"/>
        </w:rPr>
        <w:t xml:space="preserve"> reakcií</w:t>
      </w:r>
      <w:r>
        <w:rPr>
          <w:color w:val="000000"/>
          <w:sz w:val="22"/>
          <w:szCs w:val="22"/>
          <w:lang w:eastAsia="sl-SI"/>
        </w:rPr>
        <w:t xml:space="preserve"> z precitlivenosti</w:t>
      </w:r>
      <w:r w:rsidRPr="00964647">
        <w:rPr>
          <w:color w:val="000000"/>
          <w:sz w:val="22"/>
          <w:szCs w:val="22"/>
          <w:lang w:eastAsia="sl-SI"/>
        </w:rPr>
        <w:t xml:space="preserve">, ako sú bledé sliznice, vracanie, </w:t>
      </w:r>
      <w:r>
        <w:rPr>
          <w:color w:val="000000"/>
          <w:sz w:val="22"/>
          <w:szCs w:val="22"/>
          <w:lang w:eastAsia="sl-SI"/>
        </w:rPr>
        <w:t>triaška</w:t>
      </w:r>
      <w:r w:rsidRPr="00964647">
        <w:rPr>
          <w:color w:val="000000"/>
          <w:sz w:val="22"/>
          <w:szCs w:val="22"/>
          <w:lang w:eastAsia="sl-SI"/>
        </w:rPr>
        <w:t>, sťažené dýchanie alebo nadmerné slinenie. Tieto reakcie sú</w:t>
      </w:r>
      <w:r w:rsidR="0021641D">
        <w:rPr>
          <w:color w:val="000000"/>
          <w:sz w:val="22"/>
          <w:szCs w:val="22"/>
          <w:lang w:eastAsia="sl-SI"/>
        </w:rPr>
        <w:t xml:space="preserve"> spojené</w:t>
      </w:r>
      <w:r w:rsidRPr="00964647">
        <w:rPr>
          <w:color w:val="000000"/>
          <w:sz w:val="22"/>
          <w:szCs w:val="22"/>
          <w:lang w:eastAsia="sl-SI"/>
        </w:rPr>
        <w:t xml:space="preserve"> s uvoľnením proteínov z uhynutých alebo hynúcich </w:t>
      </w:r>
      <w:proofErr w:type="spellStart"/>
      <w:r w:rsidRPr="00964647">
        <w:rPr>
          <w:color w:val="000000"/>
          <w:sz w:val="22"/>
          <w:szCs w:val="22"/>
          <w:lang w:eastAsia="sl-SI"/>
        </w:rPr>
        <w:t>mikrofilárií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a nepredstavujú priamy toxický účinok</w:t>
      </w:r>
      <w:r>
        <w:rPr>
          <w:color w:val="000000"/>
          <w:sz w:val="22"/>
          <w:szCs w:val="22"/>
          <w:lang w:eastAsia="sl-SI"/>
        </w:rPr>
        <w:t xml:space="preserve"> veterinárneho</w:t>
      </w:r>
      <w:r w:rsidRPr="00964647">
        <w:rPr>
          <w:color w:val="000000"/>
          <w:sz w:val="22"/>
          <w:szCs w:val="22"/>
          <w:lang w:eastAsia="sl-SI"/>
        </w:rPr>
        <w:t xml:space="preserve"> lieku. Použitie </w:t>
      </w:r>
      <w:r>
        <w:rPr>
          <w:color w:val="000000"/>
          <w:sz w:val="22"/>
          <w:szCs w:val="22"/>
          <w:lang w:eastAsia="sl-SI"/>
        </w:rPr>
        <w:t>pri</w:t>
      </w:r>
      <w:r w:rsidRPr="00964647">
        <w:rPr>
          <w:color w:val="000000"/>
          <w:sz w:val="22"/>
          <w:szCs w:val="22"/>
          <w:lang w:eastAsia="sl-SI"/>
        </w:rPr>
        <w:t> pso</w:t>
      </w:r>
      <w:r>
        <w:rPr>
          <w:color w:val="000000"/>
          <w:sz w:val="22"/>
          <w:szCs w:val="22"/>
          <w:lang w:eastAsia="sl-SI"/>
        </w:rPr>
        <w:t>ch</w:t>
      </w:r>
      <w:r w:rsidRPr="00964647">
        <w:rPr>
          <w:color w:val="000000"/>
          <w:sz w:val="22"/>
          <w:szCs w:val="22"/>
          <w:lang w:eastAsia="sl-SI"/>
        </w:rPr>
        <w:t xml:space="preserve"> napadnutých </w:t>
      </w:r>
      <w:proofErr w:type="spellStart"/>
      <w:r w:rsidRPr="00964647">
        <w:rPr>
          <w:color w:val="000000"/>
          <w:sz w:val="22"/>
          <w:szCs w:val="22"/>
          <w:lang w:eastAsia="sl-SI"/>
        </w:rPr>
        <w:t>mikrofiláriami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sa preto neodporúča.</w:t>
      </w:r>
    </w:p>
    <w:p w14:paraId="160EDFF2" w14:textId="6CC65BE0" w:rsidR="00F058B5" w:rsidRPr="00964647" w:rsidRDefault="00F058B5" w:rsidP="0021641D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 xml:space="preserve">V oblastiach s rizikom výskytu </w:t>
      </w:r>
      <w:r>
        <w:rPr>
          <w:color w:val="000000"/>
          <w:sz w:val="22"/>
          <w:szCs w:val="22"/>
          <w:lang w:eastAsia="sl-SI"/>
        </w:rPr>
        <w:t>srdcových červov (</w:t>
      </w:r>
      <w:proofErr w:type="spellStart"/>
      <w:r w:rsidRPr="00964647"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>),</w:t>
      </w:r>
      <w:r w:rsidRPr="00964647">
        <w:rPr>
          <w:color w:val="000000"/>
          <w:sz w:val="22"/>
          <w:szCs w:val="22"/>
          <w:lang w:eastAsia="sl-SI"/>
        </w:rPr>
        <w:t xml:space="preserve"> alebo </w:t>
      </w:r>
      <w:r>
        <w:rPr>
          <w:color w:val="000000"/>
          <w:sz w:val="22"/>
          <w:szCs w:val="22"/>
          <w:lang w:eastAsia="sl-SI"/>
        </w:rPr>
        <w:t>ak</w:t>
      </w:r>
      <w:r w:rsidRPr="00964647">
        <w:rPr>
          <w:color w:val="000000"/>
          <w:sz w:val="22"/>
          <w:szCs w:val="22"/>
          <w:lang w:eastAsia="sl-SI"/>
        </w:rPr>
        <w:t xml:space="preserve"> je známe, že pes cestuje do</w:t>
      </w:r>
      <w:r>
        <w:rPr>
          <w:color w:val="000000"/>
          <w:sz w:val="22"/>
          <w:szCs w:val="22"/>
          <w:lang w:eastAsia="sl-SI"/>
        </w:rPr>
        <w:t> </w:t>
      </w:r>
      <w:r w:rsidRPr="00964647">
        <w:rPr>
          <w:color w:val="000000"/>
          <w:sz w:val="22"/>
          <w:szCs w:val="22"/>
          <w:lang w:eastAsia="sl-SI"/>
        </w:rPr>
        <w:t>a</w:t>
      </w:r>
      <w:r>
        <w:rPr>
          <w:color w:val="000000"/>
          <w:sz w:val="22"/>
          <w:szCs w:val="22"/>
          <w:lang w:eastAsia="sl-SI"/>
        </w:rPr>
        <w:t>lebo</w:t>
      </w:r>
      <w:r w:rsidRPr="00964647">
        <w:rPr>
          <w:color w:val="000000"/>
          <w:sz w:val="22"/>
          <w:szCs w:val="22"/>
          <w:lang w:eastAsia="sl-SI"/>
        </w:rPr>
        <w:t xml:space="preserve"> z regiónov s rizikom výskytu </w:t>
      </w:r>
      <w:proofErr w:type="spellStart"/>
      <w:r w:rsidRPr="00964647">
        <w:rPr>
          <w:color w:val="000000"/>
          <w:sz w:val="22"/>
          <w:szCs w:val="22"/>
          <w:lang w:eastAsia="sl-SI"/>
        </w:rPr>
        <w:t>dirofilariózy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, sa </w:t>
      </w:r>
      <w:r>
        <w:rPr>
          <w:color w:val="000000"/>
          <w:sz w:val="22"/>
          <w:szCs w:val="22"/>
          <w:lang w:eastAsia="sl-SI"/>
        </w:rPr>
        <w:t>p</w:t>
      </w:r>
      <w:r w:rsidRPr="00964647">
        <w:rPr>
          <w:color w:val="000000"/>
          <w:sz w:val="22"/>
          <w:szCs w:val="22"/>
          <w:lang w:eastAsia="sl-SI"/>
        </w:rPr>
        <w:t xml:space="preserve">red podaním </w:t>
      </w:r>
      <w:r>
        <w:rPr>
          <w:color w:val="000000"/>
          <w:sz w:val="22"/>
          <w:szCs w:val="22"/>
          <w:lang w:eastAsia="sl-SI"/>
        </w:rPr>
        <w:t xml:space="preserve">veterinárneho </w:t>
      </w:r>
      <w:r w:rsidRPr="00964647">
        <w:rPr>
          <w:color w:val="000000"/>
          <w:sz w:val="22"/>
          <w:szCs w:val="22"/>
          <w:lang w:eastAsia="sl-SI"/>
        </w:rPr>
        <w:t xml:space="preserve">lieku </w:t>
      </w:r>
      <w:r>
        <w:rPr>
          <w:color w:val="000000"/>
          <w:sz w:val="22"/>
          <w:szCs w:val="22"/>
          <w:lang w:eastAsia="sl-SI"/>
        </w:rPr>
        <w:t xml:space="preserve">odporúča </w:t>
      </w:r>
      <w:r w:rsidRPr="00964647">
        <w:rPr>
          <w:color w:val="000000"/>
          <w:sz w:val="22"/>
          <w:szCs w:val="22"/>
          <w:lang w:eastAsia="sl-SI"/>
        </w:rPr>
        <w:t>konzultácia s veterinárnym lekárom, aby sa vylúčila prítomnosť sú</w:t>
      </w:r>
      <w:r w:rsidR="0021641D">
        <w:rPr>
          <w:color w:val="000000"/>
          <w:sz w:val="22"/>
          <w:szCs w:val="22"/>
          <w:lang w:eastAsia="sl-SI"/>
        </w:rPr>
        <w:t>čas</w:t>
      </w:r>
      <w:r>
        <w:rPr>
          <w:color w:val="000000"/>
          <w:sz w:val="22"/>
          <w:szCs w:val="22"/>
          <w:lang w:eastAsia="sl-SI"/>
        </w:rPr>
        <w:t xml:space="preserve">nej invázie </w:t>
      </w:r>
      <w:proofErr w:type="spellStart"/>
      <w:r w:rsidRPr="00964647">
        <w:rPr>
          <w:i/>
          <w:sz w:val="22"/>
          <w:szCs w:val="22"/>
          <w:lang w:eastAsia="en-GB"/>
        </w:rPr>
        <w:t>Dirofilaria</w:t>
      </w:r>
      <w:proofErr w:type="spellEnd"/>
      <w:r w:rsidRPr="00964647">
        <w:rPr>
          <w:i/>
          <w:sz w:val="22"/>
          <w:szCs w:val="22"/>
          <w:lang w:eastAsia="en-GB"/>
        </w:rPr>
        <w:t xml:space="preserve"> </w:t>
      </w:r>
      <w:proofErr w:type="spellStart"/>
      <w:r w:rsidRPr="00964647">
        <w:rPr>
          <w:i/>
          <w:sz w:val="22"/>
          <w:szCs w:val="22"/>
          <w:lang w:eastAsia="en-GB"/>
        </w:rPr>
        <w:t>immitis</w:t>
      </w:r>
      <w:proofErr w:type="spellEnd"/>
      <w:r w:rsidRPr="00964647">
        <w:rPr>
          <w:sz w:val="22"/>
          <w:szCs w:val="22"/>
          <w:lang w:eastAsia="en-GB"/>
        </w:rPr>
        <w:t>. V</w:t>
      </w:r>
      <w:r>
        <w:rPr>
          <w:sz w:val="22"/>
          <w:szCs w:val="22"/>
          <w:lang w:eastAsia="en-GB"/>
        </w:rPr>
        <w:t> </w:t>
      </w:r>
      <w:r w:rsidRPr="00964647">
        <w:rPr>
          <w:sz w:val="22"/>
          <w:szCs w:val="22"/>
          <w:lang w:eastAsia="en-GB"/>
        </w:rPr>
        <w:t>prípade pozitívnej diagnózy je pred podaním</w:t>
      </w:r>
      <w:r>
        <w:rPr>
          <w:sz w:val="22"/>
          <w:szCs w:val="22"/>
          <w:lang w:eastAsia="en-GB"/>
        </w:rPr>
        <w:t xml:space="preserve"> veterinárneho</w:t>
      </w:r>
      <w:r w:rsidRPr="00964647">
        <w:rPr>
          <w:sz w:val="22"/>
          <w:szCs w:val="22"/>
          <w:lang w:eastAsia="en-GB"/>
        </w:rPr>
        <w:t xml:space="preserve"> lieku indikovaná terapia proti dospelým jedincom.</w:t>
      </w:r>
    </w:p>
    <w:p w14:paraId="12BE5592" w14:textId="77777777" w:rsidR="0021641D" w:rsidRDefault="0021641D" w:rsidP="0021641D">
      <w:pPr>
        <w:tabs>
          <w:tab w:val="left" w:pos="284"/>
        </w:tabs>
        <w:ind w:right="1"/>
        <w:rPr>
          <w:color w:val="000000"/>
          <w:sz w:val="22"/>
          <w:szCs w:val="22"/>
          <w:lang w:eastAsia="sl-SI"/>
        </w:rPr>
      </w:pPr>
    </w:p>
    <w:p w14:paraId="6CAC0DD6" w14:textId="7819D99D" w:rsidR="00F058B5" w:rsidRPr="00964647" w:rsidRDefault="00F058B5" w:rsidP="00051A93">
      <w:pPr>
        <w:tabs>
          <w:tab w:val="left" w:pos="284"/>
        </w:tabs>
        <w:ind w:right="1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 xml:space="preserve">Neboli vykonané žiadne štúdie s veľmi oslabenými psami alebo jedincami s vážnymi poruchami </w:t>
      </w:r>
      <w:r>
        <w:rPr>
          <w:color w:val="000000"/>
          <w:sz w:val="22"/>
          <w:szCs w:val="22"/>
          <w:lang w:eastAsia="sl-SI"/>
        </w:rPr>
        <w:t xml:space="preserve">funkcie </w:t>
      </w:r>
      <w:r w:rsidRPr="00964647">
        <w:rPr>
          <w:color w:val="000000"/>
          <w:sz w:val="22"/>
          <w:szCs w:val="22"/>
          <w:lang w:eastAsia="sl-SI"/>
        </w:rPr>
        <w:t xml:space="preserve">obličiek alebo pečene. </w:t>
      </w:r>
      <w:r>
        <w:rPr>
          <w:color w:val="000000"/>
          <w:sz w:val="22"/>
          <w:szCs w:val="22"/>
          <w:lang w:eastAsia="sl-SI"/>
        </w:rPr>
        <w:t>Týmto</w:t>
      </w:r>
      <w:r w:rsidRPr="00964647">
        <w:rPr>
          <w:color w:val="000000"/>
          <w:sz w:val="22"/>
          <w:szCs w:val="22"/>
          <w:lang w:eastAsia="sl-SI"/>
        </w:rPr>
        <w:t xml:space="preserve"> zvieratá</w:t>
      </w:r>
      <w:r>
        <w:rPr>
          <w:color w:val="000000"/>
          <w:sz w:val="22"/>
          <w:szCs w:val="22"/>
          <w:lang w:eastAsia="sl-SI"/>
        </w:rPr>
        <w:t>m</w:t>
      </w:r>
      <w:r w:rsidRPr="00964647">
        <w:rPr>
          <w:color w:val="000000"/>
          <w:sz w:val="22"/>
          <w:szCs w:val="22"/>
          <w:lang w:eastAsia="sl-SI"/>
        </w:rPr>
        <w:t xml:space="preserve"> sa </w:t>
      </w:r>
      <w:r>
        <w:rPr>
          <w:color w:val="000000"/>
          <w:sz w:val="22"/>
          <w:szCs w:val="22"/>
          <w:lang w:eastAsia="sl-SI"/>
        </w:rPr>
        <w:t xml:space="preserve">veterinárny </w:t>
      </w:r>
      <w:r w:rsidRPr="00964647">
        <w:rPr>
          <w:color w:val="000000"/>
          <w:sz w:val="22"/>
          <w:szCs w:val="22"/>
          <w:lang w:eastAsia="sl-SI"/>
        </w:rPr>
        <w:t>liek neodporúča</w:t>
      </w:r>
      <w:r>
        <w:rPr>
          <w:color w:val="000000"/>
          <w:sz w:val="22"/>
          <w:szCs w:val="22"/>
          <w:lang w:eastAsia="sl-SI"/>
        </w:rPr>
        <w:t>,</w:t>
      </w:r>
      <w:r w:rsidRPr="00964647">
        <w:rPr>
          <w:color w:val="000000"/>
          <w:sz w:val="22"/>
          <w:szCs w:val="22"/>
          <w:lang w:eastAsia="sl-SI"/>
        </w:rPr>
        <w:t xml:space="preserve"> alebo </w:t>
      </w:r>
      <w:r>
        <w:rPr>
          <w:color w:val="000000"/>
          <w:sz w:val="22"/>
          <w:szCs w:val="22"/>
          <w:lang w:eastAsia="sl-SI"/>
        </w:rPr>
        <w:t>len</w:t>
      </w:r>
      <w:r w:rsidRPr="00964647">
        <w:rPr>
          <w:color w:val="000000"/>
          <w:sz w:val="22"/>
          <w:szCs w:val="22"/>
          <w:lang w:eastAsia="sl-SI"/>
        </w:rPr>
        <w:t xml:space="preserve"> po </w:t>
      </w:r>
      <w:r>
        <w:rPr>
          <w:color w:val="000000"/>
          <w:sz w:val="22"/>
          <w:szCs w:val="22"/>
          <w:lang w:eastAsia="sl-SI"/>
        </w:rPr>
        <w:t>zhodnotení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 w:rsidRPr="004D1D79">
        <w:rPr>
          <w:color w:val="000000"/>
          <w:sz w:val="22"/>
          <w:szCs w:val="22"/>
          <w:lang w:eastAsia="sl-SI"/>
        </w:rPr>
        <w:t>prínosu/rizika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 w:rsidR="0021641D">
        <w:rPr>
          <w:color w:val="000000"/>
          <w:sz w:val="22"/>
          <w:szCs w:val="22"/>
          <w:lang w:eastAsia="sl-SI"/>
        </w:rPr>
        <w:t>zodpoved</w:t>
      </w:r>
      <w:r w:rsidRPr="00964647">
        <w:rPr>
          <w:color w:val="000000"/>
          <w:sz w:val="22"/>
          <w:szCs w:val="22"/>
          <w:lang w:eastAsia="sl-SI"/>
        </w:rPr>
        <w:t>ným veterinárnym lekárom.</w:t>
      </w:r>
    </w:p>
    <w:p w14:paraId="4371F13E" w14:textId="77777777" w:rsidR="0021641D" w:rsidRDefault="0021641D" w:rsidP="0021641D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33CBBA02" w14:textId="2AE58D7E" w:rsidR="00F058B5" w:rsidRPr="00964647" w:rsidRDefault="00F058B5" w:rsidP="0021641D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Pri</w:t>
      </w:r>
      <w:r w:rsidRPr="00964647">
        <w:rPr>
          <w:color w:val="000000"/>
          <w:sz w:val="22"/>
          <w:szCs w:val="22"/>
          <w:lang w:eastAsia="sl-SI"/>
        </w:rPr>
        <w:t> pso</w:t>
      </w:r>
      <w:r>
        <w:rPr>
          <w:color w:val="000000"/>
          <w:sz w:val="22"/>
          <w:szCs w:val="22"/>
          <w:lang w:eastAsia="sl-SI"/>
        </w:rPr>
        <w:t>ch</w:t>
      </w:r>
      <w:r w:rsidRPr="00964647">
        <w:rPr>
          <w:color w:val="000000"/>
          <w:sz w:val="22"/>
          <w:szCs w:val="22"/>
          <w:lang w:eastAsia="sl-SI"/>
        </w:rPr>
        <w:t xml:space="preserve"> do veku 4 týždňov je in</w:t>
      </w:r>
      <w:r>
        <w:rPr>
          <w:color w:val="000000"/>
          <w:sz w:val="22"/>
          <w:szCs w:val="22"/>
          <w:lang w:eastAsia="sl-SI"/>
        </w:rPr>
        <w:t>vázia</w:t>
      </w:r>
      <w:r w:rsidRPr="00964647">
        <w:rPr>
          <w:color w:val="000000"/>
          <w:sz w:val="22"/>
          <w:szCs w:val="22"/>
          <w:lang w:eastAsia="sl-SI"/>
        </w:rPr>
        <w:t xml:space="preserve"> pásomnicami neobvyklá. Liečba psov mladších ako 4 týždne </w:t>
      </w:r>
      <w:r>
        <w:rPr>
          <w:color w:val="000000"/>
          <w:sz w:val="22"/>
          <w:szCs w:val="22"/>
          <w:lang w:eastAsia="sl-SI"/>
        </w:rPr>
        <w:t xml:space="preserve">pomocou </w:t>
      </w:r>
      <w:r w:rsidRPr="00964647">
        <w:rPr>
          <w:color w:val="000000"/>
          <w:sz w:val="22"/>
          <w:szCs w:val="22"/>
          <w:lang w:eastAsia="sl-SI"/>
        </w:rPr>
        <w:t>kombinovan</w:t>
      </w:r>
      <w:r>
        <w:rPr>
          <w:color w:val="000000"/>
          <w:sz w:val="22"/>
          <w:szCs w:val="22"/>
          <w:lang w:eastAsia="sl-SI"/>
        </w:rPr>
        <w:t>ého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>
        <w:rPr>
          <w:color w:val="000000"/>
          <w:sz w:val="22"/>
          <w:szCs w:val="22"/>
          <w:lang w:eastAsia="sl-SI"/>
        </w:rPr>
        <w:t xml:space="preserve">veterinárneho </w:t>
      </w:r>
      <w:r w:rsidRPr="00964647">
        <w:rPr>
          <w:color w:val="000000"/>
          <w:sz w:val="22"/>
          <w:szCs w:val="22"/>
          <w:lang w:eastAsia="sl-SI"/>
        </w:rPr>
        <w:t>liek</w:t>
      </w:r>
      <w:r>
        <w:rPr>
          <w:color w:val="000000"/>
          <w:sz w:val="22"/>
          <w:szCs w:val="22"/>
          <w:lang w:eastAsia="sl-SI"/>
        </w:rPr>
        <w:t>u</w:t>
      </w:r>
      <w:r w:rsidRPr="00964647">
        <w:rPr>
          <w:color w:val="000000"/>
          <w:sz w:val="22"/>
          <w:szCs w:val="22"/>
          <w:lang w:eastAsia="sl-SI"/>
        </w:rPr>
        <w:t xml:space="preserve"> preto nemusí byť potrebná.</w:t>
      </w:r>
    </w:p>
    <w:p w14:paraId="1BA7E811" w14:textId="77777777" w:rsidR="0021641D" w:rsidRDefault="0021641D" w:rsidP="00F058B5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3AC91060" w14:textId="0540A288" w:rsidR="00F058B5" w:rsidRPr="00964647" w:rsidRDefault="00F058B5" w:rsidP="00F058B5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>Keďže</w:t>
      </w:r>
      <w:r>
        <w:rPr>
          <w:color w:val="000000"/>
          <w:sz w:val="22"/>
          <w:szCs w:val="22"/>
          <w:lang w:eastAsia="sl-SI"/>
        </w:rPr>
        <w:t xml:space="preserve"> sú</w:t>
      </w:r>
      <w:r w:rsidRPr="00964647">
        <w:rPr>
          <w:color w:val="000000"/>
          <w:sz w:val="22"/>
          <w:szCs w:val="22"/>
          <w:lang w:eastAsia="sl-SI"/>
        </w:rPr>
        <w:t xml:space="preserve"> tablety ochutené, ma</w:t>
      </w:r>
      <w:r>
        <w:rPr>
          <w:color w:val="000000"/>
          <w:sz w:val="22"/>
          <w:szCs w:val="22"/>
          <w:lang w:eastAsia="sl-SI"/>
        </w:rPr>
        <w:t>jú</w:t>
      </w:r>
      <w:r w:rsidRPr="00964647">
        <w:rPr>
          <w:color w:val="000000"/>
          <w:sz w:val="22"/>
          <w:szCs w:val="22"/>
          <w:lang w:eastAsia="sl-SI"/>
        </w:rPr>
        <w:t xml:space="preserve"> sa uchovávať na bezpečnom mieste mimo dosahu zvierat.</w:t>
      </w:r>
    </w:p>
    <w:p w14:paraId="4E860BE4" w14:textId="77777777" w:rsidR="00F058B5" w:rsidRPr="00964647" w:rsidRDefault="00F058B5" w:rsidP="00F058B5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0782FB94" w14:textId="77376353" w:rsidR="00F058B5" w:rsidRPr="0009509A" w:rsidRDefault="00F058B5" w:rsidP="00F058B5">
      <w:pPr>
        <w:tabs>
          <w:tab w:val="left" w:pos="284"/>
        </w:tabs>
        <w:ind w:right="143"/>
        <w:rPr>
          <w:sz w:val="22"/>
          <w:szCs w:val="22"/>
        </w:rPr>
      </w:pPr>
      <w:r w:rsidRPr="00964647">
        <w:rPr>
          <w:sz w:val="22"/>
          <w:szCs w:val="22"/>
          <w:u w:val="single"/>
        </w:rPr>
        <w:t>Osobitné opatrenia, ktoré má urobiť osoba podávajúca liek zvieratám</w:t>
      </w:r>
      <w:r w:rsidR="007E2832" w:rsidRPr="0009509A">
        <w:rPr>
          <w:sz w:val="22"/>
          <w:szCs w:val="22"/>
        </w:rPr>
        <w:t>:</w:t>
      </w:r>
    </w:p>
    <w:p w14:paraId="46FA16C3" w14:textId="77777777" w:rsidR="00F058B5" w:rsidRPr="00964647" w:rsidRDefault="00F058B5" w:rsidP="00F058B5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964647">
        <w:rPr>
          <w:sz w:val="22"/>
          <w:szCs w:val="22"/>
        </w:rPr>
        <w:t>Náhodné požitie tablety dieťaťom môže byť nebezpečné. Aby sa zabránilo prístupu detí k</w:t>
      </w:r>
      <w:r>
        <w:rPr>
          <w:sz w:val="22"/>
          <w:szCs w:val="22"/>
        </w:rPr>
        <w:t xml:space="preserve"> veterinárnemu </w:t>
      </w:r>
      <w:r w:rsidRPr="00964647">
        <w:rPr>
          <w:sz w:val="22"/>
          <w:szCs w:val="22"/>
        </w:rPr>
        <w:t>lieku, tablety sa majú podávať a uchovávať mimo dohľadu a dosahu detí.</w:t>
      </w:r>
    </w:p>
    <w:p w14:paraId="034800F3" w14:textId="77777777" w:rsidR="00F058B5" w:rsidRPr="00964647" w:rsidRDefault="00F058B5" w:rsidP="00F058B5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964647">
        <w:rPr>
          <w:sz w:val="22"/>
          <w:szCs w:val="22"/>
        </w:rPr>
        <w:t xml:space="preserve">Oddelenú časť tablety vrátiť do otvoreného </w:t>
      </w:r>
      <w:proofErr w:type="spellStart"/>
      <w:r w:rsidRPr="00964647">
        <w:rPr>
          <w:sz w:val="22"/>
          <w:szCs w:val="22"/>
        </w:rPr>
        <w:t>blistra</w:t>
      </w:r>
      <w:proofErr w:type="spellEnd"/>
      <w:r w:rsidRPr="00964647">
        <w:rPr>
          <w:sz w:val="22"/>
          <w:szCs w:val="22"/>
        </w:rPr>
        <w:t xml:space="preserve"> a vložiť do škatuľky.</w:t>
      </w:r>
    </w:p>
    <w:p w14:paraId="7C59100A" w14:textId="263A12C4" w:rsidR="00F058B5" w:rsidRPr="00964647" w:rsidRDefault="00F058B5" w:rsidP="00F058B5">
      <w:pPr>
        <w:tabs>
          <w:tab w:val="left" w:pos="284"/>
        </w:tabs>
        <w:ind w:right="143"/>
        <w:jc w:val="both"/>
        <w:rPr>
          <w:sz w:val="22"/>
          <w:szCs w:val="22"/>
        </w:rPr>
      </w:pPr>
      <w:r w:rsidRPr="00964647">
        <w:rPr>
          <w:sz w:val="22"/>
          <w:szCs w:val="22"/>
        </w:rPr>
        <w:t xml:space="preserve">V prípade náhodného požitia jednej alebo viacerých tabliet </w:t>
      </w:r>
      <w:r w:rsidR="00E33ACE" w:rsidRPr="00964647">
        <w:rPr>
          <w:sz w:val="22"/>
          <w:szCs w:val="22"/>
        </w:rPr>
        <w:t xml:space="preserve">ihneď </w:t>
      </w:r>
      <w:r w:rsidRPr="00964647">
        <w:rPr>
          <w:sz w:val="22"/>
          <w:szCs w:val="22"/>
        </w:rPr>
        <w:t>vyhľadať lekársku pomoc a ukázať písomnú informáciu pre používateľov alebo obal lekárovi.</w:t>
      </w:r>
    </w:p>
    <w:p w14:paraId="7FC93E73" w14:textId="77777777" w:rsidR="00F058B5" w:rsidRPr="00964647" w:rsidRDefault="00F058B5" w:rsidP="00F058B5">
      <w:pPr>
        <w:tabs>
          <w:tab w:val="left" w:pos="284"/>
        </w:tabs>
        <w:ind w:right="143"/>
        <w:jc w:val="both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>Po použití si umyť ruky.</w:t>
      </w:r>
    </w:p>
    <w:p w14:paraId="666DCB6B" w14:textId="77777777" w:rsidR="00F058B5" w:rsidRPr="00964647" w:rsidRDefault="00F058B5" w:rsidP="00F058B5">
      <w:pPr>
        <w:ind w:right="143"/>
        <w:rPr>
          <w:sz w:val="22"/>
          <w:szCs w:val="22"/>
        </w:rPr>
      </w:pPr>
    </w:p>
    <w:p w14:paraId="5FF19CC8" w14:textId="053BA31C" w:rsidR="00E33ACE" w:rsidRPr="005E3ACF" w:rsidRDefault="00E33ACE" w:rsidP="00E33ACE">
      <w:pPr>
        <w:ind w:right="143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  <w:u w:val="single"/>
        </w:rPr>
        <w:lastRenderedPageBreak/>
        <w:t>Ďalšie</w:t>
      </w:r>
      <w:r w:rsidRPr="00964647">
        <w:rPr>
          <w:color w:val="222222"/>
          <w:sz w:val="22"/>
          <w:szCs w:val="22"/>
          <w:u w:val="single"/>
        </w:rPr>
        <w:t xml:space="preserve"> opatrenia</w:t>
      </w:r>
      <w:r w:rsidRPr="005E3ACF">
        <w:rPr>
          <w:color w:val="222222"/>
          <w:sz w:val="22"/>
          <w:szCs w:val="22"/>
        </w:rPr>
        <w:t>:</w:t>
      </w:r>
    </w:p>
    <w:p w14:paraId="7B02D1E4" w14:textId="77777777" w:rsidR="0021641D" w:rsidRPr="00964647" w:rsidRDefault="00E33ACE" w:rsidP="0021641D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bookmarkStart w:id="54" w:name="_Hlk194918973"/>
      <w:proofErr w:type="spellStart"/>
      <w:r w:rsidRPr="00964647">
        <w:rPr>
          <w:color w:val="000000"/>
          <w:sz w:val="22"/>
          <w:szCs w:val="22"/>
        </w:rPr>
        <w:t>Echinokokóza</w:t>
      </w:r>
      <w:proofErr w:type="spellEnd"/>
      <w:r w:rsidRPr="00964647">
        <w:rPr>
          <w:color w:val="000000"/>
          <w:sz w:val="22"/>
          <w:szCs w:val="22"/>
        </w:rPr>
        <w:t xml:space="preserve"> predstavuje riziko pre človeka. </w:t>
      </w:r>
      <w:r w:rsidR="0021641D">
        <w:rPr>
          <w:color w:val="000000"/>
          <w:sz w:val="22"/>
          <w:szCs w:val="22"/>
        </w:rPr>
        <w:t xml:space="preserve">Keďže </w:t>
      </w:r>
      <w:proofErr w:type="spellStart"/>
      <w:r w:rsidR="0021641D">
        <w:rPr>
          <w:color w:val="000000"/>
          <w:sz w:val="22"/>
          <w:szCs w:val="22"/>
        </w:rPr>
        <w:t>echinokokóza</w:t>
      </w:r>
      <w:proofErr w:type="spellEnd"/>
      <w:r w:rsidR="0021641D">
        <w:rPr>
          <w:color w:val="000000"/>
          <w:sz w:val="22"/>
          <w:szCs w:val="22"/>
        </w:rPr>
        <w:t xml:space="preserve"> je ochorenie, ktoré podlieha </w:t>
      </w:r>
      <w:r w:rsidR="0021641D" w:rsidRPr="00964647">
        <w:rPr>
          <w:color w:val="000000"/>
          <w:sz w:val="22"/>
          <w:szCs w:val="22"/>
        </w:rPr>
        <w:t>o</w:t>
      </w:r>
      <w:r w:rsidR="0021641D">
        <w:rPr>
          <w:color w:val="000000"/>
          <w:sz w:val="22"/>
          <w:szCs w:val="22"/>
        </w:rPr>
        <w:t>hlas</w:t>
      </w:r>
      <w:r w:rsidR="0021641D" w:rsidRPr="00964647">
        <w:rPr>
          <w:color w:val="000000"/>
          <w:sz w:val="22"/>
          <w:szCs w:val="22"/>
        </w:rPr>
        <w:t>ovacej povinnosti Svetovej organizácii pre zdravie zvierat (</w:t>
      </w:r>
      <w:r w:rsidR="0021641D">
        <w:rPr>
          <w:color w:val="000000"/>
          <w:sz w:val="22"/>
          <w:szCs w:val="22"/>
        </w:rPr>
        <w:t>WOAH</w:t>
      </w:r>
      <w:r w:rsidR="0021641D" w:rsidRPr="00964647">
        <w:rPr>
          <w:color w:val="000000"/>
          <w:sz w:val="22"/>
          <w:szCs w:val="22"/>
        </w:rPr>
        <w:t xml:space="preserve">), je potrebné </w:t>
      </w:r>
      <w:r w:rsidR="0021641D">
        <w:rPr>
          <w:color w:val="000000"/>
          <w:sz w:val="22"/>
          <w:szCs w:val="22"/>
        </w:rPr>
        <w:t>získať konkrétne pokyny na</w:t>
      </w:r>
      <w:r w:rsidR="0021641D" w:rsidRPr="00964647">
        <w:rPr>
          <w:color w:val="000000"/>
          <w:sz w:val="22"/>
          <w:szCs w:val="22"/>
        </w:rPr>
        <w:t xml:space="preserve"> liečb</w:t>
      </w:r>
      <w:r w:rsidR="0021641D">
        <w:rPr>
          <w:color w:val="000000"/>
          <w:sz w:val="22"/>
          <w:szCs w:val="22"/>
        </w:rPr>
        <w:t>u a </w:t>
      </w:r>
      <w:r w:rsidR="0021641D" w:rsidRPr="00964647">
        <w:rPr>
          <w:color w:val="000000"/>
          <w:sz w:val="22"/>
          <w:szCs w:val="22"/>
        </w:rPr>
        <w:t>následn</w:t>
      </w:r>
      <w:r w:rsidR="0021641D">
        <w:rPr>
          <w:color w:val="000000"/>
          <w:sz w:val="22"/>
          <w:szCs w:val="22"/>
        </w:rPr>
        <w:t>é opatrenia a pokyny</w:t>
      </w:r>
      <w:r w:rsidR="0021641D" w:rsidRPr="00964647">
        <w:rPr>
          <w:color w:val="000000"/>
          <w:sz w:val="22"/>
          <w:szCs w:val="22"/>
        </w:rPr>
        <w:t xml:space="preserve"> </w:t>
      </w:r>
      <w:r w:rsidR="0021641D">
        <w:rPr>
          <w:color w:val="000000"/>
          <w:sz w:val="22"/>
          <w:szCs w:val="22"/>
        </w:rPr>
        <w:t>n</w:t>
      </w:r>
      <w:r w:rsidR="0021641D" w:rsidRPr="00964647">
        <w:rPr>
          <w:color w:val="000000"/>
          <w:sz w:val="22"/>
          <w:szCs w:val="22"/>
        </w:rPr>
        <w:t>a ochran</w:t>
      </w:r>
      <w:r w:rsidR="0021641D">
        <w:rPr>
          <w:color w:val="000000"/>
          <w:sz w:val="22"/>
          <w:szCs w:val="22"/>
        </w:rPr>
        <w:t>u</w:t>
      </w:r>
      <w:r w:rsidR="0021641D" w:rsidRPr="00964647">
        <w:rPr>
          <w:color w:val="000000"/>
          <w:sz w:val="22"/>
          <w:szCs w:val="22"/>
        </w:rPr>
        <w:t xml:space="preserve"> osôb </w:t>
      </w:r>
      <w:r w:rsidR="0021641D">
        <w:rPr>
          <w:color w:val="000000"/>
          <w:sz w:val="22"/>
          <w:szCs w:val="22"/>
        </w:rPr>
        <w:t>od</w:t>
      </w:r>
      <w:r w:rsidR="0021641D" w:rsidRPr="00964647">
        <w:rPr>
          <w:color w:val="000000"/>
          <w:sz w:val="22"/>
          <w:szCs w:val="22"/>
        </w:rPr>
        <w:t xml:space="preserve"> príslušn</w:t>
      </w:r>
      <w:r w:rsidR="0021641D">
        <w:rPr>
          <w:color w:val="000000"/>
          <w:sz w:val="22"/>
          <w:szCs w:val="22"/>
        </w:rPr>
        <w:t>ého</w:t>
      </w:r>
      <w:r w:rsidR="0021641D" w:rsidRPr="00964647">
        <w:rPr>
          <w:color w:val="000000"/>
          <w:sz w:val="22"/>
          <w:szCs w:val="22"/>
        </w:rPr>
        <w:t xml:space="preserve"> kompetentn</w:t>
      </w:r>
      <w:r w:rsidR="0021641D">
        <w:rPr>
          <w:color w:val="000000"/>
          <w:sz w:val="22"/>
          <w:szCs w:val="22"/>
        </w:rPr>
        <w:t>ého</w:t>
      </w:r>
      <w:r w:rsidR="0021641D" w:rsidRPr="00964647">
        <w:rPr>
          <w:color w:val="000000"/>
          <w:sz w:val="22"/>
          <w:szCs w:val="22"/>
        </w:rPr>
        <w:t xml:space="preserve"> </w:t>
      </w:r>
      <w:r w:rsidR="0021641D">
        <w:rPr>
          <w:color w:val="000000"/>
          <w:sz w:val="22"/>
          <w:szCs w:val="22"/>
        </w:rPr>
        <w:t>úradu</w:t>
      </w:r>
      <w:r w:rsidR="0021641D" w:rsidRPr="00964647">
        <w:rPr>
          <w:color w:val="000000"/>
          <w:sz w:val="22"/>
          <w:szCs w:val="22"/>
        </w:rPr>
        <w:t xml:space="preserve"> (napr. odborní</w:t>
      </w:r>
      <w:r w:rsidR="0021641D">
        <w:rPr>
          <w:color w:val="000000"/>
          <w:sz w:val="22"/>
          <w:szCs w:val="22"/>
        </w:rPr>
        <w:t>c</w:t>
      </w:r>
      <w:r w:rsidR="0021641D" w:rsidRPr="00964647">
        <w:rPr>
          <w:color w:val="000000"/>
          <w:sz w:val="22"/>
          <w:szCs w:val="22"/>
        </w:rPr>
        <w:t>i alebo ústav parazitológie).</w:t>
      </w:r>
      <w:bookmarkEnd w:id="54"/>
    </w:p>
    <w:p w14:paraId="3870CAB1" w14:textId="363B19E8" w:rsidR="00E22FE1" w:rsidRDefault="00E22FE1" w:rsidP="00E22FE1">
      <w:pPr>
        <w:ind w:right="143"/>
        <w:rPr>
          <w:b/>
          <w:bCs/>
          <w:sz w:val="22"/>
          <w:szCs w:val="22"/>
        </w:rPr>
      </w:pPr>
    </w:p>
    <w:p w14:paraId="614ACE47" w14:textId="77777777" w:rsidR="00E33ACE" w:rsidRPr="000B7EE6" w:rsidRDefault="00E33ACE" w:rsidP="00E33ACE">
      <w:pPr>
        <w:rPr>
          <w:sz w:val="22"/>
          <w:szCs w:val="22"/>
        </w:rPr>
      </w:pPr>
      <w:r w:rsidRPr="000B7EE6">
        <w:rPr>
          <w:sz w:val="22"/>
          <w:szCs w:val="22"/>
          <w:u w:val="single"/>
        </w:rPr>
        <w:t>Gravidita a laktácia</w:t>
      </w:r>
      <w:r w:rsidRPr="000B7EE6">
        <w:rPr>
          <w:sz w:val="22"/>
          <w:szCs w:val="22"/>
        </w:rPr>
        <w:t>:</w:t>
      </w:r>
    </w:p>
    <w:p w14:paraId="0DD875BA" w14:textId="77777777" w:rsidR="00E33ACE" w:rsidRDefault="00E33ACE" w:rsidP="00E33ACE">
      <w:pPr>
        <w:tabs>
          <w:tab w:val="left" w:pos="284"/>
        </w:tabs>
        <w:rPr>
          <w:sz w:val="22"/>
          <w:szCs w:val="22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>
        <w:rPr>
          <w:sz w:val="22"/>
          <w:szCs w:val="22"/>
        </w:rPr>
        <w:t>počas gravidity a laktácie.</w:t>
      </w:r>
    </w:p>
    <w:p w14:paraId="442924AE" w14:textId="77777777" w:rsidR="00E33ACE" w:rsidRDefault="00E33ACE" w:rsidP="00E33ACE">
      <w:pPr>
        <w:tabs>
          <w:tab w:val="left" w:pos="284"/>
        </w:tabs>
        <w:rPr>
          <w:sz w:val="22"/>
          <w:szCs w:val="22"/>
        </w:rPr>
      </w:pPr>
    </w:p>
    <w:p w14:paraId="79710551" w14:textId="77777777" w:rsidR="00E33ACE" w:rsidRPr="000B7EE6" w:rsidRDefault="00E33ACE" w:rsidP="00E33ACE">
      <w:pPr>
        <w:tabs>
          <w:tab w:val="left" w:pos="284"/>
        </w:tabs>
        <w:rPr>
          <w:sz w:val="22"/>
          <w:szCs w:val="22"/>
          <w:u w:val="single"/>
        </w:rPr>
      </w:pPr>
      <w:r w:rsidRPr="000B7EE6">
        <w:rPr>
          <w:sz w:val="22"/>
          <w:szCs w:val="22"/>
          <w:u w:val="single"/>
        </w:rPr>
        <w:t>Plodnosť</w:t>
      </w:r>
      <w:r w:rsidRPr="000B7EE6">
        <w:rPr>
          <w:sz w:val="22"/>
          <w:szCs w:val="22"/>
        </w:rPr>
        <w:t>:</w:t>
      </w:r>
      <w:r w:rsidRPr="000B7EE6">
        <w:rPr>
          <w:sz w:val="22"/>
          <w:szCs w:val="22"/>
          <w:u w:val="single"/>
        </w:rPr>
        <w:t xml:space="preserve"> </w:t>
      </w:r>
    </w:p>
    <w:p w14:paraId="7FE5FA05" w14:textId="4AA8F996" w:rsidR="00E33ACE" w:rsidRPr="00964647" w:rsidRDefault="00E33ACE" w:rsidP="00E33ACE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 w:rsidRPr="00463917">
        <w:rPr>
          <w:sz w:val="22"/>
          <w:szCs w:val="22"/>
        </w:rPr>
        <w:t xml:space="preserve">Môže </w:t>
      </w:r>
      <w:r>
        <w:rPr>
          <w:sz w:val="22"/>
          <w:szCs w:val="22"/>
        </w:rPr>
        <w:t xml:space="preserve">sa </w:t>
      </w:r>
      <w:r w:rsidRPr="00463917">
        <w:rPr>
          <w:sz w:val="22"/>
          <w:szCs w:val="22"/>
        </w:rPr>
        <w:t>použ</w:t>
      </w:r>
      <w:r>
        <w:rPr>
          <w:sz w:val="22"/>
          <w:szCs w:val="22"/>
        </w:rPr>
        <w:t>i</w:t>
      </w:r>
      <w:r w:rsidRPr="00463917">
        <w:rPr>
          <w:sz w:val="22"/>
          <w:szCs w:val="22"/>
        </w:rPr>
        <w:t xml:space="preserve">ť </w:t>
      </w:r>
      <w:r>
        <w:rPr>
          <w:sz w:val="22"/>
          <w:szCs w:val="22"/>
        </w:rPr>
        <w:t>pri</w:t>
      </w:r>
      <w:r w:rsidRPr="00463917">
        <w:rPr>
          <w:sz w:val="22"/>
          <w:szCs w:val="22"/>
        </w:rPr>
        <w:t> </w:t>
      </w:r>
      <w:r w:rsidR="007E2832">
        <w:rPr>
          <w:sz w:val="22"/>
          <w:szCs w:val="22"/>
        </w:rPr>
        <w:t>plemen</w:t>
      </w:r>
      <w:r w:rsidRPr="00463917">
        <w:rPr>
          <w:sz w:val="22"/>
          <w:szCs w:val="22"/>
        </w:rPr>
        <w:t xml:space="preserve">ných </w:t>
      </w:r>
      <w:r>
        <w:rPr>
          <w:sz w:val="22"/>
          <w:szCs w:val="22"/>
        </w:rPr>
        <w:t>zvieratách</w:t>
      </w:r>
      <w:r w:rsidRPr="00463917">
        <w:rPr>
          <w:sz w:val="22"/>
          <w:szCs w:val="22"/>
        </w:rPr>
        <w:t>.</w:t>
      </w:r>
    </w:p>
    <w:p w14:paraId="2995A3A0" w14:textId="29275F19" w:rsidR="00E22FE1" w:rsidRDefault="00E22FE1" w:rsidP="00E22FE1">
      <w:pPr>
        <w:ind w:right="143"/>
        <w:rPr>
          <w:b/>
          <w:bCs/>
          <w:sz w:val="22"/>
          <w:szCs w:val="22"/>
        </w:rPr>
      </w:pPr>
    </w:p>
    <w:p w14:paraId="56393C2B" w14:textId="6CF5EC2D" w:rsidR="001F17CC" w:rsidRPr="00964647" w:rsidRDefault="001F17CC" w:rsidP="0009509A">
      <w:pPr>
        <w:tabs>
          <w:tab w:val="left" w:pos="0"/>
        </w:tabs>
        <w:ind w:right="143"/>
        <w:rPr>
          <w:b/>
          <w:color w:val="000000"/>
          <w:sz w:val="22"/>
          <w:szCs w:val="22"/>
          <w:lang w:eastAsia="sl-SI"/>
        </w:rPr>
      </w:pPr>
      <w:bookmarkStart w:id="55" w:name="_Hlk167199238"/>
      <w:r w:rsidRPr="0009509A">
        <w:rPr>
          <w:bCs/>
          <w:sz w:val="22"/>
          <w:szCs w:val="22"/>
          <w:u w:val="single"/>
        </w:rPr>
        <w:t>Interakcie s inými liekmi a ďalšie formy interakcií</w:t>
      </w:r>
      <w:r w:rsidRPr="0009509A">
        <w:rPr>
          <w:bCs/>
          <w:sz w:val="22"/>
          <w:szCs w:val="22"/>
        </w:rPr>
        <w:t>:</w:t>
      </w:r>
    </w:p>
    <w:bookmarkEnd w:id="55"/>
    <w:p w14:paraId="1FB59140" w14:textId="77777777" w:rsidR="0021641D" w:rsidRPr="00463917" w:rsidRDefault="0021641D" w:rsidP="0021641D">
      <w:pPr>
        <w:tabs>
          <w:tab w:val="left" w:pos="284"/>
        </w:tabs>
        <w:rPr>
          <w:sz w:val="22"/>
          <w:szCs w:val="22"/>
        </w:rPr>
      </w:pPr>
      <w:r w:rsidRPr="00463917">
        <w:rPr>
          <w:color w:val="000000"/>
          <w:sz w:val="22"/>
          <w:szCs w:val="22"/>
        </w:rPr>
        <w:t xml:space="preserve">Po podaní odporúčanej dávky </w:t>
      </w:r>
      <w:proofErr w:type="spellStart"/>
      <w:r w:rsidRPr="00463917">
        <w:rPr>
          <w:color w:val="000000"/>
          <w:sz w:val="22"/>
          <w:szCs w:val="22"/>
        </w:rPr>
        <w:t>makrocyklického</w:t>
      </w:r>
      <w:proofErr w:type="spellEnd"/>
      <w:r w:rsidRPr="00463917">
        <w:rPr>
          <w:color w:val="000000"/>
          <w:sz w:val="22"/>
          <w:szCs w:val="22"/>
        </w:rPr>
        <w:t xml:space="preserve"> </w:t>
      </w:r>
      <w:proofErr w:type="spellStart"/>
      <w:r w:rsidRPr="00463917">
        <w:rPr>
          <w:color w:val="000000"/>
          <w:sz w:val="22"/>
          <w:szCs w:val="22"/>
        </w:rPr>
        <w:t>laktónu</w:t>
      </w:r>
      <w:proofErr w:type="spellEnd"/>
      <w:r w:rsidRPr="00463917">
        <w:rPr>
          <w:color w:val="000000"/>
          <w:sz w:val="22"/>
          <w:szCs w:val="22"/>
        </w:rPr>
        <w:t xml:space="preserve"> </w:t>
      </w:r>
      <w:proofErr w:type="spellStart"/>
      <w:r w:rsidRPr="00463917">
        <w:rPr>
          <w:color w:val="000000"/>
          <w:sz w:val="22"/>
          <w:szCs w:val="22"/>
        </w:rPr>
        <w:t>selame</w:t>
      </w:r>
      <w:r>
        <w:rPr>
          <w:color w:val="000000"/>
          <w:sz w:val="22"/>
          <w:szCs w:val="22"/>
        </w:rPr>
        <w:t>ktí</w:t>
      </w:r>
      <w:r w:rsidRPr="00463917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u</w:t>
      </w:r>
      <w:proofErr w:type="spellEnd"/>
      <w:r w:rsidRPr="00463917">
        <w:rPr>
          <w:color w:val="000000"/>
          <w:sz w:val="22"/>
          <w:szCs w:val="22"/>
        </w:rPr>
        <w:t xml:space="preserve"> počas liečby kombináciou </w:t>
      </w:r>
      <w:proofErr w:type="spellStart"/>
      <w:r w:rsidRPr="00463917">
        <w:rPr>
          <w:sz w:val="22"/>
          <w:szCs w:val="22"/>
        </w:rPr>
        <w:t>milbemycín</w:t>
      </w:r>
      <w:r>
        <w:rPr>
          <w:sz w:val="22"/>
          <w:szCs w:val="22"/>
        </w:rPr>
        <w:t>-</w:t>
      </w:r>
      <w:r w:rsidRPr="00463917">
        <w:rPr>
          <w:sz w:val="22"/>
          <w:szCs w:val="22"/>
        </w:rPr>
        <w:t>ox</w:t>
      </w:r>
      <w:r>
        <w:rPr>
          <w:sz w:val="22"/>
          <w:szCs w:val="22"/>
        </w:rPr>
        <w:t>í</w:t>
      </w:r>
      <w:r w:rsidRPr="00463917">
        <w:rPr>
          <w:sz w:val="22"/>
          <w:szCs w:val="22"/>
        </w:rPr>
        <w:t>mu</w:t>
      </w:r>
      <w:proofErr w:type="spellEnd"/>
      <w:r w:rsidRPr="00463917">
        <w:rPr>
          <w:sz w:val="22"/>
          <w:szCs w:val="22"/>
        </w:rPr>
        <w:t xml:space="preserve"> a </w:t>
      </w:r>
      <w:proofErr w:type="spellStart"/>
      <w:r w:rsidRPr="00463917">
        <w:rPr>
          <w:sz w:val="22"/>
          <w:szCs w:val="22"/>
        </w:rPr>
        <w:t>prazi</w:t>
      </w:r>
      <w:r>
        <w:rPr>
          <w:sz w:val="22"/>
          <w:szCs w:val="22"/>
        </w:rPr>
        <w:t>kv</w:t>
      </w:r>
      <w:r w:rsidRPr="00463917">
        <w:rPr>
          <w:sz w:val="22"/>
          <w:szCs w:val="22"/>
        </w:rPr>
        <w:t>antelu</w:t>
      </w:r>
      <w:proofErr w:type="spellEnd"/>
      <w:r w:rsidRPr="00463917">
        <w:rPr>
          <w:sz w:val="22"/>
          <w:szCs w:val="22"/>
        </w:rPr>
        <w:t xml:space="preserve"> v odporúčanej dávke</w:t>
      </w:r>
      <w:r>
        <w:rPr>
          <w:sz w:val="22"/>
          <w:szCs w:val="22"/>
        </w:rPr>
        <w:t xml:space="preserve"> </w:t>
      </w:r>
      <w:r w:rsidRPr="00463917">
        <w:rPr>
          <w:sz w:val="22"/>
          <w:szCs w:val="22"/>
        </w:rPr>
        <w:t>neboli pozorované žiadne interakcie.</w:t>
      </w:r>
    </w:p>
    <w:p w14:paraId="13921806" w14:textId="77777777" w:rsidR="0021641D" w:rsidRPr="00964647" w:rsidRDefault="0021641D" w:rsidP="0021641D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 xml:space="preserve">Opatrnosť </w:t>
      </w:r>
      <w:r w:rsidRPr="00964647">
        <w:rPr>
          <w:color w:val="000000"/>
          <w:sz w:val="22"/>
          <w:szCs w:val="22"/>
          <w:lang w:eastAsia="sl-SI"/>
        </w:rPr>
        <w:t xml:space="preserve">je potrebná </w:t>
      </w:r>
      <w:r>
        <w:rPr>
          <w:color w:val="000000"/>
          <w:sz w:val="22"/>
          <w:szCs w:val="22"/>
          <w:lang w:eastAsia="sl-SI"/>
        </w:rPr>
        <w:t>pri</w:t>
      </w:r>
      <w:r w:rsidRPr="00964647">
        <w:rPr>
          <w:color w:val="000000"/>
          <w:sz w:val="22"/>
          <w:szCs w:val="22"/>
          <w:lang w:eastAsia="sl-SI"/>
        </w:rPr>
        <w:t xml:space="preserve"> súbežno</w:t>
      </w:r>
      <w:r>
        <w:rPr>
          <w:color w:val="000000"/>
          <w:sz w:val="22"/>
          <w:szCs w:val="22"/>
          <w:lang w:eastAsia="sl-SI"/>
        </w:rPr>
        <w:t>m</w:t>
      </w:r>
      <w:r w:rsidRPr="00964647">
        <w:rPr>
          <w:color w:val="000000"/>
          <w:sz w:val="22"/>
          <w:szCs w:val="22"/>
          <w:lang w:eastAsia="sl-SI"/>
        </w:rPr>
        <w:t xml:space="preserve"> podávan</w:t>
      </w:r>
      <w:r>
        <w:rPr>
          <w:color w:val="000000"/>
          <w:sz w:val="22"/>
          <w:szCs w:val="22"/>
          <w:lang w:eastAsia="sl-SI"/>
        </w:rPr>
        <w:t>í veterinárneho</w:t>
      </w:r>
      <w:r w:rsidRPr="00964647">
        <w:rPr>
          <w:color w:val="000000"/>
          <w:sz w:val="22"/>
          <w:szCs w:val="22"/>
          <w:lang w:eastAsia="sl-SI"/>
        </w:rPr>
        <w:t xml:space="preserve"> lieku s inými </w:t>
      </w:r>
      <w:proofErr w:type="spellStart"/>
      <w:r>
        <w:rPr>
          <w:color w:val="000000"/>
          <w:sz w:val="22"/>
          <w:szCs w:val="22"/>
        </w:rPr>
        <w:t>makrocyklickými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laktónmi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eastAsia="sl-SI"/>
        </w:rPr>
        <w:t>z</w:t>
      </w:r>
      <w:r w:rsidRPr="00964647">
        <w:rPr>
          <w:color w:val="000000"/>
          <w:sz w:val="22"/>
          <w:szCs w:val="22"/>
          <w:lang w:eastAsia="sl-SI"/>
        </w:rPr>
        <w:t> dôvodu chýbania ďalších štúdií. Rovnako neboli vykonané takéto štúdie pri reprodukcii zvierat.</w:t>
      </w:r>
    </w:p>
    <w:p w14:paraId="66781720" w14:textId="77777777" w:rsidR="001F17CC" w:rsidRDefault="001F17CC" w:rsidP="004E4671">
      <w:pPr>
        <w:ind w:right="143"/>
        <w:jc w:val="both"/>
        <w:rPr>
          <w:b/>
          <w:bCs/>
          <w:sz w:val="22"/>
          <w:szCs w:val="22"/>
        </w:rPr>
      </w:pPr>
    </w:p>
    <w:p w14:paraId="79669C27" w14:textId="77777777" w:rsidR="00E33ACE" w:rsidRPr="005E3ACF" w:rsidRDefault="00E33ACE" w:rsidP="00E22FE1">
      <w:pPr>
        <w:ind w:right="143"/>
        <w:rPr>
          <w:sz w:val="22"/>
          <w:szCs w:val="22"/>
        </w:rPr>
      </w:pPr>
      <w:r w:rsidRPr="005E3ACF">
        <w:rPr>
          <w:sz w:val="22"/>
          <w:szCs w:val="22"/>
          <w:u w:val="single"/>
        </w:rPr>
        <w:t>Predávkovanie</w:t>
      </w:r>
      <w:r w:rsidRPr="005E3ACF">
        <w:rPr>
          <w:sz w:val="22"/>
          <w:szCs w:val="22"/>
        </w:rPr>
        <w:t>:</w:t>
      </w:r>
    </w:p>
    <w:p w14:paraId="01BE1988" w14:textId="5A92E183" w:rsidR="00E33ACE" w:rsidRPr="00964647" w:rsidRDefault="00E33ACE" w:rsidP="00E33ACE">
      <w:pPr>
        <w:tabs>
          <w:tab w:val="left" w:pos="284"/>
        </w:tabs>
        <w:ind w:right="143"/>
        <w:rPr>
          <w:color w:val="000000"/>
          <w:sz w:val="22"/>
          <w:szCs w:val="22"/>
        </w:rPr>
      </w:pPr>
      <w:r w:rsidRPr="00964647">
        <w:rPr>
          <w:color w:val="000000"/>
          <w:sz w:val="22"/>
          <w:szCs w:val="22"/>
        </w:rPr>
        <w:t xml:space="preserve">Neboli pozorované žiadne </w:t>
      </w:r>
      <w:r>
        <w:rPr>
          <w:color w:val="000000"/>
          <w:sz w:val="22"/>
          <w:szCs w:val="22"/>
        </w:rPr>
        <w:t>iné</w:t>
      </w:r>
      <w:r w:rsidRPr="00964647">
        <w:rPr>
          <w:color w:val="000000"/>
          <w:sz w:val="22"/>
          <w:szCs w:val="22"/>
        </w:rPr>
        <w:t xml:space="preserve"> prejavy, </w:t>
      </w:r>
      <w:r>
        <w:rPr>
          <w:color w:val="000000"/>
          <w:sz w:val="22"/>
          <w:szCs w:val="22"/>
        </w:rPr>
        <w:t>ak</w:t>
      </w:r>
      <w:r w:rsidRPr="00964647">
        <w:rPr>
          <w:color w:val="000000"/>
          <w:sz w:val="22"/>
          <w:szCs w:val="22"/>
        </w:rPr>
        <w:t>o t</w:t>
      </w:r>
      <w:r>
        <w:rPr>
          <w:color w:val="000000"/>
          <w:sz w:val="22"/>
          <w:szCs w:val="22"/>
        </w:rPr>
        <w:t>ie, ktoré sa</w:t>
      </w:r>
      <w:r w:rsidRPr="00964647">
        <w:rPr>
          <w:color w:val="000000"/>
          <w:sz w:val="22"/>
          <w:szCs w:val="22"/>
        </w:rPr>
        <w:t xml:space="preserve"> pozorova</w:t>
      </w:r>
      <w:r>
        <w:rPr>
          <w:color w:val="000000"/>
          <w:sz w:val="22"/>
          <w:szCs w:val="22"/>
        </w:rPr>
        <w:t>li</w:t>
      </w:r>
      <w:r w:rsidRPr="00964647">
        <w:rPr>
          <w:color w:val="000000"/>
          <w:sz w:val="22"/>
          <w:szCs w:val="22"/>
        </w:rPr>
        <w:t xml:space="preserve"> p</w:t>
      </w:r>
      <w:r>
        <w:rPr>
          <w:color w:val="000000"/>
          <w:sz w:val="22"/>
          <w:szCs w:val="22"/>
        </w:rPr>
        <w:t>o</w:t>
      </w:r>
      <w:r w:rsidRPr="00964647">
        <w:rPr>
          <w:color w:val="000000"/>
          <w:sz w:val="22"/>
          <w:szCs w:val="22"/>
        </w:rPr>
        <w:t xml:space="preserve"> podaní odporúčanej dávky (pozri </w:t>
      </w:r>
      <w:r>
        <w:rPr>
          <w:color w:val="000000"/>
          <w:sz w:val="22"/>
          <w:szCs w:val="22"/>
        </w:rPr>
        <w:t>časť „Nežiaduce účinky“</w:t>
      </w:r>
      <w:r w:rsidRPr="00964647">
        <w:rPr>
          <w:color w:val="000000"/>
          <w:sz w:val="22"/>
          <w:szCs w:val="22"/>
        </w:rPr>
        <w:t>).</w:t>
      </w:r>
    </w:p>
    <w:bookmarkEnd w:id="53"/>
    <w:p w14:paraId="3113E10A" w14:textId="77777777" w:rsidR="00E33ACE" w:rsidRDefault="00E33ACE" w:rsidP="00E22FE1">
      <w:pPr>
        <w:ind w:right="143"/>
        <w:rPr>
          <w:b/>
          <w:bCs/>
          <w:sz w:val="22"/>
          <w:szCs w:val="22"/>
        </w:rPr>
      </w:pPr>
    </w:p>
    <w:p w14:paraId="0BFCEA63" w14:textId="588635F3" w:rsidR="00D3118A" w:rsidRPr="005E3ACF" w:rsidRDefault="00BB747E" w:rsidP="00FF71B4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FF71B4">
        <w:rPr>
          <w:b/>
          <w:bCs/>
          <w:sz w:val="22"/>
          <w:szCs w:val="22"/>
        </w:rPr>
        <w:t>Nežiaduce účinky</w:t>
      </w:r>
    </w:p>
    <w:p w14:paraId="00B88440" w14:textId="77777777" w:rsidR="00D3118A" w:rsidRPr="00964647" w:rsidRDefault="00D3118A" w:rsidP="00AD046A">
      <w:pPr>
        <w:ind w:right="143"/>
        <w:rPr>
          <w:bCs/>
          <w:sz w:val="22"/>
          <w:szCs w:val="22"/>
        </w:rPr>
      </w:pPr>
    </w:p>
    <w:p w14:paraId="2FD07ED3" w14:textId="77777777" w:rsidR="00BB747E" w:rsidRDefault="00BB747E" w:rsidP="00BB747E">
      <w:pPr>
        <w:tabs>
          <w:tab w:val="left" w:pos="284"/>
        </w:tabs>
        <w:spacing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Psy:</w:t>
      </w:r>
    </w:p>
    <w:tbl>
      <w:tblPr>
        <w:tblW w:w="48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6"/>
        <w:gridCol w:w="5166"/>
      </w:tblGrid>
      <w:tr w:rsidR="00BB747E" w:rsidRPr="00FE277F" w14:paraId="746BAB67" w14:textId="77777777" w:rsidTr="004104B5">
        <w:tc>
          <w:tcPr>
            <w:tcW w:w="2156" w:type="pct"/>
          </w:tcPr>
          <w:p w14:paraId="6C9E2C6E" w14:textId="77777777" w:rsidR="00BB747E" w:rsidRPr="00CD391C" w:rsidRDefault="00BB747E" w:rsidP="00037D82">
            <w:pPr>
              <w:rPr>
                <w:color w:val="000000"/>
                <w:sz w:val="22"/>
                <w:szCs w:val="22"/>
              </w:rPr>
            </w:pPr>
            <w:r w:rsidRPr="00CD391C">
              <w:rPr>
                <w:color w:val="000000"/>
                <w:sz w:val="22"/>
                <w:szCs w:val="22"/>
              </w:rPr>
              <w:t>Veľmi zriedkavé</w:t>
            </w:r>
          </w:p>
          <w:p w14:paraId="0B1B789E" w14:textId="7D8A4DC5" w:rsidR="00BB747E" w:rsidRPr="00FE277F" w:rsidRDefault="0021641D" w:rsidP="00037D82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color w:val="000000"/>
                <w:sz w:val="22"/>
                <w:szCs w:val="22"/>
              </w:rPr>
              <w:t>(</w:t>
            </w:r>
            <w:r>
              <w:t>&lt; </w:t>
            </w:r>
            <w:r w:rsidRPr="00FE277F">
              <w:rPr>
                <w:color w:val="000000"/>
                <w:sz w:val="22"/>
                <w:szCs w:val="22"/>
              </w:rPr>
              <w:t>1 z</w:t>
            </w:r>
            <w:r>
              <w:rPr>
                <w:color w:val="000000"/>
                <w:sz w:val="22"/>
                <w:szCs w:val="22"/>
              </w:rPr>
              <w:t>viera/</w:t>
            </w:r>
            <w:r w:rsidRPr="00FE277F">
              <w:rPr>
                <w:color w:val="000000"/>
                <w:sz w:val="22"/>
                <w:szCs w:val="22"/>
              </w:rPr>
              <w:t>10 000 liečených zvierat, vrátane ojedinelých hlásení):</w:t>
            </w:r>
          </w:p>
        </w:tc>
        <w:tc>
          <w:tcPr>
            <w:tcW w:w="2844" w:type="pct"/>
          </w:tcPr>
          <w:p w14:paraId="37EEF43B" w14:textId="77777777" w:rsidR="00BB747E" w:rsidRPr="00FE277F" w:rsidRDefault="00BB747E" w:rsidP="00037D82">
            <w:pPr>
              <w:rPr>
                <w:color w:val="000000"/>
                <w:sz w:val="22"/>
                <w:szCs w:val="22"/>
              </w:rPr>
            </w:pPr>
            <w:r w:rsidRPr="00FE277F">
              <w:rPr>
                <w:color w:val="000000"/>
                <w:sz w:val="22"/>
                <w:szCs w:val="22"/>
              </w:rPr>
              <w:t>Reakcie z precitlivenosti;</w:t>
            </w:r>
          </w:p>
          <w:p w14:paraId="651C4310" w14:textId="220C674E" w:rsidR="00BB747E" w:rsidRPr="00FE277F" w:rsidRDefault="00BB747E" w:rsidP="00037D82">
            <w:pPr>
              <w:rPr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>systémové príznaky (napr. letargia);</w:t>
            </w:r>
          </w:p>
          <w:p w14:paraId="3E2BE050" w14:textId="4F146CA3" w:rsidR="004104B5" w:rsidRDefault="00BB747E" w:rsidP="00037D82">
            <w:pPr>
              <w:rPr>
                <w:sz w:val="22"/>
                <w:szCs w:val="22"/>
              </w:rPr>
            </w:pPr>
            <w:r w:rsidRPr="00FE277F">
              <w:rPr>
                <w:sz w:val="22"/>
                <w:szCs w:val="22"/>
              </w:rPr>
              <w:t>neurologické príznaky (napr. svalový tras a</w:t>
            </w:r>
            <w:r w:rsidR="0021641D">
              <w:rPr>
                <w:sz w:val="22"/>
                <w:szCs w:val="22"/>
              </w:rPr>
              <w:t> </w:t>
            </w:r>
            <w:proofErr w:type="spellStart"/>
            <w:r w:rsidRPr="00FE277F">
              <w:rPr>
                <w:sz w:val="22"/>
                <w:szCs w:val="22"/>
              </w:rPr>
              <w:t>ataxia</w:t>
            </w:r>
            <w:proofErr w:type="spellEnd"/>
            <w:r w:rsidR="0021641D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porucha koordinácie pohybov</w:t>
            </w:r>
            <w:r w:rsidR="004104B5">
              <w:rPr>
                <w:sz w:val="22"/>
                <w:szCs w:val="22"/>
              </w:rPr>
              <w:t>)</w:t>
            </w:r>
            <w:r w:rsidRPr="00FE277F">
              <w:rPr>
                <w:sz w:val="22"/>
                <w:szCs w:val="22"/>
              </w:rPr>
              <w:t>);</w:t>
            </w:r>
          </w:p>
          <w:p w14:paraId="0845AF88" w14:textId="47F286D8" w:rsidR="00BB747E" w:rsidRPr="00FE277F" w:rsidRDefault="00BB747E" w:rsidP="00037D8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E277F">
              <w:rPr>
                <w:sz w:val="22"/>
                <w:szCs w:val="22"/>
              </w:rPr>
              <w:t>gastrointestinálne</w:t>
            </w:r>
            <w:proofErr w:type="spellEnd"/>
            <w:r w:rsidRPr="00FE277F">
              <w:rPr>
                <w:sz w:val="22"/>
                <w:szCs w:val="22"/>
              </w:rPr>
              <w:t xml:space="preserve"> príznaky (napr. vracanie, hnačka, nechutenstvo a slintanie).</w:t>
            </w:r>
          </w:p>
        </w:tc>
      </w:tr>
    </w:tbl>
    <w:p w14:paraId="619B74B2" w14:textId="77777777" w:rsidR="00BB747E" w:rsidRPr="00964647" w:rsidRDefault="00BB747E" w:rsidP="00BB747E">
      <w:pPr>
        <w:tabs>
          <w:tab w:val="left" w:pos="284"/>
        </w:tabs>
        <w:ind w:right="143"/>
        <w:jc w:val="both"/>
        <w:rPr>
          <w:sz w:val="22"/>
          <w:szCs w:val="22"/>
        </w:rPr>
      </w:pPr>
    </w:p>
    <w:p w14:paraId="6F41CD13" w14:textId="41D6C001" w:rsidR="00AF1ABE" w:rsidRDefault="00BB747E" w:rsidP="004104B5">
      <w:pPr>
        <w:rPr>
          <w:bCs/>
          <w:color w:val="000000"/>
          <w:sz w:val="22"/>
          <w:szCs w:val="22"/>
        </w:rPr>
      </w:pPr>
      <w:r w:rsidRPr="002B3450">
        <w:rPr>
          <w:bCs/>
          <w:color w:val="000000"/>
          <w:sz w:val="22"/>
          <w:szCs w:val="22"/>
        </w:rPr>
        <w:t xml:space="preserve">Hlásenie nežiaducich účinkov je dôležité. Umožňuje priebežné monitorovanie bezpečnosti </w:t>
      </w:r>
      <w:r w:rsidR="004104B5">
        <w:rPr>
          <w:bCs/>
          <w:color w:val="000000"/>
          <w:sz w:val="22"/>
          <w:szCs w:val="22"/>
        </w:rPr>
        <w:t xml:space="preserve">veterinárneho </w:t>
      </w:r>
      <w:r w:rsidRPr="002B3450">
        <w:rPr>
          <w:bCs/>
          <w:color w:val="000000"/>
          <w:sz w:val="22"/>
          <w:szCs w:val="22"/>
        </w:rPr>
        <w:t xml:space="preserve">lieku. Ak zistíte akékoľvek nežiaduce účinky, aj tie, ktoré ešte nie sú uvedené v tejto písomnej informácii pre používateľov, alebo si myslíte, že </w:t>
      </w:r>
      <w:r w:rsidR="004104B5">
        <w:rPr>
          <w:bCs/>
          <w:color w:val="000000"/>
          <w:sz w:val="22"/>
          <w:szCs w:val="22"/>
        </w:rPr>
        <w:t xml:space="preserve">veterinárny </w:t>
      </w:r>
      <w:r w:rsidRPr="002B3450">
        <w:rPr>
          <w:bCs/>
          <w:color w:val="000000"/>
          <w:sz w:val="22"/>
          <w:szCs w:val="22"/>
        </w:rPr>
        <w:t>liek je neúčinný, kontaktujte v</w:t>
      </w:r>
      <w:r w:rsidR="004104B5">
        <w:rPr>
          <w:bCs/>
          <w:color w:val="000000"/>
          <w:sz w:val="22"/>
          <w:szCs w:val="22"/>
        </w:rPr>
        <w:t> </w:t>
      </w:r>
      <w:r w:rsidRPr="002B3450">
        <w:rPr>
          <w:bCs/>
          <w:color w:val="000000"/>
          <w:sz w:val="22"/>
          <w:szCs w:val="22"/>
        </w:rPr>
        <w:t xml:space="preserve">prvom rade veterinárneho lekára. Nežiaduce účinky môžete oznámiť aj držiteľovi rozhodnutia o registrácii alebo </w:t>
      </w:r>
      <w:r w:rsidR="004104B5">
        <w:rPr>
          <w:bCs/>
          <w:color w:val="000000"/>
          <w:sz w:val="22"/>
          <w:szCs w:val="22"/>
        </w:rPr>
        <w:t xml:space="preserve">jeho </w:t>
      </w:r>
      <w:r w:rsidRPr="002B3450">
        <w:rPr>
          <w:bCs/>
          <w:color w:val="000000"/>
          <w:sz w:val="22"/>
          <w:szCs w:val="22"/>
        </w:rPr>
        <w:t>miestnemu zástupcovi prostredníctvom kontaktných údajov na konci tejto písomnej informácie alebo prostredníctvom národného systému hlásenia:</w:t>
      </w:r>
    </w:p>
    <w:p w14:paraId="04CF0EC8" w14:textId="6690BE54" w:rsidR="00295BEA" w:rsidRPr="00295BEA" w:rsidRDefault="00295BEA" w:rsidP="00295BEA">
      <w:pPr>
        <w:jc w:val="both"/>
        <w:rPr>
          <w:sz w:val="22"/>
          <w:szCs w:val="22"/>
        </w:rPr>
      </w:pPr>
      <w:r w:rsidRPr="00295BEA">
        <w:rPr>
          <w:sz w:val="22"/>
          <w:szCs w:val="22"/>
        </w:rPr>
        <w:t>Ústav štátnej kontroly veterinárnych biopreparátov a liečiv</w:t>
      </w:r>
    </w:p>
    <w:p w14:paraId="1676C0DC" w14:textId="59E27FCB" w:rsidR="00295BEA" w:rsidRPr="00295BEA" w:rsidRDefault="00295BEA" w:rsidP="00295BEA">
      <w:pPr>
        <w:jc w:val="both"/>
        <w:rPr>
          <w:sz w:val="22"/>
          <w:szCs w:val="22"/>
        </w:rPr>
      </w:pPr>
      <w:proofErr w:type="spellStart"/>
      <w:r w:rsidRPr="00295BEA">
        <w:rPr>
          <w:sz w:val="22"/>
          <w:szCs w:val="22"/>
        </w:rPr>
        <w:t>Biovetská</w:t>
      </w:r>
      <w:proofErr w:type="spellEnd"/>
      <w:r w:rsidRPr="00295BEA">
        <w:rPr>
          <w:sz w:val="22"/>
          <w:szCs w:val="22"/>
        </w:rPr>
        <w:t xml:space="preserve"> 34</w:t>
      </w:r>
    </w:p>
    <w:p w14:paraId="64D18638" w14:textId="614D826F" w:rsidR="00295BEA" w:rsidRPr="00295BEA" w:rsidRDefault="00295BEA" w:rsidP="00295BEA">
      <w:pPr>
        <w:jc w:val="both"/>
        <w:rPr>
          <w:sz w:val="22"/>
          <w:szCs w:val="22"/>
        </w:rPr>
      </w:pPr>
      <w:r w:rsidRPr="00295BEA">
        <w:rPr>
          <w:sz w:val="22"/>
          <w:szCs w:val="22"/>
        </w:rPr>
        <w:t>949 01 Nitra</w:t>
      </w:r>
    </w:p>
    <w:p w14:paraId="55170B6D" w14:textId="7591C78B" w:rsidR="00295BEA" w:rsidRPr="00295BEA" w:rsidRDefault="00295BEA" w:rsidP="00295BEA">
      <w:pPr>
        <w:jc w:val="both"/>
        <w:rPr>
          <w:sz w:val="22"/>
          <w:szCs w:val="22"/>
        </w:rPr>
      </w:pPr>
      <w:r w:rsidRPr="00295BEA">
        <w:rPr>
          <w:sz w:val="22"/>
          <w:szCs w:val="22"/>
        </w:rPr>
        <w:t>Slovenská republika</w:t>
      </w:r>
    </w:p>
    <w:p w14:paraId="701E42D1" w14:textId="77777777" w:rsidR="00295BEA" w:rsidRPr="00295BEA" w:rsidRDefault="00295BEA" w:rsidP="00295BEA">
      <w:pPr>
        <w:jc w:val="both"/>
        <w:rPr>
          <w:sz w:val="22"/>
          <w:szCs w:val="22"/>
        </w:rPr>
      </w:pPr>
      <w:r w:rsidRPr="00295BEA">
        <w:rPr>
          <w:sz w:val="22"/>
          <w:szCs w:val="22"/>
        </w:rPr>
        <w:t xml:space="preserve">Tel.: +421 37 69 33 541 </w:t>
      </w:r>
    </w:p>
    <w:p w14:paraId="53F62D2F" w14:textId="74A11CEC" w:rsidR="00295BEA" w:rsidRPr="00295BEA" w:rsidRDefault="00295BEA" w:rsidP="00295BEA">
      <w:pPr>
        <w:jc w:val="both"/>
        <w:rPr>
          <w:sz w:val="22"/>
          <w:szCs w:val="22"/>
        </w:rPr>
      </w:pPr>
      <w:r w:rsidRPr="00295BEA">
        <w:rPr>
          <w:sz w:val="22"/>
          <w:szCs w:val="22"/>
        </w:rPr>
        <w:t xml:space="preserve">e-mail: </w:t>
      </w:r>
      <w:r w:rsidRPr="004104B5">
        <w:rPr>
          <w:rStyle w:val="Hypertextovprepojenie"/>
          <w:sz w:val="22"/>
          <w:szCs w:val="22"/>
        </w:rPr>
        <w:t>neziaduce.ucinky@uskvbl.sk</w:t>
      </w:r>
    </w:p>
    <w:p w14:paraId="4D69AC63" w14:textId="46C6E9A6" w:rsidR="00BB747E" w:rsidRPr="00295BEA" w:rsidRDefault="00295BEA" w:rsidP="004E4671">
      <w:pPr>
        <w:jc w:val="both"/>
        <w:rPr>
          <w:sz w:val="22"/>
          <w:szCs w:val="22"/>
        </w:rPr>
      </w:pPr>
      <w:r w:rsidRPr="00295BEA">
        <w:rPr>
          <w:sz w:val="22"/>
          <w:szCs w:val="22"/>
        </w:rPr>
        <w:t xml:space="preserve">Webová stránka: </w:t>
      </w:r>
      <w:hyperlink r:id="rId10" w:history="1">
        <w:r w:rsidRPr="00295BEA">
          <w:rPr>
            <w:rStyle w:val="Hypertextovprepojenie"/>
            <w:sz w:val="22"/>
            <w:szCs w:val="22"/>
          </w:rPr>
          <w:t>www.uskvbl.sk</w:t>
        </w:r>
      </w:hyperlink>
      <w:r w:rsidRPr="00295BEA">
        <w:rPr>
          <w:sz w:val="22"/>
          <w:szCs w:val="22"/>
        </w:rPr>
        <w:t xml:space="preserve"> časť </w:t>
      </w:r>
      <w:proofErr w:type="spellStart"/>
      <w:r w:rsidRPr="00295BEA">
        <w:rPr>
          <w:sz w:val="22"/>
          <w:szCs w:val="22"/>
        </w:rPr>
        <w:t>Farmakovigilancia</w:t>
      </w:r>
      <w:proofErr w:type="spellEnd"/>
    </w:p>
    <w:p w14:paraId="55B12CE5" w14:textId="77777777" w:rsidR="00D3118A" w:rsidRPr="00295BEA" w:rsidRDefault="00D3118A" w:rsidP="00AD046A">
      <w:pPr>
        <w:tabs>
          <w:tab w:val="left" w:pos="284"/>
        </w:tabs>
        <w:ind w:right="143"/>
        <w:rPr>
          <w:sz w:val="22"/>
          <w:szCs w:val="22"/>
        </w:rPr>
      </w:pPr>
    </w:p>
    <w:p w14:paraId="7D13BC43" w14:textId="34FB9D8A" w:rsidR="00D3118A" w:rsidRPr="00E26AD4" w:rsidRDefault="00BB747E" w:rsidP="00AD046A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E26AD4">
        <w:rPr>
          <w:b/>
          <w:bCs/>
          <w:sz w:val="22"/>
          <w:szCs w:val="22"/>
        </w:rPr>
        <w:t>Dávkovanie pre každý druh, cesty a</w:t>
      </w:r>
      <w:r w:rsidR="005B2C30">
        <w:rPr>
          <w:b/>
          <w:bCs/>
          <w:sz w:val="22"/>
          <w:szCs w:val="22"/>
        </w:rPr>
        <w:t xml:space="preserve"> </w:t>
      </w:r>
      <w:r w:rsidRPr="00E26AD4">
        <w:rPr>
          <w:b/>
          <w:bCs/>
          <w:sz w:val="22"/>
          <w:szCs w:val="22"/>
        </w:rPr>
        <w:t>spôsob podania lieku</w:t>
      </w:r>
    </w:p>
    <w:p w14:paraId="792A429C" w14:textId="77777777" w:rsidR="00D3118A" w:rsidRPr="00964647" w:rsidRDefault="00D3118A" w:rsidP="00AD046A">
      <w:pPr>
        <w:ind w:right="143"/>
        <w:rPr>
          <w:bCs/>
          <w:sz w:val="22"/>
          <w:szCs w:val="22"/>
        </w:rPr>
      </w:pPr>
    </w:p>
    <w:p w14:paraId="654A46A4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>Perorálne po</w:t>
      </w:r>
      <w:r w:rsidR="00891E55">
        <w:rPr>
          <w:color w:val="000000"/>
          <w:sz w:val="22"/>
          <w:szCs w:val="22"/>
          <w:lang w:eastAsia="sl-SI"/>
        </w:rPr>
        <w:t>danie</w:t>
      </w:r>
      <w:r w:rsidRPr="00964647">
        <w:rPr>
          <w:color w:val="000000"/>
          <w:sz w:val="22"/>
          <w:szCs w:val="22"/>
          <w:lang w:eastAsia="sl-SI"/>
        </w:rPr>
        <w:t>.</w:t>
      </w:r>
    </w:p>
    <w:p w14:paraId="6D84F80A" w14:textId="716205E1" w:rsidR="00D3118A" w:rsidRPr="00964647" w:rsidRDefault="00BB747E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0B7EE6">
        <w:rPr>
          <w:color w:val="000000"/>
          <w:sz w:val="22"/>
          <w:szCs w:val="22"/>
          <w:lang w:eastAsia="sl-SI"/>
        </w:rPr>
        <w:t>Na zaistenie podania správnej dávky je potrebné čo najpresnejšie stanoviť živú hmotnosť</w:t>
      </w:r>
      <w:r w:rsidR="00D3118A" w:rsidRPr="00964647">
        <w:rPr>
          <w:color w:val="000000"/>
          <w:sz w:val="22"/>
          <w:szCs w:val="22"/>
          <w:lang w:eastAsia="sl-SI"/>
        </w:rPr>
        <w:t>.</w:t>
      </w:r>
    </w:p>
    <w:p w14:paraId="212C7825" w14:textId="77777777" w:rsidR="00891E55" w:rsidRDefault="00891E55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4209D51E" w14:textId="58886BB8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 xml:space="preserve">Minimálna odporúčaná dávka: 0,5 mg </w:t>
      </w:r>
      <w:proofErr w:type="spellStart"/>
      <w:r w:rsidRPr="00964647">
        <w:rPr>
          <w:sz w:val="22"/>
          <w:szCs w:val="22"/>
        </w:rPr>
        <w:t>milbemycín</w:t>
      </w:r>
      <w:r w:rsidR="00BB747E">
        <w:rPr>
          <w:sz w:val="22"/>
          <w:szCs w:val="22"/>
        </w:rPr>
        <w:t>-</w:t>
      </w:r>
      <w:r w:rsidRPr="00964647">
        <w:rPr>
          <w:sz w:val="22"/>
          <w:szCs w:val="22"/>
        </w:rPr>
        <w:t>ox</w:t>
      </w:r>
      <w:r w:rsidR="00BB747E">
        <w:rPr>
          <w:sz w:val="22"/>
          <w:szCs w:val="22"/>
        </w:rPr>
        <w:t>í</w:t>
      </w:r>
      <w:r w:rsidRPr="00964647">
        <w:rPr>
          <w:sz w:val="22"/>
          <w:szCs w:val="22"/>
        </w:rPr>
        <w:t>mu</w:t>
      </w:r>
      <w:proofErr w:type="spellEnd"/>
      <w:r w:rsidRPr="00964647">
        <w:rPr>
          <w:sz w:val="22"/>
          <w:szCs w:val="22"/>
        </w:rPr>
        <w:t xml:space="preserve"> a 5 mg </w:t>
      </w:r>
      <w:proofErr w:type="spellStart"/>
      <w:r w:rsidRPr="00964647">
        <w:rPr>
          <w:sz w:val="22"/>
          <w:szCs w:val="22"/>
        </w:rPr>
        <w:t>prazi</w:t>
      </w:r>
      <w:r w:rsidR="00891E55">
        <w:rPr>
          <w:sz w:val="22"/>
          <w:szCs w:val="22"/>
        </w:rPr>
        <w:t>kv</w:t>
      </w:r>
      <w:r w:rsidRPr="00964647">
        <w:rPr>
          <w:sz w:val="22"/>
          <w:szCs w:val="22"/>
        </w:rPr>
        <w:t>antelu</w:t>
      </w:r>
      <w:proofErr w:type="spellEnd"/>
      <w:r w:rsidRPr="00964647">
        <w:rPr>
          <w:sz w:val="22"/>
          <w:szCs w:val="22"/>
        </w:rPr>
        <w:t xml:space="preserve"> na kg živej hmotnosti </w:t>
      </w:r>
      <w:r w:rsidR="000C5DB2">
        <w:rPr>
          <w:sz w:val="22"/>
          <w:szCs w:val="22"/>
        </w:rPr>
        <w:t>jednorazovo</w:t>
      </w:r>
      <w:r w:rsidRPr="00964647">
        <w:rPr>
          <w:sz w:val="22"/>
          <w:szCs w:val="22"/>
        </w:rPr>
        <w:t>, podané perorálne.</w:t>
      </w:r>
    </w:p>
    <w:p w14:paraId="0E41CA26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28CF8153" w14:textId="049949BD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 xml:space="preserve">V závislosti od živej hmotnosti psa je dávkovanie </w:t>
      </w:r>
      <w:r w:rsidR="000C5DB2">
        <w:rPr>
          <w:color w:val="000000"/>
          <w:sz w:val="22"/>
          <w:szCs w:val="22"/>
          <w:lang w:eastAsia="sl-SI"/>
        </w:rPr>
        <w:t xml:space="preserve">v praxi </w:t>
      </w:r>
      <w:r w:rsidRPr="00964647">
        <w:rPr>
          <w:color w:val="000000"/>
          <w:sz w:val="22"/>
          <w:szCs w:val="22"/>
          <w:lang w:eastAsia="sl-SI"/>
        </w:rPr>
        <w:t>nasledovné: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702"/>
        <w:gridCol w:w="2268"/>
      </w:tblGrid>
      <w:tr w:rsidR="00D3118A" w:rsidRPr="00964647" w14:paraId="5D191D87" w14:textId="77777777" w:rsidTr="00BF36FA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20B3" w14:textId="77777777" w:rsidR="00D3118A" w:rsidRPr="00964647" w:rsidRDefault="00D3118A" w:rsidP="00AD046A">
            <w:pPr>
              <w:ind w:right="143"/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 w:rsidRPr="00964647">
              <w:rPr>
                <w:b/>
                <w:noProof/>
                <w:sz w:val="22"/>
                <w:szCs w:val="22"/>
                <w:lang w:eastAsia="en-US"/>
              </w:rPr>
              <w:lastRenderedPageBreak/>
              <w:t>Živá hmotnosť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3ACF" w14:textId="77777777" w:rsidR="00D3118A" w:rsidRPr="00964647" w:rsidRDefault="000C5DB2" w:rsidP="00AD046A">
            <w:pPr>
              <w:ind w:right="143"/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Filmom obalené</w:t>
            </w:r>
            <w:r w:rsidRPr="00964647">
              <w:rPr>
                <w:b/>
                <w:noProof/>
                <w:sz w:val="22"/>
                <w:szCs w:val="22"/>
                <w:lang w:eastAsia="en-US"/>
              </w:rPr>
              <w:t xml:space="preserve"> tablety </w:t>
            </w:r>
            <w:r w:rsidR="00D3118A" w:rsidRPr="00964647">
              <w:rPr>
                <w:b/>
                <w:noProof/>
                <w:sz w:val="22"/>
                <w:szCs w:val="22"/>
                <w:lang w:eastAsia="en-US"/>
              </w:rPr>
              <w:t>pre malé psy a šteňatá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F17C" w14:textId="77777777" w:rsidR="00D3118A" w:rsidRPr="00964647" w:rsidRDefault="000C5DB2" w:rsidP="00AD046A">
            <w:pPr>
              <w:ind w:right="143"/>
              <w:jc w:val="center"/>
              <w:rPr>
                <w:b/>
                <w:noProof/>
                <w:sz w:val="22"/>
                <w:szCs w:val="22"/>
                <w:lang w:eastAsia="en-US"/>
              </w:rPr>
            </w:pPr>
            <w:r>
              <w:rPr>
                <w:b/>
                <w:noProof/>
                <w:sz w:val="22"/>
                <w:szCs w:val="22"/>
                <w:lang w:eastAsia="en-US"/>
              </w:rPr>
              <w:t>Filmom obalené</w:t>
            </w:r>
            <w:r w:rsidRPr="00964647">
              <w:rPr>
                <w:b/>
                <w:noProof/>
                <w:sz w:val="22"/>
                <w:szCs w:val="22"/>
                <w:lang w:eastAsia="en-US"/>
              </w:rPr>
              <w:t xml:space="preserve"> tablety </w:t>
            </w:r>
            <w:r w:rsidR="00D3118A" w:rsidRPr="00964647">
              <w:rPr>
                <w:b/>
                <w:noProof/>
                <w:sz w:val="22"/>
                <w:szCs w:val="22"/>
                <w:lang w:eastAsia="en-US"/>
              </w:rPr>
              <w:t>pre psy</w:t>
            </w:r>
          </w:p>
        </w:tc>
      </w:tr>
      <w:tr w:rsidR="00D3118A" w:rsidRPr="00964647" w14:paraId="050C04B4" w14:textId="77777777" w:rsidTr="00BF36FA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AB12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0,5 – 1 kg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A204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½ tablety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A14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D3118A" w:rsidRPr="00964647" w14:paraId="5922C169" w14:textId="77777777" w:rsidTr="00BF36FA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3326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viac ako 1 – 5 kg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16C4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1 tableta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E81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D3118A" w:rsidRPr="00964647" w14:paraId="0E6932DB" w14:textId="77777777" w:rsidTr="00BF36FA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BBFA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viac ako 5 – 10 kg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2FB3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2 tablety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39D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D3118A" w:rsidRPr="00964647" w14:paraId="69A36E97" w14:textId="77777777" w:rsidTr="00BF36FA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C6B5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5 – 25 kg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1514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558B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1 tableta</w:t>
            </w:r>
          </w:p>
        </w:tc>
      </w:tr>
      <w:tr w:rsidR="00D3118A" w:rsidRPr="00964647" w14:paraId="41294617" w14:textId="77777777" w:rsidTr="00BF36FA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806F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viac ako 25 – 50 kg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EA2E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C7F8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2 tablety</w:t>
            </w:r>
          </w:p>
        </w:tc>
      </w:tr>
      <w:tr w:rsidR="00D3118A" w:rsidRPr="00964647" w14:paraId="210CA348" w14:textId="77777777" w:rsidTr="00BF36FA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C7C1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viac ako 50 – 75 kg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2A6E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8658" w14:textId="77777777" w:rsidR="00D3118A" w:rsidRPr="00964647" w:rsidRDefault="00D3118A" w:rsidP="00AD046A">
            <w:pPr>
              <w:ind w:right="143"/>
              <w:jc w:val="center"/>
              <w:rPr>
                <w:noProof/>
                <w:sz w:val="22"/>
                <w:szCs w:val="22"/>
                <w:lang w:eastAsia="en-US"/>
              </w:rPr>
            </w:pPr>
            <w:r w:rsidRPr="00964647">
              <w:rPr>
                <w:noProof/>
                <w:sz w:val="22"/>
                <w:szCs w:val="22"/>
                <w:lang w:eastAsia="en-US"/>
              </w:rPr>
              <w:t>3 tablety</w:t>
            </w:r>
          </w:p>
        </w:tc>
      </w:tr>
    </w:tbl>
    <w:p w14:paraId="7CE0B54E" w14:textId="77777777" w:rsidR="00D3118A" w:rsidRPr="00964647" w:rsidRDefault="00D3118A" w:rsidP="00AD046A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</w:p>
    <w:p w14:paraId="53985B5C" w14:textId="6FC948BE" w:rsidR="000C5DB2" w:rsidRPr="00964647" w:rsidRDefault="00FF71B4" w:rsidP="00AD046A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Pri</w:t>
      </w:r>
      <w:r w:rsidR="000C5DB2" w:rsidRPr="00964647">
        <w:rPr>
          <w:color w:val="000000"/>
          <w:sz w:val="22"/>
          <w:szCs w:val="22"/>
          <w:lang w:eastAsia="sl-SI"/>
        </w:rPr>
        <w:t xml:space="preserve"> prevenci</w:t>
      </w:r>
      <w:r>
        <w:rPr>
          <w:color w:val="000000"/>
          <w:sz w:val="22"/>
          <w:szCs w:val="22"/>
          <w:lang w:eastAsia="sl-SI"/>
        </w:rPr>
        <w:t>i</w:t>
      </w:r>
      <w:r w:rsidR="000C5DB2" w:rsidRPr="00964647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="000C5DB2" w:rsidRPr="00964647">
        <w:rPr>
          <w:color w:val="000000"/>
          <w:sz w:val="22"/>
          <w:szCs w:val="22"/>
          <w:lang w:eastAsia="sl-SI"/>
        </w:rPr>
        <w:t>dirofilariózy</w:t>
      </w:r>
      <w:proofErr w:type="spellEnd"/>
      <w:r w:rsidR="000C5DB2" w:rsidRPr="00964647">
        <w:rPr>
          <w:color w:val="000000"/>
          <w:sz w:val="22"/>
          <w:szCs w:val="22"/>
          <w:lang w:eastAsia="sl-SI"/>
        </w:rPr>
        <w:t xml:space="preserve"> a ak je </w:t>
      </w:r>
      <w:r w:rsidR="000C5DB2">
        <w:rPr>
          <w:color w:val="000000"/>
          <w:sz w:val="22"/>
          <w:szCs w:val="22"/>
          <w:lang w:eastAsia="sl-SI"/>
        </w:rPr>
        <w:t>zároveň</w:t>
      </w:r>
      <w:r w:rsidR="000C5DB2" w:rsidRPr="00964647">
        <w:rPr>
          <w:color w:val="000000"/>
          <w:sz w:val="22"/>
          <w:szCs w:val="22"/>
          <w:lang w:eastAsia="sl-SI"/>
        </w:rPr>
        <w:t xml:space="preserve"> </w:t>
      </w:r>
      <w:r>
        <w:rPr>
          <w:color w:val="000000"/>
          <w:sz w:val="22"/>
          <w:szCs w:val="22"/>
          <w:lang w:eastAsia="sl-SI"/>
        </w:rPr>
        <w:t>indik</w:t>
      </w:r>
      <w:r w:rsidR="000C5DB2" w:rsidRPr="00964647">
        <w:rPr>
          <w:color w:val="000000"/>
          <w:sz w:val="22"/>
          <w:szCs w:val="22"/>
          <w:lang w:eastAsia="sl-SI"/>
        </w:rPr>
        <w:t>ovan</w:t>
      </w:r>
      <w:r w:rsidR="000C5DB2">
        <w:rPr>
          <w:color w:val="000000"/>
          <w:sz w:val="22"/>
          <w:szCs w:val="22"/>
          <w:lang w:eastAsia="sl-SI"/>
        </w:rPr>
        <w:t>á liečba</w:t>
      </w:r>
      <w:r w:rsidR="000C5DB2" w:rsidRPr="00964647">
        <w:rPr>
          <w:color w:val="000000"/>
          <w:sz w:val="22"/>
          <w:szCs w:val="22"/>
          <w:lang w:eastAsia="sl-SI"/>
        </w:rPr>
        <w:t xml:space="preserve"> proti pásomniciam, môže </w:t>
      </w:r>
      <w:r>
        <w:rPr>
          <w:color w:val="000000"/>
          <w:sz w:val="22"/>
          <w:szCs w:val="22"/>
          <w:lang w:eastAsia="sl-SI"/>
        </w:rPr>
        <w:t xml:space="preserve">tento veterinárny </w:t>
      </w:r>
      <w:r w:rsidR="000C5DB2" w:rsidRPr="00964647">
        <w:rPr>
          <w:color w:val="000000"/>
          <w:sz w:val="22"/>
          <w:szCs w:val="22"/>
          <w:lang w:eastAsia="sl-SI"/>
        </w:rPr>
        <w:t xml:space="preserve">liek nahradiť </w:t>
      </w:r>
      <w:proofErr w:type="spellStart"/>
      <w:r w:rsidR="000C5DB2" w:rsidRPr="00964647">
        <w:rPr>
          <w:color w:val="000000"/>
          <w:sz w:val="22"/>
          <w:szCs w:val="22"/>
          <w:lang w:eastAsia="sl-SI"/>
        </w:rPr>
        <w:t>monovalentný</w:t>
      </w:r>
      <w:proofErr w:type="spellEnd"/>
      <w:r w:rsidR="000C5DB2" w:rsidRPr="00964647">
        <w:rPr>
          <w:color w:val="000000"/>
          <w:sz w:val="22"/>
          <w:szCs w:val="22"/>
          <w:lang w:eastAsia="sl-SI"/>
        </w:rPr>
        <w:t xml:space="preserve"> </w:t>
      </w:r>
      <w:r>
        <w:rPr>
          <w:color w:val="000000"/>
          <w:sz w:val="22"/>
          <w:szCs w:val="22"/>
          <w:lang w:eastAsia="sl-SI"/>
        </w:rPr>
        <w:t xml:space="preserve">veterinárny </w:t>
      </w:r>
      <w:r w:rsidR="000C5DB2" w:rsidRPr="00964647">
        <w:rPr>
          <w:color w:val="000000"/>
          <w:sz w:val="22"/>
          <w:szCs w:val="22"/>
          <w:lang w:eastAsia="sl-SI"/>
        </w:rPr>
        <w:t xml:space="preserve">liek na prevenciu </w:t>
      </w:r>
      <w:proofErr w:type="spellStart"/>
      <w:r w:rsidR="000C5DB2" w:rsidRPr="00964647">
        <w:rPr>
          <w:color w:val="000000"/>
          <w:sz w:val="22"/>
          <w:szCs w:val="22"/>
          <w:lang w:eastAsia="sl-SI"/>
        </w:rPr>
        <w:t>dirofilariózy</w:t>
      </w:r>
      <w:proofErr w:type="spellEnd"/>
      <w:r w:rsidR="000C5DB2" w:rsidRPr="00964647">
        <w:rPr>
          <w:color w:val="000000"/>
          <w:sz w:val="22"/>
          <w:szCs w:val="22"/>
          <w:lang w:eastAsia="sl-SI"/>
        </w:rPr>
        <w:t>.</w:t>
      </w:r>
    </w:p>
    <w:p w14:paraId="16F5B32A" w14:textId="77777777" w:rsidR="000C5DB2" w:rsidRPr="00964647" w:rsidRDefault="000C5DB2" w:rsidP="00AD046A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6AE70475" w14:textId="0A098052" w:rsidR="000C5DB2" w:rsidRDefault="00FF71B4" w:rsidP="004104B5">
      <w:pPr>
        <w:tabs>
          <w:tab w:val="left" w:pos="284"/>
        </w:tabs>
        <w:ind w:right="143"/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sl-SI"/>
        </w:rPr>
        <w:t>Pri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 w:rsidR="000C5DB2" w:rsidRPr="00964647">
        <w:rPr>
          <w:color w:val="000000"/>
          <w:sz w:val="22"/>
          <w:szCs w:val="22"/>
          <w:lang w:eastAsia="sl-SI"/>
        </w:rPr>
        <w:t>liečb</w:t>
      </w:r>
      <w:r>
        <w:rPr>
          <w:color w:val="000000"/>
          <w:sz w:val="22"/>
          <w:szCs w:val="22"/>
          <w:lang w:eastAsia="sl-SI"/>
        </w:rPr>
        <w:t>e</w:t>
      </w:r>
      <w:r w:rsidR="000C5DB2" w:rsidRPr="00964647">
        <w:rPr>
          <w:color w:val="000000"/>
          <w:sz w:val="22"/>
          <w:szCs w:val="22"/>
          <w:lang w:eastAsia="sl-SI"/>
        </w:rPr>
        <w:t xml:space="preserve"> infekcie </w:t>
      </w:r>
      <w:proofErr w:type="spellStart"/>
      <w:r w:rsidR="000C5DB2" w:rsidRPr="00964647">
        <w:rPr>
          <w:i/>
          <w:sz w:val="22"/>
          <w:szCs w:val="22"/>
          <w:lang w:eastAsia="en-US"/>
        </w:rPr>
        <w:t>Angiostrongylus</w:t>
      </w:r>
      <w:proofErr w:type="spellEnd"/>
      <w:r w:rsidR="000C5DB2"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="000C5DB2" w:rsidRPr="00964647">
        <w:rPr>
          <w:i/>
          <w:sz w:val="22"/>
          <w:szCs w:val="22"/>
          <w:lang w:eastAsia="en-US"/>
        </w:rPr>
        <w:t>vasorum</w:t>
      </w:r>
      <w:proofErr w:type="spellEnd"/>
      <w:r w:rsidR="000C5DB2" w:rsidRPr="00964647">
        <w:rPr>
          <w:sz w:val="22"/>
          <w:szCs w:val="22"/>
          <w:lang w:eastAsia="en-US"/>
        </w:rPr>
        <w:t xml:space="preserve"> má byť </w:t>
      </w:r>
      <w:proofErr w:type="spellStart"/>
      <w:r w:rsidR="000C5DB2" w:rsidRPr="00964647">
        <w:rPr>
          <w:sz w:val="22"/>
          <w:szCs w:val="22"/>
          <w:lang w:eastAsia="en-US"/>
        </w:rPr>
        <w:t>milbemycín</w:t>
      </w:r>
      <w:r>
        <w:rPr>
          <w:sz w:val="22"/>
          <w:szCs w:val="22"/>
          <w:lang w:eastAsia="en-US"/>
        </w:rPr>
        <w:t>-</w:t>
      </w:r>
      <w:r w:rsidR="000C5DB2" w:rsidRPr="00964647">
        <w:rPr>
          <w:sz w:val="22"/>
          <w:szCs w:val="22"/>
          <w:lang w:eastAsia="en-US"/>
        </w:rPr>
        <w:t>ox</w:t>
      </w:r>
      <w:r>
        <w:rPr>
          <w:sz w:val="22"/>
          <w:szCs w:val="22"/>
          <w:lang w:eastAsia="en-US"/>
        </w:rPr>
        <w:t>í</w:t>
      </w:r>
      <w:r w:rsidR="000C5DB2" w:rsidRPr="00964647">
        <w:rPr>
          <w:sz w:val="22"/>
          <w:szCs w:val="22"/>
          <w:lang w:eastAsia="en-US"/>
        </w:rPr>
        <w:t>m</w:t>
      </w:r>
      <w:proofErr w:type="spellEnd"/>
      <w:r w:rsidR="000C5DB2" w:rsidRPr="00964647">
        <w:rPr>
          <w:sz w:val="22"/>
          <w:szCs w:val="22"/>
          <w:lang w:eastAsia="en-US"/>
        </w:rPr>
        <w:t xml:space="preserve"> podaný štyrikrát </w:t>
      </w:r>
      <w:r w:rsidR="000C5DB2">
        <w:rPr>
          <w:sz w:val="22"/>
          <w:szCs w:val="22"/>
          <w:lang w:eastAsia="en-US"/>
        </w:rPr>
        <w:t>v</w:t>
      </w:r>
      <w:r w:rsidR="000C5DB2" w:rsidRPr="00964647">
        <w:rPr>
          <w:sz w:val="22"/>
          <w:szCs w:val="22"/>
          <w:lang w:eastAsia="en-US"/>
        </w:rPr>
        <w:t> týžd</w:t>
      </w:r>
      <w:r w:rsidR="000C5DB2">
        <w:rPr>
          <w:sz w:val="22"/>
          <w:szCs w:val="22"/>
          <w:lang w:eastAsia="en-US"/>
        </w:rPr>
        <w:t>ňových</w:t>
      </w:r>
      <w:r w:rsidR="000C5DB2" w:rsidRPr="00964647">
        <w:rPr>
          <w:sz w:val="22"/>
          <w:szCs w:val="22"/>
          <w:lang w:eastAsia="en-US"/>
        </w:rPr>
        <w:t xml:space="preserve"> interval</w:t>
      </w:r>
      <w:r w:rsidR="000C5DB2">
        <w:rPr>
          <w:sz w:val="22"/>
          <w:szCs w:val="22"/>
          <w:lang w:eastAsia="en-US"/>
        </w:rPr>
        <w:t>och</w:t>
      </w:r>
      <w:r w:rsidR="000C5DB2" w:rsidRPr="00964647">
        <w:rPr>
          <w:sz w:val="22"/>
          <w:szCs w:val="22"/>
          <w:lang w:eastAsia="en-US"/>
        </w:rPr>
        <w:t xml:space="preserve">. </w:t>
      </w:r>
      <w:r>
        <w:rPr>
          <w:sz w:val="22"/>
          <w:szCs w:val="22"/>
          <w:lang w:eastAsia="en-US"/>
        </w:rPr>
        <w:t>A</w:t>
      </w:r>
      <w:r w:rsidR="000C5DB2" w:rsidRPr="00964647">
        <w:rPr>
          <w:sz w:val="22"/>
          <w:szCs w:val="22"/>
          <w:lang w:eastAsia="en-US"/>
        </w:rPr>
        <w:t xml:space="preserve">k je indikovaná súbežná liečba proti </w:t>
      </w:r>
      <w:r w:rsidR="0094479F">
        <w:rPr>
          <w:sz w:val="22"/>
          <w:szCs w:val="22"/>
          <w:lang w:eastAsia="en-US"/>
        </w:rPr>
        <w:t>pásomniciam</w:t>
      </w:r>
      <w:r w:rsidR="000C5DB2" w:rsidRPr="00964647">
        <w:rPr>
          <w:sz w:val="22"/>
          <w:szCs w:val="22"/>
          <w:lang w:eastAsia="en-US"/>
        </w:rPr>
        <w:t>, odporúča</w:t>
      </w:r>
      <w:r>
        <w:rPr>
          <w:sz w:val="22"/>
          <w:szCs w:val="22"/>
          <w:lang w:eastAsia="en-US"/>
        </w:rPr>
        <w:t xml:space="preserve"> sa</w:t>
      </w:r>
      <w:r w:rsidR="000C5DB2" w:rsidRPr="00964647">
        <w:rPr>
          <w:sz w:val="22"/>
          <w:szCs w:val="22"/>
          <w:lang w:eastAsia="en-US"/>
        </w:rPr>
        <w:t xml:space="preserve"> podať </w:t>
      </w:r>
      <w:r w:rsidR="000C5DB2">
        <w:rPr>
          <w:sz w:val="22"/>
          <w:szCs w:val="22"/>
          <w:lang w:eastAsia="en-US"/>
        </w:rPr>
        <w:t xml:space="preserve">tento veterinárny </w:t>
      </w:r>
      <w:r w:rsidR="000C5DB2" w:rsidRPr="00964647">
        <w:rPr>
          <w:sz w:val="22"/>
          <w:szCs w:val="22"/>
          <w:lang w:eastAsia="en-US"/>
        </w:rPr>
        <w:t xml:space="preserve">liek jedenkrát a ďalej pokračovať </w:t>
      </w:r>
      <w:r>
        <w:rPr>
          <w:sz w:val="22"/>
          <w:szCs w:val="22"/>
          <w:lang w:eastAsia="en-US"/>
        </w:rPr>
        <w:t xml:space="preserve">v liečbe </w:t>
      </w:r>
      <w:proofErr w:type="spellStart"/>
      <w:r w:rsidRPr="00964647">
        <w:rPr>
          <w:sz w:val="22"/>
          <w:szCs w:val="22"/>
          <w:lang w:eastAsia="en-US"/>
        </w:rPr>
        <w:t>monovalentným</w:t>
      </w:r>
      <w:proofErr w:type="spellEnd"/>
      <w:r w:rsidRPr="00964647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veterinárnym </w:t>
      </w:r>
      <w:r w:rsidRPr="00964647">
        <w:rPr>
          <w:sz w:val="22"/>
          <w:szCs w:val="22"/>
          <w:lang w:eastAsia="en-US"/>
        </w:rPr>
        <w:t xml:space="preserve">liekom obsahujúcim </w:t>
      </w:r>
      <w:r>
        <w:rPr>
          <w:sz w:val="22"/>
          <w:szCs w:val="22"/>
          <w:lang w:eastAsia="en-US"/>
        </w:rPr>
        <w:t>samotný</w:t>
      </w:r>
      <w:r w:rsidRPr="00964647">
        <w:rPr>
          <w:sz w:val="22"/>
          <w:szCs w:val="22"/>
          <w:lang w:eastAsia="en-US"/>
        </w:rPr>
        <w:t xml:space="preserve"> </w:t>
      </w:r>
      <w:proofErr w:type="spellStart"/>
      <w:r w:rsidRPr="00964647">
        <w:rPr>
          <w:sz w:val="22"/>
          <w:szCs w:val="22"/>
          <w:lang w:eastAsia="en-US"/>
        </w:rPr>
        <w:t>milbemycín</w:t>
      </w:r>
      <w:r>
        <w:rPr>
          <w:sz w:val="22"/>
          <w:szCs w:val="22"/>
          <w:lang w:eastAsia="en-US"/>
        </w:rPr>
        <w:t>-</w:t>
      </w:r>
      <w:r w:rsidRPr="00964647">
        <w:rPr>
          <w:sz w:val="22"/>
          <w:szCs w:val="22"/>
          <w:lang w:eastAsia="en-US"/>
        </w:rPr>
        <w:t>ox</w:t>
      </w:r>
      <w:r>
        <w:rPr>
          <w:sz w:val="22"/>
          <w:szCs w:val="22"/>
          <w:lang w:eastAsia="en-US"/>
        </w:rPr>
        <w:t>í</w:t>
      </w:r>
      <w:r w:rsidRPr="00964647">
        <w:rPr>
          <w:sz w:val="22"/>
          <w:szCs w:val="22"/>
          <w:lang w:eastAsia="en-US"/>
        </w:rPr>
        <w:t>m</w:t>
      </w:r>
      <w:proofErr w:type="spellEnd"/>
      <w:r>
        <w:rPr>
          <w:sz w:val="22"/>
          <w:szCs w:val="22"/>
          <w:lang w:eastAsia="en-US"/>
        </w:rPr>
        <w:t xml:space="preserve"> </w:t>
      </w:r>
      <w:r w:rsidR="000C5DB2">
        <w:rPr>
          <w:sz w:val="22"/>
          <w:szCs w:val="22"/>
          <w:lang w:eastAsia="en-US"/>
        </w:rPr>
        <w:t xml:space="preserve">počas </w:t>
      </w:r>
      <w:r w:rsidR="000C5DB2" w:rsidRPr="00964647">
        <w:rPr>
          <w:sz w:val="22"/>
          <w:szCs w:val="22"/>
          <w:lang w:eastAsia="en-US"/>
        </w:rPr>
        <w:t>zostávajúcich troch aplikácií podáva</w:t>
      </w:r>
      <w:r w:rsidR="000C5DB2">
        <w:rPr>
          <w:sz w:val="22"/>
          <w:szCs w:val="22"/>
          <w:lang w:eastAsia="en-US"/>
        </w:rPr>
        <w:t>ných</w:t>
      </w:r>
      <w:r w:rsidR="000C5DB2" w:rsidRPr="00964647">
        <w:rPr>
          <w:sz w:val="22"/>
          <w:szCs w:val="22"/>
          <w:lang w:eastAsia="en-US"/>
        </w:rPr>
        <w:t xml:space="preserve"> jedenkrát týždenne.</w:t>
      </w:r>
    </w:p>
    <w:p w14:paraId="719D218B" w14:textId="77777777" w:rsidR="004104B5" w:rsidRPr="00964647" w:rsidRDefault="004104B5" w:rsidP="004104B5">
      <w:pPr>
        <w:tabs>
          <w:tab w:val="left" w:pos="284"/>
        </w:tabs>
        <w:ind w:right="143"/>
        <w:rPr>
          <w:sz w:val="22"/>
          <w:szCs w:val="22"/>
          <w:lang w:eastAsia="en-US"/>
        </w:rPr>
      </w:pPr>
    </w:p>
    <w:p w14:paraId="3BA2F12B" w14:textId="3E215698" w:rsidR="000C5DB2" w:rsidRPr="00964647" w:rsidRDefault="000C5DB2" w:rsidP="004104B5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</w:t>
      </w:r>
      <w:r w:rsidRPr="00964647">
        <w:rPr>
          <w:color w:val="000000"/>
          <w:sz w:val="22"/>
          <w:szCs w:val="22"/>
          <w:lang w:eastAsia="sl-SI"/>
        </w:rPr>
        <w:t> endemických oblastiach</w:t>
      </w:r>
      <w:r>
        <w:rPr>
          <w:color w:val="000000"/>
          <w:sz w:val="22"/>
          <w:szCs w:val="22"/>
          <w:lang w:eastAsia="sl-SI"/>
        </w:rPr>
        <w:t xml:space="preserve">, kde </w:t>
      </w:r>
      <w:r w:rsidRPr="00964647">
        <w:rPr>
          <w:sz w:val="22"/>
          <w:szCs w:val="22"/>
          <w:lang w:eastAsia="en-US"/>
        </w:rPr>
        <w:t xml:space="preserve">je indikovaná súbežná liečba proti </w:t>
      </w:r>
      <w:r w:rsidR="00D12E99">
        <w:rPr>
          <w:sz w:val="22"/>
          <w:szCs w:val="22"/>
          <w:lang w:eastAsia="en-US"/>
        </w:rPr>
        <w:t>pásomniciam</w:t>
      </w:r>
      <w:r>
        <w:rPr>
          <w:sz w:val="22"/>
          <w:szCs w:val="22"/>
          <w:lang w:eastAsia="en-US"/>
        </w:rPr>
        <w:t>,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>
        <w:rPr>
          <w:color w:val="000000"/>
          <w:sz w:val="22"/>
          <w:szCs w:val="22"/>
          <w:lang w:eastAsia="sl-SI"/>
        </w:rPr>
        <w:t>bude p</w:t>
      </w:r>
      <w:r w:rsidRPr="00964647">
        <w:rPr>
          <w:color w:val="000000"/>
          <w:sz w:val="22"/>
          <w:szCs w:val="22"/>
          <w:lang w:eastAsia="sl-SI"/>
        </w:rPr>
        <w:t xml:space="preserve">odávanie </w:t>
      </w:r>
      <w:r w:rsidR="00FF71B4">
        <w:rPr>
          <w:color w:val="000000"/>
          <w:sz w:val="22"/>
          <w:szCs w:val="22"/>
          <w:lang w:eastAsia="sl-SI"/>
        </w:rPr>
        <w:t xml:space="preserve">veterinárneho </w:t>
      </w:r>
      <w:r w:rsidRPr="00964647">
        <w:rPr>
          <w:color w:val="000000"/>
          <w:sz w:val="22"/>
          <w:szCs w:val="22"/>
          <w:lang w:eastAsia="sl-SI"/>
        </w:rPr>
        <w:t xml:space="preserve">lieku každý štvrtý týždeň pôsobiť preventívne proti </w:t>
      </w:r>
      <w:proofErr w:type="spellStart"/>
      <w:r w:rsidRPr="00964647">
        <w:rPr>
          <w:color w:val="000000"/>
          <w:sz w:val="22"/>
          <w:szCs w:val="22"/>
          <w:lang w:eastAsia="sl-SI"/>
        </w:rPr>
        <w:t>angiostrongylóze</w:t>
      </w:r>
      <w:proofErr w:type="spellEnd"/>
      <w:r w:rsidRPr="00964647">
        <w:rPr>
          <w:color w:val="000000"/>
          <w:sz w:val="22"/>
          <w:szCs w:val="22"/>
          <w:lang w:eastAsia="sl-SI"/>
        </w:rPr>
        <w:t xml:space="preserve"> zn</w:t>
      </w:r>
      <w:r w:rsidR="00FF71B4">
        <w:rPr>
          <w:color w:val="000000"/>
          <w:sz w:val="22"/>
          <w:szCs w:val="22"/>
          <w:lang w:eastAsia="sl-SI"/>
        </w:rPr>
        <w:t>í</w:t>
      </w:r>
      <w:r w:rsidRPr="00964647">
        <w:rPr>
          <w:color w:val="000000"/>
          <w:sz w:val="22"/>
          <w:szCs w:val="22"/>
          <w:lang w:eastAsia="sl-SI"/>
        </w:rPr>
        <w:t>ž</w:t>
      </w:r>
      <w:r w:rsidR="00FF71B4">
        <w:rPr>
          <w:color w:val="000000"/>
          <w:sz w:val="22"/>
          <w:szCs w:val="22"/>
          <w:lang w:eastAsia="sl-SI"/>
        </w:rPr>
        <w:t>e</w:t>
      </w:r>
      <w:r>
        <w:rPr>
          <w:color w:val="000000"/>
          <w:sz w:val="22"/>
          <w:szCs w:val="22"/>
          <w:lang w:eastAsia="sl-SI"/>
        </w:rPr>
        <w:t>ním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r w:rsidR="00FF71B4">
        <w:rPr>
          <w:color w:val="000000"/>
          <w:sz w:val="22"/>
          <w:szCs w:val="22"/>
          <w:lang w:eastAsia="sl-SI"/>
        </w:rPr>
        <w:t>miery</w:t>
      </w:r>
      <w:r w:rsidRPr="00964647">
        <w:rPr>
          <w:color w:val="000000"/>
          <w:sz w:val="22"/>
          <w:szCs w:val="22"/>
          <w:lang w:eastAsia="sl-SI"/>
        </w:rPr>
        <w:t xml:space="preserve"> infekcie nedospelými štádiami parazitov (L5) a </w:t>
      </w:r>
      <w:r w:rsidR="00D12E99" w:rsidRPr="00964647">
        <w:rPr>
          <w:color w:val="000000"/>
          <w:sz w:val="22"/>
          <w:szCs w:val="22"/>
          <w:lang w:eastAsia="sl-SI"/>
        </w:rPr>
        <w:t xml:space="preserve">záťaže </w:t>
      </w:r>
      <w:r w:rsidRPr="00964647">
        <w:rPr>
          <w:color w:val="000000"/>
          <w:sz w:val="22"/>
          <w:szCs w:val="22"/>
          <w:lang w:eastAsia="sl-SI"/>
        </w:rPr>
        <w:t>dospelými parazit</w:t>
      </w:r>
      <w:r>
        <w:rPr>
          <w:color w:val="000000"/>
          <w:sz w:val="22"/>
          <w:szCs w:val="22"/>
          <w:lang w:eastAsia="sl-SI"/>
        </w:rPr>
        <w:t>mi</w:t>
      </w:r>
      <w:r w:rsidRPr="00964647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Angiostrongylus</w:t>
      </w:r>
      <w:proofErr w:type="spellEnd"/>
      <w:r w:rsidRPr="00964647">
        <w:rPr>
          <w:i/>
          <w:sz w:val="22"/>
          <w:szCs w:val="22"/>
          <w:lang w:eastAsia="en-US"/>
        </w:rPr>
        <w:t xml:space="preserve"> </w:t>
      </w:r>
      <w:proofErr w:type="spellStart"/>
      <w:r w:rsidRPr="00964647">
        <w:rPr>
          <w:i/>
          <w:sz w:val="22"/>
          <w:szCs w:val="22"/>
          <w:lang w:eastAsia="en-US"/>
        </w:rPr>
        <w:t>vasorum</w:t>
      </w:r>
      <w:proofErr w:type="spellEnd"/>
      <w:r w:rsidRPr="00964647">
        <w:rPr>
          <w:sz w:val="22"/>
          <w:szCs w:val="22"/>
          <w:lang w:eastAsia="en-US"/>
        </w:rPr>
        <w:t>.</w:t>
      </w:r>
    </w:p>
    <w:p w14:paraId="750AD16A" w14:textId="77777777" w:rsidR="000C5DB2" w:rsidRPr="00964647" w:rsidRDefault="000C5DB2" w:rsidP="00AD046A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</w:p>
    <w:p w14:paraId="3B10C4B2" w14:textId="040CD6FF" w:rsidR="000C5DB2" w:rsidRPr="00964647" w:rsidRDefault="000C5DB2" w:rsidP="004104B5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 w:rsidRPr="00964647">
        <w:rPr>
          <w:color w:val="000000"/>
          <w:sz w:val="22"/>
          <w:szCs w:val="22"/>
          <w:lang w:eastAsia="sl-SI"/>
        </w:rPr>
        <w:t xml:space="preserve">Pri liečbe infekcie spôsobenej </w:t>
      </w:r>
      <w:proofErr w:type="spellStart"/>
      <w:r w:rsidRPr="00964647">
        <w:rPr>
          <w:i/>
          <w:sz w:val="22"/>
          <w:szCs w:val="22"/>
        </w:rPr>
        <w:t>Thelazia</w:t>
      </w:r>
      <w:proofErr w:type="spellEnd"/>
      <w:r w:rsidRPr="00964647">
        <w:rPr>
          <w:i/>
          <w:sz w:val="22"/>
          <w:szCs w:val="22"/>
        </w:rPr>
        <w:t xml:space="preserve"> </w:t>
      </w:r>
      <w:proofErr w:type="spellStart"/>
      <w:r w:rsidRPr="00964647">
        <w:rPr>
          <w:i/>
          <w:sz w:val="22"/>
          <w:szCs w:val="22"/>
        </w:rPr>
        <w:t>callipaeda</w:t>
      </w:r>
      <w:proofErr w:type="spellEnd"/>
      <w:r w:rsidRPr="00964647">
        <w:rPr>
          <w:sz w:val="22"/>
          <w:szCs w:val="22"/>
        </w:rPr>
        <w:t xml:space="preserve"> má byť </w:t>
      </w:r>
      <w:proofErr w:type="spellStart"/>
      <w:r w:rsidRPr="00964647">
        <w:rPr>
          <w:sz w:val="22"/>
          <w:szCs w:val="22"/>
          <w:lang w:eastAsia="en-US"/>
        </w:rPr>
        <w:t>milbemycín</w:t>
      </w:r>
      <w:r w:rsidR="00FF71B4">
        <w:rPr>
          <w:sz w:val="22"/>
          <w:szCs w:val="22"/>
          <w:lang w:eastAsia="en-US"/>
        </w:rPr>
        <w:t>-</w:t>
      </w:r>
      <w:r w:rsidRPr="00964647">
        <w:rPr>
          <w:sz w:val="22"/>
          <w:szCs w:val="22"/>
          <w:lang w:eastAsia="en-US"/>
        </w:rPr>
        <w:t>ox</w:t>
      </w:r>
      <w:r w:rsidR="00FF71B4">
        <w:rPr>
          <w:sz w:val="22"/>
          <w:szCs w:val="22"/>
          <w:lang w:eastAsia="en-US"/>
        </w:rPr>
        <w:t>í</w:t>
      </w:r>
      <w:r w:rsidRPr="00964647">
        <w:rPr>
          <w:sz w:val="22"/>
          <w:szCs w:val="22"/>
          <w:lang w:eastAsia="en-US"/>
        </w:rPr>
        <w:t>m</w:t>
      </w:r>
      <w:proofErr w:type="spellEnd"/>
      <w:r w:rsidRPr="00964647">
        <w:rPr>
          <w:sz w:val="22"/>
          <w:szCs w:val="22"/>
          <w:lang w:eastAsia="en-US"/>
        </w:rPr>
        <w:t xml:space="preserve"> </w:t>
      </w:r>
      <w:r w:rsidRPr="00964647">
        <w:rPr>
          <w:sz w:val="22"/>
          <w:szCs w:val="22"/>
        </w:rPr>
        <w:t xml:space="preserve">podaný </w:t>
      </w:r>
      <w:r w:rsidRPr="00964647">
        <w:rPr>
          <w:sz w:val="22"/>
          <w:szCs w:val="22"/>
          <w:lang w:eastAsia="en-US"/>
        </w:rPr>
        <w:t>dva</w:t>
      </w:r>
      <w:r>
        <w:rPr>
          <w:sz w:val="22"/>
          <w:szCs w:val="22"/>
          <w:lang w:eastAsia="en-US"/>
        </w:rPr>
        <w:t xml:space="preserve"> razy</w:t>
      </w:r>
      <w:r w:rsidRPr="00964647">
        <w:rPr>
          <w:sz w:val="22"/>
          <w:szCs w:val="22"/>
          <w:lang w:eastAsia="en-US"/>
        </w:rPr>
        <w:t xml:space="preserve"> </w:t>
      </w:r>
      <w:r w:rsidR="00891E55">
        <w:rPr>
          <w:sz w:val="22"/>
          <w:szCs w:val="22"/>
          <w:lang w:eastAsia="en-US"/>
        </w:rPr>
        <w:t xml:space="preserve">s odstupom </w:t>
      </w:r>
      <w:r w:rsidR="009D03A2">
        <w:rPr>
          <w:sz w:val="22"/>
          <w:szCs w:val="22"/>
          <w:lang w:eastAsia="en-US"/>
        </w:rPr>
        <w:t xml:space="preserve">7 </w:t>
      </w:r>
      <w:r w:rsidR="00891E55">
        <w:rPr>
          <w:sz w:val="22"/>
          <w:szCs w:val="22"/>
          <w:lang w:eastAsia="en-US"/>
        </w:rPr>
        <w:t>dní</w:t>
      </w:r>
      <w:r w:rsidRPr="00964647">
        <w:rPr>
          <w:sz w:val="22"/>
          <w:szCs w:val="22"/>
          <w:lang w:eastAsia="en-US"/>
        </w:rPr>
        <w:t xml:space="preserve">. </w:t>
      </w:r>
      <w:r w:rsidR="00FF71B4">
        <w:rPr>
          <w:sz w:val="22"/>
          <w:szCs w:val="22"/>
          <w:lang w:eastAsia="en-US"/>
        </w:rPr>
        <w:t>A</w:t>
      </w:r>
      <w:r w:rsidR="00F15CCD">
        <w:rPr>
          <w:sz w:val="22"/>
          <w:szCs w:val="22"/>
          <w:lang w:eastAsia="en-US"/>
        </w:rPr>
        <w:t>k</w:t>
      </w:r>
      <w:r w:rsidRPr="00964647">
        <w:rPr>
          <w:sz w:val="22"/>
          <w:szCs w:val="22"/>
          <w:lang w:eastAsia="en-US"/>
        </w:rPr>
        <w:t xml:space="preserve"> je indikovaná súbežná liečba proti pásomniciam, môže</w:t>
      </w:r>
      <w:r w:rsidR="00C16415">
        <w:rPr>
          <w:sz w:val="22"/>
          <w:szCs w:val="22"/>
          <w:lang w:eastAsia="en-US"/>
        </w:rPr>
        <w:t xml:space="preserve"> </w:t>
      </w:r>
      <w:bookmarkStart w:id="56" w:name="_Hlk167199726"/>
      <w:r w:rsidR="00C16415">
        <w:rPr>
          <w:sz w:val="22"/>
          <w:szCs w:val="22"/>
          <w:lang w:eastAsia="en-US"/>
        </w:rPr>
        <w:t>tento veterinárny</w:t>
      </w:r>
      <w:bookmarkEnd w:id="56"/>
      <w:r w:rsidRPr="00964647">
        <w:rPr>
          <w:sz w:val="22"/>
          <w:szCs w:val="22"/>
          <w:lang w:eastAsia="en-US"/>
        </w:rPr>
        <w:t xml:space="preserve"> liek nahradiť </w:t>
      </w:r>
      <w:proofErr w:type="spellStart"/>
      <w:r w:rsidRPr="00964647">
        <w:rPr>
          <w:sz w:val="22"/>
          <w:szCs w:val="22"/>
          <w:lang w:eastAsia="en-US"/>
        </w:rPr>
        <w:t>monovalentný</w:t>
      </w:r>
      <w:proofErr w:type="spellEnd"/>
      <w:r w:rsidRPr="00964647">
        <w:rPr>
          <w:sz w:val="22"/>
          <w:szCs w:val="22"/>
          <w:lang w:eastAsia="en-US"/>
        </w:rPr>
        <w:t xml:space="preserve"> </w:t>
      </w:r>
      <w:r w:rsidR="00C16415">
        <w:rPr>
          <w:sz w:val="22"/>
          <w:szCs w:val="22"/>
          <w:lang w:eastAsia="en-US"/>
        </w:rPr>
        <w:t>veterinárny</w:t>
      </w:r>
      <w:r w:rsidR="00C16415" w:rsidRPr="00964647">
        <w:rPr>
          <w:sz w:val="22"/>
          <w:szCs w:val="22"/>
          <w:lang w:eastAsia="en-US"/>
        </w:rPr>
        <w:t xml:space="preserve"> </w:t>
      </w:r>
      <w:r w:rsidRPr="00964647">
        <w:rPr>
          <w:sz w:val="22"/>
          <w:szCs w:val="22"/>
          <w:lang w:eastAsia="en-US"/>
        </w:rPr>
        <w:t xml:space="preserve">liek obsahujúci </w:t>
      </w:r>
      <w:proofErr w:type="spellStart"/>
      <w:r w:rsidRPr="00964647">
        <w:rPr>
          <w:sz w:val="22"/>
          <w:szCs w:val="22"/>
          <w:lang w:eastAsia="en-US"/>
        </w:rPr>
        <w:t>milbemycín</w:t>
      </w:r>
      <w:r w:rsidR="00C16415">
        <w:rPr>
          <w:sz w:val="22"/>
          <w:szCs w:val="22"/>
          <w:lang w:eastAsia="en-US"/>
        </w:rPr>
        <w:t>-</w:t>
      </w:r>
      <w:r w:rsidRPr="00964647">
        <w:rPr>
          <w:sz w:val="22"/>
          <w:szCs w:val="22"/>
          <w:lang w:eastAsia="en-US"/>
        </w:rPr>
        <w:t>ox</w:t>
      </w:r>
      <w:r w:rsidR="00C16415">
        <w:rPr>
          <w:sz w:val="22"/>
          <w:szCs w:val="22"/>
          <w:lang w:eastAsia="en-US"/>
        </w:rPr>
        <w:t>í</w:t>
      </w:r>
      <w:r w:rsidRPr="00964647">
        <w:rPr>
          <w:sz w:val="22"/>
          <w:szCs w:val="22"/>
          <w:lang w:eastAsia="en-US"/>
        </w:rPr>
        <w:t>m</w:t>
      </w:r>
      <w:proofErr w:type="spellEnd"/>
      <w:r w:rsidR="004104B5">
        <w:rPr>
          <w:sz w:val="22"/>
          <w:szCs w:val="22"/>
          <w:lang w:eastAsia="en-US"/>
        </w:rPr>
        <w:t xml:space="preserve"> samotný</w:t>
      </w:r>
      <w:r w:rsidRPr="00964647">
        <w:rPr>
          <w:sz w:val="22"/>
          <w:szCs w:val="22"/>
          <w:lang w:eastAsia="en-US"/>
        </w:rPr>
        <w:t>.</w:t>
      </w:r>
    </w:p>
    <w:p w14:paraId="0D56BDCE" w14:textId="77777777" w:rsidR="00D3118A" w:rsidRPr="00964647" w:rsidRDefault="00D3118A" w:rsidP="00AD046A">
      <w:pPr>
        <w:ind w:right="143"/>
        <w:rPr>
          <w:bCs/>
          <w:sz w:val="22"/>
          <w:szCs w:val="22"/>
        </w:rPr>
      </w:pPr>
    </w:p>
    <w:p w14:paraId="53BC32D8" w14:textId="7BA0AABB" w:rsidR="00D3118A" w:rsidRPr="00891E55" w:rsidRDefault="00C16415" w:rsidP="00AD046A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891E55">
        <w:rPr>
          <w:b/>
          <w:bCs/>
          <w:sz w:val="22"/>
          <w:szCs w:val="22"/>
        </w:rPr>
        <w:t>Pokyn o</w:t>
      </w:r>
      <w:r w:rsidR="005B2C30">
        <w:rPr>
          <w:b/>
          <w:bCs/>
          <w:sz w:val="22"/>
          <w:szCs w:val="22"/>
        </w:rPr>
        <w:t xml:space="preserve"> </w:t>
      </w:r>
      <w:r w:rsidRPr="00891E55">
        <w:rPr>
          <w:b/>
          <w:bCs/>
          <w:sz w:val="22"/>
          <w:szCs w:val="22"/>
        </w:rPr>
        <w:t>správnom podaní</w:t>
      </w:r>
    </w:p>
    <w:p w14:paraId="75F76C58" w14:textId="77777777" w:rsidR="00D3118A" w:rsidRPr="00964647" w:rsidRDefault="00D3118A" w:rsidP="00AD046A">
      <w:pPr>
        <w:pStyle w:val="Normlnywebov"/>
        <w:spacing w:before="0" w:after="0"/>
        <w:ind w:right="143"/>
        <w:rPr>
          <w:sz w:val="22"/>
          <w:szCs w:val="22"/>
          <w:lang w:val="sk-SK"/>
        </w:rPr>
      </w:pPr>
    </w:p>
    <w:p w14:paraId="33B525CD" w14:textId="77777777" w:rsidR="00C16415" w:rsidRDefault="00C16415" w:rsidP="004E4671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Veterinárny</w:t>
      </w:r>
      <w:r w:rsidRPr="00964647">
        <w:rPr>
          <w:color w:val="000000"/>
          <w:sz w:val="22"/>
          <w:szCs w:val="22"/>
          <w:lang w:eastAsia="sl-SI"/>
        </w:rPr>
        <w:t xml:space="preserve"> li</w:t>
      </w:r>
      <w:r w:rsidR="00D12E99" w:rsidRPr="00964647">
        <w:rPr>
          <w:color w:val="000000"/>
          <w:sz w:val="22"/>
          <w:szCs w:val="22"/>
          <w:lang w:eastAsia="sl-SI"/>
        </w:rPr>
        <w:t>ek sa má podať s krmivom alebo po kŕmení.</w:t>
      </w:r>
      <w:r w:rsidR="00D12E99">
        <w:rPr>
          <w:color w:val="000000"/>
          <w:sz w:val="22"/>
          <w:szCs w:val="22"/>
          <w:lang w:eastAsia="sl-SI"/>
        </w:rPr>
        <w:t xml:space="preserve"> </w:t>
      </w:r>
    </w:p>
    <w:p w14:paraId="3004710B" w14:textId="5109D200" w:rsidR="00D12E99" w:rsidRDefault="00C16415" w:rsidP="004E4671">
      <w:pPr>
        <w:tabs>
          <w:tab w:val="left" w:pos="284"/>
        </w:tabs>
        <w:ind w:right="143"/>
        <w:jc w:val="both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Veterinárny l</w:t>
      </w:r>
      <w:r w:rsidR="00D12E99">
        <w:rPr>
          <w:color w:val="000000"/>
          <w:sz w:val="22"/>
          <w:szCs w:val="22"/>
          <w:lang w:eastAsia="sl-SI"/>
        </w:rPr>
        <w:t xml:space="preserve">iek je ochutený, čo znamená, že ho psy zvyčajne konzumujú dobrovoľne </w:t>
      </w:r>
      <w:r w:rsidR="00D12E99" w:rsidRPr="00457D4D">
        <w:rPr>
          <w:color w:val="000000"/>
          <w:sz w:val="22"/>
          <w:szCs w:val="22"/>
          <w:lang w:eastAsia="sl-SI"/>
        </w:rPr>
        <w:t>(</w:t>
      </w:r>
      <w:r>
        <w:rPr>
          <w:color w:val="000000"/>
          <w:sz w:val="22"/>
          <w:szCs w:val="22"/>
          <w:lang w:eastAsia="sl-SI"/>
        </w:rPr>
        <w:t xml:space="preserve">skúmané zvieratá </w:t>
      </w:r>
      <w:r w:rsidR="00D12E99" w:rsidRPr="00457D4D">
        <w:rPr>
          <w:color w:val="000000"/>
          <w:sz w:val="22"/>
          <w:szCs w:val="22"/>
          <w:lang w:eastAsia="sl-SI"/>
        </w:rPr>
        <w:t>dobrovoľn</w:t>
      </w:r>
      <w:r>
        <w:rPr>
          <w:color w:val="000000"/>
          <w:sz w:val="22"/>
          <w:szCs w:val="22"/>
          <w:lang w:eastAsia="sl-SI"/>
        </w:rPr>
        <w:t>e</w:t>
      </w:r>
      <w:r w:rsidR="00D12E99" w:rsidRPr="00457D4D">
        <w:rPr>
          <w:color w:val="000000"/>
          <w:sz w:val="22"/>
          <w:szCs w:val="22"/>
          <w:lang w:eastAsia="sl-SI"/>
        </w:rPr>
        <w:t xml:space="preserve"> konzum</w:t>
      </w:r>
      <w:r>
        <w:rPr>
          <w:color w:val="000000"/>
          <w:sz w:val="22"/>
          <w:szCs w:val="22"/>
          <w:lang w:eastAsia="sl-SI"/>
        </w:rPr>
        <w:t>ovali vo viac ako</w:t>
      </w:r>
      <w:r w:rsidR="00BA46A3">
        <w:rPr>
          <w:color w:val="000000"/>
          <w:sz w:val="22"/>
          <w:szCs w:val="22"/>
          <w:lang w:eastAsia="sl-SI"/>
        </w:rPr>
        <w:t xml:space="preserve"> </w:t>
      </w:r>
      <w:r w:rsidR="00D12E99" w:rsidRPr="00457D4D">
        <w:rPr>
          <w:color w:val="000000"/>
          <w:sz w:val="22"/>
          <w:szCs w:val="22"/>
          <w:lang w:eastAsia="sl-SI"/>
        </w:rPr>
        <w:t>80</w:t>
      </w:r>
      <w:r w:rsidR="005B2C30">
        <w:rPr>
          <w:color w:val="000000"/>
          <w:sz w:val="22"/>
          <w:szCs w:val="22"/>
          <w:lang w:eastAsia="sl-SI"/>
        </w:rPr>
        <w:t xml:space="preserve"> </w:t>
      </w:r>
      <w:r w:rsidR="00D12E99" w:rsidRPr="00457D4D">
        <w:rPr>
          <w:color w:val="000000"/>
          <w:sz w:val="22"/>
          <w:szCs w:val="22"/>
          <w:lang w:eastAsia="sl-SI"/>
        </w:rPr>
        <w:t>% prípadov)</w:t>
      </w:r>
      <w:r w:rsidR="00D12E99">
        <w:rPr>
          <w:color w:val="000000"/>
          <w:sz w:val="22"/>
          <w:szCs w:val="22"/>
          <w:lang w:eastAsia="sl-SI"/>
        </w:rPr>
        <w:t>. Ak pes tabletu dobrovoľne neprijme, môže sa mu podať aj priamo do úst.</w:t>
      </w:r>
    </w:p>
    <w:p w14:paraId="35717D40" w14:textId="77777777" w:rsidR="00D3118A" w:rsidRPr="00964647" w:rsidRDefault="00D3118A" w:rsidP="00AD046A">
      <w:pPr>
        <w:pStyle w:val="Normlnywebov"/>
        <w:spacing w:before="0" w:after="0"/>
        <w:ind w:right="143"/>
        <w:rPr>
          <w:sz w:val="22"/>
          <w:szCs w:val="22"/>
          <w:lang w:val="sk-SK"/>
        </w:rPr>
      </w:pPr>
    </w:p>
    <w:p w14:paraId="5DDEDA50" w14:textId="657D4465" w:rsidR="00D3118A" w:rsidRPr="00891E55" w:rsidRDefault="00C16415" w:rsidP="00AD046A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891E55">
        <w:rPr>
          <w:b/>
          <w:bCs/>
          <w:sz w:val="22"/>
          <w:szCs w:val="22"/>
        </w:rPr>
        <w:t>Ochrann</w:t>
      </w:r>
      <w:r>
        <w:rPr>
          <w:b/>
          <w:bCs/>
          <w:sz w:val="22"/>
          <w:szCs w:val="22"/>
        </w:rPr>
        <w:t>é</w:t>
      </w:r>
      <w:r w:rsidRPr="00891E55">
        <w:rPr>
          <w:b/>
          <w:bCs/>
          <w:sz w:val="22"/>
          <w:szCs w:val="22"/>
        </w:rPr>
        <w:t xml:space="preserve"> lehot</w:t>
      </w:r>
      <w:r>
        <w:rPr>
          <w:b/>
          <w:bCs/>
          <w:sz w:val="22"/>
          <w:szCs w:val="22"/>
        </w:rPr>
        <w:t>y</w:t>
      </w:r>
    </w:p>
    <w:p w14:paraId="496A15A4" w14:textId="77777777" w:rsidR="00D3118A" w:rsidRPr="00964647" w:rsidRDefault="00D3118A" w:rsidP="00AD046A">
      <w:pPr>
        <w:ind w:right="143"/>
        <w:rPr>
          <w:bCs/>
          <w:sz w:val="22"/>
          <w:szCs w:val="22"/>
        </w:rPr>
      </w:pPr>
    </w:p>
    <w:p w14:paraId="05CD019C" w14:textId="77777777" w:rsidR="00D3118A" w:rsidRPr="00964647" w:rsidRDefault="00D3118A" w:rsidP="00AD046A">
      <w:pPr>
        <w:ind w:right="143"/>
        <w:rPr>
          <w:sz w:val="22"/>
          <w:szCs w:val="22"/>
        </w:rPr>
      </w:pPr>
      <w:r w:rsidRPr="00964647">
        <w:rPr>
          <w:rFonts w:eastAsia="SimSun"/>
          <w:sz w:val="22"/>
          <w:szCs w:val="22"/>
          <w:lang w:eastAsia="zh-CN" w:bidi="hi-IN"/>
        </w:rPr>
        <w:t>Netýka sa</w:t>
      </w:r>
      <w:r w:rsidRPr="00964647">
        <w:rPr>
          <w:sz w:val="22"/>
          <w:szCs w:val="22"/>
        </w:rPr>
        <w:t>.</w:t>
      </w:r>
    </w:p>
    <w:p w14:paraId="24C366A9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77462294" w14:textId="11B5D6C0" w:rsidR="00D3118A" w:rsidRPr="00727BEC" w:rsidRDefault="00C16415" w:rsidP="00AD046A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r w:rsidRPr="00727BEC">
        <w:rPr>
          <w:b/>
          <w:bCs/>
          <w:sz w:val="22"/>
          <w:szCs w:val="22"/>
        </w:rPr>
        <w:t>Osobitné opatrenia na uchovávanie</w:t>
      </w:r>
    </w:p>
    <w:p w14:paraId="58A98904" w14:textId="77777777" w:rsidR="00D3118A" w:rsidRPr="00964647" w:rsidRDefault="00D3118A" w:rsidP="00AD046A">
      <w:pPr>
        <w:ind w:right="143"/>
        <w:rPr>
          <w:bCs/>
          <w:sz w:val="22"/>
          <w:szCs w:val="22"/>
        </w:rPr>
      </w:pPr>
    </w:p>
    <w:p w14:paraId="7AFA4507" w14:textId="77777777" w:rsidR="00D3118A" w:rsidRPr="00964647" w:rsidRDefault="00D3118A" w:rsidP="00AD046A">
      <w:pPr>
        <w:ind w:right="143"/>
        <w:jc w:val="both"/>
        <w:rPr>
          <w:sz w:val="22"/>
          <w:szCs w:val="22"/>
        </w:rPr>
      </w:pPr>
      <w:r w:rsidRPr="00964647">
        <w:rPr>
          <w:sz w:val="22"/>
          <w:szCs w:val="22"/>
        </w:rPr>
        <w:t>Uchovávať mimo dohľadu a dosahu detí.</w:t>
      </w:r>
    </w:p>
    <w:p w14:paraId="6E3710EE" w14:textId="4A386329" w:rsidR="008D4B7F" w:rsidRPr="00964647" w:rsidRDefault="008D4B7F" w:rsidP="00AD046A">
      <w:pPr>
        <w:ind w:right="143"/>
        <w:jc w:val="both"/>
        <w:rPr>
          <w:sz w:val="22"/>
          <w:szCs w:val="22"/>
          <w:lang w:eastAsia="sl-SI"/>
        </w:rPr>
      </w:pPr>
    </w:p>
    <w:p w14:paraId="5191702C" w14:textId="77777777" w:rsidR="00D3118A" w:rsidRPr="00964647" w:rsidRDefault="00D3118A" w:rsidP="00AD046A">
      <w:pPr>
        <w:ind w:right="143"/>
        <w:jc w:val="both"/>
        <w:rPr>
          <w:sz w:val="22"/>
          <w:szCs w:val="22"/>
        </w:rPr>
      </w:pPr>
      <w:r w:rsidRPr="00964647">
        <w:rPr>
          <w:sz w:val="22"/>
          <w:szCs w:val="22"/>
        </w:rPr>
        <w:t xml:space="preserve">Uchovávať v pôvodnom obale na ochranu pred vlhkosťou. </w:t>
      </w:r>
    </w:p>
    <w:p w14:paraId="53892F9C" w14:textId="77777777" w:rsidR="00D3118A" w:rsidRPr="00964647" w:rsidRDefault="00D3118A" w:rsidP="00AD046A">
      <w:pPr>
        <w:ind w:right="143"/>
        <w:jc w:val="both"/>
        <w:rPr>
          <w:sz w:val="22"/>
          <w:szCs w:val="22"/>
        </w:rPr>
      </w:pPr>
      <w:r w:rsidRPr="00964647">
        <w:rPr>
          <w:sz w:val="22"/>
          <w:szCs w:val="22"/>
        </w:rPr>
        <w:t>Tento veterinárny liek nevyžaduje žiadne zvláštne teplotné podmienky na uchovávanie.</w:t>
      </w:r>
    </w:p>
    <w:p w14:paraId="50F45587" w14:textId="77777777" w:rsidR="008D4B7F" w:rsidRDefault="008D4B7F" w:rsidP="00AD046A">
      <w:pPr>
        <w:pStyle w:val="Zkladntext2"/>
        <w:tabs>
          <w:tab w:val="left" w:pos="284"/>
        </w:tabs>
        <w:spacing w:after="0" w:line="240" w:lineRule="auto"/>
        <w:ind w:right="143"/>
        <w:jc w:val="both"/>
        <w:rPr>
          <w:color w:val="000000"/>
          <w:sz w:val="22"/>
          <w:szCs w:val="22"/>
          <w:lang w:val="sk-SK"/>
        </w:rPr>
      </w:pPr>
    </w:p>
    <w:p w14:paraId="4881FE6C" w14:textId="7CB76438" w:rsidR="00D3118A" w:rsidRDefault="00D3118A" w:rsidP="00AD046A">
      <w:pPr>
        <w:pStyle w:val="Zkladntext2"/>
        <w:tabs>
          <w:tab w:val="left" w:pos="284"/>
        </w:tabs>
        <w:spacing w:after="0" w:line="240" w:lineRule="auto"/>
        <w:ind w:right="143"/>
        <w:jc w:val="both"/>
        <w:rPr>
          <w:color w:val="000000"/>
          <w:sz w:val="22"/>
          <w:szCs w:val="22"/>
          <w:lang w:val="sk-SK"/>
        </w:rPr>
      </w:pPr>
      <w:r w:rsidRPr="00964647">
        <w:rPr>
          <w:color w:val="000000"/>
          <w:sz w:val="22"/>
          <w:szCs w:val="22"/>
          <w:lang w:val="sk-SK"/>
        </w:rPr>
        <w:t xml:space="preserve">Nepoužívať tento veterinárny liek po dátume exspirácie uvedenom na </w:t>
      </w:r>
      <w:r w:rsidR="00BA46A3">
        <w:rPr>
          <w:color w:val="000000"/>
          <w:sz w:val="22"/>
          <w:szCs w:val="22"/>
          <w:lang w:val="sk-SK"/>
        </w:rPr>
        <w:t>obale</w:t>
      </w:r>
      <w:r w:rsidR="00F675D7">
        <w:rPr>
          <w:color w:val="000000"/>
          <w:sz w:val="22"/>
          <w:szCs w:val="22"/>
          <w:lang w:val="sk-SK"/>
        </w:rPr>
        <w:t xml:space="preserve"> </w:t>
      </w:r>
      <w:r w:rsidRPr="00964647">
        <w:rPr>
          <w:color w:val="000000"/>
          <w:sz w:val="22"/>
          <w:szCs w:val="22"/>
          <w:lang w:val="sk-SK"/>
        </w:rPr>
        <w:t xml:space="preserve">po </w:t>
      </w:r>
      <w:r w:rsidR="00C16415" w:rsidRPr="00964647">
        <w:rPr>
          <w:color w:val="000000"/>
          <w:sz w:val="22"/>
          <w:szCs w:val="22"/>
          <w:lang w:val="sk-SK"/>
        </w:rPr>
        <w:t>Exp</w:t>
      </w:r>
      <w:r w:rsidRPr="00964647">
        <w:rPr>
          <w:color w:val="000000"/>
          <w:sz w:val="22"/>
          <w:szCs w:val="22"/>
          <w:lang w:val="sk-SK"/>
        </w:rPr>
        <w:t>. Dátum exspirácie sa vzťahuje na posledný deň v uvedenom mesiaci.</w:t>
      </w:r>
    </w:p>
    <w:p w14:paraId="3E0A6208" w14:textId="77777777" w:rsidR="008D4B7F" w:rsidRDefault="008D4B7F" w:rsidP="00AD046A">
      <w:pPr>
        <w:pStyle w:val="Zkladntext2"/>
        <w:tabs>
          <w:tab w:val="left" w:pos="284"/>
        </w:tabs>
        <w:spacing w:after="0" w:line="240" w:lineRule="auto"/>
        <w:ind w:right="143"/>
        <w:jc w:val="both"/>
        <w:rPr>
          <w:color w:val="000000"/>
          <w:sz w:val="22"/>
          <w:szCs w:val="22"/>
          <w:lang w:val="sk-SK"/>
        </w:rPr>
      </w:pPr>
    </w:p>
    <w:p w14:paraId="2F5F9CDB" w14:textId="228CC49D" w:rsidR="008D4B7F" w:rsidRDefault="008D4B7F" w:rsidP="005E3ACF">
      <w:pPr>
        <w:ind w:right="143"/>
        <w:rPr>
          <w:bCs/>
          <w:iCs/>
          <w:sz w:val="22"/>
          <w:szCs w:val="22"/>
        </w:rPr>
      </w:pPr>
      <w:r w:rsidRPr="00964647">
        <w:rPr>
          <w:rStyle w:val="hps"/>
          <w:sz w:val="22"/>
          <w:szCs w:val="22"/>
        </w:rPr>
        <w:t>Čas použiteľnosti</w:t>
      </w:r>
      <w:r w:rsidRPr="009646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rozpolených tabliet </w:t>
      </w:r>
      <w:r w:rsidRPr="00964647">
        <w:rPr>
          <w:color w:val="000000"/>
          <w:sz w:val="22"/>
          <w:szCs w:val="22"/>
        </w:rPr>
        <w:t xml:space="preserve">pre malé psy a šteňatá </w:t>
      </w:r>
      <w:r w:rsidRPr="00964647">
        <w:rPr>
          <w:rStyle w:val="hps"/>
          <w:sz w:val="22"/>
          <w:szCs w:val="22"/>
        </w:rPr>
        <w:t>po</w:t>
      </w:r>
      <w:r w:rsidRPr="00964647">
        <w:rPr>
          <w:sz w:val="22"/>
          <w:szCs w:val="22"/>
        </w:rPr>
        <w:t xml:space="preserve"> </w:t>
      </w:r>
      <w:r w:rsidRPr="00964647">
        <w:rPr>
          <w:rStyle w:val="hps"/>
          <w:sz w:val="22"/>
          <w:szCs w:val="22"/>
        </w:rPr>
        <w:t>prvom</w:t>
      </w:r>
      <w:r w:rsidRPr="00964647">
        <w:rPr>
          <w:sz w:val="22"/>
          <w:szCs w:val="22"/>
        </w:rPr>
        <w:t xml:space="preserve"> </w:t>
      </w:r>
      <w:r w:rsidRPr="00964647">
        <w:rPr>
          <w:bCs/>
          <w:iCs/>
          <w:sz w:val="22"/>
          <w:szCs w:val="22"/>
        </w:rPr>
        <w:t xml:space="preserve">otvorení vnútorného </w:t>
      </w:r>
      <w:r w:rsidR="00BA46A3">
        <w:rPr>
          <w:bCs/>
          <w:iCs/>
          <w:sz w:val="22"/>
          <w:szCs w:val="22"/>
        </w:rPr>
        <w:t>obalu</w:t>
      </w:r>
      <w:r w:rsidRPr="00964647">
        <w:rPr>
          <w:bCs/>
          <w:iCs/>
          <w:sz w:val="22"/>
          <w:szCs w:val="22"/>
        </w:rPr>
        <w:t>: 6 mesiacov.</w:t>
      </w:r>
    </w:p>
    <w:p w14:paraId="0D5F6FB7" w14:textId="253AC2AF" w:rsidR="00C16415" w:rsidRDefault="00C16415" w:rsidP="00C16415">
      <w:pPr>
        <w:ind w:right="143"/>
        <w:rPr>
          <w:rStyle w:val="hps"/>
          <w:sz w:val="22"/>
          <w:szCs w:val="22"/>
        </w:rPr>
      </w:pPr>
      <w:bookmarkStart w:id="57" w:name="_Hlk167199897"/>
      <w:r w:rsidRPr="00964647">
        <w:rPr>
          <w:sz w:val="22"/>
          <w:szCs w:val="22"/>
        </w:rPr>
        <w:t>Roz</w:t>
      </w:r>
      <w:r w:rsidRPr="00964647">
        <w:rPr>
          <w:rStyle w:val="hps"/>
          <w:sz w:val="22"/>
          <w:szCs w:val="22"/>
        </w:rPr>
        <w:t>polené</w:t>
      </w:r>
      <w:r w:rsidRPr="00964647">
        <w:rPr>
          <w:sz w:val="22"/>
          <w:szCs w:val="22"/>
        </w:rPr>
        <w:t xml:space="preserve"> </w:t>
      </w:r>
      <w:r w:rsidRPr="00964647">
        <w:rPr>
          <w:rStyle w:val="hps"/>
          <w:sz w:val="22"/>
          <w:szCs w:val="22"/>
        </w:rPr>
        <w:t>tablety uchovávať pri teplote do 25 °C v </w:t>
      </w:r>
      <w:r>
        <w:rPr>
          <w:rStyle w:val="hps"/>
          <w:sz w:val="22"/>
          <w:szCs w:val="22"/>
        </w:rPr>
        <w:t>pôvod</w:t>
      </w:r>
      <w:r w:rsidRPr="00964647">
        <w:rPr>
          <w:rStyle w:val="hps"/>
          <w:sz w:val="22"/>
          <w:szCs w:val="22"/>
        </w:rPr>
        <w:t>nom blistri a</w:t>
      </w:r>
      <w:r>
        <w:rPr>
          <w:rStyle w:val="hps"/>
          <w:sz w:val="22"/>
          <w:szCs w:val="22"/>
        </w:rPr>
        <w:t xml:space="preserve"> môžu sa </w:t>
      </w:r>
      <w:r w:rsidRPr="00964647">
        <w:rPr>
          <w:rStyle w:val="hps"/>
          <w:sz w:val="22"/>
          <w:szCs w:val="22"/>
        </w:rPr>
        <w:t>použiť na ďalšie podanie.</w:t>
      </w:r>
    </w:p>
    <w:p w14:paraId="60ADFF1E" w14:textId="2F5505CB" w:rsidR="00C16415" w:rsidRPr="00964647" w:rsidRDefault="00C16415" w:rsidP="005E3ACF">
      <w:pPr>
        <w:ind w:right="143"/>
        <w:rPr>
          <w:sz w:val="22"/>
          <w:szCs w:val="22"/>
        </w:rPr>
      </w:pPr>
      <w:r w:rsidRPr="00463917">
        <w:rPr>
          <w:color w:val="000000"/>
          <w:sz w:val="22"/>
          <w:szCs w:val="22"/>
        </w:rPr>
        <w:t>Blister uchovávať v</w:t>
      </w:r>
      <w:r>
        <w:rPr>
          <w:color w:val="000000"/>
          <w:sz w:val="22"/>
          <w:szCs w:val="22"/>
        </w:rPr>
        <w:t> </w:t>
      </w:r>
      <w:r w:rsidRPr="00463917">
        <w:rPr>
          <w:color w:val="000000"/>
          <w:sz w:val="22"/>
          <w:szCs w:val="22"/>
        </w:rPr>
        <w:t>škatuľke</w:t>
      </w:r>
      <w:r>
        <w:rPr>
          <w:color w:val="000000"/>
          <w:sz w:val="22"/>
          <w:szCs w:val="22"/>
        </w:rPr>
        <w:t>.</w:t>
      </w:r>
    </w:p>
    <w:bookmarkEnd w:id="57"/>
    <w:p w14:paraId="02115022" w14:textId="77777777" w:rsidR="00D3118A" w:rsidRPr="00964647" w:rsidRDefault="00D3118A" w:rsidP="00AD046A">
      <w:pPr>
        <w:ind w:right="143"/>
        <w:rPr>
          <w:sz w:val="22"/>
          <w:szCs w:val="22"/>
        </w:rPr>
      </w:pPr>
    </w:p>
    <w:p w14:paraId="2A7E600D" w14:textId="591B73DC" w:rsidR="00D3118A" w:rsidRPr="00727BEC" w:rsidRDefault="00C16415" w:rsidP="00AD046A">
      <w:pPr>
        <w:pStyle w:val="Odsekzoznamu"/>
        <w:numPr>
          <w:ilvl w:val="0"/>
          <w:numId w:val="8"/>
        </w:numPr>
        <w:ind w:left="567" w:right="143" w:hanging="567"/>
        <w:rPr>
          <w:b/>
          <w:bCs/>
          <w:sz w:val="22"/>
          <w:szCs w:val="22"/>
        </w:rPr>
      </w:pPr>
      <w:bookmarkStart w:id="58" w:name="_Hlk167199924"/>
      <w:r>
        <w:rPr>
          <w:b/>
          <w:bCs/>
          <w:sz w:val="22"/>
          <w:szCs w:val="22"/>
        </w:rPr>
        <w:t>Špeciálne</w:t>
      </w:r>
      <w:r w:rsidRPr="00727BEC">
        <w:rPr>
          <w:b/>
          <w:bCs/>
          <w:sz w:val="22"/>
          <w:szCs w:val="22"/>
        </w:rPr>
        <w:t xml:space="preserve"> opatrenia na </w:t>
      </w:r>
      <w:r>
        <w:rPr>
          <w:b/>
          <w:bCs/>
          <w:sz w:val="22"/>
          <w:szCs w:val="22"/>
        </w:rPr>
        <w:t>likvidáciu</w:t>
      </w:r>
      <w:bookmarkEnd w:id="58"/>
    </w:p>
    <w:p w14:paraId="4D3799B7" w14:textId="77777777" w:rsidR="00D3118A" w:rsidRPr="00964647" w:rsidRDefault="00D3118A" w:rsidP="00AD046A">
      <w:pPr>
        <w:ind w:right="143"/>
        <w:rPr>
          <w:b/>
          <w:bCs/>
          <w:sz w:val="22"/>
          <w:szCs w:val="22"/>
        </w:rPr>
      </w:pPr>
    </w:p>
    <w:p w14:paraId="51F4189E" w14:textId="6D960541" w:rsidR="00412DF1" w:rsidRPr="0056362A" w:rsidRDefault="00412DF1" w:rsidP="004E4671">
      <w:pPr>
        <w:jc w:val="both"/>
        <w:rPr>
          <w:sz w:val="22"/>
          <w:szCs w:val="22"/>
          <w:lang w:eastAsia="sl-SI"/>
        </w:rPr>
      </w:pPr>
      <w:bookmarkStart w:id="59" w:name="_Hlk167199945"/>
      <w:r>
        <w:rPr>
          <w:sz w:val="22"/>
          <w:szCs w:val="22"/>
          <w:lang w:eastAsia="sl-SI"/>
        </w:rPr>
        <w:t>Nelikvidujte l</w:t>
      </w:r>
      <w:r w:rsidRPr="0056362A">
        <w:rPr>
          <w:sz w:val="22"/>
          <w:szCs w:val="22"/>
          <w:lang w:eastAsia="sl-SI"/>
        </w:rPr>
        <w:t>ieky odpadov</w:t>
      </w:r>
      <w:r>
        <w:rPr>
          <w:sz w:val="22"/>
          <w:szCs w:val="22"/>
          <w:lang w:eastAsia="sl-SI"/>
        </w:rPr>
        <w:t>ou</w:t>
      </w:r>
      <w:r w:rsidRPr="0056362A">
        <w:rPr>
          <w:sz w:val="22"/>
          <w:szCs w:val="22"/>
          <w:lang w:eastAsia="sl-SI"/>
        </w:rPr>
        <w:t xml:space="preserve"> vod</w:t>
      </w:r>
      <w:r>
        <w:rPr>
          <w:sz w:val="22"/>
          <w:szCs w:val="22"/>
          <w:lang w:eastAsia="sl-SI"/>
        </w:rPr>
        <w:t>ou</w:t>
      </w:r>
      <w:r w:rsidRPr="0056362A">
        <w:rPr>
          <w:sz w:val="22"/>
          <w:szCs w:val="22"/>
          <w:lang w:eastAsia="sl-SI"/>
        </w:rPr>
        <w:t xml:space="preserve"> a</w:t>
      </w:r>
      <w:r>
        <w:rPr>
          <w:sz w:val="22"/>
          <w:szCs w:val="22"/>
          <w:lang w:eastAsia="sl-SI"/>
        </w:rPr>
        <w:t>lebo</w:t>
      </w:r>
      <w:r w:rsidRPr="0056362A">
        <w:rPr>
          <w:sz w:val="22"/>
          <w:szCs w:val="22"/>
          <w:lang w:eastAsia="sl-SI"/>
        </w:rPr>
        <w:t xml:space="preserve"> </w:t>
      </w:r>
      <w:r>
        <w:rPr>
          <w:sz w:val="22"/>
          <w:szCs w:val="22"/>
          <w:lang w:eastAsia="sl-SI"/>
        </w:rPr>
        <w:t xml:space="preserve">domovým </w:t>
      </w:r>
      <w:r w:rsidRPr="0056362A">
        <w:rPr>
          <w:sz w:val="22"/>
          <w:szCs w:val="22"/>
          <w:lang w:eastAsia="sl-SI"/>
        </w:rPr>
        <w:t>odpad</w:t>
      </w:r>
      <w:r>
        <w:rPr>
          <w:sz w:val="22"/>
          <w:szCs w:val="22"/>
          <w:lang w:eastAsia="sl-SI"/>
        </w:rPr>
        <w:t>om</w:t>
      </w:r>
      <w:r w:rsidRPr="0056362A">
        <w:rPr>
          <w:sz w:val="22"/>
          <w:szCs w:val="22"/>
          <w:lang w:eastAsia="sl-SI"/>
        </w:rPr>
        <w:t>.</w:t>
      </w:r>
    </w:p>
    <w:p w14:paraId="1C614AA1" w14:textId="77777777" w:rsidR="00412DF1" w:rsidRDefault="00412DF1" w:rsidP="004E4671">
      <w:pPr>
        <w:tabs>
          <w:tab w:val="left" w:pos="284"/>
        </w:tabs>
        <w:jc w:val="both"/>
        <w:rPr>
          <w:sz w:val="22"/>
          <w:szCs w:val="22"/>
          <w:lang w:eastAsia="sl-SI"/>
        </w:rPr>
      </w:pPr>
    </w:p>
    <w:p w14:paraId="5B78C52C" w14:textId="77777777" w:rsidR="00412DF1" w:rsidRPr="0056362A" w:rsidRDefault="00412DF1" w:rsidP="00051A93">
      <w:pPr>
        <w:ind w:right="143"/>
        <w:rPr>
          <w:sz w:val="22"/>
          <w:szCs w:val="22"/>
          <w:lang w:eastAsia="sl-SI"/>
        </w:rPr>
      </w:pPr>
      <w:r>
        <w:rPr>
          <w:sz w:val="22"/>
          <w:szCs w:val="22"/>
          <w:lang w:eastAsia="sl-SI"/>
        </w:rPr>
        <w:lastRenderedPageBreak/>
        <w:t>Tento v</w:t>
      </w:r>
      <w:r w:rsidRPr="0056362A">
        <w:rPr>
          <w:sz w:val="22"/>
          <w:szCs w:val="22"/>
          <w:lang w:eastAsia="sl-SI"/>
        </w:rPr>
        <w:t>eterinárny liek nesmie kontaminovať vodné toky, pretože milbemycín</w:t>
      </w:r>
      <w:r w:rsidRPr="0056362A">
        <w:rPr>
          <w:sz w:val="22"/>
          <w:szCs w:val="22"/>
          <w:lang w:eastAsia="sl-SI"/>
        </w:rPr>
        <w:noBreakHyphen/>
        <w:t>oxím môže byť nebezpečný pre ryby a iné vodné organizmy.</w:t>
      </w:r>
    </w:p>
    <w:p w14:paraId="43311C26" w14:textId="77777777" w:rsidR="00412DF1" w:rsidRDefault="00412DF1" w:rsidP="004E4671">
      <w:pPr>
        <w:tabs>
          <w:tab w:val="left" w:pos="284"/>
        </w:tabs>
        <w:jc w:val="both"/>
        <w:rPr>
          <w:sz w:val="22"/>
          <w:szCs w:val="22"/>
          <w:lang w:eastAsia="sl-SI"/>
        </w:rPr>
      </w:pPr>
    </w:p>
    <w:p w14:paraId="250BCABB" w14:textId="67D181BF" w:rsidR="00412DF1" w:rsidRDefault="00412DF1" w:rsidP="00051A93">
      <w:pPr>
        <w:rPr>
          <w:sz w:val="22"/>
          <w:szCs w:val="22"/>
          <w:lang w:eastAsia="sl-SI"/>
        </w:rPr>
      </w:pPr>
      <w:r w:rsidRPr="0056362A">
        <w:rPr>
          <w:sz w:val="22"/>
          <w:szCs w:val="22"/>
          <w:lang w:eastAsia="sl-SI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  <w:r>
        <w:rPr>
          <w:sz w:val="22"/>
          <w:szCs w:val="22"/>
          <w:lang w:eastAsia="sl-SI"/>
        </w:rPr>
        <w:t xml:space="preserve"> Tieto opatrenia majú pomôcť chrániť životné prostredie.</w:t>
      </w:r>
    </w:p>
    <w:p w14:paraId="05B9DF1B" w14:textId="77777777" w:rsidR="00412DF1" w:rsidRDefault="00412DF1" w:rsidP="004E4671">
      <w:pPr>
        <w:tabs>
          <w:tab w:val="left" w:pos="284"/>
        </w:tabs>
        <w:ind w:right="143"/>
        <w:jc w:val="both"/>
        <w:rPr>
          <w:sz w:val="22"/>
          <w:szCs w:val="22"/>
        </w:rPr>
      </w:pPr>
    </w:p>
    <w:p w14:paraId="544CBF5A" w14:textId="3C3AFC99" w:rsidR="00D3118A" w:rsidRPr="00964647" w:rsidRDefault="00412DF1" w:rsidP="004E4671">
      <w:pPr>
        <w:tabs>
          <w:tab w:val="left" w:pos="284"/>
        </w:tabs>
        <w:ind w:right="143"/>
        <w:jc w:val="both"/>
        <w:rPr>
          <w:sz w:val="22"/>
          <w:szCs w:val="22"/>
          <w:lang w:eastAsia="sl-SI"/>
        </w:rPr>
      </w:pPr>
      <w:r w:rsidRPr="002B3450">
        <w:rPr>
          <w:sz w:val="22"/>
          <w:szCs w:val="22"/>
        </w:rPr>
        <w:t>O spôsobe likvidácie liekov, ktoré už nepotrebujete, sa poraďte s veterinárnym lekárom alebo lekárnikom.</w:t>
      </w:r>
    </w:p>
    <w:bookmarkEnd w:id="59"/>
    <w:p w14:paraId="1F55BFE8" w14:textId="77777777" w:rsidR="00D3118A" w:rsidRPr="00964647" w:rsidRDefault="00D3118A" w:rsidP="00AD046A">
      <w:pPr>
        <w:ind w:right="143"/>
        <w:rPr>
          <w:b/>
          <w:bCs/>
          <w:sz w:val="22"/>
          <w:szCs w:val="22"/>
        </w:rPr>
      </w:pPr>
    </w:p>
    <w:p w14:paraId="00614933" w14:textId="77777777" w:rsidR="00412DF1" w:rsidRPr="00412DF1" w:rsidRDefault="00412DF1" w:rsidP="005E3ACF">
      <w:pPr>
        <w:pStyle w:val="Odsekzoznamu"/>
        <w:numPr>
          <w:ilvl w:val="0"/>
          <w:numId w:val="8"/>
        </w:numPr>
        <w:ind w:left="567" w:hanging="567"/>
        <w:rPr>
          <w:b/>
          <w:bCs/>
          <w:sz w:val="22"/>
          <w:szCs w:val="22"/>
        </w:rPr>
      </w:pPr>
      <w:bookmarkStart w:id="60" w:name="_Hlk167199981"/>
      <w:r w:rsidRPr="00412DF1">
        <w:rPr>
          <w:b/>
          <w:bCs/>
          <w:sz w:val="22"/>
          <w:szCs w:val="22"/>
        </w:rPr>
        <w:t>Klasifikácia veterinárnych liekov</w:t>
      </w:r>
    </w:p>
    <w:p w14:paraId="2F41E060" w14:textId="77777777" w:rsidR="00412DF1" w:rsidRPr="005E3ACF" w:rsidRDefault="00412DF1" w:rsidP="00051A93">
      <w:pPr>
        <w:rPr>
          <w:sz w:val="22"/>
          <w:szCs w:val="22"/>
        </w:rPr>
      </w:pPr>
    </w:p>
    <w:p w14:paraId="0D499B38" w14:textId="5C6F8A0D" w:rsidR="00412DF1" w:rsidRDefault="00412DF1" w:rsidP="005E3ACF">
      <w:pPr>
        <w:rPr>
          <w:sz w:val="22"/>
          <w:szCs w:val="22"/>
        </w:rPr>
      </w:pPr>
      <w:r w:rsidRPr="005E3ACF">
        <w:rPr>
          <w:sz w:val="22"/>
          <w:szCs w:val="22"/>
        </w:rPr>
        <w:t>Výdaj lieku je viazaný na veterinárny predpis.</w:t>
      </w:r>
    </w:p>
    <w:p w14:paraId="549D1016" w14:textId="77777777" w:rsidR="00412DF1" w:rsidRDefault="00412DF1" w:rsidP="00412DF1">
      <w:pPr>
        <w:rPr>
          <w:sz w:val="22"/>
          <w:szCs w:val="22"/>
        </w:rPr>
      </w:pPr>
    </w:p>
    <w:p w14:paraId="018454EB" w14:textId="1F211E88" w:rsidR="00412DF1" w:rsidRPr="005E3ACF" w:rsidRDefault="00412DF1" w:rsidP="005E3ACF">
      <w:pPr>
        <w:pStyle w:val="Odsekzoznamu"/>
        <w:keepNext/>
        <w:numPr>
          <w:ilvl w:val="0"/>
          <w:numId w:val="8"/>
        </w:numPr>
        <w:ind w:left="567" w:hanging="567"/>
        <w:rPr>
          <w:b/>
          <w:bCs/>
          <w:sz w:val="22"/>
          <w:szCs w:val="22"/>
        </w:rPr>
      </w:pPr>
      <w:r w:rsidRPr="005E3ACF">
        <w:rPr>
          <w:b/>
          <w:bCs/>
          <w:sz w:val="22"/>
          <w:szCs w:val="22"/>
        </w:rPr>
        <w:t>Registračné čísla a veľkosti balenia</w:t>
      </w:r>
    </w:p>
    <w:p w14:paraId="30981018" w14:textId="77777777" w:rsidR="00412DF1" w:rsidRDefault="00412DF1" w:rsidP="00412DF1">
      <w:pPr>
        <w:keepNext/>
        <w:rPr>
          <w:color w:val="000000"/>
          <w:sz w:val="22"/>
          <w:szCs w:val="22"/>
          <w:lang w:eastAsia="sl-SI"/>
        </w:rPr>
      </w:pPr>
    </w:p>
    <w:p w14:paraId="639649DE" w14:textId="4556DE39" w:rsidR="00412DF1" w:rsidRPr="005E3ACF" w:rsidRDefault="00412DF1" w:rsidP="005E3ACF">
      <w:pPr>
        <w:keepNext/>
        <w:rPr>
          <w:bCs/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96/028/DC/21-S</w:t>
      </w:r>
    </w:p>
    <w:p w14:paraId="179CC7E8" w14:textId="37098E52" w:rsidR="00412DF1" w:rsidRPr="005E3ACF" w:rsidRDefault="00412DF1" w:rsidP="005E3ACF">
      <w:pPr>
        <w:rPr>
          <w:bCs/>
          <w:sz w:val="22"/>
          <w:szCs w:val="22"/>
        </w:rPr>
      </w:pPr>
      <w:r w:rsidRPr="005E3ACF">
        <w:rPr>
          <w:bCs/>
          <w:sz w:val="22"/>
          <w:szCs w:val="22"/>
        </w:rPr>
        <w:t>96/0</w:t>
      </w:r>
      <w:r>
        <w:rPr>
          <w:bCs/>
          <w:sz w:val="22"/>
          <w:szCs w:val="22"/>
        </w:rPr>
        <w:t>29</w:t>
      </w:r>
      <w:r w:rsidRPr="005E3ACF">
        <w:rPr>
          <w:bCs/>
          <w:sz w:val="22"/>
          <w:szCs w:val="22"/>
        </w:rPr>
        <w:t>/DC/</w:t>
      </w:r>
      <w:r>
        <w:rPr>
          <w:bCs/>
          <w:sz w:val="22"/>
          <w:szCs w:val="22"/>
        </w:rPr>
        <w:t>21</w:t>
      </w:r>
      <w:r w:rsidRPr="005E3ACF">
        <w:rPr>
          <w:bCs/>
          <w:sz w:val="22"/>
          <w:szCs w:val="22"/>
        </w:rPr>
        <w:t>-S</w:t>
      </w:r>
    </w:p>
    <w:p w14:paraId="74ADC53A" w14:textId="77777777" w:rsidR="00412DF1" w:rsidRPr="005E3ACF" w:rsidRDefault="00412DF1" w:rsidP="005E3ACF">
      <w:pPr>
        <w:rPr>
          <w:b/>
          <w:sz w:val="22"/>
          <w:szCs w:val="22"/>
        </w:rPr>
      </w:pPr>
    </w:p>
    <w:p w14:paraId="11EBCC5D" w14:textId="77777777" w:rsidR="004104B5" w:rsidRDefault="004104B5" w:rsidP="004104B5">
      <w:pPr>
        <w:tabs>
          <w:tab w:val="left" w:pos="284"/>
        </w:tabs>
        <w:ind w:right="143"/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Veľkosti balenia:</w:t>
      </w:r>
    </w:p>
    <w:p w14:paraId="497439E1" w14:textId="48AA02DA" w:rsidR="00412DF1" w:rsidRPr="005E3ACF" w:rsidRDefault="00412DF1" w:rsidP="005E3ACF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 w:rsidRPr="005E3ACF">
        <w:rPr>
          <w:color w:val="000000"/>
          <w:sz w:val="22"/>
          <w:szCs w:val="22"/>
          <w:lang w:eastAsia="sl-SI"/>
        </w:rPr>
        <w:t>Škatuľka s 2 tabletami v 1 blistri.</w:t>
      </w:r>
    </w:p>
    <w:p w14:paraId="0ADD57AA" w14:textId="77777777" w:rsidR="00412DF1" w:rsidRPr="005E3ACF" w:rsidRDefault="00412DF1" w:rsidP="005E3ACF">
      <w:pPr>
        <w:tabs>
          <w:tab w:val="left" w:pos="284"/>
        </w:tabs>
        <w:rPr>
          <w:sz w:val="22"/>
          <w:szCs w:val="22"/>
        </w:rPr>
      </w:pPr>
      <w:r w:rsidRPr="005E3ACF">
        <w:rPr>
          <w:color w:val="000000"/>
          <w:sz w:val="22"/>
          <w:szCs w:val="22"/>
          <w:lang w:eastAsia="sl-SI"/>
        </w:rPr>
        <w:t>Škatuľka so 4 tabletami v 1 blistri.</w:t>
      </w:r>
    </w:p>
    <w:p w14:paraId="6878CFF3" w14:textId="0BF1DEEE" w:rsidR="00412DF1" w:rsidRPr="005E3ACF" w:rsidRDefault="00412DF1" w:rsidP="005E3ACF">
      <w:pPr>
        <w:rPr>
          <w:color w:val="000000"/>
          <w:sz w:val="22"/>
          <w:szCs w:val="22"/>
          <w:lang w:eastAsia="sl-SI"/>
        </w:rPr>
      </w:pPr>
      <w:r w:rsidRPr="005E3ACF">
        <w:rPr>
          <w:color w:val="000000"/>
          <w:sz w:val="22"/>
          <w:szCs w:val="22"/>
          <w:lang w:eastAsia="sl-SI"/>
        </w:rPr>
        <w:t>Škatuľka s 12 blistrami, každý blister obsahuje 4 tablety</w:t>
      </w:r>
      <w:r>
        <w:rPr>
          <w:color w:val="000000"/>
          <w:sz w:val="22"/>
          <w:szCs w:val="22"/>
          <w:lang w:eastAsia="sl-SI"/>
        </w:rPr>
        <w:t xml:space="preserve"> </w:t>
      </w:r>
      <w:r w:rsidRPr="00964647">
        <w:rPr>
          <w:color w:val="000000"/>
          <w:sz w:val="22"/>
          <w:szCs w:val="22"/>
          <w:lang w:eastAsia="sl-SI"/>
        </w:rPr>
        <w:t>(celkom 48 tabliet)</w:t>
      </w:r>
      <w:r w:rsidRPr="005E3ACF">
        <w:rPr>
          <w:color w:val="000000"/>
          <w:sz w:val="22"/>
          <w:szCs w:val="22"/>
          <w:lang w:eastAsia="sl-SI"/>
        </w:rPr>
        <w:t>.</w:t>
      </w:r>
    </w:p>
    <w:p w14:paraId="7DCE8A25" w14:textId="77777777" w:rsidR="00412DF1" w:rsidRPr="005E3ACF" w:rsidRDefault="00412DF1" w:rsidP="005E3ACF">
      <w:pPr>
        <w:rPr>
          <w:sz w:val="22"/>
          <w:szCs w:val="22"/>
        </w:rPr>
      </w:pPr>
    </w:p>
    <w:p w14:paraId="4CBA6A20" w14:textId="6F1451FF" w:rsidR="00412DF1" w:rsidRPr="005E3ACF" w:rsidRDefault="00412DF1" w:rsidP="005E3ACF">
      <w:pPr>
        <w:rPr>
          <w:color w:val="000000"/>
          <w:sz w:val="22"/>
          <w:szCs w:val="22"/>
          <w:lang w:eastAsia="sl-SI"/>
        </w:rPr>
      </w:pPr>
      <w:r w:rsidRPr="005E3ACF">
        <w:rPr>
          <w:sz w:val="22"/>
          <w:szCs w:val="22"/>
        </w:rPr>
        <w:t>Na trh nemusia byť uvedené všetky veľkosti balenia.</w:t>
      </w:r>
    </w:p>
    <w:bookmarkEnd w:id="60"/>
    <w:p w14:paraId="652610D9" w14:textId="77777777" w:rsidR="00412DF1" w:rsidRPr="005E3ACF" w:rsidRDefault="00412DF1" w:rsidP="005E3ACF">
      <w:pPr>
        <w:ind w:right="143"/>
        <w:rPr>
          <w:b/>
          <w:sz w:val="22"/>
          <w:szCs w:val="22"/>
        </w:rPr>
      </w:pPr>
    </w:p>
    <w:p w14:paraId="37AFE373" w14:textId="2F154CEF" w:rsidR="00D3118A" w:rsidRPr="00727BEC" w:rsidRDefault="00412DF1" w:rsidP="00AD046A">
      <w:pPr>
        <w:pStyle w:val="Odsekzoznamu"/>
        <w:numPr>
          <w:ilvl w:val="0"/>
          <w:numId w:val="8"/>
        </w:numPr>
        <w:ind w:left="567" w:right="143" w:hanging="567"/>
        <w:rPr>
          <w:b/>
          <w:sz w:val="22"/>
          <w:szCs w:val="22"/>
        </w:rPr>
      </w:pPr>
      <w:r w:rsidRPr="00727BEC">
        <w:rPr>
          <w:b/>
          <w:sz w:val="22"/>
          <w:szCs w:val="22"/>
        </w:rPr>
        <w:t>Dátum posledn</w:t>
      </w:r>
      <w:r>
        <w:rPr>
          <w:b/>
          <w:sz w:val="22"/>
          <w:szCs w:val="22"/>
        </w:rPr>
        <w:t>ej</w:t>
      </w:r>
      <w:r w:rsidRPr="00727BE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revízie</w:t>
      </w:r>
      <w:r w:rsidR="005B2C30">
        <w:rPr>
          <w:b/>
          <w:sz w:val="22"/>
          <w:szCs w:val="22"/>
        </w:rPr>
        <w:t xml:space="preserve"> </w:t>
      </w:r>
      <w:r w:rsidRPr="00727BEC">
        <w:rPr>
          <w:b/>
          <w:sz w:val="22"/>
          <w:szCs w:val="22"/>
        </w:rPr>
        <w:t>písomnej informáci</w:t>
      </w:r>
      <w:r>
        <w:rPr>
          <w:b/>
          <w:sz w:val="22"/>
          <w:szCs w:val="22"/>
        </w:rPr>
        <w:t>e</w:t>
      </w:r>
      <w:r w:rsidRPr="00727BEC">
        <w:rPr>
          <w:b/>
          <w:sz w:val="22"/>
          <w:szCs w:val="22"/>
        </w:rPr>
        <w:t xml:space="preserve"> pre používateľov</w:t>
      </w:r>
    </w:p>
    <w:p w14:paraId="71B58725" w14:textId="77777777" w:rsidR="005E3876" w:rsidRDefault="005E3876" w:rsidP="00AD046A">
      <w:pPr>
        <w:ind w:right="143"/>
        <w:rPr>
          <w:sz w:val="22"/>
          <w:szCs w:val="22"/>
        </w:rPr>
      </w:pPr>
    </w:p>
    <w:p w14:paraId="5C0E8482" w14:textId="5F352B63" w:rsidR="00D3118A" w:rsidRPr="005E3876" w:rsidRDefault="00D3118A" w:rsidP="00AD046A">
      <w:pPr>
        <w:ind w:right="143"/>
        <w:rPr>
          <w:sz w:val="22"/>
          <w:szCs w:val="22"/>
        </w:rPr>
      </w:pPr>
    </w:p>
    <w:p w14:paraId="33FE68FC" w14:textId="26323B34" w:rsidR="00D3118A" w:rsidRDefault="00D3118A" w:rsidP="00AD046A">
      <w:pPr>
        <w:ind w:right="143"/>
        <w:rPr>
          <w:b/>
          <w:sz w:val="22"/>
          <w:szCs w:val="22"/>
        </w:rPr>
      </w:pPr>
    </w:p>
    <w:p w14:paraId="7015F382" w14:textId="3F00E6B3" w:rsidR="00D51AB1" w:rsidRDefault="00D51AB1" w:rsidP="00AD046A">
      <w:pPr>
        <w:ind w:right="143"/>
        <w:rPr>
          <w:bCs/>
          <w:color w:val="000000"/>
          <w:sz w:val="22"/>
          <w:szCs w:val="22"/>
        </w:rPr>
      </w:pPr>
      <w:bookmarkStart w:id="61" w:name="_Hlk167200065"/>
      <w:r w:rsidRPr="008F6348">
        <w:rPr>
          <w:bCs/>
          <w:color w:val="000000"/>
          <w:sz w:val="22"/>
          <w:szCs w:val="22"/>
        </w:rPr>
        <w:t>Podrobné informácie o veterinárnom lieku sú dostupné v databáze liekov Únie (</w:t>
      </w:r>
      <w:hyperlink r:id="rId11" w:history="1">
        <w:r w:rsidRPr="008F6348">
          <w:rPr>
            <w:rStyle w:val="Hypertextovprepojenie"/>
            <w:sz w:val="22"/>
            <w:szCs w:val="22"/>
          </w:rPr>
          <w:t>https://medicines.health.europa.eu/veterinary</w:t>
        </w:r>
      </w:hyperlink>
      <w:r w:rsidRPr="008F6348">
        <w:rPr>
          <w:bCs/>
          <w:color w:val="000000"/>
          <w:sz w:val="22"/>
          <w:szCs w:val="22"/>
        </w:rPr>
        <w:t>).</w:t>
      </w:r>
    </w:p>
    <w:bookmarkEnd w:id="61"/>
    <w:p w14:paraId="209F2B5C" w14:textId="77777777" w:rsidR="00D51AB1" w:rsidRPr="00964647" w:rsidRDefault="00D51AB1" w:rsidP="00AD046A">
      <w:pPr>
        <w:ind w:right="143"/>
        <w:rPr>
          <w:b/>
          <w:sz w:val="22"/>
          <w:szCs w:val="22"/>
        </w:rPr>
      </w:pPr>
    </w:p>
    <w:p w14:paraId="0304645A" w14:textId="77777777" w:rsidR="00D51AB1" w:rsidRPr="008F1DFD" w:rsidRDefault="00D51AB1" w:rsidP="005E3ACF">
      <w:pPr>
        <w:pStyle w:val="Style1"/>
        <w:numPr>
          <w:ilvl w:val="0"/>
          <w:numId w:val="8"/>
        </w:numPr>
        <w:ind w:left="567" w:hanging="567"/>
        <w:rPr>
          <w:bCs/>
        </w:rPr>
      </w:pPr>
      <w:bookmarkStart w:id="62" w:name="_Hlk167200086"/>
      <w:r w:rsidRPr="008F1DFD">
        <w:rPr>
          <w:bCs/>
        </w:rPr>
        <w:t>Kontaktné údaje</w:t>
      </w:r>
    </w:p>
    <w:p w14:paraId="5A8A825F" w14:textId="77777777" w:rsidR="00D51AB1" w:rsidRDefault="00D51AB1" w:rsidP="005E3ACF"/>
    <w:p w14:paraId="0EB860C4" w14:textId="77777777" w:rsidR="00D51AB1" w:rsidRPr="005E3ACF" w:rsidRDefault="00D51AB1" w:rsidP="005E3ACF">
      <w:pPr>
        <w:rPr>
          <w:sz w:val="22"/>
          <w:szCs w:val="22"/>
          <w:u w:val="single"/>
        </w:rPr>
      </w:pPr>
      <w:r w:rsidRPr="005E3ACF">
        <w:rPr>
          <w:sz w:val="22"/>
          <w:szCs w:val="22"/>
          <w:u w:val="single"/>
        </w:rPr>
        <w:t>Držiteľ rozhodnutia o registrácii</w:t>
      </w:r>
      <w:r w:rsidRPr="005E3ACF">
        <w:rPr>
          <w:sz w:val="22"/>
          <w:szCs w:val="22"/>
        </w:rPr>
        <w:t>:</w:t>
      </w:r>
    </w:p>
    <w:p w14:paraId="5264F90C" w14:textId="77777777" w:rsidR="00D51AB1" w:rsidRPr="005E3ACF" w:rsidRDefault="00D51AB1" w:rsidP="005E3ACF">
      <w:pPr>
        <w:rPr>
          <w:sz w:val="22"/>
          <w:szCs w:val="22"/>
        </w:rPr>
      </w:pPr>
      <w:r w:rsidRPr="005E3ACF">
        <w:rPr>
          <w:sz w:val="22"/>
          <w:szCs w:val="22"/>
        </w:rPr>
        <w:t>KRKA, d.d., Novo mesto, Šmarješka cesta 6, 8501 Novo mesto, Slovinsko</w:t>
      </w:r>
    </w:p>
    <w:p w14:paraId="06B323E5" w14:textId="77777777" w:rsidR="00D51AB1" w:rsidRPr="005E3ACF" w:rsidRDefault="00D51AB1" w:rsidP="005E3ACF">
      <w:pPr>
        <w:rPr>
          <w:sz w:val="22"/>
          <w:szCs w:val="22"/>
        </w:rPr>
      </w:pPr>
    </w:p>
    <w:p w14:paraId="2174B633" w14:textId="77777777" w:rsidR="00D51AB1" w:rsidRPr="005E3ACF" w:rsidRDefault="00D51AB1" w:rsidP="005E3ACF">
      <w:pPr>
        <w:rPr>
          <w:sz w:val="22"/>
          <w:szCs w:val="22"/>
          <w:u w:val="single"/>
        </w:rPr>
      </w:pPr>
      <w:r w:rsidRPr="005E3ACF">
        <w:rPr>
          <w:sz w:val="22"/>
          <w:szCs w:val="22"/>
          <w:u w:val="single"/>
        </w:rPr>
        <w:t>Výrobca zodpovedný za uvoľnenie šarže</w:t>
      </w:r>
      <w:r w:rsidRPr="005E3ACF">
        <w:rPr>
          <w:sz w:val="22"/>
          <w:szCs w:val="22"/>
        </w:rPr>
        <w:t>:</w:t>
      </w:r>
    </w:p>
    <w:p w14:paraId="157E8A3D" w14:textId="77777777" w:rsidR="00D51AB1" w:rsidRPr="005E3ACF" w:rsidRDefault="00D51AB1" w:rsidP="005E3ACF">
      <w:pPr>
        <w:rPr>
          <w:sz w:val="22"/>
          <w:szCs w:val="22"/>
        </w:rPr>
      </w:pPr>
      <w:r w:rsidRPr="005E3ACF">
        <w:rPr>
          <w:sz w:val="22"/>
          <w:szCs w:val="22"/>
        </w:rPr>
        <w:t>KRKA, d.d., Novo mesto, Šmarješka cesta 6, 8501 Novo mesto, Slovinsko</w:t>
      </w:r>
    </w:p>
    <w:p w14:paraId="71409F23" w14:textId="5C625459" w:rsidR="00D51AB1" w:rsidRPr="005E3ACF" w:rsidRDefault="00D51AB1" w:rsidP="005E3ACF">
      <w:pPr>
        <w:ind w:right="-318"/>
        <w:rPr>
          <w:sz w:val="22"/>
          <w:szCs w:val="22"/>
        </w:rPr>
      </w:pPr>
      <w:r w:rsidRPr="005E3ACF">
        <w:rPr>
          <w:color w:val="221E1F"/>
          <w:sz w:val="22"/>
          <w:szCs w:val="22"/>
          <w:highlight w:val="lightGray"/>
        </w:rPr>
        <w:t>KRKA-FARMA d.o.o., V. Holjevca 20/E, 10450 Jastrebarsko, Chorvátsko</w:t>
      </w:r>
    </w:p>
    <w:p w14:paraId="5725E85E" w14:textId="77777777" w:rsidR="00D51AB1" w:rsidRPr="005E3ACF" w:rsidRDefault="00D51AB1" w:rsidP="005E3ACF">
      <w:pPr>
        <w:rPr>
          <w:sz w:val="22"/>
          <w:szCs w:val="22"/>
        </w:rPr>
      </w:pPr>
    </w:p>
    <w:p w14:paraId="6450324B" w14:textId="77777777" w:rsidR="00D51AB1" w:rsidRPr="005E3ACF" w:rsidRDefault="00D51AB1" w:rsidP="005E3ACF">
      <w:pPr>
        <w:rPr>
          <w:sz w:val="22"/>
          <w:szCs w:val="22"/>
        </w:rPr>
      </w:pPr>
      <w:r w:rsidRPr="005E3ACF">
        <w:rPr>
          <w:sz w:val="22"/>
          <w:szCs w:val="22"/>
          <w:u w:val="single"/>
        </w:rPr>
        <w:t xml:space="preserve">Miestny zástupca a </w:t>
      </w:r>
      <w:r w:rsidRPr="005E3ACF">
        <w:rPr>
          <w:iCs/>
          <w:sz w:val="22"/>
          <w:szCs w:val="22"/>
          <w:u w:val="single"/>
        </w:rPr>
        <w:t>kontaktné</w:t>
      </w:r>
      <w:r w:rsidRPr="005E3ACF">
        <w:rPr>
          <w:sz w:val="22"/>
          <w:szCs w:val="22"/>
          <w:u w:val="single"/>
        </w:rPr>
        <w:t xml:space="preserve"> údaje </w:t>
      </w:r>
      <w:r w:rsidRPr="005E3ACF">
        <w:rPr>
          <w:iCs/>
          <w:sz w:val="22"/>
          <w:szCs w:val="22"/>
          <w:u w:val="single"/>
        </w:rPr>
        <w:t>na hlásenie podozrenia na nežiaduce účinky</w:t>
      </w:r>
      <w:r w:rsidRPr="005E3ACF">
        <w:rPr>
          <w:sz w:val="22"/>
          <w:szCs w:val="22"/>
        </w:rPr>
        <w:t>:</w:t>
      </w:r>
    </w:p>
    <w:p w14:paraId="595817D6" w14:textId="77777777" w:rsidR="006237F1" w:rsidRPr="0048255C" w:rsidRDefault="006237F1" w:rsidP="006237F1">
      <w:pPr>
        <w:pStyle w:val="Hlavika"/>
        <w:rPr>
          <w:sz w:val="22"/>
          <w:szCs w:val="22"/>
        </w:rPr>
      </w:pPr>
      <w:bookmarkStart w:id="63" w:name="_Hlk194924810"/>
      <w:r w:rsidRPr="0048255C">
        <w:rPr>
          <w:sz w:val="22"/>
          <w:szCs w:val="22"/>
        </w:rPr>
        <w:t xml:space="preserve">KRKA Slovensko, s. r. o., </w:t>
      </w:r>
      <w:bookmarkStart w:id="64" w:name="_Hlk180142258"/>
      <w:r w:rsidRPr="003921E6">
        <w:rPr>
          <w:rFonts w:eastAsia="Calibri"/>
          <w:sz w:val="22"/>
          <w:szCs w:val="22"/>
          <w:lang w:eastAsia="sk-SK"/>
        </w:rPr>
        <w:t>Karadžičova 8</w:t>
      </w:r>
      <w:bookmarkEnd w:id="64"/>
      <w:r w:rsidRPr="003921E6">
        <w:rPr>
          <w:sz w:val="22"/>
          <w:szCs w:val="22"/>
        </w:rPr>
        <w:t xml:space="preserve">, </w:t>
      </w:r>
      <w:r w:rsidRPr="003921E6">
        <w:rPr>
          <w:rFonts w:eastAsia="Calibri"/>
          <w:sz w:val="22"/>
          <w:szCs w:val="22"/>
          <w:lang w:eastAsia="sk-SK"/>
        </w:rPr>
        <w:t>821 08</w:t>
      </w:r>
      <w:r w:rsidRPr="003921E6">
        <w:rPr>
          <w:sz w:val="22"/>
          <w:szCs w:val="22"/>
        </w:rPr>
        <w:t xml:space="preserve"> </w:t>
      </w:r>
      <w:r w:rsidRPr="0048255C">
        <w:rPr>
          <w:sz w:val="22"/>
          <w:szCs w:val="22"/>
        </w:rPr>
        <w:t>Bratislava</w:t>
      </w:r>
      <w:bookmarkEnd w:id="63"/>
    </w:p>
    <w:p w14:paraId="2397647B" w14:textId="77777777" w:rsidR="006237F1" w:rsidRPr="0048255C" w:rsidRDefault="006237F1" w:rsidP="006237F1">
      <w:pPr>
        <w:pStyle w:val="Hlavika"/>
        <w:rPr>
          <w:sz w:val="22"/>
          <w:szCs w:val="22"/>
        </w:rPr>
      </w:pPr>
      <w:r w:rsidRPr="0048255C">
        <w:rPr>
          <w:sz w:val="22"/>
          <w:szCs w:val="22"/>
        </w:rPr>
        <w:t xml:space="preserve">Webová stránka: </w:t>
      </w:r>
      <w:hyperlink r:id="rId12" w:history="1">
        <w:r w:rsidRPr="0048255C">
          <w:rPr>
            <w:rStyle w:val="Hypertextovprepojenie"/>
            <w:sz w:val="22"/>
            <w:szCs w:val="22"/>
          </w:rPr>
          <w:t>www.krka.sk</w:t>
        </w:r>
      </w:hyperlink>
    </w:p>
    <w:p w14:paraId="01F68034" w14:textId="77777777" w:rsidR="006237F1" w:rsidRPr="008F6348" w:rsidRDefault="006237F1" w:rsidP="006237F1">
      <w:pPr>
        <w:rPr>
          <w:sz w:val="22"/>
          <w:szCs w:val="22"/>
        </w:rPr>
      </w:pPr>
      <w:r w:rsidRPr="008F6348">
        <w:rPr>
          <w:sz w:val="22"/>
          <w:szCs w:val="22"/>
        </w:rPr>
        <w:t>Tel.: +421 2 571 04 501</w:t>
      </w:r>
    </w:p>
    <w:p w14:paraId="68A1033C" w14:textId="77777777" w:rsidR="006237F1" w:rsidRPr="008F6348" w:rsidRDefault="006237F1" w:rsidP="006237F1">
      <w:pPr>
        <w:tabs>
          <w:tab w:val="left" w:pos="0"/>
        </w:tabs>
        <w:rPr>
          <w:bCs/>
          <w:sz w:val="22"/>
          <w:szCs w:val="22"/>
        </w:rPr>
      </w:pPr>
      <w:r w:rsidRPr="008F6348">
        <w:rPr>
          <w:noProof/>
          <w:sz w:val="22"/>
          <w:szCs w:val="22"/>
          <w:lang w:val="nl-NL"/>
        </w:rPr>
        <w:t xml:space="preserve">e-mail: </w:t>
      </w:r>
      <w:r w:rsidRPr="004A3DD1">
        <w:rPr>
          <w:bCs/>
          <w:color w:val="0000FF"/>
          <w:sz w:val="22"/>
          <w:szCs w:val="22"/>
          <w:u w:val="single"/>
        </w:rPr>
        <w:t>info.sk@krka.biz</w:t>
      </w:r>
    </w:p>
    <w:p w14:paraId="5F9E233A" w14:textId="77777777" w:rsidR="00D51AB1" w:rsidRPr="005E3ACF" w:rsidRDefault="00D51AB1" w:rsidP="005E3ACF">
      <w:pPr>
        <w:rPr>
          <w:sz w:val="22"/>
          <w:szCs w:val="22"/>
        </w:rPr>
      </w:pPr>
    </w:p>
    <w:p w14:paraId="50BA546A" w14:textId="5D60DAF8" w:rsidR="00D51AB1" w:rsidRDefault="00D51AB1" w:rsidP="00D51AB1">
      <w:pPr>
        <w:rPr>
          <w:sz w:val="22"/>
          <w:szCs w:val="22"/>
        </w:rPr>
      </w:pPr>
      <w:r w:rsidRPr="005E3ACF">
        <w:rPr>
          <w:sz w:val="22"/>
          <w:szCs w:val="22"/>
        </w:rPr>
        <w:t>Ak potrebujete informácie o tomto veterinárnom lieku, kontaktujte miestneho zástupcu držiteľa rozhodnutia o registrácii.</w:t>
      </w:r>
    </w:p>
    <w:p w14:paraId="67BD3987" w14:textId="77777777" w:rsidR="00CF217D" w:rsidRDefault="00CF217D" w:rsidP="00D51AB1">
      <w:pPr>
        <w:rPr>
          <w:sz w:val="22"/>
          <w:szCs w:val="22"/>
        </w:rPr>
      </w:pPr>
    </w:p>
    <w:bookmarkEnd w:id="62"/>
    <w:p w14:paraId="463DC94F" w14:textId="73E35224" w:rsidR="001E7479" w:rsidRPr="00964647" w:rsidRDefault="00D51AB1" w:rsidP="00CF217D">
      <w:pPr>
        <w:pStyle w:val="Odsekzoznamu"/>
        <w:numPr>
          <w:ilvl w:val="0"/>
          <w:numId w:val="8"/>
        </w:numPr>
        <w:ind w:left="567" w:right="143" w:hanging="567"/>
      </w:pPr>
      <w:r w:rsidRPr="00727BEC">
        <w:rPr>
          <w:b/>
          <w:sz w:val="22"/>
          <w:szCs w:val="22"/>
        </w:rPr>
        <w:t>Ďalšie informácie</w:t>
      </w:r>
    </w:p>
    <w:sectPr w:rsidR="001E7479" w:rsidRPr="00964647" w:rsidSect="00051A93">
      <w:footerReference w:type="default" r:id="rId13"/>
      <w:pgSz w:w="11906" w:h="16838" w:code="9"/>
      <w:pgMar w:top="1134" w:right="1274" w:bottom="1276" w:left="1417" w:header="709" w:footer="438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A2DCB" w14:textId="77777777" w:rsidR="00A4471D" w:rsidRDefault="00A4471D" w:rsidP="00F81016">
      <w:r>
        <w:separator/>
      </w:r>
    </w:p>
  </w:endnote>
  <w:endnote w:type="continuationSeparator" w:id="0">
    <w:p w14:paraId="7070CC07" w14:textId="77777777" w:rsidR="00A4471D" w:rsidRDefault="00A4471D" w:rsidP="00F8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824243927"/>
      <w:docPartObj>
        <w:docPartGallery w:val="Page Numbers (Bottom of Page)"/>
        <w:docPartUnique/>
      </w:docPartObj>
    </w:sdtPr>
    <w:sdtEndPr/>
    <w:sdtContent>
      <w:p w14:paraId="584E189E" w14:textId="77777777" w:rsidR="000C1829" w:rsidRPr="004104B5" w:rsidRDefault="000C1829">
        <w:pPr>
          <w:pStyle w:val="Pta"/>
          <w:jc w:val="right"/>
          <w:rPr>
            <w:sz w:val="22"/>
            <w:szCs w:val="22"/>
          </w:rPr>
        </w:pPr>
        <w:r w:rsidRPr="004104B5">
          <w:rPr>
            <w:sz w:val="22"/>
            <w:szCs w:val="22"/>
          </w:rPr>
          <w:fldChar w:fldCharType="begin"/>
        </w:r>
        <w:r w:rsidRPr="004104B5">
          <w:rPr>
            <w:sz w:val="22"/>
            <w:szCs w:val="22"/>
          </w:rPr>
          <w:instrText>PAGE   \* MERGEFORMAT</w:instrText>
        </w:r>
        <w:r w:rsidRPr="004104B5">
          <w:rPr>
            <w:sz w:val="22"/>
            <w:szCs w:val="22"/>
          </w:rPr>
          <w:fldChar w:fldCharType="separate"/>
        </w:r>
        <w:r w:rsidR="009151E6">
          <w:rPr>
            <w:noProof/>
            <w:sz w:val="22"/>
            <w:szCs w:val="22"/>
          </w:rPr>
          <w:t>5</w:t>
        </w:r>
        <w:r w:rsidRPr="004104B5">
          <w:rPr>
            <w:sz w:val="22"/>
            <w:szCs w:val="22"/>
          </w:rPr>
          <w:fldChar w:fldCharType="end"/>
        </w:r>
      </w:p>
    </w:sdtContent>
  </w:sdt>
  <w:p w14:paraId="47133D70" w14:textId="77777777" w:rsidR="000C1829" w:rsidRDefault="000C182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6B2B6" w14:textId="77777777" w:rsidR="00A4471D" w:rsidRDefault="00A4471D" w:rsidP="00F81016">
      <w:r>
        <w:separator/>
      </w:r>
    </w:p>
  </w:footnote>
  <w:footnote w:type="continuationSeparator" w:id="0">
    <w:p w14:paraId="1F6FD54B" w14:textId="77777777" w:rsidR="00A4471D" w:rsidRDefault="00A4471D" w:rsidP="00F81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B1D"/>
    <w:multiLevelType w:val="hybridMultilevel"/>
    <w:tmpl w:val="53185532"/>
    <w:lvl w:ilvl="0" w:tplc="B98E2CBA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7B3EC9"/>
    <w:multiLevelType w:val="hybridMultilevel"/>
    <w:tmpl w:val="B63EF1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D44DC"/>
    <w:multiLevelType w:val="hybridMultilevel"/>
    <w:tmpl w:val="DDF20F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E127E"/>
    <w:multiLevelType w:val="multilevel"/>
    <w:tmpl w:val="E5D603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B5A59"/>
    <w:multiLevelType w:val="multilevel"/>
    <w:tmpl w:val="E5D603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7FD6"/>
    <w:multiLevelType w:val="multilevel"/>
    <w:tmpl w:val="E5D603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733D7"/>
    <w:multiLevelType w:val="hybridMultilevel"/>
    <w:tmpl w:val="DAE66CA8"/>
    <w:lvl w:ilvl="0" w:tplc="CAA837E2">
      <w:start w:val="1"/>
      <w:numFmt w:val="decimal"/>
      <w:lvlText w:val="%1."/>
      <w:lvlJc w:val="left"/>
      <w:pPr>
        <w:ind w:left="847" w:hanging="705"/>
      </w:pPr>
      <w:rPr>
        <w:rFonts w:hint="default"/>
        <w:b/>
        <w:bCs w:val="0"/>
        <w:color w:val="000000"/>
        <w14:textFill>
          <w14:solidFill>
            <w14:srgbClr w14:val="000000">
              <w14:alpha w14:val="10000"/>
            </w14:srgbClr>
          </w14:solidFill>
        </w14:textFill>
      </w:rPr>
    </w:lvl>
    <w:lvl w:ilvl="1" w:tplc="041B0019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46F3213"/>
    <w:multiLevelType w:val="hybridMultilevel"/>
    <w:tmpl w:val="683C34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D2D48"/>
    <w:multiLevelType w:val="hybridMultilevel"/>
    <w:tmpl w:val="C6EA84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917F0"/>
    <w:multiLevelType w:val="multilevel"/>
    <w:tmpl w:val="E5D603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11478"/>
    <w:multiLevelType w:val="hybridMultilevel"/>
    <w:tmpl w:val="579C7CCA"/>
    <w:lvl w:ilvl="0" w:tplc="651C49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71E73"/>
    <w:multiLevelType w:val="hybridMultilevel"/>
    <w:tmpl w:val="359ACE7E"/>
    <w:lvl w:ilvl="0" w:tplc="50147F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13AAC"/>
    <w:multiLevelType w:val="multilevel"/>
    <w:tmpl w:val="E5D603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313E5"/>
    <w:multiLevelType w:val="multilevel"/>
    <w:tmpl w:val="E5D603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B387C"/>
    <w:multiLevelType w:val="hybridMultilevel"/>
    <w:tmpl w:val="4B4C04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B1EB9"/>
    <w:multiLevelType w:val="hybridMultilevel"/>
    <w:tmpl w:val="8F5661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7B5498"/>
    <w:multiLevelType w:val="multilevel"/>
    <w:tmpl w:val="617063C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674634B3"/>
    <w:multiLevelType w:val="multilevel"/>
    <w:tmpl w:val="E5D603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0133E3"/>
    <w:multiLevelType w:val="multilevel"/>
    <w:tmpl w:val="77A20A5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7" w:hanging="7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79DC32C5"/>
    <w:multiLevelType w:val="hybridMultilevel"/>
    <w:tmpl w:val="99D0355C"/>
    <w:lvl w:ilvl="0" w:tplc="C060AB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0129C2"/>
    <w:multiLevelType w:val="multilevel"/>
    <w:tmpl w:val="617063C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18"/>
  </w:num>
  <w:num w:numId="5">
    <w:abstractNumId w:val="16"/>
  </w:num>
  <w:num w:numId="6">
    <w:abstractNumId w:val="20"/>
  </w:num>
  <w:num w:numId="7">
    <w:abstractNumId w:val="10"/>
  </w:num>
  <w:num w:numId="8">
    <w:abstractNumId w:val="6"/>
  </w:num>
  <w:num w:numId="9">
    <w:abstractNumId w:val="13"/>
  </w:num>
  <w:num w:numId="10">
    <w:abstractNumId w:val="3"/>
  </w:num>
  <w:num w:numId="11">
    <w:abstractNumId w:val="12"/>
  </w:num>
  <w:num w:numId="12">
    <w:abstractNumId w:val="5"/>
  </w:num>
  <w:num w:numId="13">
    <w:abstractNumId w:val="9"/>
  </w:num>
  <w:num w:numId="14">
    <w:abstractNumId w:val="17"/>
  </w:num>
  <w:num w:numId="15">
    <w:abstractNumId w:val="4"/>
  </w:num>
  <w:num w:numId="16">
    <w:abstractNumId w:val="15"/>
  </w:num>
  <w:num w:numId="17">
    <w:abstractNumId w:val="14"/>
  </w:num>
  <w:num w:numId="18">
    <w:abstractNumId w:val="1"/>
  </w:num>
  <w:num w:numId="19">
    <w:abstractNumId w:val="0"/>
  </w:num>
  <w:num w:numId="20">
    <w:abstractNumId w:val="2"/>
  </w:num>
  <w:num w:numId="2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landova, Lubica">
    <w15:presenceInfo w15:providerId="AD" w15:userId="S::galandova@corp.krka.biz::d9fc64f0-41dc-4120-8a7d-08842358bd20"/>
  </w15:person>
  <w15:person w15:author="Galandová, Lubica">
    <w15:presenceInfo w15:providerId="None" w15:userId="Galandová, Lub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8A"/>
    <w:rsid w:val="00051A93"/>
    <w:rsid w:val="000812FF"/>
    <w:rsid w:val="0009509A"/>
    <w:rsid w:val="000A112C"/>
    <w:rsid w:val="000C1829"/>
    <w:rsid w:val="000C5DB2"/>
    <w:rsid w:val="000E4AF0"/>
    <w:rsid w:val="001070FA"/>
    <w:rsid w:val="00133E2E"/>
    <w:rsid w:val="00156A1D"/>
    <w:rsid w:val="001800B7"/>
    <w:rsid w:val="0018438B"/>
    <w:rsid w:val="001E7479"/>
    <w:rsid w:val="001F17CC"/>
    <w:rsid w:val="0021641D"/>
    <w:rsid w:val="00236423"/>
    <w:rsid w:val="00257C1B"/>
    <w:rsid w:val="00265519"/>
    <w:rsid w:val="00273FF0"/>
    <w:rsid w:val="00295BEA"/>
    <w:rsid w:val="002B7223"/>
    <w:rsid w:val="00326397"/>
    <w:rsid w:val="00345E27"/>
    <w:rsid w:val="00386E90"/>
    <w:rsid w:val="003A5248"/>
    <w:rsid w:val="003B13A4"/>
    <w:rsid w:val="003B77BA"/>
    <w:rsid w:val="003D3E6F"/>
    <w:rsid w:val="004104B5"/>
    <w:rsid w:val="00412DF1"/>
    <w:rsid w:val="00457D4D"/>
    <w:rsid w:val="00475AFE"/>
    <w:rsid w:val="0048402D"/>
    <w:rsid w:val="004C62FA"/>
    <w:rsid w:val="004E1F1F"/>
    <w:rsid w:val="004E4671"/>
    <w:rsid w:val="00523D49"/>
    <w:rsid w:val="00570C0A"/>
    <w:rsid w:val="005718B5"/>
    <w:rsid w:val="005917E8"/>
    <w:rsid w:val="00596305"/>
    <w:rsid w:val="005B2C30"/>
    <w:rsid w:val="005C08B1"/>
    <w:rsid w:val="005D2093"/>
    <w:rsid w:val="005E3876"/>
    <w:rsid w:val="005E3ACF"/>
    <w:rsid w:val="005F47F0"/>
    <w:rsid w:val="0061554F"/>
    <w:rsid w:val="0062096E"/>
    <w:rsid w:val="006234B7"/>
    <w:rsid w:val="006237F1"/>
    <w:rsid w:val="00647E47"/>
    <w:rsid w:val="00650D02"/>
    <w:rsid w:val="00684B0C"/>
    <w:rsid w:val="006A2FDF"/>
    <w:rsid w:val="006B07D5"/>
    <w:rsid w:val="006B6C44"/>
    <w:rsid w:val="006B770E"/>
    <w:rsid w:val="006B7B81"/>
    <w:rsid w:val="006C7BB0"/>
    <w:rsid w:val="006D31D4"/>
    <w:rsid w:val="006E1CC7"/>
    <w:rsid w:val="006F29DF"/>
    <w:rsid w:val="0072039E"/>
    <w:rsid w:val="00727BEC"/>
    <w:rsid w:val="007E2832"/>
    <w:rsid w:val="007F0932"/>
    <w:rsid w:val="007F2B6B"/>
    <w:rsid w:val="007F3B57"/>
    <w:rsid w:val="00812B0C"/>
    <w:rsid w:val="00817E83"/>
    <w:rsid w:val="008303D7"/>
    <w:rsid w:val="008317FA"/>
    <w:rsid w:val="008615D3"/>
    <w:rsid w:val="00891E55"/>
    <w:rsid w:val="008B0069"/>
    <w:rsid w:val="008C1101"/>
    <w:rsid w:val="008C440F"/>
    <w:rsid w:val="008D4B7F"/>
    <w:rsid w:val="008F035C"/>
    <w:rsid w:val="00902DA0"/>
    <w:rsid w:val="009151E6"/>
    <w:rsid w:val="00916BBA"/>
    <w:rsid w:val="0094479F"/>
    <w:rsid w:val="00964647"/>
    <w:rsid w:val="00985B3B"/>
    <w:rsid w:val="009A1453"/>
    <w:rsid w:val="009D03A2"/>
    <w:rsid w:val="009E24C5"/>
    <w:rsid w:val="009E2DF1"/>
    <w:rsid w:val="00A11438"/>
    <w:rsid w:val="00A23082"/>
    <w:rsid w:val="00A26A4C"/>
    <w:rsid w:val="00A4471D"/>
    <w:rsid w:val="00A742BC"/>
    <w:rsid w:val="00A87D50"/>
    <w:rsid w:val="00AB2668"/>
    <w:rsid w:val="00AB3FF7"/>
    <w:rsid w:val="00AB700F"/>
    <w:rsid w:val="00AD046A"/>
    <w:rsid w:val="00AE49D5"/>
    <w:rsid w:val="00AF1ABE"/>
    <w:rsid w:val="00B166E9"/>
    <w:rsid w:val="00B36689"/>
    <w:rsid w:val="00B75707"/>
    <w:rsid w:val="00B7675C"/>
    <w:rsid w:val="00BA46A3"/>
    <w:rsid w:val="00BB747E"/>
    <w:rsid w:val="00BC3D29"/>
    <w:rsid w:val="00BD5E0F"/>
    <w:rsid w:val="00BF36FA"/>
    <w:rsid w:val="00BF7ED6"/>
    <w:rsid w:val="00C109A8"/>
    <w:rsid w:val="00C16415"/>
    <w:rsid w:val="00C4776E"/>
    <w:rsid w:val="00C75CD9"/>
    <w:rsid w:val="00CB2CD2"/>
    <w:rsid w:val="00CF217D"/>
    <w:rsid w:val="00D06F8A"/>
    <w:rsid w:val="00D12E99"/>
    <w:rsid w:val="00D201CD"/>
    <w:rsid w:val="00D24867"/>
    <w:rsid w:val="00D3118A"/>
    <w:rsid w:val="00D32901"/>
    <w:rsid w:val="00D47AAA"/>
    <w:rsid w:val="00D50EC8"/>
    <w:rsid w:val="00D51AB1"/>
    <w:rsid w:val="00DD478E"/>
    <w:rsid w:val="00DE2AF0"/>
    <w:rsid w:val="00DF41FC"/>
    <w:rsid w:val="00E22FE1"/>
    <w:rsid w:val="00E26AD4"/>
    <w:rsid w:val="00E30F3F"/>
    <w:rsid w:val="00E33ACE"/>
    <w:rsid w:val="00E4180C"/>
    <w:rsid w:val="00E451DF"/>
    <w:rsid w:val="00E76C45"/>
    <w:rsid w:val="00E8125F"/>
    <w:rsid w:val="00EA4ABD"/>
    <w:rsid w:val="00EB5AAD"/>
    <w:rsid w:val="00EF09A7"/>
    <w:rsid w:val="00F058B5"/>
    <w:rsid w:val="00F15B4F"/>
    <w:rsid w:val="00F15CCD"/>
    <w:rsid w:val="00F21198"/>
    <w:rsid w:val="00F414FD"/>
    <w:rsid w:val="00F611AD"/>
    <w:rsid w:val="00F675D7"/>
    <w:rsid w:val="00F80CDD"/>
    <w:rsid w:val="00F81016"/>
    <w:rsid w:val="00F83268"/>
    <w:rsid w:val="00F85D7D"/>
    <w:rsid w:val="00F97016"/>
    <w:rsid w:val="00FB051E"/>
    <w:rsid w:val="00FC6296"/>
    <w:rsid w:val="00FE0B25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84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7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D3118A"/>
    <w:rPr>
      <w:color w:val="0000FF"/>
      <w:u w:val="single"/>
    </w:rPr>
  </w:style>
  <w:style w:type="paragraph" w:styleId="Normlnywebov">
    <w:name w:val="Normal (Web)"/>
    <w:basedOn w:val="Normlny"/>
    <w:semiHidden/>
    <w:unhideWhenUsed/>
    <w:rsid w:val="00D3118A"/>
    <w:pPr>
      <w:spacing w:before="96" w:after="96"/>
    </w:pPr>
    <w:rPr>
      <w:lang w:val="cs-CZ"/>
    </w:rPr>
  </w:style>
  <w:style w:type="paragraph" w:styleId="Zkladntext2">
    <w:name w:val="Body Text 2"/>
    <w:basedOn w:val="Normlny"/>
    <w:link w:val="Zkladntext2Char"/>
    <w:unhideWhenUsed/>
    <w:rsid w:val="00D3118A"/>
    <w:pPr>
      <w:spacing w:after="120" w:line="480" w:lineRule="auto"/>
    </w:pPr>
    <w:rPr>
      <w:szCs w:val="20"/>
      <w:lang w:val="sl-SI" w:eastAsia="sl-SI"/>
    </w:rPr>
  </w:style>
  <w:style w:type="character" w:customStyle="1" w:styleId="Zkladntext2Char">
    <w:name w:val="Základný text 2 Char"/>
    <w:basedOn w:val="Predvolenpsmoodseku"/>
    <w:link w:val="Zkladntext2"/>
    <w:rsid w:val="00D3118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3118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3118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shorttext">
    <w:name w:val="short_text"/>
    <w:rsid w:val="00D3118A"/>
  </w:style>
  <w:style w:type="character" w:customStyle="1" w:styleId="hps">
    <w:name w:val="hps"/>
    <w:rsid w:val="00D3118A"/>
  </w:style>
  <w:style w:type="paragraph" w:styleId="Hlavika">
    <w:name w:val="header"/>
    <w:basedOn w:val="Normlny"/>
    <w:link w:val="HlavikaChar"/>
    <w:unhideWhenUsed/>
    <w:rsid w:val="00F810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810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810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10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64647"/>
    <w:pPr>
      <w:ind w:left="720"/>
      <w:contextualSpacing/>
    </w:pPr>
  </w:style>
  <w:style w:type="table" w:styleId="Mriekatabuky">
    <w:name w:val="Table Grid"/>
    <w:basedOn w:val="Normlnatabuka"/>
    <w:uiPriority w:val="39"/>
    <w:rsid w:val="0096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C18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182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e1">
    <w:name w:val="Style1"/>
    <w:basedOn w:val="Normlny"/>
    <w:qFormat/>
    <w:rsid w:val="00916BBA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5E3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7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D3118A"/>
    <w:rPr>
      <w:color w:val="0000FF"/>
      <w:u w:val="single"/>
    </w:rPr>
  </w:style>
  <w:style w:type="paragraph" w:styleId="Normlnywebov">
    <w:name w:val="Normal (Web)"/>
    <w:basedOn w:val="Normlny"/>
    <w:semiHidden/>
    <w:unhideWhenUsed/>
    <w:rsid w:val="00D3118A"/>
    <w:pPr>
      <w:spacing w:before="96" w:after="96"/>
    </w:pPr>
    <w:rPr>
      <w:lang w:val="cs-CZ"/>
    </w:rPr>
  </w:style>
  <w:style w:type="paragraph" w:styleId="Zkladntext2">
    <w:name w:val="Body Text 2"/>
    <w:basedOn w:val="Normlny"/>
    <w:link w:val="Zkladntext2Char"/>
    <w:unhideWhenUsed/>
    <w:rsid w:val="00D3118A"/>
    <w:pPr>
      <w:spacing w:after="120" w:line="480" w:lineRule="auto"/>
    </w:pPr>
    <w:rPr>
      <w:szCs w:val="20"/>
      <w:lang w:val="sl-SI" w:eastAsia="sl-SI"/>
    </w:rPr>
  </w:style>
  <w:style w:type="character" w:customStyle="1" w:styleId="Zkladntext2Char">
    <w:name w:val="Základný text 2 Char"/>
    <w:basedOn w:val="Predvolenpsmoodseku"/>
    <w:link w:val="Zkladntext2"/>
    <w:rsid w:val="00D3118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3118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3118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shorttext">
    <w:name w:val="short_text"/>
    <w:rsid w:val="00D3118A"/>
  </w:style>
  <w:style w:type="character" w:customStyle="1" w:styleId="hps">
    <w:name w:val="hps"/>
    <w:rsid w:val="00D3118A"/>
  </w:style>
  <w:style w:type="paragraph" w:styleId="Hlavika">
    <w:name w:val="header"/>
    <w:basedOn w:val="Normlny"/>
    <w:link w:val="HlavikaChar"/>
    <w:unhideWhenUsed/>
    <w:rsid w:val="00F810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810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810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10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64647"/>
    <w:pPr>
      <w:ind w:left="720"/>
      <w:contextualSpacing/>
    </w:pPr>
  </w:style>
  <w:style w:type="table" w:styleId="Mriekatabuky">
    <w:name w:val="Table Grid"/>
    <w:basedOn w:val="Normlnatabuka"/>
    <w:uiPriority w:val="39"/>
    <w:rsid w:val="0096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C18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182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tyle1">
    <w:name w:val="Style1"/>
    <w:basedOn w:val="Normlny"/>
    <w:qFormat/>
    <w:rsid w:val="00916BBA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5E3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rka.sk" TargetMode="Externa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skvbl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14</Pages>
  <Words>3896</Words>
  <Characters>22210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Kristína</cp:lastModifiedBy>
  <cp:revision>57</cp:revision>
  <dcterms:created xsi:type="dcterms:W3CDTF">2021-10-13T08:12:00Z</dcterms:created>
  <dcterms:modified xsi:type="dcterms:W3CDTF">2025-04-16T09:49:00Z</dcterms:modified>
</cp:coreProperties>
</file>