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8E81" w14:textId="77777777" w:rsidR="00E031D1" w:rsidRPr="00907070" w:rsidRDefault="00E031D1" w:rsidP="00E031D1">
      <w:pPr>
        <w:pStyle w:val="Style1"/>
      </w:pPr>
      <w:r w:rsidRPr="00907070">
        <w:t>SÚHRN CHARAKTERISTICKÝCH VLASTNOSTÍ LIEKU</w:t>
      </w:r>
    </w:p>
    <w:p w14:paraId="5B05AC6D" w14:textId="77777777" w:rsidR="00E031D1" w:rsidRPr="00907070" w:rsidRDefault="00E031D1" w:rsidP="00B13B6D">
      <w:pPr>
        <w:pStyle w:val="Style1"/>
      </w:pPr>
    </w:p>
    <w:p w14:paraId="73C45BF7" w14:textId="5074CE0B" w:rsidR="00C114FF" w:rsidRPr="00907070" w:rsidRDefault="000F5647" w:rsidP="00B13B6D">
      <w:pPr>
        <w:pStyle w:val="Style1"/>
      </w:pPr>
      <w:r w:rsidRPr="00907070">
        <w:t>1.</w:t>
      </w:r>
      <w:r w:rsidRPr="00907070">
        <w:tab/>
        <w:t>NÁZOV VETERINÁRNEHO LIEKU</w:t>
      </w:r>
    </w:p>
    <w:p w14:paraId="4F090B24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13EBCB2A" w:rsidR="00DF7AC7" w:rsidRPr="00907070" w:rsidRDefault="006951D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Milbeguard</w:t>
      </w:r>
      <w:proofErr w:type="spellEnd"/>
      <w:r w:rsidRPr="00907070">
        <w:rPr>
          <w:szCs w:val="22"/>
        </w:rPr>
        <w:t xml:space="preserve"> Duo </w:t>
      </w:r>
      <w:r w:rsidR="00E031D1" w:rsidRPr="00907070">
        <w:rPr>
          <w:szCs w:val="22"/>
        </w:rPr>
        <w:t xml:space="preserve">25 </w:t>
      </w:r>
      <w:r w:rsidRPr="00907070">
        <w:rPr>
          <w:szCs w:val="22"/>
        </w:rPr>
        <w:t>mg/</w:t>
      </w:r>
      <w:r w:rsidR="00E031D1" w:rsidRPr="00907070">
        <w:rPr>
          <w:szCs w:val="22"/>
        </w:rPr>
        <w:t>250</w:t>
      </w:r>
      <w:r w:rsidRPr="00907070">
        <w:rPr>
          <w:szCs w:val="22"/>
        </w:rPr>
        <w:t xml:space="preserve"> mg žuvacie tablety pre</w:t>
      </w:r>
      <w:r w:rsidR="006E4E27" w:rsidRPr="00907070">
        <w:rPr>
          <w:szCs w:val="22"/>
        </w:rPr>
        <w:t xml:space="preserve"> </w:t>
      </w:r>
      <w:r w:rsidR="000B7D44" w:rsidRPr="00907070">
        <w:rPr>
          <w:szCs w:val="22"/>
        </w:rPr>
        <w:t xml:space="preserve">veľké </w:t>
      </w:r>
      <w:r w:rsidRPr="00907070">
        <w:rPr>
          <w:szCs w:val="22"/>
        </w:rPr>
        <w:t>psy</w:t>
      </w:r>
    </w:p>
    <w:p w14:paraId="5E682712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907070" w:rsidRDefault="000F5647" w:rsidP="00B13B6D">
      <w:pPr>
        <w:pStyle w:val="Style1"/>
      </w:pPr>
      <w:r w:rsidRPr="00907070">
        <w:t>2.</w:t>
      </w:r>
      <w:r w:rsidRPr="00907070">
        <w:tab/>
        <w:t>KVALITATÍVNE A KVANTITATÍVNE ZLOŽENIE</w:t>
      </w:r>
    </w:p>
    <w:p w14:paraId="5D31A95D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FE930" w14:textId="0CD12424" w:rsidR="006951D1" w:rsidRPr="00907070" w:rsidRDefault="006951D1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Každá tableta obsahuje:</w:t>
      </w:r>
    </w:p>
    <w:p w14:paraId="553B446D" w14:textId="77777777" w:rsidR="00C114FF" w:rsidRPr="00907070" w:rsidRDefault="000F564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07070">
        <w:rPr>
          <w:b/>
          <w:szCs w:val="22"/>
        </w:rPr>
        <w:t>Účinná(-é) látka(-y):</w:t>
      </w:r>
    </w:p>
    <w:p w14:paraId="50F593F7" w14:textId="280EA457" w:rsidR="006951D1" w:rsidRPr="00907070" w:rsidRDefault="006951D1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7070">
        <w:rPr>
          <w:iCs/>
          <w:szCs w:val="22"/>
        </w:rPr>
        <w:t>Milbemyc</w:t>
      </w:r>
      <w:r w:rsidR="00E031D1" w:rsidRPr="00907070">
        <w:rPr>
          <w:iCs/>
          <w:szCs w:val="22"/>
        </w:rPr>
        <w:t>í</w:t>
      </w:r>
      <w:r w:rsidRPr="00907070">
        <w:rPr>
          <w:iCs/>
          <w:szCs w:val="22"/>
        </w:rPr>
        <w:t>noxim</w:t>
      </w:r>
      <w:proofErr w:type="spellEnd"/>
      <w:r w:rsidR="00E031D1" w:rsidRPr="00907070">
        <w:rPr>
          <w:iCs/>
          <w:szCs w:val="22"/>
        </w:rPr>
        <w:t xml:space="preserve">   </w:t>
      </w:r>
      <w:r w:rsidRPr="00907070">
        <w:rPr>
          <w:iCs/>
          <w:szCs w:val="22"/>
        </w:rPr>
        <w:t xml:space="preserve"> </w:t>
      </w:r>
      <w:r w:rsidR="006E4E27" w:rsidRPr="00907070">
        <w:rPr>
          <w:iCs/>
          <w:szCs w:val="22"/>
        </w:rPr>
        <w:tab/>
      </w:r>
      <w:r w:rsidR="006E4E27" w:rsidRPr="00907070">
        <w:rPr>
          <w:iCs/>
          <w:szCs w:val="22"/>
        </w:rPr>
        <w:tab/>
      </w:r>
      <w:r w:rsidR="000B7D44" w:rsidRPr="00907070">
        <w:rPr>
          <w:iCs/>
          <w:szCs w:val="22"/>
        </w:rPr>
        <w:t>25</w:t>
      </w:r>
      <w:r w:rsidRPr="00907070">
        <w:rPr>
          <w:iCs/>
          <w:szCs w:val="22"/>
        </w:rPr>
        <w:t xml:space="preserve"> mg </w:t>
      </w:r>
    </w:p>
    <w:p w14:paraId="5DBCFC29" w14:textId="50249CF0" w:rsidR="00C114FF" w:rsidRPr="00907070" w:rsidRDefault="006951D1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7070">
        <w:rPr>
          <w:iCs/>
          <w:szCs w:val="22"/>
        </w:rPr>
        <w:t>Prazi</w:t>
      </w:r>
      <w:r w:rsidR="00E031D1" w:rsidRPr="00907070">
        <w:rPr>
          <w:iCs/>
          <w:szCs w:val="22"/>
        </w:rPr>
        <w:t>kv</w:t>
      </w:r>
      <w:r w:rsidRPr="00907070">
        <w:rPr>
          <w:iCs/>
          <w:szCs w:val="22"/>
        </w:rPr>
        <w:t>antel</w:t>
      </w:r>
      <w:proofErr w:type="spellEnd"/>
      <w:r w:rsidRPr="00907070">
        <w:rPr>
          <w:iCs/>
          <w:szCs w:val="22"/>
        </w:rPr>
        <w:t xml:space="preserve"> </w:t>
      </w:r>
      <w:r w:rsidR="006E4E27" w:rsidRPr="00907070">
        <w:rPr>
          <w:iCs/>
          <w:szCs w:val="22"/>
        </w:rPr>
        <w:tab/>
      </w:r>
      <w:r w:rsidR="006E4E27" w:rsidRPr="00907070">
        <w:rPr>
          <w:iCs/>
          <w:szCs w:val="22"/>
        </w:rPr>
        <w:tab/>
      </w:r>
      <w:r w:rsidR="00E031D1" w:rsidRPr="00907070">
        <w:rPr>
          <w:iCs/>
          <w:szCs w:val="22"/>
        </w:rPr>
        <w:t xml:space="preserve">         </w:t>
      </w:r>
      <w:r w:rsidR="000B7D44" w:rsidRPr="00907070">
        <w:rPr>
          <w:iCs/>
          <w:szCs w:val="22"/>
        </w:rPr>
        <w:t>250</w:t>
      </w:r>
      <w:r w:rsidRPr="00907070">
        <w:rPr>
          <w:iCs/>
          <w:szCs w:val="22"/>
        </w:rPr>
        <w:t xml:space="preserve"> mg</w:t>
      </w:r>
    </w:p>
    <w:p w14:paraId="6A614FBA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6CA21B03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b/>
          <w:szCs w:val="22"/>
        </w:rPr>
        <w:t>Pomocné látky:</w:t>
      </w:r>
    </w:p>
    <w:p w14:paraId="5861ACE7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951D1" w:rsidRPr="00907070" w14:paraId="3ED34E38" w14:textId="77777777" w:rsidTr="006951D1">
        <w:tc>
          <w:tcPr>
            <w:tcW w:w="4528" w:type="dxa"/>
            <w:shd w:val="clear" w:color="auto" w:fill="auto"/>
            <w:vAlign w:val="center"/>
          </w:tcPr>
          <w:p w14:paraId="363302D2" w14:textId="14D10AD4" w:rsidR="006951D1" w:rsidRPr="00907070" w:rsidRDefault="006951D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07070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6951D1" w:rsidRPr="00907070" w14:paraId="3DB09FCD" w14:textId="77777777" w:rsidTr="006951D1">
        <w:tc>
          <w:tcPr>
            <w:tcW w:w="4528" w:type="dxa"/>
            <w:shd w:val="clear" w:color="auto" w:fill="auto"/>
            <w:vAlign w:val="center"/>
          </w:tcPr>
          <w:p w14:paraId="4B6C8725" w14:textId="25F35A9C" w:rsidR="006951D1" w:rsidRPr="00907070" w:rsidRDefault="005F158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907070">
              <w:rPr>
                <w:iCs/>
                <w:szCs w:val="22"/>
              </w:rPr>
              <w:t>Povidon</w:t>
            </w:r>
            <w:proofErr w:type="spellEnd"/>
          </w:p>
        </w:tc>
      </w:tr>
      <w:tr w:rsidR="006951D1" w:rsidRPr="00907070" w14:paraId="5F242ECB" w14:textId="77777777" w:rsidTr="006951D1">
        <w:tc>
          <w:tcPr>
            <w:tcW w:w="4528" w:type="dxa"/>
            <w:shd w:val="clear" w:color="auto" w:fill="auto"/>
            <w:vAlign w:val="center"/>
          </w:tcPr>
          <w:p w14:paraId="3BEF553D" w14:textId="061FECA0" w:rsidR="006951D1" w:rsidRPr="00907070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 xml:space="preserve">Sodná soľ </w:t>
            </w:r>
            <w:proofErr w:type="spellStart"/>
            <w:r w:rsidRPr="00907070"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6951D1" w:rsidRPr="00907070" w14:paraId="208E6D2A" w14:textId="77777777" w:rsidTr="006951D1">
        <w:tc>
          <w:tcPr>
            <w:tcW w:w="4528" w:type="dxa"/>
            <w:shd w:val="clear" w:color="auto" w:fill="auto"/>
            <w:vAlign w:val="center"/>
          </w:tcPr>
          <w:p w14:paraId="0A2415F7" w14:textId="3BEC051D" w:rsidR="006951D1" w:rsidRPr="00907070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>Monohydrát laktózy</w:t>
            </w:r>
          </w:p>
        </w:tc>
      </w:tr>
      <w:tr w:rsidR="006951D1" w:rsidRPr="00907070" w14:paraId="4FFE05F0" w14:textId="77777777" w:rsidTr="006951D1">
        <w:tc>
          <w:tcPr>
            <w:tcW w:w="4528" w:type="dxa"/>
            <w:shd w:val="clear" w:color="auto" w:fill="auto"/>
            <w:vAlign w:val="center"/>
          </w:tcPr>
          <w:p w14:paraId="12FE9CE8" w14:textId="0B0E20F7" w:rsidR="006951D1" w:rsidRPr="00907070" w:rsidRDefault="005F1582" w:rsidP="005F1582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r w:rsidRPr="00907070">
              <w:rPr>
                <w:iCs/>
                <w:szCs w:val="22"/>
              </w:rPr>
              <w:t>Kuracia príchuť</w:t>
            </w:r>
            <w:r w:rsidRPr="00907070">
              <w:rPr>
                <w:i/>
                <w:szCs w:val="22"/>
              </w:rPr>
              <w:t>*</w:t>
            </w:r>
          </w:p>
        </w:tc>
      </w:tr>
      <w:tr w:rsidR="006951D1" w:rsidRPr="00907070" w14:paraId="4BD48698" w14:textId="77777777" w:rsidTr="006951D1">
        <w:tc>
          <w:tcPr>
            <w:tcW w:w="4528" w:type="dxa"/>
            <w:shd w:val="clear" w:color="auto" w:fill="auto"/>
            <w:vAlign w:val="center"/>
          </w:tcPr>
          <w:p w14:paraId="5F36B043" w14:textId="544C77AF" w:rsidR="006951D1" w:rsidRPr="00907070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 xml:space="preserve">Kvasinky </w:t>
            </w:r>
          </w:p>
        </w:tc>
      </w:tr>
      <w:tr w:rsidR="005F1582" w:rsidRPr="00907070" w14:paraId="17A181C9" w14:textId="77777777" w:rsidTr="006951D1">
        <w:tc>
          <w:tcPr>
            <w:tcW w:w="4528" w:type="dxa"/>
            <w:shd w:val="clear" w:color="auto" w:fill="auto"/>
            <w:vAlign w:val="center"/>
          </w:tcPr>
          <w:p w14:paraId="34ED88AF" w14:textId="4480AD16" w:rsidR="005F1582" w:rsidRPr="00907070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>Mikrokryštalická celulóza</w:t>
            </w:r>
          </w:p>
        </w:tc>
      </w:tr>
      <w:tr w:rsidR="005F1582" w:rsidRPr="00907070" w14:paraId="2A7D4530" w14:textId="77777777" w:rsidTr="006951D1">
        <w:tc>
          <w:tcPr>
            <w:tcW w:w="4528" w:type="dxa"/>
            <w:shd w:val="clear" w:color="auto" w:fill="auto"/>
            <w:vAlign w:val="center"/>
          </w:tcPr>
          <w:p w14:paraId="2979389A" w14:textId="6429BEF3" w:rsidR="005F1582" w:rsidRPr="00907070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>Koloidný bezvodý oxid kremičitý</w:t>
            </w:r>
          </w:p>
        </w:tc>
      </w:tr>
      <w:tr w:rsidR="005F1582" w:rsidRPr="00907070" w14:paraId="5F6D1EE7" w14:textId="77777777" w:rsidTr="006951D1">
        <w:tc>
          <w:tcPr>
            <w:tcW w:w="4528" w:type="dxa"/>
            <w:shd w:val="clear" w:color="auto" w:fill="auto"/>
            <w:vAlign w:val="center"/>
          </w:tcPr>
          <w:p w14:paraId="3A796D91" w14:textId="1D9E7EFE" w:rsidR="005F1582" w:rsidRPr="00907070" w:rsidRDefault="005F158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07070">
              <w:rPr>
                <w:iCs/>
                <w:szCs w:val="22"/>
              </w:rPr>
              <w:t>Stearan</w:t>
            </w:r>
            <w:proofErr w:type="spellEnd"/>
            <w:r w:rsidRPr="00907070">
              <w:rPr>
                <w:iCs/>
                <w:szCs w:val="22"/>
              </w:rPr>
              <w:t xml:space="preserve"> </w:t>
            </w:r>
            <w:proofErr w:type="spellStart"/>
            <w:r w:rsidRPr="00907070">
              <w:rPr>
                <w:iCs/>
                <w:szCs w:val="22"/>
              </w:rPr>
              <w:t>horečnatý</w:t>
            </w:r>
            <w:proofErr w:type="spellEnd"/>
          </w:p>
        </w:tc>
      </w:tr>
    </w:tbl>
    <w:p w14:paraId="2EDF3F86" w14:textId="2A8E1CEF" w:rsidR="00C114FF" w:rsidRPr="00907070" w:rsidRDefault="003E308E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907070">
        <w:rPr>
          <w:i/>
          <w:szCs w:val="22"/>
        </w:rPr>
        <w:t>*</w:t>
      </w:r>
      <w:r w:rsidR="005F1582" w:rsidRPr="00907070">
        <w:rPr>
          <w:i/>
          <w:szCs w:val="22"/>
        </w:rPr>
        <w:t>Umelá</w:t>
      </w:r>
    </w:p>
    <w:p w14:paraId="311B730C" w14:textId="77777777" w:rsidR="003E308E" w:rsidRPr="00907070" w:rsidRDefault="003E308E" w:rsidP="00A9226B">
      <w:pPr>
        <w:tabs>
          <w:tab w:val="clear" w:pos="567"/>
        </w:tabs>
        <w:spacing w:line="240" w:lineRule="auto"/>
        <w:rPr>
          <w:i/>
          <w:szCs w:val="22"/>
        </w:rPr>
      </w:pPr>
    </w:p>
    <w:p w14:paraId="3765DE67" w14:textId="22494E95" w:rsidR="003E308E" w:rsidRPr="00907070" w:rsidRDefault="003B0BB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07070">
        <w:rPr>
          <w:iCs/>
          <w:szCs w:val="22"/>
        </w:rPr>
        <w:t>Okrúhle</w:t>
      </w:r>
      <w:r w:rsidR="003E308E" w:rsidRPr="00907070">
        <w:rPr>
          <w:iCs/>
          <w:szCs w:val="22"/>
        </w:rPr>
        <w:t xml:space="preserve"> tablety béžovej až svetlo hnedej farby s deliacou ryhou na jednej strane.</w:t>
      </w:r>
    </w:p>
    <w:p w14:paraId="20DFA544" w14:textId="170EAE70" w:rsidR="00CC0521" w:rsidRPr="00907070" w:rsidRDefault="00CC0521" w:rsidP="00B13B6D">
      <w:pPr>
        <w:pStyle w:val="Style1"/>
        <w:rPr>
          <w:b w:val="0"/>
          <w:iCs/>
        </w:rPr>
      </w:pPr>
      <w:r w:rsidRPr="00907070">
        <w:rPr>
          <w:b w:val="0"/>
          <w:iCs/>
        </w:rPr>
        <w:t>Tablety možno rozdeliť na dve rovnaké časti.</w:t>
      </w:r>
    </w:p>
    <w:p w14:paraId="79E194CC" w14:textId="77777777" w:rsidR="00CC0521" w:rsidRPr="00907070" w:rsidRDefault="00CC0521" w:rsidP="00B13B6D">
      <w:pPr>
        <w:pStyle w:val="Style1"/>
        <w:rPr>
          <w:b w:val="0"/>
          <w:iCs/>
        </w:rPr>
      </w:pPr>
    </w:p>
    <w:p w14:paraId="4594C1B5" w14:textId="77224C9A" w:rsidR="00C114FF" w:rsidRPr="00907070" w:rsidRDefault="000F5647" w:rsidP="00B13B6D">
      <w:pPr>
        <w:pStyle w:val="Style1"/>
      </w:pPr>
      <w:r w:rsidRPr="00907070">
        <w:t>3.</w:t>
      </w:r>
      <w:r w:rsidRPr="00907070">
        <w:tab/>
        <w:t>KLINICKÉ ÚDAJE</w:t>
      </w:r>
    </w:p>
    <w:p w14:paraId="76D82846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907070" w:rsidRDefault="000F5647" w:rsidP="00B13B6D">
      <w:pPr>
        <w:pStyle w:val="Style1"/>
      </w:pPr>
      <w:r w:rsidRPr="00907070">
        <w:t>3.1</w:t>
      </w:r>
      <w:r w:rsidRPr="00907070">
        <w:tab/>
        <w:t>Cieľové druhy</w:t>
      </w:r>
    </w:p>
    <w:p w14:paraId="2A7E2091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06056" w14:textId="0FA1AD4D" w:rsidR="00CC0521" w:rsidRPr="00907070" w:rsidRDefault="00CC0521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Psy </w:t>
      </w:r>
      <w:r w:rsidR="00E031D1" w:rsidRPr="00907070">
        <w:rPr>
          <w:szCs w:val="22"/>
        </w:rPr>
        <w:t xml:space="preserve">s </w:t>
      </w:r>
      <w:r w:rsidRPr="00907070">
        <w:rPr>
          <w:szCs w:val="22"/>
        </w:rPr>
        <w:t>hmotnos</w:t>
      </w:r>
      <w:r w:rsidR="00E031D1" w:rsidRPr="00907070">
        <w:rPr>
          <w:szCs w:val="22"/>
        </w:rPr>
        <w:t>ťou</w:t>
      </w:r>
      <w:r w:rsidRPr="00907070">
        <w:rPr>
          <w:szCs w:val="22"/>
        </w:rPr>
        <w:t xml:space="preserve"> najmenej </w:t>
      </w:r>
      <w:r w:rsidR="003B0BB5" w:rsidRPr="00907070">
        <w:rPr>
          <w:szCs w:val="22"/>
        </w:rPr>
        <w:t>5</w:t>
      </w:r>
      <w:r w:rsidRPr="00907070">
        <w:rPr>
          <w:szCs w:val="22"/>
        </w:rPr>
        <w:t xml:space="preserve"> kg.</w:t>
      </w:r>
    </w:p>
    <w:p w14:paraId="26814433" w14:textId="77777777" w:rsidR="00CC0521" w:rsidRPr="00907070" w:rsidRDefault="00CC05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907070" w:rsidRDefault="000F5647" w:rsidP="00B13B6D">
      <w:pPr>
        <w:pStyle w:val="Style1"/>
      </w:pPr>
      <w:r w:rsidRPr="00907070">
        <w:t>3.2</w:t>
      </w:r>
      <w:r w:rsidRPr="00907070">
        <w:tab/>
        <w:t>Indikácie na použitie pre každý cieľový druh</w:t>
      </w:r>
    </w:p>
    <w:p w14:paraId="6FA947A7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63089" w14:textId="68C5D4C6" w:rsidR="00CC0521" w:rsidRPr="00907070" w:rsidRDefault="00CC0521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U psov: liečba zmiešaných infekcií spôsobených dospelými pásomnicami (</w:t>
      </w:r>
      <w:proofErr w:type="spellStart"/>
      <w:r w:rsidRPr="00907070">
        <w:rPr>
          <w:szCs w:val="22"/>
        </w:rPr>
        <w:t>cestódy</w:t>
      </w:r>
      <w:proofErr w:type="spellEnd"/>
      <w:r w:rsidRPr="00907070">
        <w:rPr>
          <w:szCs w:val="22"/>
        </w:rPr>
        <w:t>) a hlístami (</w:t>
      </w:r>
      <w:proofErr w:type="spellStart"/>
      <w:r w:rsidRPr="00907070">
        <w:rPr>
          <w:szCs w:val="22"/>
        </w:rPr>
        <w:t>nematódy</w:t>
      </w:r>
      <w:proofErr w:type="spellEnd"/>
      <w:r w:rsidRPr="00907070">
        <w:rPr>
          <w:szCs w:val="22"/>
        </w:rPr>
        <w:t>) nasledujúcich druhov:</w:t>
      </w:r>
    </w:p>
    <w:p w14:paraId="4731F0BA" w14:textId="77777777" w:rsidR="00CC0521" w:rsidRPr="00907070" w:rsidRDefault="00CC05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CB364" w14:textId="2D62A9B5" w:rsidR="00CC0521" w:rsidRPr="00907070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- Pásomnice</w:t>
      </w:r>
      <w:r w:rsidR="005F1582" w:rsidRPr="00907070">
        <w:rPr>
          <w:szCs w:val="22"/>
        </w:rPr>
        <w:t xml:space="preserve"> (</w:t>
      </w:r>
      <w:proofErr w:type="spellStart"/>
      <w:r w:rsidR="005F1582" w:rsidRPr="00907070">
        <w:rPr>
          <w:szCs w:val="22"/>
        </w:rPr>
        <w:t>Cestódy</w:t>
      </w:r>
      <w:proofErr w:type="spellEnd"/>
      <w:r w:rsidR="005F1582" w:rsidRPr="00907070">
        <w:rPr>
          <w:szCs w:val="22"/>
        </w:rPr>
        <w:t>)</w:t>
      </w:r>
      <w:r w:rsidRPr="00907070">
        <w:rPr>
          <w:szCs w:val="22"/>
        </w:rPr>
        <w:t xml:space="preserve">: </w:t>
      </w:r>
    </w:p>
    <w:p w14:paraId="4B3B08C6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Dipylidium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i/>
          <w:iCs/>
          <w:szCs w:val="22"/>
        </w:rPr>
        <w:t xml:space="preserve"> </w:t>
      </w:r>
    </w:p>
    <w:p w14:paraId="32CC811A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Taenia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szCs w:val="22"/>
        </w:rPr>
        <w:t>spp</w:t>
      </w:r>
      <w:proofErr w:type="spellEnd"/>
      <w:r w:rsidRPr="00907070">
        <w:rPr>
          <w:i/>
          <w:iCs/>
          <w:szCs w:val="22"/>
        </w:rPr>
        <w:t xml:space="preserve">. </w:t>
      </w:r>
    </w:p>
    <w:p w14:paraId="6A818EDF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Echinococcus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szCs w:val="22"/>
        </w:rPr>
        <w:t>spp</w:t>
      </w:r>
      <w:proofErr w:type="spellEnd"/>
      <w:r w:rsidRPr="00907070">
        <w:rPr>
          <w:i/>
          <w:iCs/>
          <w:szCs w:val="22"/>
        </w:rPr>
        <w:t xml:space="preserve">. </w:t>
      </w:r>
    </w:p>
    <w:p w14:paraId="0752E558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Mesocestoides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szCs w:val="22"/>
        </w:rPr>
        <w:t>spp</w:t>
      </w:r>
      <w:proofErr w:type="spellEnd"/>
      <w:r w:rsidRPr="00907070">
        <w:rPr>
          <w:i/>
          <w:iCs/>
          <w:szCs w:val="22"/>
        </w:rPr>
        <w:t xml:space="preserve">. </w:t>
      </w:r>
    </w:p>
    <w:p w14:paraId="12351CC4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1A9D3CBC" w14:textId="66C7CED5" w:rsidR="00CC0521" w:rsidRPr="00907070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- Hlísty (</w:t>
      </w:r>
      <w:proofErr w:type="spellStart"/>
      <w:r w:rsidRPr="00907070">
        <w:rPr>
          <w:szCs w:val="22"/>
        </w:rPr>
        <w:t>Nemat</w:t>
      </w:r>
      <w:r w:rsidR="005F1582" w:rsidRPr="00907070">
        <w:rPr>
          <w:szCs w:val="22"/>
        </w:rPr>
        <w:t>ó</w:t>
      </w:r>
      <w:r w:rsidRPr="00907070">
        <w:rPr>
          <w:szCs w:val="22"/>
        </w:rPr>
        <w:t>d</w:t>
      </w:r>
      <w:r w:rsidR="005F1582" w:rsidRPr="00907070">
        <w:rPr>
          <w:szCs w:val="22"/>
        </w:rPr>
        <w:t>y</w:t>
      </w:r>
      <w:proofErr w:type="spellEnd"/>
      <w:r w:rsidRPr="00907070">
        <w:rPr>
          <w:szCs w:val="22"/>
        </w:rPr>
        <w:t xml:space="preserve">): </w:t>
      </w:r>
    </w:p>
    <w:p w14:paraId="1D2FAE3F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Ancylostoma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i/>
          <w:iCs/>
          <w:szCs w:val="22"/>
        </w:rPr>
        <w:t xml:space="preserve"> </w:t>
      </w:r>
    </w:p>
    <w:p w14:paraId="493C7855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Toxocara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canis</w:t>
      </w:r>
      <w:proofErr w:type="spellEnd"/>
      <w:r w:rsidRPr="00907070">
        <w:rPr>
          <w:i/>
          <w:iCs/>
          <w:szCs w:val="22"/>
        </w:rPr>
        <w:t xml:space="preserve"> </w:t>
      </w:r>
    </w:p>
    <w:p w14:paraId="2FE13FBA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Toxascaris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leonina</w:t>
      </w:r>
      <w:proofErr w:type="spellEnd"/>
      <w:r w:rsidRPr="00907070">
        <w:rPr>
          <w:i/>
          <w:iCs/>
          <w:szCs w:val="22"/>
        </w:rPr>
        <w:t xml:space="preserve"> </w:t>
      </w:r>
    </w:p>
    <w:p w14:paraId="6F569D28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Trichuris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vulpis</w:t>
      </w:r>
      <w:proofErr w:type="spellEnd"/>
      <w:r w:rsidRPr="00907070">
        <w:rPr>
          <w:i/>
          <w:iCs/>
          <w:szCs w:val="22"/>
        </w:rPr>
        <w:t xml:space="preserve"> </w:t>
      </w:r>
    </w:p>
    <w:p w14:paraId="68D7F885" w14:textId="0D13C564" w:rsidR="00CC0521" w:rsidRPr="00907070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i/>
          <w:iCs/>
          <w:szCs w:val="22"/>
        </w:rPr>
        <w:t>Crenosoma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vulpis</w:t>
      </w:r>
      <w:proofErr w:type="spellEnd"/>
      <w:r w:rsidRPr="00907070">
        <w:rPr>
          <w:szCs w:val="22"/>
        </w:rPr>
        <w:t xml:space="preserve"> (</w:t>
      </w:r>
      <w:r w:rsidR="005F1582" w:rsidRPr="00907070">
        <w:rPr>
          <w:szCs w:val="22"/>
        </w:rPr>
        <w:t>z</w:t>
      </w:r>
      <w:r w:rsidRPr="00907070">
        <w:rPr>
          <w:szCs w:val="22"/>
        </w:rPr>
        <w:t xml:space="preserve">níženie miery infekcie) </w:t>
      </w:r>
    </w:p>
    <w:p w14:paraId="40660339" w14:textId="23234A2E" w:rsidR="00CC0521" w:rsidRPr="00907070" w:rsidRDefault="00CC0521" w:rsidP="00CC052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7070">
        <w:rPr>
          <w:i/>
          <w:iCs/>
          <w:szCs w:val="22"/>
        </w:rPr>
        <w:lastRenderedPageBreak/>
        <w:t>Angiostrongylus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vasorum</w:t>
      </w:r>
      <w:proofErr w:type="spellEnd"/>
      <w:r w:rsidRPr="00907070">
        <w:rPr>
          <w:i/>
          <w:iCs/>
          <w:szCs w:val="22"/>
        </w:rPr>
        <w:t xml:space="preserve"> </w:t>
      </w:r>
      <w:r w:rsidRPr="00907070">
        <w:rPr>
          <w:szCs w:val="22"/>
        </w:rPr>
        <w:t>(zníženie miery infekcie nedospelými (L5) a dospelými štádiami parazitov; pozri plán špecifickej liečby a prevencie ochorení v čast</w:t>
      </w:r>
      <w:r w:rsidR="006455CD" w:rsidRPr="00907070">
        <w:rPr>
          <w:szCs w:val="22"/>
        </w:rPr>
        <w:t>i</w:t>
      </w:r>
      <w:r w:rsidRPr="00907070">
        <w:rPr>
          <w:szCs w:val="22"/>
        </w:rPr>
        <w:t xml:space="preserve"> 3.9 „Cesty podania a dávkovanie“).</w:t>
      </w:r>
    </w:p>
    <w:p w14:paraId="249673AE" w14:textId="77777777" w:rsidR="00CC0521" w:rsidRPr="00907070" w:rsidRDefault="00CC0521" w:rsidP="00CC0521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3AE0A91C" w14:textId="7012D9EA" w:rsidR="00CC0521" w:rsidRPr="00907070" w:rsidRDefault="00CC0521" w:rsidP="00CC052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7070">
        <w:rPr>
          <w:i/>
          <w:iCs/>
          <w:szCs w:val="22"/>
        </w:rPr>
        <w:t>Thelazia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callipaeda</w:t>
      </w:r>
      <w:proofErr w:type="spellEnd"/>
      <w:r w:rsidRPr="00907070">
        <w:rPr>
          <w:i/>
          <w:iCs/>
          <w:szCs w:val="22"/>
        </w:rPr>
        <w:t xml:space="preserve"> </w:t>
      </w:r>
      <w:r w:rsidRPr="00907070">
        <w:rPr>
          <w:szCs w:val="22"/>
        </w:rPr>
        <w:t xml:space="preserve">(pozri plán špecifickej liečby v časti 3.9 „Cesty podania a dávkovanie“). </w:t>
      </w:r>
    </w:p>
    <w:p w14:paraId="57C47B46" w14:textId="77777777" w:rsidR="00CC0521" w:rsidRPr="00907070" w:rsidRDefault="00CC0521" w:rsidP="00CC0521">
      <w:pPr>
        <w:tabs>
          <w:tab w:val="clear" w:pos="567"/>
        </w:tabs>
        <w:spacing w:line="240" w:lineRule="auto"/>
        <w:rPr>
          <w:szCs w:val="22"/>
        </w:rPr>
      </w:pPr>
    </w:p>
    <w:p w14:paraId="5B38B67E" w14:textId="21F7406C" w:rsidR="00CC0521" w:rsidRPr="00907070" w:rsidRDefault="00A21C09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Veterinárny liek sa môže použiť aj na prevenciu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 (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>) ak je indikovaná s</w:t>
      </w:r>
      <w:r w:rsidR="00973EA3" w:rsidRPr="00907070">
        <w:rPr>
          <w:szCs w:val="22"/>
        </w:rPr>
        <w:t xml:space="preserve">úbežná </w:t>
      </w:r>
      <w:r w:rsidRPr="00907070">
        <w:rPr>
          <w:szCs w:val="22"/>
        </w:rPr>
        <w:t>liečba proti pásomniciam</w:t>
      </w:r>
      <w:r w:rsidR="00973EA3" w:rsidRPr="00907070">
        <w:rPr>
          <w:szCs w:val="22"/>
        </w:rPr>
        <w:t>.</w:t>
      </w:r>
    </w:p>
    <w:p w14:paraId="2DA6929E" w14:textId="77777777" w:rsidR="00E86CEE" w:rsidRPr="00907070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907070" w:rsidRDefault="000F5647" w:rsidP="00B13B6D">
      <w:pPr>
        <w:pStyle w:val="Style1"/>
      </w:pPr>
      <w:r w:rsidRPr="00907070">
        <w:t>3.3</w:t>
      </w:r>
      <w:r w:rsidRPr="00907070">
        <w:tab/>
        <w:t>Kontraindikácie</w:t>
      </w:r>
    </w:p>
    <w:p w14:paraId="1F06B03A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05482C" w14:textId="2BEC6892" w:rsidR="00497B6B" w:rsidRPr="00907070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Nepoužívať u </w:t>
      </w:r>
      <w:r w:rsidR="003B0BB5" w:rsidRPr="00907070">
        <w:rPr>
          <w:szCs w:val="22"/>
        </w:rPr>
        <w:t>psov</w:t>
      </w:r>
      <w:r w:rsidRPr="00907070">
        <w:rPr>
          <w:szCs w:val="22"/>
        </w:rPr>
        <w:t xml:space="preserve"> s hmotnosťou nižšou ako 5 kg. </w:t>
      </w:r>
    </w:p>
    <w:p w14:paraId="10919FD3" w14:textId="77777777" w:rsidR="00497B6B" w:rsidRPr="00907070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Nepoužívať v prípadoch precitlivenosti na účinné látky alebo na niektorú z pomocných látok. </w:t>
      </w:r>
    </w:p>
    <w:p w14:paraId="42BF881D" w14:textId="0DFCCC6B" w:rsidR="00497B6B" w:rsidRPr="00907070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Pozri tiež časť 3.5 „Osobitné opatrenia na používanie“.</w:t>
      </w:r>
    </w:p>
    <w:p w14:paraId="1BA27A52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907070" w:rsidRDefault="000F5647" w:rsidP="00B13B6D">
      <w:pPr>
        <w:pStyle w:val="Style1"/>
      </w:pPr>
      <w:r w:rsidRPr="00907070">
        <w:t>3.4</w:t>
      </w:r>
      <w:r w:rsidRPr="00907070">
        <w:tab/>
        <w:t>Osobitné upozornenia</w:t>
      </w:r>
    </w:p>
    <w:p w14:paraId="55A1B245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C5CCB8" w14:textId="740B1413" w:rsidR="00497B6B" w:rsidRPr="00907070" w:rsidRDefault="00497B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Odporúča sa súbežné ošetrenie všetkých zvierat žijúcich v rovnakej domácnosti. V prípade potvrdenej infekcie </w:t>
      </w:r>
      <w:proofErr w:type="spellStart"/>
      <w:r w:rsidRPr="00907070">
        <w:rPr>
          <w:szCs w:val="22"/>
        </w:rPr>
        <w:t>cestódami</w:t>
      </w:r>
      <w:proofErr w:type="spellEnd"/>
      <w:r w:rsidRPr="00907070">
        <w:rPr>
          <w:szCs w:val="22"/>
        </w:rPr>
        <w:t xml:space="preserve"> </w:t>
      </w:r>
      <w:r w:rsidRPr="00907070">
        <w:rPr>
          <w:i/>
          <w:iCs/>
          <w:szCs w:val="22"/>
        </w:rPr>
        <w:t xml:space="preserve">D.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szCs w:val="22"/>
        </w:rPr>
        <w:t xml:space="preserve"> je potrebné </w:t>
      </w:r>
      <w:r w:rsidR="00E031D1" w:rsidRPr="00907070">
        <w:rPr>
          <w:szCs w:val="22"/>
        </w:rPr>
        <w:t xml:space="preserve">konzultovať s veterinárnym lekárom </w:t>
      </w:r>
      <w:r w:rsidRPr="00907070">
        <w:rPr>
          <w:szCs w:val="22"/>
        </w:rPr>
        <w:t xml:space="preserve">súbežnú liečbu proti </w:t>
      </w:r>
      <w:proofErr w:type="spellStart"/>
      <w:r w:rsidRPr="00907070">
        <w:rPr>
          <w:szCs w:val="22"/>
        </w:rPr>
        <w:t>medzihostiteľom</w:t>
      </w:r>
      <w:proofErr w:type="spellEnd"/>
      <w:r w:rsidRPr="00907070">
        <w:rPr>
          <w:szCs w:val="22"/>
        </w:rPr>
        <w:t xml:space="preserve"> ako sú blchy a vši, aby sa zabránilo opakovanej infekcii. </w:t>
      </w:r>
    </w:p>
    <w:p w14:paraId="44062DDF" w14:textId="77777777" w:rsidR="00497B6B" w:rsidRPr="00907070" w:rsidRDefault="00497B6B">
      <w:pPr>
        <w:tabs>
          <w:tab w:val="clear" w:pos="567"/>
        </w:tabs>
        <w:spacing w:line="240" w:lineRule="auto"/>
        <w:rPr>
          <w:szCs w:val="22"/>
        </w:rPr>
      </w:pPr>
    </w:p>
    <w:p w14:paraId="3F997DF9" w14:textId="4A70D724" w:rsidR="00497B6B" w:rsidRPr="00907070" w:rsidRDefault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Nadmerné </w:t>
      </w:r>
      <w:r w:rsidR="00497B6B" w:rsidRPr="00907070">
        <w:rPr>
          <w:szCs w:val="22"/>
        </w:rPr>
        <w:t xml:space="preserve">použitie antiparazitík alebo použitie odlišné od pokynov uvedených v SPC môže zvýšiť selekčný tlak na rezistenciu a viesť k zníženiu účinnosti. Rozhodnutie </w:t>
      </w:r>
      <w:r w:rsidRPr="00907070">
        <w:rPr>
          <w:szCs w:val="22"/>
        </w:rPr>
        <w:t xml:space="preserve">o použití lieku </w:t>
      </w:r>
      <w:r w:rsidR="00497B6B" w:rsidRPr="00907070">
        <w:rPr>
          <w:szCs w:val="22"/>
        </w:rPr>
        <w:t xml:space="preserve">by malo byť založené na potvrdení </w:t>
      </w:r>
      <w:r w:rsidRPr="00907070">
        <w:rPr>
          <w:szCs w:val="22"/>
        </w:rPr>
        <w:t xml:space="preserve">druhu </w:t>
      </w:r>
      <w:r w:rsidR="00497B6B" w:rsidRPr="00907070">
        <w:rPr>
          <w:szCs w:val="22"/>
        </w:rPr>
        <w:t>parazit</w:t>
      </w:r>
      <w:r w:rsidRPr="00907070">
        <w:rPr>
          <w:szCs w:val="22"/>
        </w:rPr>
        <w:t>a</w:t>
      </w:r>
      <w:r w:rsidR="00497B6B" w:rsidRPr="00907070">
        <w:rPr>
          <w:szCs w:val="22"/>
        </w:rPr>
        <w:t xml:space="preserve"> a</w:t>
      </w:r>
      <w:r w:rsidRPr="00907070">
        <w:rPr>
          <w:szCs w:val="22"/>
        </w:rPr>
        <w:t xml:space="preserve"> parazitárnej </w:t>
      </w:r>
      <w:r w:rsidR="00497B6B" w:rsidRPr="00907070">
        <w:rPr>
          <w:szCs w:val="22"/>
        </w:rPr>
        <w:t>záťaže alebo rizika infekcie na základe jeho epidemiologických vlastností pre každé jednotlivé zviera.</w:t>
      </w:r>
    </w:p>
    <w:p w14:paraId="0A5FF0DF" w14:textId="77777777" w:rsidR="00497B6B" w:rsidRPr="00907070" w:rsidRDefault="00497B6B">
      <w:pPr>
        <w:tabs>
          <w:tab w:val="clear" w:pos="567"/>
        </w:tabs>
        <w:spacing w:line="240" w:lineRule="auto"/>
        <w:rPr>
          <w:szCs w:val="22"/>
        </w:rPr>
      </w:pPr>
    </w:p>
    <w:p w14:paraId="6B6AAA4A" w14:textId="77777777" w:rsidR="00497B6B" w:rsidRPr="00907070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Rezistencia parazitov voči akejkoľvek skupine </w:t>
      </w:r>
      <w:proofErr w:type="spellStart"/>
      <w:r w:rsidRPr="00907070">
        <w:rPr>
          <w:szCs w:val="22"/>
        </w:rPr>
        <w:t>antihelmintík</w:t>
      </w:r>
      <w:proofErr w:type="spellEnd"/>
      <w:r w:rsidRPr="00907070">
        <w:rPr>
          <w:szCs w:val="22"/>
        </w:rPr>
        <w:t xml:space="preserve"> sa môže vyvinúť po častom a opakovanom použití </w:t>
      </w:r>
      <w:proofErr w:type="spellStart"/>
      <w:r w:rsidRPr="00907070">
        <w:rPr>
          <w:szCs w:val="22"/>
        </w:rPr>
        <w:t>antihelmintika</w:t>
      </w:r>
      <w:proofErr w:type="spellEnd"/>
      <w:r w:rsidRPr="00907070">
        <w:rPr>
          <w:szCs w:val="22"/>
        </w:rPr>
        <w:t xml:space="preserve"> príslušnej skupiny.</w:t>
      </w:r>
    </w:p>
    <w:p w14:paraId="7613D077" w14:textId="1396E1C4" w:rsidR="00497B6B" w:rsidRPr="00907070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V tretích krajinách (USA) už bola hlásená rezistencia </w:t>
      </w:r>
      <w:proofErr w:type="spellStart"/>
      <w:r w:rsidRPr="00907070">
        <w:rPr>
          <w:i/>
          <w:iCs/>
          <w:szCs w:val="22"/>
        </w:rPr>
        <w:t>Dipylidium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szCs w:val="22"/>
        </w:rPr>
        <w:t xml:space="preserve"> k </w:t>
      </w:r>
      <w:proofErr w:type="spellStart"/>
      <w:r w:rsidRPr="00907070">
        <w:rPr>
          <w:szCs w:val="22"/>
        </w:rPr>
        <w:t>prazikvantelu</w:t>
      </w:r>
      <w:proofErr w:type="spellEnd"/>
      <w:r w:rsidRPr="00907070">
        <w:rPr>
          <w:szCs w:val="22"/>
        </w:rPr>
        <w:t xml:space="preserve"> a prípady viacnásobnej rezistencie </w:t>
      </w:r>
      <w:proofErr w:type="spellStart"/>
      <w:r w:rsidRPr="00907070">
        <w:rPr>
          <w:i/>
          <w:iCs/>
          <w:szCs w:val="22"/>
        </w:rPr>
        <w:t>Ancylostoma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szCs w:val="22"/>
        </w:rPr>
        <w:t xml:space="preserve"> </w:t>
      </w:r>
      <w:r w:rsidR="006554B1" w:rsidRPr="00907070">
        <w:rPr>
          <w:szCs w:val="22"/>
        </w:rPr>
        <w:t>k </w:t>
      </w:r>
      <w:bookmarkStart w:id="0" w:name="_Hlk141348951"/>
      <w:proofErr w:type="spellStart"/>
      <w:r w:rsidR="006554B1" w:rsidRPr="00907070">
        <w:rPr>
          <w:szCs w:val="22"/>
        </w:rPr>
        <w:t>milbemycínoximu</w:t>
      </w:r>
      <w:bookmarkEnd w:id="0"/>
      <w:proofErr w:type="spellEnd"/>
      <w:r w:rsidR="006554B1" w:rsidRPr="00907070">
        <w:rPr>
          <w:szCs w:val="22"/>
        </w:rPr>
        <w:t xml:space="preserve"> </w:t>
      </w:r>
      <w:r w:rsidRPr="00907070">
        <w:rPr>
          <w:szCs w:val="22"/>
        </w:rPr>
        <w:t xml:space="preserve">a rezistencia 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 xml:space="preserve"> k </w:t>
      </w:r>
      <w:proofErr w:type="spellStart"/>
      <w:r w:rsidRPr="00907070">
        <w:rPr>
          <w:szCs w:val="22"/>
        </w:rPr>
        <w:t>makrocyklickým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laktónom</w:t>
      </w:r>
      <w:proofErr w:type="spellEnd"/>
      <w:r w:rsidRPr="00907070">
        <w:rPr>
          <w:szCs w:val="22"/>
        </w:rPr>
        <w:t>.</w:t>
      </w:r>
    </w:p>
    <w:p w14:paraId="71316189" w14:textId="002C646B" w:rsidR="00497B6B" w:rsidRPr="00907070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Odporúča sa ďalej vyšetriť prípady podozrenia na rezistenciu s využitím zodpovedajúcej diagnostickej metódy. Potvrdená rezistencia by mala byť hlásená </w:t>
      </w:r>
      <w:r w:rsidR="00525FDC" w:rsidRPr="00907070">
        <w:rPr>
          <w:szCs w:val="22"/>
        </w:rPr>
        <w:t xml:space="preserve">držiteľovi rozhodnutia o registrácii </w:t>
      </w:r>
      <w:r w:rsidRPr="00907070">
        <w:rPr>
          <w:szCs w:val="22"/>
        </w:rPr>
        <w:t>alebo príslušným orgánom.</w:t>
      </w:r>
    </w:p>
    <w:p w14:paraId="0E77ABCD" w14:textId="42710CAB" w:rsidR="00497B6B" w:rsidRPr="00907070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Ak hrozí riziko </w:t>
      </w:r>
      <w:proofErr w:type="spellStart"/>
      <w:r w:rsidRPr="00907070">
        <w:rPr>
          <w:szCs w:val="22"/>
        </w:rPr>
        <w:t>koinfekcie</w:t>
      </w:r>
      <w:proofErr w:type="spellEnd"/>
      <w:r w:rsidRPr="00907070">
        <w:rPr>
          <w:szCs w:val="22"/>
        </w:rPr>
        <w:t xml:space="preserve"> s hlístami alebo pásomnicami, mal by byť použitý </w:t>
      </w:r>
      <w:r w:rsidR="00E031D1" w:rsidRPr="00907070">
        <w:rPr>
          <w:szCs w:val="22"/>
        </w:rPr>
        <w:t xml:space="preserve">liek </w:t>
      </w:r>
      <w:r w:rsidRPr="00907070">
        <w:rPr>
          <w:szCs w:val="22"/>
        </w:rPr>
        <w:t>s úzkym spektrom.</w:t>
      </w:r>
    </w:p>
    <w:p w14:paraId="047BA62A" w14:textId="200681A9" w:rsidR="00497B6B" w:rsidRPr="00907070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Použitie lieku by malo byť založené na základe znalosti miestnej epidemiologickej informácie o citlivosti cieľových parazitov, ak sú k dispozícii.</w:t>
      </w:r>
    </w:p>
    <w:p w14:paraId="4FBEC239" w14:textId="77777777" w:rsidR="00497B6B" w:rsidRPr="00907070" w:rsidRDefault="00497B6B" w:rsidP="00497B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907070" w:rsidRDefault="000F5647" w:rsidP="00B13B6D">
      <w:pPr>
        <w:pStyle w:val="Style1"/>
      </w:pPr>
      <w:r w:rsidRPr="00907070">
        <w:t>3.5</w:t>
      </w:r>
      <w:r w:rsidRPr="00907070">
        <w:tab/>
        <w:t>Osobitné opatrenia na používanie</w:t>
      </w:r>
    </w:p>
    <w:p w14:paraId="3ABBE024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907070" w:rsidRDefault="000F56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7070">
        <w:rPr>
          <w:szCs w:val="22"/>
          <w:u w:val="single"/>
        </w:rPr>
        <w:t>Osobitné opatrenia na bezpečné používanie u cieľových druhov</w:t>
      </w:r>
    </w:p>
    <w:p w14:paraId="785E253D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V oblastiach s rizikom výskytu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 alebo pokiaľ je známe, že pes cestuje do alebo z regiónov s rizikom výskytu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, sa odporúča pred podaním lieku konzultácia s veterinárnym lekárom, aby sa vylúčila prítomnosť súčasnej invázie 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>. V prípade pozitívnej diagnózy sa pred podaním tohto lieku indikuje terapia proti dospelým jedincom.</w:t>
      </w:r>
    </w:p>
    <w:p w14:paraId="4EC78E2B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</w:p>
    <w:p w14:paraId="58A5EEF2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Liečba psov s vysokým počtom cirkulujúcich </w:t>
      </w:r>
      <w:proofErr w:type="spellStart"/>
      <w:r w:rsidRPr="00907070">
        <w:rPr>
          <w:szCs w:val="22"/>
        </w:rPr>
        <w:t>mikrofilárií</w:t>
      </w:r>
      <w:proofErr w:type="spellEnd"/>
      <w:r w:rsidRPr="00907070">
        <w:rPr>
          <w:szCs w:val="22"/>
        </w:rPr>
        <w:t xml:space="preserve"> môže niekedy viesť k vzniku </w:t>
      </w:r>
      <w:proofErr w:type="spellStart"/>
      <w:r w:rsidRPr="00907070">
        <w:rPr>
          <w:szCs w:val="22"/>
        </w:rPr>
        <w:t>hypersenzitívnych</w:t>
      </w:r>
      <w:proofErr w:type="spellEnd"/>
      <w:r w:rsidRPr="00907070">
        <w:rPr>
          <w:szCs w:val="22"/>
        </w:rPr>
        <w:t xml:space="preserve"> reakcií, ako sú bledé sliznice, zvracanie, chvenie, sťažené dýchanie alebo nadmerné slinenie. Tieto reakcie sú spojené s uvoľnením proteínov z uhynutých alebo hynúcich </w:t>
      </w:r>
      <w:proofErr w:type="spellStart"/>
      <w:r w:rsidRPr="00907070">
        <w:rPr>
          <w:szCs w:val="22"/>
        </w:rPr>
        <w:t>mikrofilárií</w:t>
      </w:r>
      <w:proofErr w:type="spellEnd"/>
      <w:r w:rsidRPr="00907070">
        <w:rPr>
          <w:szCs w:val="22"/>
        </w:rPr>
        <w:t xml:space="preserve"> a nepredstavujú priamy toxický účinok lieku. Použitie u psov napadnutých </w:t>
      </w:r>
      <w:proofErr w:type="spellStart"/>
      <w:r w:rsidRPr="00907070">
        <w:rPr>
          <w:szCs w:val="22"/>
        </w:rPr>
        <w:t>mikrofiláriami</w:t>
      </w:r>
      <w:proofErr w:type="spellEnd"/>
      <w:r w:rsidRPr="00907070">
        <w:rPr>
          <w:szCs w:val="22"/>
        </w:rPr>
        <w:t xml:space="preserve"> sa preto neodporúča.</w:t>
      </w:r>
    </w:p>
    <w:p w14:paraId="70CCA642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</w:p>
    <w:p w14:paraId="761324D7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Neboli vykonané žiadne štúdie s veľmi oslabenými psami alebo s jedincami s vážnymi poruchami obličiek alebo funkciou pečene Pre tieto zvieratá sa liek neodporúča alebo iba po zvážení pomeru rizika alebo prínosu zodpovedným veterinárnym lekárom.</w:t>
      </w:r>
    </w:p>
    <w:p w14:paraId="5779377A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</w:p>
    <w:p w14:paraId="60522866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Štúdie s </w:t>
      </w:r>
      <w:proofErr w:type="spellStart"/>
      <w:r w:rsidRPr="00907070">
        <w:rPr>
          <w:szCs w:val="22"/>
        </w:rPr>
        <w:t>milbemycínoximom</w:t>
      </w:r>
      <w:proofErr w:type="spellEnd"/>
      <w:r w:rsidRPr="00907070">
        <w:rPr>
          <w:szCs w:val="22"/>
        </w:rPr>
        <w:t xml:space="preserve"> dokázali, že hranica bezpečnosti jeho podávania je u niektorých psov plemena kólia alebo príbuzných plemien s mutáciou MDR1(-/-) nižšia ako pri iných plemenách. U </w:t>
      </w:r>
      <w:r w:rsidRPr="00907070">
        <w:rPr>
          <w:szCs w:val="22"/>
        </w:rPr>
        <w:lastRenderedPageBreak/>
        <w:t>týchto psov sa musí prísne dodržať odporúčané dávkovanie. Znášanlivosť lieku v prípade mladých šteniat týchto plemien nebola skúmaná. Klinické príznaky v prípade kólií sú podobné príznakom u ostatných psov pri predávkovaní (pozri časť 3.10 „Príznaky predávkovania“).</w:t>
      </w:r>
    </w:p>
    <w:p w14:paraId="4AE4AC2B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</w:p>
    <w:p w14:paraId="41ADC2AA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U psov do veku 4 týždňov je invázia pásomnicami neobvyklá. Liečba psov mladších ako 4 týždne pomocou kombinovaného lieku preto nemusí byť potrebná.</w:t>
      </w:r>
    </w:p>
    <w:p w14:paraId="4211D3D1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Tablety sú ochutené. V záujme zabránenia nezamýšľaného požitia tablety uchovávajte mimo dosahu zvierat.</w:t>
      </w:r>
    </w:p>
    <w:p w14:paraId="7A8E814C" w14:textId="77777777" w:rsidR="0049495D" w:rsidRPr="00907070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907070" w:rsidRDefault="000F56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7070">
        <w:rPr>
          <w:szCs w:val="22"/>
          <w:u w:val="single"/>
        </w:rPr>
        <w:t>Osobitné opatrenia, ktoré má urobiť osoba podávajúca liek zvieratám</w:t>
      </w:r>
    </w:p>
    <w:p w14:paraId="5B85721D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Tento veterinárny liek môže byť pri požití škodlivý, najmä pre deti. V záujme zabránenia náhodného požitia liek uchovávajte mimo dohľadu a dosahu detí. Nepoužité časti tabliet vráťte do otvoreného otvoru v </w:t>
      </w:r>
      <w:proofErr w:type="spellStart"/>
      <w:r w:rsidRPr="00907070">
        <w:rPr>
          <w:szCs w:val="22"/>
        </w:rPr>
        <w:t>blistri</w:t>
      </w:r>
      <w:proofErr w:type="spellEnd"/>
      <w:r w:rsidRPr="00907070">
        <w:rPr>
          <w:szCs w:val="22"/>
        </w:rPr>
        <w:t>, vložte späť do škatuľky a použite pri ďalšom podaní alebo bezpečne zlikvidujte (pozri časť 5.5).</w:t>
      </w:r>
    </w:p>
    <w:p w14:paraId="2977AD29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V prípade náhodného požitia, predovšetkým u detí, vyhľadajte ihneď lekársku pomoc a ukážte písomnú informáciu alebo etiketu lekárovi.</w:t>
      </w:r>
    </w:p>
    <w:p w14:paraId="6F3AC393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Liek môže vyvolať slabú </w:t>
      </w:r>
      <w:proofErr w:type="spellStart"/>
      <w:r w:rsidRPr="00907070">
        <w:rPr>
          <w:szCs w:val="22"/>
        </w:rPr>
        <w:t>senzibilizáciu</w:t>
      </w:r>
      <w:proofErr w:type="spellEnd"/>
      <w:r w:rsidRPr="00907070">
        <w:rPr>
          <w:szCs w:val="22"/>
        </w:rPr>
        <w:t xml:space="preserve"> pri styku s pokožkou. S liekom nemanipulujte v prípade známej precitlivenosti na účinné látky alebo na niektorú z pomocných látok.</w:t>
      </w:r>
    </w:p>
    <w:p w14:paraId="3C6DDBC2" w14:textId="3EA44F0E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Pokiaľ príznaky ako kožná vyrážka pretrvávajú, vyhľadajte ihneď lekársku pomoc a ukážte písomnú informáciu pre používateľov alebo </w:t>
      </w:r>
      <w:r w:rsidR="00604465" w:rsidRPr="00907070">
        <w:rPr>
          <w:szCs w:val="22"/>
        </w:rPr>
        <w:t xml:space="preserve">obal </w:t>
      </w:r>
      <w:r w:rsidRPr="00907070">
        <w:rPr>
          <w:szCs w:val="22"/>
        </w:rPr>
        <w:t xml:space="preserve">lekárovi. </w:t>
      </w:r>
    </w:p>
    <w:p w14:paraId="5D9476F8" w14:textId="77777777" w:rsidR="00E031D1" w:rsidRPr="00907070" w:rsidRDefault="00E031D1" w:rsidP="00E031D1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 použití si umyte ruky.</w:t>
      </w:r>
    </w:p>
    <w:p w14:paraId="54BA3A63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907070" w:rsidRDefault="000F564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7070">
        <w:rPr>
          <w:szCs w:val="22"/>
          <w:u w:val="single"/>
        </w:rPr>
        <w:t>Osobitné opatrenia na ochranu životného prostredia:</w:t>
      </w:r>
    </w:p>
    <w:p w14:paraId="40CE7E7E" w14:textId="0B2467A5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Neuplatňujú sa.</w:t>
      </w:r>
    </w:p>
    <w:p w14:paraId="4CD77300" w14:textId="77777777" w:rsidR="00295140" w:rsidRPr="0090707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3E4BCB00" w:rsidR="00295140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Ďalšie opatrenia</w:t>
      </w:r>
      <w:r w:rsidRPr="00907070">
        <w:rPr>
          <w:szCs w:val="22"/>
        </w:rPr>
        <w:t>:</w:t>
      </w:r>
    </w:p>
    <w:p w14:paraId="0B3A9178" w14:textId="58CD0EB1" w:rsidR="00295140" w:rsidRPr="00907070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Echinokokóza</w:t>
      </w:r>
      <w:proofErr w:type="spellEnd"/>
      <w:r w:rsidRPr="00907070">
        <w:rPr>
          <w:szCs w:val="22"/>
        </w:rPr>
        <w:t xml:space="preserve"> predstavuje riziko pre človeka. Vzhľadom na to, že </w:t>
      </w:r>
      <w:proofErr w:type="spellStart"/>
      <w:r w:rsidRPr="00907070">
        <w:rPr>
          <w:szCs w:val="22"/>
        </w:rPr>
        <w:t>echinokokóza</w:t>
      </w:r>
      <w:proofErr w:type="spellEnd"/>
      <w:r w:rsidRPr="00907070">
        <w:rPr>
          <w:szCs w:val="22"/>
        </w:rPr>
        <w:t xml:space="preserve"> je ochorenie podliehajúce hláseniu Svetovej organizácii pre zdravie zvierat (</w:t>
      </w:r>
      <w:r w:rsidR="006554B1" w:rsidRPr="00907070">
        <w:rPr>
          <w:szCs w:val="22"/>
        </w:rPr>
        <w:t>WOAH</w:t>
      </w:r>
      <w:r w:rsidRPr="00907070">
        <w:rPr>
          <w:szCs w:val="22"/>
        </w:rPr>
        <w:t>), konkrétne pokyny pre ošetrovanie a následný postup a pokyny na ochranu osôb je potrebné získať od kompetentného úradu (napr. odborníkov alebo parazitologických ústavov).</w:t>
      </w:r>
    </w:p>
    <w:p w14:paraId="2BAB738E" w14:textId="77777777" w:rsidR="0049495D" w:rsidRPr="00907070" w:rsidRDefault="0049495D" w:rsidP="00B13B6D">
      <w:pPr>
        <w:pStyle w:val="Style1"/>
      </w:pPr>
    </w:p>
    <w:p w14:paraId="60EB5420" w14:textId="7CB7A114" w:rsidR="00C114FF" w:rsidRPr="00907070" w:rsidRDefault="000F5647" w:rsidP="00B13B6D">
      <w:pPr>
        <w:pStyle w:val="Style1"/>
      </w:pPr>
      <w:r w:rsidRPr="00907070">
        <w:t>3.6</w:t>
      </w:r>
      <w:r w:rsidRPr="00907070">
        <w:tab/>
        <w:t xml:space="preserve">Nežiaduce </w:t>
      </w:r>
      <w:r w:rsidR="00E21B4D" w:rsidRPr="00907070">
        <w:t>účinky</w:t>
      </w:r>
    </w:p>
    <w:p w14:paraId="3F074C4C" w14:textId="77777777" w:rsidR="00295140" w:rsidRPr="0090707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011A0A04" w:rsidR="00AD0710" w:rsidRPr="00907070" w:rsidRDefault="0049495D" w:rsidP="00AD071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Psy:</w:t>
      </w:r>
    </w:p>
    <w:p w14:paraId="1EF66C48" w14:textId="77777777" w:rsidR="00295140" w:rsidRPr="00907070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6547" w:rsidRPr="00907070" w14:paraId="11755D43" w14:textId="77777777" w:rsidTr="00617B81">
        <w:tc>
          <w:tcPr>
            <w:tcW w:w="1957" w:type="pct"/>
          </w:tcPr>
          <w:p w14:paraId="2A606D29" w14:textId="77777777" w:rsidR="00295140" w:rsidRPr="00907070" w:rsidRDefault="000F5647" w:rsidP="00617B81">
            <w:pPr>
              <w:spacing w:before="60" w:after="60"/>
              <w:rPr>
                <w:szCs w:val="22"/>
              </w:rPr>
            </w:pPr>
            <w:r w:rsidRPr="00907070">
              <w:rPr>
                <w:szCs w:val="22"/>
              </w:rPr>
              <w:t>Veľmi zriedkavé</w:t>
            </w:r>
          </w:p>
          <w:p w14:paraId="50488E4B" w14:textId="77777777" w:rsidR="00295140" w:rsidRPr="00907070" w:rsidRDefault="000F5647" w:rsidP="00617B81">
            <w:pPr>
              <w:spacing w:before="60" w:after="60"/>
              <w:rPr>
                <w:szCs w:val="22"/>
              </w:rPr>
            </w:pPr>
            <w:r w:rsidRPr="00907070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F6DA1CB" w14:textId="77777777" w:rsidR="00295140" w:rsidRPr="00907070" w:rsidRDefault="00B819C6" w:rsidP="0073656A">
            <w:pPr>
              <w:spacing w:before="60" w:after="60"/>
              <w:rPr>
                <w:szCs w:val="22"/>
              </w:rPr>
            </w:pPr>
            <w:proofErr w:type="spellStart"/>
            <w:r w:rsidRPr="00907070">
              <w:rPr>
                <w:szCs w:val="22"/>
              </w:rPr>
              <w:t>Hypersenzitivita</w:t>
            </w:r>
            <w:proofErr w:type="spellEnd"/>
          </w:p>
          <w:p w14:paraId="436E69BB" w14:textId="2F00B683" w:rsidR="00B819C6" w:rsidRPr="00907070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 xml:space="preserve">Systémové príznaky (napr. letargia, </w:t>
            </w:r>
            <w:proofErr w:type="spellStart"/>
            <w:r w:rsidRPr="00907070">
              <w:rPr>
                <w:iCs/>
                <w:szCs w:val="22"/>
              </w:rPr>
              <w:t>anorexia</w:t>
            </w:r>
            <w:proofErr w:type="spellEnd"/>
            <w:r w:rsidRPr="00907070">
              <w:rPr>
                <w:iCs/>
                <w:szCs w:val="22"/>
              </w:rPr>
              <w:t>)</w:t>
            </w:r>
          </w:p>
          <w:p w14:paraId="698BE068" w14:textId="3BC0BC97" w:rsidR="00B819C6" w:rsidRPr="00907070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 xml:space="preserve">Neurologické príznaky (napr. svalový </w:t>
            </w:r>
            <w:proofErr w:type="spellStart"/>
            <w:r w:rsidRPr="00907070">
              <w:rPr>
                <w:iCs/>
                <w:szCs w:val="22"/>
              </w:rPr>
              <w:t>tremor</w:t>
            </w:r>
            <w:proofErr w:type="spellEnd"/>
            <w:r w:rsidRPr="00907070">
              <w:rPr>
                <w:iCs/>
                <w:szCs w:val="22"/>
              </w:rPr>
              <w:t xml:space="preserve">, </w:t>
            </w:r>
            <w:proofErr w:type="spellStart"/>
            <w:r w:rsidRPr="00907070">
              <w:rPr>
                <w:iCs/>
                <w:szCs w:val="22"/>
              </w:rPr>
              <w:t>ataxia</w:t>
            </w:r>
            <w:proofErr w:type="spellEnd"/>
            <w:r w:rsidRPr="00907070">
              <w:rPr>
                <w:iCs/>
                <w:szCs w:val="22"/>
              </w:rPr>
              <w:t>, kŕče)</w:t>
            </w:r>
          </w:p>
          <w:p w14:paraId="35CA7AE1" w14:textId="565C343E" w:rsidR="00B819C6" w:rsidRPr="00907070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iCs/>
                <w:szCs w:val="22"/>
              </w:rPr>
              <w:t>Gastrointestinálne príznaky (napr. zvracanie, slinenie, hnačka)</w:t>
            </w:r>
          </w:p>
          <w:p w14:paraId="0A87A944" w14:textId="77F7B0E7" w:rsidR="00B819C6" w:rsidRPr="00907070" w:rsidRDefault="00B819C6" w:rsidP="0073656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E8798B9" w14:textId="77777777" w:rsidR="00295140" w:rsidRPr="0090707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480E478A" w:rsidR="00247A48" w:rsidRPr="00907070" w:rsidRDefault="000F5647" w:rsidP="00247A48">
      <w:pPr>
        <w:rPr>
          <w:szCs w:val="22"/>
        </w:rPr>
      </w:pPr>
      <w:bookmarkStart w:id="1" w:name="_Hlk66891708"/>
      <w:r w:rsidRPr="00907070">
        <w:rPr>
          <w:szCs w:val="22"/>
        </w:rPr>
        <w:t xml:space="preserve">Hlásenie nežiaducich </w:t>
      </w:r>
      <w:r w:rsidR="0073656A" w:rsidRPr="00907070">
        <w:rPr>
          <w:szCs w:val="22"/>
        </w:rPr>
        <w:t>účinkov</w:t>
      </w:r>
      <w:r w:rsidRPr="00907070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</w:t>
      </w:r>
      <w:r w:rsidR="00E031D1" w:rsidRPr="00907070">
        <w:rPr>
          <w:szCs w:val="22"/>
        </w:rPr>
        <w:t xml:space="preserve"> </w:t>
      </w:r>
      <w:r w:rsidRPr="00907070">
        <w:rPr>
          <w:szCs w:val="22"/>
        </w:rPr>
        <w:t>písomnej informáci</w:t>
      </w:r>
      <w:r w:rsidR="00E031D1" w:rsidRPr="00907070">
        <w:rPr>
          <w:szCs w:val="22"/>
        </w:rPr>
        <w:t>i</w:t>
      </w:r>
      <w:r w:rsidRPr="00907070">
        <w:rPr>
          <w:szCs w:val="22"/>
        </w:rPr>
        <w:t xml:space="preserve"> pre používateľov.</w:t>
      </w:r>
    </w:p>
    <w:bookmarkEnd w:id="1"/>
    <w:p w14:paraId="3B718FD7" w14:textId="77777777" w:rsidR="00247A48" w:rsidRPr="00907070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907070" w:rsidRDefault="000F5647" w:rsidP="00B13B6D">
      <w:pPr>
        <w:pStyle w:val="Style1"/>
      </w:pPr>
      <w:r w:rsidRPr="00907070">
        <w:t>3.7</w:t>
      </w:r>
      <w:r w:rsidRPr="00907070">
        <w:tab/>
        <w:t>Použitie počas gravidity, laktácie, znášky</w:t>
      </w:r>
    </w:p>
    <w:p w14:paraId="276A6F8C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4777E9D" w:rsidR="00C114FF" w:rsidRPr="00907070" w:rsidRDefault="000F5647" w:rsidP="00E7405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Gravidita</w:t>
      </w:r>
      <w:r w:rsidR="00E47BA6" w:rsidRPr="00907070">
        <w:rPr>
          <w:szCs w:val="22"/>
        </w:rPr>
        <w:t xml:space="preserve"> </w:t>
      </w:r>
      <w:r w:rsidRPr="00907070">
        <w:rPr>
          <w:szCs w:val="22"/>
          <w:u w:val="single"/>
        </w:rPr>
        <w:t>a laktácia</w:t>
      </w:r>
      <w:r w:rsidRPr="00907070">
        <w:rPr>
          <w:szCs w:val="22"/>
        </w:rPr>
        <w:t>:</w:t>
      </w:r>
    </w:p>
    <w:p w14:paraId="533A1207" w14:textId="07CA8D73" w:rsidR="00092A37" w:rsidRPr="00907070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Bezpečnosť veterinárneho lieku bola potvrdená počas gravidity a laktácie.</w:t>
      </w:r>
    </w:p>
    <w:p w14:paraId="128B91C5" w14:textId="316FC77E" w:rsidR="00E47BA6" w:rsidRPr="00907070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Môže sa použiť počas gravidity a laktácie.</w:t>
      </w:r>
    </w:p>
    <w:p w14:paraId="57A27F3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733AFF" w14:textId="77777777" w:rsidR="00907070" w:rsidRPr="00907070" w:rsidRDefault="009070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4F0E522C" w:rsidR="00C114FF" w:rsidRPr="00907070" w:rsidRDefault="000F5647" w:rsidP="00A4313D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lastRenderedPageBreak/>
        <w:t>Plodnosť</w:t>
      </w:r>
      <w:r w:rsidR="00907070">
        <w:rPr>
          <w:szCs w:val="22"/>
          <w:u w:val="single"/>
        </w:rPr>
        <w:t>:</w:t>
      </w:r>
    </w:p>
    <w:p w14:paraId="1AB4E68A" w14:textId="0F118EC8" w:rsidR="00C114FF" w:rsidRPr="00907070" w:rsidRDefault="00E47BA6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Môže sa použiť u chovných psov.</w:t>
      </w:r>
    </w:p>
    <w:p w14:paraId="5313964D" w14:textId="77777777" w:rsidR="00E47BA6" w:rsidRPr="00907070" w:rsidRDefault="00E47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907070" w:rsidRDefault="000F5647" w:rsidP="00B13B6D">
      <w:pPr>
        <w:pStyle w:val="Style1"/>
      </w:pPr>
      <w:r w:rsidRPr="00907070">
        <w:t>3.8</w:t>
      </w:r>
      <w:r w:rsidRPr="00907070">
        <w:tab/>
      </w:r>
      <w:r w:rsidR="004456DA" w:rsidRPr="00907070">
        <w:t>Interakcie s inými liekmi a ďalšie formy interakcií</w:t>
      </w:r>
    </w:p>
    <w:p w14:paraId="0EEAB286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291AFA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bookmarkStart w:id="2" w:name="_Hlk141353914"/>
      <w:r w:rsidRPr="00907070">
        <w:rPr>
          <w:szCs w:val="22"/>
        </w:rPr>
        <w:t xml:space="preserve">Súčasné podávanie tabliet obsahujúcich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a </w:t>
      </w:r>
      <w:proofErr w:type="spellStart"/>
      <w:r w:rsidRPr="00907070">
        <w:rPr>
          <w:szCs w:val="22"/>
        </w:rPr>
        <w:t>prazikvantel</w:t>
      </w:r>
      <w:proofErr w:type="spellEnd"/>
      <w:r w:rsidRPr="00907070">
        <w:rPr>
          <w:szCs w:val="22"/>
        </w:rPr>
        <w:t xml:space="preserve"> so </w:t>
      </w:r>
      <w:proofErr w:type="spellStart"/>
      <w:r w:rsidRPr="00907070">
        <w:rPr>
          <w:szCs w:val="22"/>
        </w:rPr>
        <w:t>selamektínom</w:t>
      </w:r>
      <w:proofErr w:type="spellEnd"/>
      <w:r w:rsidRPr="00907070">
        <w:rPr>
          <w:szCs w:val="22"/>
        </w:rPr>
        <w:t xml:space="preserve"> je dobre tolerované. Pri podávaní odporúčanej dávky </w:t>
      </w:r>
      <w:proofErr w:type="spellStart"/>
      <w:r w:rsidRPr="00907070">
        <w:rPr>
          <w:szCs w:val="22"/>
        </w:rPr>
        <w:t>makrocyklického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laktónu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selamektínu</w:t>
      </w:r>
      <w:proofErr w:type="spellEnd"/>
      <w:r w:rsidRPr="00907070">
        <w:rPr>
          <w:szCs w:val="22"/>
        </w:rPr>
        <w:t xml:space="preserve"> počas liečby odporúčanou dávkou kombinácie 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a </w:t>
      </w:r>
      <w:proofErr w:type="spellStart"/>
      <w:r w:rsidRPr="00907070">
        <w:rPr>
          <w:szCs w:val="22"/>
        </w:rPr>
        <w:t>prazikvantelu</w:t>
      </w:r>
      <w:proofErr w:type="spellEnd"/>
      <w:r w:rsidRPr="00907070">
        <w:rPr>
          <w:szCs w:val="22"/>
        </w:rPr>
        <w:t xml:space="preserve"> neboli pozorované žiadne interakcie. Pri súčasnom podaní tabliet obsahujúcich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a </w:t>
      </w:r>
      <w:proofErr w:type="spellStart"/>
      <w:r w:rsidRPr="00907070">
        <w:rPr>
          <w:szCs w:val="22"/>
        </w:rPr>
        <w:t>prazikvantel</w:t>
      </w:r>
      <w:proofErr w:type="spellEnd"/>
      <w:r w:rsidRPr="00907070">
        <w:rPr>
          <w:szCs w:val="22"/>
        </w:rPr>
        <w:t xml:space="preserve"> s inými </w:t>
      </w:r>
      <w:proofErr w:type="spellStart"/>
      <w:r w:rsidRPr="00907070">
        <w:rPr>
          <w:szCs w:val="22"/>
        </w:rPr>
        <w:t>makrocyklickými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laktónmi</w:t>
      </w:r>
      <w:proofErr w:type="spellEnd"/>
      <w:r w:rsidRPr="00907070">
        <w:rPr>
          <w:szCs w:val="22"/>
        </w:rPr>
        <w:t xml:space="preserve"> je potrebná osobitná opatrnosť, pretože nie sú dostupné ďalšie štúdie. Takéto štúdie neboli vykonané ani u chovných zvierat.</w:t>
      </w:r>
      <w:bookmarkEnd w:id="2"/>
    </w:p>
    <w:p w14:paraId="1AA9FD25" w14:textId="77777777" w:rsidR="00C90EDA" w:rsidRPr="00907070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907070" w:rsidRDefault="000F5647" w:rsidP="00B13B6D">
      <w:pPr>
        <w:pStyle w:val="Style1"/>
      </w:pPr>
      <w:r w:rsidRPr="00907070">
        <w:t>3.9</w:t>
      </w:r>
      <w:r w:rsidRPr="00907070">
        <w:tab/>
      </w:r>
      <w:r w:rsidR="00B07269" w:rsidRPr="00907070">
        <w:t>Cesty</w:t>
      </w:r>
      <w:r w:rsidRPr="00907070">
        <w:t xml:space="preserve"> podania a dávkovanie</w:t>
      </w:r>
    </w:p>
    <w:p w14:paraId="5BA94CFC" w14:textId="77777777" w:rsidR="00145D34" w:rsidRPr="00907070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04F6FE" w14:textId="2D3221B7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Perorálne podanie.</w:t>
      </w:r>
    </w:p>
    <w:p w14:paraId="3F6722C2" w14:textId="3E5F0E6F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Minimálna odporúčaná dávka: 0,5 mg 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a 5 mg </w:t>
      </w:r>
      <w:proofErr w:type="spellStart"/>
      <w:r w:rsidRPr="00907070">
        <w:rPr>
          <w:szCs w:val="22"/>
        </w:rPr>
        <w:t>prazi</w:t>
      </w:r>
      <w:r w:rsidR="00DC5F00" w:rsidRPr="00907070">
        <w:rPr>
          <w:szCs w:val="22"/>
        </w:rPr>
        <w:t>kv</w:t>
      </w:r>
      <w:r w:rsidRPr="00907070">
        <w:rPr>
          <w:szCs w:val="22"/>
        </w:rPr>
        <w:t>antelu</w:t>
      </w:r>
      <w:proofErr w:type="spellEnd"/>
      <w:r w:rsidRPr="00907070">
        <w:rPr>
          <w:szCs w:val="22"/>
        </w:rPr>
        <w:t xml:space="preserve"> na jeden kilogram </w:t>
      </w:r>
      <w:r w:rsidR="00DC5F00" w:rsidRPr="00907070">
        <w:rPr>
          <w:szCs w:val="22"/>
        </w:rPr>
        <w:t>perorálne, jednorazovo</w:t>
      </w:r>
      <w:r w:rsidRPr="00907070">
        <w:rPr>
          <w:szCs w:val="22"/>
        </w:rPr>
        <w:t xml:space="preserve">. </w:t>
      </w:r>
    </w:p>
    <w:p w14:paraId="102AFA39" w14:textId="68F42774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Na zaistenie podania správnej dávky by mala byť živá hmotnosť stanovená čo najpresnejšie. V závislosti od živej hmotnosti psa je praktické dávkovanie nasledujúce:</w:t>
      </w:r>
    </w:p>
    <w:p w14:paraId="274FF034" w14:textId="77777777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279"/>
      </w:tblGrid>
      <w:tr w:rsidR="0092626A" w:rsidRPr="00907070" w14:paraId="6D1A2897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775D55CA" w14:textId="732AA4A8" w:rsidR="0092626A" w:rsidRPr="00907070" w:rsidRDefault="0092626A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Živá hmotnosť (kg)</w:t>
            </w:r>
          </w:p>
        </w:tc>
        <w:tc>
          <w:tcPr>
            <w:tcW w:w="2279" w:type="dxa"/>
            <w:shd w:val="clear" w:color="auto" w:fill="auto"/>
          </w:tcPr>
          <w:p w14:paraId="52B10BAF" w14:textId="1EF24E3F" w:rsidR="0092626A" w:rsidRPr="00907070" w:rsidRDefault="000B7D44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25</w:t>
            </w:r>
            <w:r w:rsidR="0092626A" w:rsidRPr="00907070">
              <w:rPr>
                <w:szCs w:val="22"/>
              </w:rPr>
              <w:t xml:space="preserve"> mg / </w:t>
            </w:r>
            <w:r w:rsidRPr="00907070">
              <w:rPr>
                <w:szCs w:val="22"/>
              </w:rPr>
              <w:t>250</w:t>
            </w:r>
            <w:r w:rsidR="0092626A" w:rsidRPr="00907070">
              <w:rPr>
                <w:szCs w:val="22"/>
              </w:rPr>
              <w:t> mg žuvacie tablety</w:t>
            </w:r>
          </w:p>
        </w:tc>
      </w:tr>
      <w:tr w:rsidR="000B7D44" w:rsidRPr="00907070" w14:paraId="4BB2E36E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1F9417E7" w14:textId="0D07F6A0" w:rsidR="000B7D44" w:rsidRPr="00907070" w:rsidRDefault="000B7D44" w:rsidP="000B7D4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  <w:lang w:val="en-US"/>
              </w:rPr>
              <w:t xml:space="preserve">5-25 </w:t>
            </w:r>
          </w:p>
        </w:tc>
        <w:tc>
          <w:tcPr>
            <w:tcW w:w="2279" w:type="dxa"/>
            <w:shd w:val="clear" w:color="auto" w:fill="auto"/>
          </w:tcPr>
          <w:p w14:paraId="0F65B3E4" w14:textId="77777777" w:rsidR="000B7D44" w:rsidRPr="00907070" w:rsidRDefault="000B7D44" w:rsidP="000B7D4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1/2 tablety</w:t>
            </w:r>
          </w:p>
        </w:tc>
      </w:tr>
      <w:tr w:rsidR="000B7D44" w:rsidRPr="00907070" w14:paraId="68A6D10D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28CBD63E" w14:textId="0D4278CC" w:rsidR="000B7D44" w:rsidRPr="00907070" w:rsidRDefault="000B7D44" w:rsidP="000B7D4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  <w:lang w:val="en-US"/>
              </w:rPr>
              <w:t xml:space="preserve">&gt;25-50 </w:t>
            </w:r>
          </w:p>
        </w:tc>
        <w:tc>
          <w:tcPr>
            <w:tcW w:w="2279" w:type="dxa"/>
            <w:shd w:val="clear" w:color="auto" w:fill="auto"/>
          </w:tcPr>
          <w:p w14:paraId="2EE6D5DA" w14:textId="77777777" w:rsidR="000B7D44" w:rsidRPr="00907070" w:rsidRDefault="000B7D44" w:rsidP="000B7D4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1 tableta</w:t>
            </w:r>
          </w:p>
        </w:tc>
      </w:tr>
      <w:tr w:rsidR="000B7D44" w:rsidRPr="00907070" w14:paraId="2F1A0901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62AEDD27" w14:textId="686BE5F9" w:rsidR="000B7D44" w:rsidRPr="00907070" w:rsidRDefault="000B7D44" w:rsidP="000B7D4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  <w:lang w:val="en-US"/>
              </w:rPr>
              <w:t xml:space="preserve">&gt;50-100 </w:t>
            </w:r>
          </w:p>
        </w:tc>
        <w:tc>
          <w:tcPr>
            <w:tcW w:w="2279" w:type="dxa"/>
            <w:shd w:val="clear" w:color="auto" w:fill="auto"/>
          </w:tcPr>
          <w:p w14:paraId="6966FD8D" w14:textId="77777777" w:rsidR="000B7D44" w:rsidRPr="00907070" w:rsidRDefault="000B7D44" w:rsidP="000B7D4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2 tablety</w:t>
            </w:r>
          </w:p>
        </w:tc>
      </w:tr>
    </w:tbl>
    <w:p w14:paraId="771195BC" w14:textId="77777777" w:rsidR="0092626A" w:rsidRDefault="0092626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C6B806" w14:textId="78E98490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Veterinárny liek sa podáva s krmivom alebo po kŕmení</w:t>
      </w:r>
      <w:r w:rsidR="003B0BB5" w:rsidRPr="00907070">
        <w:rPr>
          <w:szCs w:val="22"/>
        </w:rPr>
        <w:t>.</w:t>
      </w:r>
    </w:p>
    <w:p w14:paraId="2FFB3110" w14:textId="55EF9202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prevencii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 a ak je súčasne požadované ošetrenie proti pásomniciam, môže liek nahradiť </w:t>
      </w:r>
      <w:proofErr w:type="spellStart"/>
      <w:r w:rsidRPr="00907070">
        <w:rPr>
          <w:szCs w:val="22"/>
        </w:rPr>
        <w:t>monovalentný</w:t>
      </w:r>
      <w:proofErr w:type="spellEnd"/>
      <w:r w:rsidRPr="00907070">
        <w:rPr>
          <w:szCs w:val="22"/>
        </w:rPr>
        <w:t xml:space="preserve"> liek na prevenciu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>.</w:t>
      </w:r>
    </w:p>
    <w:p w14:paraId="271B02BE" w14:textId="033853CA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liečbe infekcie </w:t>
      </w:r>
      <w:proofErr w:type="spellStart"/>
      <w:r w:rsidRPr="00907070">
        <w:rPr>
          <w:i/>
          <w:iCs/>
          <w:szCs w:val="22"/>
        </w:rPr>
        <w:t>Angiostrongylus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vasorum</w:t>
      </w:r>
      <w:proofErr w:type="spellEnd"/>
      <w:r w:rsidRPr="00907070">
        <w:rPr>
          <w:szCs w:val="22"/>
        </w:rPr>
        <w:t xml:space="preserve"> by mal byť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podaný štyrikrát s týždennými intervalmi. Odporúča sa v prípadoch, kde je indikovaná súčasná liečba proti pásomniciam, podať jedenkrát liek a ďalej pokračovať v liečbe </w:t>
      </w:r>
      <w:proofErr w:type="spellStart"/>
      <w:r w:rsidRPr="00907070">
        <w:rPr>
          <w:szCs w:val="22"/>
        </w:rPr>
        <w:t>monovalentným</w:t>
      </w:r>
      <w:proofErr w:type="spellEnd"/>
      <w:r w:rsidRPr="00907070">
        <w:rPr>
          <w:szCs w:val="22"/>
        </w:rPr>
        <w:t xml:space="preserve"> liekom obsahujúcim jedine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počas zostávajúcich troch aplikáciách, ktoré podávame jedenkrát týždenne.</w:t>
      </w:r>
    </w:p>
    <w:p w14:paraId="1D4861AE" w14:textId="77777777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Podávanie lieku každý štvrtý týždeň v endemických oblastiach bude pôsobiť preventívne na zníženie miery infekcie a záťaže nedospelými štádiami parazitov (L5) a dospelými štádiami parazitov, tam kde je indikovaná súčasná liečba proti pásomniciam.</w:t>
      </w:r>
    </w:p>
    <w:p w14:paraId="3B5F2ABD" w14:textId="7CD81272" w:rsidR="0092626A" w:rsidRPr="00907070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liečbe spôsobenej </w:t>
      </w:r>
      <w:proofErr w:type="spellStart"/>
      <w:r w:rsidRPr="00907070">
        <w:rPr>
          <w:i/>
          <w:iCs/>
          <w:szCs w:val="22"/>
        </w:rPr>
        <w:t>Thelazia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callipaeda</w:t>
      </w:r>
      <w:proofErr w:type="spellEnd"/>
      <w:r w:rsidRPr="00907070">
        <w:rPr>
          <w:szCs w:val="22"/>
        </w:rPr>
        <w:t xml:space="preserve">, by mal byť podaný </w:t>
      </w:r>
      <w:proofErr w:type="spellStart"/>
      <w:r w:rsidRPr="00907070">
        <w:rPr>
          <w:szCs w:val="22"/>
        </w:rPr>
        <w:t>milbemicínoxim</w:t>
      </w:r>
      <w:proofErr w:type="spellEnd"/>
      <w:r w:rsidRPr="00907070">
        <w:rPr>
          <w:szCs w:val="22"/>
        </w:rPr>
        <w:t xml:space="preserve"> dvakrát v odstupe siedmych dní. Tam kde je indikovaná súbežná liečba proti pásomniciam, tento liek môže nahradiť </w:t>
      </w:r>
      <w:proofErr w:type="spellStart"/>
      <w:r w:rsidRPr="00907070">
        <w:rPr>
          <w:szCs w:val="22"/>
        </w:rPr>
        <w:t>monovalentný</w:t>
      </w:r>
      <w:proofErr w:type="spellEnd"/>
      <w:r w:rsidRPr="00907070">
        <w:rPr>
          <w:szCs w:val="22"/>
        </w:rPr>
        <w:t xml:space="preserve"> liek obsahujúci iba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>.</w:t>
      </w:r>
    </w:p>
    <w:p w14:paraId="69F11B39" w14:textId="77777777" w:rsidR="0092626A" w:rsidRPr="00907070" w:rsidRDefault="0092626A" w:rsidP="009262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Poddávkovanie</w:t>
      </w:r>
      <w:proofErr w:type="spellEnd"/>
      <w:r w:rsidRPr="00907070">
        <w:rPr>
          <w:szCs w:val="22"/>
        </w:rPr>
        <w:t xml:space="preserve"> môže viesť k neúčinnému použitiu a môže podporiť rozvoj rezistencie.</w:t>
      </w:r>
    </w:p>
    <w:p w14:paraId="48C793A8" w14:textId="018B414B" w:rsidR="0092626A" w:rsidRPr="00907070" w:rsidRDefault="0092626A" w:rsidP="0092626A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08854EB6" w14:textId="77777777" w:rsidR="00247A48" w:rsidRPr="00907070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907070" w:rsidRDefault="000F5647" w:rsidP="00B13B6D">
      <w:pPr>
        <w:pStyle w:val="Style1"/>
      </w:pPr>
      <w:r w:rsidRPr="00907070">
        <w:t>3.10</w:t>
      </w:r>
      <w:r w:rsidRPr="00907070">
        <w:tab/>
        <w:t xml:space="preserve">Príznaky predávkovania (a ak je to potrebné, núdzové postupy, </w:t>
      </w:r>
      <w:proofErr w:type="spellStart"/>
      <w:r w:rsidRPr="00907070">
        <w:t>antidotá</w:t>
      </w:r>
      <w:proofErr w:type="spellEnd"/>
      <w:r w:rsidRPr="00907070">
        <w:t>)</w:t>
      </w:r>
    </w:p>
    <w:p w14:paraId="32ABE53D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58447" w14:textId="014D5CBC" w:rsidR="007F4A0F" w:rsidRPr="00907070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Pozorované nežiaduce </w:t>
      </w:r>
      <w:r w:rsidR="00DC5F00" w:rsidRPr="00907070">
        <w:rPr>
          <w:szCs w:val="22"/>
        </w:rPr>
        <w:t xml:space="preserve">účinky </w:t>
      </w:r>
      <w:r w:rsidRPr="00907070">
        <w:rPr>
          <w:szCs w:val="22"/>
        </w:rPr>
        <w:t>sú rovnaké ako reakcie pozorované pri odporúčanom dávkovaní (pozri časť 3.6 „Nežiaduce účinky“).</w:t>
      </w:r>
    </w:p>
    <w:p w14:paraId="5DEC3CC9" w14:textId="77777777" w:rsidR="007F4A0F" w:rsidRPr="00907070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907070" w:rsidRDefault="000F5647" w:rsidP="00B13B6D">
      <w:pPr>
        <w:pStyle w:val="Style1"/>
      </w:pPr>
      <w:r w:rsidRPr="00907070">
        <w:t>3.11</w:t>
      </w:r>
      <w:r w:rsidRPr="00907070">
        <w:tab/>
        <w:t xml:space="preserve">Osobitné obmedzenia používania a osobitné podmienky používania vrátane obmedzení používania </w:t>
      </w:r>
      <w:proofErr w:type="spellStart"/>
      <w:r w:rsidRPr="00907070">
        <w:t>antimikrobiálnych</w:t>
      </w:r>
      <w:proofErr w:type="spellEnd"/>
      <w:r w:rsidRPr="00907070">
        <w:t xml:space="preserve"> a </w:t>
      </w:r>
      <w:proofErr w:type="spellStart"/>
      <w:r w:rsidRPr="00907070">
        <w:t>antiparazitických</w:t>
      </w:r>
      <w:proofErr w:type="spellEnd"/>
      <w:r w:rsidRPr="00907070">
        <w:t xml:space="preserve"> veterinárnych liekov s cieľom obmedziť riziko vzniku rezistencie</w:t>
      </w:r>
    </w:p>
    <w:p w14:paraId="420AE191" w14:textId="77777777" w:rsidR="009A6509" w:rsidRPr="00907070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A4EE4D2" w:rsidR="009A6509" w:rsidRPr="00907070" w:rsidRDefault="000F5647" w:rsidP="009A65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Neuplatňujú sa.</w:t>
      </w:r>
    </w:p>
    <w:p w14:paraId="0B324978" w14:textId="77777777" w:rsidR="009A6509" w:rsidRPr="00907070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907070" w:rsidRDefault="000F5647" w:rsidP="00B13B6D">
      <w:pPr>
        <w:pStyle w:val="Style1"/>
      </w:pPr>
      <w:r w:rsidRPr="00907070">
        <w:t>3.12</w:t>
      </w:r>
      <w:r w:rsidRPr="00907070">
        <w:tab/>
        <w:t>Ochranné lehoty</w:t>
      </w:r>
    </w:p>
    <w:p w14:paraId="67276A56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3FA27CE9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Netýka sa.</w:t>
      </w:r>
    </w:p>
    <w:p w14:paraId="6FC8620A" w14:textId="05C5D712" w:rsidR="00C114FF" w:rsidRPr="00907070" w:rsidRDefault="000F5647" w:rsidP="00B13B6D">
      <w:pPr>
        <w:pStyle w:val="Style1"/>
      </w:pPr>
      <w:r w:rsidRPr="00907070">
        <w:lastRenderedPageBreak/>
        <w:t>4.</w:t>
      </w:r>
      <w:r w:rsidRPr="00907070">
        <w:tab/>
        <w:t>FARMAKOLOGICKÉ ÚDAJE</w:t>
      </w:r>
    </w:p>
    <w:p w14:paraId="756610FE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907070" w:rsidRDefault="000F5647" w:rsidP="00B13B6D">
      <w:pPr>
        <w:pStyle w:val="Style1"/>
      </w:pPr>
      <w:r w:rsidRPr="00907070">
        <w:t>4.1</w:t>
      </w:r>
      <w:r w:rsidRPr="00907070">
        <w:tab/>
      </w:r>
      <w:proofErr w:type="spellStart"/>
      <w:r w:rsidRPr="00907070">
        <w:t>ATCvet</w:t>
      </w:r>
      <w:proofErr w:type="spellEnd"/>
      <w:r w:rsidRPr="00907070">
        <w:t xml:space="preserve"> kód:</w:t>
      </w:r>
    </w:p>
    <w:p w14:paraId="003E3813" w14:textId="77777777" w:rsidR="007F4A0F" w:rsidRPr="00907070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93E9E" w14:textId="503AF10C" w:rsidR="00C114FF" w:rsidRPr="00907070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QP54AB51</w:t>
      </w:r>
    </w:p>
    <w:p w14:paraId="246549D0" w14:textId="77777777" w:rsidR="007F4A0F" w:rsidRPr="00907070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5294367D" w:rsidR="00C114FF" w:rsidRPr="00907070" w:rsidRDefault="000F5647" w:rsidP="00B13B6D">
      <w:pPr>
        <w:pStyle w:val="Style1"/>
      </w:pPr>
      <w:r w:rsidRPr="00907070">
        <w:t>4.2</w:t>
      </w:r>
      <w:r w:rsidRPr="00907070">
        <w:tab/>
      </w:r>
      <w:proofErr w:type="spellStart"/>
      <w:r w:rsidRPr="00907070">
        <w:t>Farmakodynami</w:t>
      </w:r>
      <w:r w:rsidR="007909DD" w:rsidRPr="00907070">
        <w:t>ka</w:t>
      </w:r>
      <w:proofErr w:type="spellEnd"/>
    </w:p>
    <w:p w14:paraId="181958BD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7E465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patrí do skupiny </w:t>
      </w:r>
      <w:proofErr w:type="spellStart"/>
      <w:r w:rsidRPr="00907070">
        <w:rPr>
          <w:szCs w:val="22"/>
        </w:rPr>
        <w:t>makrocyklických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laktónov</w:t>
      </w:r>
      <w:proofErr w:type="spellEnd"/>
      <w:r w:rsidRPr="00907070">
        <w:rPr>
          <w:szCs w:val="22"/>
        </w:rPr>
        <w:t xml:space="preserve">, izolovaných z fermentácie </w:t>
      </w:r>
      <w:proofErr w:type="spellStart"/>
      <w:r w:rsidRPr="00907070">
        <w:rPr>
          <w:i/>
          <w:iCs/>
          <w:szCs w:val="22"/>
        </w:rPr>
        <w:t>Streptomyces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hygroscopicus</w:t>
      </w:r>
      <w:proofErr w:type="spellEnd"/>
      <w:r w:rsidRPr="00907070">
        <w:rPr>
          <w:szCs w:val="22"/>
        </w:rPr>
        <w:t xml:space="preserve"> var. </w:t>
      </w:r>
      <w:proofErr w:type="spellStart"/>
      <w:r w:rsidRPr="00907070">
        <w:rPr>
          <w:i/>
          <w:iCs/>
          <w:szCs w:val="22"/>
        </w:rPr>
        <w:t>aureolacrimosus</w:t>
      </w:r>
      <w:proofErr w:type="spellEnd"/>
      <w:r w:rsidRPr="00907070">
        <w:rPr>
          <w:szCs w:val="22"/>
        </w:rPr>
        <w:t xml:space="preserve">. Je účinný proti larválnym štádiám a dospelým hlístam a tiež proti larvám 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 xml:space="preserve">. </w:t>
      </w:r>
    </w:p>
    <w:p w14:paraId="65C1F206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Účinok </w:t>
      </w:r>
      <w:proofErr w:type="spellStart"/>
      <w:r w:rsidRPr="00907070">
        <w:rPr>
          <w:szCs w:val="22"/>
        </w:rPr>
        <w:t>milbemycínu</w:t>
      </w:r>
      <w:proofErr w:type="spellEnd"/>
      <w:r w:rsidRPr="00907070">
        <w:rPr>
          <w:szCs w:val="22"/>
        </w:rPr>
        <w:t xml:space="preserve"> je spojený s jeho pôsobením na </w:t>
      </w:r>
      <w:proofErr w:type="spellStart"/>
      <w:r w:rsidRPr="00907070">
        <w:rPr>
          <w:szCs w:val="22"/>
        </w:rPr>
        <w:t>neurotransmisiu</w:t>
      </w:r>
      <w:proofErr w:type="spellEnd"/>
      <w:r w:rsidRPr="00907070">
        <w:rPr>
          <w:szCs w:val="22"/>
        </w:rPr>
        <w:t xml:space="preserve"> u bezstavovcov: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, podobne ako </w:t>
      </w:r>
      <w:proofErr w:type="spellStart"/>
      <w:r w:rsidRPr="00907070">
        <w:rPr>
          <w:szCs w:val="22"/>
        </w:rPr>
        <w:t>avermektíny</w:t>
      </w:r>
      <w:proofErr w:type="spellEnd"/>
      <w:r w:rsidRPr="00907070">
        <w:rPr>
          <w:szCs w:val="22"/>
        </w:rPr>
        <w:t xml:space="preserve"> a iné </w:t>
      </w:r>
      <w:proofErr w:type="spellStart"/>
      <w:r w:rsidRPr="00907070">
        <w:rPr>
          <w:szCs w:val="22"/>
        </w:rPr>
        <w:t>milbemycíny</w:t>
      </w:r>
      <w:proofErr w:type="spellEnd"/>
      <w:r w:rsidRPr="00907070">
        <w:rPr>
          <w:szCs w:val="22"/>
        </w:rPr>
        <w:t xml:space="preserve"> zvyšuje </w:t>
      </w:r>
      <w:proofErr w:type="spellStart"/>
      <w:r w:rsidRPr="00907070">
        <w:rPr>
          <w:szCs w:val="22"/>
        </w:rPr>
        <w:t>permeabilitu</w:t>
      </w:r>
      <w:proofErr w:type="spellEnd"/>
      <w:r w:rsidRPr="00907070">
        <w:rPr>
          <w:szCs w:val="22"/>
        </w:rPr>
        <w:t xml:space="preserve"> membrán </w:t>
      </w:r>
      <w:proofErr w:type="spellStart"/>
      <w:r w:rsidRPr="00907070">
        <w:rPr>
          <w:szCs w:val="22"/>
        </w:rPr>
        <w:t>hlístov</w:t>
      </w:r>
      <w:proofErr w:type="spellEnd"/>
      <w:r w:rsidRPr="00907070">
        <w:rPr>
          <w:szCs w:val="22"/>
        </w:rPr>
        <w:t xml:space="preserve"> a hmyzu pre </w:t>
      </w:r>
      <w:proofErr w:type="spellStart"/>
      <w:r w:rsidRPr="00907070">
        <w:rPr>
          <w:szCs w:val="22"/>
        </w:rPr>
        <w:t>chloridové</w:t>
      </w:r>
      <w:proofErr w:type="spellEnd"/>
      <w:r w:rsidRPr="00907070">
        <w:rPr>
          <w:szCs w:val="22"/>
        </w:rPr>
        <w:t xml:space="preserve"> ióny cez </w:t>
      </w:r>
      <w:proofErr w:type="spellStart"/>
      <w:r w:rsidRPr="00907070">
        <w:rPr>
          <w:szCs w:val="22"/>
        </w:rPr>
        <w:t>glutamátom</w:t>
      </w:r>
      <w:proofErr w:type="spellEnd"/>
      <w:r w:rsidRPr="00907070">
        <w:rPr>
          <w:szCs w:val="22"/>
        </w:rPr>
        <w:t xml:space="preserve"> riadené </w:t>
      </w:r>
      <w:proofErr w:type="spellStart"/>
      <w:r w:rsidRPr="00907070">
        <w:rPr>
          <w:szCs w:val="22"/>
        </w:rPr>
        <w:t>chloridové</w:t>
      </w:r>
      <w:proofErr w:type="spellEnd"/>
      <w:r w:rsidRPr="00907070">
        <w:rPr>
          <w:szCs w:val="22"/>
        </w:rPr>
        <w:t xml:space="preserve"> kanály (príbuzných GABAA a </w:t>
      </w:r>
      <w:proofErr w:type="spellStart"/>
      <w:r w:rsidRPr="00907070">
        <w:rPr>
          <w:szCs w:val="22"/>
        </w:rPr>
        <w:t>glycínovým</w:t>
      </w:r>
      <w:proofErr w:type="spellEnd"/>
      <w:r w:rsidRPr="00907070">
        <w:rPr>
          <w:szCs w:val="22"/>
        </w:rPr>
        <w:t xml:space="preserve"> receptorom u stavovcov). To vedie k </w:t>
      </w:r>
      <w:proofErr w:type="spellStart"/>
      <w:r w:rsidRPr="00907070">
        <w:rPr>
          <w:szCs w:val="22"/>
        </w:rPr>
        <w:t>hyperpolarizácii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neuromuskulárnej</w:t>
      </w:r>
      <w:proofErr w:type="spellEnd"/>
      <w:r w:rsidRPr="00907070">
        <w:rPr>
          <w:szCs w:val="22"/>
        </w:rPr>
        <w:t xml:space="preserve"> membrány, slabej paralýze a smrti parazita. </w:t>
      </w:r>
    </w:p>
    <w:p w14:paraId="5C6EB4CF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</w:p>
    <w:p w14:paraId="1E1B40DE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Prazikvantel</w:t>
      </w:r>
      <w:proofErr w:type="spellEnd"/>
      <w:r w:rsidRPr="00907070">
        <w:rPr>
          <w:szCs w:val="22"/>
        </w:rPr>
        <w:t xml:space="preserve"> je </w:t>
      </w:r>
      <w:proofErr w:type="spellStart"/>
      <w:r w:rsidRPr="00907070">
        <w:rPr>
          <w:szCs w:val="22"/>
        </w:rPr>
        <w:t>acylovaný</w:t>
      </w:r>
      <w:proofErr w:type="spellEnd"/>
      <w:r w:rsidRPr="00907070">
        <w:rPr>
          <w:szCs w:val="22"/>
        </w:rPr>
        <w:t xml:space="preserve"> derivát </w:t>
      </w:r>
      <w:proofErr w:type="spellStart"/>
      <w:r w:rsidRPr="00907070">
        <w:rPr>
          <w:szCs w:val="22"/>
        </w:rPr>
        <w:t>pyrazino-isoquinolínu</w:t>
      </w:r>
      <w:proofErr w:type="spellEnd"/>
      <w:r w:rsidRPr="00907070">
        <w:rPr>
          <w:szCs w:val="22"/>
        </w:rPr>
        <w:t xml:space="preserve">. </w:t>
      </w:r>
      <w:proofErr w:type="spellStart"/>
      <w:r w:rsidRPr="00907070">
        <w:rPr>
          <w:szCs w:val="22"/>
        </w:rPr>
        <w:t>Prazikvantel</w:t>
      </w:r>
      <w:proofErr w:type="spellEnd"/>
      <w:r w:rsidRPr="00907070">
        <w:rPr>
          <w:szCs w:val="22"/>
        </w:rPr>
        <w:t xml:space="preserve"> je účinný proti pásomniciam. Modifikuje priepustnosť membrán parazitov pre vápnik (vtok Ca2+), navodzuje nerovnováhu membránových štruktúr, čo vedie k depolarizácii membrán a k takmer okamžitej kontrakcii svalov (kŕče), k rýchlej </w:t>
      </w:r>
      <w:proofErr w:type="spellStart"/>
      <w:r w:rsidRPr="00907070">
        <w:rPr>
          <w:szCs w:val="22"/>
        </w:rPr>
        <w:t>vakuolizácii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syncytiálneho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tegumentu</w:t>
      </w:r>
      <w:proofErr w:type="spellEnd"/>
      <w:r w:rsidRPr="00907070">
        <w:rPr>
          <w:szCs w:val="22"/>
        </w:rPr>
        <w:t xml:space="preserve"> a ďalej k dezintegrácii povrchu parazita (pľuzgieriky), čo končí ľahkým vypudením parazita z tráviaceho traktu alebo jeho úhynom.</w:t>
      </w:r>
    </w:p>
    <w:p w14:paraId="4173F127" w14:textId="77777777" w:rsidR="00E5057A" w:rsidRPr="00907070" w:rsidRDefault="00E5057A" w:rsidP="00B13B6D">
      <w:pPr>
        <w:pStyle w:val="Style1"/>
      </w:pPr>
    </w:p>
    <w:p w14:paraId="1F6DF632" w14:textId="043D5F0C" w:rsidR="00C114FF" w:rsidRPr="00907070" w:rsidRDefault="000F5647" w:rsidP="00B13B6D">
      <w:pPr>
        <w:pStyle w:val="Style1"/>
      </w:pPr>
      <w:r w:rsidRPr="00907070">
        <w:t>4.3</w:t>
      </w:r>
      <w:r w:rsidRPr="00907070">
        <w:tab/>
      </w:r>
      <w:proofErr w:type="spellStart"/>
      <w:r w:rsidRPr="00907070">
        <w:t>Farmakokineti</w:t>
      </w:r>
      <w:r w:rsidR="007909DD" w:rsidRPr="00907070">
        <w:t>ka</w:t>
      </w:r>
      <w:proofErr w:type="spellEnd"/>
    </w:p>
    <w:p w14:paraId="1F1E54CB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96AA29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Po perorálnom podaní </w:t>
      </w:r>
      <w:proofErr w:type="spellStart"/>
      <w:r w:rsidRPr="00907070">
        <w:rPr>
          <w:szCs w:val="22"/>
        </w:rPr>
        <w:t>prazikvantelu</w:t>
      </w:r>
      <w:proofErr w:type="spellEnd"/>
      <w:r w:rsidRPr="00907070">
        <w:rPr>
          <w:szCs w:val="22"/>
        </w:rPr>
        <w:t xml:space="preserve"> je u psov rýchlo dosiahnutá maximálna koncentrácia lieku v plazme, ktorá je 1 918 µg/l. </w:t>
      </w:r>
      <w:proofErr w:type="spellStart"/>
      <w:r w:rsidRPr="00907070">
        <w:rPr>
          <w:szCs w:val="22"/>
        </w:rPr>
        <w:t>Tmax</w:t>
      </w:r>
      <w:proofErr w:type="spellEnd"/>
      <w:r w:rsidRPr="00907070">
        <w:rPr>
          <w:szCs w:val="22"/>
        </w:rPr>
        <w:t xml:space="preserve"> je približne 30 min a pohybuje sa v rozmedzí 15 min. a 10 hodín. Koncentrácie v plazme rýchlo klesajú (t</w:t>
      </w:r>
      <w:r w:rsidRPr="00907070">
        <w:rPr>
          <w:szCs w:val="22"/>
          <w:vertAlign w:val="subscript"/>
        </w:rPr>
        <w:t>1/2</w:t>
      </w:r>
      <w:r w:rsidRPr="00907070">
        <w:rPr>
          <w:szCs w:val="22"/>
        </w:rPr>
        <w:t xml:space="preserve"> je približne 1,72 hodiny). Dochádza k výraznému efektu prvotného priechodu pečeňou s veľmi rýchlou a takmer úplnou </w:t>
      </w:r>
      <w:proofErr w:type="spellStart"/>
      <w:r w:rsidRPr="00907070">
        <w:rPr>
          <w:szCs w:val="22"/>
        </w:rPr>
        <w:t>biotransformáciou</w:t>
      </w:r>
      <w:proofErr w:type="spellEnd"/>
      <w:r w:rsidRPr="00907070">
        <w:rPr>
          <w:szCs w:val="22"/>
        </w:rPr>
        <w:t xml:space="preserve"> v pečeni, predovšetkým na </w:t>
      </w:r>
      <w:proofErr w:type="spellStart"/>
      <w:r w:rsidRPr="00907070">
        <w:rPr>
          <w:szCs w:val="22"/>
        </w:rPr>
        <w:t>monohydroxylované</w:t>
      </w:r>
      <w:proofErr w:type="spellEnd"/>
      <w:r w:rsidRPr="00907070">
        <w:rPr>
          <w:szCs w:val="22"/>
        </w:rPr>
        <w:t xml:space="preserve"> (ale tiež niektoré </w:t>
      </w:r>
      <w:proofErr w:type="spellStart"/>
      <w:r w:rsidRPr="00907070">
        <w:rPr>
          <w:szCs w:val="22"/>
        </w:rPr>
        <w:t>di</w:t>
      </w:r>
      <w:proofErr w:type="spellEnd"/>
      <w:r w:rsidRPr="00907070">
        <w:rPr>
          <w:szCs w:val="22"/>
        </w:rPr>
        <w:t xml:space="preserve">- a </w:t>
      </w:r>
      <w:proofErr w:type="spellStart"/>
      <w:r w:rsidRPr="00907070">
        <w:rPr>
          <w:szCs w:val="22"/>
        </w:rPr>
        <w:t>tri-hydroxylované</w:t>
      </w:r>
      <w:proofErr w:type="spellEnd"/>
      <w:r w:rsidRPr="00907070">
        <w:rPr>
          <w:szCs w:val="22"/>
        </w:rPr>
        <w:t xml:space="preserve">) deriváty, ktoré sú pred exkréciou väčšinou </w:t>
      </w:r>
      <w:proofErr w:type="spellStart"/>
      <w:r w:rsidRPr="00907070">
        <w:rPr>
          <w:szCs w:val="22"/>
        </w:rPr>
        <w:t>konjugované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glukuronidom</w:t>
      </w:r>
      <w:proofErr w:type="spellEnd"/>
      <w:r w:rsidRPr="00907070">
        <w:rPr>
          <w:szCs w:val="22"/>
        </w:rPr>
        <w:t xml:space="preserve"> a/alebo sulfátom. Väzba na plazmu je približne 80 %. Exkrécia je rýchla a úplná (približne 90 % za 2 dni); hlavnou cestou vylučovania sú obličky.</w:t>
      </w:r>
    </w:p>
    <w:p w14:paraId="290AC8FA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</w:p>
    <w:p w14:paraId="1DCCEFBF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Po perorálnom podaní 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je u psov dosiahnutá maximálna koncentrácia v plazme, ktorá je 773 µg/l, za približne 1,25 hodiny. </w:t>
      </w:r>
      <w:proofErr w:type="spellStart"/>
      <w:r w:rsidRPr="00907070">
        <w:rPr>
          <w:szCs w:val="22"/>
        </w:rPr>
        <w:t>Tmax</w:t>
      </w:r>
      <w:proofErr w:type="spellEnd"/>
      <w:r w:rsidRPr="00907070">
        <w:rPr>
          <w:szCs w:val="22"/>
        </w:rPr>
        <w:t xml:space="preserve"> sa pohybuje v rozmedzí 45 min. a 10 hodín, koncentrácie v plazme klesajú s biologickým polčasom nemetabolizovaného 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1–5 dní. Biologická dostupnosť je približne 80 %. Navyše popri relatívne vysokých koncentráciách v pečeni je určitá koncentrácia v tuku, ktorá odráža jeho </w:t>
      </w:r>
      <w:proofErr w:type="spellStart"/>
      <w:r w:rsidRPr="00907070">
        <w:rPr>
          <w:szCs w:val="22"/>
        </w:rPr>
        <w:t>lipofilitu</w:t>
      </w:r>
      <w:proofErr w:type="spellEnd"/>
      <w:r w:rsidRPr="00907070">
        <w:rPr>
          <w:szCs w:val="22"/>
        </w:rPr>
        <w:t>.</w:t>
      </w:r>
    </w:p>
    <w:p w14:paraId="69A7B128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907070" w:rsidRDefault="000F5647" w:rsidP="00B13B6D">
      <w:pPr>
        <w:pStyle w:val="Style1"/>
      </w:pPr>
      <w:r w:rsidRPr="00907070">
        <w:t>5.</w:t>
      </w:r>
      <w:r w:rsidRPr="00907070">
        <w:tab/>
        <w:t>FARMACEUTICKÉ INFORMÁCIE</w:t>
      </w:r>
    </w:p>
    <w:p w14:paraId="11A4B94B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907070" w:rsidRDefault="000F5647" w:rsidP="00B13B6D">
      <w:pPr>
        <w:pStyle w:val="Style1"/>
      </w:pPr>
      <w:r w:rsidRPr="00907070">
        <w:t>5.1</w:t>
      </w:r>
      <w:r w:rsidRPr="00907070">
        <w:tab/>
        <w:t>Závažné inkompatibility</w:t>
      </w:r>
    </w:p>
    <w:p w14:paraId="0158F9DF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065F8666" w:rsidR="00C114FF" w:rsidRPr="00907070" w:rsidRDefault="000F5647" w:rsidP="00953E4C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Neuplatňujú sa.</w:t>
      </w:r>
    </w:p>
    <w:p w14:paraId="47B88C1A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907070" w:rsidRDefault="000F5647" w:rsidP="00B13B6D">
      <w:pPr>
        <w:pStyle w:val="Style1"/>
      </w:pPr>
      <w:r w:rsidRPr="00907070">
        <w:t>5.2</w:t>
      </w:r>
      <w:r w:rsidRPr="00907070">
        <w:tab/>
        <w:t>Čas použiteľnosti</w:t>
      </w:r>
    </w:p>
    <w:p w14:paraId="70EB6420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61B40810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Čas použiteľnosti veterinárneho lieku zabaleného v neporušenom obale:</w:t>
      </w:r>
      <w:r w:rsidR="007F4A0F" w:rsidRPr="00907070">
        <w:rPr>
          <w:szCs w:val="22"/>
        </w:rPr>
        <w:t xml:space="preserve"> 3 roky</w:t>
      </w:r>
    </w:p>
    <w:p w14:paraId="2336F0A8" w14:textId="78334391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Čas použiteľnosti po prvom otvorení vnútorného obalu:</w:t>
      </w:r>
      <w:r w:rsidR="007F4A0F" w:rsidRPr="00907070">
        <w:rPr>
          <w:szCs w:val="22"/>
        </w:rPr>
        <w:t xml:space="preserve"> 6 mesiacov</w:t>
      </w:r>
    </w:p>
    <w:p w14:paraId="360934BB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907070" w:rsidRDefault="000F5647" w:rsidP="00B13B6D">
      <w:pPr>
        <w:pStyle w:val="Style1"/>
      </w:pPr>
      <w:r w:rsidRPr="00907070">
        <w:t>5.3</w:t>
      </w:r>
      <w:r w:rsidRPr="00907070">
        <w:tab/>
        <w:t>Osobitné upozornenia na uchovávanie</w:t>
      </w:r>
    </w:p>
    <w:p w14:paraId="0B1DBE3F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3D6C5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Nepoužité časti tabliet vrátiť do otvoreného otvoru v </w:t>
      </w:r>
      <w:proofErr w:type="spellStart"/>
      <w:r w:rsidRPr="00907070">
        <w:rPr>
          <w:szCs w:val="22"/>
        </w:rPr>
        <w:t>blistri</w:t>
      </w:r>
      <w:proofErr w:type="spellEnd"/>
      <w:r w:rsidRPr="00907070">
        <w:rPr>
          <w:szCs w:val="22"/>
        </w:rPr>
        <w:t>, vložiť späť do škatuľky a použiť pri ďalšom podaní alebo bezpečne zlikvidovať (pozri časť 5.5).</w:t>
      </w:r>
    </w:p>
    <w:p w14:paraId="199332C3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Chrániť pred svetlom.</w:t>
      </w:r>
    </w:p>
    <w:p w14:paraId="290324DD" w14:textId="77777777" w:rsidR="007F4A0F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DFBFD3" w14:textId="77777777" w:rsidR="00907070" w:rsidRPr="00907070" w:rsidRDefault="009070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907070" w:rsidRDefault="000F5647" w:rsidP="00B13B6D">
      <w:pPr>
        <w:pStyle w:val="Style1"/>
      </w:pPr>
      <w:r w:rsidRPr="00907070">
        <w:lastRenderedPageBreak/>
        <w:t>5.4</w:t>
      </w:r>
      <w:r w:rsidRPr="00907070">
        <w:tab/>
        <w:t>Charakter a zloženie vnútorného obalu</w:t>
      </w:r>
    </w:p>
    <w:p w14:paraId="55C9FBBE" w14:textId="77777777" w:rsidR="00C62F59" w:rsidRPr="00907070" w:rsidRDefault="00C62F5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B1E960" w14:textId="70CE293E" w:rsidR="00C62F59" w:rsidRPr="00907070" w:rsidRDefault="00C55A47" w:rsidP="00C62F5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Polyamid-</w:t>
      </w:r>
      <w:r w:rsidR="00DC5F00" w:rsidRPr="00907070">
        <w:rPr>
          <w:szCs w:val="22"/>
        </w:rPr>
        <w:t>h</w:t>
      </w:r>
      <w:r w:rsidRPr="00907070">
        <w:rPr>
          <w:szCs w:val="22"/>
        </w:rPr>
        <w:t>liník-</w:t>
      </w:r>
      <w:r w:rsidR="00DC5F00" w:rsidRPr="00907070">
        <w:rPr>
          <w:szCs w:val="22"/>
        </w:rPr>
        <w:t>p</w:t>
      </w:r>
      <w:r w:rsidRPr="00907070">
        <w:rPr>
          <w:szCs w:val="22"/>
        </w:rPr>
        <w:t>olyvinylchlorid</w:t>
      </w:r>
      <w:proofErr w:type="spellEnd"/>
      <w:r w:rsidRPr="00907070">
        <w:rPr>
          <w:szCs w:val="22"/>
        </w:rPr>
        <w:t>/hliník teplom zatavené</w:t>
      </w:r>
      <w:r w:rsidR="00C62F59" w:rsidRPr="00907070">
        <w:rPr>
          <w:szCs w:val="22"/>
        </w:rPr>
        <w:t xml:space="preserve"> </w:t>
      </w:r>
      <w:proofErr w:type="spellStart"/>
      <w:r w:rsidR="00C62F59" w:rsidRPr="00907070">
        <w:rPr>
          <w:szCs w:val="22"/>
        </w:rPr>
        <w:t>blist</w:t>
      </w:r>
      <w:r w:rsidRPr="00907070">
        <w:rPr>
          <w:szCs w:val="22"/>
        </w:rPr>
        <w:t>re</w:t>
      </w:r>
      <w:proofErr w:type="spellEnd"/>
      <w:r w:rsidR="00C62F59" w:rsidRPr="00907070">
        <w:rPr>
          <w:szCs w:val="22"/>
        </w:rPr>
        <w:t>.</w:t>
      </w:r>
    </w:p>
    <w:p w14:paraId="7252AD90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</w:p>
    <w:p w14:paraId="68D95529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1 </w:t>
      </w:r>
      <w:proofErr w:type="spellStart"/>
      <w:r w:rsidRPr="00907070">
        <w:rPr>
          <w:szCs w:val="22"/>
        </w:rPr>
        <w:t>blister</w:t>
      </w:r>
      <w:proofErr w:type="spellEnd"/>
      <w:r w:rsidRPr="00907070">
        <w:rPr>
          <w:szCs w:val="22"/>
        </w:rPr>
        <w:t xml:space="preserve"> po 2 tablety (2 tablety).</w:t>
      </w:r>
    </w:p>
    <w:p w14:paraId="74A4FCCE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2 </w:t>
      </w:r>
      <w:proofErr w:type="spellStart"/>
      <w:r w:rsidRPr="00907070">
        <w:rPr>
          <w:szCs w:val="22"/>
        </w:rPr>
        <w:t>blistre</w:t>
      </w:r>
      <w:proofErr w:type="spellEnd"/>
      <w:r w:rsidRPr="00907070">
        <w:rPr>
          <w:szCs w:val="22"/>
        </w:rPr>
        <w:t xml:space="preserve"> po 2 tablety (4 tablety).</w:t>
      </w:r>
    </w:p>
    <w:p w14:paraId="78834ECA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5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(10 tabliet).</w:t>
      </w:r>
    </w:p>
    <w:p w14:paraId="60728135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12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(24 tabliet).</w:t>
      </w:r>
    </w:p>
    <w:p w14:paraId="23D3C8C4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24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(48 tabliet).</w:t>
      </w:r>
    </w:p>
    <w:p w14:paraId="7E1CE86C" w14:textId="0EC9BA02" w:rsidR="007F4A0F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50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(100 tabliet).</w:t>
      </w:r>
    </w:p>
    <w:p w14:paraId="1235415F" w14:textId="77777777" w:rsidR="00C62F59" w:rsidRPr="00907070" w:rsidRDefault="00C62F59" w:rsidP="00C62F59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68040ABD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Na trh nemusia byť uvedené všetky veľkosti balenia.</w:t>
      </w:r>
    </w:p>
    <w:p w14:paraId="46AFC6A4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907070" w:rsidRDefault="000F5647" w:rsidP="00B13B6D">
      <w:pPr>
        <w:pStyle w:val="Style1"/>
      </w:pPr>
      <w:r w:rsidRPr="00907070">
        <w:t>5.5</w:t>
      </w:r>
      <w:r w:rsidRPr="00907070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01112CE" w:rsidR="00FD1E45" w:rsidRPr="00907070" w:rsidRDefault="000F5647" w:rsidP="00FD1E45">
      <w:pPr>
        <w:rPr>
          <w:szCs w:val="22"/>
        </w:rPr>
      </w:pPr>
      <w:r w:rsidRPr="00907070">
        <w:rPr>
          <w:szCs w:val="22"/>
        </w:rPr>
        <w:t>Lieky sa nesmú likvidovať prostredníctvom odpadovej vody ani odpadu v domácnostiach.</w:t>
      </w:r>
    </w:p>
    <w:p w14:paraId="48B62CBE" w14:textId="357367E6" w:rsidR="00C114FF" w:rsidRPr="00907070" w:rsidRDefault="000F5647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907070">
        <w:rPr>
          <w:szCs w:val="22"/>
        </w:rPr>
        <w:t>Veterinárny liek nesmie kontaminovať vodné toky, pretože môže byť nebezpečný pre ryby a iné vodné organizmy.</w:t>
      </w:r>
    </w:p>
    <w:p w14:paraId="079606CB" w14:textId="24247E0A" w:rsidR="0078538F" w:rsidRPr="00907070" w:rsidRDefault="000F5647" w:rsidP="00FD1E45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likvidácii nepoužitého veterinárneho lieku alebo </w:t>
      </w:r>
      <w:r w:rsidR="00BB3428" w:rsidRPr="00907070">
        <w:rPr>
          <w:szCs w:val="22"/>
        </w:rPr>
        <w:t>jeho</w:t>
      </w:r>
      <w:r w:rsidRPr="00907070">
        <w:rPr>
          <w:szCs w:val="22"/>
        </w:rPr>
        <w:t xml:space="preserve"> odpadového materiálu sa riaďte </w:t>
      </w:r>
      <w:r w:rsidR="0029154A" w:rsidRPr="00907070">
        <w:rPr>
          <w:szCs w:val="22"/>
        </w:rPr>
        <w:t>systémom spätného odberu</w:t>
      </w:r>
      <w:r w:rsidRPr="00907070">
        <w:rPr>
          <w:szCs w:val="22"/>
        </w:rPr>
        <w:t xml:space="preserve"> v súlade s miestnymi požiadavkami a národnými zbernými systémami platnými pre daný veterinárny liek.</w:t>
      </w:r>
    </w:p>
    <w:p w14:paraId="6C7D400D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907070" w:rsidRDefault="000F5647" w:rsidP="00B13B6D">
      <w:pPr>
        <w:pStyle w:val="Style1"/>
      </w:pPr>
      <w:r w:rsidRPr="00907070">
        <w:t>6.</w:t>
      </w:r>
      <w:r w:rsidRPr="00907070">
        <w:tab/>
        <w:t xml:space="preserve">NÁZOV DRŽITEĽA ROZHODNUTIA O REGISTRÁCII </w:t>
      </w:r>
    </w:p>
    <w:p w14:paraId="0DD9A328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6FE9B5EC" w:rsidR="00B41F47" w:rsidRPr="00907070" w:rsidRDefault="006554B1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CEVA ANIMAL HEALTH SLOVAKIA s.r.o.</w:t>
      </w:r>
    </w:p>
    <w:p w14:paraId="133DD572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907070" w:rsidRDefault="000F5647" w:rsidP="00B13B6D">
      <w:pPr>
        <w:pStyle w:val="Style1"/>
      </w:pPr>
      <w:r w:rsidRPr="00907070">
        <w:t>7.</w:t>
      </w:r>
      <w:r w:rsidRPr="00907070">
        <w:tab/>
        <w:t>REGISTRAČNÉ ČÍSLO(A)</w:t>
      </w:r>
    </w:p>
    <w:p w14:paraId="68546B47" w14:textId="77777777" w:rsidR="00D67567" w:rsidRPr="00907070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C8DFD" w14:textId="4571FEAD" w:rsidR="00DC5F00" w:rsidRPr="00907070" w:rsidRDefault="00585B13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96/018/DC/24-S</w:t>
      </w:r>
    </w:p>
    <w:p w14:paraId="09A483C0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907070" w:rsidRDefault="000F5647" w:rsidP="00B13B6D">
      <w:pPr>
        <w:pStyle w:val="Style1"/>
      </w:pPr>
      <w:r w:rsidRPr="00907070">
        <w:t>8.</w:t>
      </w:r>
      <w:r w:rsidRPr="00907070">
        <w:tab/>
        <w:t>DÁTUM PRVEJ REGISTRÁCIE</w:t>
      </w:r>
    </w:p>
    <w:p w14:paraId="62B6CCFE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00472FE1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Dátum prvej registrácie:</w:t>
      </w:r>
      <w:r w:rsidR="007B5E11">
        <w:rPr>
          <w:szCs w:val="22"/>
        </w:rPr>
        <w:t xml:space="preserve"> 29.05.2024</w:t>
      </w:r>
      <w:bookmarkStart w:id="3" w:name="_GoBack"/>
      <w:bookmarkEnd w:id="3"/>
    </w:p>
    <w:p w14:paraId="372D1C25" w14:textId="77777777" w:rsidR="00D65777" w:rsidRPr="0090707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907070" w:rsidRDefault="000F5647" w:rsidP="00B13B6D">
      <w:pPr>
        <w:pStyle w:val="Style1"/>
      </w:pPr>
      <w:r w:rsidRPr="00907070">
        <w:t>9.</w:t>
      </w:r>
      <w:r w:rsidRPr="00907070">
        <w:tab/>
        <w:t>DÁTUM  POSLEDNEJ REVÍZIE SÚHRNU CHARAKTERISTICKÝCH VLASTNOSTÍ LIEKU</w:t>
      </w:r>
    </w:p>
    <w:p w14:paraId="2DF85E8E" w14:textId="77777777" w:rsidR="00C114FF" w:rsidRPr="0090707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2987349A" w:rsidR="0078538F" w:rsidRPr="00907070" w:rsidRDefault="004F7F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7749A4D0" w14:textId="77777777" w:rsidR="00B113B9" w:rsidRPr="00907070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907070" w:rsidRDefault="000F5647" w:rsidP="00B13B6D">
      <w:pPr>
        <w:pStyle w:val="Style1"/>
      </w:pPr>
      <w:r w:rsidRPr="00907070">
        <w:t>10.</w:t>
      </w:r>
      <w:r w:rsidRPr="00907070">
        <w:tab/>
        <w:t>KLASIFIKÁCIA VETERINÁRNEHO LIEKU</w:t>
      </w:r>
    </w:p>
    <w:p w14:paraId="6A07E4C3" w14:textId="77777777" w:rsidR="0078538F" w:rsidRPr="00907070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52150F87" w:rsidR="0078538F" w:rsidRPr="00907070" w:rsidRDefault="000F5647" w:rsidP="0078538F">
      <w:pPr>
        <w:numPr>
          <w:ilvl w:val="12"/>
          <w:numId w:val="0"/>
        </w:numPr>
        <w:rPr>
          <w:szCs w:val="22"/>
        </w:rPr>
      </w:pPr>
      <w:r w:rsidRPr="00907070">
        <w:rPr>
          <w:szCs w:val="22"/>
        </w:rPr>
        <w:t>Výdaj lieku je viazaný na veterinárny predpis.</w:t>
      </w:r>
    </w:p>
    <w:p w14:paraId="6AC04AFD" w14:textId="77777777" w:rsidR="0078538F" w:rsidRPr="00907070" w:rsidRDefault="0078538F" w:rsidP="0078538F">
      <w:pPr>
        <w:ind w:right="-318"/>
        <w:rPr>
          <w:szCs w:val="22"/>
        </w:rPr>
      </w:pPr>
    </w:p>
    <w:p w14:paraId="6E09B149" w14:textId="1693BCFB" w:rsidR="0078538F" w:rsidRPr="00907070" w:rsidRDefault="000F5647" w:rsidP="0078538F">
      <w:pPr>
        <w:ind w:right="-318"/>
        <w:rPr>
          <w:szCs w:val="22"/>
        </w:rPr>
      </w:pPr>
      <w:bookmarkStart w:id="4" w:name="_Hlk73467306"/>
      <w:r w:rsidRPr="00907070">
        <w:rPr>
          <w:szCs w:val="22"/>
        </w:rPr>
        <w:t>Podrobné informácie o veterinárnom lieku sú dostupné v databáze liekov Únie</w:t>
      </w:r>
    </w:p>
    <w:bookmarkEnd w:id="4"/>
    <w:p w14:paraId="04E33482" w14:textId="4AFF42EB" w:rsidR="00C114FF" w:rsidRPr="00907070" w:rsidRDefault="000F5647" w:rsidP="00A9226B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(</w:t>
      </w:r>
      <w:hyperlink r:id="rId8" w:history="1">
        <w:r w:rsidR="00B60C92" w:rsidRPr="00907070">
          <w:rPr>
            <w:rStyle w:val="Hypertextovprepojenie"/>
            <w:szCs w:val="22"/>
          </w:rPr>
          <w:t>https://medicines.health.europa.eu/veterinary</w:t>
        </w:r>
      </w:hyperlink>
      <w:r w:rsidRPr="00907070">
        <w:rPr>
          <w:szCs w:val="22"/>
        </w:rPr>
        <w:t>).</w:t>
      </w:r>
    </w:p>
    <w:p w14:paraId="1B6223CA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4FF5DB" w14:textId="77777777" w:rsidR="00DC5F00" w:rsidRPr="0090707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7AF53" w14:textId="77777777" w:rsidR="00DC5F00" w:rsidRPr="0090707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DB1B0" w14:textId="77777777" w:rsidR="00DC5F0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EAC5D" w14:textId="77777777" w:rsidR="00907070" w:rsidRPr="00907070" w:rsidRDefault="009070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0658B3" w14:textId="77777777" w:rsidR="00DC5F00" w:rsidRPr="0090707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858182" w14:textId="77777777" w:rsidR="00DC5F00" w:rsidRPr="0090707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C5FE5B" w14:textId="77777777" w:rsidR="00DC5F00" w:rsidRPr="0090707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BBC51C" w14:textId="77777777" w:rsidR="00DC5F00" w:rsidRPr="00907070" w:rsidRDefault="00D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186709" w:rsidRPr="00907070" w14:paraId="65407954" w14:textId="77777777" w:rsidTr="00DC5F0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073699E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07070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6A7AC8A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992F151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07070">
              <w:rPr>
                <w:szCs w:val="22"/>
              </w:rPr>
              <w:t>Škatuľka</w:t>
            </w:r>
          </w:p>
        </w:tc>
      </w:tr>
    </w:tbl>
    <w:p w14:paraId="757B819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E27D4FA" w14:textId="77777777" w:rsidR="00186709" w:rsidRPr="00907070" w:rsidRDefault="00186709" w:rsidP="00186709">
      <w:pPr>
        <w:pStyle w:val="Style2"/>
      </w:pPr>
      <w:r w:rsidRPr="00907070">
        <w:t>1.</w:t>
      </w:r>
      <w:r w:rsidRPr="00907070">
        <w:tab/>
        <w:t>NÁZOV VETERINÁRNEHO LIEKU</w:t>
      </w:r>
    </w:p>
    <w:p w14:paraId="7922412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22B4AB1" w14:textId="297C84DC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Milbeguard</w:t>
      </w:r>
      <w:proofErr w:type="spellEnd"/>
      <w:r w:rsidRPr="00907070">
        <w:rPr>
          <w:szCs w:val="22"/>
        </w:rPr>
        <w:t xml:space="preserve"> Duo 25 mg/250 mg žuvacie tablety</w:t>
      </w:r>
    </w:p>
    <w:p w14:paraId="5FC6762E" w14:textId="781936B7" w:rsidR="00186709" w:rsidRPr="00907070" w:rsidRDefault="00DC5F00" w:rsidP="00DC5F00">
      <w:pPr>
        <w:tabs>
          <w:tab w:val="clear" w:pos="567"/>
          <w:tab w:val="left" w:pos="2544"/>
        </w:tabs>
        <w:spacing w:line="240" w:lineRule="auto"/>
        <w:rPr>
          <w:szCs w:val="22"/>
        </w:rPr>
      </w:pPr>
      <w:r w:rsidRPr="00907070">
        <w:rPr>
          <w:szCs w:val="22"/>
        </w:rPr>
        <w:tab/>
      </w:r>
    </w:p>
    <w:p w14:paraId="5BB0AFBB" w14:textId="77777777" w:rsidR="00186709" w:rsidRPr="00907070" w:rsidRDefault="00186709" w:rsidP="00186709">
      <w:pPr>
        <w:pStyle w:val="Style2"/>
      </w:pPr>
      <w:r w:rsidRPr="00907070">
        <w:t>2.</w:t>
      </w:r>
      <w:r w:rsidRPr="00907070">
        <w:tab/>
        <w:t>OBSAH ÚČINNÝCH LÁTOK</w:t>
      </w:r>
    </w:p>
    <w:p w14:paraId="24527DC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BB07498" w14:textId="660C21D1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7070">
        <w:rPr>
          <w:iCs/>
          <w:szCs w:val="22"/>
        </w:rPr>
        <w:t>Milbemyc</w:t>
      </w:r>
      <w:r w:rsidR="00DC5F00" w:rsidRPr="00907070">
        <w:rPr>
          <w:iCs/>
          <w:szCs w:val="22"/>
        </w:rPr>
        <w:t>í</w:t>
      </w:r>
      <w:r w:rsidRPr="00907070">
        <w:rPr>
          <w:iCs/>
          <w:szCs w:val="22"/>
        </w:rPr>
        <w:t>noxim</w:t>
      </w:r>
      <w:proofErr w:type="spellEnd"/>
      <w:r w:rsidRPr="00907070">
        <w:rPr>
          <w:iCs/>
          <w:szCs w:val="22"/>
        </w:rPr>
        <w:t xml:space="preserve"> 25 mg/tableta</w:t>
      </w:r>
    </w:p>
    <w:p w14:paraId="0B75A644" w14:textId="080AE586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7070">
        <w:rPr>
          <w:iCs/>
          <w:szCs w:val="22"/>
        </w:rPr>
        <w:t>Prazi</w:t>
      </w:r>
      <w:r w:rsidR="00907070">
        <w:rPr>
          <w:iCs/>
          <w:szCs w:val="22"/>
        </w:rPr>
        <w:t>kv</w:t>
      </w:r>
      <w:r w:rsidRPr="00907070">
        <w:rPr>
          <w:iCs/>
          <w:szCs w:val="22"/>
        </w:rPr>
        <w:t>antel</w:t>
      </w:r>
      <w:proofErr w:type="spellEnd"/>
      <w:r w:rsidR="00DC5F00" w:rsidRPr="00907070">
        <w:rPr>
          <w:iCs/>
          <w:szCs w:val="22"/>
        </w:rPr>
        <w:t xml:space="preserve"> </w:t>
      </w:r>
      <w:r w:rsidRPr="00907070">
        <w:rPr>
          <w:iCs/>
          <w:szCs w:val="22"/>
        </w:rPr>
        <w:t>250 mg/tableta</w:t>
      </w:r>
    </w:p>
    <w:p w14:paraId="0DED579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546098E" w14:textId="77777777" w:rsidR="00186709" w:rsidRPr="00907070" w:rsidRDefault="00186709" w:rsidP="00186709">
      <w:pPr>
        <w:pStyle w:val="Style2"/>
      </w:pPr>
      <w:r w:rsidRPr="00907070">
        <w:t>3.</w:t>
      </w:r>
      <w:r w:rsidRPr="00907070">
        <w:tab/>
        <w:t>VEĽKOSŤ BALENIA</w:t>
      </w:r>
    </w:p>
    <w:p w14:paraId="4AE9744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91EFD5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907070">
        <w:rPr>
          <w:szCs w:val="22"/>
          <w:lang w:val="en-US"/>
        </w:rPr>
        <w:t xml:space="preserve">2 </w:t>
      </w:r>
      <w:proofErr w:type="spellStart"/>
      <w:r w:rsidRPr="00907070">
        <w:rPr>
          <w:szCs w:val="22"/>
          <w:lang w:val="en-US"/>
        </w:rPr>
        <w:t>tablety</w:t>
      </w:r>
      <w:proofErr w:type="spellEnd"/>
    </w:p>
    <w:p w14:paraId="34E9F73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907070">
        <w:rPr>
          <w:szCs w:val="22"/>
          <w:highlight w:val="lightGray"/>
          <w:lang w:val="en-US"/>
        </w:rPr>
        <w:t xml:space="preserve">4 </w:t>
      </w:r>
      <w:proofErr w:type="spellStart"/>
      <w:r w:rsidRPr="00907070">
        <w:rPr>
          <w:szCs w:val="22"/>
          <w:highlight w:val="lightGray"/>
          <w:lang w:val="en-US"/>
        </w:rPr>
        <w:t>tablety</w:t>
      </w:r>
      <w:proofErr w:type="spellEnd"/>
    </w:p>
    <w:p w14:paraId="0EBE593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907070">
        <w:rPr>
          <w:szCs w:val="22"/>
          <w:highlight w:val="lightGray"/>
          <w:lang w:val="en-US"/>
        </w:rPr>
        <w:t xml:space="preserve">10 </w:t>
      </w:r>
      <w:proofErr w:type="spellStart"/>
      <w:r w:rsidRPr="00907070">
        <w:rPr>
          <w:szCs w:val="22"/>
          <w:highlight w:val="lightGray"/>
          <w:lang w:val="en-US"/>
        </w:rPr>
        <w:t>tabliet</w:t>
      </w:r>
      <w:proofErr w:type="spellEnd"/>
    </w:p>
    <w:p w14:paraId="37726BF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907070">
        <w:rPr>
          <w:szCs w:val="22"/>
          <w:highlight w:val="lightGray"/>
          <w:lang w:val="en-US"/>
        </w:rPr>
        <w:t xml:space="preserve">24 </w:t>
      </w:r>
      <w:proofErr w:type="spellStart"/>
      <w:r w:rsidRPr="00907070">
        <w:rPr>
          <w:szCs w:val="22"/>
          <w:highlight w:val="lightGray"/>
          <w:lang w:val="en-US"/>
        </w:rPr>
        <w:t>tabliet</w:t>
      </w:r>
      <w:proofErr w:type="spellEnd"/>
    </w:p>
    <w:p w14:paraId="3BA42D9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907070">
        <w:rPr>
          <w:szCs w:val="22"/>
          <w:highlight w:val="lightGray"/>
          <w:lang w:val="en-US"/>
        </w:rPr>
        <w:t xml:space="preserve">48 </w:t>
      </w:r>
      <w:proofErr w:type="spellStart"/>
      <w:r w:rsidRPr="00907070">
        <w:rPr>
          <w:szCs w:val="22"/>
          <w:highlight w:val="lightGray"/>
          <w:lang w:val="en-US"/>
        </w:rPr>
        <w:t>tabliet</w:t>
      </w:r>
      <w:proofErr w:type="spellEnd"/>
    </w:p>
    <w:p w14:paraId="2476757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907070">
        <w:rPr>
          <w:szCs w:val="22"/>
          <w:highlight w:val="lightGray"/>
          <w:lang w:val="en-US"/>
        </w:rPr>
        <w:t xml:space="preserve">100 </w:t>
      </w:r>
      <w:proofErr w:type="spellStart"/>
      <w:r w:rsidRPr="00907070">
        <w:rPr>
          <w:szCs w:val="22"/>
          <w:highlight w:val="lightGray"/>
          <w:lang w:val="en-US"/>
        </w:rPr>
        <w:t>tabliet</w:t>
      </w:r>
      <w:proofErr w:type="spellEnd"/>
    </w:p>
    <w:p w14:paraId="6347379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E2BD3DA" w14:textId="77777777" w:rsidR="00186709" w:rsidRPr="00907070" w:rsidRDefault="00186709" w:rsidP="00186709">
      <w:pPr>
        <w:pStyle w:val="Style2"/>
      </w:pPr>
      <w:r w:rsidRPr="00907070">
        <w:t>4.</w:t>
      </w:r>
      <w:r w:rsidRPr="00907070">
        <w:tab/>
        <w:t>CIEĽOVÉ DRUHY</w:t>
      </w:r>
    </w:p>
    <w:p w14:paraId="326B16A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151EBCC" w14:textId="20718152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Psy </w:t>
      </w:r>
      <w:r w:rsidR="00DC5F00" w:rsidRPr="00907070">
        <w:rPr>
          <w:szCs w:val="22"/>
        </w:rPr>
        <w:t>s</w:t>
      </w:r>
      <w:r w:rsidRPr="00907070">
        <w:rPr>
          <w:szCs w:val="22"/>
        </w:rPr>
        <w:t> hmotnos</w:t>
      </w:r>
      <w:r w:rsidR="00DC5F00" w:rsidRPr="00907070">
        <w:rPr>
          <w:szCs w:val="22"/>
        </w:rPr>
        <w:t>ťou</w:t>
      </w:r>
      <w:r w:rsidRPr="00907070">
        <w:rPr>
          <w:szCs w:val="22"/>
        </w:rPr>
        <w:t xml:space="preserve"> najmenej 5 kg.</w:t>
      </w:r>
    </w:p>
    <w:p w14:paraId="1821D5F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51B1CE1" w14:textId="77777777" w:rsidR="00186709" w:rsidRPr="00907070" w:rsidRDefault="00186709" w:rsidP="00186709">
      <w:pPr>
        <w:pStyle w:val="Style2"/>
      </w:pPr>
      <w:r w:rsidRPr="00907070">
        <w:t>5.</w:t>
      </w:r>
      <w:r w:rsidRPr="00907070">
        <w:tab/>
        <w:t>INDIKÁCIE</w:t>
      </w:r>
    </w:p>
    <w:p w14:paraId="5C2FD900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2A4B91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45E0E0F" w14:textId="77777777" w:rsidR="00186709" w:rsidRPr="00907070" w:rsidRDefault="00186709" w:rsidP="00186709">
      <w:pPr>
        <w:pStyle w:val="Style2"/>
      </w:pPr>
      <w:r w:rsidRPr="00907070">
        <w:t>6.</w:t>
      </w:r>
      <w:r w:rsidRPr="00907070">
        <w:tab/>
        <w:t>CESTY PODANIA</w:t>
      </w:r>
    </w:p>
    <w:p w14:paraId="574E39B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F08899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Perorálne podanie.</w:t>
      </w:r>
    </w:p>
    <w:p w14:paraId="5C13843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3C4A066" w14:textId="77777777" w:rsidR="00186709" w:rsidRPr="00907070" w:rsidRDefault="00186709" w:rsidP="00186709">
      <w:pPr>
        <w:pStyle w:val="Style2"/>
      </w:pPr>
      <w:r w:rsidRPr="00907070">
        <w:t>7.</w:t>
      </w:r>
      <w:r w:rsidRPr="00907070">
        <w:tab/>
        <w:t>OCHRANNÉ LEHOTY</w:t>
      </w:r>
    </w:p>
    <w:p w14:paraId="594A688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477A8A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D8E21C0" w14:textId="77777777" w:rsidR="00186709" w:rsidRPr="00907070" w:rsidRDefault="00186709" w:rsidP="00186709">
      <w:pPr>
        <w:pStyle w:val="Style2"/>
      </w:pPr>
      <w:r w:rsidRPr="00907070">
        <w:t>8.</w:t>
      </w:r>
      <w:r w:rsidRPr="00907070">
        <w:tab/>
        <w:t>DÁTUM EXSPIRÁCIE</w:t>
      </w:r>
    </w:p>
    <w:p w14:paraId="30B1B21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C0A196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Exp</w:t>
      </w:r>
      <w:proofErr w:type="spellEnd"/>
      <w:r w:rsidRPr="00907070">
        <w:rPr>
          <w:szCs w:val="22"/>
        </w:rPr>
        <w:t>. {mesiac/rok}</w:t>
      </w:r>
    </w:p>
    <w:p w14:paraId="1A7DB10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C0759E0" w14:textId="3D7AE1CC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Čas použiteľnosti rozpolenej tablety po prvom otvorení </w:t>
      </w:r>
      <w:proofErr w:type="spellStart"/>
      <w:r w:rsidRPr="00907070">
        <w:rPr>
          <w:szCs w:val="22"/>
        </w:rPr>
        <w:t>blistra</w:t>
      </w:r>
      <w:proofErr w:type="spellEnd"/>
      <w:r w:rsidRPr="00907070">
        <w:rPr>
          <w:szCs w:val="22"/>
        </w:rPr>
        <w:t>: 6 mesiacov.</w:t>
      </w:r>
    </w:p>
    <w:p w14:paraId="510FD2F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71C6F52" w14:textId="77777777" w:rsidR="00186709" w:rsidRPr="00907070" w:rsidRDefault="00186709" w:rsidP="00186709">
      <w:pPr>
        <w:pStyle w:val="Style2"/>
      </w:pPr>
      <w:r w:rsidRPr="00907070">
        <w:t>9.</w:t>
      </w:r>
      <w:r w:rsidRPr="00907070">
        <w:tab/>
        <w:t>OSOBITNÉ PODMIENKY NA UCHOVÁVANIE</w:t>
      </w:r>
    </w:p>
    <w:p w14:paraId="48E77BB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59B8B3E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Nepoužité časti tabliet vrátiť do otvoreného otvoru v </w:t>
      </w:r>
      <w:proofErr w:type="spellStart"/>
      <w:r w:rsidRPr="00907070">
        <w:rPr>
          <w:szCs w:val="22"/>
        </w:rPr>
        <w:t>blistri</w:t>
      </w:r>
      <w:proofErr w:type="spellEnd"/>
      <w:r w:rsidRPr="00907070">
        <w:rPr>
          <w:szCs w:val="22"/>
        </w:rPr>
        <w:t>, vložiť späť do škatuľky a použiť pri ďalšom podaní alebo bezpečne zlikvidovať.</w:t>
      </w:r>
    </w:p>
    <w:p w14:paraId="5B399DBE" w14:textId="77777777" w:rsidR="00DC5F00" w:rsidRPr="00907070" w:rsidRDefault="00DC5F00" w:rsidP="00DC5F00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Chrániť pred svetlom.</w:t>
      </w:r>
    </w:p>
    <w:p w14:paraId="4A58A29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563041A" w14:textId="77777777" w:rsidR="00186709" w:rsidRPr="00907070" w:rsidRDefault="00186709" w:rsidP="00186709">
      <w:pPr>
        <w:pStyle w:val="Style2"/>
      </w:pPr>
      <w:r w:rsidRPr="00907070">
        <w:t>10.</w:t>
      </w:r>
      <w:r w:rsidRPr="00907070">
        <w:tab/>
        <w:t>OZNAČENIE „PRED POUŽITÍM SI PREČÍTAJTE PÍSOMNÚ INFORMÁCIU PRE POUŽÍVATEĽOV“</w:t>
      </w:r>
    </w:p>
    <w:p w14:paraId="02A1339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D44C8AC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Pred použitím si prečítajte písomnú informáciu pre používateľov.</w:t>
      </w:r>
    </w:p>
    <w:p w14:paraId="52D35DC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1C09BD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5276212" w14:textId="77777777" w:rsidR="00186709" w:rsidRPr="00907070" w:rsidRDefault="00186709" w:rsidP="00186709">
      <w:pPr>
        <w:pStyle w:val="Style2"/>
      </w:pPr>
      <w:r w:rsidRPr="00907070">
        <w:lastRenderedPageBreak/>
        <w:t>11.</w:t>
      </w:r>
      <w:r w:rsidRPr="00907070">
        <w:tab/>
        <w:t>OZNAČENIE „LEN PRE ZVIERATÁ“</w:t>
      </w:r>
    </w:p>
    <w:p w14:paraId="72EA13A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900893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Len pre zvieratá.</w:t>
      </w:r>
    </w:p>
    <w:p w14:paraId="782870C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27C58A4" w14:textId="77777777" w:rsidR="00186709" w:rsidRPr="00907070" w:rsidRDefault="00186709" w:rsidP="00186709">
      <w:pPr>
        <w:pStyle w:val="Style2"/>
      </w:pPr>
      <w:r w:rsidRPr="00907070">
        <w:t>12.</w:t>
      </w:r>
      <w:r w:rsidRPr="00907070">
        <w:tab/>
        <w:t>OZNAČENIE „UCHOVÁVAŤ MIMO DOHĽADU A DOSAHU DETÍ“</w:t>
      </w:r>
    </w:p>
    <w:p w14:paraId="3761624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E03D0F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Uchovávať mimo dohľadu a dosahu detí.</w:t>
      </w:r>
    </w:p>
    <w:p w14:paraId="12FBA62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B22D28E" w14:textId="77777777" w:rsidR="00186709" w:rsidRPr="00907070" w:rsidRDefault="00186709" w:rsidP="00186709">
      <w:pPr>
        <w:pStyle w:val="Style2"/>
      </w:pPr>
      <w:r w:rsidRPr="00907070">
        <w:t>13.</w:t>
      </w:r>
      <w:r w:rsidRPr="00907070">
        <w:tab/>
        <w:t>NÁZOV A ADRESA DRŽITEĽA ROZHODNUTIA O REGISTRÁCII</w:t>
      </w:r>
    </w:p>
    <w:p w14:paraId="61F472F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9EC593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noProof/>
          <w:szCs w:val="22"/>
          <w:lang w:eastAsia="sk-SK"/>
        </w:rPr>
        <w:drawing>
          <wp:inline distT="0" distB="0" distL="0" distR="0" wp14:anchorId="2B894AB8" wp14:editId="4D044C36">
            <wp:extent cx="660400" cy="635000"/>
            <wp:effectExtent l="0" t="0" r="0" b="0"/>
            <wp:docPr id="1" name="Image 1" descr="Obrázok, na ktorom je logo, písm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ázok, na ktorom je logo, písmo, grafika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213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9ADD607" w14:textId="77777777" w:rsidR="00186709" w:rsidRPr="00907070" w:rsidRDefault="00186709" w:rsidP="00186709">
      <w:pPr>
        <w:pStyle w:val="Style2"/>
      </w:pPr>
      <w:r w:rsidRPr="00907070">
        <w:t>14.</w:t>
      </w:r>
      <w:r w:rsidRPr="00907070">
        <w:tab/>
        <w:t>REGISTRAČNÉ ČÍSLO (ČÍSLA)</w:t>
      </w:r>
    </w:p>
    <w:p w14:paraId="4CF8BA5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D114F61" w14:textId="414400EC" w:rsidR="00186709" w:rsidRPr="00907070" w:rsidRDefault="00585B13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96/018/DC/24-S</w:t>
      </w:r>
    </w:p>
    <w:p w14:paraId="1C1F29C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292CCEC" w14:textId="77777777" w:rsidR="00186709" w:rsidRPr="00907070" w:rsidRDefault="00186709" w:rsidP="00186709">
      <w:pPr>
        <w:pStyle w:val="Style2"/>
      </w:pPr>
      <w:r w:rsidRPr="00907070">
        <w:t>15.</w:t>
      </w:r>
      <w:r w:rsidRPr="00907070">
        <w:tab/>
        <w:t>ČÍSLO VÝROBNEJ ŠARŽE</w:t>
      </w:r>
    </w:p>
    <w:p w14:paraId="04CC6FD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1EAAF5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Lot</w:t>
      </w:r>
      <w:proofErr w:type="spellEnd"/>
      <w:r w:rsidRPr="00907070">
        <w:rPr>
          <w:szCs w:val="22"/>
        </w:rPr>
        <w:t xml:space="preserve"> {číslo}</w:t>
      </w:r>
    </w:p>
    <w:p w14:paraId="1354A31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100D1E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br w:type="page"/>
      </w:r>
    </w:p>
    <w:p w14:paraId="0781D8D3" w14:textId="77777777" w:rsidR="00186709" w:rsidRPr="00907070" w:rsidRDefault="00186709" w:rsidP="00186709">
      <w:pPr>
        <w:ind w:right="113"/>
        <w:rPr>
          <w:szCs w:val="22"/>
        </w:rPr>
      </w:pPr>
    </w:p>
    <w:p w14:paraId="1B67CFD3" w14:textId="77777777" w:rsidR="00186709" w:rsidRPr="00907070" w:rsidRDefault="00186709" w:rsidP="00186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07070">
        <w:rPr>
          <w:b/>
          <w:szCs w:val="22"/>
        </w:rPr>
        <w:t>MINIMÁLNE ÚDAJE, KTORÉ MAJÚ BYŤ UVEDENÉ NA MALOM VNÚTORNOM OBALE</w:t>
      </w:r>
    </w:p>
    <w:p w14:paraId="789C9BD4" w14:textId="77777777" w:rsidR="00186709" w:rsidRPr="00907070" w:rsidRDefault="00186709" w:rsidP="00186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B130D7A" w14:textId="77777777" w:rsidR="00186709" w:rsidRPr="00907070" w:rsidRDefault="00186709" w:rsidP="00186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907070">
        <w:rPr>
          <w:b/>
          <w:szCs w:val="22"/>
        </w:rPr>
        <w:t>Blister</w:t>
      </w:r>
      <w:proofErr w:type="spellEnd"/>
    </w:p>
    <w:p w14:paraId="14F8C5BC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6C66A8E" w14:textId="77777777" w:rsidR="00186709" w:rsidRPr="00907070" w:rsidRDefault="00186709" w:rsidP="00186709">
      <w:pPr>
        <w:pStyle w:val="Style2"/>
      </w:pPr>
      <w:r w:rsidRPr="00907070">
        <w:t>1.</w:t>
      </w:r>
      <w:r w:rsidRPr="00907070">
        <w:tab/>
        <w:t>NÁZOV VETERINÁRNEHO LIEKU</w:t>
      </w:r>
    </w:p>
    <w:p w14:paraId="24F2985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9CAF16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907070">
        <w:rPr>
          <w:noProof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38EC8584" wp14:editId="64CAE0E2">
            <wp:simplePos x="0" y="0"/>
            <wp:positionH relativeFrom="column">
              <wp:posOffset>1280160</wp:posOffset>
            </wp:positionH>
            <wp:positionV relativeFrom="paragraph">
              <wp:posOffset>14605</wp:posOffset>
            </wp:positionV>
            <wp:extent cx="711200" cy="514350"/>
            <wp:effectExtent l="0" t="0" r="0" b="0"/>
            <wp:wrapSquare wrapText="bothSides"/>
            <wp:docPr id="3" name="Image 2" descr="Obrázok, na ktorom je pes, silueta, náčrt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Obrázok, na ktorom je pes, silueta, náčrt, cicav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070">
        <w:rPr>
          <w:szCs w:val="22"/>
          <w:lang w:val="it-IT"/>
        </w:rPr>
        <w:t xml:space="preserve">Milbeguard Duo </w:t>
      </w:r>
    </w:p>
    <w:p w14:paraId="499C1EA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55036B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150131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7F89EC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7EF7709" w14:textId="77777777" w:rsidR="00186709" w:rsidRPr="00907070" w:rsidRDefault="00186709" w:rsidP="00186709">
      <w:pPr>
        <w:pStyle w:val="Style2"/>
      </w:pPr>
      <w:r w:rsidRPr="00907070">
        <w:t>2.</w:t>
      </w:r>
      <w:r w:rsidRPr="00907070">
        <w:tab/>
        <w:t>KVANTITATÍVNE ÚDAJE O ÚČINNÝCH LÁTKACH</w:t>
      </w:r>
    </w:p>
    <w:p w14:paraId="08B63FB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2B7A9E5" w14:textId="7040F065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25 mg </w:t>
      </w:r>
      <w:proofErr w:type="spellStart"/>
      <w:r w:rsidRPr="00907070">
        <w:rPr>
          <w:szCs w:val="22"/>
        </w:rPr>
        <w:t>milbemyc</w:t>
      </w:r>
      <w:r w:rsidR="00863C1F" w:rsidRPr="00907070">
        <w:rPr>
          <w:szCs w:val="22"/>
        </w:rPr>
        <w:t>i</w:t>
      </w:r>
      <w:r w:rsidRPr="00907070">
        <w:rPr>
          <w:szCs w:val="22"/>
        </w:rPr>
        <w:t>noxim</w:t>
      </w:r>
      <w:r w:rsidR="00863C1F" w:rsidRPr="00907070">
        <w:rPr>
          <w:szCs w:val="22"/>
        </w:rPr>
        <w:t>um</w:t>
      </w:r>
      <w:proofErr w:type="spellEnd"/>
      <w:r w:rsidRPr="00907070">
        <w:rPr>
          <w:szCs w:val="22"/>
        </w:rPr>
        <w:t xml:space="preserve"> a 250 mg </w:t>
      </w:r>
      <w:proofErr w:type="spellStart"/>
      <w:r w:rsidRPr="00907070">
        <w:rPr>
          <w:szCs w:val="22"/>
        </w:rPr>
        <w:t>prazi</w:t>
      </w:r>
      <w:r w:rsidR="00863C1F" w:rsidRPr="00907070">
        <w:rPr>
          <w:szCs w:val="22"/>
        </w:rPr>
        <w:t>qua</w:t>
      </w:r>
      <w:r w:rsidRPr="00907070">
        <w:rPr>
          <w:szCs w:val="22"/>
        </w:rPr>
        <w:t>ntel</w:t>
      </w:r>
      <w:r w:rsidR="00863C1F" w:rsidRPr="00907070">
        <w:rPr>
          <w:szCs w:val="22"/>
        </w:rPr>
        <w:t>um</w:t>
      </w:r>
      <w:proofErr w:type="spellEnd"/>
      <w:r w:rsidRPr="00907070">
        <w:rPr>
          <w:szCs w:val="22"/>
        </w:rPr>
        <w:t>/tableta.</w:t>
      </w:r>
    </w:p>
    <w:p w14:paraId="1F5154A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E28B63A" w14:textId="77777777" w:rsidR="00186709" w:rsidRPr="00907070" w:rsidRDefault="00186709" w:rsidP="00186709">
      <w:pPr>
        <w:pStyle w:val="Style2"/>
      </w:pPr>
      <w:r w:rsidRPr="00907070">
        <w:t>3.</w:t>
      </w:r>
      <w:r w:rsidRPr="00907070">
        <w:tab/>
        <w:t>ČÍSLO ŠARŽE</w:t>
      </w:r>
    </w:p>
    <w:p w14:paraId="4AE38DB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6C05344" w14:textId="77777777" w:rsidR="00186709" w:rsidRPr="00907070" w:rsidRDefault="00186709" w:rsidP="00186709">
      <w:pPr>
        <w:rPr>
          <w:szCs w:val="22"/>
        </w:rPr>
      </w:pPr>
      <w:proofErr w:type="spellStart"/>
      <w:r w:rsidRPr="00907070">
        <w:rPr>
          <w:szCs w:val="22"/>
        </w:rPr>
        <w:t>Lot</w:t>
      </w:r>
      <w:proofErr w:type="spellEnd"/>
      <w:r w:rsidRPr="00907070">
        <w:rPr>
          <w:szCs w:val="22"/>
        </w:rPr>
        <w:t xml:space="preserve"> {číslo}</w:t>
      </w:r>
    </w:p>
    <w:p w14:paraId="1F6AD68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0B5910C" w14:textId="77777777" w:rsidR="00186709" w:rsidRPr="00907070" w:rsidRDefault="00186709" w:rsidP="00186709">
      <w:pPr>
        <w:pStyle w:val="Style2"/>
      </w:pPr>
      <w:r w:rsidRPr="00907070">
        <w:t>4.</w:t>
      </w:r>
      <w:r w:rsidRPr="00907070">
        <w:tab/>
        <w:t>DÁTUM EXSPIRÁCIE</w:t>
      </w:r>
    </w:p>
    <w:p w14:paraId="308A718C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A32C8D2" w14:textId="77777777" w:rsidR="00186709" w:rsidRPr="00907070" w:rsidRDefault="00186709" w:rsidP="00186709">
      <w:pPr>
        <w:rPr>
          <w:szCs w:val="22"/>
        </w:rPr>
      </w:pPr>
      <w:proofErr w:type="spellStart"/>
      <w:r w:rsidRPr="00907070">
        <w:rPr>
          <w:szCs w:val="22"/>
        </w:rPr>
        <w:t>Exp</w:t>
      </w:r>
      <w:proofErr w:type="spellEnd"/>
      <w:r w:rsidRPr="00907070">
        <w:rPr>
          <w:szCs w:val="22"/>
        </w:rPr>
        <w:t>. {mesiac/rok}</w:t>
      </w:r>
    </w:p>
    <w:p w14:paraId="194F0CA3" w14:textId="77777777" w:rsidR="00186709" w:rsidRPr="00907070" w:rsidRDefault="00186709" w:rsidP="00186709">
      <w:pPr>
        <w:rPr>
          <w:szCs w:val="22"/>
        </w:rPr>
      </w:pPr>
    </w:p>
    <w:p w14:paraId="08A495B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D1078C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BF6485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24196C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9424F7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FEEAB9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23AB91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1DCA33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86F583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29815F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F8F725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D22EDC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0094B5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F9BB36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33E40B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646C06C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350AB5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8C982E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5B03D3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528A07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2A11EB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A244DBC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DC71DC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ACE5E7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A0BE3A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528B23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549C53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A1EC12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8E461D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C8A2DD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C0CE4B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5B05F3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E6BA5F1" w14:textId="77777777" w:rsidR="00186709" w:rsidRPr="00907070" w:rsidRDefault="00186709" w:rsidP="00186709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07070">
        <w:rPr>
          <w:szCs w:val="22"/>
        </w:rPr>
        <w:br w:type="page"/>
      </w:r>
      <w:r w:rsidRPr="00907070">
        <w:rPr>
          <w:b/>
          <w:szCs w:val="22"/>
        </w:rPr>
        <w:lastRenderedPageBreak/>
        <w:t>PÍSOMNÁ INFORMÁCIA PRE POUŽÍVATEĽOV</w:t>
      </w:r>
    </w:p>
    <w:p w14:paraId="53C5F9F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D12D9C8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1.</w:t>
      </w:r>
      <w:r w:rsidRPr="00907070">
        <w:tab/>
        <w:t>Názov veterinárneho lieku</w:t>
      </w:r>
    </w:p>
    <w:p w14:paraId="0739CD30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F8163C2" w14:textId="6B2A2BF5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Milbeguard</w:t>
      </w:r>
      <w:proofErr w:type="spellEnd"/>
      <w:r w:rsidRPr="00907070">
        <w:rPr>
          <w:szCs w:val="22"/>
        </w:rPr>
        <w:t xml:space="preserve"> Duo 25 mg/250 mg žuvacie tablety pre </w:t>
      </w:r>
      <w:r w:rsidR="00071C4E" w:rsidRPr="00907070">
        <w:rPr>
          <w:szCs w:val="22"/>
        </w:rPr>
        <w:t xml:space="preserve">veľké </w:t>
      </w:r>
      <w:r w:rsidRPr="00907070">
        <w:rPr>
          <w:szCs w:val="22"/>
        </w:rPr>
        <w:t xml:space="preserve">psy </w:t>
      </w:r>
    </w:p>
    <w:p w14:paraId="01C74F1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63150FC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2.</w:t>
      </w:r>
      <w:r w:rsidRPr="00907070">
        <w:tab/>
        <w:t>Zloženie</w:t>
      </w:r>
    </w:p>
    <w:p w14:paraId="3CFCBF8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4C385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b/>
          <w:szCs w:val="22"/>
        </w:rPr>
      </w:pPr>
      <w:r w:rsidRPr="00907070">
        <w:rPr>
          <w:b/>
          <w:szCs w:val="22"/>
        </w:rPr>
        <w:t>Účinná(-é) látka(-y):</w:t>
      </w:r>
    </w:p>
    <w:p w14:paraId="521A5871" w14:textId="0803978E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7070">
        <w:rPr>
          <w:iCs/>
          <w:szCs w:val="22"/>
        </w:rPr>
        <w:t>Milbemyc</w:t>
      </w:r>
      <w:r w:rsidR="00071C4E" w:rsidRPr="00907070">
        <w:rPr>
          <w:iCs/>
          <w:szCs w:val="22"/>
        </w:rPr>
        <w:t>í</w:t>
      </w:r>
      <w:r w:rsidRPr="00907070">
        <w:rPr>
          <w:iCs/>
          <w:szCs w:val="22"/>
        </w:rPr>
        <w:t>noxim</w:t>
      </w:r>
      <w:proofErr w:type="spellEnd"/>
      <w:r w:rsidR="00071C4E" w:rsidRPr="00907070">
        <w:rPr>
          <w:iCs/>
          <w:szCs w:val="22"/>
        </w:rPr>
        <w:t xml:space="preserve">   </w:t>
      </w:r>
      <w:r w:rsidRPr="00907070">
        <w:rPr>
          <w:iCs/>
          <w:szCs w:val="22"/>
        </w:rPr>
        <w:t xml:space="preserve"> </w:t>
      </w:r>
      <w:r w:rsidRPr="00907070">
        <w:rPr>
          <w:iCs/>
          <w:szCs w:val="22"/>
        </w:rPr>
        <w:tab/>
        <w:t xml:space="preserve">25 mg </w:t>
      </w:r>
    </w:p>
    <w:p w14:paraId="57BFC409" w14:textId="1C25E5ED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7070">
        <w:rPr>
          <w:iCs/>
          <w:szCs w:val="22"/>
        </w:rPr>
        <w:t>Prazi</w:t>
      </w:r>
      <w:r w:rsidR="00071C4E" w:rsidRPr="00907070">
        <w:rPr>
          <w:iCs/>
          <w:szCs w:val="22"/>
        </w:rPr>
        <w:t>kv</w:t>
      </w:r>
      <w:r w:rsidRPr="00907070">
        <w:rPr>
          <w:iCs/>
          <w:szCs w:val="22"/>
        </w:rPr>
        <w:t>antel</w:t>
      </w:r>
      <w:proofErr w:type="spellEnd"/>
      <w:r w:rsidRPr="00907070">
        <w:rPr>
          <w:iCs/>
          <w:szCs w:val="22"/>
        </w:rPr>
        <w:t xml:space="preserve"> </w:t>
      </w:r>
      <w:r w:rsidRPr="00907070">
        <w:rPr>
          <w:iCs/>
          <w:szCs w:val="22"/>
        </w:rPr>
        <w:tab/>
      </w:r>
      <w:r w:rsidR="00071C4E" w:rsidRPr="00907070">
        <w:rPr>
          <w:iCs/>
          <w:szCs w:val="22"/>
        </w:rPr>
        <w:t xml:space="preserve">         </w:t>
      </w:r>
      <w:r w:rsidRPr="00907070">
        <w:rPr>
          <w:iCs/>
          <w:szCs w:val="22"/>
        </w:rPr>
        <w:t>250 mg</w:t>
      </w:r>
    </w:p>
    <w:p w14:paraId="72D0771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7C9A45" w14:textId="77777777" w:rsidR="00071C4E" w:rsidRPr="00907070" w:rsidRDefault="00071C4E" w:rsidP="00071C4E">
      <w:pPr>
        <w:tabs>
          <w:tab w:val="clear" w:pos="567"/>
        </w:tabs>
        <w:spacing w:line="240" w:lineRule="auto"/>
        <w:rPr>
          <w:iCs/>
          <w:szCs w:val="22"/>
        </w:rPr>
      </w:pPr>
      <w:r w:rsidRPr="00907070">
        <w:rPr>
          <w:iCs/>
          <w:szCs w:val="22"/>
        </w:rPr>
        <w:t>Okrúhle tablety béžovej až svetlo hnedej farby s deliacou ryhou na jednej strane.</w:t>
      </w:r>
    </w:p>
    <w:p w14:paraId="6F62BA34" w14:textId="1E371EB6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  <w:r w:rsidRPr="00907070">
        <w:rPr>
          <w:iCs/>
          <w:szCs w:val="22"/>
        </w:rPr>
        <w:t>Tablety možno rozdeliť na dve rovnaké časti.</w:t>
      </w:r>
    </w:p>
    <w:p w14:paraId="398E5C0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56DF547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3.</w:t>
      </w:r>
      <w:r w:rsidRPr="00907070">
        <w:tab/>
        <w:t>Cieľové druhy</w:t>
      </w:r>
    </w:p>
    <w:p w14:paraId="0667721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A838053" w14:textId="771438A2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bookmarkStart w:id="5" w:name="_Hlk141353275"/>
      <w:r w:rsidRPr="00907070">
        <w:rPr>
          <w:szCs w:val="22"/>
        </w:rPr>
        <w:t xml:space="preserve">Psy </w:t>
      </w:r>
      <w:r w:rsidR="00071C4E" w:rsidRPr="00907070">
        <w:rPr>
          <w:szCs w:val="22"/>
        </w:rPr>
        <w:t xml:space="preserve">s </w:t>
      </w:r>
      <w:r w:rsidRPr="00907070">
        <w:rPr>
          <w:szCs w:val="22"/>
        </w:rPr>
        <w:t>hmotnos</w:t>
      </w:r>
      <w:r w:rsidR="00071C4E" w:rsidRPr="00907070">
        <w:rPr>
          <w:szCs w:val="22"/>
        </w:rPr>
        <w:t>ťou</w:t>
      </w:r>
      <w:r w:rsidRPr="00907070">
        <w:rPr>
          <w:szCs w:val="22"/>
        </w:rPr>
        <w:t xml:space="preserve"> najmenej 5 kg.</w:t>
      </w:r>
      <w:bookmarkEnd w:id="5"/>
    </w:p>
    <w:p w14:paraId="21DEF2E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119606A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4.</w:t>
      </w:r>
      <w:r w:rsidRPr="00907070">
        <w:tab/>
        <w:t>Indikácie na použitie</w:t>
      </w:r>
    </w:p>
    <w:p w14:paraId="4594637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8B9162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U psov: liečba zmiešaných infekcií spôsobených dospelými pásomnicami (</w:t>
      </w:r>
      <w:proofErr w:type="spellStart"/>
      <w:r w:rsidRPr="00907070">
        <w:rPr>
          <w:szCs w:val="22"/>
        </w:rPr>
        <w:t>cestódy</w:t>
      </w:r>
      <w:proofErr w:type="spellEnd"/>
      <w:r w:rsidRPr="00907070">
        <w:rPr>
          <w:szCs w:val="22"/>
        </w:rPr>
        <w:t>) a hlístami (</w:t>
      </w:r>
      <w:proofErr w:type="spellStart"/>
      <w:r w:rsidRPr="00907070">
        <w:rPr>
          <w:szCs w:val="22"/>
        </w:rPr>
        <w:t>nematódy</w:t>
      </w:r>
      <w:proofErr w:type="spellEnd"/>
      <w:r w:rsidRPr="00907070">
        <w:rPr>
          <w:szCs w:val="22"/>
        </w:rPr>
        <w:t>) nasledujúcich druhov:</w:t>
      </w:r>
    </w:p>
    <w:p w14:paraId="1F941C3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00AD3A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- Pásomnice (</w:t>
      </w:r>
      <w:proofErr w:type="spellStart"/>
      <w:r w:rsidRPr="00907070">
        <w:rPr>
          <w:szCs w:val="22"/>
        </w:rPr>
        <w:t>Cestódy</w:t>
      </w:r>
      <w:proofErr w:type="spellEnd"/>
      <w:r w:rsidRPr="00907070">
        <w:rPr>
          <w:szCs w:val="22"/>
        </w:rPr>
        <w:t xml:space="preserve">): </w:t>
      </w:r>
    </w:p>
    <w:p w14:paraId="0A66829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Dipylidium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i/>
          <w:iCs/>
          <w:szCs w:val="22"/>
        </w:rPr>
        <w:t xml:space="preserve"> </w:t>
      </w:r>
    </w:p>
    <w:p w14:paraId="19ABA070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Taenia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szCs w:val="22"/>
        </w:rPr>
        <w:t>spp</w:t>
      </w:r>
      <w:proofErr w:type="spellEnd"/>
      <w:r w:rsidRPr="00907070">
        <w:rPr>
          <w:i/>
          <w:iCs/>
          <w:szCs w:val="22"/>
        </w:rPr>
        <w:t xml:space="preserve">. </w:t>
      </w:r>
    </w:p>
    <w:p w14:paraId="68369F2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Echinococcus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szCs w:val="22"/>
        </w:rPr>
        <w:t>spp</w:t>
      </w:r>
      <w:proofErr w:type="spellEnd"/>
      <w:r w:rsidRPr="00907070">
        <w:rPr>
          <w:i/>
          <w:iCs/>
          <w:szCs w:val="22"/>
        </w:rPr>
        <w:t xml:space="preserve">. </w:t>
      </w:r>
    </w:p>
    <w:p w14:paraId="1284C3C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Mesocestoides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szCs w:val="22"/>
        </w:rPr>
        <w:t>spp</w:t>
      </w:r>
      <w:proofErr w:type="spellEnd"/>
      <w:r w:rsidRPr="00907070">
        <w:rPr>
          <w:i/>
          <w:iCs/>
          <w:szCs w:val="22"/>
        </w:rPr>
        <w:t xml:space="preserve">. </w:t>
      </w:r>
    </w:p>
    <w:p w14:paraId="0A56B77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3BC9A08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- Hlísty (</w:t>
      </w:r>
      <w:proofErr w:type="spellStart"/>
      <w:r w:rsidRPr="00907070">
        <w:rPr>
          <w:szCs w:val="22"/>
        </w:rPr>
        <w:t>Nematódy</w:t>
      </w:r>
      <w:proofErr w:type="spellEnd"/>
      <w:r w:rsidRPr="00907070">
        <w:rPr>
          <w:szCs w:val="22"/>
        </w:rPr>
        <w:t xml:space="preserve">): </w:t>
      </w:r>
    </w:p>
    <w:p w14:paraId="412059B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Ancylostoma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i/>
          <w:iCs/>
          <w:szCs w:val="22"/>
        </w:rPr>
        <w:t xml:space="preserve"> </w:t>
      </w:r>
    </w:p>
    <w:p w14:paraId="111FD42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Toxocara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canis</w:t>
      </w:r>
      <w:proofErr w:type="spellEnd"/>
      <w:r w:rsidRPr="00907070">
        <w:rPr>
          <w:i/>
          <w:iCs/>
          <w:szCs w:val="22"/>
        </w:rPr>
        <w:t xml:space="preserve"> </w:t>
      </w:r>
    </w:p>
    <w:p w14:paraId="0D1A6E8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Toxascaris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leonina</w:t>
      </w:r>
      <w:proofErr w:type="spellEnd"/>
      <w:r w:rsidRPr="00907070">
        <w:rPr>
          <w:i/>
          <w:iCs/>
          <w:szCs w:val="22"/>
        </w:rPr>
        <w:t xml:space="preserve"> </w:t>
      </w:r>
    </w:p>
    <w:p w14:paraId="4A0EF7C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907070">
        <w:rPr>
          <w:i/>
          <w:iCs/>
          <w:szCs w:val="22"/>
        </w:rPr>
        <w:t>Trichuris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vulpis</w:t>
      </w:r>
      <w:proofErr w:type="spellEnd"/>
      <w:r w:rsidRPr="00907070">
        <w:rPr>
          <w:i/>
          <w:iCs/>
          <w:szCs w:val="22"/>
        </w:rPr>
        <w:t xml:space="preserve"> </w:t>
      </w:r>
    </w:p>
    <w:p w14:paraId="3B4452C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i/>
          <w:iCs/>
          <w:szCs w:val="22"/>
        </w:rPr>
        <w:t>Crenosoma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vulpis</w:t>
      </w:r>
      <w:proofErr w:type="spellEnd"/>
      <w:r w:rsidRPr="00907070">
        <w:rPr>
          <w:szCs w:val="22"/>
        </w:rPr>
        <w:t xml:space="preserve"> (zníženie miery infekcie) </w:t>
      </w:r>
    </w:p>
    <w:p w14:paraId="47277833" w14:textId="1BE189D9" w:rsidR="00186709" w:rsidRPr="00907070" w:rsidRDefault="00186709" w:rsidP="0018670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7070">
        <w:rPr>
          <w:i/>
          <w:iCs/>
          <w:szCs w:val="22"/>
        </w:rPr>
        <w:t>Angiostrongylus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vasorum</w:t>
      </w:r>
      <w:proofErr w:type="spellEnd"/>
      <w:r w:rsidRPr="00907070">
        <w:rPr>
          <w:i/>
          <w:iCs/>
          <w:szCs w:val="22"/>
        </w:rPr>
        <w:t xml:space="preserve"> </w:t>
      </w:r>
      <w:r w:rsidRPr="00907070">
        <w:rPr>
          <w:szCs w:val="22"/>
        </w:rPr>
        <w:t>(zníženie miery infekcie nedospelými (L5) a dospelými štádiami parazitov; pozri plán špecifickej liečby a prevencie ochorení v čast</w:t>
      </w:r>
      <w:r w:rsidR="006455CD" w:rsidRPr="00907070">
        <w:rPr>
          <w:szCs w:val="22"/>
        </w:rPr>
        <w:t>i</w:t>
      </w:r>
      <w:r w:rsidRPr="00907070">
        <w:rPr>
          <w:szCs w:val="22"/>
        </w:rPr>
        <w:t xml:space="preserve"> „Dávkovanie pre každý druh, cesty a spôsob podania lieku“).</w:t>
      </w:r>
    </w:p>
    <w:p w14:paraId="503B1E4F" w14:textId="77777777" w:rsidR="00186709" w:rsidRPr="00907070" w:rsidRDefault="00186709" w:rsidP="00186709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0706981E" w14:textId="77777777" w:rsidR="00186709" w:rsidRPr="00907070" w:rsidRDefault="00186709" w:rsidP="0018670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7070">
        <w:rPr>
          <w:i/>
          <w:iCs/>
          <w:szCs w:val="22"/>
        </w:rPr>
        <w:t>Thelazia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callipaeda</w:t>
      </w:r>
      <w:proofErr w:type="spellEnd"/>
      <w:r w:rsidRPr="00907070">
        <w:rPr>
          <w:i/>
          <w:iCs/>
          <w:szCs w:val="22"/>
        </w:rPr>
        <w:t xml:space="preserve"> </w:t>
      </w:r>
      <w:r w:rsidRPr="00907070">
        <w:rPr>
          <w:szCs w:val="22"/>
        </w:rPr>
        <w:t xml:space="preserve">(pozri plán špecifickej liečby v časti „Dávkovanie pre každý druh, cesty a spôsob podania lieku“). </w:t>
      </w:r>
    </w:p>
    <w:p w14:paraId="23065B1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5E150EE" w14:textId="78D5639D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Veterinárny liek sa môže použiť aj na prevenciu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 (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>) ak je indikovaná s</w:t>
      </w:r>
      <w:r w:rsidR="00973EA3" w:rsidRPr="00907070">
        <w:rPr>
          <w:szCs w:val="22"/>
        </w:rPr>
        <w:t xml:space="preserve">úbežná </w:t>
      </w:r>
      <w:r w:rsidRPr="00907070">
        <w:rPr>
          <w:szCs w:val="22"/>
        </w:rPr>
        <w:t>liečba proti pásomniciam.</w:t>
      </w:r>
    </w:p>
    <w:p w14:paraId="14B8661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13227CD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5.</w:t>
      </w:r>
      <w:r w:rsidRPr="00907070">
        <w:tab/>
        <w:t>Kontraindikácie</w:t>
      </w:r>
    </w:p>
    <w:p w14:paraId="7C2D9EF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7D384C1C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Nepoužívať u psov s hmotnosťou nižšou ako 5 kg. </w:t>
      </w:r>
    </w:p>
    <w:p w14:paraId="73CCC66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Nepoužívať v prípadoch precitlivenosti na účinné látky alebo na niektorú z pomocných látok. </w:t>
      </w:r>
    </w:p>
    <w:p w14:paraId="11E5585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Pozri tiež časť „Osobitné opatrenia na používanie u cieľových druhov“.</w:t>
      </w:r>
    </w:p>
    <w:p w14:paraId="443857B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08AF80E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6.</w:t>
      </w:r>
      <w:r w:rsidRPr="00907070">
        <w:tab/>
        <w:t>Osobitné upozornenia</w:t>
      </w:r>
    </w:p>
    <w:p w14:paraId="72D0B98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C6A247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Osobitné upozornenia</w:t>
      </w:r>
      <w:r w:rsidRPr="00907070">
        <w:rPr>
          <w:szCs w:val="22"/>
        </w:rPr>
        <w:t>:</w:t>
      </w:r>
    </w:p>
    <w:p w14:paraId="3A1817E3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lastRenderedPageBreak/>
        <w:t xml:space="preserve">Odporúča sa súbežné ošetrenie všetkých zvierat žijúcich v rovnakej domácnosti. V prípade potvrdenej infekcie </w:t>
      </w:r>
      <w:proofErr w:type="spellStart"/>
      <w:r w:rsidRPr="00907070">
        <w:rPr>
          <w:szCs w:val="22"/>
        </w:rPr>
        <w:t>cestódami</w:t>
      </w:r>
      <w:proofErr w:type="spellEnd"/>
      <w:r w:rsidRPr="00907070">
        <w:rPr>
          <w:szCs w:val="22"/>
        </w:rPr>
        <w:t xml:space="preserve"> </w:t>
      </w:r>
      <w:r w:rsidRPr="00907070">
        <w:rPr>
          <w:i/>
          <w:iCs/>
          <w:szCs w:val="22"/>
        </w:rPr>
        <w:t xml:space="preserve">D.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szCs w:val="22"/>
        </w:rPr>
        <w:t xml:space="preserve"> je potrebné konzultovať s veterinárnym lekárom súbežnú liečbu proti </w:t>
      </w:r>
      <w:proofErr w:type="spellStart"/>
      <w:r w:rsidRPr="00907070">
        <w:rPr>
          <w:szCs w:val="22"/>
        </w:rPr>
        <w:t>medzihostiteľom</w:t>
      </w:r>
      <w:proofErr w:type="spellEnd"/>
      <w:r w:rsidRPr="00907070">
        <w:rPr>
          <w:szCs w:val="22"/>
        </w:rPr>
        <w:t xml:space="preserve"> ako sú blchy a vši, aby sa zabránilo opakovanej infekcii. </w:t>
      </w:r>
    </w:p>
    <w:p w14:paraId="495924C6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</w:p>
    <w:p w14:paraId="7BE49A71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Nadmerné použitie antiparazitík alebo použitie odlišné od pokynov uvedených v SPC môže zvýšiť selekčný tlak na rezistenciu a viesť k zníženiu účinnosti. Rozhodnutie o použití lieku by malo byť založené na potvrdení druhu parazita a parazitárnej záťaže alebo rizika infekcie na základe jeho epidemiologických vlastností pre každé jednotlivé zviera.</w:t>
      </w:r>
    </w:p>
    <w:p w14:paraId="0C05CB14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</w:p>
    <w:p w14:paraId="554C72A4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Rezistencia parazitov voči akejkoľvek skupine </w:t>
      </w:r>
      <w:proofErr w:type="spellStart"/>
      <w:r w:rsidRPr="00907070">
        <w:rPr>
          <w:szCs w:val="22"/>
        </w:rPr>
        <w:t>antihelmintík</w:t>
      </w:r>
      <w:proofErr w:type="spellEnd"/>
      <w:r w:rsidRPr="00907070">
        <w:rPr>
          <w:szCs w:val="22"/>
        </w:rPr>
        <w:t xml:space="preserve"> sa môže vyvinúť po častom a opakovanom použití </w:t>
      </w:r>
      <w:proofErr w:type="spellStart"/>
      <w:r w:rsidRPr="00907070">
        <w:rPr>
          <w:szCs w:val="22"/>
        </w:rPr>
        <w:t>antihelmintika</w:t>
      </w:r>
      <w:proofErr w:type="spellEnd"/>
      <w:r w:rsidRPr="00907070">
        <w:rPr>
          <w:szCs w:val="22"/>
        </w:rPr>
        <w:t xml:space="preserve"> príslušnej skupiny.</w:t>
      </w:r>
    </w:p>
    <w:p w14:paraId="70D6D624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V tretích krajinách (USA) už bola hlásená rezistencia </w:t>
      </w:r>
      <w:proofErr w:type="spellStart"/>
      <w:r w:rsidRPr="00907070">
        <w:rPr>
          <w:i/>
          <w:iCs/>
          <w:szCs w:val="22"/>
        </w:rPr>
        <w:t>Dipylidium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szCs w:val="22"/>
        </w:rPr>
        <w:t xml:space="preserve"> k </w:t>
      </w:r>
      <w:proofErr w:type="spellStart"/>
      <w:r w:rsidRPr="00907070">
        <w:rPr>
          <w:szCs w:val="22"/>
        </w:rPr>
        <w:t>prazikvantelu</w:t>
      </w:r>
      <w:proofErr w:type="spellEnd"/>
      <w:r w:rsidRPr="00907070">
        <w:rPr>
          <w:szCs w:val="22"/>
        </w:rPr>
        <w:t xml:space="preserve"> a prípady viacnásobnej rezistencie </w:t>
      </w:r>
      <w:proofErr w:type="spellStart"/>
      <w:r w:rsidRPr="00907070">
        <w:rPr>
          <w:i/>
          <w:iCs/>
          <w:szCs w:val="22"/>
        </w:rPr>
        <w:t>Ancylostoma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caninum</w:t>
      </w:r>
      <w:proofErr w:type="spellEnd"/>
      <w:r w:rsidRPr="00907070">
        <w:rPr>
          <w:szCs w:val="22"/>
        </w:rPr>
        <w:t xml:space="preserve"> k 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a rezistencia 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 xml:space="preserve"> k </w:t>
      </w:r>
      <w:proofErr w:type="spellStart"/>
      <w:r w:rsidRPr="00907070">
        <w:rPr>
          <w:szCs w:val="22"/>
        </w:rPr>
        <w:t>makrocyklickým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laktónom</w:t>
      </w:r>
      <w:proofErr w:type="spellEnd"/>
      <w:r w:rsidRPr="00907070">
        <w:rPr>
          <w:szCs w:val="22"/>
        </w:rPr>
        <w:t>.</w:t>
      </w:r>
    </w:p>
    <w:p w14:paraId="7CE217BD" w14:textId="3B778B25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Odporúča sa ďalej vyšetriť prípady podozrenia na rezistenciu s využitím zodpovedajúcej diagnostickej metódy. Potvrdená rezistencia by mala byť hlásená </w:t>
      </w:r>
      <w:r w:rsidR="00525FDC" w:rsidRPr="00907070">
        <w:rPr>
          <w:szCs w:val="22"/>
        </w:rPr>
        <w:t xml:space="preserve">držiteľovi rozhodnutia o registrácii </w:t>
      </w:r>
      <w:r w:rsidRPr="00907070">
        <w:rPr>
          <w:szCs w:val="22"/>
        </w:rPr>
        <w:t>alebo príslušným orgánom.</w:t>
      </w:r>
    </w:p>
    <w:p w14:paraId="08B5A6D3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Ak hrozí riziko </w:t>
      </w:r>
      <w:proofErr w:type="spellStart"/>
      <w:r w:rsidRPr="00907070">
        <w:rPr>
          <w:szCs w:val="22"/>
        </w:rPr>
        <w:t>koinfekcie</w:t>
      </w:r>
      <w:proofErr w:type="spellEnd"/>
      <w:r w:rsidRPr="00907070">
        <w:rPr>
          <w:szCs w:val="22"/>
        </w:rPr>
        <w:t xml:space="preserve"> s hlístami alebo pásomnicami, mal by byť použitý liek s úzkym spektrom.</w:t>
      </w:r>
    </w:p>
    <w:p w14:paraId="3BCD9530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Použitie lieku by malo byť založené na základe znalosti miestnej epidemiologickej informácie o citlivosti cieľových parazitov, ak sú k dispozícii.</w:t>
      </w:r>
    </w:p>
    <w:p w14:paraId="1B76A07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0F6E5B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Osobitné opatrenia na používanie u cieľových druhov</w:t>
      </w:r>
      <w:r w:rsidRPr="00907070">
        <w:rPr>
          <w:szCs w:val="22"/>
        </w:rPr>
        <w:t>:</w:t>
      </w:r>
    </w:p>
    <w:p w14:paraId="13A87ACD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V oblastiach s rizikom výskytu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 alebo pokiaľ je známe, že pes cestuje do alebo z regiónov s rizikom výskytu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, sa odporúča pred podaním lieku konzultácia s veterinárnym lekárom, aby sa vylúčila prítomnosť súčasnej invázie </w:t>
      </w:r>
      <w:proofErr w:type="spellStart"/>
      <w:r w:rsidRPr="00907070">
        <w:rPr>
          <w:i/>
          <w:iCs/>
          <w:szCs w:val="22"/>
        </w:rPr>
        <w:t>Dirofilaria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immitis</w:t>
      </w:r>
      <w:proofErr w:type="spellEnd"/>
      <w:r w:rsidRPr="00907070">
        <w:rPr>
          <w:szCs w:val="22"/>
        </w:rPr>
        <w:t>. V prípade pozitívnej diagnózy sa pred podaním tohto lieku indikuje terapia proti dospelým jedincom.</w:t>
      </w:r>
    </w:p>
    <w:p w14:paraId="417BD314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</w:p>
    <w:p w14:paraId="465D807B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Liečba psov s vysokým počtom cirkulujúcich </w:t>
      </w:r>
      <w:proofErr w:type="spellStart"/>
      <w:r w:rsidRPr="00907070">
        <w:rPr>
          <w:szCs w:val="22"/>
        </w:rPr>
        <w:t>mikrofilárií</w:t>
      </w:r>
      <w:proofErr w:type="spellEnd"/>
      <w:r w:rsidRPr="00907070">
        <w:rPr>
          <w:szCs w:val="22"/>
        </w:rPr>
        <w:t xml:space="preserve"> môže niekedy viesť k vzniku </w:t>
      </w:r>
      <w:proofErr w:type="spellStart"/>
      <w:r w:rsidRPr="00907070">
        <w:rPr>
          <w:szCs w:val="22"/>
        </w:rPr>
        <w:t>hypersenzitívnych</w:t>
      </w:r>
      <w:proofErr w:type="spellEnd"/>
      <w:r w:rsidRPr="00907070">
        <w:rPr>
          <w:szCs w:val="22"/>
        </w:rPr>
        <w:t xml:space="preserve"> reakcií, ako sú bledé sliznice, zvracanie, chvenie, sťažené dýchanie alebo nadmerné slinenie. Tieto reakcie sú spojené s uvoľnením proteínov z uhynutých alebo hynúcich </w:t>
      </w:r>
      <w:proofErr w:type="spellStart"/>
      <w:r w:rsidRPr="00907070">
        <w:rPr>
          <w:szCs w:val="22"/>
        </w:rPr>
        <w:t>mikrofilárií</w:t>
      </w:r>
      <w:proofErr w:type="spellEnd"/>
      <w:r w:rsidRPr="00907070">
        <w:rPr>
          <w:szCs w:val="22"/>
        </w:rPr>
        <w:t xml:space="preserve"> a nepredstavujú priamy toxický účinok lieku. Použitie u psov napadnutých </w:t>
      </w:r>
      <w:proofErr w:type="spellStart"/>
      <w:r w:rsidRPr="00907070">
        <w:rPr>
          <w:szCs w:val="22"/>
        </w:rPr>
        <w:t>mikrofiláriami</w:t>
      </w:r>
      <w:proofErr w:type="spellEnd"/>
      <w:r w:rsidRPr="00907070">
        <w:rPr>
          <w:szCs w:val="22"/>
        </w:rPr>
        <w:t xml:space="preserve"> sa preto neodporúča.</w:t>
      </w:r>
    </w:p>
    <w:p w14:paraId="0C16BCD6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</w:p>
    <w:p w14:paraId="5F572286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Neboli vykonané žiadne štúdie s veľmi oslabenými psami alebo s jedincami s vážnymi poruchami obličiek alebo funkciou pečene Pre tieto zvieratá sa liek neodporúča alebo iba po zvážení pomeru rizika alebo prínosu zodpovedným veterinárnym lekárom.</w:t>
      </w:r>
    </w:p>
    <w:p w14:paraId="2CD46525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</w:p>
    <w:p w14:paraId="6B38F695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Štúdie s </w:t>
      </w:r>
      <w:proofErr w:type="spellStart"/>
      <w:r w:rsidRPr="00907070">
        <w:rPr>
          <w:szCs w:val="22"/>
        </w:rPr>
        <w:t>milbemycínoximom</w:t>
      </w:r>
      <w:proofErr w:type="spellEnd"/>
      <w:r w:rsidRPr="00907070">
        <w:rPr>
          <w:szCs w:val="22"/>
        </w:rPr>
        <w:t xml:space="preserve"> dokázali, že hranica bezpečnosti jeho podávania je u niektorých psov plemena kólia alebo príbuzných plemien s mutáciou MDR1(-/-) nižšia ako pri iných plemenách. U týchto psov sa musí prísne dodržať odporúčané dávkovanie. Znášanlivosť lieku v prípade mladých šteniat týchto plemien nebola skúmaná. Klinické príznaky v prípade kólií sú podobné príznakom u ostatných psov pri predávkovaní (pozri časť 3.10 „Príznaky predávkovania“).</w:t>
      </w:r>
    </w:p>
    <w:p w14:paraId="0358B089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</w:p>
    <w:p w14:paraId="7C793BBA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U psov do veku 4 týždňov je invázia pásomnicami neobvyklá. Liečba psov mladších ako 4 týždne pomocou kombinovaného lieku preto nemusí byť potrebná.</w:t>
      </w:r>
    </w:p>
    <w:p w14:paraId="51F5451B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Tablety sú ochutené. V záujme zabránenia nezamýšľaného požitia tablety uchovávajte mimo dosahu zvierat.</w:t>
      </w:r>
    </w:p>
    <w:p w14:paraId="19BFCEA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E67ED9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Osobitné opatrenia, ktoré má urobiť osoba podávajúca liek zvieratám</w:t>
      </w:r>
      <w:r w:rsidRPr="00907070">
        <w:rPr>
          <w:szCs w:val="22"/>
        </w:rPr>
        <w:t>:</w:t>
      </w:r>
    </w:p>
    <w:p w14:paraId="758E6390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Tento veterinárny liek môže byť pri požití škodlivý, najmä pre deti. V záujme zabránenia náhodného požitia liek uchovávajte mimo dohľadu a dosahu detí. Nepoužité časti tabliet vráťte do otvoreného otvoru v </w:t>
      </w:r>
      <w:proofErr w:type="spellStart"/>
      <w:r w:rsidRPr="00907070">
        <w:rPr>
          <w:szCs w:val="22"/>
        </w:rPr>
        <w:t>blistri</w:t>
      </w:r>
      <w:proofErr w:type="spellEnd"/>
      <w:r w:rsidRPr="00907070">
        <w:rPr>
          <w:szCs w:val="22"/>
        </w:rPr>
        <w:t>, vložte späť do škatuľky a použite pri ďalšom podaní alebo bezpečne zlikvidujte (pozri časť „Špeciálne opatrenia na likvidáciu“).</w:t>
      </w:r>
    </w:p>
    <w:p w14:paraId="0C789A92" w14:textId="728E867E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V prípade náhodného požitia, predovšetkým u detí, vyhľadajte ihneď lekársku pomoc a ukážte písomnú informáciu alebo etiketu lekárovi.</w:t>
      </w:r>
    </w:p>
    <w:p w14:paraId="09CE9308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Liek môže vyvolať slabú </w:t>
      </w:r>
      <w:proofErr w:type="spellStart"/>
      <w:r w:rsidRPr="00907070">
        <w:rPr>
          <w:szCs w:val="22"/>
        </w:rPr>
        <w:t>senzibilizáciu</w:t>
      </w:r>
      <w:proofErr w:type="spellEnd"/>
      <w:r w:rsidRPr="00907070">
        <w:rPr>
          <w:szCs w:val="22"/>
        </w:rPr>
        <w:t xml:space="preserve"> pri styku s pokožkou. S liekom nemanipulujte v prípade známej precitlivenosti na účinné látky alebo na niektorú z pomocných látok.</w:t>
      </w:r>
    </w:p>
    <w:p w14:paraId="54EB5207" w14:textId="2771FB1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lastRenderedPageBreak/>
        <w:t xml:space="preserve">Pokiaľ príznaky ako kožná vyrážka pretrvávajú, vyhľadajte ihneď lekársku pomoc a ukážte písomnú informáciu pre používateľov alebo </w:t>
      </w:r>
      <w:r w:rsidR="00604465" w:rsidRPr="00907070">
        <w:rPr>
          <w:szCs w:val="22"/>
        </w:rPr>
        <w:t>obal l</w:t>
      </w:r>
      <w:r w:rsidRPr="00907070">
        <w:rPr>
          <w:szCs w:val="22"/>
        </w:rPr>
        <w:t xml:space="preserve">ekárovi. </w:t>
      </w:r>
    </w:p>
    <w:p w14:paraId="62B6B241" w14:textId="77777777" w:rsidR="00D37487" w:rsidRPr="00907070" w:rsidRDefault="00D37487" w:rsidP="00D37487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 použití si umyte ruky.</w:t>
      </w:r>
    </w:p>
    <w:p w14:paraId="2CA9CBCC" w14:textId="77777777" w:rsidR="00186709" w:rsidRPr="00907070" w:rsidRDefault="00186709" w:rsidP="00186709">
      <w:pPr>
        <w:rPr>
          <w:szCs w:val="22"/>
          <w:u w:val="single"/>
        </w:rPr>
      </w:pPr>
    </w:p>
    <w:p w14:paraId="08FC1AD8" w14:textId="77777777" w:rsidR="00186709" w:rsidRPr="00907070" w:rsidRDefault="00186709" w:rsidP="00186709">
      <w:pPr>
        <w:rPr>
          <w:szCs w:val="22"/>
        </w:rPr>
      </w:pPr>
      <w:r w:rsidRPr="00907070">
        <w:rPr>
          <w:szCs w:val="22"/>
          <w:u w:val="single"/>
        </w:rPr>
        <w:t>Osobitné opatrenia na ochranu životného prostredia</w:t>
      </w:r>
      <w:r w:rsidRPr="00907070">
        <w:rPr>
          <w:szCs w:val="22"/>
        </w:rPr>
        <w:t>:</w:t>
      </w:r>
    </w:p>
    <w:p w14:paraId="4A9E79C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Neuplatňujú sa.</w:t>
      </w:r>
    </w:p>
    <w:p w14:paraId="3CB1BE2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9D98EC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Gravidita</w:t>
      </w:r>
      <w:r w:rsidRPr="00907070">
        <w:rPr>
          <w:szCs w:val="22"/>
        </w:rPr>
        <w:t xml:space="preserve"> </w:t>
      </w:r>
      <w:r w:rsidRPr="00907070">
        <w:rPr>
          <w:szCs w:val="22"/>
          <w:u w:val="single"/>
        </w:rPr>
        <w:t>a laktácia</w:t>
      </w:r>
      <w:r w:rsidRPr="00907070">
        <w:rPr>
          <w:szCs w:val="22"/>
        </w:rPr>
        <w:t>:</w:t>
      </w:r>
    </w:p>
    <w:p w14:paraId="7A4643B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Bezpečnosť veterinárneho lieku bola potvrdená počas gravidity a laktácie.</w:t>
      </w:r>
    </w:p>
    <w:p w14:paraId="74A1FB1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Môže sa použiť počas gravidity a laktácie.</w:t>
      </w:r>
    </w:p>
    <w:p w14:paraId="052A48D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23955D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Plodnosť</w:t>
      </w:r>
    </w:p>
    <w:p w14:paraId="2C9E1A7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Môže sa použiť u chovných psov.</w:t>
      </w:r>
    </w:p>
    <w:p w14:paraId="486A953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BEAF8C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Interakcie s inými liekmi a ďalšie formy interakcií</w:t>
      </w:r>
      <w:r w:rsidRPr="00907070">
        <w:rPr>
          <w:szCs w:val="22"/>
        </w:rPr>
        <w:t>:</w:t>
      </w:r>
    </w:p>
    <w:p w14:paraId="466160BE" w14:textId="77777777" w:rsidR="00CB4996" w:rsidRPr="00907070" w:rsidRDefault="00CB4996" w:rsidP="00CB4996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Súčasné podávanie tabliet obsahujúcich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a </w:t>
      </w:r>
      <w:proofErr w:type="spellStart"/>
      <w:r w:rsidRPr="00907070">
        <w:rPr>
          <w:szCs w:val="22"/>
        </w:rPr>
        <w:t>prazikvantel</w:t>
      </w:r>
      <w:proofErr w:type="spellEnd"/>
      <w:r w:rsidRPr="00907070">
        <w:rPr>
          <w:szCs w:val="22"/>
        </w:rPr>
        <w:t xml:space="preserve"> so </w:t>
      </w:r>
      <w:proofErr w:type="spellStart"/>
      <w:r w:rsidRPr="00907070">
        <w:rPr>
          <w:szCs w:val="22"/>
        </w:rPr>
        <w:t>selamektínom</w:t>
      </w:r>
      <w:proofErr w:type="spellEnd"/>
      <w:r w:rsidRPr="00907070">
        <w:rPr>
          <w:szCs w:val="22"/>
        </w:rPr>
        <w:t xml:space="preserve"> je dobre tolerované. Pri podávaní odporúčanej dávky </w:t>
      </w:r>
      <w:proofErr w:type="spellStart"/>
      <w:r w:rsidRPr="00907070">
        <w:rPr>
          <w:szCs w:val="22"/>
        </w:rPr>
        <w:t>makrocyklického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laktónu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selamektínu</w:t>
      </w:r>
      <w:proofErr w:type="spellEnd"/>
      <w:r w:rsidRPr="00907070">
        <w:rPr>
          <w:szCs w:val="22"/>
        </w:rPr>
        <w:t xml:space="preserve"> počas liečby odporúčanou dávkou kombinácie 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a </w:t>
      </w:r>
      <w:proofErr w:type="spellStart"/>
      <w:r w:rsidRPr="00907070">
        <w:rPr>
          <w:szCs w:val="22"/>
        </w:rPr>
        <w:t>prazikvantelu</w:t>
      </w:r>
      <w:proofErr w:type="spellEnd"/>
      <w:r w:rsidRPr="00907070">
        <w:rPr>
          <w:szCs w:val="22"/>
        </w:rPr>
        <w:t xml:space="preserve"> neboli pozorované žiadne interakcie. Pri súčasnom podaní tabliet obsahujúcich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a </w:t>
      </w:r>
      <w:proofErr w:type="spellStart"/>
      <w:r w:rsidRPr="00907070">
        <w:rPr>
          <w:szCs w:val="22"/>
        </w:rPr>
        <w:t>prazikvantel</w:t>
      </w:r>
      <w:proofErr w:type="spellEnd"/>
      <w:r w:rsidRPr="00907070">
        <w:rPr>
          <w:szCs w:val="22"/>
        </w:rPr>
        <w:t xml:space="preserve"> s inými </w:t>
      </w:r>
      <w:proofErr w:type="spellStart"/>
      <w:r w:rsidRPr="00907070">
        <w:rPr>
          <w:szCs w:val="22"/>
        </w:rPr>
        <w:t>makrocyklickými</w:t>
      </w:r>
      <w:proofErr w:type="spellEnd"/>
      <w:r w:rsidRPr="00907070">
        <w:rPr>
          <w:szCs w:val="22"/>
        </w:rPr>
        <w:t xml:space="preserve"> </w:t>
      </w:r>
      <w:proofErr w:type="spellStart"/>
      <w:r w:rsidRPr="00907070">
        <w:rPr>
          <w:szCs w:val="22"/>
        </w:rPr>
        <w:t>laktónmi</w:t>
      </w:r>
      <w:proofErr w:type="spellEnd"/>
      <w:r w:rsidRPr="00907070">
        <w:rPr>
          <w:szCs w:val="22"/>
        </w:rPr>
        <w:t xml:space="preserve"> je potrebná osobitná opatrnosť, pretože nie sú dostupné ďalšie štúdie. Takéto štúdie neboli vykonané ani u chovných zvierat.</w:t>
      </w:r>
    </w:p>
    <w:p w14:paraId="3BF98B3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F5F8A5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Predávkovanie</w:t>
      </w:r>
      <w:r w:rsidRPr="00907070">
        <w:rPr>
          <w:szCs w:val="22"/>
        </w:rPr>
        <w:t>:</w:t>
      </w:r>
    </w:p>
    <w:p w14:paraId="3F4AE3A7" w14:textId="0E066661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Pozorované nežiaduce </w:t>
      </w:r>
      <w:r w:rsidR="00CB4996" w:rsidRPr="00907070">
        <w:rPr>
          <w:szCs w:val="22"/>
        </w:rPr>
        <w:t>účinky</w:t>
      </w:r>
      <w:r w:rsidRPr="00907070">
        <w:rPr>
          <w:szCs w:val="22"/>
        </w:rPr>
        <w:t xml:space="preserve"> sú rovnaké ako reakcie pozorované pri odporúčanom dávkovaní (pozri časť „Nežiaduce účinky“).</w:t>
      </w:r>
    </w:p>
    <w:p w14:paraId="370C526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EC270B1" w14:textId="77777777" w:rsidR="00186709" w:rsidRPr="00907070" w:rsidRDefault="00186709" w:rsidP="00186709">
      <w:pPr>
        <w:rPr>
          <w:szCs w:val="22"/>
        </w:rPr>
      </w:pPr>
      <w:r w:rsidRPr="00907070">
        <w:rPr>
          <w:szCs w:val="22"/>
          <w:u w:val="single"/>
        </w:rPr>
        <w:t>Osobitné obmedzenia používania a osobitné podmienky používania</w:t>
      </w:r>
      <w:r w:rsidRPr="00907070">
        <w:rPr>
          <w:szCs w:val="22"/>
        </w:rPr>
        <w:t>:</w:t>
      </w:r>
    </w:p>
    <w:p w14:paraId="346A1B6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Neuplatňujú sa.</w:t>
      </w:r>
    </w:p>
    <w:p w14:paraId="65A9336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726B89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Závažné inkompatibility</w:t>
      </w:r>
      <w:r w:rsidRPr="00907070">
        <w:rPr>
          <w:szCs w:val="22"/>
        </w:rPr>
        <w:t>:</w:t>
      </w:r>
    </w:p>
    <w:p w14:paraId="1385149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Neuplatňujú sa.</w:t>
      </w:r>
    </w:p>
    <w:p w14:paraId="737479A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66B61A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  <w:u w:val="single"/>
        </w:rPr>
        <w:t>Ďalšie opatrenia</w:t>
      </w:r>
      <w:r w:rsidRPr="00907070">
        <w:rPr>
          <w:szCs w:val="22"/>
        </w:rPr>
        <w:t>:</w:t>
      </w:r>
    </w:p>
    <w:p w14:paraId="708EB5E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Echinokokóza</w:t>
      </w:r>
      <w:proofErr w:type="spellEnd"/>
      <w:r w:rsidRPr="00907070">
        <w:rPr>
          <w:szCs w:val="22"/>
        </w:rPr>
        <w:t xml:space="preserve"> predstavuje riziko pre človeka. Vzhľadom na to, že </w:t>
      </w:r>
      <w:proofErr w:type="spellStart"/>
      <w:r w:rsidRPr="00907070">
        <w:rPr>
          <w:szCs w:val="22"/>
        </w:rPr>
        <w:t>echinokokóza</w:t>
      </w:r>
      <w:proofErr w:type="spellEnd"/>
      <w:r w:rsidRPr="00907070">
        <w:rPr>
          <w:szCs w:val="22"/>
        </w:rPr>
        <w:t xml:space="preserve"> je ochorenie podliehajúce hláseniu Svetovej organizácii pre zdravie zvierat (WOAH), konkrétne pokyny pre ošetrovanie a následný postup a pokyny na ochranu osôb je potrebné získať od kompetentného úradu (napr. odborníkov alebo parazitologických ústavov).</w:t>
      </w:r>
    </w:p>
    <w:p w14:paraId="2DE58ED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AA6078D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7.</w:t>
      </w:r>
      <w:r w:rsidRPr="00907070">
        <w:tab/>
        <w:t>Nežiaduce účinky</w:t>
      </w:r>
    </w:p>
    <w:p w14:paraId="2E7C9B9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68E05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Psy:</w:t>
      </w:r>
    </w:p>
    <w:p w14:paraId="3B74560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86709" w:rsidRPr="00907070" w14:paraId="663FA4A9" w14:textId="77777777" w:rsidTr="00DC5F00">
        <w:tc>
          <w:tcPr>
            <w:tcW w:w="9061" w:type="dxa"/>
          </w:tcPr>
          <w:p w14:paraId="7916441A" w14:textId="77777777" w:rsidR="00186709" w:rsidRPr="00907070" w:rsidRDefault="00186709" w:rsidP="00DC5F00">
            <w:pPr>
              <w:spacing w:before="60" w:after="60"/>
              <w:rPr>
                <w:iCs/>
                <w:szCs w:val="22"/>
              </w:rPr>
            </w:pPr>
            <w:r w:rsidRPr="00907070">
              <w:rPr>
                <w:szCs w:val="22"/>
              </w:rPr>
              <w:t>Veľmi zriedkavé (u menej ako 1 z 10 000 liečených zvierat, vrátane ojedinelých hlásení):</w:t>
            </w:r>
          </w:p>
        </w:tc>
      </w:tr>
      <w:tr w:rsidR="00186709" w:rsidRPr="00907070" w14:paraId="5618F9A6" w14:textId="77777777" w:rsidTr="00DC5F00">
        <w:tc>
          <w:tcPr>
            <w:tcW w:w="9061" w:type="dxa"/>
          </w:tcPr>
          <w:p w14:paraId="329CD3F7" w14:textId="77777777" w:rsidR="00186709" w:rsidRPr="00907070" w:rsidRDefault="00186709" w:rsidP="00DC5F0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07070">
              <w:rPr>
                <w:szCs w:val="22"/>
              </w:rPr>
              <w:t>Hypersenzitivita</w:t>
            </w:r>
            <w:proofErr w:type="spellEnd"/>
            <w:r w:rsidRPr="00907070">
              <w:rPr>
                <w:szCs w:val="22"/>
              </w:rPr>
              <w:t xml:space="preserve">, </w:t>
            </w:r>
            <w:r w:rsidRPr="00907070">
              <w:rPr>
                <w:iCs/>
                <w:szCs w:val="22"/>
              </w:rPr>
              <w:t xml:space="preserve">Systémové príznaky (napr. letargia, </w:t>
            </w:r>
            <w:proofErr w:type="spellStart"/>
            <w:r w:rsidRPr="00907070">
              <w:rPr>
                <w:iCs/>
                <w:szCs w:val="22"/>
              </w:rPr>
              <w:t>anorexia</w:t>
            </w:r>
            <w:proofErr w:type="spellEnd"/>
            <w:r w:rsidRPr="00907070">
              <w:rPr>
                <w:iCs/>
                <w:szCs w:val="22"/>
              </w:rPr>
              <w:t xml:space="preserve">), Neurologické príznaky (napr. svalový </w:t>
            </w:r>
            <w:proofErr w:type="spellStart"/>
            <w:r w:rsidRPr="00907070">
              <w:rPr>
                <w:iCs/>
                <w:szCs w:val="22"/>
              </w:rPr>
              <w:t>tremor</w:t>
            </w:r>
            <w:proofErr w:type="spellEnd"/>
            <w:r w:rsidRPr="00907070">
              <w:rPr>
                <w:iCs/>
                <w:szCs w:val="22"/>
              </w:rPr>
              <w:t xml:space="preserve">, </w:t>
            </w:r>
            <w:proofErr w:type="spellStart"/>
            <w:r w:rsidRPr="00907070">
              <w:rPr>
                <w:iCs/>
                <w:szCs w:val="22"/>
              </w:rPr>
              <w:t>ataxia</w:t>
            </w:r>
            <w:proofErr w:type="spellEnd"/>
            <w:r w:rsidRPr="00907070">
              <w:rPr>
                <w:iCs/>
                <w:szCs w:val="22"/>
              </w:rPr>
              <w:t xml:space="preserve">, kŕče), </w:t>
            </w:r>
            <w:proofErr w:type="spellStart"/>
            <w:r w:rsidRPr="00907070">
              <w:rPr>
                <w:iCs/>
                <w:szCs w:val="22"/>
              </w:rPr>
              <w:t>Gastrointestinálne</w:t>
            </w:r>
            <w:proofErr w:type="spellEnd"/>
            <w:r w:rsidRPr="00907070">
              <w:rPr>
                <w:iCs/>
                <w:szCs w:val="22"/>
              </w:rPr>
              <w:t xml:space="preserve"> príznaky (napr. zvracanie, slinenie, hnačka)</w:t>
            </w:r>
          </w:p>
          <w:p w14:paraId="457C8C23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</w:tbl>
    <w:p w14:paraId="172E347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9F86EE" w14:textId="77777777" w:rsidR="00186709" w:rsidRPr="00907070" w:rsidRDefault="00186709" w:rsidP="00186709">
      <w:pPr>
        <w:rPr>
          <w:i/>
          <w:iCs/>
          <w:szCs w:val="22"/>
        </w:rPr>
      </w:pPr>
      <w:r w:rsidRPr="00907070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 prostredníctvom kontaktných údajov na konci tejto písomnej informácie alebo prostredníctvom národného systému hlásenia: </w:t>
      </w:r>
    </w:p>
    <w:p w14:paraId="1CCDC145" w14:textId="77777777" w:rsidR="00CB4996" w:rsidRPr="00907070" w:rsidRDefault="00CB4996" w:rsidP="00CB4996">
      <w:pPr>
        <w:rPr>
          <w:rFonts w:eastAsiaTheme="minorEastAsia"/>
          <w:noProof/>
          <w:szCs w:val="22"/>
          <w:lang w:eastAsia="sk-SK"/>
        </w:rPr>
      </w:pPr>
      <w:r w:rsidRPr="00907070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C7C2AB1" w14:textId="77777777" w:rsidR="00CB4996" w:rsidRPr="00907070" w:rsidRDefault="00CB4996" w:rsidP="00CB4996">
      <w:pPr>
        <w:rPr>
          <w:rFonts w:eastAsiaTheme="minorEastAsia"/>
          <w:noProof/>
          <w:szCs w:val="22"/>
          <w:lang w:eastAsia="sk-SK"/>
        </w:rPr>
      </w:pPr>
      <w:r w:rsidRPr="00907070">
        <w:rPr>
          <w:rFonts w:eastAsiaTheme="minorEastAsia"/>
          <w:noProof/>
          <w:szCs w:val="22"/>
          <w:lang w:eastAsia="sk-SK"/>
        </w:rPr>
        <w:t>Biovetská 34</w:t>
      </w:r>
    </w:p>
    <w:p w14:paraId="627E8BBC" w14:textId="77777777" w:rsidR="00CB4996" w:rsidRPr="00907070" w:rsidRDefault="00CB4996" w:rsidP="00CB4996">
      <w:pPr>
        <w:rPr>
          <w:rFonts w:eastAsiaTheme="minorEastAsia"/>
          <w:noProof/>
          <w:szCs w:val="22"/>
          <w:lang w:eastAsia="sk-SK"/>
        </w:rPr>
      </w:pPr>
      <w:r w:rsidRPr="00907070">
        <w:rPr>
          <w:rFonts w:eastAsiaTheme="minorEastAsia"/>
          <w:noProof/>
          <w:szCs w:val="22"/>
          <w:lang w:eastAsia="sk-SK"/>
        </w:rPr>
        <w:t>949 01 Nitra</w:t>
      </w:r>
    </w:p>
    <w:p w14:paraId="2BC3976C" w14:textId="77777777" w:rsidR="00CB4996" w:rsidRPr="00907070" w:rsidRDefault="00CB4996" w:rsidP="00CB4996">
      <w:pPr>
        <w:rPr>
          <w:rFonts w:eastAsiaTheme="minorEastAsia"/>
          <w:noProof/>
          <w:szCs w:val="22"/>
          <w:lang w:eastAsia="sk-SK"/>
        </w:rPr>
      </w:pPr>
      <w:r w:rsidRPr="00907070">
        <w:rPr>
          <w:rFonts w:eastAsiaTheme="minorEastAsia"/>
          <w:noProof/>
          <w:szCs w:val="22"/>
          <w:lang w:eastAsia="sk-SK"/>
        </w:rPr>
        <w:lastRenderedPageBreak/>
        <w:t>Slovenská republika</w:t>
      </w:r>
    </w:p>
    <w:p w14:paraId="0994C1D6" w14:textId="77777777" w:rsidR="00CB4996" w:rsidRPr="00907070" w:rsidRDefault="00CB4996" w:rsidP="00CB4996">
      <w:pPr>
        <w:rPr>
          <w:rFonts w:eastAsiaTheme="minorEastAsia"/>
          <w:noProof/>
          <w:szCs w:val="22"/>
          <w:lang w:eastAsia="sk-SK"/>
        </w:rPr>
      </w:pPr>
      <w:r w:rsidRPr="00907070">
        <w:rPr>
          <w:rFonts w:eastAsiaTheme="minorEastAsia"/>
          <w:noProof/>
          <w:szCs w:val="22"/>
          <w:lang w:eastAsia="sk-SK"/>
        </w:rPr>
        <w:t>Tel.: +421 37 69 33 541</w:t>
      </w:r>
    </w:p>
    <w:p w14:paraId="2ADCD9AD" w14:textId="77777777" w:rsidR="00CB4996" w:rsidRPr="00907070" w:rsidRDefault="00CB4996" w:rsidP="00CB4996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907070">
        <w:rPr>
          <w:noProof/>
          <w:szCs w:val="22"/>
          <w:lang w:val="nl-NL"/>
        </w:rPr>
        <w:t xml:space="preserve">e-mail: </w:t>
      </w:r>
      <w:hyperlink r:id="rId11" w:history="1">
        <w:r w:rsidRPr="00907070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75979EC1" w14:textId="77777777" w:rsidR="00CB4996" w:rsidRPr="00907070" w:rsidRDefault="00CB4996" w:rsidP="00CB4996">
      <w:pPr>
        <w:rPr>
          <w:rFonts w:eastAsia="Calibri"/>
          <w:szCs w:val="22"/>
          <w:lang w:val="pt-PT" w:eastAsia="zh-CN"/>
        </w:rPr>
      </w:pPr>
      <w:r w:rsidRPr="00907070">
        <w:rPr>
          <w:szCs w:val="22"/>
        </w:rPr>
        <w:t xml:space="preserve">Webová stránka: </w:t>
      </w:r>
      <w:hyperlink r:id="rId12" w:history="1">
        <w:r w:rsidRPr="00907070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907070">
        <w:rPr>
          <w:rFonts w:eastAsia="Calibri"/>
          <w:szCs w:val="22"/>
          <w:lang w:val="pt-PT" w:eastAsia="zh-CN"/>
        </w:rPr>
        <w:t xml:space="preserve"> ,  časť Farmakovigilancia</w:t>
      </w:r>
    </w:p>
    <w:p w14:paraId="54B25B4E" w14:textId="77777777" w:rsidR="00CB4996" w:rsidRPr="00907070" w:rsidRDefault="00CB4996" w:rsidP="00CB4996">
      <w:pPr>
        <w:rPr>
          <w:szCs w:val="22"/>
        </w:rPr>
      </w:pPr>
    </w:p>
    <w:p w14:paraId="67BC6A1A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8.</w:t>
      </w:r>
      <w:r w:rsidRPr="00907070">
        <w:tab/>
        <w:t>Dávkovanie pre každý druh, cesty a spôsob podania lieku</w:t>
      </w:r>
    </w:p>
    <w:p w14:paraId="423F549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29DFDD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Perorálne podanie.</w:t>
      </w:r>
    </w:p>
    <w:p w14:paraId="521F6BFB" w14:textId="1256AF7B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Minimálna odporúčaná dávka: 0,5 mg </w:t>
      </w:r>
      <w:proofErr w:type="spellStart"/>
      <w:r w:rsidRPr="00907070">
        <w:rPr>
          <w:szCs w:val="22"/>
        </w:rPr>
        <w:t>milbemycínoximu</w:t>
      </w:r>
      <w:proofErr w:type="spellEnd"/>
      <w:r w:rsidRPr="00907070">
        <w:rPr>
          <w:szCs w:val="22"/>
        </w:rPr>
        <w:t xml:space="preserve"> a 5 mg </w:t>
      </w:r>
      <w:proofErr w:type="spellStart"/>
      <w:r w:rsidRPr="00907070">
        <w:rPr>
          <w:szCs w:val="22"/>
        </w:rPr>
        <w:t>prazi</w:t>
      </w:r>
      <w:r w:rsidR="00CB4996" w:rsidRPr="00907070">
        <w:rPr>
          <w:szCs w:val="22"/>
        </w:rPr>
        <w:t>kv</w:t>
      </w:r>
      <w:r w:rsidRPr="00907070">
        <w:rPr>
          <w:szCs w:val="22"/>
        </w:rPr>
        <w:t>antelu</w:t>
      </w:r>
      <w:proofErr w:type="spellEnd"/>
      <w:r w:rsidRPr="00907070">
        <w:rPr>
          <w:szCs w:val="22"/>
        </w:rPr>
        <w:t xml:space="preserve"> na jeden kilogram </w:t>
      </w:r>
      <w:r w:rsidR="00CB4996" w:rsidRPr="00907070">
        <w:rPr>
          <w:szCs w:val="22"/>
        </w:rPr>
        <w:t>perorálne, jednorazovo</w:t>
      </w:r>
      <w:r w:rsidRPr="00907070">
        <w:rPr>
          <w:szCs w:val="22"/>
        </w:rPr>
        <w:t xml:space="preserve">. </w:t>
      </w:r>
    </w:p>
    <w:p w14:paraId="1A7E5E5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Na zaistenie podania správnej dávky by mala byť živá hmotnosť stanovená čo najpresnejšie. V závislosti od živej hmotnosti psa je praktické dávkovanie nasledujúce:</w:t>
      </w:r>
    </w:p>
    <w:p w14:paraId="7CF6077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279"/>
      </w:tblGrid>
      <w:tr w:rsidR="00186709" w:rsidRPr="00907070" w14:paraId="4992558E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058A6F74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Živá hmotnosť (kg)</w:t>
            </w:r>
          </w:p>
        </w:tc>
        <w:tc>
          <w:tcPr>
            <w:tcW w:w="2279" w:type="dxa"/>
            <w:shd w:val="clear" w:color="auto" w:fill="auto"/>
          </w:tcPr>
          <w:p w14:paraId="2AE2603A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25 mg / 250 mg žuvacie tablety</w:t>
            </w:r>
          </w:p>
        </w:tc>
      </w:tr>
      <w:tr w:rsidR="00186709" w:rsidRPr="00907070" w14:paraId="07A5105E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0DE9032D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  <w:lang w:val="en-US"/>
              </w:rPr>
              <w:t xml:space="preserve">5-25 </w:t>
            </w:r>
          </w:p>
        </w:tc>
        <w:tc>
          <w:tcPr>
            <w:tcW w:w="2279" w:type="dxa"/>
            <w:shd w:val="clear" w:color="auto" w:fill="auto"/>
          </w:tcPr>
          <w:p w14:paraId="3F2B9FFA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1/2 tablety</w:t>
            </w:r>
          </w:p>
        </w:tc>
      </w:tr>
      <w:tr w:rsidR="00186709" w:rsidRPr="00907070" w14:paraId="02EFDCFC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627191C1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  <w:lang w:val="en-US"/>
              </w:rPr>
              <w:t xml:space="preserve">&gt;25-50 </w:t>
            </w:r>
          </w:p>
        </w:tc>
        <w:tc>
          <w:tcPr>
            <w:tcW w:w="2279" w:type="dxa"/>
            <w:shd w:val="clear" w:color="auto" w:fill="auto"/>
          </w:tcPr>
          <w:p w14:paraId="39F18E60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1 tableta</w:t>
            </w:r>
          </w:p>
        </w:tc>
      </w:tr>
      <w:tr w:rsidR="00186709" w:rsidRPr="00907070" w14:paraId="462753F5" w14:textId="77777777" w:rsidTr="00DC5F00">
        <w:trPr>
          <w:jc w:val="center"/>
        </w:trPr>
        <w:tc>
          <w:tcPr>
            <w:tcW w:w="1969" w:type="dxa"/>
            <w:shd w:val="clear" w:color="auto" w:fill="auto"/>
          </w:tcPr>
          <w:p w14:paraId="46FD566F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  <w:lang w:val="en-US"/>
              </w:rPr>
              <w:t xml:space="preserve">&gt;50-100 </w:t>
            </w:r>
          </w:p>
        </w:tc>
        <w:tc>
          <w:tcPr>
            <w:tcW w:w="2279" w:type="dxa"/>
            <w:shd w:val="clear" w:color="auto" w:fill="auto"/>
          </w:tcPr>
          <w:p w14:paraId="7FE9C494" w14:textId="77777777" w:rsidR="00186709" w:rsidRPr="00907070" w:rsidRDefault="00186709" w:rsidP="00DC5F0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07070">
              <w:rPr>
                <w:szCs w:val="22"/>
              </w:rPr>
              <w:t>2 tablety</w:t>
            </w:r>
          </w:p>
        </w:tc>
      </w:tr>
    </w:tbl>
    <w:p w14:paraId="70254F8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268C02A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prevencii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 xml:space="preserve"> a ak je súčasne požadované ošetrenie proti pásomniciam, môže liek nahradiť </w:t>
      </w:r>
      <w:proofErr w:type="spellStart"/>
      <w:r w:rsidRPr="00907070">
        <w:rPr>
          <w:szCs w:val="22"/>
        </w:rPr>
        <w:t>monovalentný</w:t>
      </w:r>
      <w:proofErr w:type="spellEnd"/>
      <w:r w:rsidRPr="00907070">
        <w:rPr>
          <w:szCs w:val="22"/>
        </w:rPr>
        <w:t xml:space="preserve"> liek na prevenciu </w:t>
      </w:r>
      <w:proofErr w:type="spellStart"/>
      <w:r w:rsidRPr="00907070">
        <w:rPr>
          <w:szCs w:val="22"/>
        </w:rPr>
        <w:t>dirofilariózy</w:t>
      </w:r>
      <w:proofErr w:type="spellEnd"/>
      <w:r w:rsidRPr="00907070">
        <w:rPr>
          <w:szCs w:val="22"/>
        </w:rPr>
        <w:t>.</w:t>
      </w:r>
    </w:p>
    <w:p w14:paraId="67A0E81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liečbe infekcie </w:t>
      </w:r>
      <w:proofErr w:type="spellStart"/>
      <w:r w:rsidRPr="00907070">
        <w:rPr>
          <w:i/>
          <w:iCs/>
          <w:szCs w:val="22"/>
        </w:rPr>
        <w:t>Angiostrongylus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vasorum</w:t>
      </w:r>
      <w:proofErr w:type="spellEnd"/>
      <w:r w:rsidRPr="00907070">
        <w:rPr>
          <w:szCs w:val="22"/>
        </w:rPr>
        <w:t xml:space="preserve"> by mal byť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podaný štyrikrát s týždennými intervalmi. Odporúča sa v prípadoch, kde je indikovaná súčasná liečba proti pásomniciam, podať jedenkrát liek a ďalej pokračovať v liečbe </w:t>
      </w:r>
      <w:proofErr w:type="spellStart"/>
      <w:r w:rsidRPr="00907070">
        <w:rPr>
          <w:szCs w:val="22"/>
        </w:rPr>
        <w:t>monovalentným</w:t>
      </w:r>
      <w:proofErr w:type="spellEnd"/>
      <w:r w:rsidRPr="00907070">
        <w:rPr>
          <w:szCs w:val="22"/>
        </w:rPr>
        <w:t xml:space="preserve"> liekom obsahujúcim jedine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 xml:space="preserve"> počas zostávajúcich troch aplikáciách, ktoré podávame jedenkrát týždenne.</w:t>
      </w:r>
    </w:p>
    <w:p w14:paraId="22F4BC9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Podávanie lieku každý štvrtý týždeň v endemických oblastiach bude pôsobiť preventívne na zníženie miery infekcie a záťaže nedospelými štádiami parazitov (L5) a dospelými štádiami parazitov, tam kde je indikovaná súčasná liečba proti pásomniciam.</w:t>
      </w:r>
    </w:p>
    <w:p w14:paraId="21F36E2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Pri liečbe spôsobenej </w:t>
      </w:r>
      <w:proofErr w:type="spellStart"/>
      <w:r w:rsidRPr="00907070">
        <w:rPr>
          <w:i/>
          <w:iCs/>
          <w:szCs w:val="22"/>
        </w:rPr>
        <w:t>Thelazia</w:t>
      </w:r>
      <w:proofErr w:type="spellEnd"/>
      <w:r w:rsidRPr="00907070">
        <w:rPr>
          <w:i/>
          <w:iCs/>
          <w:szCs w:val="22"/>
        </w:rPr>
        <w:t xml:space="preserve"> </w:t>
      </w:r>
      <w:proofErr w:type="spellStart"/>
      <w:r w:rsidRPr="00907070">
        <w:rPr>
          <w:i/>
          <w:iCs/>
          <w:szCs w:val="22"/>
        </w:rPr>
        <w:t>callipaeda</w:t>
      </w:r>
      <w:proofErr w:type="spellEnd"/>
      <w:r w:rsidRPr="00907070">
        <w:rPr>
          <w:szCs w:val="22"/>
        </w:rPr>
        <w:t xml:space="preserve">, by mal byť podaný </w:t>
      </w:r>
      <w:proofErr w:type="spellStart"/>
      <w:r w:rsidRPr="00907070">
        <w:rPr>
          <w:szCs w:val="22"/>
        </w:rPr>
        <w:t>milbemicínoxim</w:t>
      </w:r>
      <w:proofErr w:type="spellEnd"/>
      <w:r w:rsidRPr="00907070">
        <w:rPr>
          <w:szCs w:val="22"/>
        </w:rPr>
        <w:t xml:space="preserve"> dvakrát v odstupe siedmych dní. Tam kde je indikovaná súbežná liečba proti pásomniciam, tento liek môže nahradiť </w:t>
      </w:r>
      <w:proofErr w:type="spellStart"/>
      <w:r w:rsidRPr="00907070">
        <w:rPr>
          <w:szCs w:val="22"/>
        </w:rPr>
        <w:t>monovalentný</w:t>
      </w:r>
      <w:proofErr w:type="spellEnd"/>
      <w:r w:rsidRPr="00907070">
        <w:rPr>
          <w:szCs w:val="22"/>
        </w:rPr>
        <w:t xml:space="preserve"> liek obsahujúci iba </w:t>
      </w:r>
      <w:proofErr w:type="spellStart"/>
      <w:r w:rsidRPr="00907070">
        <w:rPr>
          <w:szCs w:val="22"/>
        </w:rPr>
        <w:t>milbemycínoxim</w:t>
      </w:r>
      <w:proofErr w:type="spellEnd"/>
      <w:r w:rsidRPr="00907070">
        <w:rPr>
          <w:szCs w:val="22"/>
        </w:rPr>
        <w:t>.</w:t>
      </w:r>
    </w:p>
    <w:p w14:paraId="12D4C53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7070">
        <w:rPr>
          <w:szCs w:val="22"/>
        </w:rPr>
        <w:t>Poddávkovanie</w:t>
      </w:r>
      <w:proofErr w:type="spellEnd"/>
      <w:r w:rsidRPr="00907070">
        <w:rPr>
          <w:szCs w:val="22"/>
        </w:rPr>
        <w:t xml:space="preserve"> môže viesť k neúčinnému použitiu a môže podporiť rozvoj rezistencie.</w:t>
      </w:r>
    </w:p>
    <w:p w14:paraId="079E0DD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31E8BDD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8C8B461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9.</w:t>
      </w:r>
      <w:r w:rsidRPr="00907070">
        <w:tab/>
        <w:t>Pokyn o správnom podaní</w:t>
      </w:r>
    </w:p>
    <w:p w14:paraId="56BCD90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5DFFCE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Veterinárny liek sa podáva s krmivom alebo po kŕmení.</w:t>
      </w:r>
    </w:p>
    <w:p w14:paraId="206BEFA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D5CA95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10.</w:t>
      </w:r>
      <w:r w:rsidRPr="00907070">
        <w:tab/>
        <w:t>Ochranné lehoty</w:t>
      </w:r>
    </w:p>
    <w:p w14:paraId="0FC9AC1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DADE45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Netýka sa.</w:t>
      </w:r>
    </w:p>
    <w:p w14:paraId="3BC8477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6B1B8B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11.</w:t>
      </w:r>
      <w:r w:rsidRPr="00907070">
        <w:tab/>
        <w:t>Osobitné opatrenia na uchovávanie</w:t>
      </w:r>
    </w:p>
    <w:p w14:paraId="610C5F83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B91163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Uchovávať mimo dohľadu a dosahu detí.</w:t>
      </w:r>
    </w:p>
    <w:p w14:paraId="00DCD2EB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942D94" w14:textId="45CF4B83" w:rsidR="00186709" w:rsidRPr="00907070" w:rsidRDefault="00CB4996" w:rsidP="00186709">
      <w:pPr>
        <w:tabs>
          <w:tab w:val="clear" w:pos="567"/>
        </w:tabs>
        <w:spacing w:line="240" w:lineRule="auto"/>
        <w:rPr>
          <w:szCs w:val="22"/>
        </w:rPr>
      </w:pPr>
      <w:bookmarkStart w:id="6" w:name="_Hlk141353371"/>
      <w:r w:rsidRPr="00907070">
        <w:rPr>
          <w:szCs w:val="22"/>
        </w:rPr>
        <w:t xml:space="preserve">Nepoužité časti tabliet vrátiť do otvoreného otvoru v </w:t>
      </w:r>
      <w:proofErr w:type="spellStart"/>
      <w:r w:rsidRPr="00907070">
        <w:rPr>
          <w:szCs w:val="22"/>
        </w:rPr>
        <w:t>blistri</w:t>
      </w:r>
      <w:proofErr w:type="spellEnd"/>
      <w:r w:rsidRPr="00907070">
        <w:rPr>
          <w:szCs w:val="22"/>
        </w:rPr>
        <w:t xml:space="preserve">, vložiť späť do škatuľky a použiť pri ďalšom podaní alebo bezpečne zlikvidovať </w:t>
      </w:r>
      <w:r w:rsidR="00186709" w:rsidRPr="00907070">
        <w:rPr>
          <w:szCs w:val="22"/>
        </w:rPr>
        <w:t>(pozri časť „Špeciálne opatrenia na likvidáciu“).</w:t>
      </w:r>
    </w:p>
    <w:p w14:paraId="79A5670C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6F2C5C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Chrániť pred svetlom.</w:t>
      </w:r>
      <w:bookmarkEnd w:id="6"/>
    </w:p>
    <w:p w14:paraId="1905A45C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7F1639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Nepoužívať tento veterinárny liek po dátume exspirácie uvedenom na škatuli a </w:t>
      </w:r>
      <w:proofErr w:type="spellStart"/>
      <w:r w:rsidRPr="00907070">
        <w:rPr>
          <w:szCs w:val="22"/>
        </w:rPr>
        <w:t>blistri</w:t>
      </w:r>
      <w:proofErr w:type="spellEnd"/>
      <w:r w:rsidRPr="00907070">
        <w:rPr>
          <w:szCs w:val="22"/>
        </w:rPr>
        <w:t xml:space="preserve"> po </w:t>
      </w:r>
      <w:proofErr w:type="spellStart"/>
      <w:r w:rsidRPr="00907070">
        <w:rPr>
          <w:szCs w:val="22"/>
        </w:rPr>
        <w:t>Exp</w:t>
      </w:r>
      <w:proofErr w:type="spellEnd"/>
      <w:r w:rsidRPr="00907070">
        <w:rPr>
          <w:szCs w:val="22"/>
        </w:rPr>
        <w:t>. Dátum exspirácie sa vzťahuje na posledný deň v uvedenom mesiaci.</w:t>
      </w:r>
    </w:p>
    <w:p w14:paraId="0E84300C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033FDB3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Čas použiteľnosti rozpolenej tablety po prvom otvorení </w:t>
      </w:r>
      <w:proofErr w:type="spellStart"/>
      <w:r w:rsidRPr="00907070">
        <w:rPr>
          <w:szCs w:val="22"/>
        </w:rPr>
        <w:t>blistra</w:t>
      </w:r>
      <w:proofErr w:type="spellEnd"/>
      <w:r w:rsidRPr="00907070">
        <w:rPr>
          <w:szCs w:val="22"/>
        </w:rPr>
        <w:t>: 6 mesiacov.</w:t>
      </w:r>
    </w:p>
    <w:p w14:paraId="65987E7D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395FAC" w14:textId="77777777" w:rsidR="00186709" w:rsidRPr="00907070" w:rsidRDefault="00186709" w:rsidP="001867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181EAF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12.</w:t>
      </w:r>
      <w:r w:rsidRPr="00907070">
        <w:tab/>
        <w:t>Špeciálne opatrenia na likvidáciu</w:t>
      </w:r>
    </w:p>
    <w:p w14:paraId="725DC0D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1BBEAD4" w14:textId="45608043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Neli</w:t>
      </w:r>
      <w:r w:rsidR="00CB4996" w:rsidRPr="00907070">
        <w:rPr>
          <w:szCs w:val="22"/>
        </w:rPr>
        <w:t>kvidujte lieky odpadovou vodou alebo domovým odpadom</w:t>
      </w:r>
      <w:r w:rsidRPr="00907070">
        <w:rPr>
          <w:szCs w:val="22"/>
        </w:rPr>
        <w:t>.</w:t>
      </w:r>
    </w:p>
    <w:p w14:paraId="712C6EA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09DD9E1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Tento veterinárny liek nesmie kontaminovať vodné toky, pretože môže byť nebezpečný pre ryby a iné vodné organizmy.</w:t>
      </w:r>
    </w:p>
    <w:p w14:paraId="52BC651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07E9007" w14:textId="77777777" w:rsidR="00186709" w:rsidRPr="00907070" w:rsidRDefault="00186709" w:rsidP="00186709">
      <w:pPr>
        <w:rPr>
          <w:szCs w:val="22"/>
        </w:rPr>
      </w:pPr>
      <w:r w:rsidRPr="00907070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3268154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E04986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O spôsobe likvidácie liekov, ktoré už nepotrebujete, sa poraďte s veterinárnym lekárom alebo lekárnikom.</w:t>
      </w:r>
    </w:p>
    <w:p w14:paraId="75B661E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0D6499B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13.</w:t>
      </w:r>
      <w:r w:rsidRPr="00907070">
        <w:tab/>
        <w:t>Klasifikácia veterinárnych liekov</w:t>
      </w:r>
    </w:p>
    <w:p w14:paraId="67D2C12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1B49137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Výdaj lieku je viazaný na veterinárny predpis.</w:t>
      </w:r>
    </w:p>
    <w:p w14:paraId="36B79F83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D6F2FF8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14.</w:t>
      </w:r>
      <w:r w:rsidRPr="00907070">
        <w:tab/>
        <w:t>Registračné čísla a veľkosti balenia</w:t>
      </w:r>
    </w:p>
    <w:p w14:paraId="6D900C9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68E441E9" w14:textId="17C1823B" w:rsidR="00585B13" w:rsidRPr="00907070" w:rsidRDefault="00585B13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96/018/DC/24-S</w:t>
      </w:r>
    </w:p>
    <w:p w14:paraId="75ADCB33" w14:textId="77777777" w:rsidR="00585B13" w:rsidRPr="00907070" w:rsidRDefault="00585B13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A3FF258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1 </w:t>
      </w:r>
      <w:proofErr w:type="spellStart"/>
      <w:r w:rsidRPr="00907070">
        <w:rPr>
          <w:szCs w:val="22"/>
        </w:rPr>
        <w:t>blister</w:t>
      </w:r>
      <w:proofErr w:type="spellEnd"/>
      <w:r w:rsidRPr="00907070">
        <w:rPr>
          <w:szCs w:val="22"/>
        </w:rPr>
        <w:t xml:space="preserve"> po 2 tablety (2 tablety).</w:t>
      </w:r>
    </w:p>
    <w:p w14:paraId="1240EC9E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2 </w:t>
      </w:r>
      <w:proofErr w:type="spellStart"/>
      <w:r w:rsidRPr="00907070">
        <w:rPr>
          <w:szCs w:val="22"/>
        </w:rPr>
        <w:t>blistre</w:t>
      </w:r>
      <w:proofErr w:type="spellEnd"/>
      <w:r w:rsidRPr="00907070">
        <w:rPr>
          <w:szCs w:val="22"/>
        </w:rPr>
        <w:t xml:space="preserve"> po 2 tablety (4 tablety).</w:t>
      </w:r>
    </w:p>
    <w:p w14:paraId="5FC22A49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5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(10 tabliet).</w:t>
      </w:r>
    </w:p>
    <w:p w14:paraId="36DD17E6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12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(24 tabliet).</w:t>
      </w:r>
    </w:p>
    <w:p w14:paraId="5AEAA32D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24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(48 tabliet).</w:t>
      </w:r>
    </w:p>
    <w:p w14:paraId="7682E04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 xml:space="preserve">Škatuľka obsahujúca 50 </w:t>
      </w:r>
      <w:proofErr w:type="spellStart"/>
      <w:r w:rsidRPr="00907070">
        <w:rPr>
          <w:szCs w:val="22"/>
        </w:rPr>
        <w:t>blistrov</w:t>
      </w:r>
      <w:proofErr w:type="spellEnd"/>
      <w:r w:rsidRPr="00907070">
        <w:rPr>
          <w:szCs w:val="22"/>
        </w:rPr>
        <w:t xml:space="preserve"> po 2 tablety (100 tabliet).</w:t>
      </w:r>
    </w:p>
    <w:p w14:paraId="15E298A0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3105F8A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Na trh nemusia byť uvedené všetky veľkosti balenia.</w:t>
      </w:r>
    </w:p>
    <w:p w14:paraId="67BB9504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2509B1D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15.</w:t>
      </w:r>
      <w:r w:rsidRPr="00907070">
        <w:tab/>
        <w:t>Dátum poslednej revízie písomnej informácie pre používateľov</w:t>
      </w:r>
    </w:p>
    <w:p w14:paraId="095B672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5F8C3B84" w14:textId="42F9D35C" w:rsidR="00186709" w:rsidRPr="00907070" w:rsidRDefault="004F7F44" w:rsidP="001867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22256980" w14:textId="77777777" w:rsidR="00CB4996" w:rsidRPr="00907070" w:rsidRDefault="00CB4996" w:rsidP="00186709">
      <w:pPr>
        <w:tabs>
          <w:tab w:val="clear" w:pos="567"/>
        </w:tabs>
        <w:spacing w:line="240" w:lineRule="auto"/>
        <w:rPr>
          <w:szCs w:val="22"/>
        </w:rPr>
      </w:pPr>
    </w:p>
    <w:p w14:paraId="21D41B82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  <w:r w:rsidRPr="00907070">
        <w:rPr>
          <w:szCs w:val="22"/>
        </w:rPr>
        <w:t>Podrobné informácie o veterinárnom lieku sú dostupné v databáze liekov Únie</w:t>
      </w:r>
    </w:p>
    <w:p w14:paraId="61301AEC" w14:textId="77777777" w:rsidR="00186709" w:rsidRPr="00907070" w:rsidRDefault="00186709" w:rsidP="0018670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07070">
        <w:rPr>
          <w:szCs w:val="22"/>
        </w:rPr>
        <w:t>(</w:t>
      </w:r>
      <w:hyperlink r:id="rId13" w:history="1">
        <w:r w:rsidRPr="00907070">
          <w:rPr>
            <w:rStyle w:val="Hypertextovprepojenie"/>
            <w:szCs w:val="22"/>
          </w:rPr>
          <w:t>https://medicines.health.europa.eu/veterinary</w:t>
        </w:r>
      </w:hyperlink>
      <w:r w:rsidRPr="00907070">
        <w:rPr>
          <w:szCs w:val="22"/>
        </w:rPr>
        <w:t>).</w:t>
      </w:r>
    </w:p>
    <w:p w14:paraId="5F61F48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BEFFF32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16.</w:t>
      </w:r>
      <w:r w:rsidRPr="00907070">
        <w:tab/>
        <w:t>Kontaktné údaje</w:t>
      </w:r>
    </w:p>
    <w:p w14:paraId="511DF48F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053BF229" w14:textId="77777777" w:rsidR="00186709" w:rsidRPr="00907070" w:rsidRDefault="00186709" w:rsidP="00186709">
      <w:pPr>
        <w:rPr>
          <w:szCs w:val="22"/>
        </w:rPr>
      </w:pPr>
      <w:bookmarkStart w:id="7" w:name="_Hlk73552578"/>
      <w:r w:rsidRPr="00907070">
        <w:rPr>
          <w:iCs/>
          <w:szCs w:val="22"/>
          <w:u w:val="single"/>
        </w:rPr>
        <w:t>Držiteľ rozhodnutia o registrácii a kontaktné údaje na hlásenie podozrenia na nežiaduce účinky</w:t>
      </w:r>
      <w:r w:rsidRPr="00907070">
        <w:rPr>
          <w:szCs w:val="22"/>
        </w:rPr>
        <w:t>:</w:t>
      </w:r>
    </w:p>
    <w:p w14:paraId="67C5CB0F" w14:textId="77777777" w:rsidR="00186709" w:rsidRPr="00907070" w:rsidRDefault="00186709" w:rsidP="00186709">
      <w:pPr>
        <w:rPr>
          <w:iCs/>
          <w:szCs w:val="22"/>
        </w:rPr>
      </w:pPr>
      <w:r w:rsidRPr="00907070">
        <w:rPr>
          <w:szCs w:val="22"/>
        </w:rPr>
        <w:t>CEVA ANIMAL HEALTH SLOVAKIA, s.r.o., Prievozská 5434/6A, 821 09 Bratislava - mestská časť Ružinov, Slovenská republika</w:t>
      </w:r>
    </w:p>
    <w:bookmarkEnd w:id="7"/>
    <w:p w14:paraId="2A0BF92F" w14:textId="77777777" w:rsidR="00186709" w:rsidRPr="00907070" w:rsidRDefault="00186709" w:rsidP="00186709">
      <w:pPr>
        <w:rPr>
          <w:szCs w:val="22"/>
        </w:rPr>
      </w:pPr>
      <w:r w:rsidRPr="00907070">
        <w:rPr>
          <w:szCs w:val="22"/>
        </w:rPr>
        <w:t>Email: pharmacovigilance@ceva.com</w:t>
      </w:r>
    </w:p>
    <w:p w14:paraId="286347C8" w14:textId="77777777" w:rsidR="00186709" w:rsidRPr="00907070" w:rsidRDefault="00186709" w:rsidP="00186709">
      <w:pPr>
        <w:rPr>
          <w:szCs w:val="22"/>
        </w:rPr>
      </w:pPr>
      <w:r w:rsidRPr="00907070">
        <w:rPr>
          <w:szCs w:val="22"/>
        </w:rPr>
        <w:t>Tel: +800 35 22 11 51 </w:t>
      </w:r>
    </w:p>
    <w:p w14:paraId="03C596FB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E3DCE0F" w14:textId="77777777" w:rsidR="00186709" w:rsidRPr="00907070" w:rsidRDefault="00186709" w:rsidP="00186709">
      <w:pPr>
        <w:rPr>
          <w:bCs/>
          <w:szCs w:val="22"/>
        </w:rPr>
      </w:pPr>
      <w:r w:rsidRPr="00907070">
        <w:rPr>
          <w:bCs/>
          <w:szCs w:val="22"/>
          <w:u w:val="single"/>
        </w:rPr>
        <w:t>Výrobca zodpovedný za uvoľnenie šarže</w:t>
      </w:r>
      <w:r w:rsidRPr="00907070">
        <w:rPr>
          <w:szCs w:val="22"/>
        </w:rPr>
        <w:t>:</w:t>
      </w:r>
    </w:p>
    <w:p w14:paraId="5DA08394" w14:textId="77777777" w:rsidR="00CB4996" w:rsidRPr="00907070" w:rsidRDefault="00CB4996" w:rsidP="00CB4996">
      <w:pPr>
        <w:rPr>
          <w:bCs/>
          <w:szCs w:val="22"/>
          <w:lang w:val="fr-FR"/>
        </w:rPr>
      </w:pPr>
      <w:r w:rsidRPr="00907070">
        <w:rPr>
          <w:bCs/>
          <w:szCs w:val="22"/>
          <w:lang w:val="fr-FR"/>
        </w:rPr>
        <w:t>Ceva Santé Animale, Boulevard de la Communication, Zone Autoroutière, 53950 Louverné, Francúzsko</w:t>
      </w:r>
    </w:p>
    <w:p w14:paraId="3416FC1A" w14:textId="77777777" w:rsidR="00186709" w:rsidRPr="00907070" w:rsidRDefault="00186709" w:rsidP="00186709">
      <w:pPr>
        <w:rPr>
          <w:bCs/>
          <w:szCs w:val="22"/>
        </w:rPr>
      </w:pPr>
    </w:p>
    <w:p w14:paraId="70D24570" w14:textId="77777777" w:rsidR="00186709" w:rsidRPr="00907070" w:rsidRDefault="00186709" w:rsidP="00186709">
      <w:pPr>
        <w:pStyle w:val="Style1"/>
      </w:pPr>
      <w:r w:rsidRPr="00907070">
        <w:rPr>
          <w:highlight w:val="lightGray"/>
        </w:rPr>
        <w:t>17.</w:t>
      </w:r>
      <w:r w:rsidRPr="00907070">
        <w:tab/>
        <w:t>Ďalšie informácie</w:t>
      </w:r>
    </w:p>
    <w:p w14:paraId="4DBECB47" w14:textId="77777777" w:rsidR="00186709" w:rsidRPr="00907070" w:rsidRDefault="00186709" w:rsidP="00186709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9070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907070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D30D0" w14:textId="77777777" w:rsidR="00E37EB4" w:rsidRDefault="00E37EB4">
      <w:pPr>
        <w:spacing w:line="240" w:lineRule="auto"/>
      </w:pPr>
      <w:r>
        <w:separator/>
      </w:r>
    </w:p>
  </w:endnote>
  <w:endnote w:type="continuationSeparator" w:id="0">
    <w:p w14:paraId="67118731" w14:textId="77777777" w:rsidR="00E37EB4" w:rsidRDefault="00E37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DC5F00" w:rsidRPr="001E1F22" w:rsidRDefault="00DC5F0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7B5E11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DC5F00" w:rsidRPr="001E1F22" w:rsidRDefault="00DC5F0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A1BB3" w14:textId="77777777" w:rsidR="00E37EB4" w:rsidRDefault="00E37EB4">
      <w:pPr>
        <w:spacing w:line="240" w:lineRule="auto"/>
      </w:pPr>
      <w:r>
        <w:separator/>
      </w:r>
    </w:p>
  </w:footnote>
  <w:footnote w:type="continuationSeparator" w:id="0">
    <w:p w14:paraId="3F315DA2" w14:textId="77777777" w:rsidR="00E37EB4" w:rsidRDefault="00E37E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4F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87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A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08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E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40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40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26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64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D4206D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98A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1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42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8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83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4E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E4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EC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92C6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7C0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70E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BC76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848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806D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984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6D24F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32F1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2B0EA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625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A4DC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E0F6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70DD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E06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F26A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E93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5632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9B4C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83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B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8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9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A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48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C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2B64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2AB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8B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E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A7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03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AE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6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BAF28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425F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E64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7006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0032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3A7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F69D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689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905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CE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3781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E5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A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D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0A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AD0B57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1C3A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4C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F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D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6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01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AE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C97C46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F4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22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F08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8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EF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C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B3EC02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9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F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0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9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2A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3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0E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27E1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269C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7C32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F26E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763E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8401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7AC6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A21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A28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9A3EB6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1E4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C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F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B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85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C8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EC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4BBAB2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CECF2" w:tentative="1">
      <w:start w:val="1"/>
      <w:numFmt w:val="lowerLetter"/>
      <w:lvlText w:val="%2."/>
      <w:lvlJc w:val="left"/>
      <w:pPr>
        <w:ind w:left="1440" w:hanging="360"/>
      </w:pPr>
    </w:lvl>
    <w:lvl w:ilvl="2" w:tplc="C86A406C" w:tentative="1">
      <w:start w:val="1"/>
      <w:numFmt w:val="lowerRoman"/>
      <w:lvlText w:val="%3."/>
      <w:lvlJc w:val="right"/>
      <w:pPr>
        <w:ind w:left="2160" w:hanging="180"/>
      </w:pPr>
    </w:lvl>
    <w:lvl w:ilvl="3" w:tplc="ED36C3BC" w:tentative="1">
      <w:start w:val="1"/>
      <w:numFmt w:val="decimal"/>
      <w:lvlText w:val="%4."/>
      <w:lvlJc w:val="left"/>
      <w:pPr>
        <w:ind w:left="2880" w:hanging="360"/>
      </w:pPr>
    </w:lvl>
    <w:lvl w:ilvl="4" w:tplc="AB94FD2C" w:tentative="1">
      <w:start w:val="1"/>
      <w:numFmt w:val="lowerLetter"/>
      <w:lvlText w:val="%5."/>
      <w:lvlJc w:val="left"/>
      <w:pPr>
        <w:ind w:left="3600" w:hanging="360"/>
      </w:pPr>
    </w:lvl>
    <w:lvl w:ilvl="5" w:tplc="1260479C" w:tentative="1">
      <w:start w:val="1"/>
      <w:numFmt w:val="lowerRoman"/>
      <w:lvlText w:val="%6."/>
      <w:lvlJc w:val="right"/>
      <w:pPr>
        <w:ind w:left="4320" w:hanging="180"/>
      </w:pPr>
    </w:lvl>
    <w:lvl w:ilvl="6" w:tplc="B112B336" w:tentative="1">
      <w:start w:val="1"/>
      <w:numFmt w:val="decimal"/>
      <w:lvlText w:val="%7."/>
      <w:lvlJc w:val="left"/>
      <w:pPr>
        <w:ind w:left="5040" w:hanging="360"/>
      </w:pPr>
    </w:lvl>
    <w:lvl w:ilvl="7" w:tplc="CC6E5418" w:tentative="1">
      <w:start w:val="1"/>
      <w:numFmt w:val="lowerLetter"/>
      <w:lvlText w:val="%8."/>
      <w:lvlJc w:val="left"/>
      <w:pPr>
        <w:ind w:left="5760" w:hanging="360"/>
      </w:pPr>
    </w:lvl>
    <w:lvl w:ilvl="8" w:tplc="7CBE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4307D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166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C5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9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A5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05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2F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2D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AB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FCE6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8A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3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0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A3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E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44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27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7930C3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67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A9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C5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A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0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D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EA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7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65AD810">
      <w:start w:val="1"/>
      <w:numFmt w:val="decimal"/>
      <w:lvlText w:val="%1."/>
      <w:lvlJc w:val="left"/>
      <w:pPr>
        <w:ind w:left="720" w:hanging="360"/>
      </w:pPr>
    </w:lvl>
    <w:lvl w:ilvl="1" w:tplc="5782A1D8" w:tentative="1">
      <w:start w:val="1"/>
      <w:numFmt w:val="lowerLetter"/>
      <w:lvlText w:val="%2."/>
      <w:lvlJc w:val="left"/>
      <w:pPr>
        <w:ind w:left="1440" w:hanging="360"/>
      </w:pPr>
    </w:lvl>
    <w:lvl w:ilvl="2" w:tplc="7B46AE7E" w:tentative="1">
      <w:start w:val="1"/>
      <w:numFmt w:val="lowerRoman"/>
      <w:lvlText w:val="%3."/>
      <w:lvlJc w:val="right"/>
      <w:pPr>
        <w:ind w:left="2160" w:hanging="180"/>
      </w:pPr>
    </w:lvl>
    <w:lvl w:ilvl="3" w:tplc="B28E60E0" w:tentative="1">
      <w:start w:val="1"/>
      <w:numFmt w:val="decimal"/>
      <w:lvlText w:val="%4."/>
      <w:lvlJc w:val="left"/>
      <w:pPr>
        <w:ind w:left="2880" w:hanging="360"/>
      </w:pPr>
    </w:lvl>
    <w:lvl w:ilvl="4" w:tplc="0B306CFC" w:tentative="1">
      <w:start w:val="1"/>
      <w:numFmt w:val="lowerLetter"/>
      <w:lvlText w:val="%5."/>
      <w:lvlJc w:val="left"/>
      <w:pPr>
        <w:ind w:left="3600" w:hanging="360"/>
      </w:pPr>
    </w:lvl>
    <w:lvl w:ilvl="5" w:tplc="92D21DB6" w:tentative="1">
      <w:start w:val="1"/>
      <w:numFmt w:val="lowerRoman"/>
      <w:lvlText w:val="%6."/>
      <w:lvlJc w:val="right"/>
      <w:pPr>
        <w:ind w:left="4320" w:hanging="180"/>
      </w:pPr>
    </w:lvl>
    <w:lvl w:ilvl="6" w:tplc="2AB0183A" w:tentative="1">
      <w:start w:val="1"/>
      <w:numFmt w:val="decimal"/>
      <w:lvlText w:val="%7."/>
      <w:lvlJc w:val="left"/>
      <w:pPr>
        <w:ind w:left="5040" w:hanging="360"/>
      </w:pPr>
    </w:lvl>
    <w:lvl w:ilvl="7" w:tplc="BF6AE3F0" w:tentative="1">
      <w:start w:val="1"/>
      <w:numFmt w:val="lowerLetter"/>
      <w:lvlText w:val="%8."/>
      <w:lvlJc w:val="left"/>
      <w:pPr>
        <w:ind w:left="5760" w:hanging="360"/>
      </w:pPr>
    </w:lvl>
    <w:lvl w:ilvl="8" w:tplc="EDCC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655267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B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4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0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EC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05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8A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6B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F80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027E"/>
    <w:rsid w:val="00021B82"/>
    <w:rsid w:val="00024777"/>
    <w:rsid w:val="00024E21"/>
    <w:rsid w:val="00027100"/>
    <w:rsid w:val="00036C50"/>
    <w:rsid w:val="00041D27"/>
    <w:rsid w:val="000521ED"/>
    <w:rsid w:val="00052D2B"/>
    <w:rsid w:val="000544FF"/>
    <w:rsid w:val="00054F55"/>
    <w:rsid w:val="00062945"/>
    <w:rsid w:val="00071C4E"/>
    <w:rsid w:val="00080453"/>
    <w:rsid w:val="0008169A"/>
    <w:rsid w:val="00081AD7"/>
    <w:rsid w:val="00082200"/>
    <w:rsid w:val="000860CE"/>
    <w:rsid w:val="00092A37"/>
    <w:rsid w:val="000938A6"/>
    <w:rsid w:val="00096E78"/>
    <w:rsid w:val="00097C1E"/>
    <w:rsid w:val="000A1DF5"/>
    <w:rsid w:val="000B7873"/>
    <w:rsid w:val="000B7D44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647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6709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2806"/>
    <w:rsid w:val="002D300D"/>
    <w:rsid w:val="002D7640"/>
    <w:rsid w:val="002E0CD4"/>
    <w:rsid w:val="002E3A90"/>
    <w:rsid w:val="002E46CC"/>
    <w:rsid w:val="002E4F48"/>
    <w:rsid w:val="002E54CC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0BB5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0CDB"/>
    <w:rsid w:val="003E10EE"/>
    <w:rsid w:val="003E26C3"/>
    <w:rsid w:val="003E308E"/>
    <w:rsid w:val="003F03BA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495D"/>
    <w:rsid w:val="00495A75"/>
    <w:rsid w:val="00495CAE"/>
    <w:rsid w:val="00497B6B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5916"/>
    <w:rsid w:val="004E623E"/>
    <w:rsid w:val="004E7092"/>
    <w:rsid w:val="004E7CE7"/>
    <w:rsid w:val="004E7ECE"/>
    <w:rsid w:val="004F4DB1"/>
    <w:rsid w:val="004F6F64"/>
    <w:rsid w:val="004F7F44"/>
    <w:rsid w:val="005003EE"/>
    <w:rsid w:val="005004EC"/>
    <w:rsid w:val="00506AAE"/>
    <w:rsid w:val="00512264"/>
    <w:rsid w:val="00517756"/>
    <w:rsid w:val="005202C6"/>
    <w:rsid w:val="00523C53"/>
    <w:rsid w:val="00525FDC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76A3A"/>
    <w:rsid w:val="00582578"/>
    <w:rsid w:val="00584959"/>
    <w:rsid w:val="00585B13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582"/>
    <w:rsid w:val="005F1C1F"/>
    <w:rsid w:val="005F346D"/>
    <w:rsid w:val="005F38FB"/>
    <w:rsid w:val="00602D3B"/>
    <w:rsid w:val="0060326F"/>
    <w:rsid w:val="00604465"/>
    <w:rsid w:val="00605EBB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5CD"/>
    <w:rsid w:val="0065320F"/>
    <w:rsid w:val="00653D64"/>
    <w:rsid w:val="00654E13"/>
    <w:rsid w:val="006554B1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951D1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E27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67D72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5E11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7F4A0F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3C1F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0A3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070"/>
    <w:rsid w:val="009071BB"/>
    <w:rsid w:val="00913885"/>
    <w:rsid w:val="00915ABF"/>
    <w:rsid w:val="00921CAD"/>
    <w:rsid w:val="0092626A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EA3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831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1C09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20E5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752A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9C6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35A4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5A47"/>
    <w:rsid w:val="00C57A81"/>
    <w:rsid w:val="00C60193"/>
    <w:rsid w:val="00C61276"/>
    <w:rsid w:val="00C62F59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4996"/>
    <w:rsid w:val="00CC0521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487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00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31D1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37EB4"/>
    <w:rsid w:val="00E434D1"/>
    <w:rsid w:val="00E47BA6"/>
    <w:rsid w:val="00E5057A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0663"/>
    <w:rsid w:val="00E82496"/>
    <w:rsid w:val="00E834CD"/>
    <w:rsid w:val="00E846DC"/>
    <w:rsid w:val="00E84E9D"/>
    <w:rsid w:val="00E86547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427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5AB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C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3740</Words>
  <Characters>24612</Characters>
  <Application>Microsoft Office Word</Application>
  <DocSecurity>0</DocSecurity>
  <Lines>205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17</cp:revision>
  <cp:lastPrinted>2024-06-03T05:26:00Z</cp:lastPrinted>
  <dcterms:created xsi:type="dcterms:W3CDTF">2023-07-26T17:52:00Z</dcterms:created>
  <dcterms:modified xsi:type="dcterms:W3CDTF">2024-06-03T05:27:00Z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