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SÚHRN CHARAKTERISTICKÝCH VLASTNOSTÍ LIEKU</w:t>
      </w:r>
    </w:p>
    <w:p w:rsidR="00017FFD" w:rsidRDefault="00017FFD" w:rsidP="00017FFD">
      <w:pPr>
        <w:pStyle w:val="Style1"/>
        <w:ind w:left="0" w:firstLine="0"/>
      </w:pPr>
    </w:p>
    <w:p w:rsidR="001D389C" w:rsidRDefault="00A34481" w:rsidP="00017FFD">
      <w:pPr>
        <w:pStyle w:val="Style1"/>
        <w:ind w:left="0" w:firstLine="0"/>
      </w:pPr>
      <w:r>
        <w:t>1.</w:t>
      </w:r>
      <w:r>
        <w:tab/>
        <w:t>NÁZOV VETERINÁRNEHO LIEKU</w:t>
      </w:r>
    </w:p>
    <w:p w:rsidR="001D389C" w:rsidRDefault="001D389C">
      <w:pPr>
        <w:suppressAutoHyphens/>
        <w:jc w:val="both"/>
        <w:rPr>
          <w:szCs w:val="22"/>
        </w:rPr>
      </w:pPr>
    </w:p>
    <w:p w:rsidR="001D389C" w:rsidRDefault="00A34481">
      <w:pPr>
        <w:suppressAutoHyphens/>
        <w:jc w:val="both"/>
        <w:rPr>
          <w:szCs w:val="22"/>
        </w:rPr>
      </w:pPr>
      <w:r>
        <w:rPr>
          <w:szCs w:val="22"/>
        </w:rPr>
        <w:t xml:space="preserve">LUTEOSYL 0,075 mg/ml injekčný roztok pre hovädzí dobytok </w:t>
      </w:r>
      <w:r w:rsidR="0034228F">
        <w:rPr>
          <w:szCs w:val="22"/>
        </w:rPr>
        <w:t>a ošípané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t>2.</w:t>
      </w:r>
      <w:r>
        <w:tab/>
        <w:t>KVALITATÍVNE A KVANTITATÍVNE ZLOŽENIE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jc w:val="both"/>
        <w:rPr>
          <w:bCs/>
          <w:szCs w:val="22"/>
        </w:rPr>
      </w:pPr>
      <w:r>
        <w:rPr>
          <w:bCs/>
          <w:szCs w:val="22"/>
        </w:rPr>
        <w:t>Každý ml obsahuje:</w:t>
      </w:r>
    </w:p>
    <w:p w:rsidR="001D389C" w:rsidRDefault="001D389C">
      <w:pPr>
        <w:jc w:val="both"/>
        <w:rPr>
          <w:bCs/>
          <w:szCs w:val="22"/>
          <w:lang w:eastAsia="es-ES"/>
        </w:rPr>
      </w:pPr>
    </w:p>
    <w:p w:rsidR="001D389C" w:rsidRDefault="00A34481">
      <w:pPr>
        <w:jc w:val="both"/>
        <w:rPr>
          <w:b/>
          <w:bCs/>
          <w:szCs w:val="22"/>
        </w:rPr>
      </w:pPr>
      <w:r>
        <w:rPr>
          <w:b/>
          <w:bCs/>
          <w:szCs w:val="22"/>
        </w:rPr>
        <w:t>Účinná látka:</w:t>
      </w:r>
    </w:p>
    <w:p w:rsidR="001D389C" w:rsidRDefault="00A34481">
      <w:pPr>
        <w:tabs>
          <w:tab w:val="left" w:pos="-4395"/>
          <w:tab w:val="right" w:leader="dot" w:pos="6804"/>
          <w:tab w:val="right" w:pos="12616"/>
        </w:tabs>
        <w:jc w:val="both"/>
        <w:rPr>
          <w:szCs w:val="22"/>
        </w:rPr>
      </w:pPr>
      <w:proofErr w:type="spellStart"/>
      <w:r>
        <w:rPr>
          <w:szCs w:val="22"/>
        </w:rPr>
        <w:t>d-kloprostenol</w:t>
      </w:r>
      <w:proofErr w:type="spellEnd"/>
      <w:r>
        <w:rPr>
          <w:szCs w:val="22"/>
        </w:rPr>
        <w:t xml:space="preserve"> (ako </w:t>
      </w:r>
      <w:proofErr w:type="spellStart"/>
      <w:r>
        <w:rPr>
          <w:szCs w:val="22"/>
        </w:rPr>
        <w:t>d-kloprostenol</w:t>
      </w:r>
      <w:proofErr w:type="spellEnd"/>
      <w:r>
        <w:rPr>
          <w:szCs w:val="22"/>
        </w:rPr>
        <w:t xml:space="preserve"> sodný)</w:t>
      </w:r>
      <w:r>
        <w:rPr>
          <w:szCs w:val="22"/>
        </w:rPr>
        <w:tab/>
        <w:t>0,075 mg</w:t>
      </w:r>
    </w:p>
    <w:p w:rsidR="001D389C" w:rsidRDefault="001D389C">
      <w:pPr>
        <w:rPr>
          <w:szCs w:val="22"/>
        </w:rPr>
      </w:pPr>
    </w:p>
    <w:p w:rsidR="001D389C" w:rsidRDefault="00A34481">
      <w:pPr>
        <w:tabs>
          <w:tab w:val="left" w:pos="0"/>
          <w:tab w:val="decimal" w:leader="dot" w:pos="6237"/>
        </w:tabs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Pomocné látky: </w:t>
      </w:r>
    </w:p>
    <w:p w:rsidR="001D389C" w:rsidRDefault="001D389C">
      <w:pPr>
        <w:tabs>
          <w:tab w:val="left" w:pos="-4395"/>
          <w:tab w:val="right" w:leader="dot" w:pos="6804"/>
          <w:tab w:val="right" w:pos="12616"/>
        </w:tabs>
        <w:jc w:val="both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7"/>
        <w:gridCol w:w="4257"/>
      </w:tblGrid>
      <w:tr w:rsidR="001D389C">
        <w:tc>
          <w:tcPr>
            <w:tcW w:w="4237" w:type="dxa"/>
            <w:shd w:val="clear" w:color="auto" w:fill="auto"/>
            <w:vAlign w:val="center"/>
          </w:tcPr>
          <w:p w:rsidR="001D389C" w:rsidRDefault="00A34481">
            <w:pPr>
              <w:spacing w:before="60" w:after="60"/>
              <w:rPr>
                <w:i/>
                <w:color w:val="008000"/>
                <w:szCs w:val="22"/>
              </w:rPr>
            </w:pPr>
            <w:r>
              <w:rPr>
                <w:b/>
                <w:bCs/>
                <w:iCs/>
                <w:szCs w:val="22"/>
              </w:rPr>
              <w:t>Kvalitatívne zloženie pomocných látok a iných zložiek</w:t>
            </w:r>
            <w:r>
              <w:rPr>
                <w:i/>
                <w:color w:val="008000"/>
                <w:szCs w:val="22"/>
              </w:rPr>
              <w:t xml:space="preserve"> </w:t>
            </w:r>
          </w:p>
        </w:tc>
        <w:tc>
          <w:tcPr>
            <w:tcW w:w="4257" w:type="dxa"/>
            <w:shd w:val="clear" w:color="auto" w:fill="auto"/>
            <w:vAlign w:val="center"/>
          </w:tcPr>
          <w:p w:rsidR="001D389C" w:rsidRDefault="00A34481">
            <w:pPr>
              <w:spacing w:before="60" w:after="60"/>
              <w:rPr>
                <w:i/>
                <w:iCs/>
                <w:color w:val="008000"/>
                <w:szCs w:val="22"/>
              </w:rPr>
            </w:pPr>
            <w:r>
              <w:rPr>
                <w:b/>
                <w:bCs/>
                <w:iCs/>
                <w:szCs w:val="22"/>
              </w:rPr>
              <w:t>Kvantitatívne zloženie, ak sú tieto informácie dôležité pre správne podanie veterinárneho lieku</w:t>
            </w:r>
            <w:r>
              <w:rPr>
                <w:szCs w:val="22"/>
              </w:rPr>
              <w:t xml:space="preserve"> </w:t>
            </w:r>
          </w:p>
        </w:tc>
      </w:tr>
      <w:tr w:rsidR="001D389C">
        <w:tc>
          <w:tcPr>
            <w:tcW w:w="4237" w:type="dxa"/>
            <w:shd w:val="clear" w:color="auto" w:fill="auto"/>
            <w:vAlign w:val="center"/>
          </w:tcPr>
          <w:p w:rsidR="001D389C" w:rsidRDefault="00A34481">
            <w:pPr>
              <w:spacing w:before="60" w:after="60"/>
              <w:ind w:left="567" w:hanging="567"/>
              <w:rPr>
                <w:iCs/>
                <w:szCs w:val="22"/>
                <w:lang w:val="en-GB"/>
              </w:rPr>
            </w:pPr>
            <w:proofErr w:type="spellStart"/>
            <w:r>
              <w:rPr>
                <w:szCs w:val="22"/>
              </w:rPr>
              <w:t>Chlorkresol</w:t>
            </w:r>
            <w:proofErr w:type="spellEnd"/>
          </w:p>
        </w:tc>
        <w:tc>
          <w:tcPr>
            <w:tcW w:w="4257" w:type="dxa"/>
            <w:shd w:val="clear" w:color="auto" w:fill="auto"/>
            <w:vAlign w:val="center"/>
          </w:tcPr>
          <w:p w:rsidR="001D389C" w:rsidRDefault="00A34481">
            <w:pPr>
              <w:spacing w:before="60" w:after="6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 mg</w:t>
            </w:r>
          </w:p>
        </w:tc>
      </w:tr>
      <w:tr w:rsidR="001D389C">
        <w:tc>
          <w:tcPr>
            <w:tcW w:w="4237" w:type="dxa"/>
            <w:shd w:val="clear" w:color="auto" w:fill="auto"/>
            <w:vAlign w:val="center"/>
          </w:tcPr>
          <w:p w:rsidR="001D389C" w:rsidRDefault="00A34481">
            <w:pPr>
              <w:spacing w:before="60" w:after="60"/>
              <w:rPr>
                <w:iCs/>
                <w:szCs w:val="22"/>
                <w:lang w:val="en-GB"/>
              </w:rPr>
            </w:pPr>
            <w:r>
              <w:t>Etanol (96 %)</w:t>
            </w:r>
          </w:p>
        </w:tc>
        <w:tc>
          <w:tcPr>
            <w:tcW w:w="4257" w:type="dxa"/>
            <w:shd w:val="clear" w:color="auto" w:fill="auto"/>
            <w:vAlign w:val="center"/>
          </w:tcPr>
          <w:p w:rsidR="001D389C" w:rsidRDefault="001D389C">
            <w:pPr>
              <w:spacing w:before="60" w:after="60"/>
              <w:rPr>
                <w:i/>
                <w:iCs/>
                <w:szCs w:val="22"/>
                <w:lang w:val="en-GB"/>
              </w:rPr>
            </w:pPr>
          </w:p>
        </w:tc>
      </w:tr>
      <w:tr w:rsidR="001D389C">
        <w:tc>
          <w:tcPr>
            <w:tcW w:w="4237" w:type="dxa"/>
            <w:shd w:val="clear" w:color="auto" w:fill="auto"/>
            <w:vAlign w:val="center"/>
          </w:tcPr>
          <w:p w:rsidR="001D389C" w:rsidRDefault="00A34481">
            <w:pPr>
              <w:spacing w:before="60" w:after="60"/>
              <w:rPr>
                <w:iCs/>
                <w:szCs w:val="22"/>
                <w:lang w:val="en-GB"/>
              </w:rPr>
            </w:pPr>
            <w:proofErr w:type="spellStart"/>
            <w:r>
              <w:t>Monohydrát</w:t>
            </w:r>
            <w:proofErr w:type="spellEnd"/>
            <w:r>
              <w:t xml:space="preserve"> kyseliny citrónovej</w:t>
            </w:r>
          </w:p>
        </w:tc>
        <w:tc>
          <w:tcPr>
            <w:tcW w:w="4257" w:type="dxa"/>
            <w:shd w:val="clear" w:color="auto" w:fill="auto"/>
            <w:vAlign w:val="center"/>
          </w:tcPr>
          <w:p w:rsidR="001D389C" w:rsidRDefault="001D389C">
            <w:pPr>
              <w:spacing w:before="60" w:after="60"/>
              <w:rPr>
                <w:i/>
                <w:iCs/>
                <w:szCs w:val="22"/>
                <w:lang w:val="en-GB"/>
              </w:rPr>
            </w:pPr>
          </w:p>
        </w:tc>
      </w:tr>
      <w:tr w:rsidR="001D389C">
        <w:tc>
          <w:tcPr>
            <w:tcW w:w="4237" w:type="dxa"/>
            <w:shd w:val="clear" w:color="auto" w:fill="auto"/>
            <w:vAlign w:val="center"/>
          </w:tcPr>
          <w:p w:rsidR="001D389C" w:rsidRDefault="00A34481">
            <w:pPr>
              <w:spacing w:before="60" w:after="60"/>
              <w:rPr>
                <w:b/>
                <w:bCs/>
                <w:i/>
                <w:szCs w:val="22"/>
                <w:lang w:val="en-GB"/>
              </w:rPr>
            </w:pPr>
            <w:r>
              <w:t>Hydroxid sodný</w:t>
            </w:r>
          </w:p>
        </w:tc>
        <w:tc>
          <w:tcPr>
            <w:tcW w:w="4257" w:type="dxa"/>
            <w:shd w:val="clear" w:color="auto" w:fill="auto"/>
            <w:vAlign w:val="center"/>
          </w:tcPr>
          <w:p w:rsidR="001D389C" w:rsidRDefault="001D389C">
            <w:pPr>
              <w:spacing w:before="60" w:after="60"/>
              <w:rPr>
                <w:szCs w:val="22"/>
                <w:lang w:val="en-GB"/>
              </w:rPr>
            </w:pPr>
          </w:p>
        </w:tc>
      </w:tr>
      <w:tr w:rsidR="001D389C">
        <w:tc>
          <w:tcPr>
            <w:tcW w:w="4237" w:type="dxa"/>
            <w:shd w:val="clear" w:color="auto" w:fill="auto"/>
            <w:vAlign w:val="center"/>
          </w:tcPr>
          <w:p w:rsidR="001D389C" w:rsidRDefault="00A34481">
            <w:pPr>
              <w:spacing w:before="60" w:after="60"/>
              <w:rPr>
                <w:szCs w:val="22"/>
                <w:lang w:val="en-GB"/>
              </w:rPr>
            </w:pPr>
            <w:r>
              <w:t>Voda na injekciu</w:t>
            </w:r>
          </w:p>
        </w:tc>
        <w:tc>
          <w:tcPr>
            <w:tcW w:w="4257" w:type="dxa"/>
            <w:shd w:val="clear" w:color="auto" w:fill="auto"/>
            <w:vAlign w:val="center"/>
          </w:tcPr>
          <w:p w:rsidR="001D389C" w:rsidRDefault="001D389C">
            <w:pPr>
              <w:spacing w:before="60" w:after="60"/>
              <w:rPr>
                <w:szCs w:val="22"/>
                <w:lang w:val="en-GB"/>
              </w:rPr>
            </w:pPr>
          </w:p>
        </w:tc>
      </w:tr>
    </w:tbl>
    <w:p w:rsidR="001D389C" w:rsidRDefault="001D389C">
      <w:pPr>
        <w:tabs>
          <w:tab w:val="left" w:pos="-4395"/>
          <w:tab w:val="right" w:leader="dot" w:pos="6804"/>
          <w:tab w:val="right" w:pos="12616"/>
        </w:tabs>
        <w:jc w:val="both"/>
        <w:rPr>
          <w:szCs w:val="22"/>
        </w:rPr>
      </w:pPr>
    </w:p>
    <w:p w:rsidR="001D389C" w:rsidRDefault="00A34481" w:rsidP="00017FFD">
      <w:pPr>
        <w:rPr>
          <w:szCs w:val="22"/>
        </w:rPr>
      </w:pPr>
      <w:r>
        <w:rPr>
          <w:szCs w:val="22"/>
        </w:rPr>
        <w:t>Číry, bezfarebný injekčný roztok, bez obsahu častíc v suspenzii.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t>3.</w:t>
      </w:r>
      <w:r>
        <w:tab/>
        <w:t>KLINICKÉ ÚDAJE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t>3.1</w:t>
      </w:r>
      <w:r>
        <w:tab/>
        <w:t>Cieľové druhy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r>
        <w:rPr>
          <w:szCs w:val="22"/>
        </w:rPr>
        <w:t>Hovädzí dobytok (kravy) a ošípané (prasnice).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t>3.2</w:t>
      </w:r>
      <w:r>
        <w:tab/>
        <w:t>Indikácie na použitie pre každý cieľový druh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rPr>
          <w:b/>
          <w:bCs/>
        </w:rPr>
      </w:pPr>
      <w:r>
        <w:rPr>
          <w:b/>
          <w:bCs/>
        </w:rPr>
        <w:t>Hovädzí dobytok (kravy)</w:t>
      </w:r>
    </w:p>
    <w:p w:rsidR="001D389C" w:rsidRDefault="00A34481">
      <w:r>
        <w:rPr>
          <w:b/>
          <w:bCs/>
        </w:rPr>
        <w:t>Indikácie (reprodukcia):</w:t>
      </w:r>
      <w:r>
        <w:t xml:space="preserve"> synchronizácia alebo vyvolanie ruje, vyvolanie pôrodu.</w:t>
      </w:r>
    </w:p>
    <w:p w:rsidR="001D389C" w:rsidRDefault="00A34481">
      <w:r>
        <w:rPr>
          <w:b/>
          <w:bCs/>
        </w:rPr>
        <w:t>Liečebné indikácie:</w:t>
      </w:r>
      <w:r>
        <w:t xml:space="preserve"> </w:t>
      </w:r>
      <w:proofErr w:type="spellStart"/>
      <w:r>
        <w:t>ovariálna</w:t>
      </w:r>
      <w:proofErr w:type="spellEnd"/>
      <w:r>
        <w:t xml:space="preserve"> dysfunkcia (pretrvávajúce žlté teliesko, </w:t>
      </w:r>
      <w:proofErr w:type="spellStart"/>
      <w:r>
        <w:t>luteálna</w:t>
      </w:r>
      <w:proofErr w:type="spellEnd"/>
      <w:r>
        <w:t xml:space="preserve"> cysta), prerušenie gravidity vrátane mumifikácie plodu, </w:t>
      </w:r>
      <w:proofErr w:type="spellStart"/>
      <w:r>
        <w:t>endometritída</w:t>
      </w:r>
      <w:proofErr w:type="spellEnd"/>
      <w:r>
        <w:t>/</w:t>
      </w:r>
      <w:proofErr w:type="spellStart"/>
      <w:r>
        <w:t>pyometra</w:t>
      </w:r>
      <w:proofErr w:type="spellEnd"/>
      <w:r>
        <w:t xml:space="preserve">, oneskorená </w:t>
      </w:r>
      <w:proofErr w:type="spellStart"/>
      <w:r>
        <w:t>involúcia</w:t>
      </w:r>
      <w:proofErr w:type="spellEnd"/>
      <w:r>
        <w:t xml:space="preserve"> maternice.</w:t>
      </w:r>
    </w:p>
    <w:p w:rsidR="001D389C" w:rsidRDefault="001D389C"/>
    <w:p w:rsidR="001D389C" w:rsidRDefault="00A34481">
      <w:pPr>
        <w:rPr>
          <w:b/>
          <w:bCs/>
        </w:rPr>
      </w:pPr>
      <w:r>
        <w:rPr>
          <w:b/>
          <w:bCs/>
        </w:rPr>
        <w:t>Ošípané (prasnice)</w:t>
      </w:r>
    </w:p>
    <w:p w:rsidR="001D389C" w:rsidRDefault="00A34481">
      <w:r>
        <w:rPr>
          <w:b/>
        </w:rPr>
        <w:t>Indikácie (reprodukcia):</w:t>
      </w:r>
      <w:r>
        <w:t xml:space="preserve"> vyvolanie pôrodu.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t>3.3</w:t>
      </w:r>
      <w:r>
        <w:tab/>
        <w:t>Kontraindikácie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jc w:val="both"/>
        <w:rPr>
          <w:szCs w:val="22"/>
          <w:lang w:eastAsia="es-ES"/>
        </w:rPr>
      </w:pPr>
      <w:r>
        <w:rPr>
          <w:szCs w:val="22"/>
        </w:rPr>
        <w:t>Pozri časť 3.7.</w:t>
      </w:r>
    </w:p>
    <w:p w:rsidR="001D389C" w:rsidRDefault="00A34481">
      <w:pPr>
        <w:jc w:val="both"/>
        <w:rPr>
          <w:szCs w:val="22"/>
        </w:rPr>
      </w:pPr>
      <w:r>
        <w:rPr>
          <w:szCs w:val="22"/>
        </w:rPr>
        <w:t>Nepoužívať v prípadoch precitlivenosti na účinnú látku alebo na niektorú z pomocných látok.</w:t>
      </w:r>
    </w:p>
    <w:p w:rsidR="001D389C" w:rsidRDefault="00A34481">
      <w:r>
        <w:rPr>
          <w:szCs w:val="22"/>
        </w:rPr>
        <w:t xml:space="preserve">Nepoužívať u zvierat so </w:t>
      </w:r>
      <w:proofErr w:type="spellStart"/>
      <w:r>
        <w:rPr>
          <w:szCs w:val="22"/>
        </w:rPr>
        <w:t>spastickými</w:t>
      </w:r>
      <w:proofErr w:type="spellEnd"/>
      <w:r>
        <w:rPr>
          <w:szCs w:val="22"/>
        </w:rPr>
        <w:t xml:space="preserve"> ochoreniami dýchacích ciest alebo </w:t>
      </w:r>
      <w:proofErr w:type="spellStart"/>
      <w:r>
        <w:rPr>
          <w:szCs w:val="22"/>
        </w:rPr>
        <w:t>gastrointestinálnymi</w:t>
      </w:r>
      <w:proofErr w:type="spellEnd"/>
      <w:r>
        <w:rPr>
          <w:szCs w:val="22"/>
        </w:rPr>
        <w:t xml:space="preserve"> ochoreniami.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t>3.4</w:t>
      </w:r>
      <w:r>
        <w:tab/>
        <w:t xml:space="preserve">Osobitné upozornenia 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 w:rsidP="003B394D">
      <w:pPr>
        <w:rPr>
          <w:szCs w:val="22"/>
        </w:rPr>
      </w:pPr>
      <w:r>
        <w:t>Nie sú.</w:t>
      </w:r>
    </w:p>
    <w:p w:rsidR="001D389C" w:rsidRDefault="00A34481">
      <w:pPr>
        <w:pStyle w:val="Style1"/>
      </w:pPr>
      <w:r>
        <w:lastRenderedPageBreak/>
        <w:t>3.5</w:t>
      </w:r>
      <w:r>
        <w:tab/>
        <w:t>Osobitné opatrenia na používanie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 w:rsidP="00017FFD">
      <w:pPr>
        <w:pStyle w:val="Zarkazkladnhotextu2"/>
        <w:spacing w:line="240" w:lineRule="auto"/>
        <w:ind w:left="0" w:firstLine="0"/>
        <w:contextualSpacing/>
      </w:pPr>
      <w:r>
        <w:rPr>
          <w:b w:val="0"/>
          <w:szCs w:val="22"/>
          <w:u w:val="single"/>
        </w:rPr>
        <w:t>Osobitné bezpečnostné opatrenia na používanie u zvierat</w:t>
      </w:r>
    </w:p>
    <w:p w:rsidR="001D389C" w:rsidRDefault="00A34481" w:rsidP="00017FFD">
      <w:pPr>
        <w:pStyle w:val="Normal2"/>
        <w:spacing w:before="0"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Tak ako pri </w:t>
      </w:r>
      <w:proofErr w:type="spellStart"/>
      <w:r>
        <w:rPr>
          <w:sz w:val="22"/>
          <w:szCs w:val="22"/>
        </w:rPr>
        <w:t>parenterálnom</w:t>
      </w:r>
      <w:proofErr w:type="spellEnd"/>
      <w:r>
        <w:rPr>
          <w:sz w:val="22"/>
          <w:szCs w:val="22"/>
        </w:rPr>
        <w:t xml:space="preserve"> podaní akejkoľvek látky, treba dodržiavať základné antiseptické pravidlá.</w:t>
      </w:r>
    </w:p>
    <w:p w:rsidR="001D389C" w:rsidRDefault="00A34481" w:rsidP="00017FFD">
      <w:pPr>
        <w:pStyle w:val="Normal2"/>
        <w:spacing w:before="0"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Miesto vpichu sa musí dôkladne vyčistiť a vydezinfikovať, aby sa znížilo riziko infekcie anaeróbnymi </w:t>
      </w:r>
    </w:p>
    <w:p w:rsidR="001D389C" w:rsidRDefault="00A34481" w:rsidP="00017FFD">
      <w:pPr>
        <w:pStyle w:val="Normal2"/>
        <w:spacing w:before="0" w:after="0" w:line="240" w:lineRule="auto"/>
        <w:ind w:left="0" w:firstLine="0"/>
        <w:rPr>
          <w:sz w:val="22"/>
          <w:szCs w:val="22"/>
          <w:u w:val="single"/>
        </w:rPr>
      </w:pPr>
      <w:r>
        <w:rPr>
          <w:sz w:val="22"/>
          <w:szCs w:val="22"/>
        </w:rPr>
        <w:t>baktériami.</w:t>
      </w:r>
    </w:p>
    <w:p w:rsidR="001D389C" w:rsidRDefault="00A34481" w:rsidP="00017FFD">
      <w:pPr>
        <w:pStyle w:val="Normal2"/>
        <w:spacing w:before="0" w:after="0" w:line="240" w:lineRule="auto"/>
        <w:ind w:left="0" w:firstLine="0"/>
        <w:contextualSpacing/>
        <w:rPr>
          <w:sz w:val="22"/>
          <w:szCs w:val="22"/>
        </w:rPr>
      </w:pPr>
      <w:r>
        <w:rPr>
          <w:szCs w:val="22"/>
        </w:rPr>
        <w:t>Ošípané</w:t>
      </w:r>
      <w:r>
        <w:rPr>
          <w:sz w:val="22"/>
          <w:szCs w:val="22"/>
        </w:rPr>
        <w:t xml:space="preserve">: použiť len vtedy, ak je známy presný dátum inseminácie. Podať najskôr </w:t>
      </w:r>
    </w:p>
    <w:p w:rsidR="001D389C" w:rsidRDefault="00A34481" w:rsidP="00017FFD">
      <w:pPr>
        <w:pStyle w:val="Normal2"/>
        <w:spacing w:before="0" w:after="0" w:line="240" w:lineRule="auto"/>
        <w:ind w:left="0" w:firstLine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v 113.deň gravidity. Veterinárny liek podaný skôr môže zhoršiť životaschopnosť </w:t>
      </w:r>
    </w:p>
    <w:p w:rsidR="001D389C" w:rsidRDefault="00A34481" w:rsidP="00017FFD">
      <w:pPr>
        <w:pStyle w:val="Normal2"/>
        <w:spacing w:before="0" w:after="0" w:line="240" w:lineRule="auto"/>
        <w:ind w:left="0" w:firstLine="0"/>
        <w:contextualSpacing/>
        <w:rPr>
          <w:sz w:val="22"/>
          <w:szCs w:val="22"/>
        </w:rPr>
      </w:pPr>
      <w:r>
        <w:rPr>
          <w:sz w:val="22"/>
          <w:szCs w:val="22"/>
        </w:rPr>
        <w:t>a hmotnosť prasiatok.</w:t>
      </w:r>
    </w:p>
    <w:p w:rsidR="001D389C" w:rsidRDefault="001D389C" w:rsidP="00017FFD">
      <w:pPr>
        <w:pStyle w:val="Normal2"/>
        <w:spacing w:before="0" w:after="0" w:line="240" w:lineRule="auto"/>
        <w:ind w:left="0" w:firstLine="0"/>
        <w:rPr>
          <w:sz w:val="22"/>
          <w:szCs w:val="22"/>
        </w:rPr>
      </w:pPr>
    </w:p>
    <w:p w:rsidR="001D389C" w:rsidRDefault="00A34481" w:rsidP="00017FFD">
      <w:pPr>
        <w:pStyle w:val="Zarkazkladnhotextu2"/>
        <w:spacing w:line="240" w:lineRule="auto"/>
        <w:ind w:left="0" w:firstLine="0"/>
        <w:rPr>
          <w:szCs w:val="22"/>
          <w:u w:val="single"/>
        </w:rPr>
      </w:pPr>
      <w:r>
        <w:rPr>
          <w:b w:val="0"/>
          <w:szCs w:val="22"/>
          <w:u w:val="single"/>
        </w:rPr>
        <w:t>Osobitné bezpečnostné opatrenia, ktoré má urobiť osoba podávajúca liek zvieratám</w:t>
      </w:r>
    </w:p>
    <w:p w:rsidR="001D389C" w:rsidRDefault="00A34481" w:rsidP="00017FFD">
      <w:pPr>
        <w:pStyle w:val="Normal2"/>
        <w:spacing w:before="0" w:after="0" w:line="240" w:lineRule="auto"/>
        <w:ind w:left="0" w:firstLine="0"/>
        <w:contextualSpacing/>
        <w:rPr>
          <w:sz w:val="22"/>
          <w:szCs w:val="22"/>
        </w:rPr>
      </w:pPr>
      <w:proofErr w:type="spellStart"/>
      <w:r>
        <w:rPr>
          <w:sz w:val="22"/>
          <w:szCs w:val="22"/>
        </w:rPr>
        <w:t>D-kloprostenol</w:t>
      </w:r>
      <w:proofErr w:type="spellEnd"/>
      <w:r>
        <w:rPr>
          <w:sz w:val="22"/>
          <w:szCs w:val="22"/>
        </w:rPr>
        <w:t xml:space="preserve"> sa podobne ako všetky </w:t>
      </w:r>
      <w:proofErr w:type="spellStart"/>
      <w:r>
        <w:rPr>
          <w:sz w:val="22"/>
          <w:szCs w:val="22"/>
        </w:rPr>
        <w:t>prostaglandíny</w:t>
      </w:r>
      <w:proofErr w:type="spellEnd"/>
      <w:r>
        <w:rPr>
          <w:sz w:val="22"/>
          <w:szCs w:val="22"/>
        </w:rPr>
        <w:t xml:space="preserve"> F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  <w:vertAlign w:val="subscript"/>
        </w:rPr>
        <w:sym w:font="Symbol" w:char="F061"/>
      </w:r>
      <w:r>
        <w:rPr>
          <w:sz w:val="22"/>
          <w:szCs w:val="22"/>
        </w:rPr>
        <w:t xml:space="preserve"> môže vstrebávať cez pokožku</w:t>
      </w:r>
    </w:p>
    <w:p w:rsidR="001D389C" w:rsidRDefault="00A34481" w:rsidP="00017FFD">
      <w:pPr>
        <w:pStyle w:val="Normal2"/>
        <w:spacing w:before="0" w:after="0" w:line="240" w:lineRule="auto"/>
        <w:ind w:left="0" w:firstLine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a môže vyvolať </w:t>
      </w:r>
      <w:proofErr w:type="spellStart"/>
      <w:r>
        <w:rPr>
          <w:sz w:val="22"/>
          <w:szCs w:val="22"/>
        </w:rPr>
        <w:t>bronchospazmus</w:t>
      </w:r>
      <w:proofErr w:type="spellEnd"/>
      <w:r>
        <w:rPr>
          <w:sz w:val="22"/>
          <w:szCs w:val="22"/>
        </w:rPr>
        <w:t xml:space="preserve"> a potrat.</w:t>
      </w:r>
    </w:p>
    <w:p w:rsidR="001D389C" w:rsidRDefault="00A34481" w:rsidP="00017FFD">
      <w:pPr>
        <w:pStyle w:val="Normal2"/>
        <w:spacing w:before="0" w:after="0" w:line="240" w:lineRule="auto"/>
        <w:ind w:left="0" w:firstLine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Je potrebné vyhnúť sa priamemu kontaktu s pokožkou alebo sliznicami používateľa. Tehotné ženy, ženy v reprodukčnom veku, astmatici a osoby s ochorením priedušiek alebo akýmkoľvek </w:t>
      </w:r>
    </w:p>
    <w:p w:rsidR="001D389C" w:rsidRDefault="00A34481" w:rsidP="00017FFD">
      <w:pPr>
        <w:pStyle w:val="Normal2"/>
        <w:spacing w:before="0"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iným typom ochorenia dýchacích ciest sa musia pri podávaní veterinárneho lieku vyhnúť </w:t>
      </w:r>
    </w:p>
    <w:p w:rsidR="001D389C" w:rsidRDefault="00A34481" w:rsidP="00017FFD">
      <w:pPr>
        <w:pStyle w:val="Normal2"/>
        <w:spacing w:before="0"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akémukoľvek kontaktu alebo použiť jednorazové plastové rukavice. </w:t>
      </w:r>
    </w:p>
    <w:p w:rsidR="001D389C" w:rsidRDefault="00A34481" w:rsidP="00017FFD">
      <w:pPr>
        <w:pStyle w:val="Normal2"/>
        <w:spacing w:before="0" w:after="0" w:line="240" w:lineRule="auto"/>
        <w:ind w:left="0" w:firstLine="0"/>
        <w:contextualSpacing/>
        <w:rPr>
          <w:caps/>
          <w:sz w:val="22"/>
          <w:szCs w:val="22"/>
        </w:rPr>
      </w:pPr>
      <w:r>
        <w:rPr>
          <w:sz w:val="22"/>
          <w:szCs w:val="22"/>
        </w:rPr>
        <w:t xml:space="preserve">Pri manipulácii s liekom dajte pozor, aby nedošlo k </w:t>
      </w:r>
      <w:r>
        <w:rPr>
          <w:caps/>
          <w:sz w:val="22"/>
          <w:szCs w:val="22"/>
        </w:rPr>
        <w:t>náhodnému samoinjikovaniu alebo ku kontaktu s kožou</w:t>
      </w:r>
      <w:r>
        <w:rPr>
          <w:sz w:val="22"/>
          <w:szCs w:val="22"/>
        </w:rPr>
        <w:t>.</w:t>
      </w:r>
    </w:p>
    <w:p w:rsidR="001D389C" w:rsidRDefault="00A34481" w:rsidP="00017FFD">
      <w:pPr>
        <w:jc w:val="both"/>
        <w:rPr>
          <w:szCs w:val="22"/>
        </w:rPr>
      </w:pPr>
      <w:r>
        <w:rPr>
          <w:szCs w:val="22"/>
        </w:rPr>
        <w:t xml:space="preserve">V prípade náhodného </w:t>
      </w:r>
      <w:proofErr w:type="spellStart"/>
      <w:r>
        <w:rPr>
          <w:szCs w:val="22"/>
        </w:rPr>
        <w:t>samoinjikovania</w:t>
      </w:r>
      <w:proofErr w:type="spellEnd"/>
      <w:r>
        <w:rPr>
          <w:szCs w:val="22"/>
        </w:rPr>
        <w:t xml:space="preserve"> vyhľadať ihneď lekársku pomoc a ukázať písomnú informáciu pre používateľa alebo obal lekárovi.</w:t>
      </w:r>
    </w:p>
    <w:p w:rsidR="001D389C" w:rsidRDefault="00A34481" w:rsidP="00017FFD">
      <w:pPr>
        <w:pStyle w:val="Normal2"/>
        <w:spacing w:before="0" w:after="0" w:line="240" w:lineRule="auto"/>
        <w:ind w:left="0" w:firstLine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V prípade akýchkoľvek problémov s dýchaním vyvolaných náhodným vdýchnutím alebo </w:t>
      </w:r>
    </w:p>
    <w:p w:rsidR="001D389C" w:rsidRDefault="00A34481" w:rsidP="00017FFD">
      <w:pPr>
        <w:pStyle w:val="Normal2"/>
        <w:spacing w:before="0" w:after="0" w:line="240" w:lineRule="auto"/>
        <w:ind w:left="0" w:firstLine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naočkovaním okamžite vyhľadajte lekársku pomoc. </w:t>
      </w:r>
    </w:p>
    <w:p w:rsidR="001D389C" w:rsidRDefault="00A34481" w:rsidP="00017FFD">
      <w:pPr>
        <w:jc w:val="both"/>
        <w:rPr>
          <w:szCs w:val="22"/>
        </w:rPr>
      </w:pPr>
      <w:r>
        <w:rPr>
          <w:szCs w:val="22"/>
        </w:rPr>
        <w:t>V prípade náhodného kontaktu s pokožkou okamžite umyte mydlom a vodou.</w:t>
      </w:r>
    </w:p>
    <w:p w:rsidR="001D389C" w:rsidRDefault="00A34481" w:rsidP="00017FFD">
      <w:pPr>
        <w:jc w:val="both"/>
        <w:rPr>
          <w:szCs w:val="22"/>
        </w:rPr>
      </w:pPr>
      <w:r>
        <w:rPr>
          <w:szCs w:val="22"/>
        </w:rPr>
        <w:t>Počas manipulácie s veterinárnym liekom nejedzte, nepite ani nefajčite.</w:t>
      </w:r>
    </w:p>
    <w:p w:rsidR="001D389C" w:rsidRDefault="001D389C" w:rsidP="00017FFD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1D389C" w:rsidRDefault="00A34481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Osobitné opatrenia na ochranu životného prostredia:</w:t>
      </w:r>
    </w:p>
    <w:p w:rsidR="001D389C" w:rsidRDefault="00A34481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t>3.6</w:t>
      </w:r>
      <w:r>
        <w:tab/>
        <w:t>Nežiaduce účinky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Hovädzí dobytok a ošípané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1D389C">
        <w:tc>
          <w:tcPr>
            <w:tcW w:w="1957" w:type="pct"/>
          </w:tcPr>
          <w:p w:rsidR="001D389C" w:rsidRDefault="00A34481">
            <w:pPr>
              <w:spacing w:before="60" w:after="60"/>
              <w:rPr>
                <w:szCs w:val="22"/>
              </w:rPr>
            </w:pPr>
            <w:r>
              <w:t>Veľmi zriedkavé</w:t>
            </w:r>
          </w:p>
          <w:p w:rsidR="001D389C" w:rsidRDefault="00A34481">
            <w:pPr>
              <w:spacing w:before="60" w:after="60"/>
              <w:rPr>
                <w:szCs w:val="22"/>
              </w:rPr>
            </w:pPr>
            <w:r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:rsidR="001D389C" w:rsidRDefault="00A34481">
            <w:pPr>
              <w:spacing w:before="60" w:after="60"/>
            </w:pPr>
            <w:r>
              <w:t>Reakcia v mieste aplikácie</w:t>
            </w:r>
            <w:r>
              <w:rPr>
                <w:vertAlign w:val="superscript"/>
              </w:rPr>
              <w:t>1</w:t>
            </w:r>
          </w:p>
          <w:p w:rsidR="001D389C" w:rsidRDefault="00A34481">
            <w:pPr>
              <w:spacing w:before="60" w:after="60"/>
            </w:pPr>
            <w:r>
              <w:t>Opuch v mieste vpichu</w:t>
            </w:r>
            <w:r>
              <w:rPr>
                <w:vertAlign w:val="superscript"/>
              </w:rPr>
              <w:t>1</w:t>
            </w:r>
          </w:p>
          <w:p w:rsidR="001D389C" w:rsidRDefault="00A34481">
            <w:pPr>
              <w:spacing w:before="60" w:after="60"/>
              <w:rPr>
                <w:szCs w:val="22"/>
              </w:rPr>
            </w:pPr>
            <w:r>
              <w:t>Plynová gangréna v mieste vpichu</w:t>
            </w:r>
            <w:r>
              <w:rPr>
                <w:vertAlign w:val="superscript"/>
              </w:rPr>
              <w:t>1</w:t>
            </w:r>
          </w:p>
        </w:tc>
      </w:tr>
    </w:tbl>
    <w:p w:rsidR="001D389C" w:rsidRDefault="00A34481">
      <w:r>
        <w:rPr>
          <w:vertAlign w:val="superscript"/>
        </w:rPr>
        <w:t>1</w:t>
      </w:r>
      <w:r>
        <w:t xml:space="preserve"> Typické miestne reakcie spôsobené anaeróbnou infekciou platia najmä pre kravy.</w:t>
      </w:r>
    </w:p>
    <w:p w:rsidR="001D389C" w:rsidRDefault="001D389C"/>
    <w:p w:rsidR="001D389C" w:rsidRDefault="00A34481">
      <w:pPr>
        <w:rPr>
          <w:szCs w:val="22"/>
        </w:rPr>
      </w:pPr>
      <w:bookmarkStart w:id="0" w:name="_Hlk66891708"/>
      <w:r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aj v časti 16 písomnej informácie pre používateľov.</w:t>
      </w:r>
    </w:p>
    <w:bookmarkEnd w:id="0"/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t>3.7</w:t>
      </w:r>
      <w:r>
        <w:tab/>
        <w:t>Použitie počas gravidity, laktácie, znášky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r>
        <w:t>Gravidita:</w:t>
      </w:r>
    </w:p>
    <w:p w:rsidR="001D389C" w:rsidRDefault="00A34481">
      <w:r>
        <w:t xml:space="preserve">Nepoužívať (počas celého obdobia gravidity alebo jej časti), pokiaľ nie je </w:t>
      </w:r>
      <w:proofErr w:type="spellStart"/>
      <w:r>
        <w:t>žiadúce</w:t>
      </w:r>
      <w:proofErr w:type="spellEnd"/>
      <w:r>
        <w:t xml:space="preserve"> vyvolanie pôrodu alebo liečebné prerušenie gravidity.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t>3.8</w:t>
      </w:r>
      <w:r>
        <w:tab/>
        <w:t>Interakcie s inými liekmi a ďalšie formy interakcií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r>
        <w:t xml:space="preserve">Nepoužívať u zvierat, ktoré sa liečia </w:t>
      </w:r>
      <w:proofErr w:type="spellStart"/>
      <w:r>
        <w:t>nesteroidnými</w:t>
      </w:r>
      <w:proofErr w:type="spellEnd"/>
      <w:r>
        <w:t xml:space="preserve"> protizápalovými liekmi, keďže spôsobujú inhibíciu syntézy endogénnych </w:t>
      </w:r>
      <w:proofErr w:type="spellStart"/>
      <w:r>
        <w:t>prostaglandínov</w:t>
      </w:r>
      <w:proofErr w:type="spellEnd"/>
      <w:r>
        <w:t xml:space="preserve">. </w:t>
      </w:r>
    </w:p>
    <w:p w:rsidR="001D389C" w:rsidRDefault="00A34481">
      <w:r>
        <w:t xml:space="preserve">Aktivita iných </w:t>
      </w:r>
      <w:proofErr w:type="spellStart"/>
      <w:r>
        <w:t>oxytocínových</w:t>
      </w:r>
      <w:proofErr w:type="spellEnd"/>
      <w:r>
        <w:t xml:space="preserve"> liekov sa môže zvýšiť po podaní </w:t>
      </w:r>
      <w:proofErr w:type="spellStart"/>
      <w:r>
        <w:t>kloprostenolu</w:t>
      </w:r>
      <w:proofErr w:type="spellEnd"/>
      <w:r>
        <w:t>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t>3.9</w:t>
      </w:r>
      <w:r>
        <w:tab/>
        <w:t>Cesty podania a dávkovanie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jc w:val="both"/>
        <w:rPr>
          <w:szCs w:val="22"/>
          <w:lang w:eastAsia="es-ES"/>
        </w:rPr>
      </w:pPr>
      <w:r>
        <w:rPr>
          <w:szCs w:val="22"/>
        </w:rPr>
        <w:t xml:space="preserve">Iba na </w:t>
      </w:r>
      <w:proofErr w:type="spellStart"/>
      <w:r>
        <w:rPr>
          <w:szCs w:val="22"/>
        </w:rPr>
        <w:t>intramuskulárne</w:t>
      </w:r>
      <w:proofErr w:type="spellEnd"/>
      <w:r>
        <w:rPr>
          <w:szCs w:val="22"/>
        </w:rPr>
        <w:t xml:space="preserve"> použitie:</w:t>
      </w:r>
    </w:p>
    <w:p w:rsidR="001D389C" w:rsidRDefault="001D389C">
      <w:pPr>
        <w:jc w:val="both"/>
        <w:rPr>
          <w:szCs w:val="22"/>
        </w:rPr>
      </w:pPr>
    </w:p>
    <w:p w:rsidR="001D389C" w:rsidRDefault="00A34481">
      <w:pPr>
        <w:jc w:val="both"/>
        <w:rPr>
          <w:szCs w:val="22"/>
        </w:rPr>
      </w:pPr>
      <w:r>
        <w:rPr>
          <w:bCs/>
          <w:i/>
          <w:iCs/>
          <w:szCs w:val="22"/>
          <w:u w:val="single"/>
        </w:rPr>
        <w:t>Hovädzí dobytok (kravy)</w:t>
      </w:r>
      <w:r>
        <w:rPr>
          <w:bCs/>
          <w:i/>
          <w:iCs/>
          <w:szCs w:val="22"/>
        </w:rPr>
        <w:t>:</w:t>
      </w:r>
      <w:r>
        <w:rPr>
          <w:i/>
          <w:iCs/>
          <w:szCs w:val="22"/>
        </w:rPr>
        <w:t xml:space="preserve"> </w:t>
      </w:r>
      <w:r>
        <w:rPr>
          <w:szCs w:val="22"/>
        </w:rPr>
        <w:t xml:space="preserve">odporúčaná dávka je 0,150 mg </w:t>
      </w:r>
      <w:proofErr w:type="spellStart"/>
      <w:r>
        <w:rPr>
          <w:szCs w:val="22"/>
        </w:rPr>
        <w:t>d-kloprostenolu</w:t>
      </w:r>
      <w:proofErr w:type="spellEnd"/>
      <w:r>
        <w:rPr>
          <w:szCs w:val="22"/>
        </w:rPr>
        <w:t>/zviera, ekvivalent 2 ml/zviera.</w:t>
      </w:r>
    </w:p>
    <w:p w:rsidR="001D389C" w:rsidRDefault="00A34481" w:rsidP="007E21E6">
      <w:pPr>
        <w:tabs>
          <w:tab w:val="clear" w:pos="567"/>
          <w:tab w:val="left" w:pos="142"/>
        </w:tabs>
        <w:jc w:val="both"/>
        <w:rPr>
          <w:szCs w:val="22"/>
        </w:rPr>
      </w:pPr>
      <w:r>
        <w:rPr>
          <w:b/>
          <w:bCs/>
          <w:szCs w:val="22"/>
        </w:rPr>
        <w:t>-</w:t>
      </w:r>
      <w:r>
        <w:rPr>
          <w:b/>
          <w:bCs/>
          <w:szCs w:val="22"/>
        </w:rPr>
        <w:tab/>
        <w:t>Vyvolanie ruje</w:t>
      </w:r>
      <w:r>
        <w:rPr>
          <w:szCs w:val="22"/>
        </w:rPr>
        <w:t xml:space="preserve"> (taktiež u kráv so slabou alebo tichou rujou): po stanovení prítomnosti žltého telieska (6. – 18. deň cyklu) podajte veterinárny liek. Ruja sa zvyčajne pozoruje v priebehu 48 – 60 hodín. Vykonajte insemináciu 72 – 96 hodín po tejto liečbe. Ak sa ruja neobjaví, liečbu zopakujte po 11 dňoch.</w:t>
      </w:r>
    </w:p>
    <w:p w:rsidR="00E0335C" w:rsidRDefault="00A34481" w:rsidP="007E21E6">
      <w:pPr>
        <w:tabs>
          <w:tab w:val="clear" w:pos="567"/>
          <w:tab w:val="left" w:pos="142"/>
        </w:tabs>
        <w:jc w:val="both"/>
        <w:rPr>
          <w:szCs w:val="22"/>
        </w:rPr>
      </w:pPr>
      <w:r>
        <w:rPr>
          <w:b/>
          <w:bCs/>
          <w:szCs w:val="22"/>
        </w:rPr>
        <w:t>-</w:t>
      </w:r>
      <w:r>
        <w:rPr>
          <w:b/>
          <w:bCs/>
          <w:szCs w:val="22"/>
        </w:rPr>
        <w:tab/>
        <w:t>Vyvolanie pôrodu</w:t>
      </w:r>
      <w:r>
        <w:rPr>
          <w:szCs w:val="22"/>
        </w:rPr>
        <w:t>: veterinárny liek podajte po 270. dni gravidity. Pôrod by mal nastať 30 – 60 hodín po liečbe.</w:t>
      </w:r>
    </w:p>
    <w:p w:rsidR="001D389C" w:rsidRDefault="00A34481" w:rsidP="007E21E6">
      <w:pPr>
        <w:tabs>
          <w:tab w:val="clear" w:pos="567"/>
          <w:tab w:val="left" w:pos="142"/>
        </w:tabs>
        <w:jc w:val="both"/>
        <w:rPr>
          <w:szCs w:val="22"/>
        </w:rPr>
      </w:pPr>
      <w:r>
        <w:rPr>
          <w:b/>
          <w:bCs/>
          <w:szCs w:val="22"/>
        </w:rPr>
        <w:t>-</w:t>
      </w:r>
      <w:r>
        <w:rPr>
          <w:b/>
          <w:bCs/>
          <w:szCs w:val="22"/>
        </w:rPr>
        <w:tab/>
        <w:t>Synchronizácia ruje</w:t>
      </w:r>
      <w:r>
        <w:rPr>
          <w:szCs w:val="22"/>
        </w:rPr>
        <w:t>: veterinárny liek podajte dvakrát (s odstupom 11 dní). Vykonajte umelú insemináciu 72 a 96 hodín po druhom injekčnom podaní.</w:t>
      </w:r>
    </w:p>
    <w:p w:rsidR="00E0335C" w:rsidRPr="00E0335C" w:rsidRDefault="00E0335C" w:rsidP="00E0335C">
      <w:pPr>
        <w:tabs>
          <w:tab w:val="clear" w:pos="567"/>
          <w:tab w:val="left" w:pos="142"/>
        </w:tabs>
        <w:jc w:val="both"/>
        <w:rPr>
          <w:szCs w:val="22"/>
        </w:rPr>
      </w:pPr>
      <w:r w:rsidRPr="00E0335C">
        <w:rPr>
          <w:szCs w:val="22"/>
        </w:rPr>
        <w:t xml:space="preserve">Na základe výsledkov klinických skúšaní a vedeckej literatúry možno v ovulačných synchronizačných protokoloch (protokoly </w:t>
      </w:r>
      <w:proofErr w:type="spellStart"/>
      <w:r w:rsidRPr="00E0335C">
        <w:rPr>
          <w:szCs w:val="22"/>
        </w:rPr>
        <w:t>Ovsynch</w:t>
      </w:r>
      <w:proofErr w:type="spellEnd"/>
      <w:r w:rsidRPr="00E0335C">
        <w:rPr>
          <w:szCs w:val="22"/>
        </w:rPr>
        <w:t xml:space="preserve">) použiť </w:t>
      </w:r>
      <w:proofErr w:type="spellStart"/>
      <w:r w:rsidRPr="00E0335C">
        <w:rPr>
          <w:szCs w:val="22"/>
        </w:rPr>
        <w:t>d-kloprostenol</w:t>
      </w:r>
      <w:proofErr w:type="spellEnd"/>
      <w:r w:rsidRPr="00E0335C">
        <w:rPr>
          <w:szCs w:val="22"/>
        </w:rPr>
        <w:t xml:space="preserve"> v kombinácii s </w:t>
      </w:r>
      <w:proofErr w:type="spellStart"/>
      <w:r w:rsidRPr="00E0335C">
        <w:rPr>
          <w:szCs w:val="22"/>
        </w:rPr>
        <w:t>GnRH</w:t>
      </w:r>
      <w:proofErr w:type="spellEnd"/>
      <w:r w:rsidRPr="00E0335C">
        <w:rPr>
          <w:szCs w:val="22"/>
        </w:rPr>
        <w:t xml:space="preserve"> s </w:t>
      </w:r>
      <w:proofErr w:type="spellStart"/>
      <w:r w:rsidRPr="00E0335C">
        <w:rPr>
          <w:szCs w:val="22"/>
        </w:rPr>
        <w:t>progesterónom</w:t>
      </w:r>
      <w:proofErr w:type="spellEnd"/>
      <w:r w:rsidRPr="00E0335C">
        <w:rPr>
          <w:szCs w:val="22"/>
        </w:rPr>
        <w:t xml:space="preserve"> alebo bez neho. Rozhodnutie, ktorý protokol použiť, má urobiť zodpovedný veterinárny lekár na základe cieľov liečby a v závislosti od stáda a zvierat, ktoré sa majú liečiť. Vyhodnotili sa nasledujúce protokoly a môžu sa použiť:</w:t>
      </w:r>
    </w:p>
    <w:p w:rsidR="00E0335C" w:rsidRPr="00E0335C" w:rsidRDefault="00E0335C" w:rsidP="00E0335C">
      <w:pPr>
        <w:tabs>
          <w:tab w:val="clear" w:pos="567"/>
          <w:tab w:val="left" w:pos="142"/>
        </w:tabs>
        <w:jc w:val="both"/>
        <w:rPr>
          <w:szCs w:val="22"/>
        </w:rPr>
      </w:pPr>
      <w:r w:rsidRPr="00E0335C">
        <w:rPr>
          <w:szCs w:val="22"/>
        </w:rPr>
        <w:t>u cyklických kráv:</w:t>
      </w:r>
    </w:p>
    <w:p w:rsidR="00E0335C" w:rsidRPr="00E0335C" w:rsidRDefault="00E0335C" w:rsidP="00E0335C">
      <w:pPr>
        <w:tabs>
          <w:tab w:val="clear" w:pos="567"/>
          <w:tab w:val="left" w:pos="142"/>
        </w:tabs>
        <w:jc w:val="both"/>
        <w:rPr>
          <w:szCs w:val="22"/>
        </w:rPr>
      </w:pPr>
      <w:r w:rsidRPr="00E0335C">
        <w:rPr>
          <w:szCs w:val="22"/>
        </w:rPr>
        <w:tab/>
      </w:r>
      <w:r w:rsidRPr="00E0335C">
        <w:rPr>
          <w:szCs w:val="22"/>
        </w:rPr>
        <w:tab/>
        <w:t xml:space="preserve">– 0. deň: injekcia </w:t>
      </w:r>
      <w:proofErr w:type="spellStart"/>
      <w:r w:rsidRPr="00E0335C">
        <w:rPr>
          <w:szCs w:val="22"/>
        </w:rPr>
        <w:t>GnRH</w:t>
      </w:r>
      <w:proofErr w:type="spellEnd"/>
      <w:r w:rsidRPr="00E0335C">
        <w:rPr>
          <w:szCs w:val="22"/>
        </w:rPr>
        <w:t xml:space="preserve"> (alebo obdoba),</w:t>
      </w:r>
    </w:p>
    <w:p w:rsidR="00E0335C" w:rsidRPr="00E0335C" w:rsidRDefault="00E0335C" w:rsidP="00E0335C">
      <w:pPr>
        <w:tabs>
          <w:tab w:val="clear" w:pos="567"/>
          <w:tab w:val="left" w:pos="142"/>
        </w:tabs>
        <w:jc w:val="both"/>
        <w:rPr>
          <w:szCs w:val="22"/>
        </w:rPr>
      </w:pPr>
      <w:r w:rsidRPr="00E0335C">
        <w:rPr>
          <w:szCs w:val="22"/>
        </w:rPr>
        <w:tab/>
      </w:r>
      <w:r w:rsidRPr="00E0335C">
        <w:rPr>
          <w:szCs w:val="22"/>
        </w:rPr>
        <w:tab/>
        <w:t xml:space="preserve">– 7. deň: injekcia </w:t>
      </w:r>
      <w:proofErr w:type="spellStart"/>
      <w:r w:rsidRPr="00E0335C">
        <w:rPr>
          <w:szCs w:val="22"/>
        </w:rPr>
        <w:t>d-kloprostenolu</w:t>
      </w:r>
      <w:proofErr w:type="spellEnd"/>
      <w:r w:rsidRPr="00E0335C">
        <w:rPr>
          <w:szCs w:val="22"/>
        </w:rPr>
        <w:t xml:space="preserve"> (2 ml veterinárneho lieku),</w:t>
      </w:r>
    </w:p>
    <w:p w:rsidR="00E0335C" w:rsidRPr="00E0335C" w:rsidRDefault="00E0335C" w:rsidP="00E0335C">
      <w:pPr>
        <w:tabs>
          <w:tab w:val="clear" w:pos="567"/>
          <w:tab w:val="left" w:pos="142"/>
        </w:tabs>
        <w:jc w:val="both"/>
        <w:rPr>
          <w:szCs w:val="22"/>
        </w:rPr>
      </w:pPr>
      <w:r w:rsidRPr="00E0335C">
        <w:rPr>
          <w:szCs w:val="22"/>
        </w:rPr>
        <w:tab/>
      </w:r>
      <w:r w:rsidRPr="00E0335C">
        <w:rPr>
          <w:szCs w:val="22"/>
        </w:rPr>
        <w:tab/>
        <w:t xml:space="preserve">– 9. deň: injekcia </w:t>
      </w:r>
      <w:proofErr w:type="spellStart"/>
      <w:r w:rsidRPr="00E0335C">
        <w:rPr>
          <w:szCs w:val="22"/>
        </w:rPr>
        <w:t>GnRH</w:t>
      </w:r>
      <w:proofErr w:type="spellEnd"/>
      <w:r w:rsidRPr="00E0335C">
        <w:rPr>
          <w:szCs w:val="22"/>
        </w:rPr>
        <w:t xml:space="preserve"> (alebo obdoba),</w:t>
      </w:r>
    </w:p>
    <w:p w:rsidR="00E0335C" w:rsidRPr="00E0335C" w:rsidRDefault="00E0335C" w:rsidP="00E0335C">
      <w:pPr>
        <w:tabs>
          <w:tab w:val="clear" w:pos="567"/>
          <w:tab w:val="left" w:pos="142"/>
        </w:tabs>
        <w:jc w:val="both"/>
        <w:rPr>
          <w:szCs w:val="22"/>
        </w:rPr>
      </w:pPr>
      <w:r w:rsidRPr="00E0335C">
        <w:rPr>
          <w:szCs w:val="22"/>
        </w:rPr>
        <w:tab/>
      </w:r>
      <w:r w:rsidRPr="00E0335C">
        <w:rPr>
          <w:szCs w:val="22"/>
        </w:rPr>
        <w:tab/>
        <w:t>– umelá inseminácia o 16 – 24 hodín neskôr;</w:t>
      </w:r>
    </w:p>
    <w:p w:rsidR="00E0335C" w:rsidRPr="00E0335C" w:rsidRDefault="00E0335C" w:rsidP="00E0335C">
      <w:pPr>
        <w:tabs>
          <w:tab w:val="clear" w:pos="567"/>
          <w:tab w:val="left" w:pos="142"/>
        </w:tabs>
        <w:jc w:val="both"/>
        <w:rPr>
          <w:szCs w:val="22"/>
        </w:rPr>
      </w:pPr>
      <w:r w:rsidRPr="00E0335C">
        <w:rPr>
          <w:szCs w:val="22"/>
        </w:rPr>
        <w:t>alternatívne u cyklických a necyklických kráv a jalovíc:</w:t>
      </w:r>
    </w:p>
    <w:p w:rsidR="00E0335C" w:rsidRPr="00E0335C" w:rsidRDefault="00E0335C" w:rsidP="00E0335C">
      <w:pPr>
        <w:tabs>
          <w:tab w:val="clear" w:pos="567"/>
          <w:tab w:val="left" w:pos="142"/>
        </w:tabs>
        <w:jc w:val="both"/>
        <w:rPr>
          <w:szCs w:val="22"/>
        </w:rPr>
      </w:pPr>
      <w:r w:rsidRPr="00E0335C">
        <w:rPr>
          <w:szCs w:val="22"/>
        </w:rPr>
        <w:tab/>
      </w:r>
      <w:r w:rsidRPr="00E0335C">
        <w:rPr>
          <w:szCs w:val="22"/>
        </w:rPr>
        <w:tab/>
        <w:t xml:space="preserve">– 0. deň: vložte pomôcku uvoľňujúcu </w:t>
      </w:r>
      <w:proofErr w:type="spellStart"/>
      <w:r w:rsidRPr="00E0335C">
        <w:rPr>
          <w:szCs w:val="22"/>
        </w:rPr>
        <w:t>intravaginálny</w:t>
      </w:r>
      <w:proofErr w:type="spellEnd"/>
      <w:r w:rsidRPr="00E0335C">
        <w:rPr>
          <w:szCs w:val="22"/>
        </w:rPr>
        <w:t xml:space="preserve"> </w:t>
      </w:r>
      <w:proofErr w:type="spellStart"/>
      <w:r w:rsidRPr="00E0335C">
        <w:rPr>
          <w:szCs w:val="22"/>
        </w:rPr>
        <w:t>progesterón</w:t>
      </w:r>
      <w:proofErr w:type="spellEnd"/>
      <w:r w:rsidRPr="00E0335C">
        <w:rPr>
          <w:szCs w:val="22"/>
        </w:rPr>
        <w:t xml:space="preserve"> a vstreknite </w:t>
      </w:r>
      <w:proofErr w:type="spellStart"/>
      <w:r w:rsidRPr="00E0335C">
        <w:rPr>
          <w:szCs w:val="22"/>
        </w:rPr>
        <w:t>GnRH</w:t>
      </w:r>
      <w:proofErr w:type="spellEnd"/>
      <w:r w:rsidRPr="00E0335C">
        <w:rPr>
          <w:szCs w:val="22"/>
        </w:rPr>
        <w:t xml:space="preserve"> (alebo </w:t>
      </w:r>
      <w:r w:rsidRPr="00E0335C">
        <w:rPr>
          <w:szCs w:val="22"/>
        </w:rPr>
        <w:tab/>
      </w:r>
      <w:r w:rsidRPr="00E0335C">
        <w:rPr>
          <w:szCs w:val="22"/>
        </w:rPr>
        <w:tab/>
        <w:t>obdobu),</w:t>
      </w:r>
    </w:p>
    <w:p w:rsidR="00E0335C" w:rsidRPr="00E0335C" w:rsidRDefault="00E0335C" w:rsidP="00E0335C">
      <w:pPr>
        <w:tabs>
          <w:tab w:val="clear" w:pos="567"/>
          <w:tab w:val="left" w:pos="142"/>
        </w:tabs>
        <w:jc w:val="both"/>
        <w:rPr>
          <w:szCs w:val="22"/>
        </w:rPr>
      </w:pPr>
      <w:r w:rsidRPr="00E0335C">
        <w:rPr>
          <w:szCs w:val="22"/>
        </w:rPr>
        <w:tab/>
      </w:r>
      <w:r w:rsidRPr="00E0335C">
        <w:rPr>
          <w:szCs w:val="22"/>
        </w:rPr>
        <w:tab/>
        <w:t xml:space="preserve">– 7. deň: odstráňte </w:t>
      </w:r>
      <w:proofErr w:type="spellStart"/>
      <w:r w:rsidRPr="00E0335C">
        <w:rPr>
          <w:szCs w:val="22"/>
        </w:rPr>
        <w:t>intravaginálnu</w:t>
      </w:r>
      <w:proofErr w:type="spellEnd"/>
      <w:r w:rsidRPr="00E0335C">
        <w:rPr>
          <w:szCs w:val="22"/>
        </w:rPr>
        <w:t xml:space="preserve"> pomôcku a vstreknite </w:t>
      </w:r>
      <w:proofErr w:type="spellStart"/>
      <w:r w:rsidRPr="00E0335C">
        <w:rPr>
          <w:szCs w:val="22"/>
        </w:rPr>
        <w:t>d-kloprostenol</w:t>
      </w:r>
      <w:proofErr w:type="spellEnd"/>
      <w:r w:rsidRPr="00E0335C">
        <w:rPr>
          <w:szCs w:val="22"/>
        </w:rPr>
        <w:t xml:space="preserve"> (2 ml veterinárneho </w:t>
      </w:r>
      <w:r w:rsidRPr="00E0335C">
        <w:rPr>
          <w:szCs w:val="22"/>
        </w:rPr>
        <w:tab/>
      </w:r>
      <w:r w:rsidRPr="00E0335C">
        <w:rPr>
          <w:szCs w:val="22"/>
        </w:rPr>
        <w:tab/>
        <w:t>lieku),</w:t>
      </w:r>
    </w:p>
    <w:p w:rsidR="00E0335C" w:rsidRPr="00E0335C" w:rsidRDefault="00E0335C" w:rsidP="00E0335C">
      <w:pPr>
        <w:tabs>
          <w:tab w:val="clear" w:pos="567"/>
          <w:tab w:val="left" w:pos="142"/>
        </w:tabs>
        <w:jc w:val="both"/>
        <w:rPr>
          <w:szCs w:val="22"/>
        </w:rPr>
      </w:pPr>
      <w:r w:rsidRPr="00E0335C">
        <w:rPr>
          <w:szCs w:val="22"/>
        </w:rPr>
        <w:tab/>
      </w:r>
      <w:r w:rsidRPr="00E0335C">
        <w:rPr>
          <w:szCs w:val="22"/>
        </w:rPr>
        <w:tab/>
        <w:t xml:space="preserve">– 9. deň: injekcia </w:t>
      </w:r>
      <w:proofErr w:type="spellStart"/>
      <w:r w:rsidRPr="00E0335C">
        <w:rPr>
          <w:szCs w:val="22"/>
        </w:rPr>
        <w:t>GnRH</w:t>
      </w:r>
      <w:proofErr w:type="spellEnd"/>
      <w:r w:rsidRPr="00E0335C">
        <w:rPr>
          <w:szCs w:val="22"/>
        </w:rPr>
        <w:t xml:space="preserve"> (alebo obdoba),</w:t>
      </w:r>
    </w:p>
    <w:p w:rsidR="00E0335C" w:rsidRPr="00E0335C" w:rsidRDefault="00E0335C" w:rsidP="00E0335C">
      <w:pPr>
        <w:tabs>
          <w:tab w:val="clear" w:pos="567"/>
          <w:tab w:val="left" w:pos="142"/>
        </w:tabs>
        <w:jc w:val="both"/>
        <w:rPr>
          <w:szCs w:val="22"/>
        </w:rPr>
      </w:pPr>
      <w:r w:rsidRPr="00E0335C">
        <w:rPr>
          <w:szCs w:val="22"/>
        </w:rPr>
        <w:tab/>
      </w:r>
      <w:r w:rsidRPr="00E0335C">
        <w:rPr>
          <w:szCs w:val="22"/>
        </w:rPr>
        <w:tab/>
        <w:t>– umelá inseminácia o 16 – 24 hodín neskôr.</w:t>
      </w:r>
    </w:p>
    <w:p w:rsidR="001D389C" w:rsidRDefault="00A34481" w:rsidP="007E21E6">
      <w:pPr>
        <w:tabs>
          <w:tab w:val="clear" w:pos="567"/>
          <w:tab w:val="left" w:pos="142"/>
        </w:tabs>
        <w:jc w:val="both"/>
        <w:rPr>
          <w:szCs w:val="22"/>
        </w:rPr>
      </w:pPr>
      <w:r>
        <w:rPr>
          <w:b/>
          <w:bCs/>
          <w:szCs w:val="22"/>
        </w:rPr>
        <w:t>-</w:t>
      </w:r>
      <w:r>
        <w:rPr>
          <w:b/>
          <w:bCs/>
          <w:szCs w:val="22"/>
        </w:rPr>
        <w:tab/>
      </w:r>
      <w:proofErr w:type="spellStart"/>
      <w:r>
        <w:rPr>
          <w:b/>
          <w:bCs/>
          <w:szCs w:val="22"/>
        </w:rPr>
        <w:t>Ovariálna</w:t>
      </w:r>
      <w:proofErr w:type="spellEnd"/>
      <w:r>
        <w:rPr>
          <w:b/>
          <w:bCs/>
          <w:szCs w:val="22"/>
        </w:rPr>
        <w:t xml:space="preserve"> dysfunkcia</w:t>
      </w:r>
      <w:r>
        <w:rPr>
          <w:szCs w:val="22"/>
        </w:rPr>
        <w:t>: po stanovení prítomnosti žltého telieska podajte veterinárny liek a vykonajte insemináciu počas prvej ruje po liečbe. Ak sa nepozoruje žiadna ruja, znova vykonajte gynekologické vyšetrenie a injekčné podanie zopakujte 11 dní po prvej liečbe. Inseminácia je 72 – 96 hodín po liečbe.</w:t>
      </w:r>
    </w:p>
    <w:p w:rsidR="001D389C" w:rsidRDefault="00A34481" w:rsidP="007E21E6">
      <w:pPr>
        <w:tabs>
          <w:tab w:val="clear" w:pos="567"/>
          <w:tab w:val="left" w:pos="142"/>
        </w:tabs>
        <w:jc w:val="both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proofErr w:type="spellStart"/>
      <w:r>
        <w:rPr>
          <w:b/>
          <w:bCs/>
          <w:szCs w:val="22"/>
        </w:rPr>
        <w:t>Endometritída</w:t>
      </w:r>
      <w:proofErr w:type="spellEnd"/>
      <w:r>
        <w:rPr>
          <w:b/>
          <w:bCs/>
          <w:szCs w:val="22"/>
        </w:rPr>
        <w:t xml:space="preserve"> alebo </w:t>
      </w:r>
      <w:proofErr w:type="spellStart"/>
      <w:r>
        <w:rPr>
          <w:b/>
          <w:bCs/>
          <w:szCs w:val="22"/>
        </w:rPr>
        <w:t>pyometra</w:t>
      </w:r>
      <w:proofErr w:type="spellEnd"/>
      <w:r>
        <w:rPr>
          <w:szCs w:val="22"/>
        </w:rPr>
        <w:t xml:space="preserve">: podajte 1 dávku veterinárneho lieku. Ak je to potrebné, liečbu zopakujte o 10 – 11 dní. </w:t>
      </w:r>
    </w:p>
    <w:p w:rsidR="001D389C" w:rsidRDefault="00A34481" w:rsidP="007E21E6">
      <w:pPr>
        <w:tabs>
          <w:tab w:val="clear" w:pos="567"/>
          <w:tab w:val="left" w:pos="142"/>
        </w:tabs>
        <w:jc w:val="both"/>
        <w:rPr>
          <w:szCs w:val="22"/>
        </w:rPr>
      </w:pPr>
      <w:r>
        <w:rPr>
          <w:b/>
          <w:bCs/>
          <w:szCs w:val="22"/>
        </w:rPr>
        <w:t>-</w:t>
      </w:r>
      <w:r>
        <w:rPr>
          <w:b/>
          <w:bCs/>
          <w:szCs w:val="22"/>
        </w:rPr>
        <w:tab/>
        <w:t>Prerušenie gravidity</w:t>
      </w:r>
      <w:r>
        <w:rPr>
          <w:szCs w:val="22"/>
        </w:rPr>
        <w:t>: podajte veterinárny liek počas prvej polovice gravidity.</w:t>
      </w:r>
    </w:p>
    <w:p w:rsidR="001D389C" w:rsidRDefault="00A34481" w:rsidP="007E21E6">
      <w:pPr>
        <w:tabs>
          <w:tab w:val="clear" w:pos="567"/>
          <w:tab w:val="left" w:pos="142"/>
        </w:tabs>
        <w:jc w:val="both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>
        <w:rPr>
          <w:b/>
          <w:bCs/>
          <w:szCs w:val="22"/>
        </w:rPr>
        <w:t>Mumifikácia plodu</w:t>
      </w:r>
      <w:r>
        <w:rPr>
          <w:szCs w:val="22"/>
        </w:rPr>
        <w:t xml:space="preserve">: podajte 1 dávku veterinárneho lieku. Plod bude vylúčený po 3 alebo 4 dňoch. </w:t>
      </w:r>
    </w:p>
    <w:p w:rsidR="001D389C" w:rsidRDefault="00A34481" w:rsidP="007E21E6">
      <w:pPr>
        <w:numPr>
          <w:ilvl w:val="0"/>
          <w:numId w:val="41"/>
        </w:numPr>
        <w:tabs>
          <w:tab w:val="clear" w:pos="420"/>
          <w:tab w:val="clear" w:pos="567"/>
          <w:tab w:val="left" w:pos="142"/>
        </w:tabs>
        <w:spacing w:line="240" w:lineRule="auto"/>
        <w:ind w:left="0" w:firstLine="0"/>
        <w:jc w:val="both"/>
        <w:rPr>
          <w:szCs w:val="22"/>
        </w:rPr>
      </w:pPr>
      <w:r>
        <w:rPr>
          <w:b/>
          <w:bCs/>
          <w:szCs w:val="22"/>
        </w:rPr>
        <w:t xml:space="preserve">Oneskorená </w:t>
      </w:r>
      <w:proofErr w:type="spellStart"/>
      <w:r>
        <w:rPr>
          <w:b/>
          <w:bCs/>
          <w:szCs w:val="22"/>
        </w:rPr>
        <w:t>involúcia</w:t>
      </w:r>
      <w:proofErr w:type="spellEnd"/>
      <w:r>
        <w:rPr>
          <w:b/>
          <w:bCs/>
          <w:szCs w:val="22"/>
        </w:rPr>
        <w:t xml:space="preserve"> maternice</w:t>
      </w:r>
      <w:r>
        <w:rPr>
          <w:szCs w:val="22"/>
        </w:rPr>
        <w:t xml:space="preserve">: podajte 1 dávku veterinárneho lieku, a ak je to potrebné, opakujte liečbu raz alebo dvakrát v 24-hodinovom intervale. </w:t>
      </w:r>
    </w:p>
    <w:p w:rsidR="001D389C" w:rsidRDefault="001D389C">
      <w:pPr>
        <w:jc w:val="both"/>
        <w:rPr>
          <w:szCs w:val="22"/>
        </w:rPr>
      </w:pPr>
    </w:p>
    <w:p w:rsidR="001D389C" w:rsidRDefault="00A34481">
      <w:pPr>
        <w:jc w:val="both"/>
        <w:rPr>
          <w:szCs w:val="22"/>
        </w:rPr>
      </w:pPr>
      <w:r>
        <w:rPr>
          <w:bCs/>
          <w:i/>
          <w:szCs w:val="22"/>
          <w:u w:val="single"/>
        </w:rPr>
        <w:t>Ošípané (prasnice):</w:t>
      </w:r>
      <w:r>
        <w:rPr>
          <w:szCs w:val="22"/>
        </w:rPr>
        <w:t xml:space="preserve"> odporúčaná dávka je 0,075 mg </w:t>
      </w:r>
      <w:proofErr w:type="spellStart"/>
      <w:r>
        <w:rPr>
          <w:szCs w:val="22"/>
        </w:rPr>
        <w:t>d-kloprostenolu</w:t>
      </w:r>
      <w:proofErr w:type="spellEnd"/>
      <w:r>
        <w:rPr>
          <w:szCs w:val="22"/>
        </w:rPr>
        <w:t>/zviera, ekvivalent 1 ml/zviera.</w:t>
      </w:r>
    </w:p>
    <w:p w:rsidR="001D389C" w:rsidRDefault="00A34481" w:rsidP="007E21E6">
      <w:pPr>
        <w:pStyle w:val="Odsekzoznamu"/>
        <w:numPr>
          <w:ilvl w:val="0"/>
          <w:numId w:val="42"/>
        </w:numPr>
        <w:tabs>
          <w:tab w:val="left" w:pos="142"/>
        </w:tabs>
        <w:ind w:left="0"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Vyvolanie pôrodu</w:t>
      </w:r>
      <w:r>
        <w:rPr>
          <w:sz w:val="22"/>
          <w:szCs w:val="22"/>
        </w:rPr>
        <w:t>: veterinárny liek podajte po 112. dni gravidity. Zopakujte po 6 hodinách.</w:t>
      </w:r>
    </w:p>
    <w:p w:rsidR="001D389C" w:rsidRDefault="00A34481" w:rsidP="007E21E6">
      <w:pPr>
        <w:tabs>
          <w:tab w:val="left" w:pos="142"/>
        </w:tabs>
      </w:pPr>
      <w:r>
        <w:rPr>
          <w:szCs w:val="22"/>
        </w:rPr>
        <w:t xml:space="preserve">Prípadne sa môže podať </w:t>
      </w:r>
      <w:proofErr w:type="spellStart"/>
      <w:r>
        <w:rPr>
          <w:szCs w:val="22"/>
        </w:rPr>
        <w:t>myometriálny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stimulant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oxytocín</w:t>
      </w:r>
      <w:proofErr w:type="spellEnd"/>
      <w:r>
        <w:rPr>
          <w:szCs w:val="22"/>
        </w:rPr>
        <w:t xml:space="preserve"> alebo </w:t>
      </w:r>
      <w:proofErr w:type="spellStart"/>
      <w:r>
        <w:rPr>
          <w:szCs w:val="22"/>
        </w:rPr>
        <w:t>karazolol</w:t>
      </w:r>
      <w:proofErr w:type="spellEnd"/>
      <w:r>
        <w:rPr>
          <w:szCs w:val="22"/>
        </w:rPr>
        <w:t xml:space="preserve">) 20 hodín po počiatočnej dávke </w:t>
      </w:r>
      <w:proofErr w:type="spellStart"/>
      <w:r>
        <w:rPr>
          <w:szCs w:val="22"/>
        </w:rPr>
        <w:t>d-kloprostenolu</w:t>
      </w:r>
      <w:proofErr w:type="spellEnd"/>
      <w:r>
        <w:rPr>
          <w:szCs w:val="22"/>
        </w:rPr>
        <w:t>. Po protokole s dvojitým podaním nastane približne v 70 % prípadov pôrod 20 až 30 hodín po prvej liečbe.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t>3.10</w:t>
      </w:r>
      <w:r>
        <w:tab/>
        <w:t xml:space="preserve">Príznaky predávkovania (a ak je to potrebné, núdzové postupy, </w:t>
      </w:r>
      <w:proofErr w:type="spellStart"/>
      <w:r>
        <w:t>antidotá</w:t>
      </w:r>
      <w:proofErr w:type="spellEnd"/>
      <w:r>
        <w:t>)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r>
        <w:t>V štúdiách bezpečnosti neboli hlásené žiadne nežiaduce účinky pri podaní 10-násobnej liečebnej</w:t>
      </w:r>
    </w:p>
    <w:p w:rsidR="001D389C" w:rsidRDefault="00A34481">
      <w:r>
        <w:t>dávky.</w:t>
      </w:r>
    </w:p>
    <w:p w:rsidR="001D389C" w:rsidRDefault="00A34481">
      <w:pPr>
        <w:tabs>
          <w:tab w:val="clear" w:pos="567"/>
        </w:tabs>
        <w:spacing w:line="240" w:lineRule="auto"/>
      </w:pPr>
      <w:r>
        <w:t xml:space="preserve">Keďže v prípade predávkovania nebolo stanovené žiadne špecifické </w:t>
      </w:r>
      <w:proofErr w:type="spellStart"/>
      <w:r>
        <w:t>antidotum</w:t>
      </w:r>
      <w:proofErr w:type="spellEnd"/>
      <w:r>
        <w:t>, odporúča sa symptomatická liečba.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lastRenderedPageBreak/>
        <w:t>3.11</w:t>
      </w:r>
      <w:r>
        <w:tab/>
        <w:t xml:space="preserve">Osobitné obmedzenia používania a osobitné podmienky používania vrátane obmedzení používania </w:t>
      </w:r>
      <w:proofErr w:type="spellStart"/>
      <w:r>
        <w:t>antimikrobiálnych</w:t>
      </w:r>
      <w:proofErr w:type="spellEnd"/>
      <w:r>
        <w:t xml:space="preserve"> a </w:t>
      </w:r>
      <w:proofErr w:type="spellStart"/>
      <w:r>
        <w:t>antiparazitických</w:t>
      </w:r>
      <w:proofErr w:type="spellEnd"/>
      <w:r>
        <w:t xml:space="preserve"> veterinárnych liekov s cieľom obmedziť riziko vzniku rezistencie</w:t>
      </w:r>
    </w:p>
    <w:p w:rsidR="00227B19" w:rsidRDefault="00227B19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227B19">
      <w:pPr>
        <w:tabs>
          <w:tab w:val="clear" w:pos="567"/>
        </w:tabs>
        <w:spacing w:line="240" w:lineRule="auto"/>
        <w:rPr>
          <w:szCs w:val="22"/>
        </w:rPr>
      </w:pPr>
      <w:r w:rsidRPr="007F3F1D">
        <w:rPr>
          <w:szCs w:val="22"/>
        </w:rPr>
        <w:t>Neuplatňujú sa</w:t>
      </w:r>
      <w:r>
        <w:rPr>
          <w:szCs w:val="22"/>
        </w:rPr>
        <w:t>.</w:t>
      </w:r>
    </w:p>
    <w:p w:rsidR="00227B19" w:rsidRDefault="00227B19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t>3.12</w:t>
      </w:r>
      <w:r>
        <w:tab/>
        <w:t>Ochranné lehoty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tabs>
          <w:tab w:val="left" w:pos="993"/>
          <w:tab w:val="left" w:pos="2835"/>
        </w:tabs>
      </w:pPr>
      <w:r>
        <w:rPr>
          <w:b/>
        </w:rPr>
        <w:t>Kravy:</w:t>
      </w:r>
      <w:r>
        <w:t xml:space="preserve"> </w:t>
      </w:r>
      <w:r>
        <w:tab/>
        <w:t>Mäso a vnútornosti:</w:t>
      </w:r>
      <w:r>
        <w:tab/>
        <w:t>1 deň.</w:t>
      </w:r>
    </w:p>
    <w:p w:rsidR="001D389C" w:rsidRDefault="00A34481">
      <w:pPr>
        <w:tabs>
          <w:tab w:val="left" w:pos="993"/>
          <w:tab w:val="left" w:pos="2835"/>
        </w:tabs>
      </w:pPr>
      <w:r>
        <w:tab/>
      </w:r>
      <w:r>
        <w:tab/>
        <w:t>Mlieko:</w:t>
      </w:r>
      <w:r>
        <w:tab/>
        <w:t>nula hodín.</w:t>
      </w:r>
    </w:p>
    <w:p w:rsidR="001D389C" w:rsidRDefault="00A34481">
      <w:pPr>
        <w:tabs>
          <w:tab w:val="left" w:pos="993"/>
          <w:tab w:val="left" w:pos="2835"/>
        </w:tabs>
      </w:pPr>
      <w:r>
        <w:rPr>
          <w:b/>
        </w:rPr>
        <w:t>Prasnice:</w:t>
      </w:r>
      <w:r>
        <w:tab/>
        <w:t>Mäso a vnútornosti:</w:t>
      </w:r>
      <w:r>
        <w:tab/>
        <w:t>1 deň.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t>4.</w:t>
      </w:r>
      <w:r>
        <w:tab/>
        <w:t>FARMAKOLOGICKÉ ÚDAJE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  <w:rPr>
          <w:b w:val="0"/>
        </w:rPr>
      </w:pPr>
      <w:r>
        <w:t>4.1</w:t>
      </w:r>
      <w:r>
        <w:tab/>
      </w:r>
      <w:proofErr w:type="spellStart"/>
      <w:r>
        <w:t>ATCvet</w:t>
      </w:r>
      <w:proofErr w:type="spellEnd"/>
      <w:r>
        <w:t xml:space="preserve"> kód: </w:t>
      </w:r>
      <w:r>
        <w:rPr>
          <w:b w:val="0"/>
        </w:rPr>
        <w:t>QG02AD90.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t>4.2</w:t>
      </w:r>
      <w:r>
        <w:tab/>
      </w:r>
      <w:proofErr w:type="spellStart"/>
      <w:r>
        <w:t>Farmakodynamika</w:t>
      </w:r>
      <w:proofErr w:type="spellEnd"/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jc w:val="both"/>
        <w:rPr>
          <w:szCs w:val="22"/>
          <w:lang w:eastAsia="es-ES"/>
        </w:rPr>
      </w:pPr>
      <w:r>
        <w:rPr>
          <w:szCs w:val="22"/>
        </w:rPr>
        <w:t xml:space="preserve">Veterinárny liek je založený na pravotočivom </w:t>
      </w:r>
      <w:proofErr w:type="spellStart"/>
      <w:r>
        <w:rPr>
          <w:szCs w:val="22"/>
        </w:rPr>
        <w:t>kloprostenole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d-kloprostenol</w:t>
      </w:r>
      <w:proofErr w:type="spellEnd"/>
      <w:r>
        <w:rPr>
          <w:szCs w:val="22"/>
        </w:rPr>
        <w:t xml:space="preserve">), ktorý je syntetickým </w:t>
      </w:r>
      <w:proofErr w:type="spellStart"/>
      <w:r>
        <w:rPr>
          <w:szCs w:val="22"/>
        </w:rPr>
        <w:t>analógom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prostaglandínu</w:t>
      </w:r>
      <w:proofErr w:type="spellEnd"/>
      <w:r>
        <w:rPr>
          <w:szCs w:val="22"/>
        </w:rPr>
        <w:t xml:space="preserve"> F</w:t>
      </w:r>
      <w:r>
        <w:rPr>
          <w:szCs w:val="22"/>
          <w:vertAlign w:val="subscript"/>
        </w:rPr>
        <w:t>2</w:t>
      </w:r>
      <w:r>
        <w:rPr>
          <w:szCs w:val="22"/>
          <w:vertAlign w:val="subscript"/>
        </w:rPr>
        <w:sym w:font="Symbol" w:char="F061"/>
      </w:r>
      <w:r>
        <w:rPr>
          <w:szCs w:val="22"/>
        </w:rPr>
        <w:t>.</w:t>
      </w:r>
    </w:p>
    <w:p w:rsidR="001D389C" w:rsidRDefault="00A34481">
      <w:pPr>
        <w:jc w:val="both"/>
        <w:rPr>
          <w:szCs w:val="22"/>
        </w:rPr>
      </w:pPr>
      <w:proofErr w:type="spellStart"/>
      <w:r>
        <w:rPr>
          <w:szCs w:val="22"/>
        </w:rPr>
        <w:t>D-kloprostenol</w:t>
      </w:r>
      <w:proofErr w:type="spellEnd"/>
      <w:r>
        <w:rPr>
          <w:szCs w:val="22"/>
        </w:rPr>
        <w:t xml:space="preserve"> je biologicky aktívna </w:t>
      </w:r>
      <w:proofErr w:type="spellStart"/>
      <w:r>
        <w:rPr>
          <w:szCs w:val="22"/>
        </w:rPr>
        <w:t>luteolytická</w:t>
      </w:r>
      <w:proofErr w:type="spellEnd"/>
      <w:r>
        <w:rPr>
          <w:szCs w:val="22"/>
        </w:rPr>
        <w:t xml:space="preserve"> zložka </w:t>
      </w:r>
      <w:proofErr w:type="spellStart"/>
      <w:r>
        <w:rPr>
          <w:szCs w:val="22"/>
        </w:rPr>
        <w:t>kloprostenolu</w:t>
      </w:r>
      <w:proofErr w:type="spellEnd"/>
      <w:r>
        <w:rPr>
          <w:szCs w:val="22"/>
        </w:rPr>
        <w:t xml:space="preserve"> a vedie k približne 3,5-násobnému zvýšeniu aktivity.</w:t>
      </w:r>
    </w:p>
    <w:p w:rsidR="001D389C" w:rsidRDefault="00A34481">
      <w:proofErr w:type="spellStart"/>
      <w:r>
        <w:rPr>
          <w:szCs w:val="22"/>
        </w:rPr>
        <w:t>D-kloprostenol</w:t>
      </w:r>
      <w:proofErr w:type="spellEnd"/>
      <w:r>
        <w:rPr>
          <w:szCs w:val="22"/>
        </w:rPr>
        <w:t xml:space="preserve"> počas </w:t>
      </w:r>
      <w:proofErr w:type="spellStart"/>
      <w:r>
        <w:rPr>
          <w:szCs w:val="22"/>
        </w:rPr>
        <w:t>luteinizačnej</w:t>
      </w:r>
      <w:proofErr w:type="spellEnd"/>
      <w:r>
        <w:rPr>
          <w:szCs w:val="22"/>
        </w:rPr>
        <w:t xml:space="preserve"> fázy </w:t>
      </w:r>
      <w:proofErr w:type="spellStart"/>
      <w:r>
        <w:rPr>
          <w:szCs w:val="22"/>
        </w:rPr>
        <w:t>estrálneho</w:t>
      </w:r>
      <w:proofErr w:type="spellEnd"/>
      <w:r>
        <w:rPr>
          <w:szCs w:val="22"/>
        </w:rPr>
        <w:t xml:space="preserve"> cyklu vyvoláva rýchly zánik žltého telieska a znižuje hladiny </w:t>
      </w:r>
      <w:proofErr w:type="spellStart"/>
      <w:r>
        <w:rPr>
          <w:szCs w:val="22"/>
        </w:rPr>
        <w:t>progesterónu</w:t>
      </w:r>
      <w:proofErr w:type="spellEnd"/>
      <w:r>
        <w:rPr>
          <w:szCs w:val="22"/>
        </w:rPr>
        <w:t>. Zvýšené uvoľňovanie folikuly stimulujúceho hormónu (FSH) umožňuje dozrievanie nového folikulu, nasledované rujou a ovuláciou.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t>4.3</w:t>
      </w:r>
      <w:r>
        <w:tab/>
      </w:r>
      <w:proofErr w:type="spellStart"/>
      <w:r>
        <w:t>Farmakokinetika</w:t>
      </w:r>
      <w:proofErr w:type="spellEnd"/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jc w:val="both"/>
        <w:rPr>
          <w:szCs w:val="22"/>
          <w:lang w:eastAsia="es-ES"/>
        </w:rPr>
      </w:pPr>
      <w:proofErr w:type="spellStart"/>
      <w:r>
        <w:rPr>
          <w:szCs w:val="22"/>
        </w:rPr>
        <w:t>Farmakokinetické</w:t>
      </w:r>
      <w:proofErr w:type="spellEnd"/>
      <w:r>
        <w:rPr>
          <w:szCs w:val="22"/>
        </w:rPr>
        <w:t xml:space="preserve"> štúdie preukázali rýchle vstrebávanie </w:t>
      </w:r>
      <w:proofErr w:type="spellStart"/>
      <w:r>
        <w:rPr>
          <w:szCs w:val="22"/>
        </w:rPr>
        <w:t>d-kloprostenolu</w:t>
      </w:r>
      <w:proofErr w:type="spellEnd"/>
      <w:r>
        <w:rPr>
          <w:szCs w:val="22"/>
        </w:rPr>
        <w:t xml:space="preserve">. Maximálna koncentrácia v krvi sa dosiahne niekoľko minút po </w:t>
      </w:r>
      <w:proofErr w:type="spellStart"/>
      <w:r>
        <w:rPr>
          <w:szCs w:val="22"/>
        </w:rPr>
        <w:t>intramuskulárnom</w:t>
      </w:r>
      <w:proofErr w:type="spellEnd"/>
      <w:r>
        <w:rPr>
          <w:szCs w:val="22"/>
        </w:rPr>
        <w:t xml:space="preserve"> podaní, ako aj rýchla difúzia do orgánov (vaječníkov a maternice), v ktorých sa dosiahne maximálna koncentrácia 10 – 20 minút po podaní.</w:t>
      </w:r>
    </w:p>
    <w:p w:rsidR="001D389C" w:rsidRDefault="00A34481">
      <w:pPr>
        <w:jc w:val="both"/>
        <w:rPr>
          <w:iCs/>
          <w:szCs w:val="22"/>
        </w:rPr>
      </w:pPr>
      <w:r>
        <w:rPr>
          <w:szCs w:val="22"/>
        </w:rPr>
        <w:t xml:space="preserve">Po </w:t>
      </w:r>
      <w:proofErr w:type="spellStart"/>
      <w:r>
        <w:rPr>
          <w:szCs w:val="22"/>
        </w:rPr>
        <w:t>intramuskulárnom</w:t>
      </w:r>
      <w:proofErr w:type="spellEnd"/>
      <w:r>
        <w:rPr>
          <w:szCs w:val="22"/>
        </w:rPr>
        <w:t xml:space="preserve"> podaní 150 </w:t>
      </w:r>
      <w:proofErr w:type="spellStart"/>
      <w:r>
        <w:rPr>
          <w:szCs w:val="22"/>
        </w:rPr>
        <w:t>mikrogramov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d-kloprostenolu</w:t>
      </w:r>
      <w:proofErr w:type="spellEnd"/>
      <w:r>
        <w:rPr>
          <w:szCs w:val="22"/>
        </w:rPr>
        <w:t xml:space="preserve"> u kravy sa maximálna plazmatická hladina (</w:t>
      </w:r>
      <w:proofErr w:type="spellStart"/>
      <w:r>
        <w:rPr>
          <w:szCs w:val="22"/>
        </w:rPr>
        <w:t>C</w:t>
      </w:r>
      <w:r>
        <w:rPr>
          <w:iCs/>
          <w:szCs w:val="22"/>
          <w:vertAlign w:val="subscript"/>
        </w:rPr>
        <w:t>max</w:t>
      </w:r>
      <w:proofErr w:type="spellEnd"/>
      <w:r>
        <w:rPr>
          <w:szCs w:val="22"/>
        </w:rPr>
        <w:t>) 1,4 </w:t>
      </w:r>
      <w:proofErr w:type="spellStart"/>
      <w:r>
        <w:rPr>
          <w:szCs w:val="22"/>
        </w:rPr>
        <w:t>mikrogramov</w:t>
      </w:r>
      <w:proofErr w:type="spellEnd"/>
      <w:r>
        <w:rPr>
          <w:szCs w:val="22"/>
        </w:rPr>
        <w:t>/l dosiahne približne po 90 minútach, zatiaľ čo polčas vylučovania (t</w:t>
      </w:r>
      <w:r>
        <w:rPr>
          <w:iCs/>
          <w:szCs w:val="22"/>
          <w:vertAlign w:val="subscript"/>
        </w:rPr>
        <w:t>½</w:t>
      </w:r>
      <w:r>
        <w:rPr>
          <w:szCs w:val="22"/>
        </w:rPr>
        <w:t xml:space="preserve">) je rádovo 1 hodina 37 minút. </w:t>
      </w:r>
    </w:p>
    <w:p w:rsidR="001D389C" w:rsidRDefault="00A34481" w:rsidP="00017FFD">
      <w:pPr>
        <w:rPr>
          <w:szCs w:val="22"/>
        </w:rPr>
      </w:pPr>
      <w:r>
        <w:rPr>
          <w:spacing w:val="-4"/>
          <w:szCs w:val="22"/>
        </w:rPr>
        <w:t xml:space="preserve">U prasníc sa pozoruje </w:t>
      </w:r>
      <w:proofErr w:type="spellStart"/>
      <w:r>
        <w:rPr>
          <w:spacing w:val="-4"/>
          <w:szCs w:val="22"/>
        </w:rPr>
        <w:t>C</w:t>
      </w:r>
      <w:r>
        <w:rPr>
          <w:iCs/>
          <w:spacing w:val="-4"/>
          <w:szCs w:val="22"/>
          <w:vertAlign w:val="subscript"/>
        </w:rPr>
        <w:t>max</w:t>
      </w:r>
      <w:proofErr w:type="spellEnd"/>
      <w:r>
        <w:rPr>
          <w:spacing w:val="-4"/>
          <w:szCs w:val="22"/>
        </w:rPr>
        <w:t xml:space="preserve"> približne 2 </w:t>
      </w:r>
      <w:proofErr w:type="spellStart"/>
      <w:r>
        <w:rPr>
          <w:spacing w:val="-4"/>
          <w:szCs w:val="22"/>
        </w:rPr>
        <w:t>mikrogramy</w:t>
      </w:r>
      <w:proofErr w:type="spellEnd"/>
      <w:r>
        <w:rPr>
          <w:spacing w:val="-4"/>
          <w:szCs w:val="22"/>
        </w:rPr>
        <w:t>/l medzi 30 a 80 minútami po podaní 75 </w:t>
      </w:r>
      <w:proofErr w:type="spellStart"/>
      <w:r>
        <w:rPr>
          <w:spacing w:val="-4"/>
          <w:szCs w:val="22"/>
        </w:rPr>
        <w:t>mikrogramov</w:t>
      </w:r>
      <w:proofErr w:type="spellEnd"/>
      <w:r>
        <w:rPr>
          <w:spacing w:val="-4"/>
          <w:szCs w:val="22"/>
        </w:rPr>
        <w:t xml:space="preserve"> </w:t>
      </w:r>
      <w:proofErr w:type="spellStart"/>
      <w:r>
        <w:rPr>
          <w:spacing w:val="-4"/>
          <w:szCs w:val="22"/>
        </w:rPr>
        <w:t>d-kloprostenolu</w:t>
      </w:r>
      <w:proofErr w:type="spellEnd"/>
      <w:r>
        <w:rPr>
          <w:spacing w:val="-4"/>
          <w:szCs w:val="22"/>
        </w:rPr>
        <w:t xml:space="preserve"> s polčasom vylučovania 3 hodiny 10 minút.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t>5.</w:t>
      </w:r>
      <w:r>
        <w:tab/>
        <w:t>FARMACEUTICKÉ INFORMÁCIE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t>5.1</w:t>
      </w:r>
      <w:r>
        <w:tab/>
        <w:t>Závažné inkompatibility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r>
        <w:rPr>
          <w:bCs/>
          <w:szCs w:val="22"/>
        </w:rPr>
        <w:t>Z dôvodu chýbania štúdií kompatibility sa tento veterinárny liek sa nesmie miešať s inými veterinárnymi liekmi.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t>5.2</w:t>
      </w:r>
      <w:r>
        <w:tab/>
        <w:t>Čas použiteľnosti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r>
        <w:t>Čas použiteľnosti veterinárneho lieku zabaleného v neporušenom obale: 2 roky.</w:t>
      </w:r>
    </w:p>
    <w:p w:rsidR="001D389C" w:rsidRDefault="00A34481">
      <w:r>
        <w:t>Čas použiteľnosti po prvom otvorení vnútorného obalu: 28 dní.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t>5.3</w:t>
      </w:r>
      <w:r>
        <w:tab/>
        <w:t>Osobitné upozornenia na uchovávanie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r>
        <w:t>Injekčnú liekovku uchovávať vo vonkajšom obale, aby bola chránená pred svetlom.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t>5.4</w:t>
      </w:r>
      <w:r>
        <w:tab/>
        <w:t>Charakter a zloženie vnútorného obalu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r>
        <w:t xml:space="preserve">Bezfarebná sklenená injekčná liekovka typu II s </w:t>
      </w:r>
      <w:proofErr w:type="spellStart"/>
      <w:r>
        <w:t>brombutylovým</w:t>
      </w:r>
      <w:proofErr w:type="spellEnd"/>
      <w:r>
        <w:t xml:space="preserve"> gumovým uzáverom typu I. </w:t>
      </w:r>
    </w:p>
    <w:p w:rsidR="001D389C" w:rsidRDefault="00A34481">
      <w:pPr>
        <w:rPr>
          <w:u w:val="single"/>
        </w:rPr>
      </w:pPr>
      <w:r>
        <w:rPr>
          <w:u w:val="single"/>
        </w:rPr>
        <w:lastRenderedPageBreak/>
        <w:t>Veľkosť balenia:</w:t>
      </w:r>
    </w:p>
    <w:p w:rsidR="001D389C" w:rsidRDefault="001D389C"/>
    <w:p w:rsidR="001D389C" w:rsidRDefault="00A34481">
      <w:r>
        <w:t>1 sklenená injekčná liekovka s objemom 20 ml v kartónovej škatuľke.</w:t>
      </w:r>
    </w:p>
    <w:p w:rsidR="001D389C" w:rsidRDefault="00A34481">
      <w:r>
        <w:t>5 sklenených injekčných liekoviek s objemom 20 ml v kartónovej škatuľke.</w:t>
      </w:r>
    </w:p>
    <w:p w:rsidR="001D389C" w:rsidRDefault="001D389C"/>
    <w:p w:rsidR="001D389C" w:rsidRDefault="00A34481">
      <w:r>
        <w:t>Nie všetky veľkosti balenia sa musia uvádzať na trh.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t>5.5</w:t>
      </w:r>
      <w:r>
        <w:tab/>
        <w:t>Osobitné bezpečnostné opatrenia na zneškodňovanie nepoužitých veterinárnych liekov, prípadne odpadových materiálov vytvorených pri používaní týchto liekov</w:t>
      </w:r>
    </w:p>
    <w:p w:rsidR="001D389C" w:rsidRDefault="001D389C">
      <w:pPr>
        <w:tabs>
          <w:tab w:val="clear" w:pos="567"/>
        </w:tabs>
        <w:spacing w:line="240" w:lineRule="auto"/>
        <w:rPr>
          <w:bCs/>
          <w:szCs w:val="22"/>
        </w:rPr>
      </w:pPr>
    </w:p>
    <w:p w:rsidR="001D389C" w:rsidRDefault="00A34481">
      <w:pPr>
        <w:rPr>
          <w:szCs w:val="22"/>
        </w:rPr>
      </w:pPr>
      <w:r>
        <w:t xml:space="preserve"> Lieky sa nesmú likvidovať prostredníctvom odpadovej vody ani odpadu v domácnostiach.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tabs>
          <w:tab w:val="clear" w:pos="567"/>
        </w:tabs>
        <w:spacing w:line="240" w:lineRule="auto"/>
        <w:rPr>
          <w:szCs w:val="22"/>
        </w:rPr>
      </w:pPr>
      <w: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t>6.</w:t>
      </w:r>
      <w:r>
        <w:tab/>
        <w:t xml:space="preserve">NÁZOV DRŽITEĽA ROZHODNUTIA O REGISTRÁCII 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 w:rsidP="00A34481">
      <w:proofErr w:type="spellStart"/>
      <w:r>
        <w:t>Laboratorios</w:t>
      </w:r>
      <w:proofErr w:type="spellEnd"/>
      <w:r>
        <w:t xml:space="preserve"> </w:t>
      </w:r>
      <w:proofErr w:type="spellStart"/>
      <w:r>
        <w:t>Syva</w:t>
      </w:r>
      <w:proofErr w:type="spellEnd"/>
      <w:r>
        <w:t xml:space="preserve"> S.A.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t>7.</w:t>
      </w:r>
      <w:r>
        <w:tab/>
        <w:t>REGISTRAČNÉ ČÍSLO(A)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rPr>
          <w:bCs/>
          <w:szCs w:val="22"/>
        </w:rPr>
      </w:pPr>
      <w:r>
        <w:rPr>
          <w:bCs/>
          <w:szCs w:val="22"/>
        </w:rPr>
        <w:t>96/035/MR/18-S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t>8.</w:t>
      </w:r>
      <w:r>
        <w:tab/>
        <w:t>DÁTUM PRVEJ REGISTRÁCIE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Dátum prvej registrácie: 01/06/2018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t>9.</w:t>
      </w:r>
      <w:r>
        <w:tab/>
        <w:t>DÁTUM  POSLEDNEJ REVÍZIE SÚHRNU CHARAKTERISTICKÝCH VLASTNOSTÍ LIEKU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411623" w:rsidRDefault="0041162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06/2024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t>10.</w:t>
      </w:r>
      <w:r>
        <w:tab/>
        <w:t>KLASIFIKÁCIA VETERINÁRNEHO LIEKU</w:t>
      </w:r>
    </w:p>
    <w:p w:rsidR="001D389C" w:rsidRDefault="001D389C">
      <w:pPr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:rsidR="00A34481" w:rsidRDefault="00A34481">
      <w:pPr>
        <w:ind w:right="-318"/>
      </w:pPr>
      <w:bookmarkStart w:id="1" w:name="_Hlk73467306"/>
      <w:r w:rsidRPr="00A34481">
        <w:t>Výdaj lieku je viazaný na veterinárny predpis.</w:t>
      </w:r>
    </w:p>
    <w:p w:rsidR="00A34481" w:rsidRDefault="00A34481">
      <w:pPr>
        <w:ind w:right="-318"/>
      </w:pPr>
    </w:p>
    <w:p w:rsidR="001D389C" w:rsidRDefault="00A34481">
      <w:pPr>
        <w:ind w:right="-318"/>
        <w:rPr>
          <w:szCs w:val="22"/>
        </w:rPr>
      </w:pPr>
      <w:r>
        <w:t>Podrobné informácie o veterinárnom lieku sú dostupné v databáze liekov Únie</w:t>
      </w:r>
    </w:p>
    <w:bookmarkEnd w:id="1"/>
    <w:p w:rsidR="001D389C" w:rsidRDefault="00A3448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(</w:t>
      </w:r>
      <w:hyperlink r:id="rId9" w:history="1">
        <w:r>
          <w:rPr>
            <w:rStyle w:val="Hypertextovprepojenie"/>
          </w:rPr>
          <w:t>https://medicines.health.europa.eu/veterinary</w:t>
        </w:r>
      </w:hyperlink>
      <w:r>
        <w:rPr>
          <w:szCs w:val="22"/>
        </w:rPr>
        <w:t>).</w:t>
      </w:r>
    </w:p>
    <w:p w:rsidR="00BD067D" w:rsidRDefault="00BD067D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</w:rPr>
      </w:pPr>
      <w:r>
        <w:rPr>
          <w:b/>
          <w:bCs/>
        </w:rPr>
        <w:t>ÚDAJE, KTORÉ MAJÚ BYŤ UVEDENÉ NA VONKAJŠOM OBALE</w:t>
      </w:r>
    </w:p>
    <w:p w:rsidR="001D389C" w:rsidRDefault="001D3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</w:rPr>
      </w:pPr>
    </w:p>
    <w:p w:rsidR="001D389C" w:rsidRPr="00C7789B" w:rsidRDefault="00A34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C7789B">
        <w:t>kartónová škatuľka s 1 sklenenou injekčnou liekovkou s objemom 20 ml</w:t>
      </w:r>
    </w:p>
    <w:p w:rsidR="001D389C" w:rsidRDefault="00A34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</w:rPr>
      </w:pPr>
      <w:r w:rsidRPr="00C7789B">
        <w:t>kartónová škatuľka s 5 sklenenými injekčnými liekovkami s objemom 20 ml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2"/>
        <w:pBdr>
          <w:left w:val="single" w:sz="4" w:space="4" w:color="auto"/>
        </w:pBdr>
      </w:pPr>
      <w:r>
        <w:t>1.</w:t>
      </w:r>
      <w:r>
        <w:tab/>
        <w:t>NÁZOV VETERINÁRNEHO LIEKU</w:t>
      </w:r>
    </w:p>
    <w:p w:rsidR="001D389C" w:rsidRDefault="001D389C"/>
    <w:p w:rsidR="001D389C" w:rsidRDefault="00A34481">
      <w:r>
        <w:t>LUTEOSYL 0,075 mg/ml injekčný roztok</w:t>
      </w:r>
    </w:p>
    <w:p w:rsidR="001D389C" w:rsidRDefault="001D389C">
      <w:pPr>
        <w:rPr>
          <w:szCs w:val="22"/>
        </w:rPr>
      </w:pPr>
    </w:p>
    <w:p w:rsidR="001D389C" w:rsidRDefault="00A34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2.</w:t>
      </w:r>
      <w:r>
        <w:rPr>
          <w:b/>
          <w:bCs/>
          <w:szCs w:val="22"/>
        </w:rPr>
        <w:tab/>
        <w:t>OBSAH ÚČINNÝCH LÁTOK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Zkladntext"/>
        <w:jc w:val="left"/>
        <w:rPr>
          <w:u w:val="single"/>
        </w:rPr>
      </w:pPr>
      <w:r>
        <w:rPr>
          <w:u w:val="single"/>
        </w:rPr>
        <w:t>Každý ml obsahuje:</w:t>
      </w:r>
    </w:p>
    <w:p w:rsidR="001D389C" w:rsidRDefault="001D389C">
      <w:pPr>
        <w:pStyle w:val="Zkladntext"/>
        <w:jc w:val="left"/>
        <w:rPr>
          <w:lang w:eastAsia="es-ES"/>
        </w:rPr>
      </w:pPr>
    </w:p>
    <w:p w:rsidR="001D389C" w:rsidRPr="00C7789B" w:rsidRDefault="00A34481" w:rsidP="00017FFD">
      <w:pPr>
        <w:tabs>
          <w:tab w:val="left" w:pos="-4395"/>
          <w:tab w:val="right" w:leader="dot" w:pos="6804"/>
          <w:tab w:val="right" w:pos="12616"/>
        </w:tabs>
        <w:jc w:val="both"/>
        <w:rPr>
          <w:szCs w:val="22"/>
        </w:rPr>
      </w:pPr>
      <w:proofErr w:type="spellStart"/>
      <w:r>
        <w:rPr>
          <w:szCs w:val="22"/>
        </w:rPr>
        <w:t>d-kloprostenol</w:t>
      </w:r>
      <w:proofErr w:type="spellEnd"/>
      <w:r>
        <w:rPr>
          <w:szCs w:val="22"/>
        </w:rPr>
        <w:t xml:space="preserve"> (ako </w:t>
      </w:r>
      <w:proofErr w:type="spellStart"/>
      <w:r>
        <w:rPr>
          <w:szCs w:val="22"/>
        </w:rPr>
        <w:t>d-kloprostenol</w:t>
      </w:r>
      <w:proofErr w:type="spellEnd"/>
      <w:r>
        <w:rPr>
          <w:szCs w:val="22"/>
        </w:rPr>
        <w:t xml:space="preserve"> sodný)</w:t>
      </w:r>
      <w:r>
        <w:rPr>
          <w:szCs w:val="22"/>
        </w:rPr>
        <w:tab/>
        <w:t>0,075 mg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3.</w:t>
      </w:r>
      <w:r>
        <w:rPr>
          <w:b/>
          <w:bCs/>
          <w:szCs w:val="22"/>
        </w:rPr>
        <w:tab/>
        <w:t>VEĽKOSŤ BALENIA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r>
        <w:t>20 ml</w:t>
      </w:r>
    </w:p>
    <w:p w:rsidR="001D389C" w:rsidRDefault="00A34481">
      <w:r>
        <w:rPr>
          <w:highlight w:val="lightGray"/>
        </w:rPr>
        <w:t>5 x 20 ml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4.</w:t>
      </w:r>
      <w:r>
        <w:rPr>
          <w:b/>
          <w:bCs/>
          <w:szCs w:val="22"/>
        </w:rPr>
        <w:tab/>
        <w:t>CIEĽOVÉ DRUHY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Hovädzí dobytok (kravy) a ošípané (prasnice).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5.</w:t>
      </w:r>
      <w:r>
        <w:rPr>
          <w:b/>
          <w:bCs/>
          <w:szCs w:val="22"/>
        </w:rPr>
        <w:tab/>
        <w:t>INDIKÁCIE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6.</w:t>
      </w:r>
      <w:r>
        <w:rPr>
          <w:b/>
          <w:bCs/>
          <w:szCs w:val="22"/>
        </w:rPr>
        <w:tab/>
        <w:t>CESTY PODANIA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 w:rsidP="00017FFD">
      <w:proofErr w:type="spellStart"/>
      <w:r>
        <w:t>Intramuskulárne</w:t>
      </w:r>
      <w:proofErr w:type="spellEnd"/>
      <w:r>
        <w:t xml:space="preserve"> použitie.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7.</w:t>
      </w:r>
      <w:r>
        <w:rPr>
          <w:b/>
          <w:bCs/>
          <w:szCs w:val="22"/>
        </w:rPr>
        <w:tab/>
        <w:t>OCHRANNÉ LEHOTY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tabs>
          <w:tab w:val="left" w:pos="1134"/>
          <w:tab w:val="left" w:pos="2977"/>
        </w:tabs>
        <w:jc w:val="both"/>
        <w:rPr>
          <w:b/>
        </w:rPr>
      </w:pPr>
      <w:r>
        <w:rPr>
          <w:b/>
        </w:rPr>
        <w:t>Ochranná lehota:</w:t>
      </w:r>
    </w:p>
    <w:p w:rsidR="001D389C" w:rsidRDefault="00A34481">
      <w:pPr>
        <w:tabs>
          <w:tab w:val="left" w:pos="1134"/>
          <w:tab w:val="left" w:pos="2977"/>
        </w:tabs>
        <w:jc w:val="both"/>
        <w:rPr>
          <w:szCs w:val="22"/>
          <w:lang w:eastAsia="es-ES"/>
        </w:rPr>
      </w:pPr>
      <w:r>
        <w:rPr>
          <w:b/>
          <w:szCs w:val="22"/>
        </w:rPr>
        <w:t xml:space="preserve">Kravy: </w:t>
      </w:r>
      <w:r>
        <w:rPr>
          <w:b/>
          <w:szCs w:val="22"/>
        </w:rPr>
        <w:tab/>
      </w:r>
      <w:r>
        <w:rPr>
          <w:szCs w:val="22"/>
        </w:rPr>
        <w:t>Mäso a vnútornosti: 1 deň.</w:t>
      </w:r>
    </w:p>
    <w:p w:rsidR="001D389C" w:rsidRDefault="00A34481">
      <w:pPr>
        <w:tabs>
          <w:tab w:val="left" w:pos="1134"/>
          <w:tab w:val="left" w:pos="2977"/>
        </w:tabs>
        <w:jc w:val="both"/>
        <w:rPr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szCs w:val="22"/>
        </w:rPr>
        <w:t>Mlieko:</w:t>
      </w:r>
      <w:r>
        <w:rPr>
          <w:szCs w:val="22"/>
        </w:rPr>
        <w:tab/>
        <w:t>nula hodín.</w:t>
      </w:r>
    </w:p>
    <w:p w:rsidR="001D389C" w:rsidRDefault="00A34481" w:rsidP="00017FFD">
      <w:pPr>
        <w:tabs>
          <w:tab w:val="left" w:pos="1134"/>
          <w:tab w:val="left" w:pos="2977"/>
        </w:tabs>
        <w:jc w:val="both"/>
        <w:rPr>
          <w:szCs w:val="22"/>
        </w:rPr>
      </w:pPr>
      <w:r>
        <w:rPr>
          <w:b/>
          <w:szCs w:val="22"/>
        </w:rPr>
        <w:t>Prasnice:</w:t>
      </w:r>
      <w:r>
        <w:rPr>
          <w:szCs w:val="22"/>
        </w:rPr>
        <w:tab/>
        <w:t>Mäso a vnútornosti: 1 deň.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8.</w:t>
      </w:r>
      <w:r>
        <w:rPr>
          <w:b/>
          <w:bCs/>
          <w:szCs w:val="22"/>
        </w:rPr>
        <w:tab/>
        <w:t>DÁTUM EXSPIRÁCIE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roofErr w:type="spellStart"/>
      <w:r>
        <w:t>Exp</w:t>
      </w:r>
      <w:proofErr w:type="spellEnd"/>
      <w:r>
        <w:t xml:space="preserve"> {mesiac/rok}</w:t>
      </w:r>
    </w:p>
    <w:p w:rsidR="001D389C" w:rsidRDefault="00A34481">
      <w:r>
        <w:t>Čas použiteľnosti po prvom otvorení vnútorného obalu: 28 dní.</w:t>
      </w:r>
    </w:p>
    <w:p w:rsidR="001D389C" w:rsidRPr="00C7789B" w:rsidRDefault="00A34481" w:rsidP="00017FFD">
      <w:pPr>
        <w:rPr>
          <w:szCs w:val="22"/>
        </w:rPr>
      </w:pPr>
      <w:r>
        <w:t>Po otvorení použiť do...</w:t>
      </w:r>
    </w:p>
    <w:p w:rsidR="001D389C" w:rsidRPr="00C7789B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9.</w:t>
      </w:r>
      <w:r>
        <w:rPr>
          <w:b/>
          <w:bCs/>
          <w:szCs w:val="22"/>
        </w:rPr>
        <w:tab/>
        <w:t>OSOBITNÉ PODMIENKY NA UCHOVÁVANIE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Pr="00017FFD" w:rsidRDefault="00A34481" w:rsidP="00017FFD">
      <w:r>
        <w:rPr>
          <w:szCs w:val="22"/>
        </w:rPr>
        <w:t>Injekčnú liekovku uchovávať vo vonkajšom obale, aby bola chránená pred svetlom.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10.</w:t>
      </w:r>
      <w:r>
        <w:rPr>
          <w:b/>
          <w:bCs/>
          <w:szCs w:val="22"/>
        </w:rPr>
        <w:tab/>
        <w:t>OZNAČENIE „PRED POUŽITÍM SI PREČÍTAJTE PÍSOMNÚ INFORMÁCIU PRE POUŽÍVATEĽOV“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 w:rsidP="00017FFD">
      <w:pPr>
        <w:rPr>
          <w:szCs w:val="22"/>
        </w:rPr>
      </w:pPr>
      <w:r>
        <w:t>Pred použitím si prečítajte písomnú informáciu pre používateľov.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lastRenderedPageBreak/>
        <w:t>11.</w:t>
      </w:r>
      <w:r>
        <w:rPr>
          <w:b/>
          <w:bCs/>
          <w:szCs w:val="22"/>
        </w:rPr>
        <w:tab/>
        <w:t>OZNAČENIE „LEN PRE ZVIERATÁ“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ind w:left="1" w:firstLine="1"/>
        <w:jc w:val="both"/>
        <w:rPr>
          <w:szCs w:val="22"/>
          <w:lang w:eastAsia="es-ES"/>
        </w:rPr>
      </w:pPr>
      <w:r>
        <w:rPr>
          <w:szCs w:val="22"/>
        </w:rPr>
        <w:t xml:space="preserve">Len pre zvieratá. 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12.</w:t>
      </w:r>
      <w:r>
        <w:rPr>
          <w:b/>
          <w:bCs/>
          <w:szCs w:val="22"/>
        </w:rPr>
        <w:tab/>
        <w:t>OZNAČENIE „UCHOVÁVAŤ MIMO DOHĽADU A DOSAHU DETÍ“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 w:rsidP="00017FFD">
      <w:pPr>
        <w:rPr>
          <w:szCs w:val="22"/>
        </w:rPr>
      </w:pPr>
      <w:r>
        <w:t>Uchovávať mimo dohľadu a dosahu detí.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13.</w:t>
      </w:r>
      <w:r>
        <w:rPr>
          <w:b/>
          <w:bCs/>
          <w:szCs w:val="22"/>
        </w:rPr>
        <w:tab/>
        <w:t>NÁZOV DRŽITEĽA ROZHODNUTIA O REGISTRÁCII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ind w:right="51"/>
        <w:jc w:val="both"/>
        <w:rPr>
          <w:b/>
          <w:bCs/>
        </w:rPr>
      </w:pPr>
      <w:proofErr w:type="spellStart"/>
      <w:r>
        <w:rPr>
          <w:szCs w:val="22"/>
        </w:rPr>
        <w:t>Laboratorios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</w:t>
      </w:r>
      <w:r w:rsidR="00BD067D">
        <w:rPr>
          <w:szCs w:val="22"/>
        </w:rPr>
        <w:t>yva</w:t>
      </w:r>
      <w:proofErr w:type="spellEnd"/>
      <w:r>
        <w:rPr>
          <w:szCs w:val="22"/>
        </w:rPr>
        <w:t xml:space="preserve"> S.A.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14.</w:t>
      </w:r>
      <w:r>
        <w:rPr>
          <w:b/>
          <w:bCs/>
          <w:szCs w:val="22"/>
        </w:rPr>
        <w:tab/>
        <w:t>REGISTRAČNÉ ČÍSLO (ČÍSLA)</w:t>
      </w:r>
    </w:p>
    <w:p w:rsidR="00101DB1" w:rsidRDefault="00101DB1">
      <w:pPr>
        <w:rPr>
          <w:szCs w:val="22"/>
        </w:rPr>
      </w:pPr>
    </w:p>
    <w:p w:rsidR="001D389C" w:rsidRDefault="00A34481">
      <w:pPr>
        <w:rPr>
          <w:lang w:eastAsia="cs-CZ"/>
        </w:rPr>
      </w:pPr>
      <w:r>
        <w:rPr>
          <w:szCs w:val="22"/>
        </w:rPr>
        <w:t>96/035/MR/18-S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15.</w:t>
      </w:r>
      <w:r>
        <w:rPr>
          <w:b/>
          <w:bCs/>
          <w:szCs w:val="22"/>
        </w:rPr>
        <w:tab/>
        <w:t>ČÍSLO VÝROBNEJ ŠARŽE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roofErr w:type="spellStart"/>
      <w:r>
        <w:t>Lot</w:t>
      </w:r>
      <w:proofErr w:type="spellEnd"/>
      <w:r>
        <w:t xml:space="preserve"> {číslo}</w:t>
      </w:r>
    </w:p>
    <w:p w:rsidR="001D389C" w:rsidRDefault="00A34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br w:type="page"/>
      </w:r>
      <w:r>
        <w:rPr>
          <w:b/>
          <w:szCs w:val="22"/>
        </w:rPr>
        <w:lastRenderedPageBreak/>
        <w:t>MINIMÁLNE ÚDAJE, KTORÉ MAJÚ BYŤ UVEDENÉ NA MALOM VNÚTORNOM OBALE</w:t>
      </w:r>
    </w:p>
    <w:p w:rsidR="001D389C" w:rsidRDefault="001D3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:rsidR="001D389C" w:rsidRDefault="00A1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A17F32">
        <w:rPr>
          <w:b/>
          <w:szCs w:val="22"/>
        </w:rPr>
        <w:t>INJEKČNÁ LIEKOVKA S OBJEMOM  20 ml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2"/>
        <w:pBdr>
          <w:left w:val="single" w:sz="4" w:space="4" w:color="auto"/>
        </w:pBdr>
      </w:pPr>
      <w:r>
        <w:t>1.</w:t>
      </w:r>
      <w:r>
        <w:tab/>
        <w:t>NÁZOV VETERINÁRNEHO LIEKU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600FC0" w:rsidP="00600FC0">
      <w:pPr>
        <w:tabs>
          <w:tab w:val="clear" w:pos="567"/>
        </w:tabs>
        <w:spacing w:line="240" w:lineRule="auto"/>
        <w:rPr>
          <w:szCs w:val="22"/>
        </w:rPr>
      </w:pPr>
      <w:r w:rsidRPr="00600FC0">
        <w:rPr>
          <w:szCs w:val="22"/>
        </w:rPr>
        <w:t xml:space="preserve">LUTEOSYL 0,075 mg/ml injekčný roztok 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2"/>
        <w:pBdr>
          <w:left w:val="single" w:sz="4" w:space="4" w:color="auto"/>
        </w:pBdr>
      </w:pPr>
      <w:r>
        <w:t>2.</w:t>
      </w:r>
      <w:r>
        <w:tab/>
        <w:t>KVANTITATÍVNE ÚDAJE O ÚČINNÝCH LÁTKACH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600FC0" w:rsidRPr="00600FC0" w:rsidRDefault="00600FC0" w:rsidP="00600FC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00FC0">
        <w:rPr>
          <w:szCs w:val="22"/>
          <w:u w:val="single"/>
        </w:rPr>
        <w:t>Každý ml obsahuje:</w:t>
      </w:r>
    </w:p>
    <w:p w:rsidR="00600FC0" w:rsidRDefault="00600FC0" w:rsidP="00600FC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00FC0">
        <w:rPr>
          <w:szCs w:val="22"/>
        </w:rPr>
        <w:t>d-kloprostenol</w:t>
      </w:r>
      <w:proofErr w:type="spellEnd"/>
      <w:r w:rsidRPr="00600FC0">
        <w:rPr>
          <w:szCs w:val="22"/>
        </w:rPr>
        <w:t xml:space="preserve"> (ako </w:t>
      </w:r>
      <w:proofErr w:type="spellStart"/>
      <w:r w:rsidRPr="00600FC0">
        <w:rPr>
          <w:szCs w:val="22"/>
        </w:rPr>
        <w:t>d-kloprostenol</w:t>
      </w:r>
      <w:proofErr w:type="spellEnd"/>
      <w:r w:rsidRPr="00600FC0">
        <w:rPr>
          <w:szCs w:val="22"/>
        </w:rPr>
        <w:t xml:space="preserve"> sodný)</w:t>
      </w:r>
      <w:r w:rsidRPr="00600FC0">
        <w:rPr>
          <w:szCs w:val="22"/>
        </w:rPr>
        <w:tab/>
        <w:t>0,075 mg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2"/>
        <w:pBdr>
          <w:left w:val="single" w:sz="4" w:space="4" w:color="auto"/>
        </w:pBdr>
      </w:pPr>
      <w:r>
        <w:t>3.</w:t>
      </w:r>
      <w:r>
        <w:tab/>
        <w:t>ČÍSLO ŠARŽE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600FC0">
      <w:pPr>
        <w:tabs>
          <w:tab w:val="clear" w:pos="567"/>
        </w:tabs>
        <w:spacing w:line="240" w:lineRule="auto"/>
        <w:rPr>
          <w:szCs w:val="22"/>
        </w:rPr>
      </w:pPr>
      <w:r w:rsidRPr="00600FC0">
        <w:rPr>
          <w:szCs w:val="22"/>
        </w:rPr>
        <w:t xml:space="preserve"> </w:t>
      </w:r>
      <w:proofErr w:type="spellStart"/>
      <w:r w:rsidRPr="00600FC0">
        <w:rPr>
          <w:szCs w:val="22"/>
        </w:rPr>
        <w:t>Lot</w:t>
      </w:r>
      <w:proofErr w:type="spellEnd"/>
      <w:r w:rsidRPr="00600FC0">
        <w:rPr>
          <w:szCs w:val="22"/>
        </w:rPr>
        <w:t xml:space="preserve"> {číslo}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2"/>
        <w:pBdr>
          <w:left w:val="single" w:sz="4" w:space="4" w:color="auto"/>
        </w:pBdr>
      </w:pPr>
      <w:r>
        <w:t>4.</w:t>
      </w:r>
      <w:r>
        <w:tab/>
        <w:t>DÁTUM EXSPIRÁCIE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600FC0" w:rsidRDefault="00600FC0" w:rsidP="00600FC0">
      <w:pPr>
        <w:rPr>
          <w:lang w:eastAsia="cs-CZ"/>
        </w:rPr>
      </w:pPr>
      <w:proofErr w:type="spellStart"/>
      <w:r>
        <w:rPr>
          <w:lang w:eastAsia="cs-CZ"/>
        </w:rPr>
        <w:t>Exp</w:t>
      </w:r>
      <w:proofErr w:type="spellEnd"/>
      <w:r>
        <w:rPr>
          <w:lang w:eastAsia="cs-CZ"/>
        </w:rPr>
        <w:t xml:space="preserve"> {mesiac/rok}</w:t>
      </w:r>
    </w:p>
    <w:p w:rsidR="00600FC0" w:rsidRDefault="00600FC0" w:rsidP="00600FC0">
      <w:pPr>
        <w:rPr>
          <w:lang w:eastAsia="cs-CZ"/>
        </w:rPr>
      </w:pPr>
      <w:r>
        <w:rPr>
          <w:lang w:eastAsia="cs-CZ"/>
        </w:rPr>
        <w:t>Čas použiteľnosti po prvom otvorení vnútorného obalu: 28 dní.</w:t>
      </w:r>
    </w:p>
    <w:p w:rsidR="001D389C" w:rsidRDefault="00600FC0" w:rsidP="00600FC0">
      <w:pPr>
        <w:rPr>
          <w:lang w:eastAsia="cs-CZ"/>
        </w:rPr>
      </w:pPr>
      <w:r>
        <w:rPr>
          <w:lang w:eastAsia="cs-CZ"/>
        </w:rPr>
        <w:t>Po otvorení použiť do...</w:t>
      </w:r>
    </w:p>
    <w:p w:rsidR="00600FC0" w:rsidRDefault="00600FC0">
      <w:pPr>
        <w:rPr>
          <w:lang w:eastAsia="cs-CZ"/>
        </w:rPr>
      </w:pP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Pr="00017FFD" w:rsidRDefault="00A34481" w:rsidP="00017FFD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br w:type="page"/>
      </w:r>
      <w:r>
        <w:rPr>
          <w:b/>
          <w:szCs w:val="22"/>
        </w:rPr>
        <w:lastRenderedPageBreak/>
        <w:t>PÍSOMNÁ INFORMÁCIA PRE POUŽÍVATEĽOV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rPr>
          <w:highlight w:val="lightGray"/>
        </w:rPr>
        <w:t>1.</w:t>
      </w:r>
      <w:r>
        <w:tab/>
        <w:t>Názov veterinárneho lieku</w:t>
      </w:r>
    </w:p>
    <w:p w:rsidR="001D389C" w:rsidRDefault="001D389C">
      <w:pPr>
        <w:suppressAutoHyphens/>
        <w:jc w:val="both"/>
        <w:rPr>
          <w:szCs w:val="22"/>
        </w:rPr>
      </w:pPr>
    </w:p>
    <w:p w:rsidR="001D389C" w:rsidRDefault="00A34481">
      <w:pPr>
        <w:suppressAutoHyphens/>
        <w:jc w:val="both"/>
        <w:rPr>
          <w:bCs/>
          <w:szCs w:val="22"/>
          <w:lang w:eastAsia="es-ES"/>
        </w:rPr>
      </w:pPr>
      <w:r>
        <w:rPr>
          <w:szCs w:val="22"/>
        </w:rPr>
        <w:t>LUTEOSYL 0,075 mg/ml injekčný roztok pre hovädzí dobytok a ošípané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rPr>
          <w:highlight w:val="lightGray"/>
        </w:rPr>
        <w:t>2.</w:t>
      </w:r>
      <w:r>
        <w:tab/>
        <w:t>Zloženie</w:t>
      </w:r>
    </w:p>
    <w:p w:rsidR="001D389C" w:rsidRDefault="001D389C">
      <w:pPr>
        <w:tabs>
          <w:tab w:val="clear" w:pos="567"/>
        </w:tabs>
        <w:spacing w:line="240" w:lineRule="auto"/>
        <w:rPr>
          <w:iCs/>
          <w:szCs w:val="22"/>
        </w:rPr>
      </w:pPr>
    </w:p>
    <w:p w:rsidR="001D389C" w:rsidRDefault="00A34481">
      <w:pPr>
        <w:pStyle w:val="Zkladntext"/>
        <w:ind w:left="-142" w:firstLine="142"/>
        <w:jc w:val="left"/>
        <w:rPr>
          <w:lang w:eastAsia="es-ES"/>
        </w:rPr>
      </w:pPr>
      <w:r>
        <w:t>Každý ml obsahuje:</w:t>
      </w:r>
    </w:p>
    <w:p w:rsidR="001D389C" w:rsidRDefault="001D389C">
      <w:pPr>
        <w:ind w:left="-142" w:firstLine="142"/>
        <w:jc w:val="both"/>
        <w:rPr>
          <w:b/>
          <w:bCs/>
          <w:szCs w:val="22"/>
        </w:rPr>
      </w:pPr>
    </w:p>
    <w:p w:rsidR="001D389C" w:rsidRDefault="00A34481">
      <w:pPr>
        <w:ind w:left="-142" w:firstLine="142"/>
        <w:jc w:val="both"/>
        <w:rPr>
          <w:b/>
          <w:bCs/>
          <w:szCs w:val="22"/>
        </w:rPr>
      </w:pPr>
      <w:r>
        <w:rPr>
          <w:b/>
          <w:bCs/>
          <w:szCs w:val="22"/>
        </w:rPr>
        <w:t>Účinná látka:</w:t>
      </w:r>
    </w:p>
    <w:p w:rsidR="001D389C" w:rsidRDefault="00A34481">
      <w:pPr>
        <w:tabs>
          <w:tab w:val="left" w:pos="-4395"/>
          <w:tab w:val="right" w:leader="dot" w:pos="6804"/>
          <w:tab w:val="right" w:pos="12616"/>
        </w:tabs>
        <w:jc w:val="both"/>
        <w:rPr>
          <w:szCs w:val="22"/>
        </w:rPr>
      </w:pPr>
      <w:proofErr w:type="spellStart"/>
      <w:r w:rsidRPr="00C7789B">
        <w:rPr>
          <w:szCs w:val="22"/>
        </w:rPr>
        <w:t>d-</w:t>
      </w:r>
      <w:r w:rsidR="00101DB1">
        <w:rPr>
          <w:szCs w:val="22"/>
        </w:rPr>
        <w:t>k</w:t>
      </w:r>
      <w:r w:rsidRPr="00C7789B">
        <w:rPr>
          <w:szCs w:val="22"/>
        </w:rPr>
        <w:t>loprostenol</w:t>
      </w:r>
      <w:proofErr w:type="spellEnd"/>
      <w:r w:rsidRPr="00C7789B">
        <w:rPr>
          <w:szCs w:val="22"/>
        </w:rPr>
        <w:t xml:space="preserve"> </w:t>
      </w:r>
      <w:r>
        <w:rPr>
          <w:szCs w:val="22"/>
        </w:rPr>
        <w:t xml:space="preserve">(ako </w:t>
      </w:r>
      <w:proofErr w:type="spellStart"/>
      <w:r w:rsidRPr="00C7789B">
        <w:rPr>
          <w:szCs w:val="22"/>
        </w:rPr>
        <w:t>d-</w:t>
      </w:r>
      <w:r w:rsidR="00101DB1">
        <w:rPr>
          <w:szCs w:val="22"/>
        </w:rPr>
        <w:t>k</w:t>
      </w:r>
      <w:r w:rsidRPr="00C7789B">
        <w:rPr>
          <w:szCs w:val="22"/>
        </w:rPr>
        <w:t>loprostenol</w:t>
      </w:r>
      <w:proofErr w:type="spellEnd"/>
      <w:r w:rsidRPr="00C7789B">
        <w:rPr>
          <w:szCs w:val="22"/>
        </w:rPr>
        <w:t xml:space="preserve"> </w:t>
      </w:r>
      <w:r>
        <w:rPr>
          <w:szCs w:val="22"/>
        </w:rPr>
        <w:t>sodný)</w:t>
      </w:r>
      <w:r>
        <w:rPr>
          <w:szCs w:val="22"/>
        </w:rPr>
        <w:tab/>
        <w:t>0,075 mg</w:t>
      </w:r>
    </w:p>
    <w:p w:rsidR="001D389C" w:rsidRDefault="001D389C">
      <w:pPr>
        <w:tabs>
          <w:tab w:val="left" w:pos="-4395"/>
          <w:tab w:val="right" w:leader="dot" w:pos="6804"/>
          <w:tab w:val="right" w:pos="12616"/>
        </w:tabs>
        <w:jc w:val="both"/>
        <w:rPr>
          <w:szCs w:val="22"/>
        </w:rPr>
      </w:pPr>
    </w:p>
    <w:p w:rsidR="001D389C" w:rsidRDefault="00A34481">
      <w:pPr>
        <w:tabs>
          <w:tab w:val="left" w:pos="0"/>
          <w:tab w:val="decimal" w:leader="dot" w:pos="6237"/>
        </w:tabs>
        <w:ind w:left="-142" w:firstLine="142"/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Pomocné látky: </w:t>
      </w:r>
    </w:p>
    <w:p w:rsidR="001D389C" w:rsidRDefault="00A34481">
      <w:pPr>
        <w:tabs>
          <w:tab w:val="left" w:pos="-4395"/>
          <w:tab w:val="right" w:leader="dot" w:pos="6804"/>
          <w:tab w:val="right" w:pos="12616"/>
        </w:tabs>
        <w:jc w:val="both"/>
        <w:rPr>
          <w:szCs w:val="22"/>
        </w:rPr>
      </w:pPr>
      <w:proofErr w:type="spellStart"/>
      <w:r>
        <w:rPr>
          <w:szCs w:val="22"/>
        </w:rPr>
        <w:t>Chlorkresol</w:t>
      </w:r>
      <w:proofErr w:type="spellEnd"/>
      <w:r>
        <w:rPr>
          <w:szCs w:val="22"/>
        </w:rPr>
        <w:tab/>
        <w:t>1 mg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rPr>
          <w:szCs w:val="22"/>
        </w:rPr>
      </w:pPr>
      <w:r>
        <w:rPr>
          <w:szCs w:val="22"/>
        </w:rPr>
        <w:t>Číry, bezfarebný injekčný roztok, bez obsahu častíc v suspenzii.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rPr>
          <w:highlight w:val="lightGray"/>
        </w:rPr>
        <w:t>3.</w:t>
      </w:r>
      <w:r>
        <w:tab/>
        <w:t>Cieľové druhy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 w:rsidP="00017FFD">
      <w:pPr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>Hovädzí dobytok (kravy) a ošípané (prasnice).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rPr>
          <w:highlight w:val="lightGray"/>
        </w:rPr>
        <w:t>4.</w:t>
      </w:r>
      <w:r>
        <w:tab/>
        <w:t>Indikácie na použitie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autoSpaceDE w:val="0"/>
        <w:autoSpaceDN w:val="0"/>
        <w:adjustRightInd w:val="0"/>
        <w:jc w:val="both"/>
        <w:rPr>
          <w:szCs w:val="22"/>
          <w:lang w:eastAsia="es-ES"/>
        </w:rPr>
      </w:pPr>
      <w:r>
        <w:rPr>
          <w:b/>
          <w:szCs w:val="22"/>
        </w:rPr>
        <w:t>Hovädzí dobytok (kravy)</w:t>
      </w:r>
    </w:p>
    <w:p w:rsidR="001D389C" w:rsidRDefault="00A34481">
      <w:pPr>
        <w:autoSpaceDE w:val="0"/>
        <w:autoSpaceDN w:val="0"/>
        <w:adjustRightInd w:val="0"/>
        <w:jc w:val="both"/>
        <w:rPr>
          <w:szCs w:val="22"/>
        </w:rPr>
      </w:pPr>
      <w:r>
        <w:rPr>
          <w:b/>
          <w:szCs w:val="22"/>
        </w:rPr>
        <w:t>Indikácie (reprodukcia)</w:t>
      </w:r>
      <w:r>
        <w:rPr>
          <w:szCs w:val="22"/>
        </w:rPr>
        <w:t>: synchronizácia alebo vyvolanie ruje, vyvolanie pôrodu.</w:t>
      </w:r>
    </w:p>
    <w:p w:rsidR="001D389C" w:rsidRDefault="00A34481">
      <w:pPr>
        <w:autoSpaceDE w:val="0"/>
        <w:autoSpaceDN w:val="0"/>
        <w:adjustRightInd w:val="0"/>
        <w:jc w:val="both"/>
        <w:rPr>
          <w:szCs w:val="22"/>
        </w:rPr>
      </w:pPr>
      <w:r>
        <w:rPr>
          <w:b/>
          <w:szCs w:val="22"/>
        </w:rPr>
        <w:t>Liečebné indikácie</w:t>
      </w:r>
      <w:r>
        <w:rPr>
          <w:szCs w:val="22"/>
        </w:rPr>
        <w:t xml:space="preserve">: </w:t>
      </w:r>
      <w:proofErr w:type="spellStart"/>
      <w:r>
        <w:rPr>
          <w:szCs w:val="22"/>
        </w:rPr>
        <w:t>ovariálna</w:t>
      </w:r>
      <w:proofErr w:type="spellEnd"/>
      <w:r>
        <w:rPr>
          <w:szCs w:val="22"/>
        </w:rPr>
        <w:t xml:space="preserve"> dysfunkcia (pretrvávajúce žlté teliesko, </w:t>
      </w:r>
      <w:proofErr w:type="spellStart"/>
      <w:r>
        <w:rPr>
          <w:szCs w:val="22"/>
        </w:rPr>
        <w:t>luteálna</w:t>
      </w:r>
      <w:proofErr w:type="spellEnd"/>
      <w:r>
        <w:rPr>
          <w:szCs w:val="22"/>
        </w:rPr>
        <w:t xml:space="preserve"> cysta), prerušenie gravidity vrátane mumifikácie plodu, </w:t>
      </w:r>
      <w:proofErr w:type="spellStart"/>
      <w:r>
        <w:rPr>
          <w:szCs w:val="22"/>
        </w:rPr>
        <w:t>endometritída</w:t>
      </w:r>
      <w:proofErr w:type="spellEnd"/>
      <w:r>
        <w:rPr>
          <w:szCs w:val="22"/>
        </w:rPr>
        <w:t>/</w:t>
      </w:r>
      <w:proofErr w:type="spellStart"/>
      <w:r>
        <w:rPr>
          <w:szCs w:val="22"/>
        </w:rPr>
        <w:t>pyometra</w:t>
      </w:r>
      <w:proofErr w:type="spellEnd"/>
      <w:r>
        <w:rPr>
          <w:szCs w:val="22"/>
        </w:rPr>
        <w:t xml:space="preserve">, oneskorená </w:t>
      </w:r>
      <w:proofErr w:type="spellStart"/>
      <w:r>
        <w:rPr>
          <w:szCs w:val="22"/>
        </w:rPr>
        <w:t>involúcia</w:t>
      </w:r>
      <w:proofErr w:type="spellEnd"/>
      <w:r>
        <w:rPr>
          <w:szCs w:val="22"/>
        </w:rPr>
        <w:t xml:space="preserve"> maternice.</w:t>
      </w:r>
    </w:p>
    <w:p w:rsidR="00101DB1" w:rsidRDefault="00101DB1">
      <w:pPr>
        <w:autoSpaceDE w:val="0"/>
        <w:autoSpaceDN w:val="0"/>
        <w:adjustRightInd w:val="0"/>
        <w:jc w:val="both"/>
        <w:rPr>
          <w:szCs w:val="22"/>
        </w:rPr>
      </w:pPr>
    </w:p>
    <w:p w:rsidR="001D389C" w:rsidRDefault="00A34481">
      <w:pPr>
        <w:autoSpaceDE w:val="0"/>
        <w:autoSpaceDN w:val="0"/>
        <w:adjustRightInd w:val="0"/>
        <w:jc w:val="both"/>
        <w:rPr>
          <w:b/>
          <w:szCs w:val="22"/>
        </w:rPr>
      </w:pPr>
      <w:r>
        <w:rPr>
          <w:b/>
          <w:szCs w:val="22"/>
        </w:rPr>
        <w:t>Ošípané (prasnice)</w:t>
      </w:r>
    </w:p>
    <w:p w:rsidR="001D389C" w:rsidRDefault="00A34481" w:rsidP="00017FFD">
      <w:pPr>
        <w:autoSpaceDE w:val="0"/>
        <w:autoSpaceDN w:val="0"/>
        <w:adjustRightInd w:val="0"/>
        <w:jc w:val="both"/>
        <w:rPr>
          <w:szCs w:val="22"/>
        </w:rPr>
      </w:pPr>
      <w:r>
        <w:rPr>
          <w:b/>
          <w:szCs w:val="22"/>
        </w:rPr>
        <w:t>Indikácie (reprodukcia):</w:t>
      </w:r>
      <w:r>
        <w:rPr>
          <w:szCs w:val="22"/>
        </w:rPr>
        <w:t xml:space="preserve"> vyvolanie pôrodu.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rPr>
          <w:highlight w:val="lightGray"/>
        </w:rPr>
        <w:t>5.</w:t>
      </w:r>
      <w:r>
        <w:tab/>
        <w:t>Kontraindikácie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rPr>
          <w:bCs/>
        </w:rPr>
      </w:pPr>
      <w:r>
        <w:rPr>
          <w:bCs/>
        </w:rPr>
        <w:t xml:space="preserve">Nepoužívať (počas celého obdobia gravidity alebo jej časti), pokiaľ nie je žiaduce vyvolanie pôrodu alebo liečebné prerušenie gravidity. Nepoužívať v prípadoch precitlivenosti na účinnú látku alebo na niektorú z pomocných látok. Nepoužívať u zvierat so </w:t>
      </w:r>
      <w:proofErr w:type="spellStart"/>
      <w:r>
        <w:rPr>
          <w:bCs/>
        </w:rPr>
        <w:t>spastickými</w:t>
      </w:r>
      <w:proofErr w:type="spellEnd"/>
      <w:r>
        <w:rPr>
          <w:bCs/>
        </w:rPr>
        <w:t xml:space="preserve"> ochoreniami dýchacích ciest alebo </w:t>
      </w:r>
      <w:proofErr w:type="spellStart"/>
      <w:r>
        <w:rPr>
          <w:bCs/>
        </w:rPr>
        <w:t>gastrointestinálnymi</w:t>
      </w:r>
      <w:proofErr w:type="spellEnd"/>
      <w:r>
        <w:rPr>
          <w:bCs/>
        </w:rPr>
        <w:t xml:space="preserve"> ochoreniami.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rPr>
          <w:highlight w:val="lightGray"/>
        </w:rPr>
        <w:t>6.</w:t>
      </w:r>
      <w:r>
        <w:tab/>
        <w:t>Osobitné upozornenia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 w:rsidP="00017FFD">
      <w:pPr>
        <w:autoSpaceDE w:val="0"/>
        <w:autoSpaceDN w:val="0"/>
        <w:adjustRightInd w:val="0"/>
        <w:jc w:val="both"/>
      </w:pPr>
      <w:r>
        <w:rPr>
          <w:szCs w:val="22"/>
          <w:u w:val="single"/>
        </w:rPr>
        <w:t>Osobitné upozornenia</w:t>
      </w:r>
      <w:r>
        <w:t>:</w:t>
      </w:r>
    </w:p>
    <w:p w:rsidR="001D389C" w:rsidRDefault="00A34481" w:rsidP="00017FFD">
      <w:pPr>
        <w:autoSpaceDE w:val="0"/>
        <w:autoSpaceDN w:val="0"/>
        <w:adjustRightInd w:val="0"/>
        <w:jc w:val="both"/>
      </w:pPr>
      <w:r>
        <w:t>Žiadne</w:t>
      </w:r>
    </w:p>
    <w:p w:rsidR="001D389C" w:rsidRDefault="001D389C" w:rsidP="00017FFD">
      <w:pPr>
        <w:autoSpaceDE w:val="0"/>
        <w:autoSpaceDN w:val="0"/>
        <w:adjustRightInd w:val="0"/>
        <w:jc w:val="both"/>
      </w:pPr>
    </w:p>
    <w:p w:rsidR="001D389C" w:rsidRDefault="00A34481" w:rsidP="00017FFD">
      <w:pPr>
        <w:autoSpaceDE w:val="0"/>
        <w:autoSpaceDN w:val="0"/>
        <w:adjustRightInd w:val="0"/>
        <w:jc w:val="both"/>
        <w:rPr>
          <w:szCs w:val="22"/>
          <w:u w:val="single"/>
          <w:lang w:eastAsia="es-ES"/>
        </w:rPr>
      </w:pPr>
      <w:r>
        <w:rPr>
          <w:szCs w:val="22"/>
          <w:u w:val="single"/>
        </w:rPr>
        <w:t>Osobitné bezpečnostné opatrenia na používanie u zvierat:</w:t>
      </w:r>
    </w:p>
    <w:p w:rsidR="001D389C" w:rsidRDefault="00A34481" w:rsidP="00017FFD">
      <w:pPr>
        <w:pStyle w:val="Normal2"/>
        <w:spacing w:before="0"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Tak ako pri </w:t>
      </w:r>
      <w:proofErr w:type="spellStart"/>
      <w:r>
        <w:rPr>
          <w:sz w:val="22"/>
          <w:szCs w:val="22"/>
        </w:rPr>
        <w:t>parenterálnom</w:t>
      </w:r>
      <w:proofErr w:type="spellEnd"/>
      <w:r>
        <w:rPr>
          <w:sz w:val="22"/>
          <w:szCs w:val="22"/>
        </w:rPr>
        <w:t xml:space="preserve"> podaní akejkoľvek látky, treba dodržiavať základné antiseptické pravidlá. Miesto vpichu sa musí dôkladne vyčistiť a vydezinfikovať, aby sa znížilo riziko infekcie anaeróbnymi baktériami.</w:t>
      </w:r>
    </w:p>
    <w:p w:rsidR="001D389C" w:rsidRDefault="001D389C" w:rsidP="00017FFD">
      <w:pPr>
        <w:pStyle w:val="Normal2"/>
        <w:spacing w:before="0" w:after="0" w:line="240" w:lineRule="auto"/>
        <w:ind w:left="0" w:firstLine="0"/>
        <w:rPr>
          <w:sz w:val="22"/>
          <w:szCs w:val="22"/>
        </w:rPr>
      </w:pPr>
    </w:p>
    <w:p w:rsidR="001D389C" w:rsidRDefault="00A34481" w:rsidP="00017FFD">
      <w:pPr>
        <w:pStyle w:val="Normal2"/>
        <w:spacing w:before="0" w:after="0" w:line="240" w:lineRule="auto"/>
        <w:ind w:left="0" w:firstLine="0"/>
        <w:rPr>
          <w:sz w:val="22"/>
          <w:szCs w:val="22"/>
        </w:rPr>
      </w:pPr>
      <w:r>
        <w:rPr>
          <w:szCs w:val="22"/>
        </w:rPr>
        <w:t>Ošípané</w:t>
      </w:r>
      <w:r>
        <w:rPr>
          <w:sz w:val="22"/>
          <w:szCs w:val="22"/>
        </w:rPr>
        <w:t>: použiť len vtedy, ak je známy presný dátum inseminácie. Podať najskôr v 113. deň gravidity. Veterinárny liek podaný skôr môže zhoršiť životaschopnosť a hmotnosť prasiatok.</w:t>
      </w:r>
    </w:p>
    <w:p w:rsidR="001D389C" w:rsidRDefault="001D389C" w:rsidP="00017FFD">
      <w:pPr>
        <w:pStyle w:val="Normal2"/>
        <w:spacing w:before="0" w:after="0" w:line="240" w:lineRule="auto"/>
        <w:ind w:left="0" w:firstLine="0"/>
        <w:rPr>
          <w:sz w:val="22"/>
          <w:szCs w:val="22"/>
        </w:rPr>
      </w:pPr>
    </w:p>
    <w:p w:rsidR="001D389C" w:rsidRDefault="00A34481" w:rsidP="00017FFD">
      <w:pPr>
        <w:autoSpaceDE w:val="0"/>
        <w:autoSpaceDN w:val="0"/>
        <w:adjustRightInd w:val="0"/>
        <w:jc w:val="both"/>
        <w:rPr>
          <w:szCs w:val="22"/>
          <w:u w:val="single"/>
        </w:rPr>
      </w:pPr>
      <w:r>
        <w:rPr>
          <w:szCs w:val="22"/>
          <w:u w:val="single"/>
        </w:rPr>
        <w:t>Osobitné bezpečnostné opatrenia, ktoré má urobiť osoba podávajúca liek zvieratám:</w:t>
      </w:r>
    </w:p>
    <w:p w:rsidR="001D389C" w:rsidRDefault="00A34481" w:rsidP="00017FFD">
      <w:pPr>
        <w:autoSpaceDE w:val="0"/>
        <w:autoSpaceDN w:val="0"/>
        <w:adjustRightInd w:val="0"/>
        <w:jc w:val="both"/>
        <w:rPr>
          <w:szCs w:val="22"/>
        </w:rPr>
      </w:pPr>
      <w:proofErr w:type="spellStart"/>
      <w:r>
        <w:rPr>
          <w:szCs w:val="22"/>
        </w:rPr>
        <w:t>D-kloprostenol</w:t>
      </w:r>
      <w:proofErr w:type="spellEnd"/>
      <w:r>
        <w:rPr>
          <w:szCs w:val="22"/>
        </w:rPr>
        <w:t xml:space="preserve"> sa podobne ako všetky </w:t>
      </w:r>
      <w:proofErr w:type="spellStart"/>
      <w:r>
        <w:rPr>
          <w:szCs w:val="22"/>
        </w:rPr>
        <w:t>prostaglandíny</w:t>
      </w:r>
      <w:proofErr w:type="spellEnd"/>
      <w:r>
        <w:rPr>
          <w:szCs w:val="22"/>
        </w:rPr>
        <w:t xml:space="preserve"> F</w:t>
      </w:r>
      <w:r>
        <w:rPr>
          <w:szCs w:val="22"/>
          <w:vertAlign w:val="subscript"/>
        </w:rPr>
        <w:t>2</w:t>
      </w:r>
      <w:r>
        <w:rPr>
          <w:szCs w:val="22"/>
          <w:vertAlign w:val="subscript"/>
        </w:rPr>
        <w:sym w:font="Symbol" w:char="F061"/>
      </w:r>
      <w:r>
        <w:rPr>
          <w:szCs w:val="22"/>
        </w:rPr>
        <w:t xml:space="preserve"> môže vstrebávať cez pokožku a môže vyvolať </w:t>
      </w:r>
      <w:proofErr w:type="spellStart"/>
      <w:r>
        <w:rPr>
          <w:szCs w:val="22"/>
        </w:rPr>
        <w:t>bronchospazmus</w:t>
      </w:r>
      <w:proofErr w:type="spellEnd"/>
      <w:r>
        <w:rPr>
          <w:szCs w:val="22"/>
        </w:rPr>
        <w:t xml:space="preserve"> a potrat.</w:t>
      </w:r>
    </w:p>
    <w:p w:rsidR="001D389C" w:rsidRDefault="00A34481" w:rsidP="00017FFD">
      <w:pPr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lastRenderedPageBreak/>
        <w:t xml:space="preserve">Je potrebné zabrániť priamemu kontaktu s pokožkou alebo sliznicami používateľa. Tehotné ženy, ženy v reprodukčnom veku, astmatici a osoby s ochorením priedušiek alebo akýmkoľvek iným typom ochorenia dýchacích ciest sa musia pri podávaní lieku vyhnúť akémukoľvek kontaktu alebo použiť jednorazové plastové rukavice. </w:t>
      </w:r>
    </w:p>
    <w:p w:rsidR="001D389C" w:rsidRDefault="00A34481" w:rsidP="00017FFD">
      <w:pPr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>Pri manipulácii s liekom dajte pozor, aby nedošlo k NÁHODNÉMU SAMOINJIKOVANIU ALEBO KU KONTAKTU S KOŽKOU.</w:t>
      </w:r>
    </w:p>
    <w:p w:rsidR="001D389C" w:rsidRDefault="00A34481" w:rsidP="00017FFD">
      <w:pPr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 xml:space="preserve">V prípade náhodného </w:t>
      </w:r>
      <w:proofErr w:type="spellStart"/>
      <w:r>
        <w:rPr>
          <w:szCs w:val="22"/>
        </w:rPr>
        <w:t>samoinjikovania</w:t>
      </w:r>
      <w:proofErr w:type="spellEnd"/>
      <w:r>
        <w:rPr>
          <w:szCs w:val="22"/>
        </w:rPr>
        <w:t xml:space="preserve"> vyhľadať ihneď lekársku pomoc a ukázať písomnú informáciu pre používateľov alebo obal  lekárovi.</w:t>
      </w:r>
    </w:p>
    <w:p w:rsidR="001D389C" w:rsidRDefault="00A34481" w:rsidP="00017FFD">
      <w:pPr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 xml:space="preserve">V prípade akýchkoľvek problémov s dýchaním vyvolaných náhodným vdýchnutím alebo naočkovaním okamžite vyhľadajte lekársku pomoc. </w:t>
      </w:r>
    </w:p>
    <w:p w:rsidR="001D389C" w:rsidRDefault="00A34481" w:rsidP="00017FFD">
      <w:pPr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 xml:space="preserve">V prípade náhodného kontaktu s pokožkou okamžite umyte mydlom a vodou. </w:t>
      </w:r>
    </w:p>
    <w:p w:rsidR="001D389C" w:rsidRDefault="00A34481" w:rsidP="00017FFD">
      <w:pPr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>Počas manipulácie s liekom nejedzte, nepite ani nefajčite.</w:t>
      </w:r>
    </w:p>
    <w:p w:rsidR="001D389C" w:rsidRDefault="001D389C" w:rsidP="00017FFD">
      <w:pPr>
        <w:pStyle w:val="Normal2"/>
        <w:spacing w:before="0" w:after="0" w:line="240" w:lineRule="auto"/>
        <w:ind w:left="0" w:firstLine="0"/>
        <w:rPr>
          <w:sz w:val="22"/>
          <w:szCs w:val="22"/>
        </w:rPr>
      </w:pPr>
    </w:p>
    <w:p w:rsidR="001D389C" w:rsidRDefault="00A34481" w:rsidP="00017FFD">
      <w:pPr>
        <w:autoSpaceDE w:val="0"/>
        <w:autoSpaceDN w:val="0"/>
        <w:adjustRightInd w:val="0"/>
        <w:jc w:val="both"/>
        <w:rPr>
          <w:szCs w:val="22"/>
          <w:u w:val="single"/>
        </w:rPr>
      </w:pPr>
      <w:r>
        <w:rPr>
          <w:szCs w:val="22"/>
          <w:u w:val="single"/>
        </w:rPr>
        <w:t>Gravidita:</w:t>
      </w:r>
    </w:p>
    <w:p w:rsidR="001D389C" w:rsidRDefault="00A34481" w:rsidP="00017FFD">
      <w:pPr>
        <w:pStyle w:val="Zarkazkladnhotextu2"/>
        <w:spacing w:line="240" w:lineRule="auto"/>
        <w:ind w:left="0" w:firstLine="0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Nepoužívať (počas celého obdobia gravidity alebo jej časti), pokiaľ nie je </w:t>
      </w:r>
      <w:proofErr w:type="spellStart"/>
      <w:r>
        <w:rPr>
          <w:b w:val="0"/>
          <w:bCs/>
          <w:szCs w:val="22"/>
        </w:rPr>
        <w:t>žiadúce</w:t>
      </w:r>
      <w:proofErr w:type="spellEnd"/>
      <w:r>
        <w:rPr>
          <w:b w:val="0"/>
          <w:bCs/>
          <w:szCs w:val="22"/>
        </w:rPr>
        <w:t xml:space="preserve"> vyvolanie pôrodu alebo liečebné prerušenie gravidity.</w:t>
      </w:r>
    </w:p>
    <w:p w:rsidR="001D389C" w:rsidRDefault="001D389C" w:rsidP="00017FFD">
      <w:pPr>
        <w:autoSpaceDE w:val="0"/>
        <w:autoSpaceDN w:val="0"/>
        <w:adjustRightInd w:val="0"/>
        <w:jc w:val="both"/>
        <w:rPr>
          <w:szCs w:val="22"/>
        </w:rPr>
      </w:pPr>
    </w:p>
    <w:p w:rsidR="001D389C" w:rsidRDefault="00A34481" w:rsidP="00017FFD">
      <w:pPr>
        <w:autoSpaceDE w:val="0"/>
        <w:autoSpaceDN w:val="0"/>
        <w:adjustRightInd w:val="0"/>
        <w:jc w:val="both"/>
        <w:rPr>
          <w:szCs w:val="22"/>
          <w:u w:val="single"/>
        </w:rPr>
      </w:pPr>
      <w:r>
        <w:rPr>
          <w:szCs w:val="22"/>
          <w:u w:val="single"/>
        </w:rPr>
        <w:t>Liekové interakcie a iné formy vzájomného pôsobenia:</w:t>
      </w:r>
    </w:p>
    <w:p w:rsidR="001D389C" w:rsidRDefault="00A34481" w:rsidP="00017FFD">
      <w:pPr>
        <w:jc w:val="both"/>
        <w:rPr>
          <w:bCs/>
          <w:szCs w:val="22"/>
        </w:rPr>
      </w:pPr>
      <w:r>
        <w:rPr>
          <w:szCs w:val="22"/>
        </w:rPr>
        <w:t xml:space="preserve">Nepoužívať u zvierat, ktoré sa liečia </w:t>
      </w:r>
      <w:proofErr w:type="spellStart"/>
      <w:r>
        <w:rPr>
          <w:szCs w:val="22"/>
        </w:rPr>
        <w:t>nesteroidnými</w:t>
      </w:r>
      <w:proofErr w:type="spellEnd"/>
      <w:r>
        <w:rPr>
          <w:szCs w:val="22"/>
        </w:rPr>
        <w:t xml:space="preserve"> protizápalovými liekmi, keďže spôsobujú inhibíciu syntézy endogénnych </w:t>
      </w:r>
      <w:proofErr w:type="spellStart"/>
      <w:r>
        <w:rPr>
          <w:szCs w:val="22"/>
        </w:rPr>
        <w:t>prostaglandínov</w:t>
      </w:r>
      <w:proofErr w:type="spellEnd"/>
      <w:r>
        <w:rPr>
          <w:szCs w:val="22"/>
        </w:rPr>
        <w:t xml:space="preserve">. </w:t>
      </w:r>
    </w:p>
    <w:p w:rsidR="001D389C" w:rsidRDefault="00A34481" w:rsidP="00017FFD">
      <w:pPr>
        <w:jc w:val="both"/>
        <w:rPr>
          <w:bCs/>
          <w:szCs w:val="22"/>
        </w:rPr>
      </w:pPr>
      <w:r>
        <w:rPr>
          <w:szCs w:val="22"/>
        </w:rPr>
        <w:t xml:space="preserve">Aktivita iných </w:t>
      </w:r>
      <w:proofErr w:type="spellStart"/>
      <w:r>
        <w:rPr>
          <w:szCs w:val="22"/>
        </w:rPr>
        <w:t>oxytocínových</w:t>
      </w:r>
      <w:proofErr w:type="spellEnd"/>
      <w:r>
        <w:rPr>
          <w:szCs w:val="22"/>
        </w:rPr>
        <w:t xml:space="preserve"> liekov sa môže zvýšiť po podaní </w:t>
      </w:r>
      <w:proofErr w:type="spellStart"/>
      <w:r>
        <w:rPr>
          <w:szCs w:val="22"/>
        </w:rPr>
        <w:t>kloprostenolu</w:t>
      </w:r>
      <w:proofErr w:type="spellEnd"/>
      <w:r>
        <w:rPr>
          <w:szCs w:val="22"/>
        </w:rPr>
        <w:t>.</w:t>
      </w:r>
    </w:p>
    <w:p w:rsidR="001D389C" w:rsidRDefault="001D389C" w:rsidP="00017FFD">
      <w:pPr>
        <w:autoSpaceDE w:val="0"/>
        <w:autoSpaceDN w:val="0"/>
        <w:adjustRightInd w:val="0"/>
        <w:jc w:val="both"/>
        <w:rPr>
          <w:szCs w:val="22"/>
        </w:rPr>
      </w:pPr>
    </w:p>
    <w:p w:rsidR="001D389C" w:rsidRDefault="00A34481" w:rsidP="00017FFD">
      <w:pPr>
        <w:autoSpaceDE w:val="0"/>
        <w:autoSpaceDN w:val="0"/>
        <w:adjustRightInd w:val="0"/>
        <w:jc w:val="both"/>
        <w:rPr>
          <w:szCs w:val="22"/>
          <w:u w:val="single"/>
        </w:rPr>
      </w:pPr>
      <w:r>
        <w:rPr>
          <w:szCs w:val="22"/>
          <w:u w:val="single"/>
        </w:rPr>
        <w:t>Predávkovanie:</w:t>
      </w:r>
    </w:p>
    <w:p w:rsidR="001D389C" w:rsidRDefault="00A34481" w:rsidP="00017FFD">
      <w:pPr>
        <w:tabs>
          <w:tab w:val="left" w:pos="-1985"/>
        </w:tabs>
        <w:jc w:val="both"/>
        <w:rPr>
          <w:szCs w:val="22"/>
        </w:rPr>
      </w:pPr>
      <w:r>
        <w:rPr>
          <w:szCs w:val="22"/>
        </w:rPr>
        <w:t>V štúdiách bezpečnosti neboli hlásené žiadne nežiaduce účinky pri podaní 10-násobnej liečebnej dávky.</w:t>
      </w:r>
    </w:p>
    <w:p w:rsidR="001D389C" w:rsidRDefault="00A34481" w:rsidP="00017FFD">
      <w:pPr>
        <w:jc w:val="both"/>
        <w:rPr>
          <w:szCs w:val="22"/>
        </w:rPr>
      </w:pPr>
      <w:r>
        <w:rPr>
          <w:szCs w:val="22"/>
        </w:rPr>
        <w:t xml:space="preserve">Keďže v prípade predávkovania nebolo stanovené žiadne špecifické </w:t>
      </w:r>
      <w:proofErr w:type="spellStart"/>
      <w:r>
        <w:rPr>
          <w:szCs w:val="22"/>
        </w:rPr>
        <w:t>antidotum</w:t>
      </w:r>
      <w:proofErr w:type="spellEnd"/>
      <w:r>
        <w:rPr>
          <w:szCs w:val="22"/>
        </w:rPr>
        <w:t>, odporúča sa symptomatická liečba.</w:t>
      </w:r>
    </w:p>
    <w:p w:rsidR="001D389C" w:rsidRDefault="001D389C" w:rsidP="00017FFD">
      <w:pPr>
        <w:autoSpaceDE w:val="0"/>
        <w:autoSpaceDN w:val="0"/>
        <w:adjustRightInd w:val="0"/>
        <w:jc w:val="both"/>
        <w:rPr>
          <w:szCs w:val="22"/>
        </w:rPr>
      </w:pPr>
    </w:p>
    <w:p w:rsidR="001D389C" w:rsidRDefault="00A34481" w:rsidP="00017FFD">
      <w:pPr>
        <w:autoSpaceDE w:val="0"/>
        <w:autoSpaceDN w:val="0"/>
        <w:adjustRightInd w:val="0"/>
        <w:jc w:val="both"/>
      </w:pPr>
      <w:r>
        <w:rPr>
          <w:szCs w:val="22"/>
          <w:u w:val="single"/>
        </w:rPr>
        <w:t>Osobitné obmedzenia používania a osobitné podmienky používania</w:t>
      </w:r>
      <w:r>
        <w:t>:</w:t>
      </w:r>
    </w:p>
    <w:p w:rsidR="001D389C" w:rsidRDefault="00227B19" w:rsidP="00017FFD">
      <w:pPr>
        <w:autoSpaceDE w:val="0"/>
        <w:autoSpaceDN w:val="0"/>
        <w:adjustRightInd w:val="0"/>
        <w:jc w:val="both"/>
        <w:rPr>
          <w:szCs w:val="22"/>
        </w:rPr>
      </w:pPr>
      <w:r w:rsidRPr="007F3F1D">
        <w:rPr>
          <w:szCs w:val="22"/>
        </w:rPr>
        <w:t>Neuplatňujú sa</w:t>
      </w:r>
      <w:r>
        <w:rPr>
          <w:szCs w:val="22"/>
        </w:rPr>
        <w:t>.</w:t>
      </w:r>
    </w:p>
    <w:p w:rsidR="00EF3497" w:rsidRDefault="00EF3497" w:rsidP="00017FFD">
      <w:pPr>
        <w:autoSpaceDE w:val="0"/>
        <w:autoSpaceDN w:val="0"/>
        <w:adjustRightInd w:val="0"/>
        <w:jc w:val="both"/>
        <w:rPr>
          <w:szCs w:val="22"/>
        </w:rPr>
      </w:pPr>
    </w:p>
    <w:p w:rsidR="001D389C" w:rsidRDefault="00A34481" w:rsidP="00017FFD">
      <w:pPr>
        <w:autoSpaceDE w:val="0"/>
        <w:autoSpaceDN w:val="0"/>
        <w:adjustRightInd w:val="0"/>
        <w:jc w:val="both"/>
        <w:rPr>
          <w:szCs w:val="22"/>
          <w:u w:val="single"/>
        </w:rPr>
      </w:pPr>
      <w:r>
        <w:rPr>
          <w:szCs w:val="22"/>
          <w:u w:val="single"/>
        </w:rPr>
        <w:t>Závažné inkompatibility</w:t>
      </w:r>
      <w:r>
        <w:t>:</w:t>
      </w:r>
    </w:p>
    <w:p w:rsidR="001D389C" w:rsidRDefault="00A34481" w:rsidP="00017FFD">
      <w:pPr>
        <w:jc w:val="both"/>
        <w:rPr>
          <w:bCs/>
          <w:szCs w:val="22"/>
        </w:rPr>
      </w:pPr>
      <w:r>
        <w:rPr>
          <w:bCs/>
          <w:szCs w:val="22"/>
        </w:rPr>
        <w:t>Z dôvodu chýbania štúdií kompatibility sa tento veterinárny liek nesmie miešať s inými veterinárnymi liekmi.</w:t>
      </w:r>
    </w:p>
    <w:p w:rsidR="001D389C" w:rsidRDefault="001D389C" w:rsidP="00017FFD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1D389C" w:rsidRDefault="00A34481" w:rsidP="00017FFD">
      <w:pPr>
        <w:pStyle w:val="Style1"/>
        <w:jc w:val="both"/>
      </w:pPr>
      <w:r>
        <w:rPr>
          <w:highlight w:val="lightGray"/>
        </w:rPr>
        <w:t>7.</w:t>
      </w:r>
      <w:r>
        <w:tab/>
        <w:t>Nežiaduce účinky</w:t>
      </w:r>
    </w:p>
    <w:p w:rsidR="001D389C" w:rsidRDefault="001D389C" w:rsidP="00017FFD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1D389C" w:rsidRDefault="00A34481" w:rsidP="00017FFD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rPr>
          <w:iCs/>
          <w:szCs w:val="22"/>
        </w:rPr>
        <w:t>Hovädzí dobytok a ošípané</w:t>
      </w:r>
    </w:p>
    <w:p w:rsidR="001D389C" w:rsidRDefault="001D389C" w:rsidP="00017FFD">
      <w:pPr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1D389C">
        <w:tc>
          <w:tcPr>
            <w:tcW w:w="1957" w:type="pct"/>
          </w:tcPr>
          <w:p w:rsidR="001D389C" w:rsidRDefault="00A34481" w:rsidP="00017FFD">
            <w:pPr>
              <w:spacing w:before="60" w:after="60"/>
              <w:jc w:val="both"/>
              <w:rPr>
                <w:szCs w:val="22"/>
              </w:rPr>
            </w:pPr>
            <w:r>
              <w:t>Veľmi zriedkavé</w:t>
            </w:r>
          </w:p>
          <w:p w:rsidR="001D389C" w:rsidRDefault="00A34481" w:rsidP="00017FFD">
            <w:pPr>
              <w:spacing w:before="60" w:after="60"/>
              <w:jc w:val="both"/>
              <w:rPr>
                <w:szCs w:val="22"/>
              </w:rPr>
            </w:pPr>
            <w:r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:rsidR="001D389C" w:rsidRDefault="00A34481" w:rsidP="00017FFD">
            <w:pPr>
              <w:spacing w:before="60" w:after="60"/>
              <w:jc w:val="both"/>
            </w:pPr>
            <w:r>
              <w:t>Reakcia v mieste aplikácie</w:t>
            </w:r>
            <w:r>
              <w:rPr>
                <w:vertAlign w:val="superscript"/>
              </w:rPr>
              <w:t>1</w:t>
            </w:r>
          </w:p>
          <w:p w:rsidR="001D389C" w:rsidRDefault="00A34481" w:rsidP="00017FFD">
            <w:pPr>
              <w:spacing w:before="60" w:after="60"/>
              <w:jc w:val="both"/>
            </w:pPr>
            <w:r>
              <w:t>Opuch v mieste vpichu</w:t>
            </w:r>
            <w:r>
              <w:rPr>
                <w:vertAlign w:val="superscript"/>
              </w:rPr>
              <w:t>1</w:t>
            </w:r>
          </w:p>
          <w:p w:rsidR="001D389C" w:rsidRDefault="00A34481" w:rsidP="00017FFD">
            <w:pPr>
              <w:spacing w:before="60" w:after="60"/>
              <w:jc w:val="both"/>
              <w:rPr>
                <w:szCs w:val="22"/>
              </w:rPr>
            </w:pPr>
            <w:r>
              <w:t>Plynová gangréna v mieste vpichu</w:t>
            </w:r>
            <w:r>
              <w:rPr>
                <w:vertAlign w:val="superscript"/>
              </w:rPr>
              <w:t>1</w:t>
            </w:r>
          </w:p>
        </w:tc>
      </w:tr>
    </w:tbl>
    <w:p w:rsidR="001D389C" w:rsidRDefault="00A34481" w:rsidP="00017FFD">
      <w:pPr>
        <w:tabs>
          <w:tab w:val="clear" w:pos="567"/>
        </w:tabs>
        <w:spacing w:line="240" w:lineRule="auto"/>
        <w:jc w:val="both"/>
      </w:pPr>
      <w:r>
        <w:rPr>
          <w:vertAlign w:val="superscript"/>
        </w:rPr>
        <w:t>1</w:t>
      </w:r>
      <w:r>
        <w:t xml:space="preserve"> Typické miestne reakcie spôsobené anaeróbnou infekciou platia najmä pre kravy.</w:t>
      </w:r>
    </w:p>
    <w:p w:rsidR="001D389C" w:rsidRDefault="001D389C" w:rsidP="00017FFD">
      <w:pPr>
        <w:tabs>
          <w:tab w:val="clear" w:pos="567"/>
        </w:tabs>
        <w:spacing w:line="240" w:lineRule="auto"/>
        <w:jc w:val="both"/>
      </w:pPr>
    </w:p>
    <w:p w:rsidR="001D389C" w:rsidRDefault="00A34481" w:rsidP="00017FFD">
      <w:pPr>
        <w:tabs>
          <w:tab w:val="clear" w:pos="567"/>
        </w:tabs>
        <w:spacing w:line="240" w:lineRule="auto"/>
        <w:jc w:val="both"/>
      </w:pPr>
      <w:r>
        <w:t xml:space="preserve"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 alebo miestnemu zástupcovi držiteľa rozhodnutia o registrácii prostredníctvom kontaktných údajov na konci tejto písomnej informácie alebo prostredníctvom národného systému hlásenia: </w:t>
      </w:r>
      <w:r w:rsidRPr="00A34481">
        <w:t>Ústav štátnej kontroly veterinárnych biopreparátov a</w:t>
      </w:r>
      <w:r w:rsidR="00982E18">
        <w:t> </w:t>
      </w:r>
      <w:r w:rsidRPr="00A34481">
        <w:t>liečiv</w:t>
      </w:r>
      <w:r w:rsidR="00982E18">
        <w:t>,</w:t>
      </w:r>
      <w:r w:rsidRPr="00A34481">
        <w:t xml:space="preserve"> </w:t>
      </w:r>
      <w:proofErr w:type="spellStart"/>
      <w:r w:rsidRPr="00A34481">
        <w:t>Biovetská</w:t>
      </w:r>
      <w:proofErr w:type="spellEnd"/>
      <w:r w:rsidRPr="00A34481">
        <w:t xml:space="preserve"> 34</w:t>
      </w:r>
      <w:r w:rsidR="00982E18">
        <w:t>,</w:t>
      </w:r>
      <w:r w:rsidRPr="00A34481">
        <w:t xml:space="preserve"> 949 01 Nitra</w:t>
      </w:r>
      <w:r w:rsidR="00982E18">
        <w:t>,</w:t>
      </w:r>
      <w:r w:rsidRPr="00A34481">
        <w:t xml:space="preserve"> Slovenská republika</w:t>
      </w:r>
      <w:r w:rsidR="00982E18">
        <w:t>,</w:t>
      </w:r>
      <w:r w:rsidRPr="00A34481">
        <w:t xml:space="preserve"> Tel.: +421 37 69 33</w:t>
      </w:r>
      <w:r w:rsidR="00982E18">
        <w:t> </w:t>
      </w:r>
      <w:r w:rsidRPr="00A34481">
        <w:t>541</w:t>
      </w:r>
      <w:r w:rsidR="00982E18">
        <w:t>,</w:t>
      </w:r>
      <w:r w:rsidRPr="00A34481">
        <w:t xml:space="preserve"> e-mail: </w:t>
      </w:r>
      <w:proofErr w:type="spellStart"/>
      <w:r w:rsidRPr="00A34481">
        <w:t>neziaduce_ucinky@uskvbl.sk</w:t>
      </w:r>
      <w:proofErr w:type="spellEnd"/>
      <w:r w:rsidR="00982E18">
        <w:t>,</w:t>
      </w:r>
      <w:r w:rsidRPr="00A34481">
        <w:t xml:space="preserve"> </w:t>
      </w:r>
      <w:r w:rsidR="00982E18">
        <w:t>w</w:t>
      </w:r>
      <w:r w:rsidRPr="00A34481">
        <w:t xml:space="preserve">ebová stránka: </w:t>
      </w:r>
      <w:proofErr w:type="spellStart"/>
      <w:r w:rsidRPr="00A34481">
        <w:t>www.uskvbl.sk</w:t>
      </w:r>
      <w:proofErr w:type="spellEnd"/>
      <w:r w:rsidRPr="00A34481">
        <w:t xml:space="preserve"> časť </w:t>
      </w:r>
      <w:proofErr w:type="spellStart"/>
      <w:r w:rsidRPr="00A34481">
        <w:t>Farmakovigilancia</w:t>
      </w:r>
      <w:proofErr w:type="spellEnd"/>
      <w:r w:rsidR="00982E18">
        <w:t>.</w:t>
      </w:r>
    </w:p>
    <w:p w:rsidR="001D389C" w:rsidRDefault="001D389C">
      <w:pPr>
        <w:pStyle w:val="Style1"/>
      </w:pPr>
    </w:p>
    <w:p w:rsidR="001D389C" w:rsidRDefault="00A34481">
      <w:pPr>
        <w:pStyle w:val="Style1"/>
      </w:pPr>
      <w:r>
        <w:rPr>
          <w:highlight w:val="lightGray"/>
        </w:rPr>
        <w:t>8.</w:t>
      </w:r>
      <w:r>
        <w:tab/>
        <w:t>Dávkovanie pre každý druh, cesty a spôsob podania lieku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autoSpaceDE w:val="0"/>
        <w:autoSpaceDN w:val="0"/>
        <w:adjustRightInd w:val="0"/>
        <w:jc w:val="both"/>
        <w:rPr>
          <w:szCs w:val="22"/>
          <w:lang w:eastAsia="es-ES"/>
        </w:rPr>
      </w:pPr>
      <w:r>
        <w:rPr>
          <w:szCs w:val="22"/>
        </w:rPr>
        <w:lastRenderedPageBreak/>
        <w:t xml:space="preserve">Tento veterinárny liek je len na </w:t>
      </w:r>
      <w:proofErr w:type="spellStart"/>
      <w:r>
        <w:rPr>
          <w:szCs w:val="22"/>
        </w:rPr>
        <w:t>intramuskulárne</w:t>
      </w:r>
      <w:proofErr w:type="spellEnd"/>
      <w:r>
        <w:rPr>
          <w:szCs w:val="22"/>
        </w:rPr>
        <w:t xml:space="preserve"> použitie:</w:t>
      </w:r>
    </w:p>
    <w:p w:rsidR="001D389C" w:rsidRDefault="00A34481" w:rsidP="00017FFD">
      <w:pPr>
        <w:jc w:val="both"/>
        <w:rPr>
          <w:szCs w:val="22"/>
        </w:rPr>
      </w:pPr>
      <w:r>
        <w:rPr>
          <w:b/>
          <w:bCs/>
          <w:i/>
          <w:iCs/>
          <w:szCs w:val="22"/>
          <w:u w:val="single"/>
        </w:rPr>
        <w:t>Hovädzí dobytok (kravy)</w:t>
      </w:r>
      <w:r>
        <w:rPr>
          <w:b/>
          <w:bCs/>
          <w:i/>
          <w:iCs/>
          <w:szCs w:val="22"/>
        </w:rPr>
        <w:t>:</w:t>
      </w:r>
      <w:r>
        <w:rPr>
          <w:i/>
          <w:iCs/>
          <w:szCs w:val="22"/>
        </w:rPr>
        <w:t xml:space="preserve"> </w:t>
      </w:r>
      <w:r>
        <w:rPr>
          <w:szCs w:val="22"/>
        </w:rPr>
        <w:t xml:space="preserve">odporúčaná dávka je 0,150 mg </w:t>
      </w:r>
      <w:proofErr w:type="spellStart"/>
      <w:r>
        <w:rPr>
          <w:szCs w:val="22"/>
        </w:rPr>
        <w:t>d-kloprostenolu</w:t>
      </w:r>
      <w:proofErr w:type="spellEnd"/>
      <w:r>
        <w:rPr>
          <w:szCs w:val="22"/>
        </w:rPr>
        <w:t>/zviera, ekvivalent 2 ml/zviera.</w:t>
      </w:r>
    </w:p>
    <w:p w:rsidR="001D389C" w:rsidRDefault="00A34481" w:rsidP="00017FFD">
      <w:pPr>
        <w:tabs>
          <w:tab w:val="clear" w:pos="567"/>
          <w:tab w:val="left" w:pos="142"/>
        </w:tabs>
        <w:jc w:val="both"/>
        <w:rPr>
          <w:szCs w:val="22"/>
        </w:rPr>
      </w:pPr>
      <w:r>
        <w:rPr>
          <w:b/>
          <w:bCs/>
          <w:szCs w:val="22"/>
        </w:rPr>
        <w:t>-</w:t>
      </w:r>
      <w:r>
        <w:rPr>
          <w:b/>
          <w:bCs/>
          <w:szCs w:val="22"/>
        </w:rPr>
        <w:tab/>
        <w:t>Vyvolanie ruje</w:t>
      </w:r>
      <w:r>
        <w:rPr>
          <w:szCs w:val="22"/>
        </w:rPr>
        <w:t xml:space="preserve"> (taktiež u kráv so slabou alebo tichou rujou): po stanovení prítomnosti žltého telieska (6. – 18. deň cyklu) podajte veterinárny liek. Ruja sa zvyčajne pozoruje v priebehu 48 – 60 hodín. Vykonajte insemináciu 72 – 96 hodín po tejto liečbe. Ak sa ruja neobjaví, liečbu zopakujte po 11 dňoch.</w:t>
      </w:r>
    </w:p>
    <w:p w:rsidR="001D389C" w:rsidRDefault="00A34481" w:rsidP="00017FFD">
      <w:pPr>
        <w:tabs>
          <w:tab w:val="clear" w:pos="567"/>
          <w:tab w:val="left" w:pos="142"/>
        </w:tabs>
        <w:jc w:val="both"/>
        <w:rPr>
          <w:szCs w:val="22"/>
        </w:rPr>
      </w:pPr>
      <w:r>
        <w:rPr>
          <w:b/>
          <w:bCs/>
          <w:szCs w:val="22"/>
        </w:rPr>
        <w:t>-</w:t>
      </w:r>
      <w:r>
        <w:rPr>
          <w:b/>
          <w:bCs/>
          <w:szCs w:val="22"/>
        </w:rPr>
        <w:tab/>
        <w:t>Vyvolanie pôrodu</w:t>
      </w:r>
      <w:r>
        <w:rPr>
          <w:szCs w:val="22"/>
        </w:rPr>
        <w:t>: veterinárny liek podajte po 270. dni gravidity. Pôrod by mal nastať 30 – 60 hodín po liečbe.</w:t>
      </w:r>
    </w:p>
    <w:p w:rsidR="001D389C" w:rsidRDefault="00A34481" w:rsidP="00017FFD">
      <w:pPr>
        <w:tabs>
          <w:tab w:val="clear" w:pos="567"/>
          <w:tab w:val="left" w:pos="142"/>
        </w:tabs>
        <w:jc w:val="both"/>
        <w:rPr>
          <w:szCs w:val="22"/>
        </w:rPr>
      </w:pPr>
      <w:r>
        <w:rPr>
          <w:b/>
          <w:bCs/>
          <w:szCs w:val="22"/>
        </w:rPr>
        <w:t>-</w:t>
      </w:r>
      <w:r>
        <w:rPr>
          <w:b/>
          <w:bCs/>
          <w:szCs w:val="22"/>
        </w:rPr>
        <w:tab/>
        <w:t>Synchronizácia ruje</w:t>
      </w:r>
      <w:r>
        <w:rPr>
          <w:szCs w:val="22"/>
        </w:rPr>
        <w:t>: veterinárny liek podajte dvakrát (s odstupom 11 dní). Vykonajte umelú insemináciu 72 a 96 hodín po druhom injekčnom podaní.</w:t>
      </w:r>
    </w:p>
    <w:p w:rsidR="00727EFE" w:rsidRPr="00727EFE" w:rsidRDefault="00727EFE" w:rsidP="00727EFE">
      <w:pPr>
        <w:tabs>
          <w:tab w:val="clear" w:pos="567"/>
          <w:tab w:val="left" w:pos="142"/>
        </w:tabs>
        <w:jc w:val="both"/>
        <w:rPr>
          <w:szCs w:val="22"/>
        </w:rPr>
      </w:pPr>
      <w:r w:rsidRPr="00727EFE">
        <w:rPr>
          <w:szCs w:val="22"/>
        </w:rPr>
        <w:t xml:space="preserve">Na základe výsledkov klinických skúšaní a vedeckej literatúry možno v ovulačných synchronizačných protokoloch (protokoly </w:t>
      </w:r>
      <w:proofErr w:type="spellStart"/>
      <w:r w:rsidRPr="00727EFE">
        <w:rPr>
          <w:szCs w:val="22"/>
        </w:rPr>
        <w:t>Ovsynch</w:t>
      </w:r>
      <w:proofErr w:type="spellEnd"/>
      <w:r w:rsidRPr="00727EFE">
        <w:rPr>
          <w:szCs w:val="22"/>
        </w:rPr>
        <w:t xml:space="preserve">) použiť </w:t>
      </w:r>
      <w:proofErr w:type="spellStart"/>
      <w:r w:rsidRPr="00727EFE">
        <w:rPr>
          <w:szCs w:val="22"/>
        </w:rPr>
        <w:t>d-kloprostenol</w:t>
      </w:r>
      <w:proofErr w:type="spellEnd"/>
      <w:r w:rsidRPr="00727EFE">
        <w:rPr>
          <w:szCs w:val="22"/>
        </w:rPr>
        <w:t xml:space="preserve"> v kombinácii s </w:t>
      </w:r>
      <w:proofErr w:type="spellStart"/>
      <w:r w:rsidRPr="00727EFE">
        <w:rPr>
          <w:szCs w:val="22"/>
        </w:rPr>
        <w:t>GnRH</w:t>
      </w:r>
      <w:proofErr w:type="spellEnd"/>
      <w:r w:rsidRPr="00727EFE">
        <w:rPr>
          <w:szCs w:val="22"/>
        </w:rPr>
        <w:t xml:space="preserve"> s </w:t>
      </w:r>
      <w:proofErr w:type="spellStart"/>
      <w:r w:rsidRPr="00727EFE">
        <w:rPr>
          <w:szCs w:val="22"/>
        </w:rPr>
        <w:t>progesterónom</w:t>
      </w:r>
      <w:proofErr w:type="spellEnd"/>
      <w:r w:rsidRPr="00727EFE">
        <w:rPr>
          <w:szCs w:val="22"/>
        </w:rPr>
        <w:t xml:space="preserve"> alebo bez neho. Rozhodnutie, ktorý protokol použiť, má urobiť zodpovedný veterinárny lekár na základe cieľov liečby a v závislosti od stáda a zvierat, ktoré sa majú liečiť. Vyhodnotili sa nasledujúce protokoly a môžu sa použiť:</w:t>
      </w:r>
    </w:p>
    <w:p w:rsidR="00727EFE" w:rsidRPr="00727EFE" w:rsidRDefault="00727EFE" w:rsidP="00727EFE">
      <w:pPr>
        <w:tabs>
          <w:tab w:val="clear" w:pos="567"/>
          <w:tab w:val="left" w:pos="142"/>
        </w:tabs>
        <w:jc w:val="both"/>
        <w:rPr>
          <w:szCs w:val="22"/>
        </w:rPr>
      </w:pPr>
      <w:r w:rsidRPr="00727EFE">
        <w:rPr>
          <w:szCs w:val="22"/>
        </w:rPr>
        <w:t>u cyklických kráv:</w:t>
      </w:r>
    </w:p>
    <w:p w:rsidR="00727EFE" w:rsidRPr="00727EFE" w:rsidRDefault="00727EFE" w:rsidP="00727EFE">
      <w:pPr>
        <w:tabs>
          <w:tab w:val="clear" w:pos="567"/>
          <w:tab w:val="left" w:pos="142"/>
        </w:tabs>
        <w:jc w:val="both"/>
        <w:rPr>
          <w:szCs w:val="22"/>
        </w:rPr>
      </w:pPr>
      <w:r w:rsidRPr="00727EFE">
        <w:rPr>
          <w:szCs w:val="22"/>
        </w:rPr>
        <w:tab/>
      </w:r>
      <w:r w:rsidRPr="00727EFE">
        <w:rPr>
          <w:szCs w:val="22"/>
        </w:rPr>
        <w:tab/>
        <w:t xml:space="preserve">– 0. deň: injekcia </w:t>
      </w:r>
      <w:proofErr w:type="spellStart"/>
      <w:r w:rsidRPr="00727EFE">
        <w:rPr>
          <w:szCs w:val="22"/>
        </w:rPr>
        <w:t>GnRH</w:t>
      </w:r>
      <w:proofErr w:type="spellEnd"/>
      <w:r w:rsidRPr="00727EFE">
        <w:rPr>
          <w:szCs w:val="22"/>
        </w:rPr>
        <w:t xml:space="preserve"> (alebo obdoba),</w:t>
      </w:r>
    </w:p>
    <w:p w:rsidR="00727EFE" w:rsidRPr="00727EFE" w:rsidRDefault="00727EFE" w:rsidP="00727EFE">
      <w:pPr>
        <w:tabs>
          <w:tab w:val="clear" w:pos="567"/>
          <w:tab w:val="left" w:pos="142"/>
        </w:tabs>
        <w:jc w:val="both"/>
        <w:rPr>
          <w:szCs w:val="22"/>
        </w:rPr>
      </w:pPr>
      <w:r w:rsidRPr="00727EFE">
        <w:rPr>
          <w:szCs w:val="22"/>
        </w:rPr>
        <w:tab/>
      </w:r>
      <w:r w:rsidRPr="00727EFE">
        <w:rPr>
          <w:szCs w:val="22"/>
        </w:rPr>
        <w:tab/>
        <w:t xml:space="preserve">– 7. deň: injekcia </w:t>
      </w:r>
      <w:proofErr w:type="spellStart"/>
      <w:r w:rsidRPr="00727EFE">
        <w:rPr>
          <w:szCs w:val="22"/>
        </w:rPr>
        <w:t>d-kloprostenolu</w:t>
      </w:r>
      <w:proofErr w:type="spellEnd"/>
      <w:r w:rsidRPr="00727EFE">
        <w:rPr>
          <w:szCs w:val="22"/>
        </w:rPr>
        <w:t xml:space="preserve"> (2 ml veterinárneho lieku),</w:t>
      </w:r>
    </w:p>
    <w:p w:rsidR="00727EFE" w:rsidRPr="00727EFE" w:rsidRDefault="00727EFE" w:rsidP="00727EFE">
      <w:pPr>
        <w:tabs>
          <w:tab w:val="clear" w:pos="567"/>
          <w:tab w:val="left" w:pos="142"/>
        </w:tabs>
        <w:jc w:val="both"/>
        <w:rPr>
          <w:szCs w:val="22"/>
        </w:rPr>
      </w:pPr>
      <w:r w:rsidRPr="00727EFE">
        <w:rPr>
          <w:szCs w:val="22"/>
        </w:rPr>
        <w:tab/>
      </w:r>
      <w:r w:rsidRPr="00727EFE">
        <w:rPr>
          <w:szCs w:val="22"/>
        </w:rPr>
        <w:tab/>
        <w:t xml:space="preserve">– 9. deň: injekcia </w:t>
      </w:r>
      <w:proofErr w:type="spellStart"/>
      <w:r w:rsidRPr="00727EFE">
        <w:rPr>
          <w:szCs w:val="22"/>
        </w:rPr>
        <w:t>GnRH</w:t>
      </w:r>
      <w:proofErr w:type="spellEnd"/>
      <w:r w:rsidRPr="00727EFE">
        <w:rPr>
          <w:szCs w:val="22"/>
        </w:rPr>
        <w:t xml:space="preserve"> (alebo obdoba),</w:t>
      </w:r>
    </w:p>
    <w:p w:rsidR="00727EFE" w:rsidRPr="00727EFE" w:rsidRDefault="00727EFE" w:rsidP="00727EFE">
      <w:pPr>
        <w:tabs>
          <w:tab w:val="clear" w:pos="567"/>
          <w:tab w:val="left" w:pos="142"/>
        </w:tabs>
        <w:jc w:val="both"/>
        <w:rPr>
          <w:szCs w:val="22"/>
        </w:rPr>
      </w:pPr>
      <w:r w:rsidRPr="00727EFE">
        <w:rPr>
          <w:szCs w:val="22"/>
        </w:rPr>
        <w:tab/>
      </w:r>
      <w:r w:rsidRPr="00727EFE">
        <w:rPr>
          <w:szCs w:val="22"/>
        </w:rPr>
        <w:tab/>
        <w:t>– umelá inseminácia o 16 – 24 hodín neskôr;</w:t>
      </w:r>
    </w:p>
    <w:p w:rsidR="00727EFE" w:rsidRPr="00727EFE" w:rsidRDefault="00727EFE" w:rsidP="00727EFE">
      <w:pPr>
        <w:tabs>
          <w:tab w:val="clear" w:pos="567"/>
          <w:tab w:val="left" w:pos="142"/>
        </w:tabs>
        <w:jc w:val="both"/>
        <w:rPr>
          <w:szCs w:val="22"/>
        </w:rPr>
      </w:pPr>
      <w:r w:rsidRPr="00727EFE">
        <w:rPr>
          <w:szCs w:val="22"/>
        </w:rPr>
        <w:t>alternatívne u cyklických a necyklických kráv a jalovíc:</w:t>
      </w:r>
    </w:p>
    <w:p w:rsidR="00727EFE" w:rsidRPr="00727EFE" w:rsidRDefault="00727EFE" w:rsidP="00727EFE">
      <w:pPr>
        <w:tabs>
          <w:tab w:val="clear" w:pos="567"/>
          <w:tab w:val="left" w:pos="142"/>
        </w:tabs>
        <w:jc w:val="both"/>
        <w:rPr>
          <w:szCs w:val="22"/>
        </w:rPr>
      </w:pPr>
      <w:r w:rsidRPr="00727EFE">
        <w:rPr>
          <w:szCs w:val="22"/>
        </w:rPr>
        <w:tab/>
      </w:r>
      <w:r w:rsidRPr="00727EFE">
        <w:rPr>
          <w:szCs w:val="22"/>
        </w:rPr>
        <w:tab/>
        <w:t xml:space="preserve">– 0. deň: vložte pomôcku uvoľňujúcu </w:t>
      </w:r>
      <w:proofErr w:type="spellStart"/>
      <w:r w:rsidRPr="00727EFE">
        <w:rPr>
          <w:szCs w:val="22"/>
        </w:rPr>
        <w:t>intravaginálny</w:t>
      </w:r>
      <w:proofErr w:type="spellEnd"/>
      <w:r w:rsidRPr="00727EFE">
        <w:rPr>
          <w:szCs w:val="22"/>
        </w:rPr>
        <w:t xml:space="preserve"> </w:t>
      </w:r>
      <w:proofErr w:type="spellStart"/>
      <w:r w:rsidRPr="00727EFE">
        <w:rPr>
          <w:szCs w:val="22"/>
        </w:rPr>
        <w:t>progesterón</w:t>
      </w:r>
      <w:proofErr w:type="spellEnd"/>
      <w:r w:rsidRPr="00727EFE">
        <w:rPr>
          <w:szCs w:val="22"/>
        </w:rPr>
        <w:t xml:space="preserve"> a vstreknite </w:t>
      </w:r>
      <w:proofErr w:type="spellStart"/>
      <w:r w:rsidRPr="00727EFE">
        <w:rPr>
          <w:szCs w:val="22"/>
        </w:rPr>
        <w:t>GnRH</w:t>
      </w:r>
      <w:proofErr w:type="spellEnd"/>
      <w:r w:rsidRPr="00727EFE">
        <w:rPr>
          <w:szCs w:val="22"/>
        </w:rPr>
        <w:t xml:space="preserve"> (alebo </w:t>
      </w:r>
      <w:r w:rsidRPr="00727EFE">
        <w:rPr>
          <w:szCs w:val="22"/>
        </w:rPr>
        <w:tab/>
      </w:r>
      <w:r w:rsidRPr="00727EFE">
        <w:rPr>
          <w:szCs w:val="22"/>
        </w:rPr>
        <w:tab/>
        <w:t>obdobu),</w:t>
      </w:r>
    </w:p>
    <w:p w:rsidR="00727EFE" w:rsidRPr="00727EFE" w:rsidRDefault="00727EFE" w:rsidP="00727EFE">
      <w:pPr>
        <w:tabs>
          <w:tab w:val="clear" w:pos="567"/>
          <w:tab w:val="left" w:pos="142"/>
        </w:tabs>
        <w:jc w:val="both"/>
        <w:rPr>
          <w:szCs w:val="22"/>
        </w:rPr>
      </w:pPr>
      <w:r w:rsidRPr="00727EFE">
        <w:rPr>
          <w:szCs w:val="22"/>
        </w:rPr>
        <w:tab/>
      </w:r>
      <w:r w:rsidRPr="00727EFE">
        <w:rPr>
          <w:szCs w:val="22"/>
        </w:rPr>
        <w:tab/>
        <w:t xml:space="preserve">– 7. deň: odstráňte </w:t>
      </w:r>
      <w:proofErr w:type="spellStart"/>
      <w:r w:rsidRPr="00727EFE">
        <w:rPr>
          <w:szCs w:val="22"/>
        </w:rPr>
        <w:t>intravaginálnu</w:t>
      </w:r>
      <w:proofErr w:type="spellEnd"/>
      <w:r w:rsidRPr="00727EFE">
        <w:rPr>
          <w:szCs w:val="22"/>
        </w:rPr>
        <w:t xml:space="preserve"> pomôcku a vstreknite </w:t>
      </w:r>
      <w:proofErr w:type="spellStart"/>
      <w:r w:rsidRPr="00727EFE">
        <w:rPr>
          <w:szCs w:val="22"/>
        </w:rPr>
        <w:t>d-kloprostenol</w:t>
      </w:r>
      <w:proofErr w:type="spellEnd"/>
      <w:r w:rsidRPr="00727EFE">
        <w:rPr>
          <w:szCs w:val="22"/>
        </w:rPr>
        <w:t xml:space="preserve"> (2 ml veterinárneho </w:t>
      </w:r>
      <w:r w:rsidRPr="00727EFE">
        <w:rPr>
          <w:szCs w:val="22"/>
        </w:rPr>
        <w:tab/>
      </w:r>
      <w:r w:rsidRPr="00727EFE">
        <w:rPr>
          <w:szCs w:val="22"/>
        </w:rPr>
        <w:tab/>
        <w:t>lieku),</w:t>
      </w:r>
    </w:p>
    <w:p w:rsidR="00727EFE" w:rsidRPr="00727EFE" w:rsidRDefault="00727EFE" w:rsidP="00727EFE">
      <w:pPr>
        <w:tabs>
          <w:tab w:val="clear" w:pos="567"/>
          <w:tab w:val="left" w:pos="142"/>
        </w:tabs>
        <w:jc w:val="both"/>
        <w:rPr>
          <w:szCs w:val="22"/>
        </w:rPr>
      </w:pPr>
      <w:r w:rsidRPr="00727EFE">
        <w:rPr>
          <w:szCs w:val="22"/>
        </w:rPr>
        <w:tab/>
      </w:r>
      <w:r w:rsidRPr="00727EFE">
        <w:rPr>
          <w:szCs w:val="22"/>
        </w:rPr>
        <w:tab/>
        <w:t xml:space="preserve">– 9. deň: injekcia </w:t>
      </w:r>
      <w:proofErr w:type="spellStart"/>
      <w:r w:rsidRPr="00727EFE">
        <w:rPr>
          <w:szCs w:val="22"/>
        </w:rPr>
        <w:t>GnRH</w:t>
      </w:r>
      <w:proofErr w:type="spellEnd"/>
      <w:r w:rsidRPr="00727EFE">
        <w:rPr>
          <w:szCs w:val="22"/>
        </w:rPr>
        <w:t xml:space="preserve"> (alebo obdoba),</w:t>
      </w:r>
    </w:p>
    <w:p w:rsidR="00727EFE" w:rsidRDefault="00727EFE" w:rsidP="00727EFE">
      <w:pPr>
        <w:tabs>
          <w:tab w:val="clear" w:pos="567"/>
          <w:tab w:val="left" w:pos="142"/>
        </w:tabs>
        <w:jc w:val="both"/>
        <w:rPr>
          <w:szCs w:val="22"/>
        </w:rPr>
      </w:pPr>
      <w:r w:rsidRPr="00727EFE">
        <w:rPr>
          <w:szCs w:val="22"/>
        </w:rPr>
        <w:tab/>
      </w:r>
      <w:r w:rsidRPr="00727EFE">
        <w:rPr>
          <w:szCs w:val="22"/>
        </w:rPr>
        <w:tab/>
        <w:t>– umelá inseminácia o 16 – 24 hodín neskôr.</w:t>
      </w:r>
    </w:p>
    <w:p w:rsidR="001D389C" w:rsidRDefault="00A34481" w:rsidP="00017FFD">
      <w:pPr>
        <w:tabs>
          <w:tab w:val="clear" w:pos="567"/>
          <w:tab w:val="left" w:pos="142"/>
        </w:tabs>
        <w:jc w:val="both"/>
        <w:rPr>
          <w:szCs w:val="22"/>
        </w:rPr>
      </w:pPr>
      <w:r>
        <w:rPr>
          <w:b/>
          <w:bCs/>
          <w:szCs w:val="22"/>
        </w:rPr>
        <w:t>-</w:t>
      </w:r>
      <w:r>
        <w:rPr>
          <w:b/>
          <w:bCs/>
          <w:szCs w:val="22"/>
        </w:rPr>
        <w:tab/>
      </w:r>
      <w:proofErr w:type="spellStart"/>
      <w:r>
        <w:rPr>
          <w:b/>
          <w:bCs/>
          <w:szCs w:val="22"/>
        </w:rPr>
        <w:t>Ovariálna</w:t>
      </w:r>
      <w:proofErr w:type="spellEnd"/>
      <w:r>
        <w:rPr>
          <w:b/>
          <w:bCs/>
          <w:szCs w:val="22"/>
        </w:rPr>
        <w:t xml:space="preserve"> dysfunkcia</w:t>
      </w:r>
      <w:r>
        <w:rPr>
          <w:szCs w:val="22"/>
        </w:rPr>
        <w:t>: po stanovení prítomnosti žltého telieska podajte veterinárny liek a vykonajte insemináciu počas prvej ruje po liečbe. Ak sa nepozoruje žiadna ruja, znova vykonajte gynekologické vyšetrenie a injekčné podanie zopakujte 11 dní po prvej liečbe. Inseminácia je 72 – 96 hodín po liečbe.</w:t>
      </w:r>
    </w:p>
    <w:p w:rsidR="001D389C" w:rsidRDefault="00A34481" w:rsidP="00017FFD">
      <w:pPr>
        <w:tabs>
          <w:tab w:val="clear" w:pos="567"/>
          <w:tab w:val="left" w:pos="142"/>
        </w:tabs>
        <w:jc w:val="both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proofErr w:type="spellStart"/>
      <w:r>
        <w:rPr>
          <w:b/>
          <w:bCs/>
          <w:szCs w:val="22"/>
        </w:rPr>
        <w:t>Endometritída</w:t>
      </w:r>
      <w:proofErr w:type="spellEnd"/>
      <w:r>
        <w:rPr>
          <w:b/>
          <w:bCs/>
          <w:szCs w:val="22"/>
        </w:rPr>
        <w:t xml:space="preserve"> alebo </w:t>
      </w:r>
      <w:proofErr w:type="spellStart"/>
      <w:r>
        <w:rPr>
          <w:b/>
          <w:bCs/>
          <w:szCs w:val="22"/>
        </w:rPr>
        <w:t>pyometra</w:t>
      </w:r>
      <w:proofErr w:type="spellEnd"/>
      <w:r>
        <w:rPr>
          <w:szCs w:val="22"/>
        </w:rPr>
        <w:t xml:space="preserve">: podajte 1 dávku veterinárneho lieku. Ak je to potrebné, liečbu zopakujte o 10 – 11 dní. </w:t>
      </w:r>
    </w:p>
    <w:p w:rsidR="001D389C" w:rsidRDefault="00A34481" w:rsidP="00017FFD">
      <w:pPr>
        <w:tabs>
          <w:tab w:val="clear" w:pos="567"/>
          <w:tab w:val="left" w:pos="142"/>
        </w:tabs>
        <w:jc w:val="both"/>
        <w:rPr>
          <w:szCs w:val="22"/>
        </w:rPr>
      </w:pPr>
      <w:r>
        <w:rPr>
          <w:b/>
          <w:bCs/>
          <w:szCs w:val="22"/>
        </w:rPr>
        <w:t>-</w:t>
      </w:r>
      <w:r>
        <w:rPr>
          <w:b/>
          <w:bCs/>
          <w:szCs w:val="22"/>
        </w:rPr>
        <w:tab/>
        <w:t>Prerušenie gravidity</w:t>
      </w:r>
      <w:r>
        <w:rPr>
          <w:szCs w:val="22"/>
        </w:rPr>
        <w:t>: podajte veterinárny liek počas prvej polovice gravidity.</w:t>
      </w:r>
    </w:p>
    <w:p w:rsidR="001D389C" w:rsidRDefault="00A34481" w:rsidP="00017FFD">
      <w:pPr>
        <w:tabs>
          <w:tab w:val="clear" w:pos="567"/>
          <w:tab w:val="left" w:pos="142"/>
        </w:tabs>
        <w:jc w:val="both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>
        <w:rPr>
          <w:b/>
          <w:bCs/>
          <w:szCs w:val="22"/>
        </w:rPr>
        <w:t>Mumifikácia plodu</w:t>
      </w:r>
      <w:r>
        <w:rPr>
          <w:szCs w:val="22"/>
        </w:rPr>
        <w:t xml:space="preserve">: podajte 1 dávku veterinárneho lieku. Plod bude vylúčený po 3 alebo 4 dňoch. </w:t>
      </w:r>
    </w:p>
    <w:p w:rsidR="001D389C" w:rsidRDefault="00A34481" w:rsidP="00017FFD">
      <w:pPr>
        <w:numPr>
          <w:ilvl w:val="0"/>
          <w:numId w:val="41"/>
        </w:numPr>
        <w:tabs>
          <w:tab w:val="clear" w:pos="420"/>
          <w:tab w:val="clear" w:pos="567"/>
          <w:tab w:val="left" w:pos="142"/>
        </w:tabs>
        <w:spacing w:line="240" w:lineRule="auto"/>
        <w:ind w:left="0" w:firstLine="0"/>
        <w:jc w:val="both"/>
        <w:rPr>
          <w:szCs w:val="22"/>
        </w:rPr>
      </w:pPr>
      <w:r>
        <w:rPr>
          <w:b/>
          <w:bCs/>
          <w:szCs w:val="22"/>
        </w:rPr>
        <w:t xml:space="preserve">Oneskorená </w:t>
      </w:r>
      <w:proofErr w:type="spellStart"/>
      <w:r>
        <w:rPr>
          <w:b/>
          <w:bCs/>
          <w:szCs w:val="22"/>
        </w:rPr>
        <w:t>involúcia</w:t>
      </w:r>
      <w:proofErr w:type="spellEnd"/>
      <w:r>
        <w:rPr>
          <w:b/>
          <w:bCs/>
          <w:szCs w:val="22"/>
        </w:rPr>
        <w:t xml:space="preserve"> maternice</w:t>
      </w:r>
      <w:r>
        <w:rPr>
          <w:szCs w:val="22"/>
        </w:rPr>
        <w:t xml:space="preserve">: podajte 1 dávku veterinárneho lieku, a ak je to potrebné, opakujte liečbu raz alebo dvakrát v 24-hodinovom intervale. </w:t>
      </w:r>
    </w:p>
    <w:p w:rsidR="001D389C" w:rsidRDefault="001D389C" w:rsidP="00017FFD">
      <w:pPr>
        <w:jc w:val="both"/>
        <w:rPr>
          <w:szCs w:val="22"/>
        </w:rPr>
      </w:pPr>
    </w:p>
    <w:p w:rsidR="001D389C" w:rsidRDefault="00A34481" w:rsidP="00017FFD">
      <w:pPr>
        <w:jc w:val="both"/>
        <w:rPr>
          <w:szCs w:val="22"/>
        </w:rPr>
      </w:pPr>
      <w:r>
        <w:rPr>
          <w:b/>
          <w:bCs/>
          <w:i/>
          <w:szCs w:val="22"/>
          <w:u w:val="single"/>
        </w:rPr>
        <w:t>Ošípané (prasnice):</w:t>
      </w:r>
      <w:r>
        <w:rPr>
          <w:szCs w:val="22"/>
        </w:rPr>
        <w:t xml:space="preserve"> odporúčaná dávka je 0,075 mg </w:t>
      </w:r>
      <w:proofErr w:type="spellStart"/>
      <w:r>
        <w:rPr>
          <w:szCs w:val="22"/>
        </w:rPr>
        <w:t>d-kloprostenolu</w:t>
      </w:r>
      <w:proofErr w:type="spellEnd"/>
      <w:r>
        <w:rPr>
          <w:szCs w:val="22"/>
        </w:rPr>
        <w:t>/zviera, ekvivalent 1 ml/zviera.</w:t>
      </w:r>
    </w:p>
    <w:p w:rsidR="001D389C" w:rsidRDefault="00A34481" w:rsidP="00017FFD">
      <w:pPr>
        <w:pStyle w:val="Odsekzoznamu"/>
        <w:numPr>
          <w:ilvl w:val="0"/>
          <w:numId w:val="42"/>
        </w:numPr>
        <w:tabs>
          <w:tab w:val="left" w:pos="142"/>
        </w:tabs>
        <w:ind w:left="0"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Vyvolanie pôrodu</w:t>
      </w:r>
      <w:r>
        <w:rPr>
          <w:sz w:val="22"/>
          <w:szCs w:val="22"/>
        </w:rPr>
        <w:t>: veterinárny liek podajte po 112. dni gravidity. Zopakujte po 6 hodinách.</w:t>
      </w:r>
    </w:p>
    <w:p w:rsidR="001D389C" w:rsidRDefault="00A34481" w:rsidP="00017FFD">
      <w:pPr>
        <w:tabs>
          <w:tab w:val="clear" w:pos="567"/>
          <w:tab w:val="left" w:pos="142"/>
        </w:tabs>
        <w:jc w:val="both"/>
        <w:rPr>
          <w:szCs w:val="22"/>
        </w:rPr>
      </w:pPr>
      <w:r>
        <w:rPr>
          <w:szCs w:val="22"/>
        </w:rPr>
        <w:t xml:space="preserve">Prípadne sa môže podať </w:t>
      </w:r>
      <w:proofErr w:type="spellStart"/>
      <w:r>
        <w:rPr>
          <w:szCs w:val="22"/>
        </w:rPr>
        <w:t>myometriálny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stimulant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oxytocín</w:t>
      </w:r>
      <w:proofErr w:type="spellEnd"/>
      <w:r>
        <w:rPr>
          <w:szCs w:val="22"/>
        </w:rPr>
        <w:t xml:space="preserve"> alebo </w:t>
      </w:r>
      <w:proofErr w:type="spellStart"/>
      <w:r>
        <w:rPr>
          <w:szCs w:val="22"/>
        </w:rPr>
        <w:t>karazolol</w:t>
      </w:r>
      <w:proofErr w:type="spellEnd"/>
      <w:r>
        <w:rPr>
          <w:szCs w:val="22"/>
        </w:rPr>
        <w:t xml:space="preserve">) 20 hodín po počiatočnej dávke </w:t>
      </w:r>
      <w:proofErr w:type="spellStart"/>
      <w:r>
        <w:rPr>
          <w:szCs w:val="22"/>
        </w:rPr>
        <w:t>d-kloprostenolu</w:t>
      </w:r>
      <w:proofErr w:type="spellEnd"/>
      <w:r>
        <w:rPr>
          <w:szCs w:val="22"/>
        </w:rPr>
        <w:t>. Po protokole s dvojitým podaním nastane približne v 70 % prípadov pôrod 20 až 30 hodín po prvej liečbe.</w:t>
      </w:r>
    </w:p>
    <w:p w:rsidR="001D389C" w:rsidRDefault="001D389C" w:rsidP="00017FFD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1D389C" w:rsidRDefault="00A34481" w:rsidP="00017FFD">
      <w:pPr>
        <w:pStyle w:val="Style1"/>
        <w:jc w:val="both"/>
      </w:pPr>
      <w:r>
        <w:rPr>
          <w:highlight w:val="lightGray"/>
        </w:rPr>
        <w:t>9.</w:t>
      </w:r>
      <w:r>
        <w:tab/>
        <w:t>Pokyn o správnom podaní</w:t>
      </w:r>
    </w:p>
    <w:p w:rsidR="001D389C" w:rsidRDefault="001D389C" w:rsidP="00017FFD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1D389C" w:rsidRDefault="00A34481" w:rsidP="00017FFD">
      <w:pPr>
        <w:jc w:val="both"/>
        <w:rPr>
          <w:iCs/>
          <w:szCs w:val="22"/>
        </w:rPr>
      </w:pPr>
      <w:r>
        <w:t xml:space="preserve">Tak ako pri </w:t>
      </w:r>
      <w:proofErr w:type="spellStart"/>
      <w:r>
        <w:t>parenterálnom</w:t>
      </w:r>
      <w:proofErr w:type="spellEnd"/>
      <w:r>
        <w:t xml:space="preserve"> podaní akejkoľvek látky, musia sa dodržať základné antiseptické pravidlá. Miesto vpichu sa musí dôkladne vyčistiť a dezinfikovať, aby sa znížilo riziko vzniku infekcie anaeróbnymi baktériami.</w:t>
      </w:r>
    </w:p>
    <w:p w:rsidR="001D389C" w:rsidRDefault="001D389C">
      <w:pPr>
        <w:tabs>
          <w:tab w:val="clear" w:pos="567"/>
        </w:tabs>
        <w:spacing w:line="240" w:lineRule="auto"/>
        <w:rPr>
          <w:iCs/>
          <w:szCs w:val="22"/>
        </w:rPr>
      </w:pPr>
    </w:p>
    <w:p w:rsidR="001D389C" w:rsidRDefault="00A34481">
      <w:pPr>
        <w:pStyle w:val="Style1"/>
      </w:pPr>
      <w:r>
        <w:rPr>
          <w:highlight w:val="lightGray"/>
        </w:rPr>
        <w:t>10.</w:t>
      </w:r>
      <w:r>
        <w:tab/>
        <w:t>Ochranné lehoty</w:t>
      </w:r>
    </w:p>
    <w:p w:rsidR="001D389C" w:rsidRDefault="001D389C">
      <w:pPr>
        <w:tabs>
          <w:tab w:val="clear" w:pos="567"/>
        </w:tabs>
        <w:spacing w:line="240" w:lineRule="auto"/>
        <w:rPr>
          <w:iCs/>
          <w:szCs w:val="22"/>
        </w:rPr>
      </w:pPr>
    </w:p>
    <w:p w:rsidR="001D389C" w:rsidRDefault="00A34481">
      <w:pPr>
        <w:tabs>
          <w:tab w:val="left" w:pos="1985"/>
        </w:tabs>
        <w:autoSpaceDE w:val="0"/>
        <w:autoSpaceDN w:val="0"/>
        <w:adjustRightInd w:val="0"/>
        <w:jc w:val="both"/>
        <w:rPr>
          <w:b/>
          <w:bCs/>
          <w:szCs w:val="22"/>
          <w:lang w:eastAsia="es-ES"/>
        </w:rPr>
      </w:pPr>
      <w:r>
        <w:rPr>
          <w:b/>
          <w:bCs/>
          <w:szCs w:val="22"/>
        </w:rPr>
        <w:t xml:space="preserve">Kravy: </w:t>
      </w:r>
      <w:r>
        <w:rPr>
          <w:b/>
          <w:bCs/>
          <w:szCs w:val="22"/>
        </w:rPr>
        <w:tab/>
      </w:r>
    </w:p>
    <w:p w:rsidR="001D389C" w:rsidRDefault="00A34481">
      <w:pPr>
        <w:tabs>
          <w:tab w:val="left" w:pos="1985"/>
        </w:tabs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>Mäso a vnútornosti:</w:t>
      </w:r>
      <w:r>
        <w:rPr>
          <w:szCs w:val="22"/>
        </w:rPr>
        <w:tab/>
        <w:t>1 deň.</w:t>
      </w:r>
    </w:p>
    <w:p w:rsidR="001D389C" w:rsidRDefault="00A34481">
      <w:pPr>
        <w:tabs>
          <w:tab w:val="left" w:pos="1985"/>
        </w:tabs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>Mlieko:</w:t>
      </w:r>
      <w:r>
        <w:rPr>
          <w:szCs w:val="22"/>
        </w:rPr>
        <w:tab/>
        <w:t>nula hodín.</w:t>
      </w:r>
    </w:p>
    <w:p w:rsidR="001D389C" w:rsidRDefault="00A34481">
      <w:pPr>
        <w:tabs>
          <w:tab w:val="left" w:pos="1985"/>
        </w:tabs>
        <w:autoSpaceDE w:val="0"/>
        <w:autoSpaceDN w:val="0"/>
        <w:adjustRightInd w:val="0"/>
        <w:jc w:val="both"/>
        <w:rPr>
          <w:szCs w:val="22"/>
        </w:rPr>
      </w:pPr>
      <w:r>
        <w:rPr>
          <w:b/>
          <w:bCs/>
          <w:szCs w:val="22"/>
        </w:rPr>
        <w:t>Prasnice:</w:t>
      </w:r>
      <w:r>
        <w:rPr>
          <w:szCs w:val="22"/>
        </w:rPr>
        <w:tab/>
      </w:r>
    </w:p>
    <w:p w:rsidR="001D389C" w:rsidRDefault="00A34481">
      <w:pPr>
        <w:tabs>
          <w:tab w:val="left" w:pos="1985"/>
        </w:tabs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lastRenderedPageBreak/>
        <w:t>Mäso a vnútornosti:</w:t>
      </w:r>
      <w:r>
        <w:rPr>
          <w:szCs w:val="22"/>
        </w:rPr>
        <w:tab/>
        <w:t>1 deň.</w:t>
      </w:r>
    </w:p>
    <w:p w:rsidR="001D389C" w:rsidRDefault="001D389C">
      <w:pPr>
        <w:tabs>
          <w:tab w:val="clear" w:pos="567"/>
        </w:tabs>
        <w:spacing w:line="240" w:lineRule="auto"/>
        <w:rPr>
          <w:iCs/>
          <w:szCs w:val="22"/>
        </w:rPr>
      </w:pPr>
    </w:p>
    <w:p w:rsidR="001D389C" w:rsidRDefault="00A34481">
      <w:pPr>
        <w:pStyle w:val="Style1"/>
      </w:pPr>
      <w:r>
        <w:rPr>
          <w:highlight w:val="lightGray"/>
        </w:rPr>
        <w:t>11.</w:t>
      </w:r>
      <w:r>
        <w:tab/>
        <w:t>Osobitné opatrenia na uchovávanie</w:t>
      </w:r>
    </w:p>
    <w:p w:rsidR="001D389C" w:rsidRDefault="001D389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autoSpaceDE w:val="0"/>
        <w:autoSpaceDN w:val="0"/>
        <w:adjustRightInd w:val="0"/>
        <w:jc w:val="both"/>
        <w:rPr>
          <w:szCs w:val="22"/>
          <w:lang w:eastAsia="es-ES"/>
        </w:rPr>
      </w:pPr>
      <w:r>
        <w:rPr>
          <w:szCs w:val="22"/>
        </w:rPr>
        <w:t>Uchovávať mimo dohľadu a dosahu detí.</w:t>
      </w:r>
    </w:p>
    <w:p w:rsidR="001D389C" w:rsidRDefault="00A34481">
      <w:pPr>
        <w:autoSpaceDE w:val="0"/>
        <w:autoSpaceDN w:val="0"/>
        <w:adjustRightInd w:val="0"/>
        <w:jc w:val="both"/>
        <w:rPr>
          <w:bCs/>
          <w:szCs w:val="22"/>
        </w:rPr>
      </w:pPr>
      <w:r>
        <w:rPr>
          <w:bCs/>
          <w:szCs w:val="22"/>
        </w:rPr>
        <w:t>Injekčnú liekovku uchovávať vo vonkajšom obale, aby bola chránená pred svetlom.</w:t>
      </w:r>
    </w:p>
    <w:p w:rsidR="001D4932" w:rsidRDefault="001D4932">
      <w:pPr>
        <w:autoSpaceDE w:val="0"/>
        <w:autoSpaceDN w:val="0"/>
        <w:adjustRightInd w:val="0"/>
        <w:jc w:val="both"/>
        <w:rPr>
          <w:szCs w:val="22"/>
        </w:rPr>
      </w:pPr>
    </w:p>
    <w:p w:rsidR="001D389C" w:rsidRDefault="00A34481">
      <w:pPr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 xml:space="preserve">Nepoužívať tento veterinárny liek po dátume exspirácie uvedenom na obale po EXP. </w:t>
      </w:r>
    </w:p>
    <w:p w:rsidR="001D389C" w:rsidRDefault="00A34481">
      <w:pPr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>Dátum exspirácie sa vzťahuje na posledný deň v mesiaci.</w:t>
      </w:r>
    </w:p>
    <w:p w:rsidR="001D389C" w:rsidRDefault="00A34481">
      <w:r>
        <w:rPr>
          <w:bCs/>
          <w:szCs w:val="22"/>
        </w:rPr>
        <w:t>Čas použiteľnosti po prvom otvorení vnútorného obalu: 28 dní.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rPr>
          <w:highlight w:val="lightGray"/>
        </w:rPr>
        <w:t>12.</w:t>
      </w:r>
      <w:r>
        <w:tab/>
        <w:t xml:space="preserve">Špeciálne opatrenia na likvidáciu 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 w:rsidP="00017FFD">
      <w:pPr>
        <w:jc w:val="both"/>
      </w:pPr>
      <w:r>
        <w:t>Lieky sa nesmú likvidovať odpadovou vodou alebo domovým odpadom.</w:t>
      </w:r>
    </w:p>
    <w:p w:rsidR="001D389C" w:rsidRDefault="00A34481" w:rsidP="00017FFD">
      <w:pPr>
        <w:jc w:val="both"/>
        <w:rPr>
          <w:szCs w:val="22"/>
        </w:rPr>
      </w:pPr>
      <w: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:rsidR="001D389C" w:rsidRDefault="00A34481" w:rsidP="00017FF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 spôsobe likvidácie liekov, ktoré už nepotrebujete, sa poraďte s veterinárnym lekárom alebo lekárnikom.</w:t>
      </w:r>
    </w:p>
    <w:p w:rsidR="001D389C" w:rsidRDefault="001D389C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:rsidR="001D389C" w:rsidRDefault="00A34481">
      <w:pPr>
        <w:pStyle w:val="Style1"/>
      </w:pPr>
      <w:r>
        <w:rPr>
          <w:highlight w:val="lightGray"/>
        </w:rPr>
        <w:t>13.</w:t>
      </w:r>
      <w:r>
        <w:tab/>
        <w:t>Klasifikácia veterinárnych liekov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tabs>
          <w:tab w:val="clear" w:pos="567"/>
        </w:tabs>
        <w:spacing w:line="240" w:lineRule="auto"/>
        <w:rPr>
          <w:szCs w:val="22"/>
        </w:rPr>
      </w:pPr>
      <w:r w:rsidRPr="00A34481">
        <w:rPr>
          <w:szCs w:val="22"/>
        </w:rPr>
        <w:t>Výdaj lieku je viazaný na veterinárny predpis.</w:t>
      </w:r>
    </w:p>
    <w:p w:rsidR="00122AF7" w:rsidRDefault="00122AF7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rPr>
          <w:highlight w:val="lightGray"/>
        </w:rPr>
        <w:t>14.</w:t>
      </w:r>
      <w:r>
        <w:tab/>
        <w:t>Registračné čísla a veľkosti balenia</w:t>
      </w:r>
    </w:p>
    <w:p w:rsidR="00A34481" w:rsidRDefault="00A34481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tabs>
          <w:tab w:val="clear" w:pos="567"/>
        </w:tabs>
        <w:spacing w:line="240" w:lineRule="auto"/>
        <w:rPr>
          <w:szCs w:val="22"/>
        </w:rPr>
      </w:pPr>
      <w:r w:rsidRPr="00A34481">
        <w:rPr>
          <w:szCs w:val="22"/>
        </w:rPr>
        <w:t>96/035/MR/18-S</w:t>
      </w:r>
    </w:p>
    <w:p w:rsidR="00A34481" w:rsidRDefault="00A34481">
      <w:pPr>
        <w:autoSpaceDE w:val="0"/>
        <w:autoSpaceDN w:val="0"/>
        <w:adjustRightInd w:val="0"/>
        <w:ind w:right="51"/>
        <w:jc w:val="both"/>
        <w:rPr>
          <w:szCs w:val="22"/>
          <w:u w:val="single"/>
        </w:rPr>
      </w:pPr>
    </w:p>
    <w:p w:rsidR="001D389C" w:rsidRDefault="00A34481">
      <w:pPr>
        <w:autoSpaceDE w:val="0"/>
        <w:autoSpaceDN w:val="0"/>
        <w:adjustRightInd w:val="0"/>
        <w:ind w:right="51"/>
        <w:jc w:val="both"/>
        <w:rPr>
          <w:szCs w:val="22"/>
          <w:u w:val="single"/>
        </w:rPr>
      </w:pPr>
      <w:r>
        <w:rPr>
          <w:szCs w:val="22"/>
          <w:u w:val="single"/>
        </w:rPr>
        <w:t>Veľkosti balení:</w:t>
      </w:r>
    </w:p>
    <w:p w:rsidR="001D389C" w:rsidRDefault="001D389C">
      <w:pPr>
        <w:autoSpaceDE w:val="0"/>
        <w:autoSpaceDN w:val="0"/>
        <w:adjustRightInd w:val="0"/>
        <w:ind w:right="51"/>
        <w:jc w:val="both"/>
        <w:rPr>
          <w:b/>
          <w:szCs w:val="22"/>
          <w:lang w:eastAsia="es-ES"/>
        </w:rPr>
      </w:pPr>
    </w:p>
    <w:p w:rsidR="001D389C" w:rsidRDefault="00A34481">
      <w:pPr>
        <w:autoSpaceDE w:val="0"/>
        <w:autoSpaceDN w:val="0"/>
        <w:adjustRightInd w:val="0"/>
        <w:ind w:right="51"/>
        <w:jc w:val="both"/>
        <w:rPr>
          <w:bCs/>
          <w:szCs w:val="22"/>
        </w:rPr>
      </w:pPr>
      <w:r>
        <w:rPr>
          <w:szCs w:val="22"/>
        </w:rPr>
        <w:t xml:space="preserve">1 sklenená injekčná liekovka s objemom 20 ml v kartónovej škatuľke. </w:t>
      </w:r>
    </w:p>
    <w:p w:rsidR="001D389C" w:rsidRDefault="00A34481">
      <w:pPr>
        <w:autoSpaceDE w:val="0"/>
        <w:autoSpaceDN w:val="0"/>
        <w:adjustRightInd w:val="0"/>
        <w:ind w:right="51"/>
        <w:jc w:val="both"/>
        <w:rPr>
          <w:szCs w:val="22"/>
        </w:rPr>
      </w:pPr>
      <w:r>
        <w:rPr>
          <w:szCs w:val="22"/>
        </w:rPr>
        <w:t>5 sklenených injekčných liekoviek s objemom 20 ml v kartónovej škatuľke.</w:t>
      </w:r>
    </w:p>
    <w:p w:rsidR="001D389C" w:rsidRDefault="001D389C">
      <w:pPr>
        <w:autoSpaceDE w:val="0"/>
        <w:autoSpaceDN w:val="0"/>
        <w:adjustRightInd w:val="0"/>
        <w:ind w:right="51"/>
        <w:jc w:val="both"/>
        <w:rPr>
          <w:szCs w:val="22"/>
        </w:rPr>
      </w:pPr>
    </w:p>
    <w:p w:rsidR="001D389C" w:rsidRDefault="00A34481">
      <w:pPr>
        <w:autoSpaceDE w:val="0"/>
        <w:autoSpaceDN w:val="0"/>
        <w:adjustRightInd w:val="0"/>
        <w:ind w:right="51"/>
        <w:jc w:val="both"/>
        <w:rPr>
          <w:szCs w:val="22"/>
        </w:rPr>
      </w:pPr>
      <w:r>
        <w:rPr>
          <w:szCs w:val="22"/>
        </w:rPr>
        <w:t>Nie všetky veľkosti balenia sa musia uvádzať na trh.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rPr>
          <w:highlight w:val="lightGray"/>
        </w:rPr>
        <w:t>15.</w:t>
      </w:r>
      <w:r>
        <w:tab/>
        <w:t>Dátum poslednej revízie písomnej informácie pre používateľov</w:t>
      </w:r>
    </w:p>
    <w:p w:rsidR="001D389C" w:rsidRDefault="001D389C">
      <w:pPr>
        <w:rPr>
          <w:szCs w:val="22"/>
        </w:rPr>
      </w:pPr>
    </w:p>
    <w:p w:rsidR="00A34481" w:rsidRDefault="00A16388">
      <w:pPr>
        <w:rPr>
          <w:szCs w:val="22"/>
        </w:rPr>
      </w:pPr>
      <w:r>
        <w:rPr>
          <w:szCs w:val="22"/>
        </w:rPr>
        <w:t>06/2025</w:t>
      </w:r>
      <w:bookmarkStart w:id="2" w:name="_GoBack"/>
      <w:bookmarkEnd w:id="2"/>
    </w:p>
    <w:p w:rsidR="00DE5C39" w:rsidRDefault="00DE5C39">
      <w:pPr>
        <w:rPr>
          <w:szCs w:val="22"/>
        </w:rPr>
      </w:pPr>
    </w:p>
    <w:p w:rsidR="001D389C" w:rsidRDefault="00A34481">
      <w:pPr>
        <w:tabs>
          <w:tab w:val="clear" w:pos="567"/>
        </w:tabs>
        <w:spacing w:line="240" w:lineRule="auto"/>
        <w:rPr>
          <w:szCs w:val="22"/>
        </w:rPr>
      </w:pPr>
      <w:r>
        <w:t>Podrobné informácie o veterinárnom lieku sú dostupné v databáze liekov Únie</w:t>
      </w:r>
    </w:p>
    <w:p w:rsidR="001D389C" w:rsidRDefault="00A3448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(</w:t>
      </w:r>
      <w:hyperlink r:id="rId10" w:history="1">
        <w:r>
          <w:rPr>
            <w:rStyle w:val="Hypertextovprepojenie"/>
          </w:rPr>
          <w:t>https://medicines.health.europa.eu/veterinary</w:t>
        </w:r>
      </w:hyperlink>
      <w:r>
        <w:t>).</w:t>
      </w:r>
    </w:p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Default="00A34481">
      <w:pPr>
        <w:pStyle w:val="Style1"/>
      </w:pPr>
      <w:r>
        <w:rPr>
          <w:highlight w:val="lightGray"/>
        </w:rPr>
        <w:t>16.</w:t>
      </w:r>
      <w:r>
        <w:tab/>
        <w:t>Kontaktné údaje</w:t>
      </w:r>
    </w:p>
    <w:p w:rsidR="001D389C" w:rsidRDefault="001D389C">
      <w:pPr>
        <w:rPr>
          <w:u w:val="single"/>
        </w:rPr>
      </w:pPr>
    </w:p>
    <w:p w:rsidR="001D389C" w:rsidRPr="00C7789B" w:rsidRDefault="00A34481">
      <w:pPr>
        <w:rPr>
          <w:u w:val="single"/>
        </w:rPr>
      </w:pPr>
      <w:r w:rsidRPr="00C7789B">
        <w:rPr>
          <w:u w:val="single"/>
        </w:rPr>
        <w:t>Držiteľ rozhodnutia o registrácii:</w:t>
      </w:r>
    </w:p>
    <w:p w:rsidR="00A34481" w:rsidRPr="00A34481" w:rsidRDefault="00A34481" w:rsidP="00A34481">
      <w:pPr>
        <w:rPr>
          <w:szCs w:val="22"/>
        </w:rPr>
      </w:pPr>
      <w:proofErr w:type="spellStart"/>
      <w:r w:rsidRPr="00A34481">
        <w:rPr>
          <w:szCs w:val="22"/>
        </w:rPr>
        <w:t>Laboratorios</w:t>
      </w:r>
      <w:proofErr w:type="spellEnd"/>
      <w:r w:rsidRPr="00A34481">
        <w:rPr>
          <w:szCs w:val="22"/>
        </w:rPr>
        <w:t xml:space="preserve"> </w:t>
      </w:r>
      <w:proofErr w:type="spellStart"/>
      <w:r w:rsidRPr="00A34481">
        <w:rPr>
          <w:szCs w:val="22"/>
        </w:rPr>
        <w:t>Syva</w:t>
      </w:r>
      <w:proofErr w:type="spellEnd"/>
      <w:r w:rsidRPr="00A34481">
        <w:rPr>
          <w:szCs w:val="22"/>
        </w:rPr>
        <w:t xml:space="preserve"> S.A.</w:t>
      </w:r>
    </w:p>
    <w:p w:rsidR="00A17F32" w:rsidRPr="00A17F32" w:rsidRDefault="00A17F32" w:rsidP="00A17F32">
      <w:pPr>
        <w:rPr>
          <w:szCs w:val="22"/>
        </w:rPr>
      </w:pPr>
      <w:proofErr w:type="spellStart"/>
      <w:r w:rsidRPr="00A17F32">
        <w:rPr>
          <w:szCs w:val="22"/>
        </w:rPr>
        <w:t>Calle</w:t>
      </w:r>
      <w:proofErr w:type="spellEnd"/>
      <w:r w:rsidRPr="00A17F32">
        <w:rPr>
          <w:szCs w:val="22"/>
        </w:rPr>
        <w:t xml:space="preserve"> </w:t>
      </w:r>
      <w:proofErr w:type="spellStart"/>
      <w:r w:rsidRPr="00A17F32">
        <w:rPr>
          <w:szCs w:val="22"/>
        </w:rPr>
        <w:t>Marqués</w:t>
      </w:r>
      <w:proofErr w:type="spellEnd"/>
      <w:r w:rsidRPr="00A17F32">
        <w:rPr>
          <w:szCs w:val="22"/>
        </w:rPr>
        <w:t xml:space="preserve"> </w:t>
      </w:r>
      <w:proofErr w:type="spellStart"/>
      <w:r w:rsidRPr="00A17F32">
        <w:rPr>
          <w:szCs w:val="22"/>
        </w:rPr>
        <w:t>de</w:t>
      </w:r>
      <w:proofErr w:type="spellEnd"/>
      <w:r w:rsidRPr="00A17F32">
        <w:rPr>
          <w:szCs w:val="22"/>
        </w:rPr>
        <w:t xml:space="preserve"> la </w:t>
      </w:r>
      <w:proofErr w:type="spellStart"/>
      <w:r w:rsidRPr="00A17F32">
        <w:rPr>
          <w:szCs w:val="22"/>
        </w:rPr>
        <w:t>Ensenada</w:t>
      </w:r>
      <w:proofErr w:type="spellEnd"/>
      <w:r w:rsidRPr="00A17F32">
        <w:rPr>
          <w:szCs w:val="22"/>
        </w:rPr>
        <w:t>, 16</w:t>
      </w:r>
    </w:p>
    <w:p w:rsidR="00633CDC" w:rsidRDefault="00A17F32" w:rsidP="00A34481">
      <w:pPr>
        <w:rPr>
          <w:szCs w:val="22"/>
        </w:rPr>
      </w:pPr>
      <w:r w:rsidRPr="00A17F32">
        <w:rPr>
          <w:szCs w:val="22"/>
        </w:rPr>
        <w:t>28004 M</w:t>
      </w:r>
      <w:r w:rsidR="00633CDC">
        <w:rPr>
          <w:szCs w:val="22"/>
        </w:rPr>
        <w:t>adrid</w:t>
      </w:r>
    </w:p>
    <w:p w:rsidR="001D389C" w:rsidRDefault="00A34481" w:rsidP="00A34481">
      <w:pPr>
        <w:rPr>
          <w:u w:val="single"/>
        </w:rPr>
      </w:pPr>
      <w:r w:rsidRPr="00A34481">
        <w:rPr>
          <w:szCs w:val="22"/>
        </w:rPr>
        <w:t>Španielsko</w:t>
      </w:r>
    </w:p>
    <w:p w:rsidR="001D389C" w:rsidRDefault="001D389C">
      <w:pPr>
        <w:rPr>
          <w:u w:val="single"/>
        </w:rPr>
      </w:pPr>
    </w:p>
    <w:p w:rsidR="001D389C" w:rsidRPr="00C7789B" w:rsidRDefault="00A34481">
      <w:pPr>
        <w:rPr>
          <w:b/>
          <w:bCs/>
          <w:u w:val="single"/>
        </w:rPr>
      </w:pPr>
      <w:r w:rsidRPr="00C7789B">
        <w:rPr>
          <w:u w:val="single"/>
        </w:rPr>
        <w:t>Výrobca</w:t>
      </w:r>
      <w:r w:rsidRPr="00C7789B">
        <w:rPr>
          <w:b/>
          <w:bCs/>
          <w:u w:val="single"/>
        </w:rPr>
        <w:t xml:space="preserve"> </w:t>
      </w:r>
      <w:r w:rsidRPr="00C7789B">
        <w:rPr>
          <w:bCs/>
          <w:u w:val="single"/>
        </w:rPr>
        <w:t>zodpovedný za uvoľnenie šarže</w:t>
      </w:r>
      <w:r w:rsidRPr="00C7789B">
        <w:rPr>
          <w:b/>
          <w:bCs/>
          <w:u w:val="single"/>
        </w:rPr>
        <w:t>:</w:t>
      </w:r>
    </w:p>
    <w:p w:rsidR="00A17F32" w:rsidRPr="00A17F32" w:rsidRDefault="00A17F32" w:rsidP="00A17F32">
      <w:pPr>
        <w:jc w:val="both"/>
        <w:rPr>
          <w:szCs w:val="22"/>
        </w:rPr>
      </w:pPr>
      <w:bookmarkStart w:id="3" w:name="_Hlk107329001"/>
      <w:proofErr w:type="spellStart"/>
      <w:r w:rsidRPr="00A17F32">
        <w:rPr>
          <w:szCs w:val="22"/>
        </w:rPr>
        <w:t>Laboratorios</w:t>
      </w:r>
      <w:proofErr w:type="spellEnd"/>
      <w:r w:rsidRPr="00A17F32">
        <w:rPr>
          <w:szCs w:val="22"/>
        </w:rPr>
        <w:t xml:space="preserve"> </w:t>
      </w:r>
      <w:proofErr w:type="spellStart"/>
      <w:r w:rsidRPr="00A17F32">
        <w:rPr>
          <w:szCs w:val="22"/>
        </w:rPr>
        <w:t>Syva</w:t>
      </w:r>
      <w:proofErr w:type="spellEnd"/>
      <w:r w:rsidRPr="00A17F32">
        <w:rPr>
          <w:szCs w:val="22"/>
        </w:rPr>
        <w:t xml:space="preserve"> S.A.</w:t>
      </w:r>
    </w:p>
    <w:p w:rsidR="00A17F32" w:rsidRPr="00A17F32" w:rsidRDefault="00A17F32" w:rsidP="00A17F32">
      <w:pPr>
        <w:jc w:val="both"/>
        <w:rPr>
          <w:szCs w:val="22"/>
        </w:rPr>
      </w:pPr>
      <w:proofErr w:type="spellStart"/>
      <w:r w:rsidRPr="00A17F32">
        <w:rPr>
          <w:szCs w:val="22"/>
        </w:rPr>
        <w:t>Av</w:t>
      </w:r>
      <w:r>
        <w:rPr>
          <w:szCs w:val="22"/>
        </w:rPr>
        <w:t>eni</w:t>
      </w:r>
      <w:r w:rsidRPr="00A17F32">
        <w:rPr>
          <w:szCs w:val="22"/>
        </w:rPr>
        <w:t>da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del</w:t>
      </w:r>
      <w:proofErr w:type="spellEnd"/>
      <w:r w:rsidRPr="00A17F32">
        <w:rPr>
          <w:szCs w:val="22"/>
        </w:rPr>
        <w:t xml:space="preserve"> </w:t>
      </w:r>
      <w:proofErr w:type="spellStart"/>
      <w:r w:rsidRPr="00A17F32">
        <w:rPr>
          <w:szCs w:val="22"/>
        </w:rPr>
        <w:t>Párroco</w:t>
      </w:r>
      <w:proofErr w:type="spellEnd"/>
      <w:r w:rsidRPr="00A17F32">
        <w:rPr>
          <w:szCs w:val="22"/>
        </w:rPr>
        <w:t xml:space="preserve"> </w:t>
      </w:r>
      <w:proofErr w:type="spellStart"/>
      <w:r w:rsidRPr="00A17F32">
        <w:rPr>
          <w:szCs w:val="22"/>
        </w:rPr>
        <w:t>Pablo</w:t>
      </w:r>
      <w:proofErr w:type="spellEnd"/>
      <w:r w:rsidRPr="00A17F32">
        <w:rPr>
          <w:szCs w:val="22"/>
        </w:rPr>
        <w:t xml:space="preserve"> </w:t>
      </w:r>
      <w:proofErr w:type="spellStart"/>
      <w:r w:rsidRPr="00A17F32">
        <w:rPr>
          <w:szCs w:val="22"/>
        </w:rPr>
        <w:t>Díez</w:t>
      </w:r>
      <w:proofErr w:type="spellEnd"/>
      <w:r w:rsidRPr="00A17F32">
        <w:rPr>
          <w:szCs w:val="22"/>
        </w:rPr>
        <w:t>, 49-57</w:t>
      </w:r>
    </w:p>
    <w:p w:rsidR="00A17F32" w:rsidRDefault="00A17F32" w:rsidP="00A17F32">
      <w:pPr>
        <w:jc w:val="both"/>
        <w:rPr>
          <w:szCs w:val="22"/>
        </w:rPr>
      </w:pPr>
      <w:r>
        <w:rPr>
          <w:szCs w:val="22"/>
        </w:rPr>
        <w:t xml:space="preserve">San </w:t>
      </w:r>
      <w:proofErr w:type="spellStart"/>
      <w:r>
        <w:rPr>
          <w:szCs w:val="22"/>
        </w:rPr>
        <w:t>Andrés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del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Rabanedo</w:t>
      </w:r>
      <w:proofErr w:type="spellEnd"/>
      <w:r>
        <w:rPr>
          <w:szCs w:val="22"/>
        </w:rPr>
        <w:t xml:space="preserve"> </w:t>
      </w:r>
    </w:p>
    <w:p w:rsidR="00A17F32" w:rsidRPr="00A17F32" w:rsidRDefault="00A17F32" w:rsidP="00A17F32">
      <w:pPr>
        <w:jc w:val="both"/>
        <w:rPr>
          <w:szCs w:val="22"/>
        </w:rPr>
      </w:pPr>
      <w:r w:rsidRPr="00A17F32">
        <w:rPr>
          <w:szCs w:val="22"/>
        </w:rPr>
        <w:t>24010 León</w:t>
      </w:r>
    </w:p>
    <w:p w:rsidR="00A17F32" w:rsidRDefault="00A17F32" w:rsidP="00A17F32">
      <w:pPr>
        <w:jc w:val="both"/>
        <w:rPr>
          <w:szCs w:val="22"/>
        </w:rPr>
      </w:pPr>
      <w:r w:rsidRPr="00A17F32">
        <w:rPr>
          <w:szCs w:val="22"/>
        </w:rPr>
        <w:t>Španielsko</w:t>
      </w:r>
    </w:p>
    <w:bookmarkEnd w:id="3"/>
    <w:p w:rsidR="001D389C" w:rsidRDefault="001D389C">
      <w:pPr>
        <w:tabs>
          <w:tab w:val="clear" w:pos="567"/>
        </w:tabs>
        <w:spacing w:line="240" w:lineRule="auto"/>
        <w:rPr>
          <w:szCs w:val="22"/>
        </w:rPr>
      </w:pPr>
    </w:p>
    <w:p w:rsidR="001D389C" w:rsidRPr="00EF3497" w:rsidRDefault="00A34481">
      <w:pPr>
        <w:tabs>
          <w:tab w:val="clear" w:pos="567"/>
        </w:tabs>
        <w:spacing w:line="240" w:lineRule="auto"/>
      </w:pPr>
      <w:r>
        <w:rPr>
          <w:u w:val="single"/>
        </w:rPr>
        <w:t>Miestni zástupcovia a kontaktné údaje na hlásenie podozrenia na nežiaduce účinky</w:t>
      </w:r>
      <w:r>
        <w:t>:</w:t>
      </w:r>
    </w:p>
    <w:p w:rsidR="00620C75" w:rsidRPr="00620C75" w:rsidRDefault="00620C75" w:rsidP="00620C75">
      <w:pPr>
        <w:tabs>
          <w:tab w:val="clear" w:pos="567"/>
        </w:tabs>
        <w:spacing w:line="240" w:lineRule="auto"/>
        <w:rPr>
          <w:szCs w:val="22"/>
        </w:rPr>
      </w:pPr>
      <w:r w:rsidRPr="00620C75">
        <w:rPr>
          <w:szCs w:val="22"/>
        </w:rPr>
        <w:t>VETSERVIS s.r.o.</w:t>
      </w:r>
    </w:p>
    <w:p w:rsidR="00620C75" w:rsidRPr="00620C75" w:rsidRDefault="00620C75" w:rsidP="00620C75">
      <w:pPr>
        <w:tabs>
          <w:tab w:val="clear" w:pos="567"/>
        </w:tabs>
        <w:spacing w:line="240" w:lineRule="auto"/>
        <w:rPr>
          <w:szCs w:val="22"/>
        </w:rPr>
      </w:pPr>
      <w:r w:rsidRPr="00620C75">
        <w:rPr>
          <w:szCs w:val="22"/>
        </w:rPr>
        <w:t>Kalvária 3</w:t>
      </w:r>
    </w:p>
    <w:p w:rsidR="00620C75" w:rsidRPr="00620C75" w:rsidRDefault="00620C75" w:rsidP="00620C75">
      <w:pPr>
        <w:tabs>
          <w:tab w:val="clear" w:pos="567"/>
        </w:tabs>
        <w:spacing w:line="240" w:lineRule="auto"/>
        <w:rPr>
          <w:szCs w:val="22"/>
        </w:rPr>
      </w:pPr>
      <w:r w:rsidRPr="00620C75">
        <w:rPr>
          <w:szCs w:val="22"/>
        </w:rPr>
        <w:t>SK-949 01 Nitra</w:t>
      </w:r>
    </w:p>
    <w:p w:rsidR="00620C75" w:rsidRPr="00620C75" w:rsidRDefault="00620C75" w:rsidP="00620C75">
      <w:pPr>
        <w:tabs>
          <w:tab w:val="clear" w:pos="567"/>
        </w:tabs>
        <w:spacing w:line="240" w:lineRule="auto"/>
        <w:rPr>
          <w:szCs w:val="22"/>
        </w:rPr>
      </w:pPr>
      <w:r w:rsidRPr="00620C75">
        <w:rPr>
          <w:szCs w:val="22"/>
        </w:rPr>
        <w:t>Tel: + 421 905 748 041</w:t>
      </w:r>
    </w:p>
    <w:p w:rsidR="00EF3497" w:rsidRDefault="00620C75" w:rsidP="00620C75">
      <w:pPr>
        <w:tabs>
          <w:tab w:val="clear" w:pos="567"/>
        </w:tabs>
        <w:spacing w:line="240" w:lineRule="auto"/>
        <w:rPr>
          <w:szCs w:val="22"/>
        </w:rPr>
      </w:pPr>
      <w:r w:rsidRPr="00620C75">
        <w:rPr>
          <w:szCs w:val="22"/>
        </w:rPr>
        <w:t xml:space="preserve">E-mail: </w:t>
      </w:r>
      <w:hyperlink r:id="rId11" w:history="1">
        <w:r w:rsidRPr="00854C32">
          <w:rPr>
            <w:rStyle w:val="Hypertextovprepojenie"/>
            <w:szCs w:val="22"/>
          </w:rPr>
          <w:t>supuka.peter@gmail.com</w:t>
        </w:r>
      </w:hyperlink>
    </w:p>
    <w:p w:rsidR="00620C75" w:rsidRDefault="00620C75" w:rsidP="00620C75">
      <w:pPr>
        <w:tabs>
          <w:tab w:val="clear" w:pos="567"/>
        </w:tabs>
        <w:spacing w:line="240" w:lineRule="auto"/>
        <w:rPr>
          <w:szCs w:val="22"/>
        </w:rPr>
      </w:pPr>
    </w:p>
    <w:p w:rsidR="00620C75" w:rsidRDefault="00620C75" w:rsidP="00620C75">
      <w:pPr>
        <w:tabs>
          <w:tab w:val="clear" w:pos="567"/>
        </w:tabs>
        <w:spacing w:line="240" w:lineRule="auto"/>
        <w:rPr>
          <w:szCs w:val="22"/>
        </w:rPr>
      </w:pPr>
      <w:r w:rsidRPr="00620C75">
        <w:rPr>
          <w:szCs w:val="22"/>
        </w:rPr>
        <w:t>Ak potrebujete informácie o tomto veterinárnom lieku, kontaktujte miestneho zástupcu držiteľa rozhodnutia o registrácii.</w:t>
      </w:r>
    </w:p>
    <w:p w:rsidR="00A34481" w:rsidRPr="00A34481" w:rsidRDefault="00A34481" w:rsidP="00A34481">
      <w:pPr>
        <w:tabs>
          <w:tab w:val="clear" w:pos="567"/>
        </w:tabs>
        <w:spacing w:line="240" w:lineRule="auto"/>
        <w:rPr>
          <w:szCs w:val="22"/>
        </w:rPr>
      </w:pPr>
    </w:p>
    <w:p w:rsidR="001D389C" w:rsidRPr="00BD067D" w:rsidRDefault="00A34481" w:rsidP="00BD067D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C7789B">
        <w:rPr>
          <w:b/>
          <w:bCs/>
          <w:szCs w:val="22"/>
        </w:rPr>
        <w:t>17.</w:t>
      </w:r>
      <w:r w:rsidRPr="00C7789B">
        <w:rPr>
          <w:b/>
          <w:bCs/>
          <w:szCs w:val="22"/>
        </w:rPr>
        <w:tab/>
        <w:t>Ďalšie informácie</w:t>
      </w:r>
    </w:p>
    <w:p w:rsidR="00A17F32" w:rsidRDefault="00A17F32" w:rsidP="00A17F32">
      <w:pPr>
        <w:tabs>
          <w:tab w:val="clear" w:pos="567"/>
        </w:tabs>
        <w:spacing w:line="240" w:lineRule="auto"/>
        <w:rPr>
          <w:b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17F32" w:rsidTr="007E21E6">
        <w:tc>
          <w:tcPr>
            <w:tcW w:w="9061" w:type="dxa"/>
          </w:tcPr>
          <w:p w:rsidR="00A17F32" w:rsidRPr="00F70F94" w:rsidRDefault="00633CDC" w:rsidP="007E21E6">
            <w:pPr>
              <w:tabs>
                <w:tab w:val="clear" w:pos="567"/>
              </w:tabs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Výdaj lieku je viazaný na veterinárny predpis.</w:t>
            </w:r>
          </w:p>
        </w:tc>
      </w:tr>
    </w:tbl>
    <w:p w:rsidR="001D389C" w:rsidRDefault="001D389C" w:rsidP="00A34481">
      <w:pPr>
        <w:autoSpaceDE w:val="0"/>
        <w:autoSpaceDN w:val="0"/>
        <w:adjustRightInd w:val="0"/>
        <w:ind w:right="51"/>
        <w:jc w:val="both"/>
        <w:rPr>
          <w:szCs w:val="22"/>
        </w:rPr>
      </w:pPr>
    </w:p>
    <w:sectPr w:rsidR="001D389C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606" w:rsidRDefault="00C12606">
      <w:pPr>
        <w:spacing w:line="240" w:lineRule="auto"/>
      </w:pPr>
      <w:r>
        <w:separator/>
      </w:r>
    </w:p>
  </w:endnote>
  <w:endnote w:type="continuationSeparator" w:id="0">
    <w:p w:rsidR="00C12606" w:rsidRDefault="00C126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1E6" w:rsidRDefault="007E21E6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 w:rsidR="00A16388">
      <w:rPr>
        <w:rFonts w:ascii="Times New Roman" w:hAnsi="Times New Roman"/>
        <w:noProof/>
      </w:rPr>
      <w:t>13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1E6" w:rsidRDefault="007E21E6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606" w:rsidRDefault="00C12606">
      <w:pPr>
        <w:spacing w:line="240" w:lineRule="auto"/>
      </w:pPr>
      <w:r>
        <w:separator/>
      </w:r>
    </w:p>
  </w:footnote>
  <w:footnote w:type="continuationSeparator" w:id="0">
    <w:p w:rsidR="00C12606" w:rsidRDefault="00C126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38EE8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EEA2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F832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6E75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2D3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269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A41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6A8F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CA9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B7248C9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F545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D60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123C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CC67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C891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7E7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8083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CB5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011001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360BDE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D2094D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500EF4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D00F4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E2C2D7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6CEC1C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F94D2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45C4BC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8ED89DF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3CCCDA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566140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01EC3E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8BE480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D10362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D5C1DA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18A9FF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010549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5029D0"/>
    <w:multiLevelType w:val="hybridMultilevel"/>
    <w:tmpl w:val="B234E1AE"/>
    <w:lvl w:ilvl="0" w:tplc="AF18ABD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1FBF0E2B"/>
    <w:multiLevelType w:val="hybridMultilevel"/>
    <w:tmpl w:val="8E0A8F32"/>
    <w:lvl w:ilvl="0" w:tplc="FB6E3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660F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843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AE3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06C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427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BEF8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982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AA16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>
    <w:nsid w:val="2B354683"/>
    <w:multiLevelType w:val="hybridMultilevel"/>
    <w:tmpl w:val="0EE81776"/>
    <w:lvl w:ilvl="0" w:tplc="F482A7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44226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28E1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428D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8A13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2425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B880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2B9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FCC8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6D96073"/>
    <w:multiLevelType w:val="hybridMultilevel"/>
    <w:tmpl w:val="CA663CC0"/>
    <w:lvl w:ilvl="0" w:tplc="E2B249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8E0D10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95ABE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9E4DFA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6AE14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2C0E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50CCB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2DC527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A52A0C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DA64B37"/>
    <w:multiLevelType w:val="hybridMultilevel"/>
    <w:tmpl w:val="6D20E0BE"/>
    <w:lvl w:ilvl="0" w:tplc="15DE68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80A828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AA16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01D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85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6863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6BC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451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8C6C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>
    <w:nsid w:val="467373A9"/>
    <w:multiLevelType w:val="hybridMultilevel"/>
    <w:tmpl w:val="E3BA04EE"/>
    <w:lvl w:ilvl="0" w:tplc="A5E0151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0F2908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874A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283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8A06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017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767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9EB5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C05F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>
    <w:nsid w:val="4DAE5508"/>
    <w:multiLevelType w:val="hybridMultilevel"/>
    <w:tmpl w:val="DA0EE772"/>
    <w:lvl w:ilvl="0" w:tplc="C56EC39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97A77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4AA3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0C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F8D2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CCB8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5E2B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7E75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BA90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BB473E"/>
    <w:multiLevelType w:val="hybridMultilevel"/>
    <w:tmpl w:val="BA782D10"/>
    <w:lvl w:ilvl="0" w:tplc="F014DBD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10BA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904B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BA1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DE95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508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4200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1E4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DE20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1F1D26"/>
    <w:multiLevelType w:val="hybridMultilevel"/>
    <w:tmpl w:val="2E749F0C"/>
    <w:lvl w:ilvl="0" w:tplc="7E52859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ECE3B5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22AC64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80CF0B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F4EC72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0B22A7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4A2438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37AAFF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210801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>
    <w:nsid w:val="52C80393"/>
    <w:multiLevelType w:val="hybridMultilevel"/>
    <w:tmpl w:val="7996087A"/>
    <w:lvl w:ilvl="0" w:tplc="63FE8D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9D474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F0C7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460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F448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4CEE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102B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64B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C66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>
    <w:nsid w:val="5A3F65D8"/>
    <w:multiLevelType w:val="multilevel"/>
    <w:tmpl w:val="A02E932A"/>
    <w:numStyleLink w:val="BulletsAgency"/>
  </w:abstractNum>
  <w:abstractNum w:abstractNumId="28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>
    <w:nsid w:val="5E0C3C1E"/>
    <w:multiLevelType w:val="hybridMultilevel"/>
    <w:tmpl w:val="BCC6941C"/>
    <w:lvl w:ilvl="0" w:tplc="5ABEB13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7469EB2" w:tentative="1">
      <w:start w:val="1"/>
      <w:numFmt w:val="lowerLetter"/>
      <w:lvlText w:val="%2."/>
      <w:lvlJc w:val="left"/>
      <w:pPr>
        <w:ind w:left="1440" w:hanging="360"/>
      </w:pPr>
    </w:lvl>
    <w:lvl w:ilvl="2" w:tplc="A23A11EC" w:tentative="1">
      <w:start w:val="1"/>
      <w:numFmt w:val="lowerRoman"/>
      <w:lvlText w:val="%3."/>
      <w:lvlJc w:val="right"/>
      <w:pPr>
        <w:ind w:left="2160" w:hanging="180"/>
      </w:pPr>
    </w:lvl>
    <w:lvl w:ilvl="3" w:tplc="07B86790" w:tentative="1">
      <w:start w:val="1"/>
      <w:numFmt w:val="decimal"/>
      <w:lvlText w:val="%4."/>
      <w:lvlJc w:val="left"/>
      <w:pPr>
        <w:ind w:left="2880" w:hanging="360"/>
      </w:pPr>
    </w:lvl>
    <w:lvl w:ilvl="4" w:tplc="592A0CC8" w:tentative="1">
      <w:start w:val="1"/>
      <w:numFmt w:val="lowerLetter"/>
      <w:lvlText w:val="%5."/>
      <w:lvlJc w:val="left"/>
      <w:pPr>
        <w:ind w:left="3600" w:hanging="360"/>
      </w:pPr>
    </w:lvl>
    <w:lvl w:ilvl="5" w:tplc="9CB45274" w:tentative="1">
      <w:start w:val="1"/>
      <w:numFmt w:val="lowerRoman"/>
      <w:lvlText w:val="%6."/>
      <w:lvlJc w:val="right"/>
      <w:pPr>
        <w:ind w:left="4320" w:hanging="180"/>
      </w:pPr>
    </w:lvl>
    <w:lvl w:ilvl="6" w:tplc="B4BE7E9E" w:tentative="1">
      <w:start w:val="1"/>
      <w:numFmt w:val="decimal"/>
      <w:lvlText w:val="%7."/>
      <w:lvlJc w:val="left"/>
      <w:pPr>
        <w:ind w:left="5040" w:hanging="360"/>
      </w:pPr>
    </w:lvl>
    <w:lvl w:ilvl="7" w:tplc="045811AA" w:tentative="1">
      <w:start w:val="1"/>
      <w:numFmt w:val="lowerLetter"/>
      <w:lvlText w:val="%8."/>
      <w:lvlJc w:val="left"/>
      <w:pPr>
        <w:ind w:left="5760" w:hanging="360"/>
      </w:pPr>
    </w:lvl>
    <w:lvl w:ilvl="8" w:tplc="15863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0E67BF"/>
    <w:multiLevelType w:val="hybridMultilevel"/>
    <w:tmpl w:val="B1D854E2"/>
    <w:lvl w:ilvl="0" w:tplc="8242B37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864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9A02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2269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AC18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06E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5294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068D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5C7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>
    <w:nsid w:val="71FB76EB"/>
    <w:multiLevelType w:val="hybridMultilevel"/>
    <w:tmpl w:val="CC66055E"/>
    <w:lvl w:ilvl="0" w:tplc="EB721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245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8692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E6BA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DEF1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92AD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CE95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2E9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76D8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087B01"/>
    <w:multiLevelType w:val="hybridMultilevel"/>
    <w:tmpl w:val="D4C290BC"/>
    <w:lvl w:ilvl="0" w:tplc="34368D5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B9076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4088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1258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FA77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6EA0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4C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426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68F2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E1091A"/>
    <w:multiLevelType w:val="hybridMultilevel"/>
    <w:tmpl w:val="9D5C3D80"/>
    <w:lvl w:ilvl="0" w:tplc="7372760E">
      <w:start w:val="1"/>
      <w:numFmt w:val="decimal"/>
      <w:lvlText w:val="%1."/>
      <w:lvlJc w:val="left"/>
      <w:pPr>
        <w:ind w:left="720" w:hanging="360"/>
      </w:pPr>
    </w:lvl>
    <w:lvl w:ilvl="1" w:tplc="7C5A2C2A" w:tentative="1">
      <w:start w:val="1"/>
      <w:numFmt w:val="lowerLetter"/>
      <w:lvlText w:val="%2."/>
      <w:lvlJc w:val="left"/>
      <w:pPr>
        <w:ind w:left="1440" w:hanging="360"/>
      </w:pPr>
    </w:lvl>
    <w:lvl w:ilvl="2" w:tplc="B832F25A" w:tentative="1">
      <w:start w:val="1"/>
      <w:numFmt w:val="lowerRoman"/>
      <w:lvlText w:val="%3."/>
      <w:lvlJc w:val="right"/>
      <w:pPr>
        <w:ind w:left="2160" w:hanging="180"/>
      </w:pPr>
    </w:lvl>
    <w:lvl w:ilvl="3" w:tplc="20CA6D04" w:tentative="1">
      <w:start w:val="1"/>
      <w:numFmt w:val="decimal"/>
      <w:lvlText w:val="%4."/>
      <w:lvlJc w:val="left"/>
      <w:pPr>
        <w:ind w:left="2880" w:hanging="360"/>
      </w:pPr>
    </w:lvl>
    <w:lvl w:ilvl="4" w:tplc="9F482E3E" w:tentative="1">
      <w:start w:val="1"/>
      <w:numFmt w:val="lowerLetter"/>
      <w:lvlText w:val="%5."/>
      <w:lvlJc w:val="left"/>
      <w:pPr>
        <w:ind w:left="3600" w:hanging="360"/>
      </w:pPr>
    </w:lvl>
    <w:lvl w:ilvl="5" w:tplc="6EEE1530" w:tentative="1">
      <w:start w:val="1"/>
      <w:numFmt w:val="lowerRoman"/>
      <w:lvlText w:val="%6."/>
      <w:lvlJc w:val="right"/>
      <w:pPr>
        <w:ind w:left="4320" w:hanging="180"/>
      </w:pPr>
    </w:lvl>
    <w:lvl w:ilvl="6" w:tplc="4846099C" w:tentative="1">
      <w:start w:val="1"/>
      <w:numFmt w:val="decimal"/>
      <w:lvlText w:val="%7."/>
      <w:lvlJc w:val="left"/>
      <w:pPr>
        <w:ind w:left="5040" w:hanging="360"/>
      </w:pPr>
    </w:lvl>
    <w:lvl w:ilvl="7" w:tplc="048CCD40" w:tentative="1">
      <w:start w:val="1"/>
      <w:numFmt w:val="lowerLetter"/>
      <w:lvlText w:val="%8."/>
      <w:lvlJc w:val="left"/>
      <w:pPr>
        <w:ind w:left="5760" w:hanging="360"/>
      </w:pPr>
    </w:lvl>
    <w:lvl w:ilvl="8" w:tplc="9BA6C4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8A5987"/>
    <w:multiLevelType w:val="hybridMultilevel"/>
    <w:tmpl w:val="D73EEE10"/>
    <w:lvl w:ilvl="0" w:tplc="E49CF17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BBCD6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B86C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F886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AC5F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BAB7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74AE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FAB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83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20"/>
  </w:num>
  <w:num w:numId="16">
    <w:abstractNumId w:val="36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7"/>
  </w:num>
  <w:num w:numId="24">
    <w:abstractNumId w:val="23"/>
  </w:num>
  <w:num w:numId="25">
    <w:abstractNumId w:val="12"/>
  </w:num>
  <w:num w:numId="26">
    <w:abstractNumId w:val="13"/>
  </w:num>
  <w:num w:numId="27">
    <w:abstractNumId w:val="6"/>
  </w:num>
  <w:num w:numId="28">
    <w:abstractNumId w:val="7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8"/>
  </w:num>
  <w:num w:numId="40">
    <w:abstractNumId w:val="29"/>
  </w:num>
  <w:num w:numId="41">
    <w:abstractNumId w:val="19"/>
  </w:num>
  <w:num w:numId="42">
    <w:abstractNumId w:val="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1D389C"/>
    <w:rsid w:val="00017FFD"/>
    <w:rsid w:val="00101DB1"/>
    <w:rsid w:val="00122AF7"/>
    <w:rsid w:val="001235C1"/>
    <w:rsid w:val="00180E62"/>
    <w:rsid w:val="001D389C"/>
    <w:rsid w:val="001D4932"/>
    <w:rsid w:val="00227B19"/>
    <w:rsid w:val="00285D94"/>
    <w:rsid w:val="00297093"/>
    <w:rsid w:val="002A1B0B"/>
    <w:rsid w:val="002B7C2D"/>
    <w:rsid w:val="002D6BEE"/>
    <w:rsid w:val="0034228F"/>
    <w:rsid w:val="003B394D"/>
    <w:rsid w:val="00411623"/>
    <w:rsid w:val="00484273"/>
    <w:rsid w:val="004D5077"/>
    <w:rsid w:val="00500C06"/>
    <w:rsid w:val="00593F07"/>
    <w:rsid w:val="00600FC0"/>
    <w:rsid w:val="00620C75"/>
    <w:rsid w:val="00633CDC"/>
    <w:rsid w:val="00722F93"/>
    <w:rsid w:val="00727EFE"/>
    <w:rsid w:val="007A16F8"/>
    <w:rsid w:val="007E21E6"/>
    <w:rsid w:val="007E710E"/>
    <w:rsid w:val="008411BF"/>
    <w:rsid w:val="00843169"/>
    <w:rsid w:val="008547F9"/>
    <w:rsid w:val="00977047"/>
    <w:rsid w:val="00982E18"/>
    <w:rsid w:val="0099003A"/>
    <w:rsid w:val="009C7A84"/>
    <w:rsid w:val="00A16388"/>
    <w:rsid w:val="00A17F32"/>
    <w:rsid w:val="00A34481"/>
    <w:rsid w:val="00AC63D2"/>
    <w:rsid w:val="00BD067D"/>
    <w:rsid w:val="00C12606"/>
    <w:rsid w:val="00C62F98"/>
    <w:rsid w:val="00C7789B"/>
    <w:rsid w:val="00C83545"/>
    <w:rsid w:val="00D66A3E"/>
    <w:rsid w:val="00DE5C39"/>
    <w:rsid w:val="00E0335C"/>
    <w:rsid w:val="00E241B9"/>
    <w:rsid w:val="00EF3497"/>
    <w:rsid w:val="00F8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link w:val="Zarkazkladnhotextu2Char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Pr>
      <w:sz w:val="22"/>
      <w:lang w:eastAsia="en-US"/>
    </w:rPr>
  </w:style>
  <w:style w:type="paragraph" w:customStyle="1" w:styleId="Style1">
    <w:name w:val="Style1"/>
    <w:basedOn w:val="Normlny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Pr>
      <w:szCs w:val="22"/>
    </w:rPr>
  </w:style>
  <w:style w:type="paragraph" w:customStyle="1" w:styleId="Style5">
    <w:name w:val="Style5"/>
    <w:basedOn w:val="Normlny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Pr>
      <w:color w:val="605E5C"/>
      <w:shd w:val="clear" w:color="auto" w:fill="E1DFDD"/>
    </w:rPr>
  </w:style>
  <w:style w:type="character" w:styleId="sloriadka">
    <w:name w:val="line number"/>
    <w:basedOn w:val="Predvolenpsmoodseku"/>
    <w:semiHidden/>
    <w:unhideWhenUsed/>
  </w:style>
  <w:style w:type="character" w:customStyle="1" w:styleId="Zarkazkladnhotextu2Char">
    <w:name w:val="Zarážka základného textu 2 Char"/>
    <w:link w:val="Zarkazkladnhotextu2"/>
    <w:rPr>
      <w:b/>
      <w:sz w:val="22"/>
      <w:lang w:eastAsia="en-US"/>
    </w:rPr>
  </w:style>
  <w:style w:type="paragraph" w:customStyle="1" w:styleId="Normal2">
    <w:name w:val="Normal2"/>
    <w:basedOn w:val="Normlny"/>
    <w:pPr>
      <w:tabs>
        <w:tab w:val="clear" w:pos="567"/>
        <w:tab w:val="left" w:pos="-1985"/>
      </w:tabs>
      <w:spacing w:before="120" w:after="120" w:line="360" w:lineRule="auto"/>
      <w:ind w:left="360" w:hanging="360"/>
      <w:jc w:val="both"/>
    </w:pPr>
    <w:rPr>
      <w:sz w:val="24"/>
      <w:szCs w:val="24"/>
      <w:lang w:eastAsia="es-ES"/>
    </w:rPr>
  </w:style>
  <w:style w:type="paragraph" w:styleId="Odsekzoznamu">
    <w:name w:val="List Paragraph"/>
    <w:basedOn w:val="Normlny"/>
    <w:uiPriority w:val="34"/>
    <w:qFormat/>
    <w:pPr>
      <w:tabs>
        <w:tab w:val="clear" w:pos="567"/>
      </w:tabs>
      <w:spacing w:line="240" w:lineRule="auto"/>
      <w:ind w:left="720"/>
      <w:contextualSpacing/>
    </w:pPr>
    <w:rPr>
      <w:sz w:val="24"/>
      <w:szCs w:val="24"/>
      <w:lang w:eastAsia="es-ES"/>
    </w:rPr>
  </w:style>
  <w:style w:type="paragraph" w:styleId="Normlnywebov">
    <w:name w:val="Normal (Web)"/>
    <w:basedOn w:val="Normlny"/>
    <w:unhideWhenUsed/>
    <w:pPr>
      <w:tabs>
        <w:tab w:val="clear" w:pos="567"/>
      </w:tabs>
      <w:spacing w:before="100" w:beforeAutospacing="1" w:after="100" w:afterAutospacing="1" w:line="240" w:lineRule="auto"/>
    </w:pPr>
    <w:rPr>
      <w:rFonts w:ascii="Tahoma" w:eastAsia="Arial Unicode MS" w:hAnsi="Tahoma" w:cs="Tahoma"/>
      <w:color w:val="000000"/>
      <w:sz w:val="20"/>
      <w:lang w:eastAsia="es-E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3448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link w:val="Zarkazkladnhotextu2Char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Pr>
      <w:sz w:val="22"/>
      <w:lang w:eastAsia="en-US"/>
    </w:rPr>
  </w:style>
  <w:style w:type="paragraph" w:customStyle="1" w:styleId="Style1">
    <w:name w:val="Style1"/>
    <w:basedOn w:val="Normlny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Pr>
      <w:szCs w:val="22"/>
    </w:rPr>
  </w:style>
  <w:style w:type="paragraph" w:customStyle="1" w:styleId="Style5">
    <w:name w:val="Style5"/>
    <w:basedOn w:val="Normlny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Pr>
      <w:color w:val="605E5C"/>
      <w:shd w:val="clear" w:color="auto" w:fill="E1DFDD"/>
    </w:rPr>
  </w:style>
  <w:style w:type="character" w:styleId="sloriadka">
    <w:name w:val="line number"/>
    <w:basedOn w:val="Predvolenpsmoodseku"/>
    <w:semiHidden/>
    <w:unhideWhenUsed/>
  </w:style>
  <w:style w:type="character" w:customStyle="1" w:styleId="Zarkazkladnhotextu2Char">
    <w:name w:val="Zarážka základného textu 2 Char"/>
    <w:link w:val="Zarkazkladnhotextu2"/>
    <w:rPr>
      <w:b/>
      <w:sz w:val="22"/>
      <w:lang w:eastAsia="en-US"/>
    </w:rPr>
  </w:style>
  <w:style w:type="paragraph" w:customStyle="1" w:styleId="Normal2">
    <w:name w:val="Normal2"/>
    <w:basedOn w:val="Normlny"/>
    <w:pPr>
      <w:tabs>
        <w:tab w:val="clear" w:pos="567"/>
        <w:tab w:val="left" w:pos="-1985"/>
      </w:tabs>
      <w:spacing w:before="120" w:after="120" w:line="360" w:lineRule="auto"/>
      <w:ind w:left="360" w:hanging="360"/>
      <w:jc w:val="both"/>
    </w:pPr>
    <w:rPr>
      <w:sz w:val="24"/>
      <w:szCs w:val="24"/>
      <w:lang w:eastAsia="es-ES"/>
    </w:rPr>
  </w:style>
  <w:style w:type="paragraph" w:styleId="Odsekzoznamu">
    <w:name w:val="List Paragraph"/>
    <w:basedOn w:val="Normlny"/>
    <w:uiPriority w:val="34"/>
    <w:qFormat/>
    <w:pPr>
      <w:tabs>
        <w:tab w:val="clear" w:pos="567"/>
      </w:tabs>
      <w:spacing w:line="240" w:lineRule="auto"/>
      <w:ind w:left="720"/>
      <w:contextualSpacing/>
    </w:pPr>
    <w:rPr>
      <w:sz w:val="24"/>
      <w:szCs w:val="24"/>
      <w:lang w:eastAsia="es-ES"/>
    </w:rPr>
  </w:style>
  <w:style w:type="paragraph" w:styleId="Normlnywebov">
    <w:name w:val="Normal (Web)"/>
    <w:basedOn w:val="Normlny"/>
    <w:unhideWhenUsed/>
    <w:pPr>
      <w:tabs>
        <w:tab w:val="clear" w:pos="567"/>
      </w:tabs>
      <w:spacing w:before="100" w:beforeAutospacing="1" w:after="100" w:afterAutospacing="1" w:line="240" w:lineRule="auto"/>
    </w:pPr>
    <w:rPr>
      <w:rFonts w:ascii="Tahoma" w:eastAsia="Arial Unicode MS" w:hAnsi="Tahoma" w:cs="Tahoma"/>
      <w:color w:val="000000"/>
      <w:sz w:val="20"/>
      <w:lang w:eastAsia="es-E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34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upuka.peter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720CD-DEA4-47A6-A78A-9CD06EEAC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13</Pages>
  <Words>2996</Words>
  <Characters>19648</Characters>
  <Application>Microsoft Office Word</Application>
  <DocSecurity>0</DocSecurity>
  <Lines>163</Lines>
  <Paragraphs>45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Vqrdtemplateclean_sk</vt:lpstr>
    </vt:vector>
  </TitlesOfParts>
  <Company>ŠVPS SR</Company>
  <LinksUpToDate>false</LinksUpToDate>
  <CharactersWithSpaces>22599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Darío Gómez Conde</dc:creator>
  <cp:lastModifiedBy>User</cp:lastModifiedBy>
  <cp:revision>27</cp:revision>
  <cp:lastPrinted>2025-08-01T06:26:00Z</cp:lastPrinted>
  <dcterms:created xsi:type="dcterms:W3CDTF">2023-03-04T13:22:00Z</dcterms:created>
  <dcterms:modified xsi:type="dcterms:W3CDTF">2025-08-04T04:37:00Z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0ce2e18c-5cc3-4bbe-910f-0e8243a09a3a_Enabled">
    <vt:lpwstr>true</vt:lpwstr>
  </property>
  <property fmtid="{D5CDD505-2E9C-101B-9397-08002B2CF9AE}" pid="75" name="MSIP_Label_0ce2e18c-5cc3-4bbe-910f-0e8243a09a3a_SetDate">
    <vt:lpwstr>2022-11-24T11:26:35Z</vt:lpwstr>
  </property>
  <property fmtid="{D5CDD505-2E9C-101B-9397-08002B2CF9AE}" pid="76" name="MSIP_Label_0ce2e18c-5cc3-4bbe-910f-0e8243a09a3a_Method">
    <vt:lpwstr>Privileged</vt:lpwstr>
  </property>
  <property fmtid="{D5CDD505-2E9C-101B-9397-08002B2CF9AE}" pid="77" name="MSIP_Label_0ce2e18c-5cc3-4bbe-910f-0e8243a09a3a_Name">
    <vt:lpwstr>Public</vt:lpwstr>
  </property>
  <property fmtid="{D5CDD505-2E9C-101B-9397-08002B2CF9AE}" pid="78" name="MSIP_Label_0ce2e18c-5cc3-4bbe-910f-0e8243a09a3a_SiteId">
    <vt:lpwstr>a10ba484-6331-40ee-b0ab-cb737ca60a80</vt:lpwstr>
  </property>
  <property fmtid="{D5CDD505-2E9C-101B-9397-08002B2CF9AE}" pid="79" name="MSIP_Label_0ce2e18c-5cc3-4bbe-910f-0e8243a09a3a_ActionId">
    <vt:lpwstr>64f1666f-9274-41d3-bb5f-49b0878a24ef</vt:lpwstr>
  </property>
  <property fmtid="{D5CDD505-2E9C-101B-9397-08002B2CF9AE}" pid="80" name="MSIP_Label_0ce2e18c-5cc3-4bbe-910f-0e8243a09a3a_ContentBits">
    <vt:lpwstr>0</vt:lpwstr>
  </property>
</Properties>
</file>