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37" w:rsidRPr="006A3637" w:rsidRDefault="006A3637" w:rsidP="006A3637">
      <w:pPr>
        <w:jc w:val="center"/>
        <w:rPr>
          <w:rFonts w:ascii="Times New Roman" w:eastAsia="Times New Roman" w:hAnsi="Times New Roman" w:cs="Times New Roman"/>
          <w:b/>
        </w:rPr>
      </w:pPr>
      <w:r w:rsidRPr="006A3637">
        <w:rPr>
          <w:rFonts w:ascii="Times New Roman" w:eastAsia="Times New Roman" w:hAnsi="Times New Roman" w:cs="Times New Roman"/>
          <w:b/>
        </w:rPr>
        <w:t>SÚHRN CHARAKTERISTICKÝCH VLASTNOSTÍ LIEKU</w:t>
      </w:r>
    </w:p>
    <w:p w:rsidR="006A3637" w:rsidRDefault="006A3637" w:rsidP="006A3637">
      <w:pPr>
        <w:tabs>
          <w:tab w:val="left" w:pos="567"/>
        </w:tabs>
        <w:rPr>
          <w:rFonts w:ascii="Times New Roman" w:eastAsia="Times New Roman" w:hAnsi="Times New Roman" w:cs="Times New Roman"/>
          <w:szCs w:val="20"/>
        </w:rPr>
      </w:pPr>
    </w:p>
    <w:p w:rsidR="006A3637" w:rsidRPr="006A3637" w:rsidRDefault="006A3637" w:rsidP="006A3637">
      <w:pPr>
        <w:tabs>
          <w:tab w:val="left" w:pos="567"/>
        </w:tabs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b/>
        </w:rPr>
        <w:t>1.</w:t>
      </w:r>
      <w:r w:rsidRPr="006A3637">
        <w:rPr>
          <w:rFonts w:ascii="Times New Roman" w:eastAsia="Times New Roman" w:hAnsi="Times New Roman" w:cs="Times New Roman"/>
          <w:b/>
        </w:rPr>
        <w:tab/>
        <w:t>NÁZOV VETERINÁRNEHO LIEKU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Default="006A3637" w:rsidP="006A3637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</w:rPr>
      </w:pPr>
      <w:bookmarkStart w:id="0" w:name="_Hlk30598431"/>
      <w:bookmarkStart w:id="1" w:name="_Hlk30598305"/>
      <w:r w:rsidRPr="006A3637">
        <w:rPr>
          <w:rFonts w:ascii="Times New Roman" w:eastAsia="Times New Roman" w:hAnsi="Times New Roman" w:cs="Times New Roman"/>
          <w:szCs w:val="20"/>
        </w:rPr>
        <w:t>HUVAMOX 800 mg/g prášok na použitie v pitnej vode pre kur</w:t>
      </w:r>
      <w:r w:rsidR="002B3855">
        <w:rPr>
          <w:rFonts w:ascii="Times New Roman" w:eastAsia="Times New Roman" w:hAnsi="Times New Roman" w:cs="Times New Roman"/>
          <w:szCs w:val="20"/>
        </w:rPr>
        <w:t>u domácu</w:t>
      </w:r>
      <w:r w:rsidRPr="006A3637">
        <w:rPr>
          <w:rFonts w:ascii="Times New Roman" w:eastAsia="Times New Roman" w:hAnsi="Times New Roman" w:cs="Times New Roman"/>
          <w:szCs w:val="20"/>
        </w:rPr>
        <w:t xml:space="preserve">, morky, kačice a ošípané </w:t>
      </w:r>
      <w:bookmarkEnd w:id="0"/>
    </w:p>
    <w:p w:rsidR="001F2738" w:rsidRPr="006A3637" w:rsidRDefault="001F2738" w:rsidP="006A3637">
      <w:pPr>
        <w:tabs>
          <w:tab w:val="left" w:pos="567"/>
        </w:tabs>
        <w:spacing w:line="260" w:lineRule="exact"/>
        <w:rPr>
          <w:rFonts w:ascii="Times New Roman" w:eastAsia="Times New Roman" w:hAnsi="Times New Roman" w:cs="Arial"/>
        </w:rPr>
      </w:pPr>
    </w:p>
    <w:bookmarkEnd w:id="1"/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6A3637" w:rsidP="006A3637">
      <w:pPr>
        <w:tabs>
          <w:tab w:val="left" w:pos="567"/>
        </w:tabs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b/>
        </w:rPr>
        <w:t>2.</w:t>
      </w:r>
      <w:r w:rsidRPr="006A3637">
        <w:rPr>
          <w:rFonts w:ascii="Times New Roman" w:eastAsia="Times New Roman" w:hAnsi="Times New Roman" w:cs="Times New Roman"/>
          <w:b/>
        </w:rPr>
        <w:tab/>
        <w:t>KVALITATÍVNE A KVANTITATÍVNE ZLOŽENIE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Default="006A3637" w:rsidP="006A3637">
      <w:pPr>
        <w:tabs>
          <w:tab w:val="left" w:pos="567"/>
        </w:tabs>
        <w:autoSpaceDE w:val="0"/>
        <w:autoSpaceDN w:val="0"/>
        <w:adjustRightInd w:val="0"/>
        <w:spacing w:line="260" w:lineRule="exact"/>
        <w:outlineLvl w:val="0"/>
        <w:rPr>
          <w:rFonts w:ascii="Times New Roman" w:eastAsia="Times New Roman" w:hAnsi="Times New Roman" w:cs="Times New Roman"/>
          <w:szCs w:val="20"/>
        </w:rPr>
      </w:pPr>
      <w:bookmarkStart w:id="2" w:name="_Hlk49344047"/>
      <w:r w:rsidRPr="006A3637">
        <w:rPr>
          <w:rFonts w:ascii="Times New Roman" w:eastAsia="Times New Roman" w:hAnsi="Times New Roman" w:cs="Times New Roman"/>
          <w:szCs w:val="20"/>
        </w:rPr>
        <w:t>Každý gram (g) obsahuje:</w:t>
      </w:r>
    </w:p>
    <w:p w:rsidR="001F2738" w:rsidRPr="006A3637" w:rsidRDefault="001F2738" w:rsidP="006A3637">
      <w:pPr>
        <w:tabs>
          <w:tab w:val="left" w:pos="567"/>
        </w:tabs>
        <w:autoSpaceDE w:val="0"/>
        <w:autoSpaceDN w:val="0"/>
        <w:adjustRightInd w:val="0"/>
        <w:spacing w:line="260" w:lineRule="exact"/>
        <w:outlineLvl w:val="0"/>
        <w:rPr>
          <w:rFonts w:ascii="Times New Roman" w:eastAsia="Times New Roman" w:hAnsi="Times New Roman" w:cs="Arial"/>
          <w:bCs/>
        </w:rPr>
      </w:pPr>
    </w:p>
    <w:p w:rsidR="006A3637" w:rsidRPr="006A3637" w:rsidRDefault="006A3637" w:rsidP="006A3637">
      <w:pPr>
        <w:tabs>
          <w:tab w:val="left" w:pos="567"/>
        </w:tabs>
        <w:spacing w:line="260" w:lineRule="exact"/>
        <w:rPr>
          <w:rFonts w:ascii="Times New Roman" w:eastAsia="Times New Roman" w:hAnsi="Times New Roman" w:cs="Arial"/>
          <w:b/>
        </w:rPr>
      </w:pPr>
      <w:r w:rsidRPr="006A3637">
        <w:rPr>
          <w:rFonts w:ascii="Times New Roman" w:eastAsia="Times New Roman" w:hAnsi="Times New Roman" w:cs="Times New Roman"/>
          <w:b/>
        </w:rPr>
        <w:t>Účinná látka:</w:t>
      </w:r>
    </w:p>
    <w:p w:rsidR="006A3637" w:rsidRPr="006A3637" w:rsidRDefault="006A3637" w:rsidP="006A3637">
      <w:pPr>
        <w:tabs>
          <w:tab w:val="left" w:pos="567"/>
        </w:tabs>
        <w:spacing w:line="260" w:lineRule="exact"/>
        <w:rPr>
          <w:rFonts w:ascii="Times New Roman" w:eastAsia="Calibri" w:hAnsi="Times New Roman" w:cs="Arial"/>
          <w:bCs/>
        </w:rPr>
      </w:pP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…………………………………697 mg</w:t>
      </w:r>
    </w:p>
    <w:p w:rsidR="006A3637" w:rsidRPr="006A3637" w:rsidRDefault="006A3637" w:rsidP="006A3637">
      <w:pPr>
        <w:tabs>
          <w:tab w:val="left" w:pos="567"/>
        </w:tabs>
        <w:spacing w:line="260" w:lineRule="exact"/>
        <w:rPr>
          <w:rFonts w:ascii="Times New Roman" w:eastAsia="Calibri" w:hAnsi="Times New Roman" w:cs="Arial"/>
        </w:rPr>
      </w:pPr>
      <w:r w:rsidRPr="006A3637">
        <w:rPr>
          <w:rFonts w:ascii="Times New Roman" w:eastAsia="Times New Roman" w:hAnsi="Times New Roman" w:cs="Times New Roman"/>
          <w:szCs w:val="20"/>
        </w:rPr>
        <w:t xml:space="preserve">(ekvivalent 800 mg </w:t>
      </w:r>
      <w:proofErr w:type="spellStart"/>
      <w:r w:rsidR="00C56DD0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="00C56DD0" w:rsidRPr="006A3637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trihydrátu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>).</w:t>
      </w:r>
    </w:p>
    <w:p w:rsidR="006A3637" w:rsidRPr="006A3637" w:rsidRDefault="006A3637" w:rsidP="006A3637">
      <w:pPr>
        <w:tabs>
          <w:tab w:val="left" w:pos="567"/>
        </w:tabs>
        <w:spacing w:line="260" w:lineRule="exact"/>
        <w:rPr>
          <w:rFonts w:ascii="Times New Roman" w:eastAsia="Times New Roman" w:hAnsi="Times New Roman" w:cs="Arial"/>
        </w:rPr>
      </w:pPr>
    </w:p>
    <w:p w:rsidR="006A3637" w:rsidRPr="006A3637" w:rsidRDefault="006A3637" w:rsidP="006A3637">
      <w:pPr>
        <w:tabs>
          <w:tab w:val="left" w:pos="567"/>
        </w:tabs>
        <w:spacing w:line="260" w:lineRule="exact"/>
        <w:rPr>
          <w:rFonts w:ascii="Times New Roman" w:eastAsia="Times New Roman" w:hAnsi="Times New Roman" w:cs="Arial"/>
          <w:b/>
        </w:rPr>
      </w:pPr>
      <w:r w:rsidRPr="006A3637">
        <w:rPr>
          <w:rFonts w:ascii="Times New Roman" w:eastAsia="Times New Roman" w:hAnsi="Times New Roman" w:cs="Times New Roman"/>
          <w:b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1F2738" w:rsidRPr="001F2738" w:rsidTr="00991F0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738" w:rsidRPr="001F2738" w:rsidRDefault="001F2738" w:rsidP="001F2738">
            <w:pPr>
              <w:tabs>
                <w:tab w:val="left" w:pos="567"/>
              </w:tabs>
              <w:spacing w:line="260" w:lineRule="exac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 w:rsidRPr="001F2738">
              <w:rPr>
                <w:rFonts w:ascii="Times New Roman" w:eastAsia="Times New Roman" w:hAnsi="Times New Roman" w:cs="Times New Roman"/>
                <w:b/>
                <w:bCs/>
                <w:iCs/>
                <w:szCs w:val="20"/>
              </w:rPr>
              <w:t>Kvalitatívne zloženie pomocných látok a iných zložiek</w:t>
            </w:r>
          </w:p>
        </w:tc>
      </w:tr>
      <w:tr w:rsidR="001F2738" w:rsidRPr="001F2738" w:rsidTr="00991F0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738" w:rsidRPr="001F2738" w:rsidRDefault="001F2738" w:rsidP="001F2738">
            <w:pPr>
              <w:tabs>
                <w:tab w:val="left" w:pos="567"/>
              </w:tabs>
              <w:spacing w:line="260" w:lineRule="exac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 w:rsidRPr="001F2738">
              <w:rPr>
                <w:rFonts w:ascii="Times New Roman" w:eastAsia="Times New Roman" w:hAnsi="Times New Roman" w:cs="Times New Roman"/>
                <w:szCs w:val="20"/>
              </w:rPr>
              <w:t>Uhličitan sodný</w:t>
            </w:r>
          </w:p>
        </w:tc>
      </w:tr>
      <w:tr w:rsidR="001F2738" w:rsidRPr="001F2738" w:rsidTr="00991F0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738" w:rsidRPr="001F2738" w:rsidRDefault="001F2738" w:rsidP="001F2738">
            <w:pPr>
              <w:tabs>
                <w:tab w:val="left" w:pos="567"/>
              </w:tabs>
              <w:spacing w:line="260" w:lineRule="exac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proofErr w:type="spellStart"/>
            <w:r w:rsidRPr="001F2738">
              <w:rPr>
                <w:rFonts w:ascii="Times New Roman" w:eastAsia="Times New Roman" w:hAnsi="Times New Roman" w:cs="Times New Roman"/>
                <w:szCs w:val="20"/>
              </w:rPr>
              <w:t>Citrát</w:t>
            </w:r>
            <w:proofErr w:type="spellEnd"/>
            <w:r w:rsidRPr="001F2738">
              <w:rPr>
                <w:rFonts w:ascii="Times New Roman" w:eastAsia="Times New Roman" w:hAnsi="Times New Roman" w:cs="Times New Roman"/>
                <w:szCs w:val="20"/>
              </w:rPr>
              <w:t xml:space="preserve"> sodný</w:t>
            </w:r>
          </w:p>
        </w:tc>
      </w:tr>
      <w:tr w:rsidR="001F2738" w:rsidRPr="001F2738" w:rsidTr="00991F0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738" w:rsidRPr="001F2738" w:rsidRDefault="002B3855" w:rsidP="001F2738">
            <w:pPr>
              <w:tabs>
                <w:tab w:val="left" w:pos="567"/>
              </w:tabs>
              <w:spacing w:line="260" w:lineRule="exact"/>
              <w:rPr>
                <w:rFonts w:ascii="Times New Roman" w:eastAsia="Times New Roman" w:hAnsi="Times New Roman" w:cs="Times New Roman"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K</w:t>
            </w:r>
            <w:r w:rsidR="001F2738" w:rsidRPr="001F2738">
              <w:rPr>
                <w:rFonts w:ascii="Times New Roman" w:eastAsia="Times New Roman" w:hAnsi="Times New Roman" w:cs="Times New Roman"/>
                <w:szCs w:val="20"/>
              </w:rPr>
              <w:t>oloidný oxid kremičitý</w:t>
            </w:r>
            <w:r w:rsidRPr="001F2738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h</w:t>
            </w:r>
            <w:r w:rsidRPr="001F2738">
              <w:rPr>
                <w:rFonts w:ascii="Times New Roman" w:eastAsia="Times New Roman" w:hAnsi="Times New Roman" w:cs="Times New Roman"/>
                <w:szCs w:val="20"/>
              </w:rPr>
              <w:t>ydratovaný</w:t>
            </w:r>
            <w:proofErr w:type="spellEnd"/>
          </w:p>
        </w:tc>
      </w:tr>
    </w:tbl>
    <w:p w:rsidR="001F2738" w:rsidRPr="006A3637" w:rsidRDefault="001F2738" w:rsidP="006A3637">
      <w:pPr>
        <w:tabs>
          <w:tab w:val="left" w:pos="567"/>
        </w:tabs>
        <w:spacing w:line="260" w:lineRule="exact"/>
        <w:rPr>
          <w:rFonts w:ascii="Times New Roman" w:eastAsia="Times New Roman" w:hAnsi="Times New Roman" w:cs="Arial"/>
        </w:rPr>
      </w:pP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  <w:bookmarkStart w:id="3" w:name="_Hlk49957459"/>
      <w:bookmarkEnd w:id="2"/>
      <w:r w:rsidRPr="006A3637">
        <w:rPr>
          <w:rFonts w:ascii="Times New Roman" w:eastAsia="Times New Roman" w:hAnsi="Times New Roman" w:cs="Times New Roman"/>
          <w:szCs w:val="20"/>
        </w:rPr>
        <w:t>Biely až mierne žltý prášok.</w:t>
      </w:r>
      <w:bookmarkEnd w:id="3"/>
    </w:p>
    <w:p w:rsidR="006A3637" w:rsidRDefault="006A3637" w:rsidP="006A3637">
      <w:pPr>
        <w:rPr>
          <w:rFonts w:ascii="Times New Roman" w:eastAsia="Times New Roman" w:hAnsi="Times New Roman" w:cs="Times New Roman"/>
        </w:rPr>
      </w:pPr>
    </w:p>
    <w:p w:rsidR="00FE2F1B" w:rsidRPr="006A3637" w:rsidRDefault="00FE2F1B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1F2738" w:rsidP="006A3637">
      <w:pPr>
        <w:tabs>
          <w:tab w:val="left" w:pos="567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</w:t>
      </w:r>
      <w:r w:rsidR="006A3637" w:rsidRPr="006A3637">
        <w:rPr>
          <w:rFonts w:ascii="Times New Roman" w:eastAsia="Times New Roman" w:hAnsi="Times New Roman" w:cs="Times New Roman"/>
          <w:b/>
        </w:rPr>
        <w:tab/>
        <w:t>KLINICKÉ ÚDAJE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1F2738" w:rsidP="006A363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</w:t>
      </w:r>
      <w:r w:rsidR="006A3637" w:rsidRPr="006A3637">
        <w:rPr>
          <w:rFonts w:ascii="Times New Roman" w:eastAsia="Times New Roman" w:hAnsi="Times New Roman" w:cs="Times New Roman"/>
          <w:b/>
        </w:rPr>
        <w:t>.1</w:t>
      </w:r>
      <w:r w:rsidR="006A3637" w:rsidRPr="006A3637">
        <w:rPr>
          <w:rFonts w:ascii="Times New Roman" w:eastAsia="Times New Roman" w:hAnsi="Times New Roman" w:cs="Times New Roman"/>
          <w:b/>
        </w:rPr>
        <w:tab/>
        <w:t>Cieľové druhy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 xml:space="preserve">Kura domáca </w:t>
      </w:r>
      <w:bookmarkStart w:id="4" w:name="_Hlk44661304"/>
      <w:r w:rsidRPr="006A3637">
        <w:rPr>
          <w:rFonts w:ascii="Times New Roman" w:eastAsia="Times New Roman" w:hAnsi="Times New Roman" w:cs="Times New Roman"/>
          <w:szCs w:val="20"/>
        </w:rPr>
        <w:t xml:space="preserve">(brojlery, </w:t>
      </w:r>
      <w:proofErr w:type="spellStart"/>
      <w:r w:rsidR="00EF4008">
        <w:rPr>
          <w:rFonts w:ascii="Times New Roman" w:eastAsia="Times New Roman" w:hAnsi="Times New Roman" w:cs="Times New Roman"/>
          <w:szCs w:val="20"/>
        </w:rPr>
        <w:t>kurice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, </w:t>
      </w:r>
      <w:r w:rsidR="00A53A58">
        <w:rPr>
          <w:rFonts w:ascii="Times New Roman" w:eastAsia="Times New Roman" w:hAnsi="Times New Roman" w:cs="Times New Roman"/>
          <w:szCs w:val="20"/>
        </w:rPr>
        <w:t xml:space="preserve">na </w:t>
      </w:r>
      <w:r w:rsidR="00642CF0">
        <w:rPr>
          <w:rFonts w:ascii="Times New Roman" w:eastAsia="Times New Roman" w:hAnsi="Times New Roman" w:cs="Times New Roman"/>
          <w:szCs w:val="20"/>
        </w:rPr>
        <w:t>re</w:t>
      </w:r>
      <w:r w:rsidR="00A53A58">
        <w:rPr>
          <w:rFonts w:ascii="Times New Roman" w:eastAsia="Times New Roman" w:hAnsi="Times New Roman" w:cs="Times New Roman"/>
          <w:szCs w:val="20"/>
        </w:rPr>
        <w:t>produkciu</w:t>
      </w:r>
      <w:r w:rsidRPr="006A3637">
        <w:rPr>
          <w:rFonts w:ascii="Times New Roman" w:eastAsia="Times New Roman" w:hAnsi="Times New Roman" w:cs="Times New Roman"/>
          <w:szCs w:val="20"/>
        </w:rPr>
        <w:t xml:space="preserve">), kačice (brojlery, </w:t>
      </w:r>
      <w:r w:rsidR="00A53A58">
        <w:rPr>
          <w:rFonts w:ascii="Times New Roman" w:eastAsia="Times New Roman" w:hAnsi="Times New Roman" w:cs="Times New Roman"/>
          <w:szCs w:val="20"/>
        </w:rPr>
        <w:t xml:space="preserve">na </w:t>
      </w:r>
      <w:r w:rsidR="00642CF0">
        <w:rPr>
          <w:rFonts w:ascii="Times New Roman" w:eastAsia="Times New Roman" w:hAnsi="Times New Roman" w:cs="Times New Roman"/>
          <w:szCs w:val="20"/>
        </w:rPr>
        <w:t>re</w:t>
      </w:r>
      <w:r w:rsidR="00A53A58">
        <w:rPr>
          <w:rFonts w:ascii="Times New Roman" w:eastAsia="Times New Roman" w:hAnsi="Times New Roman" w:cs="Times New Roman"/>
          <w:szCs w:val="20"/>
        </w:rPr>
        <w:t>produkciu</w:t>
      </w:r>
      <w:r w:rsidRPr="006A3637">
        <w:rPr>
          <w:rFonts w:ascii="Times New Roman" w:eastAsia="Times New Roman" w:hAnsi="Times New Roman" w:cs="Times New Roman"/>
          <w:szCs w:val="20"/>
        </w:rPr>
        <w:t xml:space="preserve">), </w:t>
      </w:r>
      <w:bookmarkEnd w:id="4"/>
      <w:r w:rsidRPr="006A3637">
        <w:rPr>
          <w:rFonts w:ascii="Times New Roman" w:eastAsia="Times New Roman" w:hAnsi="Times New Roman" w:cs="Times New Roman"/>
          <w:szCs w:val="20"/>
        </w:rPr>
        <w:t xml:space="preserve">morky (brojlery, </w:t>
      </w:r>
      <w:r w:rsidR="00A53A58">
        <w:rPr>
          <w:rFonts w:ascii="Times New Roman" w:eastAsia="Times New Roman" w:hAnsi="Times New Roman" w:cs="Times New Roman"/>
          <w:szCs w:val="20"/>
        </w:rPr>
        <w:t xml:space="preserve">na </w:t>
      </w:r>
      <w:r w:rsidR="00642CF0">
        <w:rPr>
          <w:rFonts w:ascii="Times New Roman" w:eastAsia="Times New Roman" w:hAnsi="Times New Roman" w:cs="Times New Roman"/>
          <w:szCs w:val="20"/>
        </w:rPr>
        <w:t>re</w:t>
      </w:r>
      <w:r w:rsidR="00A53A58">
        <w:rPr>
          <w:rFonts w:ascii="Times New Roman" w:eastAsia="Times New Roman" w:hAnsi="Times New Roman" w:cs="Times New Roman"/>
          <w:szCs w:val="20"/>
        </w:rPr>
        <w:t>produkciu</w:t>
      </w:r>
      <w:r w:rsidRPr="006A3637">
        <w:rPr>
          <w:rFonts w:ascii="Times New Roman" w:eastAsia="Times New Roman" w:hAnsi="Times New Roman" w:cs="Times New Roman"/>
          <w:szCs w:val="20"/>
        </w:rPr>
        <w:t>)</w:t>
      </w:r>
      <w:bookmarkStart w:id="5" w:name="_Hlk44661331"/>
      <w:r w:rsidRPr="006A3637">
        <w:rPr>
          <w:rFonts w:ascii="Times New Roman" w:eastAsia="Times New Roman" w:hAnsi="Times New Roman" w:cs="Times New Roman"/>
          <w:szCs w:val="20"/>
        </w:rPr>
        <w:t xml:space="preserve"> </w:t>
      </w:r>
      <w:bookmarkEnd w:id="5"/>
      <w:r w:rsidRPr="006A3637">
        <w:rPr>
          <w:rFonts w:ascii="Times New Roman" w:eastAsia="Times New Roman" w:hAnsi="Times New Roman" w:cs="Times New Roman"/>
          <w:szCs w:val="20"/>
        </w:rPr>
        <w:t>a ošípané.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1F2738" w:rsidP="006A363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</w:t>
      </w:r>
      <w:r w:rsidR="006A3637" w:rsidRPr="006A3637">
        <w:rPr>
          <w:rFonts w:ascii="Times New Roman" w:eastAsia="Times New Roman" w:hAnsi="Times New Roman" w:cs="Times New Roman"/>
          <w:b/>
        </w:rPr>
        <w:t>.2</w:t>
      </w:r>
      <w:r w:rsidR="006A3637" w:rsidRPr="006A3637">
        <w:rPr>
          <w:rFonts w:ascii="Times New Roman" w:eastAsia="Times New Roman" w:hAnsi="Times New Roman" w:cs="Times New Roman"/>
          <w:b/>
        </w:rPr>
        <w:tab/>
        <w:t>Indikácie na použitie so špecifikovaním cieľových druhov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  <w:bookmarkStart w:id="6" w:name="_Hlk58932753"/>
    </w:p>
    <w:p w:rsidR="006A3637" w:rsidRPr="006A3637" w:rsidRDefault="00642CF0" w:rsidP="006A3637">
      <w:pPr>
        <w:rPr>
          <w:rFonts w:ascii="Times New Roman" w:eastAsia="Times New Roman" w:hAnsi="Times New Roman" w:cs="Times New Roman"/>
        </w:rPr>
      </w:pPr>
      <w:bookmarkStart w:id="7" w:name="_Hlk44665719"/>
      <w:bookmarkStart w:id="8" w:name="_Hlk25316505"/>
      <w:r w:rsidRPr="006A3637">
        <w:rPr>
          <w:rFonts w:ascii="Times New Roman" w:eastAsia="Times New Roman" w:hAnsi="Times New Roman" w:cs="Times New Roman"/>
          <w:szCs w:val="20"/>
        </w:rPr>
        <w:t>Kur</w:t>
      </w:r>
      <w:r>
        <w:rPr>
          <w:rFonts w:ascii="Times New Roman" w:eastAsia="Times New Roman" w:hAnsi="Times New Roman" w:cs="Times New Roman"/>
          <w:szCs w:val="20"/>
        </w:rPr>
        <w:t>a domáca</w:t>
      </w:r>
      <w:r w:rsidR="006A3637" w:rsidRPr="006A3637">
        <w:rPr>
          <w:rFonts w:ascii="Times New Roman" w:eastAsia="Times New Roman" w:hAnsi="Times New Roman" w:cs="Times New Roman"/>
          <w:szCs w:val="20"/>
        </w:rPr>
        <w:t xml:space="preserve">, morky, kačice: liečba infekcií spôsobených baktériami citlivými na </w:t>
      </w:r>
      <w:proofErr w:type="spellStart"/>
      <w:r w:rsidR="006A3637" w:rsidRPr="006A3637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="006A3637" w:rsidRPr="006A3637">
        <w:rPr>
          <w:rFonts w:ascii="Times New Roman" w:eastAsia="Times New Roman" w:hAnsi="Times New Roman" w:cs="Times New Roman"/>
          <w:szCs w:val="20"/>
        </w:rPr>
        <w:t>.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6A3637" w:rsidP="006A3637">
      <w:pPr>
        <w:jc w:val="both"/>
        <w:rPr>
          <w:rFonts w:ascii="Segoe UI" w:eastAsia="Segoe UI" w:hAnsi="Segoe UI" w:cs="Segoe UI"/>
          <w:sz w:val="20"/>
        </w:rPr>
      </w:pPr>
      <w:bookmarkStart w:id="9" w:name="_Hlk49957886"/>
      <w:bookmarkEnd w:id="7"/>
      <w:r w:rsidRPr="006A3637">
        <w:rPr>
          <w:rFonts w:ascii="Times New Roman" w:eastAsia="Segoe UI" w:hAnsi="Times New Roman" w:cs="Segoe UI"/>
        </w:rPr>
        <w:t>Ošípané</w:t>
      </w:r>
      <w:r w:rsidRPr="006A3637">
        <w:rPr>
          <w:rFonts w:ascii="Times New Roman" w:eastAsia="Segoe UI" w:hAnsi="Times New Roman" w:cs="Segoe UI"/>
          <w:bCs/>
        </w:rPr>
        <w:t>:</w:t>
      </w:r>
      <w:r w:rsidRPr="006A3637">
        <w:rPr>
          <w:rFonts w:ascii="Times New Roman" w:eastAsia="Segoe UI" w:hAnsi="Times New Roman" w:cs="Segoe UI"/>
          <w:b/>
          <w:bCs/>
          <w:i/>
          <w:iCs/>
        </w:rPr>
        <w:t xml:space="preserve"> </w:t>
      </w:r>
      <w:r w:rsidRPr="006A3637">
        <w:rPr>
          <w:rFonts w:ascii="Times New Roman" w:eastAsia="Segoe UI" w:hAnsi="Times New Roman" w:cs="Segoe UI"/>
          <w:szCs w:val="20"/>
        </w:rPr>
        <w:t xml:space="preserve">liečba </w:t>
      </w:r>
      <w:proofErr w:type="spellStart"/>
      <w:r w:rsidRPr="006A3637">
        <w:rPr>
          <w:rFonts w:ascii="Times New Roman" w:eastAsia="Segoe UI" w:hAnsi="Times New Roman" w:cs="Segoe UI"/>
          <w:szCs w:val="20"/>
        </w:rPr>
        <w:t>pasteurelózy</w:t>
      </w:r>
      <w:proofErr w:type="spellEnd"/>
      <w:r w:rsidRPr="006A3637">
        <w:rPr>
          <w:rFonts w:ascii="Times New Roman" w:eastAsia="Segoe UI" w:hAnsi="Times New Roman" w:cs="Segoe UI"/>
          <w:szCs w:val="20"/>
        </w:rPr>
        <w:t xml:space="preserve"> spôsobenej kmeňmi </w:t>
      </w:r>
      <w:proofErr w:type="spellStart"/>
      <w:r w:rsidRPr="006A3637">
        <w:rPr>
          <w:rFonts w:ascii="Times New Roman" w:eastAsia="Segoe UI" w:hAnsi="Times New Roman" w:cs="Segoe UI"/>
          <w:i/>
          <w:szCs w:val="20"/>
        </w:rPr>
        <w:t>Pasteurella</w:t>
      </w:r>
      <w:proofErr w:type="spellEnd"/>
      <w:r w:rsidRPr="006A3637">
        <w:rPr>
          <w:rFonts w:ascii="Times New Roman" w:eastAsia="Segoe UI" w:hAnsi="Times New Roman" w:cs="Segoe UI"/>
          <w:i/>
          <w:szCs w:val="20"/>
        </w:rPr>
        <w:t xml:space="preserve"> </w:t>
      </w:r>
      <w:proofErr w:type="spellStart"/>
      <w:r w:rsidRPr="006A3637">
        <w:rPr>
          <w:rFonts w:ascii="Times New Roman" w:eastAsia="Segoe UI" w:hAnsi="Times New Roman" w:cs="Segoe UI"/>
          <w:i/>
          <w:szCs w:val="20"/>
        </w:rPr>
        <w:t>multocida</w:t>
      </w:r>
      <w:proofErr w:type="spellEnd"/>
      <w:r w:rsidRPr="006A3637">
        <w:rPr>
          <w:rFonts w:ascii="Times New Roman" w:eastAsia="Segoe UI" w:hAnsi="Times New Roman" w:cs="Segoe UI"/>
          <w:szCs w:val="20"/>
        </w:rPr>
        <w:t xml:space="preserve"> citlivými na </w:t>
      </w:r>
      <w:proofErr w:type="spellStart"/>
      <w:r w:rsidRPr="006A3637">
        <w:rPr>
          <w:rFonts w:ascii="Times New Roman" w:eastAsia="Segoe UI" w:hAnsi="Times New Roman" w:cs="Segoe UI"/>
          <w:szCs w:val="20"/>
        </w:rPr>
        <w:t>amoxicilín</w:t>
      </w:r>
      <w:proofErr w:type="spellEnd"/>
      <w:r w:rsidRPr="006A3637">
        <w:rPr>
          <w:rFonts w:ascii="Times New Roman" w:eastAsia="Segoe UI" w:hAnsi="Times New Roman" w:cs="Segoe UI"/>
          <w:szCs w:val="20"/>
        </w:rPr>
        <w:t>.</w:t>
      </w:r>
      <w:r w:rsidRPr="006A3637">
        <w:rPr>
          <w:rFonts w:ascii="Times New Roman" w:eastAsia="Segoe UI" w:hAnsi="Times New Roman" w:cs="Segoe UI"/>
        </w:rPr>
        <w:t xml:space="preserve"> </w:t>
      </w:r>
      <w:bookmarkEnd w:id="6"/>
      <w:bookmarkEnd w:id="8"/>
      <w:bookmarkEnd w:id="9"/>
    </w:p>
    <w:p w:rsidR="006A3637" w:rsidRPr="006A3637" w:rsidRDefault="006A3637" w:rsidP="006A3637">
      <w:pPr>
        <w:jc w:val="both"/>
        <w:rPr>
          <w:rFonts w:ascii="Segoe UI" w:eastAsia="Segoe UI" w:hAnsi="Segoe UI" w:cs="Segoe UI"/>
          <w:sz w:val="20"/>
        </w:rPr>
      </w:pPr>
    </w:p>
    <w:p w:rsidR="006A3637" w:rsidRPr="006A3637" w:rsidRDefault="001F2738" w:rsidP="006A363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</w:t>
      </w:r>
      <w:r w:rsidR="006A3637" w:rsidRPr="006A3637">
        <w:rPr>
          <w:rFonts w:ascii="Times New Roman" w:eastAsia="Times New Roman" w:hAnsi="Times New Roman" w:cs="Times New Roman"/>
          <w:b/>
        </w:rPr>
        <w:t>.3</w:t>
      </w:r>
      <w:r w:rsidR="006A3637" w:rsidRPr="006A3637">
        <w:rPr>
          <w:rFonts w:ascii="Times New Roman" w:eastAsia="Times New Roman" w:hAnsi="Times New Roman" w:cs="Times New Roman"/>
          <w:b/>
        </w:rPr>
        <w:tab/>
        <w:t>Kontraindikácie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6A3637" w:rsidP="006A3637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</w:rPr>
      </w:pPr>
      <w:bookmarkStart w:id="10" w:name="_Hlk44661838"/>
      <w:bookmarkStart w:id="11" w:name="_Hlk49414788"/>
      <w:r w:rsidRPr="006A3637">
        <w:rPr>
          <w:rFonts w:ascii="Times New Roman" w:eastAsia="Times New Roman" w:hAnsi="Times New Roman" w:cs="Times New Roman"/>
          <w:szCs w:val="20"/>
        </w:rPr>
        <w:t xml:space="preserve">Nepoužívať u koní, králikov, morských prasiatok, škrečkov,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pieskomilov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a iných malých bylinožravcov, pretože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, ako všetky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aminopenicilíny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, má škodlivý vplyv na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cekálne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baktérie. </w:t>
      </w:r>
      <w:bookmarkEnd w:id="10"/>
    </w:p>
    <w:p w:rsidR="006A3637" w:rsidRPr="006A3637" w:rsidRDefault="006A3637" w:rsidP="006A3637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>Nepoužívať u prežúvavcov.</w:t>
      </w:r>
    </w:p>
    <w:p w:rsidR="006A3637" w:rsidRPr="006A3637" w:rsidRDefault="006A3637" w:rsidP="006A3637">
      <w:pPr>
        <w:jc w:val="both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>Nepoužívať u zvierat  precitliven</w:t>
      </w:r>
      <w:r w:rsidR="00642CF0">
        <w:rPr>
          <w:rFonts w:ascii="Times New Roman" w:eastAsia="Times New Roman" w:hAnsi="Times New Roman" w:cs="Times New Roman"/>
          <w:szCs w:val="20"/>
        </w:rPr>
        <w:t>ých</w:t>
      </w:r>
      <w:r w:rsidRPr="006A3637">
        <w:rPr>
          <w:rFonts w:ascii="Times New Roman" w:eastAsia="Times New Roman" w:hAnsi="Times New Roman" w:cs="Times New Roman"/>
          <w:szCs w:val="20"/>
        </w:rPr>
        <w:t xml:space="preserve"> na penicilíny, iné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beta-laktámy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alebo na niektorú z pomocných látok.</w:t>
      </w:r>
    </w:p>
    <w:p w:rsidR="006A3637" w:rsidRPr="006A3637" w:rsidRDefault="00A53A58" w:rsidP="006A3637">
      <w:pPr>
        <w:jc w:val="both"/>
        <w:rPr>
          <w:rFonts w:ascii="Times New Roman" w:eastAsia="Times New Roman" w:hAnsi="Times New Roman" w:cs="Times New Roman"/>
        </w:rPr>
      </w:pPr>
      <w:bookmarkStart w:id="12" w:name="_Hlk44661895"/>
      <w:r>
        <w:rPr>
          <w:rFonts w:ascii="Times New Roman" w:eastAsia="Times New Roman" w:hAnsi="Times New Roman" w:cs="Times New Roman"/>
          <w:szCs w:val="20"/>
        </w:rPr>
        <w:t>Nepoužívať u zvierat</w:t>
      </w:r>
      <w:r w:rsidR="006A3637" w:rsidRPr="006A3637">
        <w:rPr>
          <w:rFonts w:ascii="Times New Roman" w:eastAsia="Times New Roman" w:hAnsi="Times New Roman" w:cs="Times New Roman"/>
          <w:szCs w:val="20"/>
        </w:rPr>
        <w:t xml:space="preserve"> s ochorením obličiek, vrátane </w:t>
      </w:r>
      <w:proofErr w:type="spellStart"/>
      <w:r w:rsidR="006A3637" w:rsidRPr="006A3637">
        <w:rPr>
          <w:rFonts w:ascii="Times New Roman" w:eastAsia="Times New Roman" w:hAnsi="Times New Roman" w:cs="Times New Roman"/>
          <w:szCs w:val="20"/>
        </w:rPr>
        <w:t>anúrie</w:t>
      </w:r>
      <w:proofErr w:type="spellEnd"/>
      <w:r w:rsidR="006A3637" w:rsidRPr="006A3637">
        <w:rPr>
          <w:rFonts w:ascii="Times New Roman" w:eastAsia="Times New Roman" w:hAnsi="Times New Roman" w:cs="Times New Roman"/>
          <w:szCs w:val="20"/>
        </w:rPr>
        <w:t xml:space="preserve"> alebo </w:t>
      </w:r>
      <w:proofErr w:type="spellStart"/>
      <w:r w:rsidR="006A3637" w:rsidRPr="006A3637">
        <w:rPr>
          <w:rFonts w:ascii="Times New Roman" w:eastAsia="Times New Roman" w:hAnsi="Times New Roman" w:cs="Times New Roman"/>
          <w:szCs w:val="20"/>
        </w:rPr>
        <w:t>oligúrie</w:t>
      </w:r>
      <w:proofErr w:type="spellEnd"/>
      <w:r w:rsidR="006A3637" w:rsidRPr="006A3637">
        <w:rPr>
          <w:rFonts w:ascii="Times New Roman" w:eastAsia="Times New Roman" w:hAnsi="Times New Roman" w:cs="Times New Roman"/>
          <w:szCs w:val="20"/>
        </w:rPr>
        <w:t>.</w:t>
      </w:r>
    </w:p>
    <w:bookmarkEnd w:id="12"/>
    <w:p w:rsidR="006A3637" w:rsidRPr="006A3637" w:rsidRDefault="006A3637" w:rsidP="006A3637">
      <w:pPr>
        <w:jc w:val="both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>Nepoužívať</w:t>
      </w:r>
      <w:r w:rsidR="00642CF0">
        <w:rPr>
          <w:rFonts w:ascii="Times New Roman" w:eastAsia="Times New Roman" w:hAnsi="Times New Roman" w:cs="Times New Roman"/>
          <w:szCs w:val="20"/>
        </w:rPr>
        <w:t>, keď sú</w:t>
      </w:r>
      <w:r w:rsidRPr="006A3637">
        <w:rPr>
          <w:rFonts w:ascii="Times New Roman" w:eastAsia="Times New Roman" w:hAnsi="Times New Roman" w:cs="Times New Roman"/>
          <w:szCs w:val="20"/>
        </w:rPr>
        <w:t xml:space="preserve"> prítomn</w:t>
      </w:r>
      <w:r w:rsidR="00642CF0">
        <w:rPr>
          <w:rFonts w:ascii="Times New Roman" w:eastAsia="Times New Roman" w:hAnsi="Times New Roman" w:cs="Times New Roman"/>
          <w:szCs w:val="20"/>
        </w:rPr>
        <w:t>é</w:t>
      </w:r>
      <w:r w:rsidRPr="006A3637">
        <w:rPr>
          <w:rFonts w:ascii="Times New Roman" w:eastAsia="Times New Roman" w:hAnsi="Times New Roman" w:cs="Times New Roman"/>
          <w:szCs w:val="20"/>
        </w:rPr>
        <w:t xml:space="preserve"> baktéri</w:t>
      </w:r>
      <w:r w:rsidR="00642CF0">
        <w:rPr>
          <w:rFonts w:ascii="Times New Roman" w:eastAsia="Times New Roman" w:hAnsi="Times New Roman" w:cs="Times New Roman"/>
          <w:szCs w:val="20"/>
        </w:rPr>
        <w:t>e</w:t>
      </w:r>
      <w:r w:rsidRPr="006A3637">
        <w:rPr>
          <w:rFonts w:ascii="Times New Roman" w:eastAsia="Times New Roman" w:hAnsi="Times New Roman" w:cs="Times New Roman"/>
          <w:szCs w:val="20"/>
        </w:rPr>
        <w:t xml:space="preserve"> produkujúc</w:t>
      </w:r>
      <w:r w:rsidR="00642CF0">
        <w:rPr>
          <w:rFonts w:ascii="Times New Roman" w:eastAsia="Times New Roman" w:hAnsi="Times New Roman" w:cs="Times New Roman"/>
          <w:szCs w:val="20"/>
        </w:rPr>
        <w:t>e</w:t>
      </w:r>
      <w:r w:rsidRPr="006A3637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beta-laktamázu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>.</w:t>
      </w:r>
    </w:p>
    <w:bookmarkEnd w:id="11"/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501F0F" w:rsidP="006A363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</w:t>
      </w:r>
      <w:r w:rsidR="006A3637" w:rsidRPr="006A3637">
        <w:rPr>
          <w:rFonts w:ascii="Times New Roman" w:eastAsia="Times New Roman" w:hAnsi="Times New Roman" w:cs="Times New Roman"/>
          <w:b/>
        </w:rPr>
        <w:t>.4</w:t>
      </w:r>
      <w:r w:rsidR="006A3637" w:rsidRPr="006A3637">
        <w:rPr>
          <w:rFonts w:ascii="Times New Roman" w:eastAsia="Times New Roman" w:hAnsi="Times New Roman" w:cs="Times New Roman"/>
          <w:b/>
        </w:rPr>
        <w:tab/>
        <w:t xml:space="preserve">Osobitné upozornenia 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734344" w:rsidP="006A3637">
      <w:pPr>
        <w:jc w:val="both"/>
        <w:rPr>
          <w:rFonts w:ascii="Times New Roman" w:eastAsia="Times New Roman" w:hAnsi="Times New Roman" w:cs="Times New Roman"/>
          <w:szCs w:val="20"/>
        </w:rPr>
      </w:pPr>
      <w:bookmarkStart w:id="13" w:name="_Hlk44662278"/>
      <w:r>
        <w:rPr>
          <w:rFonts w:ascii="Times New Roman" w:eastAsia="Times New Roman" w:hAnsi="Times New Roman" w:cs="Times New Roman"/>
          <w:szCs w:val="20"/>
        </w:rPr>
        <w:t>Veterinárny l</w:t>
      </w:r>
      <w:r w:rsidR="006A3637" w:rsidRPr="006A3637">
        <w:rPr>
          <w:rFonts w:ascii="Times New Roman" w:eastAsia="Times New Roman" w:hAnsi="Times New Roman" w:cs="Times New Roman"/>
          <w:szCs w:val="20"/>
        </w:rPr>
        <w:t xml:space="preserve">iek nie je účinný voči organizmom produkujúcim </w:t>
      </w:r>
      <w:proofErr w:type="spellStart"/>
      <w:r w:rsidR="006A3637" w:rsidRPr="006A3637">
        <w:rPr>
          <w:rFonts w:ascii="Times New Roman" w:eastAsia="Times New Roman" w:hAnsi="Times New Roman" w:cs="Times New Roman"/>
          <w:szCs w:val="20"/>
        </w:rPr>
        <w:t>beta-laktamázu</w:t>
      </w:r>
      <w:proofErr w:type="spellEnd"/>
      <w:r w:rsidR="006A3637" w:rsidRPr="006A3637">
        <w:rPr>
          <w:rFonts w:ascii="Times New Roman" w:eastAsia="Times New Roman" w:hAnsi="Times New Roman" w:cs="Times New Roman"/>
          <w:szCs w:val="20"/>
        </w:rPr>
        <w:t>.</w:t>
      </w:r>
    </w:p>
    <w:p w:rsidR="006A3637" w:rsidRPr="006A3637" w:rsidRDefault="006A3637" w:rsidP="006A3637">
      <w:pPr>
        <w:jc w:val="both"/>
        <w:rPr>
          <w:rFonts w:ascii="Times New Roman" w:eastAsia="Times New Roman" w:hAnsi="Times New Roman" w:cs="Times New Roman"/>
          <w:szCs w:val="20"/>
        </w:rPr>
      </w:pPr>
      <w:r w:rsidRPr="006A3637">
        <w:rPr>
          <w:rFonts w:ascii="Times New Roman" w:eastAsia="Times New Roman" w:hAnsi="Times New Roman" w:cs="Times New Roman"/>
          <w:szCs w:val="20"/>
        </w:rPr>
        <w:t xml:space="preserve">Bola preukázaná skrížená rezistencia medzi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amoxicilínom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a inými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penicilímni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, predovšetkým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amino-penicilínmi</w:t>
      </w:r>
      <w:proofErr w:type="spellEnd"/>
      <w:r w:rsidR="00501F0F">
        <w:rPr>
          <w:rFonts w:ascii="Times New Roman" w:eastAsia="Times New Roman" w:hAnsi="Times New Roman" w:cs="Times New Roman"/>
          <w:szCs w:val="20"/>
        </w:rPr>
        <w:t xml:space="preserve">, u baktérií citlivých na </w:t>
      </w:r>
      <w:proofErr w:type="spellStart"/>
      <w:r w:rsidR="00501F0F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. Používanie </w:t>
      </w:r>
      <w:r w:rsidR="00501F0F">
        <w:rPr>
          <w:rFonts w:ascii="Times New Roman" w:eastAsia="Times New Roman" w:hAnsi="Times New Roman" w:cs="Times New Roman"/>
          <w:szCs w:val="20"/>
        </w:rPr>
        <w:t xml:space="preserve">veterinárneho </w:t>
      </w:r>
      <w:r w:rsidRPr="006A3637">
        <w:rPr>
          <w:rFonts w:ascii="Times New Roman" w:eastAsia="Times New Roman" w:hAnsi="Times New Roman" w:cs="Times New Roman"/>
          <w:szCs w:val="20"/>
        </w:rPr>
        <w:t>lieku/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amoxicilínu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="00642CF0">
        <w:rPr>
          <w:rFonts w:ascii="Times New Roman" w:eastAsia="Times New Roman" w:hAnsi="Times New Roman" w:cs="Times New Roman"/>
          <w:szCs w:val="20"/>
        </w:rPr>
        <w:t>sa má</w:t>
      </w:r>
      <w:r w:rsidR="00642CF0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 xml:space="preserve">starostlivo zvážiť, keď testovanie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antimikrobiálnej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citlivosti </w:t>
      </w:r>
      <w:r w:rsidR="00642CF0">
        <w:rPr>
          <w:rFonts w:ascii="Times New Roman" w:eastAsia="Times New Roman" w:hAnsi="Times New Roman" w:cs="Times New Roman"/>
          <w:szCs w:val="20"/>
        </w:rPr>
        <w:t>pre</w:t>
      </w:r>
      <w:r w:rsidRPr="006A3637">
        <w:rPr>
          <w:rFonts w:ascii="Times New Roman" w:eastAsia="Times New Roman" w:hAnsi="Times New Roman" w:cs="Times New Roman"/>
          <w:szCs w:val="20"/>
        </w:rPr>
        <w:t xml:space="preserve">ukázalo </w:t>
      </w:r>
      <w:r w:rsidR="00642CF0">
        <w:rPr>
          <w:rFonts w:ascii="Times New Roman" w:eastAsia="Times New Roman" w:hAnsi="Times New Roman" w:cs="Times New Roman"/>
          <w:szCs w:val="20"/>
        </w:rPr>
        <w:t>rezistenciu</w:t>
      </w:r>
      <w:r w:rsidR="00642CF0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>voči penicilínom, pre</w:t>
      </w:r>
      <w:r w:rsidR="00734344">
        <w:rPr>
          <w:rFonts w:ascii="Times New Roman" w:eastAsia="Times New Roman" w:hAnsi="Times New Roman" w:cs="Times New Roman"/>
          <w:szCs w:val="20"/>
        </w:rPr>
        <w:t>t</w:t>
      </w:r>
      <w:r w:rsidRPr="006A3637">
        <w:rPr>
          <w:rFonts w:ascii="Times New Roman" w:eastAsia="Times New Roman" w:hAnsi="Times New Roman" w:cs="Times New Roman"/>
          <w:szCs w:val="20"/>
        </w:rPr>
        <w:t>o</w:t>
      </w:r>
      <w:r w:rsidR="00734344">
        <w:rPr>
          <w:rFonts w:ascii="Times New Roman" w:eastAsia="Times New Roman" w:hAnsi="Times New Roman" w:cs="Times New Roman"/>
          <w:szCs w:val="20"/>
        </w:rPr>
        <w:t>ž</w:t>
      </w:r>
      <w:r w:rsidRPr="006A3637">
        <w:rPr>
          <w:rFonts w:ascii="Times New Roman" w:eastAsia="Times New Roman" w:hAnsi="Times New Roman" w:cs="Times New Roman"/>
          <w:szCs w:val="20"/>
        </w:rPr>
        <w:t>e účinnosť môže byť znížená.</w:t>
      </w:r>
    </w:p>
    <w:p w:rsidR="006A3637" w:rsidRPr="006A3637" w:rsidRDefault="00642CF0" w:rsidP="006A3637">
      <w:pPr>
        <w:rPr>
          <w:rFonts w:ascii="Times New Roman" w:eastAsia="Times New Roman" w:hAnsi="Times New Roman" w:cs="Times New Roman"/>
          <w:iCs/>
        </w:rPr>
      </w:pPr>
      <w:bookmarkStart w:id="14" w:name="_Hlk58915208"/>
      <w:r>
        <w:rPr>
          <w:rFonts w:ascii="Times New Roman" w:eastAsia="Times New Roman" w:hAnsi="Times New Roman" w:cs="Times New Roman"/>
          <w:szCs w:val="20"/>
        </w:rPr>
        <w:lastRenderedPageBreak/>
        <w:t>Príjem</w:t>
      </w:r>
      <w:r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="00734344">
        <w:rPr>
          <w:rFonts w:ascii="Times New Roman" w:eastAsia="Times New Roman" w:hAnsi="Times New Roman" w:cs="Times New Roman"/>
          <w:szCs w:val="20"/>
        </w:rPr>
        <w:t xml:space="preserve">veterinárneho </w:t>
      </w:r>
      <w:r w:rsidR="006A3637" w:rsidRPr="006A3637">
        <w:rPr>
          <w:rFonts w:ascii="Times New Roman" w:eastAsia="Times New Roman" w:hAnsi="Times New Roman" w:cs="Times New Roman"/>
          <w:szCs w:val="20"/>
        </w:rPr>
        <w:t>lieku zvieratami môže byť zmenen</w:t>
      </w:r>
      <w:r w:rsidR="00C33D7C">
        <w:rPr>
          <w:rFonts w:ascii="Times New Roman" w:eastAsia="Times New Roman" w:hAnsi="Times New Roman" w:cs="Times New Roman"/>
          <w:szCs w:val="20"/>
        </w:rPr>
        <w:t>ý</w:t>
      </w:r>
      <w:r w:rsidR="006A3637" w:rsidRPr="006A3637">
        <w:rPr>
          <w:rFonts w:ascii="Times New Roman" w:eastAsia="Times New Roman" w:hAnsi="Times New Roman" w:cs="Times New Roman"/>
          <w:szCs w:val="20"/>
        </w:rPr>
        <w:t xml:space="preserve"> následkom choroby. V prípade nedostatočn</w:t>
      </w:r>
      <w:r w:rsidR="00C33D7C">
        <w:rPr>
          <w:rFonts w:ascii="Times New Roman" w:eastAsia="Times New Roman" w:hAnsi="Times New Roman" w:cs="Times New Roman"/>
          <w:szCs w:val="20"/>
        </w:rPr>
        <w:t>ého</w:t>
      </w:r>
      <w:r w:rsidR="006A3637" w:rsidRPr="006A3637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C33D7C">
        <w:rPr>
          <w:rFonts w:ascii="Times New Roman" w:eastAsia="Times New Roman" w:hAnsi="Times New Roman" w:cs="Times New Roman"/>
          <w:szCs w:val="20"/>
        </w:rPr>
        <w:t>prijímu</w:t>
      </w:r>
      <w:proofErr w:type="spellEnd"/>
      <w:r w:rsidR="006A3637" w:rsidRPr="006A3637">
        <w:rPr>
          <w:rFonts w:ascii="Times New Roman" w:eastAsia="Times New Roman" w:hAnsi="Times New Roman" w:cs="Times New Roman"/>
          <w:szCs w:val="20"/>
        </w:rPr>
        <w:t xml:space="preserve"> vody  zvieratá </w:t>
      </w:r>
      <w:r w:rsidR="00C33D7C">
        <w:rPr>
          <w:rFonts w:ascii="Times New Roman" w:eastAsia="Times New Roman" w:hAnsi="Times New Roman" w:cs="Times New Roman"/>
          <w:szCs w:val="20"/>
        </w:rPr>
        <w:t xml:space="preserve">treba </w:t>
      </w:r>
      <w:r w:rsidR="006A3637" w:rsidRPr="006A3637">
        <w:rPr>
          <w:rFonts w:ascii="Times New Roman" w:eastAsia="Times New Roman" w:hAnsi="Times New Roman" w:cs="Times New Roman"/>
          <w:szCs w:val="20"/>
        </w:rPr>
        <w:t xml:space="preserve">liečiť </w:t>
      </w:r>
      <w:proofErr w:type="spellStart"/>
      <w:r w:rsidR="006A3637" w:rsidRPr="006A3637">
        <w:rPr>
          <w:rFonts w:ascii="Times New Roman" w:eastAsia="Times New Roman" w:hAnsi="Times New Roman" w:cs="Times New Roman"/>
          <w:szCs w:val="20"/>
        </w:rPr>
        <w:t>parenterálne</w:t>
      </w:r>
      <w:proofErr w:type="spellEnd"/>
      <w:r w:rsidR="006A3637" w:rsidRPr="006A3637">
        <w:rPr>
          <w:rFonts w:ascii="Times New Roman" w:eastAsia="Times New Roman" w:hAnsi="Times New Roman" w:cs="Times New Roman"/>
          <w:szCs w:val="20"/>
        </w:rPr>
        <w:t xml:space="preserve"> použitím vhodného injekčného </w:t>
      </w:r>
      <w:r w:rsidR="00501F0F">
        <w:rPr>
          <w:rFonts w:ascii="Times New Roman" w:eastAsia="Times New Roman" w:hAnsi="Times New Roman" w:cs="Times New Roman"/>
          <w:szCs w:val="20"/>
        </w:rPr>
        <w:t xml:space="preserve">veterinárneho </w:t>
      </w:r>
      <w:r w:rsidR="006A3637" w:rsidRPr="006A3637">
        <w:rPr>
          <w:rFonts w:ascii="Times New Roman" w:eastAsia="Times New Roman" w:hAnsi="Times New Roman" w:cs="Times New Roman"/>
          <w:szCs w:val="20"/>
        </w:rPr>
        <w:t xml:space="preserve">lieku, </w:t>
      </w:r>
      <w:r w:rsidR="00C33D7C">
        <w:rPr>
          <w:rFonts w:ascii="Times New Roman" w:eastAsia="Times New Roman" w:hAnsi="Times New Roman" w:cs="Times New Roman"/>
          <w:szCs w:val="20"/>
        </w:rPr>
        <w:t>predpísaného</w:t>
      </w:r>
      <w:r w:rsidR="006A3637" w:rsidRPr="006A3637">
        <w:rPr>
          <w:rFonts w:ascii="Times New Roman" w:eastAsia="Times New Roman" w:hAnsi="Times New Roman" w:cs="Times New Roman"/>
          <w:szCs w:val="20"/>
        </w:rPr>
        <w:t xml:space="preserve"> veterinár</w:t>
      </w:r>
      <w:r w:rsidR="00C33D7C">
        <w:rPr>
          <w:rFonts w:ascii="Times New Roman" w:eastAsia="Times New Roman" w:hAnsi="Times New Roman" w:cs="Times New Roman"/>
          <w:szCs w:val="20"/>
        </w:rPr>
        <w:t>nym lekárom</w:t>
      </w:r>
      <w:r w:rsidR="006A3637" w:rsidRPr="006A3637">
        <w:rPr>
          <w:rFonts w:ascii="Times New Roman" w:eastAsia="Times New Roman" w:hAnsi="Times New Roman" w:cs="Times New Roman"/>
          <w:szCs w:val="20"/>
        </w:rPr>
        <w:t>.</w:t>
      </w:r>
    </w:p>
    <w:bookmarkEnd w:id="13"/>
    <w:bookmarkEnd w:id="14"/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501F0F" w:rsidP="006A363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</w:t>
      </w:r>
      <w:r w:rsidR="006A3637" w:rsidRPr="006A3637">
        <w:rPr>
          <w:rFonts w:ascii="Times New Roman" w:eastAsia="Times New Roman" w:hAnsi="Times New Roman" w:cs="Times New Roman"/>
          <w:b/>
        </w:rPr>
        <w:t>.5</w:t>
      </w:r>
      <w:r w:rsidR="006A3637" w:rsidRPr="006A3637">
        <w:rPr>
          <w:rFonts w:ascii="Times New Roman" w:eastAsia="Times New Roman" w:hAnsi="Times New Roman" w:cs="Times New Roman"/>
          <w:b/>
        </w:rPr>
        <w:tab/>
        <w:t>Osobitné bezpečnostné opatrenia na používanie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FE2F1B" w:rsidRDefault="00501F0F" w:rsidP="006A3637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u w:val="single"/>
        </w:rPr>
      </w:pPr>
      <w:r w:rsidRPr="00501F0F">
        <w:rPr>
          <w:rFonts w:ascii="Times New Roman" w:eastAsia="Times New Roman" w:hAnsi="Times New Roman" w:cs="Times New Roman"/>
          <w:u w:val="single"/>
        </w:rPr>
        <w:t>Osobitné opatrenia na bezpečné používanie u cieľových druhov</w:t>
      </w:r>
      <w:bookmarkStart w:id="15" w:name="_Hlk30599187"/>
    </w:p>
    <w:p w:rsidR="006A3637" w:rsidRPr="006A3637" w:rsidRDefault="006A3637" w:rsidP="006A3637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6A3637">
        <w:rPr>
          <w:rFonts w:ascii="Times New Roman" w:eastAsia="Times New Roman" w:hAnsi="Times New Roman" w:cs="Times New Roman"/>
          <w:lang w:val="en-US"/>
        </w:rPr>
        <w:t>Použitie</w:t>
      </w:r>
      <w:proofErr w:type="spellEnd"/>
      <w:r w:rsidRPr="006A363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B2E5D">
        <w:rPr>
          <w:rFonts w:ascii="Times New Roman" w:eastAsia="Times New Roman" w:hAnsi="Times New Roman" w:cs="Times New Roman"/>
          <w:lang w:val="en-US"/>
        </w:rPr>
        <w:t>veterinárneho</w:t>
      </w:r>
      <w:proofErr w:type="spellEnd"/>
      <w:r w:rsidR="006B2E5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A3637">
        <w:rPr>
          <w:rFonts w:ascii="Times New Roman" w:eastAsia="Times New Roman" w:hAnsi="Times New Roman" w:cs="Times New Roman"/>
          <w:lang w:val="en-US"/>
        </w:rPr>
        <w:t>lieku</w:t>
      </w:r>
      <w:proofErr w:type="spellEnd"/>
      <w:r w:rsidRPr="006A363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A3637">
        <w:rPr>
          <w:rFonts w:ascii="Times New Roman" w:eastAsia="Times New Roman" w:hAnsi="Times New Roman" w:cs="Times New Roman"/>
          <w:lang w:val="en-US"/>
        </w:rPr>
        <w:t>m</w:t>
      </w:r>
      <w:r w:rsidR="006B2E5D">
        <w:rPr>
          <w:rFonts w:ascii="Times New Roman" w:eastAsia="Times New Roman" w:hAnsi="Times New Roman" w:cs="Times New Roman"/>
          <w:lang w:val="en-US"/>
        </w:rPr>
        <w:t>á</w:t>
      </w:r>
      <w:proofErr w:type="spellEnd"/>
      <w:r w:rsidRPr="006A363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A3637">
        <w:rPr>
          <w:rFonts w:ascii="Times New Roman" w:eastAsia="Times New Roman" w:hAnsi="Times New Roman" w:cs="Times New Roman"/>
          <w:lang w:val="en-US"/>
        </w:rPr>
        <w:t>byť</w:t>
      </w:r>
      <w:proofErr w:type="spellEnd"/>
      <w:r w:rsidRPr="006A363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A3637">
        <w:rPr>
          <w:rFonts w:ascii="Times New Roman" w:eastAsia="Times New Roman" w:hAnsi="Times New Roman" w:cs="Times New Roman"/>
          <w:lang w:val="en-US"/>
        </w:rPr>
        <w:t>založené</w:t>
      </w:r>
      <w:proofErr w:type="spellEnd"/>
      <w:r w:rsidRPr="006A363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A3637">
        <w:rPr>
          <w:rFonts w:ascii="Times New Roman" w:eastAsia="Times New Roman" w:hAnsi="Times New Roman" w:cs="Times New Roman"/>
          <w:lang w:val="en-US"/>
        </w:rPr>
        <w:t>na</w:t>
      </w:r>
      <w:proofErr w:type="spellEnd"/>
      <w:proofErr w:type="gramEnd"/>
      <w:r w:rsidRPr="006A363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A3637">
        <w:rPr>
          <w:rFonts w:ascii="Times New Roman" w:eastAsia="Times New Roman" w:hAnsi="Times New Roman" w:cs="Times New Roman"/>
          <w:lang w:val="en-US"/>
        </w:rPr>
        <w:t>testovaní</w:t>
      </w:r>
      <w:proofErr w:type="spellEnd"/>
      <w:r w:rsidRPr="006A363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A3637">
        <w:rPr>
          <w:rFonts w:ascii="Times New Roman" w:eastAsia="Times New Roman" w:hAnsi="Times New Roman" w:cs="Times New Roman"/>
          <w:lang w:val="en-US"/>
        </w:rPr>
        <w:t>citlivosti</w:t>
      </w:r>
      <w:proofErr w:type="spellEnd"/>
      <w:r w:rsidRPr="006A363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B2E5D">
        <w:rPr>
          <w:rFonts w:ascii="Times New Roman" w:eastAsia="Times New Roman" w:hAnsi="Times New Roman" w:cs="Times New Roman"/>
          <w:lang w:val="en-US"/>
        </w:rPr>
        <w:t>cieľových</w:t>
      </w:r>
      <w:proofErr w:type="spellEnd"/>
      <w:r w:rsidR="006B2E5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B2E5D">
        <w:rPr>
          <w:rFonts w:ascii="Times New Roman" w:eastAsia="Times New Roman" w:hAnsi="Times New Roman" w:cs="Times New Roman"/>
          <w:lang w:val="en-US"/>
        </w:rPr>
        <w:t>patogénov</w:t>
      </w:r>
      <w:proofErr w:type="spellEnd"/>
      <w:r w:rsidR="00AE6D9D">
        <w:rPr>
          <w:rFonts w:ascii="Times New Roman" w:eastAsia="Times New Roman" w:hAnsi="Times New Roman" w:cs="Times New Roman"/>
          <w:lang w:val="en-US"/>
        </w:rPr>
        <w:t>.</w:t>
      </w:r>
      <w:r w:rsidRPr="006A363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A3637">
        <w:rPr>
          <w:rFonts w:ascii="Times New Roman" w:eastAsia="Times New Roman" w:hAnsi="Times New Roman" w:cs="Times New Roman"/>
          <w:lang w:val="en-US"/>
        </w:rPr>
        <w:t>Ak</w:t>
      </w:r>
      <w:proofErr w:type="spellEnd"/>
      <w:r w:rsidRPr="006A3637">
        <w:rPr>
          <w:rFonts w:ascii="Times New Roman" w:eastAsia="Times New Roman" w:hAnsi="Times New Roman" w:cs="Times New Roman"/>
          <w:lang w:val="en-US"/>
        </w:rPr>
        <w:t xml:space="preserve"> to </w:t>
      </w:r>
      <w:proofErr w:type="spellStart"/>
      <w:r w:rsidRPr="006A3637">
        <w:rPr>
          <w:rFonts w:ascii="Times New Roman" w:eastAsia="Times New Roman" w:hAnsi="Times New Roman" w:cs="Times New Roman"/>
          <w:lang w:val="en-US"/>
        </w:rPr>
        <w:t>nie</w:t>
      </w:r>
      <w:proofErr w:type="spellEnd"/>
      <w:r w:rsidRPr="006A3637">
        <w:rPr>
          <w:rFonts w:ascii="Times New Roman" w:eastAsia="Times New Roman" w:hAnsi="Times New Roman" w:cs="Times New Roman"/>
          <w:lang w:val="en-US"/>
        </w:rPr>
        <w:t xml:space="preserve"> je </w:t>
      </w:r>
      <w:proofErr w:type="spellStart"/>
      <w:r w:rsidRPr="006A3637">
        <w:rPr>
          <w:rFonts w:ascii="Times New Roman" w:eastAsia="Times New Roman" w:hAnsi="Times New Roman" w:cs="Times New Roman"/>
          <w:lang w:val="en-US"/>
        </w:rPr>
        <w:t>možné</w:t>
      </w:r>
      <w:proofErr w:type="spellEnd"/>
      <w:r w:rsidRPr="006A363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6A3637">
        <w:rPr>
          <w:rFonts w:ascii="Times New Roman" w:eastAsia="Times New Roman" w:hAnsi="Times New Roman" w:cs="Times New Roman"/>
          <w:lang w:val="en-US"/>
        </w:rPr>
        <w:t>liečba</w:t>
      </w:r>
      <w:proofErr w:type="spellEnd"/>
      <w:r w:rsidRPr="006A363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A3637">
        <w:rPr>
          <w:rFonts w:ascii="Times New Roman" w:eastAsia="Times New Roman" w:hAnsi="Times New Roman" w:cs="Times New Roman"/>
          <w:lang w:val="en-US"/>
        </w:rPr>
        <w:t>má</w:t>
      </w:r>
      <w:proofErr w:type="spellEnd"/>
      <w:r w:rsidRPr="006A363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A3637">
        <w:rPr>
          <w:rFonts w:ascii="Times New Roman" w:eastAsia="Times New Roman" w:hAnsi="Times New Roman" w:cs="Times New Roman"/>
          <w:lang w:val="en-US"/>
        </w:rPr>
        <w:t>byť</w:t>
      </w:r>
      <w:proofErr w:type="spellEnd"/>
      <w:r w:rsidRPr="006A363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A3637">
        <w:rPr>
          <w:rFonts w:ascii="Times New Roman" w:eastAsia="Times New Roman" w:hAnsi="Times New Roman" w:cs="Times New Roman"/>
          <w:lang w:val="en-US"/>
        </w:rPr>
        <w:t>založená</w:t>
      </w:r>
      <w:proofErr w:type="spellEnd"/>
      <w:r w:rsidRPr="006A363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A3637">
        <w:rPr>
          <w:rFonts w:ascii="Times New Roman" w:eastAsia="Times New Roman" w:hAnsi="Times New Roman" w:cs="Times New Roman"/>
          <w:lang w:val="en-US"/>
        </w:rPr>
        <w:t>na</w:t>
      </w:r>
      <w:proofErr w:type="spellEnd"/>
      <w:r w:rsidRPr="006A3637">
        <w:rPr>
          <w:rFonts w:ascii="Times New Roman" w:eastAsia="Times New Roman" w:hAnsi="Times New Roman" w:cs="Times New Roman"/>
          <w:lang w:val="en-US"/>
        </w:rPr>
        <w:t xml:space="preserve"> </w:t>
      </w:r>
      <w:bookmarkStart w:id="16" w:name="_Hlk44662343"/>
      <w:proofErr w:type="spellStart"/>
      <w:r w:rsidR="006B2E5D">
        <w:rPr>
          <w:rFonts w:ascii="Times New Roman" w:eastAsia="Times New Roman" w:hAnsi="Times New Roman" w:cs="Times New Roman"/>
          <w:lang w:val="en-US"/>
        </w:rPr>
        <w:t>niestn</w:t>
      </w:r>
      <w:r w:rsidR="006B2E5D" w:rsidRPr="006A3637">
        <w:rPr>
          <w:rFonts w:ascii="Times New Roman" w:eastAsia="Times New Roman" w:hAnsi="Times New Roman" w:cs="Times New Roman"/>
          <w:lang w:val="en-US"/>
        </w:rPr>
        <w:t>ych</w:t>
      </w:r>
      <w:proofErr w:type="spellEnd"/>
      <w:r w:rsidR="006B2E5D" w:rsidRPr="006A3637">
        <w:rPr>
          <w:rFonts w:ascii="Times New Roman" w:eastAsia="Times New Roman" w:hAnsi="Times New Roman" w:cs="Times New Roman"/>
          <w:lang w:val="en-US"/>
        </w:rPr>
        <w:t xml:space="preserve"> </w:t>
      </w:r>
      <w:r w:rsidRPr="006A3637">
        <w:rPr>
          <w:rFonts w:ascii="Times New Roman" w:eastAsia="Times New Roman" w:hAnsi="Times New Roman" w:cs="Times New Roman"/>
          <w:lang w:val="en-US"/>
        </w:rPr>
        <w:t>(</w:t>
      </w:r>
      <w:proofErr w:type="spellStart"/>
      <w:r w:rsidRPr="006A3637">
        <w:rPr>
          <w:rFonts w:ascii="Times New Roman" w:eastAsia="Times New Roman" w:hAnsi="Times New Roman" w:cs="Times New Roman"/>
          <w:lang w:val="en-US"/>
        </w:rPr>
        <w:t>regionálnych</w:t>
      </w:r>
      <w:proofErr w:type="spellEnd"/>
      <w:r w:rsidRPr="006A363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6A3637">
        <w:rPr>
          <w:rFonts w:ascii="Times New Roman" w:eastAsia="Times New Roman" w:hAnsi="Times New Roman" w:cs="Times New Roman"/>
          <w:lang w:val="en-US"/>
        </w:rPr>
        <w:t>farmových</w:t>
      </w:r>
      <w:proofErr w:type="spellEnd"/>
      <w:r w:rsidRPr="006A3637">
        <w:rPr>
          <w:rFonts w:ascii="Times New Roman" w:eastAsia="Times New Roman" w:hAnsi="Times New Roman" w:cs="Times New Roman"/>
          <w:lang w:val="en-US"/>
        </w:rPr>
        <w:t xml:space="preserve">) </w:t>
      </w:r>
      <w:bookmarkEnd w:id="16"/>
      <w:proofErr w:type="spellStart"/>
      <w:r w:rsidRPr="006A3637">
        <w:rPr>
          <w:rFonts w:ascii="Times New Roman" w:eastAsia="Times New Roman" w:hAnsi="Times New Roman" w:cs="Times New Roman"/>
          <w:lang w:val="en-US"/>
        </w:rPr>
        <w:t>epidemiologických</w:t>
      </w:r>
      <w:proofErr w:type="spellEnd"/>
      <w:r w:rsidRPr="006A363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A3637">
        <w:rPr>
          <w:rFonts w:ascii="Times New Roman" w:eastAsia="Times New Roman" w:hAnsi="Times New Roman" w:cs="Times New Roman"/>
          <w:lang w:val="en-US"/>
        </w:rPr>
        <w:t>informáciách</w:t>
      </w:r>
      <w:proofErr w:type="spellEnd"/>
      <w:r w:rsidRPr="006A3637">
        <w:rPr>
          <w:rFonts w:ascii="Times New Roman" w:eastAsia="Times New Roman" w:hAnsi="Times New Roman" w:cs="Times New Roman"/>
          <w:lang w:val="en-US"/>
        </w:rPr>
        <w:t xml:space="preserve"> </w:t>
      </w:r>
      <w:r w:rsidR="00AE6D9D">
        <w:rPr>
          <w:rFonts w:ascii="Times New Roman" w:eastAsia="Times New Roman" w:hAnsi="Times New Roman" w:cs="Times New Roman"/>
          <w:lang w:val="en-US"/>
        </w:rPr>
        <w:t xml:space="preserve">a </w:t>
      </w:r>
      <w:proofErr w:type="spellStart"/>
      <w:r w:rsidR="00AE6D9D">
        <w:rPr>
          <w:rFonts w:ascii="Times New Roman" w:eastAsia="Times New Roman" w:hAnsi="Times New Roman" w:cs="Times New Roman"/>
          <w:lang w:val="en-US"/>
        </w:rPr>
        <w:t>znalostiach</w:t>
      </w:r>
      <w:proofErr w:type="spellEnd"/>
      <w:r w:rsidR="00AE6D9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A3637">
        <w:rPr>
          <w:rFonts w:ascii="Times New Roman" w:eastAsia="Times New Roman" w:hAnsi="Times New Roman" w:cs="Times New Roman"/>
          <w:lang w:val="en-US"/>
        </w:rPr>
        <w:t>citlivosti</w:t>
      </w:r>
      <w:proofErr w:type="spellEnd"/>
      <w:r w:rsidRPr="006A3637">
        <w:rPr>
          <w:rFonts w:ascii="Times New Roman" w:eastAsia="Times New Roman" w:hAnsi="Times New Roman" w:cs="Times New Roman"/>
          <w:lang w:val="en-US"/>
        </w:rPr>
        <w:t xml:space="preserve"> </w:t>
      </w:r>
      <w:r w:rsidR="00AE6D9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A3637">
        <w:rPr>
          <w:rFonts w:ascii="Times New Roman" w:eastAsia="Times New Roman" w:hAnsi="Times New Roman" w:cs="Times New Roman"/>
          <w:lang w:val="en-US"/>
        </w:rPr>
        <w:t>cieľov</w:t>
      </w:r>
      <w:r w:rsidR="006B2E5D">
        <w:rPr>
          <w:rFonts w:ascii="Times New Roman" w:eastAsia="Times New Roman" w:hAnsi="Times New Roman" w:cs="Times New Roman"/>
          <w:lang w:val="en-US"/>
        </w:rPr>
        <w:t>ých</w:t>
      </w:r>
      <w:proofErr w:type="spellEnd"/>
      <w:proofErr w:type="gramEnd"/>
      <w:r w:rsidRPr="006A363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B2E5D">
        <w:rPr>
          <w:rFonts w:ascii="Times New Roman" w:eastAsia="Times New Roman" w:hAnsi="Times New Roman" w:cs="Times New Roman"/>
          <w:lang w:val="en-US"/>
        </w:rPr>
        <w:t>patogénov</w:t>
      </w:r>
      <w:proofErr w:type="spellEnd"/>
      <w:r w:rsidRPr="006A3637">
        <w:rPr>
          <w:rFonts w:ascii="Times New Roman" w:eastAsia="Times New Roman" w:hAnsi="Times New Roman" w:cs="Times New Roman"/>
          <w:lang w:val="en-US"/>
        </w:rPr>
        <w:t>.</w:t>
      </w:r>
      <w:r w:rsidR="00AE6D9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="00AE6D9D" w:rsidRPr="00AE6D9D">
        <w:rPr>
          <w:rFonts w:ascii="Times New Roman" w:eastAsia="Times New Roman" w:hAnsi="Times New Roman" w:cs="Times New Roman"/>
          <w:lang w:val="en-US"/>
        </w:rPr>
        <w:t>Pri</w:t>
      </w:r>
      <w:proofErr w:type="spellEnd"/>
      <w:r w:rsidR="00AE6D9D" w:rsidRPr="00AE6D9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E6D9D" w:rsidRPr="00AE6D9D">
        <w:rPr>
          <w:rFonts w:ascii="Times New Roman" w:eastAsia="Times New Roman" w:hAnsi="Times New Roman" w:cs="Times New Roman"/>
          <w:lang w:val="en-US"/>
        </w:rPr>
        <w:t>používaní</w:t>
      </w:r>
      <w:proofErr w:type="spellEnd"/>
      <w:r w:rsidR="00AE6D9D" w:rsidRPr="00AE6D9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E6D9D" w:rsidRPr="00AE6D9D">
        <w:rPr>
          <w:rFonts w:ascii="Times New Roman" w:eastAsia="Times New Roman" w:hAnsi="Times New Roman" w:cs="Times New Roman"/>
          <w:lang w:val="en-US"/>
        </w:rPr>
        <w:t>veterinárneho</w:t>
      </w:r>
      <w:proofErr w:type="spellEnd"/>
      <w:r w:rsidR="00AE6D9D" w:rsidRPr="00AE6D9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E6D9D" w:rsidRPr="00AE6D9D">
        <w:rPr>
          <w:rFonts w:ascii="Times New Roman" w:eastAsia="Times New Roman" w:hAnsi="Times New Roman" w:cs="Times New Roman"/>
          <w:lang w:val="en-US"/>
        </w:rPr>
        <w:t>lieku</w:t>
      </w:r>
      <w:proofErr w:type="spellEnd"/>
      <w:r w:rsidR="00AE6D9D" w:rsidRPr="00AE6D9D">
        <w:rPr>
          <w:rFonts w:ascii="Times New Roman" w:eastAsia="Times New Roman" w:hAnsi="Times New Roman" w:cs="Times New Roman"/>
          <w:lang w:val="en-US"/>
        </w:rPr>
        <w:t xml:space="preserve"> </w:t>
      </w:r>
      <w:r w:rsidR="006B2E5D">
        <w:rPr>
          <w:rFonts w:ascii="Times New Roman" w:eastAsia="Times New Roman" w:hAnsi="Times New Roman" w:cs="Times New Roman"/>
          <w:lang w:val="en-US"/>
        </w:rPr>
        <w:t xml:space="preserve">je </w:t>
      </w:r>
      <w:proofErr w:type="spellStart"/>
      <w:r w:rsidR="006B2E5D">
        <w:rPr>
          <w:rFonts w:ascii="Times New Roman" w:eastAsia="Times New Roman" w:hAnsi="Times New Roman" w:cs="Times New Roman"/>
          <w:lang w:val="en-US"/>
        </w:rPr>
        <w:t>potrebné</w:t>
      </w:r>
      <w:proofErr w:type="spellEnd"/>
      <w:r w:rsidR="006B2E5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B2E5D">
        <w:rPr>
          <w:rFonts w:ascii="Times New Roman" w:eastAsia="Times New Roman" w:hAnsi="Times New Roman" w:cs="Times New Roman"/>
          <w:lang w:val="en-US"/>
        </w:rPr>
        <w:t>zohľadniť</w:t>
      </w:r>
      <w:proofErr w:type="spellEnd"/>
      <w:r w:rsidR="006B2E5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B2E5D">
        <w:rPr>
          <w:rFonts w:ascii="Times New Roman" w:eastAsia="Times New Roman" w:hAnsi="Times New Roman" w:cs="Times New Roman"/>
          <w:lang w:val="en-US"/>
        </w:rPr>
        <w:t>oficiálnu</w:t>
      </w:r>
      <w:proofErr w:type="spellEnd"/>
      <w:r w:rsidR="00AE6D9D" w:rsidRPr="00AE6D9D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AE6D9D" w:rsidRPr="00AE6D9D">
        <w:rPr>
          <w:rFonts w:ascii="Times New Roman" w:eastAsia="Times New Roman" w:hAnsi="Times New Roman" w:cs="Times New Roman"/>
          <w:lang w:val="en-US"/>
        </w:rPr>
        <w:t>národnú</w:t>
      </w:r>
      <w:proofErr w:type="spellEnd"/>
      <w:r w:rsidR="00AE6D9D" w:rsidRPr="00AE6D9D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="00AE6D9D" w:rsidRPr="00AE6D9D">
        <w:rPr>
          <w:rFonts w:ascii="Times New Roman" w:eastAsia="Times New Roman" w:hAnsi="Times New Roman" w:cs="Times New Roman"/>
          <w:lang w:val="en-US"/>
        </w:rPr>
        <w:t>regionálnu</w:t>
      </w:r>
      <w:proofErr w:type="spellEnd"/>
      <w:r w:rsidR="00AE6D9D" w:rsidRPr="00AE6D9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E6D9D" w:rsidRPr="00AE6D9D">
        <w:rPr>
          <w:rFonts w:ascii="Times New Roman" w:eastAsia="Times New Roman" w:hAnsi="Times New Roman" w:cs="Times New Roman"/>
          <w:lang w:val="en-US"/>
        </w:rPr>
        <w:t>antimikrobiálnu</w:t>
      </w:r>
      <w:proofErr w:type="spellEnd"/>
      <w:r w:rsidR="00AE6D9D" w:rsidRPr="00AE6D9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E6D9D" w:rsidRPr="00AE6D9D">
        <w:rPr>
          <w:rFonts w:ascii="Times New Roman" w:eastAsia="Times New Roman" w:hAnsi="Times New Roman" w:cs="Times New Roman"/>
          <w:lang w:val="en-US"/>
        </w:rPr>
        <w:t>politiku</w:t>
      </w:r>
      <w:proofErr w:type="spellEnd"/>
      <w:r w:rsidR="00AE6D9D" w:rsidRPr="00AE6D9D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6A3637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6A3637" w:rsidRDefault="006A3637" w:rsidP="006A3637">
      <w:pPr>
        <w:tabs>
          <w:tab w:val="left" w:pos="567"/>
        </w:tabs>
        <w:jc w:val="both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</w:rPr>
        <w:t xml:space="preserve">Použitie </w:t>
      </w:r>
      <w:r w:rsidR="006B2E5D">
        <w:rPr>
          <w:rFonts w:ascii="Times New Roman" w:eastAsia="Times New Roman" w:hAnsi="Times New Roman" w:cs="Times New Roman"/>
        </w:rPr>
        <w:t xml:space="preserve">veterinárneho </w:t>
      </w:r>
      <w:r w:rsidRPr="006A3637">
        <w:rPr>
          <w:rFonts w:ascii="Times New Roman" w:eastAsia="Times New Roman" w:hAnsi="Times New Roman" w:cs="Times New Roman"/>
        </w:rPr>
        <w:t xml:space="preserve">lieku </w:t>
      </w:r>
      <w:r w:rsidR="00686766">
        <w:rPr>
          <w:rFonts w:ascii="Times New Roman" w:eastAsia="Times New Roman" w:hAnsi="Times New Roman" w:cs="Times New Roman"/>
        </w:rPr>
        <w:t>v rozpore s</w:t>
      </w:r>
      <w:r w:rsidRPr="006A3637">
        <w:rPr>
          <w:rFonts w:ascii="Times New Roman" w:eastAsia="Times New Roman" w:hAnsi="Times New Roman" w:cs="Times New Roman"/>
        </w:rPr>
        <w:t xml:space="preserve"> pokyn</w:t>
      </w:r>
      <w:r w:rsidR="00686766">
        <w:rPr>
          <w:rFonts w:ascii="Times New Roman" w:eastAsia="Times New Roman" w:hAnsi="Times New Roman" w:cs="Times New Roman"/>
        </w:rPr>
        <w:t>mi</w:t>
      </w:r>
      <w:r w:rsidRPr="006A3637">
        <w:rPr>
          <w:rFonts w:ascii="Times New Roman" w:eastAsia="Times New Roman" w:hAnsi="Times New Roman" w:cs="Times New Roman"/>
        </w:rPr>
        <w:t xml:space="preserve"> uveden</w:t>
      </w:r>
      <w:r w:rsidR="00686766">
        <w:rPr>
          <w:rFonts w:ascii="Times New Roman" w:eastAsia="Times New Roman" w:hAnsi="Times New Roman" w:cs="Times New Roman"/>
        </w:rPr>
        <w:t>ými</w:t>
      </w:r>
      <w:r w:rsidRPr="006A3637">
        <w:rPr>
          <w:rFonts w:ascii="Times New Roman" w:eastAsia="Times New Roman" w:hAnsi="Times New Roman" w:cs="Times New Roman"/>
        </w:rPr>
        <w:t xml:space="preserve"> v súhrne charakteristických vlastností </w:t>
      </w:r>
      <w:r w:rsidR="00AE6D9D">
        <w:rPr>
          <w:rFonts w:ascii="Times New Roman" w:eastAsia="Times New Roman" w:hAnsi="Times New Roman" w:cs="Times New Roman"/>
        </w:rPr>
        <w:t xml:space="preserve">veterinárneho </w:t>
      </w:r>
      <w:r w:rsidRPr="006A3637">
        <w:rPr>
          <w:rFonts w:ascii="Times New Roman" w:eastAsia="Times New Roman" w:hAnsi="Times New Roman" w:cs="Times New Roman"/>
        </w:rPr>
        <w:t xml:space="preserve">lieku môže zvýšiť </w:t>
      </w:r>
      <w:proofErr w:type="spellStart"/>
      <w:r w:rsidR="00686766">
        <w:rPr>
          <w:rFonts w:ascii="Times New Roman" w:eastAsia="Times New Roman" w:hAnsi="Times New Roman" w:cs="Times New Roman"/>
        </w:rPr>
        <w:t>prevalenciu</w:t>
      </w:r>
      <w:proofErr w:type="spellEnd"/>
      <w:r w:rsidR="00686766" w:rsidRPr="006A3637">
        <w:rPr>
          <w:rFonts w:ascii="Times New Roman" w:eastAsia="Times New Roman" w:hAnsi="Times New Roman" w:cs="Times New Roman"/>
        </w:rPr>
        <w:t xml:space="preserve"> </w:t>
      </w:r>
      <w:r w:rsidRPr="006A3637">
        <w:rPr>
          <w:rFonts w:ascii="Times New Roman" w:eastAsia="Times New Roman" w:hAnsi="Times New Roman" w:cs="Times New Roman"/>
        </w:rPr>
        <w:t>baktérií rez</w:t>
      </w:r>
      <w:r>
        <w:rPr>
          <w:rFonts w:ascii="Times New Roman" w:eastAsia="Times New Roman" w:hAnsi="Times New Roman" w:cs="Times New Roman"/>
        </w:rPr>
        <w:t xml:space="preserve">istentných voči </w:t>
      </w:r>
      <w:proofErr w:type="spellStart"/>
      <w:r>
        <w:rPr>
          <w:rFonts w:ascii="Times New Roman" w:eastAsia="Times New Roman" w:hAnsi="Times New Roman" w:cs="Times New Roman"/>
        </w:rPr>
        <w:t>amoxicilínu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6A3637">
        <w:rPr>
          <w:rFonts w:ascii="Times New Roman" w:eastAsia="Times New Roman" w:hAnsi="Times New Roman" w:cs="Times New Roman"/>
        </w:rPr>
        <w:t>a znížiť jeho účinnosť a účinnosť liečby inými penicilínmi z dôvodu možnej skríženej rezistencie.</w:t>
      </w:r>
      <w:bookmarkEnd w:id="15"/>
    </w:p>
    <w:p w:rsidR="00AE6D9D" w:rsidRPr="00AE6D9D" w:rsidRDefault="00686766" w:rsidP="00AE6D9D">
      <w:pPr>
        <w:tabs>
          <w:tab w:val="left" w:pos="56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Ako liek</w:t>
      </w:r>
      <w:r w:rsidR="00AE6D9D" w:rsidRPr="00AE6D9D">
        <w:rPr>
          <w:rFonts w:ascii="Times New Roman" w:eastAsia="Times New Roman" w:hAnsi="Times New Roman" w:cs="Times New Roman"/>
        </w:rPr>
        <w:t xml:space="preserve"> prvej voľby </w:t>
      </w:r>
      <w:r>
        <w:rPr>
          <w:rFonts w:ascii="Times New Roman" w:eastAsia="Times New Roman" w:hAnsi="Times New Roman" w:cs="Times New Roman"/>
        </w:rPr>
        <w:t>sa má</w:t>
      </w:r>
      <w:r w:rsidR="00AE6D9D" w:rsidRPr="00AE6D9D">
        <w:rPr>
          <w:rFonts w:ascii="Times New Roman" w:eastAsia="Times New Roman" w:hAnsi="Times New Roman" w:cs="Times New Roman"/>
        </w:rPr>
        <w:t xml:space="preserve"> použi</w:t>
      </w:r>
      <w:r>
        <w:rPr>
          <w:rFonts w:ascii="Times New Roman" w:eastAsia="Times New Roman" w:hAnsi="Times New Roman" w:cs="Times New Roman"/>
        </w:rPr>
        <w:t xml:space="preserve">ť </w:t>
      </w:r>
      <w:proofErr w:type="spellStart"/>
      <w:r>
        <w:rPr>
          <w:rFonts w:ascii="Times New Roman" w:eastAsia="Times New Roman" w:hAnsi="Times New Roman" w:cs="Times New Roman"/>
        </w:rPr>
        <w:t>úzkospektrálne</w:t>
      </w:r>
      <w:proofErr w:type="spellEnd"/>
      <w:r>
        <w:rPr>
          <w:rFonts w:ascii="Times New Roman" w:eastAsia="Times New Roman" w:hAnsi="Times New Roman" w:cs="Times New Roman"/>
        </w:rPr>
        <w:t xml:space="preserve"> antibiotikum</w:t>
      </w:r>
      <w:r w:rsidR="00AE6D9D" w:rsidRPr="00AE6D9D">
        <w:rPr>
          <w:rFonts w:ascii="Times New Roman" w:eastAsia="Times New Roman" w:hAnsi="Times New Roman" w:cs="Times New Roman"/>
        </w:rPr>
        <w:t xml:space="preserve"> s menším rizikom</w:t>
      </w:r>
      <w:r>
        <w:rPr>
          <w:rFonts w:ascii="Times New Roman" w:eastAsia="Times New Roman" w:hAnsi="Times New Roman" w:cs="Times New Roman"/>
        </w:rPr>
        <w:t xml:space="preserve"> selekcie</w:t>
      </w:r>
      <w:r w:rsidR="00AE6D9D" w:rsidRPr="00AE6D9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D9D" w:rsidRPr="00AE6D9D">
        <w:rPr>
          <w:rFonts w:ascii="Times New Roman" w:eastAsia="Times New Roman" w:hAnsi="Times New Roman" w:cs="Times New Roman"/>
        </w:rPr>
        <w:t>antimikrobiálnej</w:t>
      </w:r>
      <w:proofErr w:type="spellEnd"/>
      <w:r w:rsidR="00AE6D9D" w:rsidRPr="00AE6D9D">
        <w:rPr>
          <w:rFonts w:ascii="Times New Roman" w:eastAsia="Times New Roman" w:hAnsi="Times New Roman" w:cs="Times New Roman"/>
        </w:rPr>
        <w:t xml:space="preserve"> rezistencie, </w:t>
      </w:r>
      <w:r>
        <w:rPr>
          <w:rFonts w:ascii="Times New Roman" w:eastAsia="Times New Roman" w:hAnsi="Times New Roman" w:cs="Times New Roman"/>
        </w:rPr>
        <w:t>pokiaľ</w:t>
      </w:r>
      <w:r w:rsidR="00AE6D9D" w:rsidRPr="00AE6D9D">
        <w:rPr>
          <w:rFonts w:ascii="Times New Roman" w:eastAsia="Times New Roman" w:hAnsi="Times New Roman" w:cs="Times New Roman"/>
        </w:rPr>
        <w:t xml:space="preserve"> test citlivosti naznačuje pravdepodobnú účinnosť tohto prístupu.</w:t>
      </w:r>
    </w:p>
    <w:p w:rsidR="00AE6D9D" w:rsidRPr="00AE6D9D" w:rsidRDefault="001D15FB" w:rsidP="00AE6D9D">
      <w:pPr>
        <w:tabs>
          <w:tab w:val="left" w:pos="56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Iné zvieratá nemajú</w:t>
      </w:r>
      <w:r w:rsidR="00AE6D9D" w:rsidRPr="00AE6D9D">
        <w:rPr>
          <w:rFonts w:ascii="Times New Roman" w:eastAsia="Times New Roman" w:hAnsi="Times New Roman" w:cs="Times New Roman"/>
        </w:rPr>
        <w:t xml:space="preserve"> mať prístup k </w:t>
      </w:r>
      <w:proofErr w:type="spellStart"/>
      <w:r w:rsidR="00AE6D9D" w:rsidRPr="00AE6D9D">
        <w:rPr>
          <w:rFonts w:ascii="Times New Roman" w:eastAsia="Times New Roman" w:hAnsi="Times New Roman" w:cs="Times New Roman"/>
        </w:rPr>
        <w:t>medikovanej</w:t>
      </w:r>
      <w:proofErr w:type="spellEnd"/>
      <w:r w:rsidR="00AE6D9D" w:rsidRPr="00AE6D9D">
        <w:rPr>
          <w:rFonts w:ascii="Times New Roman" w:eastAsia="Times New Roman" w:hAnsi="Times New Roman" w:cs="Times New Roman"/>
        </w:rPr>
        <w:t xml:space="preserve"> vode</w:t>
      </w:r>
      <w:r w:rsidR="001B05AF">
        <w:rPr>
          <w:rFonts w:ascii="Times New Roman" w:eastAsia="Times New Roman" w:hAnsi="Times New Roman" w:cs="Times New Roman"/>
        </w:rPr>
        <w:t>.</w:t>
      </w:r>
    </w:p>
    <w:p w:rsidR="00AE6D9D" w:rsidRPr="00AE6D9D" w:rsidRDefault="00AE6D9D" w:rsidP="00AE6D9D">
      <w:pPr>
        <w:tabs>
          <w:tab w:val="left" w:pos="567"/>
        </w:tabs>
        <w:jc w:val="both"/>
        <w:rPr>
          <w:rFonts w:ascii="Times New Roman" w:eastAsia="Times New Roman" w:hAnsi="Times New Roman" w:cs="Times New Roman"/>
        </w:rPr>
      </w:pPr>
      <w:proofErr w:type="spellStart"/>
      <w:r w:rsidRPr="00AE6D9D">
        <w:rPr>
          <w:rFonts w:ascii="Times New Roman" w:eastAsia="Times New Roman" w:hAnsi="Times New Roman" w:cs="Times New Roman"/>
        </w:rPr>
        <w:t>Antimikrobiálne</w:t>
      </w:r>
      <w:proofErr w:type="spellEnd"/>
      <w:r w:rsidRPr="00AE6D9D">
        <w:rPr>
          <w:rFonts w:ascii="Times New Roman" w:eastAsia="Times New Roman" w:hAnsi="Times New Roman" w:cs="Times New Roman"/>
        </w:rPr>
        <w:t xml:space="preserve"> </w:t>
      </w:r>
      <w:r w:rsidR="0025631E">
        <w:rPr>
          <w:rFonts w:ascii="Times New Roman" w:eastAsia="Times New Roman" w:hAnsi="Times New Roman" w:cs="Times New Roman"/>
        </w:rPr>
        <w:t>látky sa nemajú</w:t>
      </w:r>
      <w:r w:rsidRPr="00AE6D9D">
        <w:rPr>
          <w:rFonts w:ascii="Times New Roman" w:eastAsia="Times New Roman" w:hAnsi="Times New Roman" w:cs="Times New Roman"/>
        </w:rPr>
        <w:t xml:space="preserve"> používať ako súčasť zdravotných programov.</w:t>
      </w:r>
    </w:p>
    <w:p w:rsidR="00AE6D9D" w:rsidRPr="006A3637" w:rsidRDefault="00AE6D9D" w:rsidP="00AE6D9D">
      <w:pPr>
        <w:tabs>
          <w:tab w:val="left" w:pos="567"/>
        </w:tabs>
        <w:jc w:val="both"/>
        <w:rPr>
          <w:rFonts w:ascii="Times New Roman" w:eastAsia="Times New Roman" w:hAnsi="Times New Roman" w:cs="Times New Roman"/>
        </w:rPr>
      </w:pPr>
      <w:r w:rsidRPr="00AE6D9D">
        <w:rPr>
          <w:rFonts w:ascii="Times New Roman" w:eastAsia="Times New Roman" w:hAnsi="Times New Roman" w:cs="Times New Roman"/>
        </w:rPr>
        <w:t>Nepoužívať na profylaxiu.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  <w:b/>
        </w:rPr>
      </w:pPr>
    </w:p>
    <w:p w:rsidR="00FE2F1B" w:rsidRDefault="00991F0F" w:rsidP="006A3637">
      <w:pPr>
        <w:jc w:val="both"/>
        <w:rPr>
          <w:rFonts w:ascii="Times New Roman" w:eastAsia="Times New Roman" w:hAnsi="Times New Roman" w:cs="Times New Roman"/>
          <w:u w:val="single"/>
        </w:rPr>
      </w:pPr>
      <w:r w:rsidRPr="00991F0F">
        <w:rPr>
          <w:rFonts w:ascii="Times New Roman" w:eastAsia="Times New Roman" w:hAnsi="Times New Roman" w:cs="Times New Roman"/>
          <w:u w:val="single"/>
        </w:rPr>
        <w:t>Osobitné opatrenia, ktoré má urobiť osoba podávajúca liek zvieratám</w:t>
      </w:r>
      <w:bookmarkStart w:id="17" w:name="_Hlk30599295"/>
    </w:p>
    <w:p w:rsidR="006A3637" w:rsidRPr="006A3637" w:rsidRDefault="006A3637" w:rsidP="006A3637">
      <w:pPr>
        <w:jc w:val="both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 xml:space="preserve">Penicilíny a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cefalosporíny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môžu zapríčiniť precitlivenosť (alergiu) po injekcii, inhalácii, požití alebo po kontakte s kožou. Precitlivenosť na penicilíny môže viesť ku skríženej reakcii na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cefalosporíny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a naopak. Alergické reakcie na tieto látky môžu byť </w:t>
      </w:r>
      <w:r w:rsidR="0025631E">
        <w:rPr>
          <w:rFonts w:ascii="Times New Roman" w:eastAsia="Times New Roman" w:hAnsi="Times New Roman" w:cs="Times New Roman"/>
          <w:szCs w:val="20"/>
        </w:rPr>
        <w:t>niekedy</w:t>
      </w:r>
      <w:r w:rsidR="0025631E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>vážne.</w:t>
      </w:r>
    </w:p>
    <w:p w:rsidR="006A3637" w:rsidRPr="006A3637" w:rsidRDefault="006A3637" w:rsidP="006A3637">
      <w:pPr>
        <w:jc w:val="both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 xml:space="preserve">Osoby so známou precitlivenosťou na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beta-laktámové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antibiotiká sa majú vyhýbať manipulácii s</w:t>
      </w:r>
      <w:r w:rsidR="001B05AF">
        <w:rPr>
          <w:rFonts w:ascii="Times New Roman" w:eastAsia="Times New Roman" w:hAnsi="Times New Roman" w:cs="Times New Roman"/>
          <w:szCs w:val="20"/>
        </w:rPr>
        <w:t xml:space="preserve"> veterinárnym</w:t>
      </w:r>
      <w:r w:rsidRPr="006A3637">
        <w:rPr>
          <w:rFonts w:ascii="Times New Roman" w:eastAsia="Times New Roman" w:hAnsi="Times New Roman" w:cs="Times New Roman"/>
          <w:szCs w:val="20"/>
        </w:rPr>
        <w:t xml:space="preserve"> liekom.</w:t>
      </w:r>
    </w:p>
    <w:p w:rsidR="006A3637" w:rsidRPr="006A3637" w:rsidRDefault="006A3637" w:rsidP="006A3637">
      <w:pPr>
        <w:jc w:val="both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 xml:space="preserve">S týmto </w:t>
      </w:r>
      <w:r w:rsidR="00991F0F">
        <w:rPr>
          <w:rFonts w:ascii="Times New Roman" w:eastAsia="Times New Roman" w:hAnsi="Times New Roman" w:cs="Times New Roman"/>
          <w:szCs w:val="20"/>
        </w:rPr>
        <w:t xml:space="preserve">veterinárnym </w:t>
      </w:r>
      <w:r w:rsidRPr="006A3637">
        <w:rPr>
          <w:rFonts w:ascii="Times New Roman" w:eastAsia="Times New Roman" w:hAnsi="Times New Roman" w:cs="Times New Roman"/>
          <w:szCs w:val="20"/>
        </w:rPr>
        <w:t>liekom zaobchádzajte s veľkou opatrnosťou, aby ste sa vyhli expozícii, dodržiavajte všetky odporúčané bezpečnostné opatrenia.</w:t>
      </w:r>
    </w:p>
    <w:p w:rsidR="006A3637" w:rsidRPr="006A3637" w:rsidRDefault="006A3637" w:rsidP="006A3637">
      <w:pPr>
        <w:jc w:val="both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 xml:space="preserve">Vyhýbajte sa vdýchnutiu prachu. Noste jednorazový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polomaskový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respirátor spĺňajúci európsku normu EN149 alebo respirátor na viacnásobné použitie spĺňajúci európsku normu EN140 s filtrom podľa EN143.</w:t>
      </w:r>
    </w:p>
    <w:p w:rsidR="006A3637" w:rsidRPr="006A3637" w:rsidRDefault="006A3637" w:rsidP="006A3637">
      <w:pPr>
        <w:jc w:val="both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 xml:space="preserve">Počas prípravy alebo podávania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medikovanej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vody alebo tekutého krmiva </w:t>
      </w:r>
      <w:r w:rsidR="001B05AF">
        <w:rPr>
          <w:rFonts w:ascii="Times New Roman" w:eastAsia="Times New Roman" w:hAnsi="Times New Roman" w:cs="Times New Roman"/>
          <w:szCs w:val="20"/>
        </w:rPr>
        <w:t>použite</w:t>
      </w:r>
      <w:r w:rsidR="001B05AF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>rukavice.</w:t>
      </w:r>
    </w:p>
    <w:p w:rsidR="006A3637" w:rsidRPr="006A3637" w:rsidRDefault="006A3637" w:rsidP="006A3637">
      <w:pPr>
        <w:jc w:val="both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>Po použití si umyte ruky. Po manipulácii s</w:t>
      </w:r>
      <w:r w:rsidR="00991F0F">
        <w:rPr>
          <w:rFonts w:ascii="Times New Roman" w:eastAsia="Times New Roman" w:hAnsi="Times New Roman" w:cs="Times New Roman"/>
          <w:szCs w:val="20"/>
        </w:rPr>
        <w:t xml:space="preserve"> veterinárnym </w:t>
      </w:r>
      <w:r w:rsidRPr="006A3637">
        <w:rPr>
          <w:rFonts w:ascii="Times New Roman" w:eastAsia="Times New Roman" w:hAnsi="Times New Roman" w:cs="Times New Roman"/>
          <w:szCs w:val="20"/>
        </w:rPr>
        <w:t xml:space="preserve">liekom alebo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medikovanou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vodou </w:t>
      </w:r>
      <w:r w:rsidR="00A63C94">
        <w:rPr>
          <w:rFonts w:ascii="Times New Roman" w:eastAsia="Times New Roman" w:hAnsi="Times New Roman" w:cs="Times New Roman"/>
          <w:szCs w:val="20"/>
        </w:rPr>
        <w:t>alebo</w:t>
      </w:r>
      <w:r w:rsidR="00A63C94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>tekutým krmivom si umyte nezakrytú časť pokožky.</w:t>
      </w:r>
    </w:p>
    <w:p w:rsidR="006A3637" w:rsidRPr="006A3637" w:rsidRDefault="006A3637" w:rsidP="006A3637">
      <w:pPr>
        <w:jc w:val="both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>V prípade kontaktu s očami alebo pokožkou opláchnite postihnutú oblasť veľkým množstvom čistej vody.</w:t>
      </w:r>
    </w:p>
    <w:p w:rsidR="006A3637" w:rsidRPr="006A3637" w:rsidRDefault="006A3637" w:rsidP="006A3637">
      <w:pPr>
        <w:jc w:val="both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>Počas manipulácie s</w:t>
      </w:r>
      <w:r w:rsidR="00991F0F">
        <w:rPr>
          <w:rFonts w:ascii="Times New Roman" w:eastAsia="Times New Roman" w:hAnsi="Times New Roman" w:cs="Times New Roman"/>
          <w:szCs w:val="20"/>
        </w:rPr>
        <w:t xml:space="preserve"> veterinárnym </w:t>
      </w:r>
      <w:r w:rsidRPr="006A3637">
        <w:rPr>
          <w:rFonts w:ascii="Times New Roman" w:eastAsia="Times New Roman" w:hAnsi="Times New Roman" w:cs="Times New Roman"/>
          <w:szCs w:val="20"/>
        </w:rPr>
        <w:t xml:space="preserve">liekom nefajčite, nejedzte a nepite. V prípade náhodného požitia </w:t>
      </w:r>
      <w:r w:rsidR="00A63C94">
        <w:rPr>
          <w:rFonts w:ascii="Times New Roman" w:eastAsia="Times New Roman" w:hAnsi="Times New Roman" w:cs="Times New Roman"/>
          <w:szCs w:val="20"/>
        </w:rPr>
        <w:t>ihneď</w:t>
      </w:r>
      <w:r w:rsidR="00A63C94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>vypláchnite ústa vodou a vyhľadajte lekára.</w:t>
      </w:r>
    </w:p>
    <w:p w:rsidR="006A3637" w:rsidRPr="006A3637" w:rsidRDefault="006A3637" w:rsidP="001807A8">
      <w:pPr>
        <w:jc w:val="both"/>
        <w:rPr>
          <w:rFonts w:ascii="Times New Roman" w:eastAsia="Times New Roman" w:hAnsi="Times New Roman" w:cs="Times New Roman"/>
        </w:rPr>
      </w:pPr>
      <w:bookmarkStart w:id="18" w:name="_Hlk44662411"/>
      <w:bookmarkEnd w:id="17"/>
      <w:r w:rsidRPr="006A3637">
        <w:rPr>
          <w:rFonts w:ascii="Times New Roman" w:eastAsia="Times New Roman" w:hAnsi="Times New Roman" w:cs="Times New Roman"/>
          <w:szCs w:val="20"/>
        </w:rPr>
        <w:t xml:space="preserve">Ak sa u vás po expozícii vyvinú príznaky ako napríklad kožná vyrážka, vyhľadajte lekársku pomoc a ukážte lekárovi toto </w:t>
      </w:r>
      <w:r w:rsidR="00A63C94">
        <w:rPr>
          <w:rFonts w:ascii="Times New Roman" w:eastAsia="Times New Roman" w:hAnsi="Times New Roman" w:cs="Times New Roman"/>
          <w:szCs w:val="20"/>
        </w:rPr>
        <w:t>upozorne</w:t>
      </w:r>
      <w:r w:rsidR="00A63C94" w:rsidRPr="006A3637">
        <w:rPr>
          <w:rFonts w:ascii="Times New Roman" w:eastAsia="Times New Roman" w:hAnsi="Times New Roman" w:cs="Times New Roman"/>
          <w:szCs w:val="20"/>
        </w:rPr>
        <w:t>nie</w:t>
      </w:r>
      <w:r w:rsidRPr="006A3637">
        <w:rPr>
          <w:rFonts w:ascii="Times New Roman" w:eastAsia="Times New Roman" w:hAnsi="Times New Roman" w:cs="Times New Roman"/>
          <w:szCs w:val="20"/>
        </w:rPr>
        <w:t>. Opuch tváre, pier</w:t>
      </w:r>
      <w:r w:rsidR="00D06615">
        <w:rPr>
          <w:rFonts w:ascii="Times New Roman" w:eastAsia="Times New Roman" w:hAnsi="Times New Roman" w:cs="Times New Roman"/>
          <w:szCs w:val="20"/>
        </w:rPr>
        <w:t xml:space="preserve">, </w:t>
      </w:r>
      <w:r w:rsidRPr="006A3637">
        <w:rPr>
          <w:rFonts w:ascii="Times New Roman" w:eastAsia="Times New Roman" w:hAnsi="Times New Roman" w:cs="Times New Roman"/>
          <w:szCs w:val="20"/>
        </w:rPr>
        <w:t xml:space="preserve">očí </w:t>
      </w:r>
      <w:r w:rsidR="00D06615">
        <w:rPr>
          <w:rFonts w:ascii="Times New Roman" w:eastAsia="Times New Roman" w:hAnsi="Times New Roman" w:cs="Times New Roman"/>
          <w:szCs w:val="20"/>
        </w:rPr>
        <w:t>alebo</w:t>
      </w:r>
      <w:r w:rsidR="00D06615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>ťažkosti s dýchaním sú v</w:t>
      </w:r>
      <w:r w:rsidR="00D06615">
        <w:rPr>
          <w:rFonts w:ascii="Times New Roman" w:eastAsia="Times New Roman" w:hAnsi="Times New Roman" w:cs="Times New Roman"/>
          <w:szCs w:val="20"/>
        </w:rPr>
        <w:t>á</w:t>
      </w:r>
      <w:r w:rsidRPr="006A3637">
        <w:rPr>
          <w:rFonts w:ascii="Times New Roman" w:eastAsia="Times New Roman" w:hAnsi="Times New Roman" w:cs="Times New Roman"/>
          <w:szCs w:val="20"/>
        </w:rPr>
        <w:t xml:space="preserve">žnejšie </w:t>
      </w:r>
      <w:r w:rsidR="00D06615">
        <w:rPr>
          <w:rFonts w:ascii="Times New Roman" w:eastAsia="Times New Roman" w:hAnsi="Times New Roman" w:cs="Times New Roman"/>
          <w:szCs w:val="20"/>
        </w:rPr>
        <w:t>príznaky a</w:t>
      </w:r>
      <w:r w:rsidRPr="006A3637">
        <w:rPr>
          <w:rFonts w:ascii="Times New Roman" w:eastAsia="Times New Roman" w:hAnsi="Times New Roman" w:cs="Times New Roman"/>
          <w:szCs w:val="20"/>
        </w:rPr>
        <w:t xml:space="preserve"> vyžadujú okamžit</w:t>
      </w:r>
      <w:r w:rsidR="00D06615">
        <w:rPr>
          <w:rFonts w:ascii="Times New Roman" w:eastAsia="Times New Roman" w:hAnsi="Times New Roman" w:cs="Times New Roman"/>
          <w:szCs w:val="20"/>
        </w:rPr>
        <w:t>ú</w:t>
      </w:r>
      <w:r w:rsidRPr="006A3637">
        <w:rPr>
          <w:rFonts w:ascii="Times New Roman" w:eastAsia="Times New Roman" w:hAnsi="Times New Roman" w:cs="Times New Roman"/>
          <w:szCs w:val="20"/>
        </w:rPr>
        <w:t xml:space="preserve"> lekársk</w:t>
      </w:r>
      <w:r w:rsidR="00D06615">
        <w:rPr>
          <w:rFonts w:ascii="Times New Roman" w:eastAsia="Times New Roman" w:hAnsi="Times New Roman" w:cs="Times New Roman"/>
          <w:szCs w:val="20"/>
        </w:rPr>
        <w:t>u</w:t>
      </w:r>
      <w:r w:rsidRPr="006A3637">
        <w:rPr>
          <w:rFonts w:ascii="Times New Roman" w:eastAsia="Times New Roman" w:hAnsi="Times New Roman" w:cs="Times New Roman"/>
          <w:szCs w:val="20"/>
        </w:rPr>
        <w:t xml:space="preserve"> pomoc.</w:t>
      </w:r>
    </w:p>
    <w:bookmarkEnd w:id="18"/>
    <w:p w:rsidR="006A3637" w:rsidRDefault="006A3637" w:rsidP="006A3637">
      <w:pPr>
        <w:rPr>
          <w:rFonts w:ascii="Times New Roman" w:eastAsia="Times New Roman" w:hAnsi="Times New Roman" w:cs="Times New Roman"/>
        </w:rPr>
      </w:pPr>
    </w:p>
    <w:p w:rsidR="00991F0F" w:rsidRPr="00FE2F1B" w:rsidRDefault="00991F0F" w:rsidP="00991F0F">
      <w:pPr>
        <w:rPr>
          <w:rFonts w:ascii="Times New Roman" w:eastAsia="Times New Roman" w:hAnsi="Times New Roman" w:cs="Times New Roman"/>
          <w:u w:val="single"/>
        </w:rPr>
      </w:pPr>
      <w:r w:rsidRPr="00FE2F1B">
        <w:rPr>
          <w:rFonts w:ascii="Times New Roman" w:eastAsia="Times New Roman" w:hAnsi="Times New Roman" w:cs="Times New Roman"/>
          <w:u w:val="single"/>
        </w:rPr>
        <w:t>Osobitné opatrenia na ochranu životného prostredia:</w:t>
      </w:r>
    </w:p>
    <w:p w:rsidR="00991F0F" w:rsidRDefault="00991F0F" w:rsidP="00FE2F1B">
      <w:pPr>
        <w:tabs>
          <w:tab w:val="left" w:pos="3631"/>
        </w:tabs>
        <w:rPr>
          <w:rFonts w:ascii="Times New Roman" w:eastAsia="Times New Roman" w:hAnsi="Times New Roman" w:cs="Times New Roman"/>
        </w:rPr>
      </w:pPr>
      <w:r w:rsidRPr="00991F0F">
        <w:rPr>
          <w:rFonts w:ascii="Times New Roman" w:eastAsia="Times New Roman" w:hAnsi="Times New Roman" w:cs="Times New Roman"/>
        </w:rPr>
        <w:t>Neuplatňujú sa.</w:t>
      </w:r>
      <w:r w:rsidR="00FE2F1B">
        <w:rPr>
          <w:rFonts w:ascii="Times New Roman" w:eastAsia="Times New Roman" w:hAnsi="Times New Roman" w:cs="Times New Roman"/>
        </w:rPr>
        <w:tab/>
      </w:r>
    </w:p>
    <w:p w:rsidR="00991F0F" w:rsidRPr="006A3637" w:rsidRDefault="00991F0F" w:rsidP="00991F0F">
      <w:pPr>
        <w:rPr>
          <w:rFonts w:ascii="Times New Roman" w:eastAsia="Times New Roman" w:hAnsi="Times New Roman" w:cs="Times New Roman"/>
        </w:rPr>
      </w:pPr>
    </w:p>
    <w:p w:rsidR="006A3637" w:rsidRPr="006A3637" w:rsidRDefault="00991F0F" w:rsidP="006A363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</w:t>
      </w:r>
      <w:r w:rsidR="006A3637" w:rsidRPr="006A3637">
        <w:rPr>
          <w:rFonts w:ascii="Times New Roman" w:eastAsia="Times New Roman" w:hAnsi="Times New Roman" w:cs="Times New Roman"/>
          <w:b/>
        </w:rPr>
        <w:t>.6</w:t>
      </w:r>
      <w:r w:rsidR="006A3637" w:rsidRPr="006A3637">
        <w:rPr>
          <w:rFonts w:ascii="Times New Roman" w:eastAsia="Times New Roman" w:hAnsi="Times New Roman" w:cs="Times New Roman"/>
          <w:b/>
        </w:rPr>
        <w:tab/>
        <w:t>Nežiaduce účinky (frekvencia výskytu a závažnosť)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991F0F" w:rsidRPr="00991F0F" w:rsidRDefault="00991F0F" w:rsidP="00991F0F">
      <w:pPr>
        <w:rPr>
          <w:rFonts w:ascii="Times New Roman" w:eastAsia="Segoe UI" w:hAnsi="Times New Roman" w:cs="Segoe UI"/>
        </w:rPr>
      </w:pPr>
      <w:bookmarkStart w:id="19" w:name="_Hlk92381103"/>
      <w:bookmarkStart w:id="20" w:name="_Hlk42871305"/>
      <w:bookmarkStart w:id="21" w:name="_Hlk44600707"/>
      <w:bookmarkStart w:id="22" w:name="_Hlk49958027"/>
      <w:r w:rsidRPr="00991F0F">
        <w:rPr>
          <w:rFonts w:ascii="Times New Roman" w:eastAsia="Segoe UI" w:hAnsi="Times New Roman" w:cs="Segoe UI"/>
        </w:rPr>
        <w:t>Kura domáca, kačice, morky a ošípané:</w:t>
      </w:r>
    </w:p>
    <w:p w:rsidR="00991F0F" w:rsidRPr="00991F0F" w:rsidRDefault="00991F0F" w:rsidP="00991F0F">
      <w:pPr>
        <w:rPr>
          <w:rFonts w:ascii="Times New Roman" w:eastAsia="Segoe UI" w:hAnsi="Times New Roman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991F0F" w:rsidRPr="00991F0F" w:rsidTr="00991F0F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0F" w:rsidRPr="00991F0F" w:rsidRDefault="00991F0F" w:rsidP="00991F0F">
            <w:pPr>
              <w:rPr>
                <w:rFonts w:ascii="Times New Roman" w:eastAsia="Segoe UI" w:hAnsi="Times New Roman" w:cs="Segoe UI"/>
              </w:rPr>
            </w:pPr>
            <w:r w:rsidRPr="00991F0F">
              <w:rPr>
                <w:rFonts w:ascii="Times New Roman" w:eastAsia="Segoe UI" w:hAnsi="Times New Roman" w:cs="Segoe UI"/>
              </w:rPr>
              <w:t>Neurčená frekvencia (nemožno odhadnúť z dostupných údajov)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0F" w:rsidRPr="00991F0F" w:rsidRDefault="00991F0F" w:rsidP="00991F0F">
            <w:pPr>
              <w:rPr>
                <w:rFonts w:ascii="Times New Roman" w:eastAsia="Segoe UI" w:hAnsi="Times New Roman" w:cs="Segoe UI"/>
                <w:iCs/>
              </w:rPr>
            </w:pPr>
            <w:r w:rsidRPr="00991F0F">
              <w:rPr>
                <w:rFonts w:ascii="Times New Roman" w:eastAsia="Segoe UI" w:hAnsi="Times New Roman" w:cs="Segoe UI"/>
                <w:iCs/>
              </w:rPr>
              <w:t xml:space="preserve">Reakcia z precitlivenosti (líši sa od alergickej kožnej reakcie po </w:t>
            </w:r>
            <w:proofErr w:type="spellStart"/>
            <w:r w:rsidRPr="00991F0F">
              <w:rPr>
                <w:rFonts w:ascii="Times New Roman" w:eastAsia="Segoe UI" w:hAnsi="Times New Roman" w:cs="Segoe UI"/>
                <w:iCs/>
              </w:rPr>
              <w:t>anafylaktický</w:t>
            </w:r>
            <w:proofErr w:type="spellEnd"/>
            <w:r w:rsidRPr="00991F0F">
              <w:rPr>
                <w:rFonts w:ascii="Times New Roman" w:eastAsia="Segoe UI" w:hAnsi="Times New Roman" w:cs="Segoe UI"/>
                <w:iCs/>
              </w:rPr>
              <w:t xml:space="preserve"> šok)</w:t>
            </w:r>
          </w:p>
          <w:p w:rsidR="00991F0F" w:rsidRPr="00991F0F" w:rsidRDefault="00991F0F" w:rsidP="00991F0F">
            <w:pPr>
              <w:rPr>
                <w:rFonts w:ascii="Times New Roman" w:eastAsia="Segoe UI" w:hAnsi="Times New Roman" w:cs="Segoe UI"/>
                <w:iCs/>
              </w:rPr>
            </w:pPr>
            <w:r w:rsidRPr="00991F0F">
              <w:rPr>
                <w:rFonts w:ascii="Times New Roman" w:eastAsia="Segoe UI" w:hAnsi="Times New Roman" w:cs="Segoe UI"/>
                <w:iCs/>
              </w:rPr>
              <w:t>Poruchy tráviaceho traktu (vracanie, hnačka)</w:t>
            </w:r>
          </w:p>
        </w:tc>
      </w:tr>
    </w:tbl>
    <w:p w:rsidR="00991F0F" w:rsidRPr="00991F0F" w:rsidRDefault="00991F0F" w:rsidP="00991F0F">
      <w:pPr>
        <w:rPr>
          <w:rFonts w:ascii="Times New Roman" w:eastAsia="Segoe UI" w:hAnsi="Times New Roman" w:cs="Segoe UI"/>
        </w:rPr>
      </w:pPr>
    </w:p>
    <w:p w:rsidR="00991F0F" w:rsidRPr="00991F0F" w:rsidRDefault="00991F0F" w:rsidP="00991F0F">
      <w:pPr>
        <w:rPr>
          <w:rFonts w:ascii="Times New Roman" w:eastAsia="Segoe UI" w:hAnsi="Times New Roman" w:cs="Segoe UI"/>
        </w:rPr>
      </w:pPr>
      <w:r w:rsidRPr="00991F0F">
        <w:rPr>
          <w:rFonts w:ascii="Times New Roman" w:eastAsia="Segoe UI" w:hAnsi="Times New Roman" w:cs="Segoe UI"/>
        </w:rPr>
        <w:t xml:space="preserve">Hlásenie nežiaducich účinkov je dôležité. Umožňuje priebežné monitorovanie bezpečnosti veterinárneho lieku. Hlásenia sa majú zasielať prednostne prostredníctvom veterinárneho lekára buď držiteľovi rozhodnutia o registrácii alebo jeho miestnemu zástupcovi, alebo príslušnému národnému </w:t>
      </w:r>
      <w:r w:rsidRPr="00991F0F">
        <w:rPr>
          <w:rFonts w:ascii="Times New Roman" w:eastAsia="Segoe UI" w:hAnsi="Times New Roman" w:cs="Segoe UI"/>
        </w:rPr>
        <w:lastRenderedPageBreak/>
        <w:t>orgánu prostredníctvom národného systému hlásenia. Príslušné kontaktné údaje sa nachádzajú aj v písomnej informácii pre používateľov.</w:t>
      </w:r>
      <w:bookmarkEnd w:id="19"/>
    </w:p>
    <w:bookmarkEnd w:id="20"/>
    <w:bookmarkEnd w:id="21"/>
    <w:bookmarkEnd w:id="22"/>
    <w:p w:rsidR="006A3637" w:rsidRPr="006A3637" w:rsidRDefault="006A3637" w:rsidP="001807A8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</w:rPr>
      </w:pP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991F0F" w:rsidP="006A363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</w:t>
      </w:r>
      <w:r w:rsidR="006A3637" w:rsidRPr="006A3637">
        <w:rPr>
          <w:rFonts w:ascii="Times New Roman" w:eastAsia="Times New Roman" w:hAnsi="Times New Roman" w:cs="Times New Roman"/>
          <w:b/>
        </w:rPr>
        <w:t>.7</w:t>
      </w:r>
      <w:r w:rsidR="006A3637" w:rsidRPr="006A3637">
        <w:rPr>
          <w:rFonts w:ascii="Times New Roman" w:eastAsia="Times New Roman" w:hAnsi="Times New Roman" w:cs="Times New Roman"/>
          <w:b/>
        </w:rPr>
        <w:tab/>
        <w:t>Použitie počas gravidity,  laktácie, znášky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6A3637" w:rsidP="006A3637">
      <w:pPr>
        <w:jc w:val="both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 xml:space="preserve">Laboratórne štúdie u potkanov nepreukázali žiadny dôkaz o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teratogénn</w:t>
      </w:r>
      <w:r w:rsidR="00991F0F">
        <w:rPr>
          <w:rFonts w:ascii="Times New Roman" w:eastAsia="Times New Roman" w:hAnsi="Times New Roman" w:cs="Times New Roman"/>
          <w:szCs w:val="20"/>
        </w:rPr>
        <w:t>ych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účink</w:t>
      </w:r>
      <w:r w:rsidR="00991F0F">
        <w:rPr>
          <w:rFonts w:ascii="Times New Roman" w:eastAsia="Times New Roman" w:hAnsi="Times New Roman" w:cs="Times New Roman"/>
          <w:szCs w:val="20"/>
        </w:rPr>
        <w:t>och.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>Použiť len po zhodnotení prínosu/rizika zodpovedným veterinárnym lekárom.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991F0F" w:rsidP="006A363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</w:t>
      </w:r>
      <w:r w:rsidR="006A3637" w:rsidRPr="006A3637">
        <w:rPr>
          <w:rFonts w:ascii="Times New Roman" w:eastAsia="Times New Roman" w:hAnsi="Times New Roman" w:cs="Times New Roman"/>
          <w:b/>
        </w:rPr>
        <w:t>.8</w:t>
      </w:r>
      <w:r w:rsidR="006A3637" w:rsidRPr="006A3637">
        <w:rPr>
          <w:rFonts w:ascii="Times New Roman" w:eastAsia="Times New Roman" w:hAnsi="Times New Roman" w:cs="Times New Roman"/>
          <w:b/>
        </w:rPr>
        <w:tab/>
      </w:r>
      <w:r w:rsidRPr="00991F0F">
        <w:rPr>
          <w:rFonts w:ascii="Times New Roman" w:eastAsia="Times New Roman" w:hAnsi="Times New Roman" w:cs="Times New Roman"/>
          <w:b/>
        </w:rPr>
        <w:t>Interakcie s inými liekmi a ďalšie formy interakcií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991F0F" w:rsidP="006A3637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</w:rPr>
      </w:pPr>
      <w:bookmarkStart w:id="23" w:name="_Hlk42871552"/>
      <w:bookmarkStart w:id="24" w:name="_Hlk44662428"/>
      <w:r>
        <w:rPr>
          <w:rFonts w:ascii="Times New Roman" w:eastAsia="Times New Roman" w:hAnsi="Times New Roman" w:cs="Times New Roman"/>
          <w:szCs w:val="20"/>
        </w:rPr>
        <w:t>Veterinárny l</w:t>
      </w:r>
      <w:r w:rsidR="006A3637" w:rsidRPr="006A3637">
        <w:rPr>
          <w:rFonts w:ascii="Times New Roman" w:eastAsia="Times New Roman" w:hAnsi="Times New Roman" w:cs="Times New Roman"/>
          <w:szCs w:val="20"/>
        </w:rPr>
        <w:t xml:space="preserve">iek nepodávajte spolu s antibiotikami, ktoré majú </w:t>
      </w:r>
      <w:proofErr w:type="spellStart"/>
      <w:r w:rsidR="006A3637" w:rsidRPr="006A3637">
        <w:rPr>
          <w:rFonts w:ascii="Times New Roman" w:eastAsia="Times New Roman" w:hAnsi="Times New Roman" w:cs="Times New Roman"/>
          <w:szCs w:val="20"/>
        </w:rPr>
        <w:t>bakteriostatický</w:t>
      </w:r>
      <w:proofErr w:type="spellEnd"/>
      <w:r w:rsidR="006A3637" w:rsidRPr="006A3637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6A3637" w:rsidRPr="006A3637">
        <w:rPr>
          <w:rFonts w:ascii="Times New Roman" w:eastAsia="Times New Roman" w:hAnsi="Times New Roman" w:cs="Times New Roman"/>
          <w:szCs w:val="20"/>
        </w:rPr>
        <w:t>účink</w:t>
      </w:r>
      <w:proofErr w:type="spellEnd"/>
      <w:r w:rsidR="006A3637" w:rsidRPr="006A3637">
        <w:rPr>
          <w:rFonts w:ascii="Times New Roman" w:eastAsia="Times New Roman" w:hAnsi="Times New Roman" w:cs="Times New Roman"/>
          <w:szCs w:val="20"/>
        </w:rPr>
        <w:t xml:space="preserve">, ako sú tetracyklíny, </w:t>
      </w:r>
      <w:proofErr w:type="spellStart"/>
      <w:r w:rsidR="006A3637" w:rsidRPr="006A3637">
        <w:rPr>
          <w:rFonts w:ascii="Times New Roman" w:eastAsia="Times New Roman" w:hAnsi="Times New Roman" w:cs="Times New Roman"/>
          <w:szCs w:val="20"/>
        </w:rPr>
        <w:t>makrolidy</w:t>
      </w:r>
      <w:proofErr w:type="spellEnd"/>
      <w:r w:rsidR="006A3637" w:rsidRPr="006A3637">
        <w:rPr>
          <w:rFonts w:ascii="Times New Roman" w:eastAsia="Times New Roman" w:hAnsi="Times New Roman" w:cs="Times New Roman"/>
          <w:szCs w:val="20"/>
        </w:rPr>
        <w:t>, sulf</w:t>
      </w:r>
      <w:r w:rsidR="00D67655">
        <w:rPr>
          <w:rFonts w:ascii="Times New Roman" w:eastAsia="Times New Roman" w:hAnsi="Times New Roman" w:cs="Times New Roman"/>
          <w:szCs w:val="20"/>
        </w:rPr>
        <w:t>ó</w:t>
      </w:r>
      <w:r w:rsidR="006A3637" w:rsidRPr="006A3637">
        <w:rPr>
          <w:rFonts w:ascii="Times New Roman" w:eastAsia="Times New Roman" w:hAnsi="Times New Roman" w:cs="Times New Roman"/>
          <w:szCs w:val="20"/>
        </w:rPr>
        <w:t xml:space="preserve">namidy, pretože môžu </w:t>
      </w:r>
      <w:proofErr w:type="spellStart"/>
      <w:r w:rsidR="006A3637" w:rsidRPr="006A3637">
        <w:rPr>
          <w:rFonts w:ascii="Times New Roman" w:eastAsia="Times New Roman" w:hAnsi="Times New Roman" w:cs="Times New Roman"/>
          <w:szCs w:val="20"/>
        </w:rPr>
        <w:t>antagonizovať</w:t>
      </w:r>
      <w:proofErr w:type="spellEnd"/>
      <w:r w:rsidR="006A3637" w:rsidRPr="006A3637">
        <w:rPr>
          <w:rFonts w:ascii="Times New Roman" w:eastAsia="Times New Roman" w:hAnsi="Times New Roman" w:cs="Times New Roman"/>
          <w:szCs w:val="20"/>
        </w:rPr>
        <w:t xml:space="preserve"> baktericídny účinok penicilínov.</w:t>
      </w:r>
    </w:p>
    <w:bookmarkEnd w:id="23"/>
    <w:p w:rsidR="006A3637" w:rsidRPr="006A3637" w:rsidRDefault="006A3637" w:rsidP="001807A8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 xml:space="preserve">Nepoužívajte súčasne s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neomycínom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, pretože blokuje absorpciu perorálnych penicilínov. </w:t>
      </w:r>
      <w:bookmarkEnd w:id="24"/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991F0F" w:rsidP="006A363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</w:t>
      </w:r>
      <w:r w:rsidR="006A3637" w:rsidRPr="006A3637">
        <w:rPr>
          <w:rFonts w:ascii="Times New Roman" w:eastAsia="Times New Roman" w:hAnsi="Times New Roman" w:cs="Times New Roman"/>
          <w:b/>
        </w:rPr>
        <w:t>.9</w:t>
      </w:r>
      <w:r w:rsidR="006A3637" w:rsidRPr="006A3637">
        <w:rPr>
          <w:rFonts w:ascii="Times New Roman" w:eastAsia="Times New Roman" w:hAnsi="Times New Roman" w:cs="Times New Roman"/>
          <w:b/>
        </w:rPr>
        <w:tab/>
      </w:r>
      <w:r w:rsidRPr="00991F0F">
        <w:rPr>
          <w:rFonts w:ascii="Times New Roman" w:eastAsia="Times New Roman" w:hAnsi="Times New Roman" w:cs="Times New Roman"/>
          <w:b/>
        </w:rPr>
        <w:t>Cesty podania a dávkovanie</w:t>
      </w:r>
    </w:p>
    <w:p w:rsidR="00FE2F1B" w:rsidRDefault="00FE2F1B" w:rsidP="006A3637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</w:rPr>
      </w:pPr>
      <w:bookmarkStart w:id="25" w:name="_Hlk29204502"/>
      <w:bookmarkStart w:id="26" w:name="_Hlk30598829"/>
    </w:p>
    <w:p w:rsidR="006A3637" w:rsidRPr="006A3637" w:rsidRDefault="006A3637" w:rsidP="006A3637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>Podávať v pitnej vode.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 xml:space="preserve"> </w:t>
      </w:r>
    </w:p>
    <w:p w:rsidR="006A3637" w:rsidRPr="00FE2F1B" w:rsidRDefault="00D67655" w:rsidP="006A3637">
      <w:pPr>
        <w:rPr>
          <w:rFonts w:ascii="Times New Roman" w:eastAsia="Times New Roman" w:hAnsi="Times New Roman" w:cs="Times New Roman"/>
          <w:u w:val="single"/>
        </w:rPr>
      </w:pPr>
      <w:bookmarkStart w:id="27" w:name="_Hlk58926785"/>
      <w:r w:rsidRPr="00FE2F1B">
        <w:rPr>
          <w:rFonts w:ascii="Times New Roman" w:eastAsia="Times New Roman" w:hAnsi="Times New Roman" w:cs="Times New Roman"/>
          <w:szCs w:val="20"/>
          <w:u w:val="single"/>
        </w:rPr>
        <w:t>Kur</w:t>
      </w:r>
      <w:r>
        <w:rPr>
          <w:rFonts w:ascii="Times New Roman" w:eastAsia="Times New Roman" w:hAnsi="Times New Roman" w:cs="Times New Roman"/>
          <w:szCs w:val="20"/>
          <w:u w:val="single"/>
        </w:rPr>
        <w:t>a domáca</w:t>
      </w:r>
      <w:r w:rsidR="006A3637" w:rsidRPr="00FE2F1B">
        <w:rPr>
          <w:rFonts w:ascii="Times New Roman" w:eastAsia="Times New Roman" w:hAnsi="Times New Roman" w:cs="Times New Roman"/>
          <w:szCs w:val="20"/>
          <w:u w:val="single"/>
        </w:rPr>
        <w:t xml:space="preserve">:  </w:t>
      </w:r>
    </w:p>
    <w:p w:rsidR="006A3637" w:rsidRPr="006A3637" w:rsidRDefault="006A3637" w:rsidP="006A3637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 xml:space="preserve">Odporúčaná dávka je 15 mg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D67655" w:rsidRPr="006A3637">
        <w:rPr>
          <w:rFonts w:ascii="Times New Roman" w:eastAsia="Times New Roman" w:hAnsi="Times New Roman" w:cs="Times New Roman"/>
          <w:szCs w:val="20"/>
        </w:rPr>
        <w:t>trihydrátu</w:t>
      </w:r>
      <w:proofErr w:type="spellEnd"/>
      <w:r w:rsidR="00D67655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>na kg živej hmotnosti denne</w:t>
      </w:r>
      <w:bookmarkStart w:id="28" w:name="_Hlk44661935"/>
      <w:r w:rsidRPr="006A3637">
        <w:rPr>
          <w:rFonts w:ascii="Times New Roman" w:eastAsia="Times New Roman" w:hAnsi="Times New Roman" w:cs="Times New Roman"/>
          <w:szCs w:val="20"/>
        </w:rPr>
        <w:t xml:space="preserve">, </w:t>
      </w:r>
      <w:bookmarkStart w:id="29" w:name="_Hlk49958107"/>
      <w:r w:rsidRPr="006A3637">
        <w:rPr>
          <w:rFonts w:ascii="Times New Roman" w:eastAsia="Times New Roman" w:hAnsi="Times New Roman" w:cs="Times New Roman"/>
          <w:szCs w:val="20"/>
        </w:rPr>
        <w:t xml:space="preserve">čo zodpovedá 13,1 mg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amoxicilínu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/kg ž. hm./deň </w:t>
      </w:r>
      <w:bookmarkEnd w:id="29"/>
      <w:r w:rsidRPr="006A3637">
        <w:rPr>
          <w:rFonts w:ascii="Times New Roman" w:eastAsia="Times New Roman" w:hAnsi="Times New Roman" w:cs="Times New Roman"/>
          <w:szCs w:val="20"/>
        </w:rPr>
        <w:t xml:space="preserve">(čo zodpovedá 18,8 mg </w:t>
      </w:r>
      <w:r w:rsidR="00991F0F">
        <w:rPr>
          <w:rFonts w:ascii="Times New Roman" w:eastAsia="Times New Roman" w:hAnsi="Times New Roman" w:cs="Times New Roman"/>
          <w:szCs w:val="20"/>
        </w:rPr>
        <w:t xml:space="preserve">veterinárneho </w:t>
      </w:r>
      <w:r w:rsidRPr="006A3637">
        <w:rPr>
          <w:rFonts w:ascii="Times New Roman" w:eastAsia="Times New Roman" w:hAnsi="Times New Roman" w:cs="Times New Roman"/>
          <w:szCs w:val="20"/>
        </w:rPr>
        <w:t>lieku/kg ž. hm./deň).</w:t>
      </w:r>
    </w:p>
    <w:bookmarkEnd w:id="28"/>
    <w:p w:rsidR="006A3637" w:rsidRPr="006A3637" w:rsidRDefault="006A3637" w:rsidP="006A3637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>Celková doba lieč</w:t>
      </w:r>
      <w:r w:rsidR="00D67655">
        <w:rPr>
          <w:rFonts w:ascii="Times New Roman" w:eastAsia="Times New Roman" w:hAnsi="Times New Roman" w:cs="Times New Roman"/>
          <w:szCs w:val="20"/>
        </w:rPr>
        <w:t>by</w:t>
      </w:r>
      <w:r w:rsidRPr="006A3637">
        <w:rPr>
          <w:rFonts w:ascii="Times New Roman" w:eastAsia="Times New Roman" w:hAnsi="Times New Roman" w:cs="Times New Roman"/>
          <w:szCs w:val="20"/>
        </w:rPr>
        <w:t xml:space="preserve"> má </w:t>
      </w:r>
      <w:r w:rsidR="00D67655">
        <w:rPr>
          <w:rFonts w:ascii="Times New Roman" w:eastAsia="Times New Roman" w:hAnsi="Times New Roman" w:cs="Times New Roman"/>
          <w:szCs w:val="20"/>
        </w:rPr>
        <w:t>trvať</w:t>
      </w:r>
      <w:r w:rsidR="00D67655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>3 dni</w:t>
      </w:r>
      <w:r w:rsidR="00D67655">
        <w:rPr>
          <w:rFonts w:ascii="Times New Roman" w:eastAsia="Times New Roman" w:hAnsi="Times New Roman" w:cs="Times New Roman"/>
          <w:szCs w:val="20"/>
        </w:rPr>
        <w:t>,</w:t>
      </w:r>
      <w:r w:rsidRPr="006A3637">
        <w:rPr>
          <w:rFonts w:ascii="Times New Roman" w:eastAsia="Times New Roman" w:hAnsi="Times New Roman" w:cs="Times New Roman"/>
          <w:szCs w:val="20"/>
        </w:rPr>
        <w:t xml:space="preserve"> vo vážnych prípadoch 5 dní.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FE2F1B" w:rsidRDefault="006A3637" w:rsidP="006A3637">
      <w:pPr>
        <w:rPr>
          <w:rFonts w:ascii="Times New Roman" w:eastAsia="Times New Roman" w:hAnsi="Times New Roman" w:cs="Times New Roman"/>
          <w:u w:val="single"/>
        </w:rPr>
      </w:pPr>
      <w:r w:rsidRPr="00FE2F1B">
        <w:rPr>
          <w:rFonts w:ascii="Times New Roman" w:eastAsia="Times New Roman" w:hAnsi="Times New Roman" w:cs="Times New Roman"/>
          <w:szCs w:val="20"/>
          <w:u w:val="single"/>
        </w:rPr>
        <w:t xml:space="preserve">Kačice:  </w:t>
      </w:r>
    </w:p>
    <w:p w:rsidR="006A3637" w:rsidRPr="006A3637" w:rsidRDefault="006A3637" w:rsidP="006A3637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 xml:space="preserve">Odporúčaná dávka je 20 mg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F30931" w:rsidRPr="006A3637">
        <w:rPr>
          <w:rFonts w:ascii="Times New Roman" w:eastAsia="Times New Roman" w:hAnsi="Times New Roman" w:cs="Times New Roman"/>
          <w:szCs w:val="20"/>
        </w:rPr>
        <w:t>trihydrátu</w:t>
      </w:r>
      <w:proofErr w:type="spellEnd"/>
      <w:r w:rsidR="00F30931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>na kg živej hmotnosti denne, čo</w:t>
      </w:r>
      <w:bookmarkStart w:id="30" w:name="_Hlk44661973"/>
      <w:r w:rsidRPr="006A3637">
        <w:rPr>
          <w:rFonts w:ascii="Times New Roman" w:eastAsia="Times New Roman" w:hAnsi="Times New Roman" w:cs="Times New Roman"/>
          <w:szCs w:val="20"/>
        </w:rPr>
        <w:t xml:space="preserve"> </w:t>
      </w:r>
      <w:bookmarkStart w:id="31" w:name="_Hlk49958138"/>
      <w:r w:rsidRPr="006A3637">
        <w:rPr>
          <w:rFonts w:ascii="Times New Roman" w:eastAsia="Times New Roman" w:hAnsi="Times New Roman" w:cs="Times New Roman"/>
          <w:szCs w:val="20"/>
        </w:rPr>
        <w:t xml:space="preserve">zodpovedá 17,4 mg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amoxicilínu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/kg ž. hm./deň </w:t>
      </w:r>
      <w:bookmarkEnd w:id="31"/>
      <w:r w:rsidRPr="006A3637">
        <w:rPr>
          <w:rFonts w:ascii="Times New Roman" w:eastAsia="Times New Roman" w:hAnsi="Times New Roman" w:cs="Times New Roman"/>
          <w:szCs w:val="20"/>
        </w:rPr>
        <w:t xml:space="preserve">(čo zodpovedá 25 mg </w:t>
      </w:r>
      <w:r w:rsidR="00433A77">
        <w:rPr>
          <w:rFonts w:ascii="Times New Roman" w:eastAsia="Times New Roman" w:hAnsi="Times New Roman" w:cs="Times New Roman"/>
          <w:szCs w:val="20"/>
        </w:rPr>
        <w:t xml:space="preserve">veterinárneho </w:t>
      </w:r>
      <w:r w:rsidRPr="006A3637">
        <w:rPr>
          <w:rFonts w:ascii="Times New Roman" w:eastAsia="Times New Roman" w:hAnsi="Times New Roman" w:cs="Times New Roman"/>
          <w:szCs w:val="20"/>
        </w:rPr>
        <w:t>lieku/kg ž. hm./deň)</w:t>
      </w:r>
      <w:bookmarkEnd w:id="30"/>
      <w:r w:rsidRPr="006A3637">
        <w:rPr>
          <w:rFonts w:ascii="Times New Roman" w:eastAsia="Times New Roman" w:hAnsi="Times New Roman" w:cs="Times New Roman"/>
          <w:szCs w:val="20"/>
        </w:rPr>
        <w:t xml:space="preserve"> 3 </w:t>
      </w:r>
      <w:r w:rsidR="00F30931" w:rsidRPr="006A3637">
        <w:rPr>
          <w:rFonts w:ascii="Times New Roman" w:eastAsia="Times New Roman" w:hAnsi="Times New Roman" w:cs="Times New Roman"/>
          <w:szCs w:val="20"/>
        </w:rPr>
        <w:t xml:space="preserve">po sebe nasledujúce </w:t>
      </w:r>
      <w:r w:rsidRPr="006A3637">
        <w:rPr>
          <w:rFonts w:ascii="Times New Roman" w:eastAsia="Times New Roman" w:hAnsi="Times New Roman" w:cs="Times New Roman"/>
          <w:szCs w:val="20"/>
        </w:rPr>
        <w:t>dni .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FE2F1B" w:rsidRDefault="006A3637" w:rsidP="006A3637">
      <w:pPr>
        <w:rPr>
          <w:rFonts w:ascii="Times New Roman" w:eastAsia="Times New Roman" w:hAnsi="Times New Roman" w:cs="Times New Roman"/>
          <w:u w:val="single"/>
        </w:rPr>
      </w:pPr>
      <w:r w:rsidRPr="00FE2F1B">
        <w:rPr>
          <w:rFonts w:ascii="Times New Roman" w:eastAsia="Times New Roman" w:hAnsi="Times New Roman" w:cs="Times New Roman"/>
          <w:szCs w:val="20"/>
          <w:u w:val="single"/>
        </w:rPr>
        <w:t xml:space="preserve">Morky:  </w:t>
      </w:r>
    </w:p>
    <w:p w:rsidR="006A3637" w:rsidRPr="006A3637" w:rsidRDefault="006A3637" w:rsidP="006A3637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 xml:space="preserve">Odporúčaná dávka je 15 -20 mg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F30931" w:rsidRPr="006A3637">
        <w:rPr>
          <w:rFonts w:ascii="Times New Roman" w:eastAsia="Times New Roman" w:hAnsi="Times New Roman" w:cs="Times New Roman"/>
          <w:szCs w:val="20"/>
        </w:rPr>
        <w:t>trihydrátu</w:t>
      </w:r>
      <w:proofErr w:type="spellEnd"/>
      <w:r w:rsidR="00F30931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 xml:space="preserve">na kg živej hmotnosti denne, čo </w:t>
      </w:r>
      <w:bookmarkStart w:id="32" w:name="_Hlk49958170"/>
      <w:r w:rsidRPr="006A3637">
        <w:rPr>
          <w:rFonts w:ascii="Times New Roman" w:eastAsia="Times New Roman" w:hAnsi="Times New Roman" w:cs="Times New Roman"/>
          <w:szCs w:val="20"/>
        </w:rPr>
        <w:t xml:space="preserve">zodpovedá 13,1 -17,4-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amoxicilínu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/kg ž. hm./deň </w:t>
      </w:r>
      <w:bookmarkEnd w:id="32"/>
      <w:r w:rsidRPr="006A3637">
        <w:rPr>
          <w:rFonts w:ascii="Times New Roman" w:eastAsia="Times New Roman" w:hAnsi="Times New Roman" w:cs="Times New Roman"/>
          <w:szCs w:val="20"/>
        </w:rPr>
        <w:t xml:space="preserve">(čo zodpovedá 18,8 -25 mg </w:t>
      </w:r>
      <w:r w:rsidR="00433A77">
        <w:rPr>
          <w:rFonts w:ascii="Times New Roman" w:eastAsia="Times New Roman" w:hAnsi="Times New Roman" w:cs="Times New Roman"/>
          <w:szCs w:val="20"/>
        </w:rPr>
        <w:t xml:space="preserve">veterinárneho </w:t>
      </w:r>
      <w:r w:rsidRPr="006A3637">
        <w:rPr>
          <w:rFonts w:ascii="Times New Roman" w:eastAsia="Times New Roman" w:hAnsi="Times New Roman" w:cs="Times New Roman"/>
          <w:szCs w:val="20"/>
        </w:rPr>
        <w:t>lieku/kg ž. hm./deň) 3 dni</w:t>
      </w:r>
      <w:r w:rsidR="00F30931">
        <w:rPr>
          <w:rFonts w:ascii="Times New Roman" w:eastAsia="Times New Roman" w:hAnsi="Times New Roman" w:cs="Times New Roman"/>
          <w:szCs w:val="20"/>
        </w:rPr>
        <w:t>,</w:t>
      </w:r>
      <w:r w:rsidRPr="006A3637">
        <w:rPr>
          <w:rFonts w:ascii="Times New Roman" w:eastAsia="Times New Roman" w:hAnsi="Times New Roman" w:cs="Times New Roman"/>
          <w:szCs w:val="20"/>
        </w:rPr>
        <w:t xml:space="preserve"> vo vážnych prípadoch 5 dní.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FE2F1B" w:rsidRDefault="006A3637" w:rsidP="006A3637">
      <w:pPr>
        <w:rPr>
          <w:rFonts w:ascii="Times New Roman" w:eastAsia="Times New Roman" w:hAnsi="Times New Roman" w:cs="Times New Roman"/>
          <w:u w:val="single"/>
        </w:rPr>
      </w:pPr>
      <w:r w:rsidRPr="00FE2F1B">
        <w:rPr>
          <w:rFonts w:ascii="Times New Roman" w:eastAsia="Times New Roman" w:hAnsi="Times New Roman" w:cs="Times New Roman"/>
          <w:szCs w:val="20"/>
          <w:u w:val="single"/>
        </w:rPr>
        <w:t xml:space="preserve">Ošípané: </w:t>
      </w:r>
    </w:p>
    <w:p w:rsidR="006A3637" w:rsidRPr="006A3637" w:rsidRDefault="006A3637" w:rsidP="006A3637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 xml:space="preserve">Odporúčaná dávka je 20 mg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9C0CC0" w:rsidRPr="006A3637">
        <w:rPr>
          <w:rFonts w:ascii="Times New Roman" w:eastAsia="Times New Roman" w:hAnsi="Times New Roman" w:cs="Times New Roman"/>
          <w:szCs w:val="20"/>
        </w:rPr>
        <w:t>trihydrátu</w:t>
      </w:r>
      <w:proofErr w:type="spellEnd"/>
      <w:r w:rsidR="009C0CC0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 xml:space="preserve">na kg živej hmotnosti denne, čo  </w:t>
      </w:r>
      <w:bookmarkStart w:id="33" w:name="_Hlk49958188"/>
      <w:r w:rsidRPr="006A3637">
        <w:rPr>
          <w:rFonts w:ascii="Times New Roman" w:eastAsia="Times New Roman" w:hAnsi="Times New Roman" w:cs="Times New Roman"/>
          <w:szCs w:val="20"/>
        </w:rPr>
        <w:t xml:space="preserve">zodpovedá 17,4 mg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amoxicilínu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/kg ž. hm./deň </w:t>
      </w:r>
      <w:bookmarkEnd w:id="33"/>
      <w:r w:rsidRPr="006A3637">
        <w:rPr>
          <w:rFonts w:ascii="Times New Roman" w:eastAsia="Times New Roman" w:hAnsi="Times New Roman" w:cs="Times New Roman"/>
          <w:szCs w:val="20"/>
        </w:rPr>
        <w:t xml:space="preserve">(čo zodpovedá 25 mg </w:t>
      </w:r>
      <w:r w:rsidR="00433A77">
        <w:rPr>
          <w:rFonts w:ascii="Times New Roman" w:eastAsia="Times New Roman" w:hAnsi="Times New Roman" w:cs="Times New Roman"/>
          <w:szCs w:val="20"/>
        </w:rPr>
        <w:t xml:space="preserve">veterinárneho </w:t>
      </w:r>
      <w:r w:rsidRPr="006A3637">
        <w:rPr>
          <w:rFonts w:ascii="Times New Roman" w:eastAsia="Times New Roman" w:hAnsi="Times New Roman" w:cs="Times New Roman"/>
          <w:szCs w:val="20"/>
        </w:rPr>
        <w:t>lieku/kg ž. hm./deň) po dobu až 5 dní.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bookmarkEnd w:id="27"/>
    <w:p w:rsidR="006A3637" w:rsidRPr="006A3637" w:rsidRDefault="006A3637" w:rsidP="006A3637">
      <w:pPr>
        <w:rPr>
          <w:rFonts w:ascii="Times New Roman" w:eastAsia="Times New Roman" w:hAnsi="Times New Roman" w:cs="Times New Roman"/>
          <w:u w:val="single"/>
        </w:rPr>
      </w:pPr>
      <w:r w:rsidRPr="006A3637">
        <w:rPr>
          <w:rFonts w:ascii="Times New Roman" w:eastAsia="Times New Roman" w:hAnsi="Times New Roman" w:cs="Times New Roman"/>
          <w:u w:val="single"/>
        </w:rPr>
        <w:t>Použitie v pitnej vode:</w:t>
      </w:r>
    </w:p>
    <w:p w:rsidR="006A3637" w:rsidRPr="006A3637" w:rsidRDefault="009C0CC0" w:rsidP="006A363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0"/>
        </w:rPr>
        <w:t>Pri</w:t>
      </w:r>
      <w:r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="006A3637" w:rsidRPr="006A3637">
        <w:rPr>
          <w:rFonts w:ascii="Times New Roman" w:eastAsia="Times New Roman" w:hAnsi="Times New Roman" w:cs="Times New Roman"/>
          <w:szCs w:val="20"/>
        </w:rPr>
        <w:t>príprav</w:t>
      </w:r>
      <w:r>
        <w:rPr>
          <w:rFonts w:ascii="Times New Roman" w:eastAsia="Times New Roman" w:hAnsi="Times New Roman" w:cs="Times New Roman"/>
          <w:szCs w:val="20"/>
        </w:rPr>
        <w:t>e</w:t>
      </w:r>
      <w:r w:rsidR="006A3637" w:rsidRPr="006A3637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6A3637" w:rsidRPr="006A3637">
        <w:rPr>
          <w:rFonts w:ascii="Times New Roman" w:eastAsia="Times New Roman" w:hAnsi="Times New Roman" w:cs="Times New Roman"/>
          <w:szCs w:val="20"/>
        </w:rPr>
        <w:t>medikovanej</w:t>
      </w:r>
      <w:proofErr w:type="spellEnd"/>
      <w:r w:rsidR="006A3637" w:rsidRPr="006A3637">
        <w:rPr>
          <w:rFonts w:ascii="Times New Roman" w:eastAsia="Times New Roman" w:hAnsi="Times New Roman" w:cs="Times New Roman"/>
          <w:szCs w:val="20"/>
        </w:rPr>
        <w:t xml:space="preserve"> vody sa musí zohľadniť živá hmotnosť zvierat a </w:t>
      </w:r>
      <w:r>
        <w:rPr>
          <w:rFonts w:ascii="Times New Roman" w:eastAsia="Times New Roman" w:hAnsi="Times New Roman" w:cs="Times New Roman"/>
          <w:szCs w:val="20"/>
        </w:rPr>
        <w:t>skutočná</w:t>
      </w:r>
      <w:r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="006A3637" w:rsidRPr="006A3637">
        <w:rPr>
          <w:rFonts w:ascii="Times New Roman" w:eastAsia="Times New Roman" w:hAnsi="Times New Roman" w:cs="Times New Roman"/>
          <w:szCs w:val="20"/>
        </w:rPr>
        <w:t xml:space="preserve">denná spotreba vody. Spotreba sa môže líšiť podľa faktorov ako sú druh, vek, zdravotný stav, plemeno a </w:t>
      </w:r>
      <w:r>
        <w:rPr>
          <w:rFonts w:ascii="Times New Roman" w:eastAsia="Times New Roman" w:hAnsi="Times New Roman" w:cs="Times New Roman"/>
          <w:szCs w:val="20"/>
        </w:rPr>
        <w:t>spôsob</w:t>
      </w:r>
      <w:r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="006A3637" w:rsidRPr="006A3637">
        <w:rPr>
          <w:rFonts w:ascii="Times New Roman" w:eastAsia="Times New Roman" w:hAnsi="Times New Roman" w:cs="Times New Roman"/>
          <w:szCs w:val="20"/>
        </w:rPr>
        <w:t>chovu (</w:t>
      </w:r>
      <w:r>
        <w:rPr>
          <w:rFonts w:ascii="Times New Roman" w:eastAsia="Times New Roman" w:hAnsi="Times New Roman" w:cs="Times New Roman"/>
          <w:szCs w:val="20"/>
        </w:rPr>
        <w:t>napr</w:t>
      </w:r>
      <w:r w:rsidR="006A3637" w:rsidRPr="006A3637">
        <w:rPr>
          <w:rFonts w:ascii="Times New Roman" w:eastAsia="Times New Roman" w:hAnsi="Times New Roman" w:cs="Times New Roman"/>
          <w:szCs w:val="20"/>
        </w:rPr>
        <w:t>. r</w:t>
      </w:r>
      <w:r>
        <w:rPr>
          <w:rFonts w:ascii="Times New Roman" w:eastAsia="Times New Roman" w:hAnsi="Times New Roman" w:cs="Times New Roman"/>
          <w:szCs w:val="20"/>
        </w:rPr>
        <w:t>ozdielna</w:t>
      </w:r>
      <w:r w:rsidR="006A3637" w:rsidRPr="006A3637">
        <w:rPr>
          <w:rFonts w:ascii="Times New Roman" w:eastAsia="Times New Roman" w:hAnsi="Times New Roman" w:cs="Times New Roman"/>
          <w:szCs w:val="20"/>
        </w:rPr>
        <w:t xml:space="preserve"> teplot</w:t>
      </w:r>
      <w:r>
        <w:rPr>
          <w:rFonts w:ascii="Times New Roman" w:eastAsia="Times New Roman" w:hAnsi="Times New Roman" w:cs="Times New Roman"/>
          <w:szCs w:val="20"/>
        </w:rPr>
        <w:t>a</w:t>
      </w:r>
      <w:r w:rsidR="006A3637" w:rsidRPr="006A3637">
        <w:rPr>
          <w:rFonts w:ascii="Times New Roman" w:eastAsia="Times New Roman" w:hAnsi="Times New Roman" w:cs="Times New Roman"/>
          <w:szCs w:val="20"/>
        </w:rPr>
        <w:t xml:space="preserve">, rôzne svetelné režimy). Na získanie správnej dávky </w:t>
      </w:r>
      <w:r>
        <w:rPr>
          <w:rFonts w:ascii="Times New Roman" w:eastAsia="Times New Roman" w:hAnsi="Times New Roman" w:cs="Times New Roman"/>
          <w:szCs w:val="20"/>
        </w:rPr>
        <w:t xml:space="preserve">sa </w:t>
      </w:r>
      <w:r w:rsidR="006A3637" w:rsidRPr="006A3637">
        <w:rPr>
          <w:rFonts w:ascii="Times New Roman" w:eastAsia="Times New Roman" w:hAnsi="Times New Roman" w:cs="Times New Roman"/>
          <w:szCs w:val="20"/>
        </w:rPr>
        <w:t>musí primerane upraviť koncentráci</w:t>
      </w:r>
      <w:r>
        <w:rPr>
          <w:rFonts w:ascii="Times New Roman" w:eastAsia="Times New Roman" w:hAnsi="Times New Roman" w:cs="Times New Roman"/>
          <w:szCs w:val="20"/>
        </w:rPr>
        <w:t>a</w:t>
      </w:r>
      <w:r w:rsidR="006A3637" w:rsidRPr="006A3637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6A3637" w:rsidRPr="006A3637">
        <w:rPr>
          <w:rFonts w:ascii="Times New Roman" w:eastAsia="Times New Roman" w:hAnsi="Times New Roman" w:cs="Times New Roman"/>
          <w:szCs w:val="20"/>
        </w:rPr>
        <w:t>amoxicilínu</w:t>
      </w:r>
      <w:proofErr w:type="spellEnd"/>
      <w:r w:rsidR="006A3637" w:rsidRPr="006A3637">
        <w:rPr>
          <w:rFonts w:ascii="Times New Roman" w:eastAsia="Times New Roman" w:hAnsi="Times New Roman" w:cs="Times New Roman"/>
          <w:szCs w:val="20"/>
        </w:rPr>
        <w:t>.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433A77" w:rsidP="006A3637">
      <w:pPr>
        <w:rPr>
          <w:rFonts w:ascii="Times New Roman" w:eastAsia="Times New Roman" w:hAnsi="Times New Roman" w:cs="Times New Roman"/>
        </w:rPr>
      </w:pPr>
      <w:r w:rsidRPr="00433A77">
        <w:rPr>
          <w:rFonts w:ascii="Times New Roman" w:eastAsia="Times New Roman" w:hAnsi="Times New Roman" w:cs="Times New Roman"/>
          <w:szCs w:val="20"/>
        </w:rPr>
        <w:t>Na základe odporúčanej dávky a počtu a hmotnosti liečených zvierat je potrebné vypočítať presnú dennú koncentráciu veterinárneho lieku podľa nasledujúceho vzorca: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567"/>
        <w:gridCol w:w="2835"/>
        <w:gridCol w:w="2723"/>
      </w:tblGrid>
      <w:tr w:rsidR="006A3637" w:rsidRPr="006A3637" w:rsidTr="00B30A51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3637" w:rsidRPr="006A3637" w:rsidRDefault="006A3637" w:rsidP="006A36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3637">
              <w:rPr>
                <w:rFonts w:ascii="Times New Roman" w:eastAsia="Times New Roman" w:hAnsi="Times New Roman" w:cs="Times New Roman"/>
                <w:szCs w:val="20"/>
              </w:rPr>
              <w:t xml:space="preserve">mg </w:t>
            </w:r>
            <w:r w:rsidR="00433A77">
              <w:rPr>
                <w:rFonts w:ascii="Times New Roman" w:eastAsia="Times New Roman" w:hAnsi="Times New Roman" w:cs="Times New Roman"/>
                <w:szCs w:val="20"/>
              </w:rPr>
              <w:t xml:space="preserve">veterinárneho </w:t>
            </w:r>
            <w:r w:rsidRPr="006A3637">
              <w:rPr>
                <w:rFonts w:ascii="Times New Roman" w:eastAsia="Times New Roman" w:hAnsi="Times New Roman" w:cs="Times New Roman"/>
                <w:szCs w:val="20"/>
              </w:rPr>
              <w:t>lieku na kg živej hmotnosti denne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637" w:rsidRPr="006A3637" w:rsidRDefault="006A3637" w:rsidP="006A3637">
            <w:pPr>
              <w:rPr>
                <w:rFonts w:ascii="Times New Roman" w:eastAsia="Times New Roman" w:hAnsi="Times New Roman" w:cs="Times New Roman"/>
                <w:lang w:val="nl-BE"/>
              </w:rPr>
            </w:pPr>
          </w:p>
          <w:p w:rsidR="006A3637" w:rsidRPr="006A3637" w:rsidRDefault="006A3637" w:rsidP="006A3637">
            <w:pPr>
              <w:rPr>
                <w:rFonts w:ascii="Times New Roman" w:eastAsia="Times New Roman" w:hAnsi="Times New Roman" w:cs="Times New Roman"/>
              </w:rPr>
            </w:pPr>
            <w:r w:rsidRPr="006A3637">
              <w:rPr>
                <w:rFonts w:ascii="Times New Roman" w:eastAsia="Times New Roman" w:hAnsi="Times New Roman" w:cs="Times New Roman"/>
                <w:szCs w:val="20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3637" w:rsidRPr="006A3637" w:rsidRDefault="006A3637" w:rsidP="006A3637">
            <w:pPr>
              <w:rPr>
                <w:rFonts w:ascii="Times New Roman" w:eastAsia="Times New Roman" w:hAnsi="Times New Roman" w:cs="Times New Roman"/>
              </w:rPr>
            </w:pPr>
            <w:r w:rsidRPr="006A3637">
              <w:rPr>
                <w:rFonts w:ascii="Times New Roman" w:eastAsia="Times New Roman" w:hAnsi="Times New Roman" w:cs="Times New Roman"/>
                <w:szCs w:val="20"/>
              </w:rPr>
              <w:t>priemerná živá hmotnosť (kg) liečených zvierat</w:t>
            </w:r>
          </w:p>
        </w:tc>
        <w:tc>
          <w:tcPr>
            <w:tcW w:w="2723" w:type="dxa"/>
            <w:vMerge w:val="restart"/>
          </w:tcPr>
          <w:p w:rsidR="006A3637" w:rsidRPr="006A3637" w:rsidRDefault="006A3637" w:rsidP="006A3637">
            <w:pPr>
              <w:rPr>
                <w:rFonts w:ascii="Times New Roman" w:eastAsia="Times New Roman" w:hAnsi="Times New Roman" w:cs="Times New Roman"/>
              </w:rPr>
            </w:pPr>
          </w:p>
          <w:p w:rsidR="006A3637" w:rsidRPr="006A3637" w:rsidRDefault="006A3637" w:rsidP="006A3637">
            <w:pPr>
              <w:rPr>
                <w:rFonts w:ascii="Times New Roman" w:eastAsia="Times New Roman" w:hAnsi="Times New Roman" w:cs="Times New Roman"/>
              </w:rPr>
            </w:pPr>
            <w:r w:rsidRPr="006A3637">
              <w:rPr>
                <w:rFonts w:ascii="Times New Roman" w:eastAsia="Times New Roman" w:hAnsi="Times New Roman" w:cs="Times New Roman"/>
                <w:szCs w:val="20"/>
              </w:rPr>
              <w:t xml:space="preserve">=  mg </w:t>
            </w:r>
            <w:r w:rsidR="00433A77">
              <w:rPr>
                <w:rFonts w:ascii="Times New Roman" w:eastAsia="Times New Roman" w:hAnsi="Times New Roman" w:cs="Times New Roman"/>
                <w:szCs w:val="20"/>
              </w:rPr>
              <w:t xml:space="preserve">veterinárneho </w:t>
            </w:r>
            <w:r w:rsidRPr="006A3637">
              <w:rPr>
                <w:rFonts w:ascii="Times New Roman" w:eastAsia="Times New Roman" w:hAnsi="Times New Roman" w:cs="Times New Roman"/>
                <w:szCs w:val="20"/>
              </w:rPr>
              <w:t>lieku na liter pitnej vody</w:t>
            </w:r>
          </w:p>
        </w:tc>
      </w:tr>
      <w:tr w:rsidR="006A3637" w:rsidRPr="006A3637" w:rsidTr="00B30A51">
        <w:tc>
          <w:tcPr>
            <w:tcW w:w="6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A3637" w:rsidRPr="006A3637" w:rsidRDefault="006A3637" w:rsidP="00433A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3637">
              <w:rPr>
                <w:rFonts w:ascii="Times New Roman" w:eastAsia="Times New Roman" w:hAnsi="Times New Roman" w:cs="Times New Roman"/>
                <w:szCs w:val="20"/>
              </w:rPr>
              <w:t>priemern</w:t>
            </w:r>
            <w:r w:rsidR="00433A77">
              <w:rPr>
                <w:rFonts w:ascii="Times New Roman" w:eastAsia="Times New Roman" w:hAnsi="Times New Roman" w:cs="Times New Roman"/>
                <w:szCs w:val="20"/>
              </w:rPr>
              <w:t>ý</w:t>
            </w:r>
            <w:r w:rsidRPr="006A3637">
              <w:rPr>
                <w:rFonts w:ascii="Times New Roman" w:eastAsia="Times New Roman" w:hAnsi="Times New Roman" w:cs="Times New Roman"/>
                <w:szCs w:val="20"/>
              </w:rPr>
              <w:t xml:space="preserve"> denn</w:t>
            </w:r>
            <w:r w:rsidR="00433A77">
              <w:rPr>
                <w:rFonts w:ascii="Times New Roman" w:eastAsia="Times New Roman" w:hAnsi="Times New Roman" w:cs="Times New Roman"/>
                <w:szCs w:val="20"/>
              </w:rPr>
              <w:t>ý</w:t>
            </w:r>
            <w:r w:rsidRPr="006A3637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433A77">
              <w:rPr>
                <w:rFonts w:ascii="Times New Roman" w:eastAsia="Times New Roman" w:hAnsi="Times New Roman" w:cs="Times New Roman"/>
                <w:szCs w:val="20"/>
              </w:rPr>
              <w:t>príjem</w:t>
            </w:r>
            <w:r w:rsidR="00433A77" w:rsidRPr="006A3637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6A3637">
              <w:rPr>
                <w:rFonts w:ascii="Times New Roman" w:eastAsia="Times New Roman" w:hAnsi="Times New Roman" w:cs="Times New Roman"/>
                <w:szCs w:val="20"/>
              </w:rPr>
              <w:t>vody (l zviera</w:t>
            </w:r>
            <w:r w:rsidR="00433A77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6A3637" w:rsidRPr="006A3637" w:rsidRDefault="006A3637" w:rsidP="006A3637">
            <w:pPr>
              <w:rPr>
                <w:rFonts w:ascii="Times New Roman" w:eastAsia="Times New Roman" w:hAnsi="Times New Roman" w:cs="Times New Roman"/>
                <w:lang w:val="nl-BE"/>
              </w:rPr>
            </w:pPr>
          </w:p>
        </w:tc>
      </w:tr>
    </w:tbl>
    <w:p w:rsidR="006A3637" w:rsidRPr="006A3637" w:rsidRDefault="006A3637" w:rsidP="006A3637">
      <w:pPr>
        <w:rPr>
          <w:rFonts w:ascii="Times New Roman" w:eastAsia="Times New Roman" w:hAnsi="Times New Roman" w:cs="Times New Roman"/>
          <w:lang w:val="nl-BE"/>
        </w:rPr>
      </w:pP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  <w:bookmarkStart w:id="34" w:name="_Hlk62718286"/>
      <w:r w:rsidRPr="006A3637">
        <w:rPr>
          <w:rFonts w:ascii="Times New Roman" w:eastAsia="Times New Roman" w:hAnsi="Times New Roman" w:cs="Times New Roman"/>
          <w:szCs w:val="20"/>
        </w:rPr>
        <w:t xml:space="preserve">Na </w:t>
      </w:r>
      <w:r w:rsidR="00F15AFF">
        <w:rPr>
          <w:rFonts w:ascii="Times New Roman" w:eastAsia="Times New Roman" w:hAnsi="Times New Roman" w:cs="Times New Roman"/>
          <w:szCs w:val="20"/>
        </w:rPr>
        <w:t>zabezp</w:t>
      </w:r>
      <w:r w:rsidRPr="006A3637">
        <w:rPr>
          <w:rFonts w:ascii="Times New Roman" w:eastAsia="Times New Roman" w:hAnsi="Times New Roman" w:cs="Times New Roman"/>
          <w:szCs w:val="20"/>
        </w:rPr>
        <w:t>e</w:t>
      </w:r>
      <w:r w:rsidR="00F15AFF">
        <w:rPr>
          <w:rFonts w:ascii="Times New Roman" w:eastAsia="Times New Roman" w:hAnsi="Times New Roman" w:cs="Times New Roman"/>
          <w:szCs w:val="20"/>
        </w:rPr>
        <w:t>če</w:t>
      </w:r>
      <w:r w:rsidRPr="006A3637">
        <w:rPr>
          <w:rFonts w:ascii="Times New Roman" w:eastAsia="Times New Roman" w:hAnsi="Times New Roman" w:cs="Times New Roman"/>
          <w:szCs w:val="20"/>
        </w:rPr>
        <w:t xml:space="preserve">nie správnej dávky treba živú hmotnosť </w:t>
      </w:r>
      <w:r w:rsidR="006D1696" w:rsidRPr="006A3637">
        <w:rPr>
          <w:rFonts w:ascii="Times New Roman" w:eastAsia="Times New Roman" w:hAnsi="Times New Roman" w:cs="Times New Roman"/>
          <w:szCs w:val="20"/>
        </w:rPr>
        <w:t xml:space="preserve">stanoviť </w:t>
      </w:r>
      <w:r w:rsidRPr="006A3637">
        <w:rPr>
          <w:rFonts w:ascii="Times New Roman" w:eastAsia="Times New Roman" w:hAnsi="Times New Roman" w:cs="Times New Roman"/>
          <w:szCs w:val="20"/>
        </w:rPr>
        <w:t>čo najpresnejšie</w:t>
      </w:r>
      <w:r w:rsidR="00433A77">
        <w:rPr>
          <w:rFonts w:ascii="Times New Roman" w:eastAsia="Times New Roman" w:hAnsi="Times New Roman" w:cs="Times New Roman"/>
          <w:szCs w:val="20"/>
        </w:rPr>
        <w:t>.</w:t>
      </w:r>
    </w:p>
    <w:p w:rsidR="006A3637" w:rsidRPr="006A3637" w:rsidRDefault="006A3637" w:rsidP="006A3637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</w:rPr>
      </w:pPr>
      <w:bookmarkStart w:id="35" w:name="_Hlk50015726"/>
      <w:bookmarkStart w:id="36" w:name="_Hlk44662058"/>
      <w:r w:rsidRPr="006A3637">
        <w:rPr>
          <w:rFonts w:ascii="Times New Roman" w:eastAsia="Times New Roman" w:hAnsi="Times New Roman" w:cs="Times New Roman"/>
          <w:szCs w:val="20"/>
        </w:rPr>
        <w:t xml:space="preserve">Všetky liečené zvieratá majú mať dostatočný prístup k </w:t>
      </w:r>
      <w:r w:rsidR="006D1696">
        <w:rPr>
          <w:rFonts w:ascii="Times New Roman" w:eastAsia="Times New Roman" w:hAnsi="Times New Roman" w:cs="Times New Roman"/>
          <w:szCs w:val="20"/>
        </w:rPr>
        <w:t>napájaciemu</w:t>
      </w:r>
      <w:r w:rsidR="006D1696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="006D1696">
        <w:rPr>
          <w:rFonts w:ascii="Times New Roman" w:eastAsia="Times New Roman" w:hAnsi="Times New Roman" w:cs="Times New Roman"/>
          <w:szCs w:val="20"/>
        </w:rPr>
        <w:t>systému</w:t>
      </w:r>
      <w:r w:rsidRPr="006A3637">
        <w:rPr>
          <w:rFonts w:ascii="Times New Roman" w:eastAsia="Times New Roman" w:hAnsi="Times New Roman" w:cs="Times New Roman"/>
          <w:szCs w:val="20"/>
        </w:rPr>
        <w:t xml:space="preserve">, aby bol zabezpečený primeraný príjem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medikovanej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pitnej vody. </w:t>
      </w:r>
      <w:bookmarkStart w:id="37" w:name="_Hlk62806637"/>
    </w:p>
    <w:bookmarkEnd w:id="37"/>
    <w:p w:rsidR="006A3637" w:rsidRPr="006A3637" w:rsidRDefault="006A3637" w:rsidP="006A3637">
      <w:pPr>
        <w:rPr>
          <w:rFonts w:ascii="Times New Roman" w:eastAsia="Times New Roman" w:hAnsi="Times New Roman" w:cs="Times New Roman"/>
          <w:szCs w:val="20"/>
        </w:rPr>
      </w:pPr>
      <w:r w:rsidRPr="006A3637">
        <w:rPr>
          <w:rFonts w:ascii="Times New Roman" w:eastAsia="Times New Roman" w:hAnsi="Times New Roman" w:cs="Times New Roman"/>
          <w:szCs w:val="20"/>
        </w:rPr>
        <w:t xml:space="preserve">Aby bola zaistená spotreba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medikovanej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vody, zvieratá nemajú mať počas liečby prístup k iným </w:t>
      </w:r>
      <w:r w:rsidR="006D1696">
        <w:rPr>
          <w:rFonts w:ascii="Times New Roman" w:eastAsia="Times New Roman" w:hAnsi="Times New Roman" w:cs="Times New Roman"/>
          <w:szCs w:val="20"/>
        </w:rPr>
        <w:t>zdrojom</w:t>
      </w:r>
      <w:r w:rsidR="006D1696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>vody.</w:t>
      </w:r>
      <w:bookmarkEnd w:id="35"/>
    </w:p>
    <w:p w:rsidR="006A3637" w:rsidRPr="006A3637" w:rsidRDefault="006A3637" w:rsidP="006A3637">
      <w:pPr>
        <w:rPr>
          <w:rFonts w:ascii="Times New Roman" w:eastAsia="Times New Roman" w:hAnsi="Times New Roman" w:cs="Times New Roman"/>
          <w:szCs w:val="20"/>
        </w:rPr>
      </w:pPr>
      <w:bookmarkStart w:id="38" w:name="_Hlk44662075"/>
      <w:bookmarkEnd w:id="36"/>
      <w:r w:rsidRPr="006A3637">
        <w:rPr>
          <w:rFonts w:ascii="Times New Roman" w:eastAsia="Times New Roman" w:hAnsi="Times New Roman" w:cs="Times New Roman"/>
          <w:szCs w:val="20"/>
        </w:rPr>
        <w:lastRenderedPageBreak/>
        <w:t>Roztok priprav</w:t>
      </w:r>
      <w:r w:rsidR="006D1696">
        <w:rPr>
          <w:rFonts w:ascii="Times New Roman" w:eastAsia="Times New Roman" w:hAnsi="Times New Roman" w:cs="Times New Roman"/>
          <w:szCs w:val="20"/>
        </w:rPr>
        <w:t>iť</w:t>
      </w:r>
      <w:r w:rsidRPr="006A3637">
        <w:rPr>
          <w:rFonts w:ascii="Times New Roman" w:eastAsia="Times New Roman" w:hAnsi="Times New Roman" w:cs="Times New Roman"/>
          <w:szCs w:val="20"/>
        </w:rPr>
        <w:t xml:space="preserve"> s čerstvou pitnou vodou.</w:t>
      </w:r>
    </w:p>
    <w:p w:rsidR="006A3637" w:rsidRPr="006A3637" w:rsidRDefault="006D1696" w:rsidP="006A3637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</w:rPr>
      </w:pPr>
      <w:bookmarkStart w:id="39" w:name="_Hlk49958222"/>
      <w:r>
        <w:rPr>
          <w:rFonts w:ascii="Times New Roman" w:eastAsia="Times New Roman" w:hAnsi="Times New Roman" w:cs="Times New Roman"/>
          <w:szCs w:val="20"/>
        </w:rPr>
        <w:t>Úplné rozpustenie</w:t>
      </w:r>
      <w:r w:rsidR="00433A77">
        <w:rPr>
          <w:rFonts w:ascii="Times New Roman" w:eastAsia="Times New Roman" w:hAnsi="Times New Roman" w:cs="Times New Roman"/>
          <w:szCs w:val="20"/>
        </w:rPr>
        <w:t xml:space="preserve"> veterinárneho </w:t>
      </w:r>
      <w:r w:rsidR="006A3637" w:rsidRPr="006A3637">
        <w:rPr>
          <w:rFonts w:ascii="Times New Roman" w:eastAsia="Times New Roman" w:hAnsi="Times New Roman" w:cs="Times New Roman"/>
          <w:szCs w:val="20"/>
        </w:rPr>
        <w:t xml:space="preserve">lieku treba </w:t>
      </w:r>
      <w:bookmarkStart w:id="40" w:name="_Hlk58936670"/>
      <w:r w:rsidRPr="006A3637">
        <w:rPr>
          <w:rFonts w:ascii="Times New Roman" w:eastAsia="Times New Roman" w:hAnsi="Times New Roman" w:cs="Times New Roman"/>
          <w:szCs w:val="20"/>
        </w:rPr>
        <w:t>za</w:t>
      </w:r>
      <w:r>
        <w:rPr>
          <w:rFonts w:ascii="Times New Roman" w:eastAsia="Times New Roman" w:hAnsi="Times New Roman" w:cs="Times New Roman"/>
          <w:szCs w:val="20"/>
        </w:rPr>
        <w:t>bezpeči</w:t>
      </w:r>
      <w:r w:rsidRPr="006A3637">
        <w:rPr>
          <w:rFonts w:ascii="Times New Roman" w:eastAsia="Times New Roman" w:hAnsi="Times New Roman" w:cs="Times New Roman"/>
          <w:szCs w:val="20"/>
        </w:rPr>
        <w:t xml:space="preserve">ť </w:t>
      </w:r>
      <w:r w:rsidR="006A3637" w:rsidRPr="006A3637">
        <w:rPr>
          <w:rFonts w:ascii="Times New Roman" w:eastAsia="Times New Roman" w:hAnsi="Times New Roman" w:cs="Times New Roman"/>
          <w:szCs w:val="20"/>
        </w:rPr>
        <w:t>jemným miešaním</w:t>
      </w:r>
      <w:r w:rsidR="00433A77">
        <w:rPr>
          <w:rFonts w:ascii="Times New Roman" w:eastAsia="Times New Roman" w:hAnsi="Times New Roman" w:cs="Times New Roman"/>
          <w:szCs w:val="20"/>
        </w:rPr>
        <w:t xml:space="preserve"> veterinárneho</w:t>
      </w:r>
      <w:r w:rsidR="006A3637" w:rsidRPr="006A3637">
        <w:rPr>
          <w:rFonts w:ascii="Times New Roman" w:eastAsia="Times New Roman" w:hAnsi="Times New Roman" w:cs="Times New Roman"/>
          <w:szCs w:val="20"/>
        </w:rPr>
        <w:t xml:space="preserve"> lieku, až </w:t>
      </w:r>
      <w:r>
        <w:rPr>
          <w:rFonts w:ascii="Times New Roman" w:eastAsia="Times New Roman" w:hAnsi="Times New Roman" w:cs="Times New Roman"/>
          <w:szCs w:val="20"/>
        </w:rPr>
        <w:t>do</w:t>
      </w:r>
      <w:r w:rsidR="006A3637" w:rsidRPr="006A3637">
        <w:rPr>
          <w:rFonts w:ascii="Times New Roman" w:eastAsia="Times New Roman" w:hAnsi="Times New Roman" w:cs="Times New Roman"/>
          <w:szCs w:val="20"/>
        </w:rPr>
        <w:t xml:space="preserve"> úpln</w:t>
      </w:r>
      <w:r>
        <w:rPr>
          <w:rFonts w:ascii="Times New Roman" w:eastAsia="Times New Roman" w:hAnsi="Times New Roman" w:cs="Times New Roman"/>
          <w:szCs w:val="20"/>
        </w:rPr>
        <w:t>ého</w:t>
      </w:r>
      <w:r w:rsidR="006A3637" w:rsidRPr="006A3637">
        <w:rPr>
          <w:rFonts w:ascii="Times New Roman" w:eastAsia="Times New Roman" w:hAnsi="Times New Roman" w:cs="Times New Roman"/>
          <w:szCs w:val="20"/>
        </w:rPr>
        <w:t xml:space="preserve"> rozpust</w:t>
      </w:r>
      <w:r>
        <w:rPr>
          <w:rFonts w:ascii="Times New Roman" w:eastAsia="Times New Roman" w:hAnsi="Times New Roman" w:cs="Times New Roman"/>
          <w:szCs w:val="20"/>
        </w:rPr>
        <w:t>enia</w:t>
      </w:r>
      <w:r w:rsidR="006A3637" w:rsidRPr="006A3637">
        <w:rPr>
          <w:rFonts w:ascii="Times New Roman" w:eastAsia="Times New Roman" w:hAnsi="Times New Roman" w:cs="Times New Roman"/>
          <w:szCs w:val="20"/>
        </w:rPr>
        <w:t xml:space="preserve">. Počas podávania </w:t>
      </w:r>
      <w:r w:rsidR="00433A77">
        <w:rPr>
          <w:rFonts w:ascii="Times New Roman" w:eastAsia="Times New Roman" w:hAnsi="Times New Roman" w:cs="Times New Roman"/>
          <w:szCs w:val="20"/>
        </w:rPr>
        <w:t xml:space="preserve">veterinárneho </w:t>
      </w:r>
      <w:r w:rsidR="006A3637" w:rsidRPr="006A3637">
        <w:rPr>
          <w:rFonts w:ascii="Times New Roman" w:eastAsia="Times New Roman" w:hAnsi="Times New Roman" w:cs="Times New Roman"/>
          <w:szCs w:val="20"/>
        </w:rPr>
        <w:t xml:space="preserve">lieku zvieratám treba uchovávať homogenitu </w:t>
      </w:r>
      <w:proofErr w:type="spellStart"/>
      <w:r w:rsidR="006A3637" w:rsidRPr="006A3637">
        <w:rPr>
          <w:rFonts w:ascii="Times New Roman" w:eastAsia="Times New Roman" w:hAnsi="Times New Roman" w:cs="Times New Roman"/>
          <w:szCs w:val="20"/>
        </w:rPr>
        <w:t>medikovanej</w:t>
      </w:r>
      <w:proofErr w:type="spellEnd"/>
      <w:r w:rsidR="006A3637" w:rsidRPr="006A3637">
        <w:rPr>
          <w:rFonts w:ascii="Times New Roman" w:eastAsia="Times New Roman" w:hAnsi="Times New Roman" w:cs="Times New Roman"/>
          <w:szCs w:val="20"/>
        </w:rPr>
        <w:t xml:space="preserve"> pitnej vody.</w:t>
      </w:r>
    </w:p>
    <w:p w:rsidR="006A3637" w:rsidRPr="006A3637" w:rsidRDefault="006A3637" w:rsidP="006A3637">
      <w:pPr>
        <w:jc w:val="both"/>
        <w:rPr>
          <w:rFonts w:ascii="Times New Roman" w:eastAsia="Times New Roman" w:hAnsi="Times New Roman" w:cs="Times New Roman"/>
          <w:szCs w:val="20"/>
        </w:rPr>
      </w:pPr>
      <w:bookmarkStart w:id="41" w:name="_Hlk44662109"/>
      <w:bookmarkEnd w:id="38"/>
      <w:bookmarkEnd w:id="39"/>
      <w:bookmarkEnd w:id="40"/>
      <w:r w:rsidRPr="006A3637">
        <w:rPr>
          <w:rFonts w:ascii="Times New Roman" w:eastAsia="Times New Roman" w:hAnsi="Times New Roman" w:cs="Times New Roman"/>
          <w:szCs w:val="20"/>
        </w:rPr>
        <w:t xml:space="preserve">Maximálna rozpustnosť </w:t>
      </w:r>
      <w:r w:rsidR="00433A77">
        <w:rPr>
          <w:rFonts w:ascii="Times New Roman" w:eastAsia="Times New Roman" w:hAnsi="Times New Roman" w:cs="Times New Roman"/>
          <w:szCs w:val="20"/>
        </w:rPr>
        <w:t xml:space="preserve">veterinárneho </w:t>
      </w:r>
      <w:r w:rsidRPr="006A3637">
        <w:rPr>
          <w:rFonts w:ascii="Times New Roman" w:eastAsia="Times New Roman" w:hAnsi="Times New Roman" w:cs="Times New Roman"/>
          <w:szCs w:val="20"/>
        </w:rPr>
        <w:t>lieku vo vode je 8 g/l pri teplote 20 °C a 3 g/l pri teplote 5 °C. Pri zásobných roztokoch alebo ak</w:t>
      </w:r>
      <w:r w:rsidR="00E405D4">
        <w:rPr>
          <w:rFonts w:ascii="Times New Roman" w:eastAsia="Times New Roman" w:hAnsi="Times New Roman" w:cs="Times New Roman"/>
          <w:szCs w:val="20"/>
        </w:rPr>
        <w:t xml:space="preserve"> sa</w:t>
      </w:r>
      <w:r w:rsidRPr="006A3637">
        <w:rPr>
          <w:rFonts w:ascii="Times New Roman" w:eastAsia="Times New Roman" w:hAnsi="Times New Roman" w:cs="Times New Roman"/>
          <w:szCs w:val="20"/>
        </w:rPr>
        <w:t xml:space="preserve"> používa dávkovač, d</w:t>
      </w:r>
      <w:r w:rsidR="00E405D4">
        <w:rPr>
          <w:rFonts w:ascii="Times New Roman" w:eastAsia="Times New Roman" w:hAnsi="Times New Roman" w:cs="Times New Roman"/>
          <w:szCs w:val="20"/>
        </w:rPr>
        <w:t>bať</w:t>
      </w:r>
      <w:r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="00E405D4">
        <w:rPr>
          <w:rFonts w:ascii="Times New Roman" w:eastAsia="Times New Roman" w:hAnsi="Times New Roman" w:cs="Times New Roman"/>
          <w:szCs w:val="20"/>
        </w:rPr>
        <w:t>na to</w:t>
      </w:r>
      <w:r w:rsidRPr="006A3637">
        <w:rPr>
          <w:rFonts w:ascii="Times New Roman" w:eastAsia="Times New Roman" w:hAnsi="Times New Roman" w:cs="Times New Roman"/>
          <w:szCs w:val="20"/>
        </w:rPr>
        <w:t>, aby s</w:t>
      </w:r>
      <w:r w:rsidR="00E405D4">
        <w:rPr>
          <w:rFonts w:ascii="Times New Roman" w:eastAsia="Times New Roman" w:hAnsi="Times New Roman" w:cs="Times New Roman"/>
          <w:szCs w:val="20"/>
        </w:rPr>
        <w:t>a</w:t>
      </w:r>
      <w:r w:rsidRPr="006A3637">
        <w:rPr>
          <w:rFonts w:ascii="Times New Roman" w:eastAsia="Times New Roman" w:hAnsi="Times New Roman" w:cs="Times New Roman"/>
          <w:szCs w:val="20"/>
        </w:rPr>
        <w:t xml:space="preserve"> neprekročil</w:t>
      </w:r>
      <w:r w:rsidR="00E405D4">
        <w:rPr>
          <w:rFonts w:ascii="Times New Roman" w:eastAsia="Times New Roman" w:hAnsi="Times New Roman" w:cs="Times New Roman"/>
          <w:szCs w:val="20"/>
        </w:rPr>
        <w:t>a</w:t>
      </w:r>
      <w:r w:rsidRPr="006A3637">
        <w:rPr>
          <w:rFonts w:ascii="Times New Roman" w:eastAsia="Times New Roman" w:hAnsi="Times New Roman" w:cs="Times New Roman"/>
          <w:szCs w:val="20"/>
        </w:rPr>
        <w:t xml:space="preserve"> maximáln</w:t>
      </w:r>
      <w:r w:rsidR="00E405D4">
        <w:rPr>
          <w:rFonts w:ascii="Times New Roman" w:eastAsia="Times New Roman" w:hAnsi="Times New Roman" w:cs="Times New Roman"/>
          <w:szCs w:val="20"/>
        </w:rPr>
        <w:t>a</w:t>
      </w:r>
      <w:r w:rsidRPr="006A3637">
        <w:rPr>
          <w:rFonts w:ascii="Times New Roman" w:eastAsia="Times New Roman" w:hAnsi="Times New Roman" w:cs="Times New Roman"/>
          <w:szCs w:val="20"/>
        </w:rPr>
        <w:t xml:space="preserve"> rozpustnosť, ktorú je možné za daných podmienok</w:t>
      </w:r>
      <w:r w:rsidR="00E405D4" w:rsidRPr="00E405D4">
        <w:rPr>
          <w:rFonts w:ascii="Times New Roman" w:eastAsia="Times New Roman" w:hAnsi="Times New Roman" w:cs="Times New Roman"/>
          <w:szCs w:val="20"/>
        </w:rPr>
        <w:t xml:space="preserve"> </w:t>
      </w:r>
      <w:r w:rsidR="00E405D4" w:rsidRPr="006A3637">
        <w:rPr>
          <w:rFonts w:ascii="Times New Roman" w:eastAsia="Times New Roman" w:hAnsi="Times New Roman" w:cs="Times New Roman"/>
          <w:szCs w:val="20"/>
        </w:rPr>
        <w:t>dosiahnuť</w:t>
      </w:r>
      <w:r w:rsidRPr="006A3637">
        <w:rPr>
          <w:rFonts w:ascii="Times New Roman" w:eastAsia="Times New Roman" w:hAnsi="Times New Roman" w:cs="Times New Roman"/>
          <w:szCs w:val="20"/>
        </w:rPr>
        <w:t xml:space="preserve">. </w:t>
      </w:r>
      <w:r w:rsidR="00E405D4">
        <w:rPr>
          <w:rFonts w:ascii="Times New Roman" w:eastAsia="Times New Roman" w:hAnsi="Times New Roman" w:cs="Times New Roman"/>
          <w:szCs w:val="20"/>
        </w:rPr>
        <w:t>N</w:t>
      </w:r>
      <w:r w:rsidRPr="006A3637">
        <w:rPr>
          <w:rFonts w:ascii="Times New Roman" w:eastAsia="Times New Roman" w:hAnsi="Times New Roman" w:cs="Times New Roman"/>
          <w:szCs w:val="20"/>
        </w:rPr>
        <w:t>astavenia</w:t>
      </w:r>
      <w:r w:rsidR="00E405D4">
        <w:rPr>
          <w:rFonts w:ascii="Times New Roman" w:eastAsia="Times New Roman" w:hAnsi="Times New Roman" w:cs="Times New Roman"/>
          <w:szCs w:val="20"/>
        </w:rPr>
        <w:t xml:space="preserve"> prietoku</w:t>
      </w:r>
      <w:r w:rsidRPr="006A3637">
        <w:rPr>
          <w:rFonts w:ascii="Times New Roman" w:eastAsia="Times New Roman" w:hAnsi="Times New Roman" w:cs="Times New Roman"/>
          <w:szCs w:val="20"/>
        </w:rPr>
        <w:t xml:space="preserve"> dávkovacieho čerpadla uprav</w:t>
      </w:r>
      <w:r w:rsidR="00E405D4">
        <w:rPr>
          <w:rFonts w:ascii="Times New Roman" w:eastAsia="Times New Roman" w:hAnsi="Times New Roman" w:cs="Times New Roman"/>
          <w:szCs w:val="20"/>
        </w:rPr>
        <w:t>iť</w:t>
      </w:r>
      <w:r w:rsidRPr="006A3637">
        <w:rPr>
          <w:rFonts w:ascii="Times New Roman" w:eastAsia="Times New Roman" w:hAnsi="Times New Roman" w:cs="Times New Roman"/>
          <w:szCs w:val="20"/>
        </w:rPr>
        <w:t xml:space="preserve"> podľa koncentrácie zásobného roztoku a príjmu vody zvierat</w:t>
      </w:r>
      <w:r w:rsidR="00E405D4">
        <w:rPr>
          <w:rFonts w:ascii="Times New Roman" w:eastAsia="Times New Roman" w:hAnsi="Times New Roman" w:cs="Times New Roman"/>
          <w:szCs w:val="20"/>
        </w:rPr>
        <w:t>ami, ktoré sa majú liečiť</w:t>
      </w:r>
      <w:r w:rsidRPr="006A3637">
        <w:rPr>
          <w:rFonts w:ascii="Times New Roman" w:eastAsia="Times New Roman" w:hAnsi="Times New Roman" w:cs="Times New Roman"/>
          <w:szCs w:val="20"/>
        </w:rPr>
        <w:t>.</w:t>
      </w:r>
    </w:p>
    <w:p w:rsidR="006A3637" w:rsidRPr="006A3637" w:rsidRDefault="00E405D4" w:rsidP="006A3637">
      <w:pPr>
        <w:jc w:val="both"/>
        <w:rPr>
          <w:rFonts w:ascii="Times New Roman" w:eastAsia="Times New Roman" w:hAnsi="Times New Roman" w:cs="Times New Roman"/>
          <w:szCs w:val="20"/>
        </w:rPr>
      </w:pPr>
      <w:bookmarkStart w:id="42" w:name="_Hlk44662120"/>
      <w:bookmarkEnd w:id="41"/>
      <w:proofErr w:type="spellStart"/>
      <w:r>
        <w:rPr>
          <w:rFonts w:ascii="Times New Roman" w:eastAsia="Times New Roman" w:hAnsi="Times New Roman" w:cs="Times New Roman"/>
          <w:szCs w:val="20"/>
        </w:rPr>
        <w:t>M</w:t>
      </w:r>
      <w:r w:rsidR="006A3637" w:rsidRPr="006A3637">
        <w:rPr>
          <w:rFonts w:ascii="Times New Roman" w:eastAsia="Times New Roman" w:hAnsi="Times New Roman" w:cs="Times New Roman"/>
          <w:szCs w:val="20"/>
        </w:rPr>
        <w:t>edikovanú</w:t>
      </w:r>
      <w:proofErr w:type="spellEnd"/>
      <w:r w:rsidR="006A3637" w:rsidRPr="006A3637">
        <w:rPr>
          <w:rFonts w:ascii="Times New Roman" w:eastAsia="Times New Roman" w:hAnsi="Times New Roman" w:cs="Times New Roman"/>
          <w:szCs w:val="20"/>
        </w:rPr>
        <w:t xml:space="preserve"> vodu, ktorá sa nespotrebuje do 24 hodín, odstrániť a</w:t>
      </w:r>
      <w:r>
        <w:rPr>
          <w:rFonts w:ascii="Times New Roman" w:eastAsia="Times New Roman" w:hAnsi="Times New Roman" w:cs="Times New Roman"/>
          <w:szCs w:val="20"/>
        </w:rPr>
        <w:t xml:space="preserve"> doplniť čerstvú </w:t>
      </w:r>
      <w:proofErr w:type="spellStart"/>
      <w:r w:rsidR="006A3637" w:rsidRPr="006A3637">
        <w:rPr>
          <w:rFonts w:ascii="Times New Roman" w:eastAsia="Times New Roman" w:hAnsi="Times New Roman" w:cs="Times New Roman"/>
          <w:szCs w:val="20"/>
        </w:rPr>
        <w:t>medikovanú</w:t>
      </w:r>
      <w:proofErr w:type="spellEnd"/>
      <w:r w:rsidR="006A3637" w:rsidRPr="006A3637">
        <w:rPr>
          <w:rFonts w:ascii="Times New Roman" w:eastAsia="Times New Roman" w:hAnsi="Times New Roman" w:cs="Times New Roman"/>
          <w:szCs w:val="20"/>
        </w:rPr>
        <w:t xml:space="preserve"> pitnú vodu</w:t>
      </w:r>
      <w:r w:rsidR="006F7715">
        <w:rPr>
          <w:rFonts w:ascii="Times New Roman" w:eastAsia="Times New Roman" w:hAnsi="Times New Roman" w:cs="Times New Roman"/>
          <w:szCs w:val="20"/>
        </w:rPr>
        <w:t>.</w:t>
      </w:r>
    </w:p>
    <w:bookmarkEnd w:id="34"/>
    <w:bookmarkEnd w:id="42"/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6A3637" w:rsidP="006A3637">
      <w:pPr>
        <w:rPr>
          <w:rFonts w:ascii="Times New Roman" w:eastAsia="Times New Roman" w:hAnsi="Times New Roman" w:cs="Times New Roman"/>
          <w:u w:val="single"/>
        </w:rPr>
      </w:pPr>
      <w:r w:rsidRPr="006A3637">
        <w:rPr>
          <w:rFonts w:ascii="Times New Roman" w:eastAsia="Times New Roman" w:hAnsi="Times New Roman" w:cs="Times New Roman"/>
          <w:u w:val="single"/>
        </w:rPr>
        <w:t>Použitie v tekutom krmive (pre ošípané):</w:t>
      </w:r>
    </w:p>
    <w:p w:rsidR="006A3637" w:rsidRPr="006A3637" w:rsidRDefault="006A3637" w:rsidP="006A3637">
      <w:pPr>
        <w:jc w:val="both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>Podáva</w:t>
      </w:r>
      <w:r w:rsidR="006F7715">
        <w:rPr>
          <w:rFonts w:ascii="Times New Roman" w:eastAsia="Times New Roman" w:hAnsi="Times New Roman" w:cs="Times New Roman"/>
          <w:szCs w:val="20"/>
        </w:rPr>
        <w:t>ť</w:t>
      </w:r>
      <w:r w:rsidRPr="006A3637">
        <w:rPr>
          <w:rFonts w:ascii="Times New Roman" w:eastAsia="Times New Roman" w:hAnsi="Times New Roman" w:cs="Times New Roman"/>
          <w:szCs w:val="20"/>
        </w:rPr>
        <w:t xml:space="preserve"> v tekutom krmive</w:t>
      </w:r>
      <w:r w:rsidR="006F7715">
        <w:rPr>
          <w:rFonts w:ascii="Times New Roman" w:eastAsia="Times New Roman" w:hAnsi="Times New Roman" w:cs="Times New Roman"/>
          <w:szCs w:val="20"/>
        </w:rPr>
        <w:t xml:space="preserve"> tak</w:t>
      </w:r>
      <w:r w:rsidRPr="006A3637">
        <w:rPr>
          <w:rFonts w:ascii="Times New Roman" w:eastAsia="Times New Roman" w:hAnsi="Times New Roman" w:cs="Times New Roman"/>
          <w:szCs w:val="20"/>
        </w:rPr>
        <w:t>, aby s</w:t>
      </w:r>
      <w:r w:rsidR="006F7715">
        <w:rPr>
          <w:rFonts w:ascii="Times New Roman" w:eastAsia="Times New Roman" w:hAnsi="Times New Roman" w:cs="Times New Roman"/>
          <w:szCs w:val="20"/>
        </w:rPr>
        <w:t>a</w:t>
      </w:r>
      <w:r w:rsidRPr="006A3637">
        <w:rPr>
          <w:rFonts w:ascii="Times New Roman" w:eastAsia="Times New Roman" w:hAnsi="Times New Roman" w:cs="Times New Roman"/>
          <w:szCs w:val="20"/>
        </w:rPr>
        <w:t xml:space="preserve"> podal</w:t>
      </w:r>
      <w:r w:rsidR="006F7715">
        <w:rPr>
          <w:rFonts w:ascii="Times New Roman" w:eastAsia="Times New Roman" w:hAnsi="Times New Roman" w:cs="Times New Roman"/>
          <w:szCs w:val="20"/>
        </w:rPr>
        <w:t>o</w:t>
      </w:r>
      <w:r w:rsidRPr="006A3637">
        <w:rPr>
          <w:rFonts w:ascii="Times New Roman" w:eastAsia="Times New Roman" w:hAnsi="Times New Roman" w:cs="Times New Roman"/>
          <w:szCs w:val="20"/>
        </w:rPr>
        <w:t xml:space="preserve"> 20 mg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="006F7715" w:rsidRPr="006F7715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6F7715" w:rsidRPr="006A3637">
        <w:rPr>
          <w:rFonts w:ascii="Times New Roman" w:eastAsia="Times New Roman" w:hAnsi="Times New Roman" w:cs="Times New Roman"/>
          <w:szCs w:val="20"/>
        </w:rPr>
        <w:t>trihydrátu</w:t>
      </w:r>
      <w:proofErr w:type="spellEnd"/>
      <w:r w:rsidR="006F7715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>/kg živej hmotnosti</w:t>
      </w:r>
      <w:bookmarkStart w:id="43" w:name="_Hlk49958261"/>
      <w:r w:rsidRPr="006A3637">
        <w:rPr>
          <w:rFonts w:ascii="Times New Roman" w:eastAsia="Times New Roman" w:hAnsi="Times New Roman" w:cs="Times New Roman"/>
          <w:szCs w:val="20"/>
        </w:rPr>
        <w:t xml:space="preserve">/deň, čo zodpovedá 17,4 mg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amoxicilínu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/kg ž. hm./deň </w:t>
      </w:r>
      <w:bookmarkStart w:id="44" w:name="_Hlk44662134"/>
      <w:bookmarkEnd w:id="43"/>
      <w:r w:rsidRPr="006A3637">
        <w:rPr>
          <w:rFonts w:ascii="Times New Roman" w:eastAsia="Times New Roman" w:hAnsi="Times New Roman" w:cs="Times New Roman"/>
          <w:szCs w:val="20"/>
        </w:rPr>
        <w:t xml:space="preserve">(čo zodpovedá 25 mg </w:t>
      </w:r>
      <w:r w:rsidR="00FD420B">
        <w:rPr>
          <w:rFonts w:ascii="Times New Roman" w:eastAsia="Times New Roman" w:hAnsi="Times New Roman" w:cs="Times New Roman"/>
          <w:szCs w:val="20"/>
        </w:rPr>
        <w:t xml:space="preserve">veterinárneho </w:t>
      </w:r>
      <w:r w:rsidRPr="006A3637">
        <w:rPr>
          <w:rFonts w:ascii="Times New Roman" w:eastAsia="Times New Roman" w:hAnsi="Times New Roman" w:cs="Times New Roman"/>
          <w:szCs w:val="20"/>
        </w:rPr>
        <w:t>lieku/kg ž. hm./deň)</w:t>
      </w:r>
      <w:bookmarkEnd w:id="44"/>
      <w:r w:rsidRPr="006A3637">
        <w:rPr>
          <w:rFonts w:ascii="Times New Roman" w:eastAsia="Times New Roman" w:hAnsi="Times New Roman" w:cs="Times New Roman"/>
          <w:szCs w:val="20"/>
        </w:rPr>
        <w:t xml:space="preserve"> po dobu  5 dní.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Medikované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krmivo sa má počas doby lieč</w:t>
      </w:r>
      <w:r w:rsidR="006F7715">
        <w:rPr>
          <w:rFonts w:ascii="Times New Roman" w:eastAsia="Times New Roman" w:hAnsi="Times New Roman" w:cs="Times New Roman"/>
          <w:szCs w:val="20"/>
        </w:rPr>
        <w:t>by</w:t>
      </w:r>
      <w:r w:rsidRPr="006A3637">
        <w:rPr>
          <w:rFonts w:ascii="Times New Roman" w:eastAsia="Times New Roman" w:hAnsi="Times New Roman" w:cs="Times New Roman"/>
          <w:szCs w:val="20"/>
        </w:rPr>
        <w:t xml:space="preserve"> pripravovať čerstvé najmenej dvakrát za deň. Denná dávka sa  vypočíta na základe počtu zvierat a priemernej hmotnosti a potom vydel</w:t>
      </w:r>
      <w:r w:rsidR="006F7715">
        <w:rPr>
          <w:rFonts w:ascii="Times New Roman" w:eastAsia="Times New Roman" w:hAnsi="Times New Roman" w:cs="Times New Roman"/>
          <w:szCs w:val="20"/>
        </w:rPr>
        <w:t>í</w:t>
      </w:r>
      <w:r w:rsidRPr="006A3637">
        <w:rPr>
          <w:rFonts w:ascii="Times New Roman" w:eastAsia="Times New Roman" w:hAnsi="Times New Roman" w:cs="Times New Roman"/>
          <w:szCs w:val="20"/>
        </w:rPr>
        <w:t xml:space="preserve"> počtom kŕmnych dávok pripravených za deň.</w:t>
      </w:r>
    </w:p>
    <w:p w:rsidR="006A3637" w:rsidRPr="006A3637" w:rsidRDefault="006A3637" w:rsidP="006A3637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6A3637">
        <w:rPr>
          <w:rFonts w:ascii="Times New Roman" w:eastAsia="Times New Roman" w:hAnsi="Times New Roman" w:cs="Times New Roman"/>
          <w:szCs w:val="20"/>
        </w:rPr>
        <w:t>Medikované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tekuté krmivo pripravovať s čerstvou pitnou vodou. Požadované množstvo </w:t>
      </w:r>
      <w:r w:rsidR="00E503C4">
        <w:rPr>
          <w:rFonts w:ascii="Times New Roman" w:eastAsia="Times New Roman" w:hAnsi="Times New Roman" w:cs="Times New Roman"/>
          <w:szCs w:val="20"/>
        </w:rPr>
        <w:t xml:space="preserve">veterinárneho </w:t>
      </w:r>
      <w:r w:rsidRPr="006A3637">
        <w:rPr>
          <w:rFonts w:ascii="Times New Roman" w:eastAsia="Times New Roman" w:hAnsi="Times New Roman" w:cs="Times New Roman"/>
          <w:szCs w:val="20"/>
        </w:rPr>
        <w:t>lieku rozpusti</w:t>
      </w:r>
      <w:r w:rsidR="006F7715">
        <w:rPr>
          <w:rFonts w:ascii="Times New Roman" w:eastAsia="Times New Roman" w:hAnsi="Times New Roman" w:cs="Times New Roman"/>
          <w:szCs w:val="20"/>
        </w:rPr>
        <w:t>ť</w:t>
      </w:r>
      <w:r w:rsidRPr="006A3637">
        <w:rPr>
          <w:rFonts w:ascii="Times New Roman" w:eastAsia="Times New Roman" w:hAnsi="Times New Roman" w:cs="Times New Roman"/>
          <w:szCs w:val="20"/>
        </w:rPr>
        <w:t xml:space="preserve"> v</w:t>
      </w:r>
      <w:r w:rsidR="006F7715">
        <w:rPr>
          <w:rFonts w:ascii="Times New Roman" w:eastAsia="Times New Roman" w:hAnsi="Times New Roman" w:cs="Times New Roman"/>
          <w:szCs w:val="20"/>
        </w:rPr>
        <w:t> určitom alebo celom množstve</w:t>
      </w:r>
      <w:r w:rsidRPr="006A3637">
        <w:rPr>
          <w:rFonts w:ascii="Times New Roman" w:eastAsia="Times New Roman" w:hAnsi="Times New Roman" w:cs="Times New Roman"/>
          <w:szCs w:val="20"/>
        </w:rPr>
        <w:t xml:space="preserve"> vody potrebnej na </w:t>
      </w:r>
      <w:r w:rsidR="006F7715">
        <w:rPr>
          <w:rFonts w:ascii="Times New Roman" w:eastAsia="Times New Roman" w:hAnsi="Times New Roman" w:cs="Times New Roman"/>
          <w:szCs w:val="20"/>
        </w:rPr>
        <w:t>prípravu</w:t>
      </w:r>
      <w:r w:rsidR="006F7715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 xml:space="preserve">tekutého krmiva. Maximálna rozpustnosť </w:t>
      </w:r>
      <w:r w:rsidR="00FD420B">
        <w:rPr>
          <w:rFonts w:ascii="Times New Roman" w:eastAsia="Times New Roman" w:hAnsi="Times New Roman" w:cs="Times New Roman"/>
          <w:szCs w:val="20"/>
        </w:rPr>
        <w:t xml:space="preserve">veterinárneho </w:t>
      </w:r>
      <w:r w:rsidRPr="006A3637">
        <w:rPr>
          <w:rFonts w:ascii="Times New Roman" w:eastAsia="Times New Roman" w:hAnsi="Times New Roman" w:cs="Times New Roman"/>
          <w:szCs w:val="20"/>
        </w:rPr>
        <w:t xml:space="preserve">lieku vo vode je približne 8 g/l pri teplote 20 °C a 3 g/l pri teplote 5 °C. </w:t>
      </w:r>
      <w:r w:rsidR="006F7715" w:rsidRPr="00EF4008">
        <w:rPr>
          <w:rFonts w:ascii="Times New Roman" w:eastAsia="Times New Roman" w:hAnsi="Times New Roman" w:cs="Times New Roman"/>
          <w:szCs w:val="20"/>
        </w:rPr>
        <w:t>Z</w:t>
      </w:r>
      <w:r w:rsidRPr="00EF4008">
        <w:rPr>
          <w:rFonts w:ascii="Times New Roman" w:eastAsia="Times New Roman" w:hAnsi="Times New Roman" w:cs="Times New Roman"/>
          <w:szCs w:val="20"/>
        </w:rPr>
        <w:t>abezpečiť úplné rozpustenie prášku</w:t>
      </w:r>
      <w:r w:rsidRPr="006A3637">
        <w:rPr>
          <w:rFonts w:ascii="Times New Roman" w:eastAsia="Times New Roman" w:hAnsi="Times New Roman" w:cs="Times New Roman"/>
          <w:szCs w:val="20"/>
        </w:rPr>
        <w:t>.</w:t>
      </w:r>
    </w:p>
    <w:p w:rsidR="006A3637" w:rsidRPr="006A3637" w:rsidRDefault="006A3637" w:rsidP="001807A8">
      <w:pPr>
        <w:contextualSpacing/>
        <w:jc w:val="both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 xml:space="preserve">Táto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medikovaná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voda sa potom zmieša s hotovým </w:t>
      </w:r>
      <w:r w:rsidR="00BB685B" w:rsidRPr="006A3637">
        <w:rPr>
          <w:rFonts w:ascii="Times New Roman" w:eastAsia="Times New Roman" w:hAnsi="Times New Roman" w:cs="Times New Roman"/>
          <w:szCs w:val="20"/>
        </w:rPr>
        <w:t xml:space="preserve">suchým </w:t>
      </w:r>
      <w:r w:rsidRPr="006A3637">
        <w:rPr>
          <w:rFonts w:ascii="Times New Roman" w:eastAsia="Times New Roman" w:hAnsi="Times New Roman" w:cs="Times New Roman"/>
          <w:szCs w:val="20"/>
        </w:rPr>
        <w:t xml:space="preserve">krmivom, </w:t>
      </w:r>
      <w:r w:rsidR="00BB685B">
        <w:rPr>
          <w:rFonts w:ascii="Times New Roman" w:eastAsia="Times New Roman" w:hAnsi="Times New Roman" w:cs="Times New Roman"/>
          <w:szCs w:val="20"/>
        </w:rPr>
        <w:t xml:space="preserve">a ak je to potrebné </w:t>
      </w:r>
      <w:r w:rsidRPr="006A3637">
        <w:rPr>
          <w:rFonts w:ascii="Times New Roman" w:eastAsia="Times New Roman" w:hAnsi="Times New Roman" w:cs="Times New Roman"/>
          <w:szCs w:val="20"/>
        </w:rPr>
        <w:t>so zvyšnou vodou. Používaný s</w:t>
      </w:r>
      <w:r w:rsidR="00BB685B">
        <w:rPr>
          <w:rFonts w:ascii="Times New Roman" w:eastAsia="Times New Roman" w:hAnsi="Times New Roman" w:cs="Times New Roman"/>
          <w:szCs w:val="20"/>
        </w:rPr>
        <w:t>pôsob</w:t>
      </w:r>
      <w:r w:rsidRPr="006A3637">
        <w:rPr>
          <w:rFonts w:ascii="Times New Roman" w:eastAsia="Times New Roman" w:hAnsi="Times New Roman" w:cs="Times New Roman"/>
          <w:szCs w:val="20"/>
        </w:rPr>
        <w:t xml:space="preserve"> má zabezpečiť rovnomern</w:t>
      </w:r>
      <w:r w:rsidR="00BB685B">
        <w:rPr>
          <w:rFonts w:ascii="Times New Roman" w:eastAsia="Times New Roman" w:hAnsi="Times New Roman" w:cs="Times New Roman"/>
          <w:szCs w:val="20"/>
        </w:rPr>
        <w:t xml:space="preserve">ú distribúciu </w:t>
      </w:r>
      <w:proofErr w:type="spellStart"/>
      <w:r w:rsidR="00BB685B">
        <w:rPr>
          <w:rFonts w:ascii="Times New Roman" w:eastAsia="Times New Roman" w:hAnsi="Times New Roman" w:cs="Times New Roman"/>
          <w:szCs w:val="20"/>
        </w:rPr>
        <w:t>medikovanej</w:t>
      </w:r>
      <w:proofErr w:type="spellEnd"/>
      <w:r w:rsidR="00BB685B">
        <w:rPr>
          <w:rFonts w:ascii="Times New Roman" w:eastAsia="Times New Roman" w:hAnsi="Times New Roman" w:cs="Times New Roman"/>
          <w:szCs w:val="20"/>
        </w:rPr>
        <w:t xml:space="preserve"> vody</w:t>
      </w:r>
      <w:r w:rsidRPr="006A3637">
        <w:rPr>
          <w:rFonts w:ascii="Times New Roman" w:eastAsia="Times New Roman" w:hAnsi="Times New Roman" w:cs="Times New Roman"/>
          <w:szCs w:val="20"/>
        </w:rPr>
        <w:t xml:space="preserve"> do krmiva. Pripravené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medikované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tekuté krmivo podať ošípaným do 2 hodín. Stabilita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amoxicilínu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vo všetkých komerčných krmivách nebola stanovená. Aby </w:t>
      </w:r>
      <w:r w:rsidR="00BB685B">
        <w:rPr>
          <w:rFonts w:ascii="Times New Roman" w:eastAsia="Times New Roman" w:hAnsi="Times New Roman" w:cs="Times New Roman"/>
          <w:szCs w:val="20"/>
        </w:rPr>
        <w:t>sa</w:t>
      </w:r>
      <w:r w:rsidR="00BB685B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>zabezpeč</w:t>
      </w:r>
      <w:r w:rsidR="00BB685B">
        <w:rPr>
          <w:rFonts w:ascii="Times New Roman" w:eastAsia="Times New Roman" w:hAnsi="Times New Roman" w:cs="Times New Roman"/>
          <w:szCs w:val="20"/>
        </w:rPr>
        <w:t>ila</w:t>
      </w:r>
      <w:r w:rsidRPr="006A3637">
        <w:rPr>
          <w:rFonts w:ascii="Times New Roman" w:eastAsia="Times New Roman" w:hAnsi="Times New Roman" w:cs="Times New Roman"/>
          <w:szCs w:val="20"/>
        </w:rPr>
        <w:t xml:space="preserve"> minimalizácia straty účinnosti</w:t>
      </w:r>
      <w:r w:rsidR="003E5225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amoxicilínu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, množstvo pripravovaného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medikovaného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tekutého krmiva nemá </w:t>
      </w:r>
      <w:r w:rsidR="00BB685B">
        <w:rPr>
          <w:rFonts w:ascii="Times New Roman" w:eastAsia="Times New Roman" w:hAnsi="Times New Roman" w:cs="Times New Roman"/>
          <w:szCs w:val="20"/>
        </w:rPr>
        <w:t>byť väčšie ako</w:t>
      </w:r>
      <w:r w:rsidR="00BB685B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>množstvo krmiva, ktoré sa s</w:t>
      </w:r>
      <w:r w:rsidR="00BB685B">
        <w:rPr>
          <w:rFonts w:ascii="Times New Roman" w:eastAsia="Times New Roman" w:hAnsi="Times New Roman" w:cs="Times New Roman"/>
          <w:szCs w:val="20"/>
        </w:rPr>
        <w:t>potreb</w:t>
      </w:r>
      <w:r w:rsidRPr="006A3637">
        <w:rPr>
          <w:rFonts w:ascii="Times New Roman" w:eastAsia="Times New Roman" w:hAnsi="Times New Roman" w:cs="Times New Roman"/>
          <w:szCs w:val="20"/>
        </w:rPr>
        <w:t xml:space="preserve">uje </w:t>
      </w:r>
      <w:r w:rsidR="00BB685B">
        <w:rPr>
          <w:rFonts w:ascii="Times New Roman" w:eastAsia="Times New Roman" w:hAnsi="Times New Roman" w:cs="Times New Roman"/>
          <w:szCs w:val="20"/>
        </w:rPr>
        <w:t>do</w:t>
      </w:r>
      <w:r w:rsidRPr="006A3637">
        <w:rPr>
          <w:rFonts w:ascii="Times New Roman" w:eastAsia="Times New Roman" w:hAnsi="Times New Roman" w:cs="Times New Roman"/>
          <w:szCs w:val="20"/>
        </w:rPr>
        <w:t xml:space="preserve"> 2 hodín. </w:t>
      </w:r>
      <w:bookmarkStart w:id="45" w:name="_Hlk49958426"/>
      <w:proofErr w:type="spellStart"/>
      <w:r w:rsidRPr="006A3637">
        <w:rPr>
          <w:rFonts w:ascii="Times New Roman" w:eastAsia="Times New Roman" w:hAnsi="Times New Roman" w:cs="Times New Roman"/>
          <w:szCs w:val="20"/>
        </w:rPr>
        <w:t>Medikované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tekuté krmivo nemá byť fermentované</w:t>
      </w:r>
      <w:bookmarkStart w:id="46" w:name="_Hlk58939524"/>
      <w:r w:rsidRPr="006A3637">
        <w:rPr>
          <w:rFonts w:ascii="Times New Roman" w:eastAsia="Times New Roman" w:hAnsi="Times New Roman" w:cs="Times New Roman"/>
          <w:szCs w:val="20"/>
        </w:rPr>
        <w:t xml:space="preserve">. </w:t>
      </w:r>
      <w:proofErr w:type="spellStart"/>
      <w:r w:rsidR="00BB685B">
        <w:rPr>
          <w:rFonts w:ascii="Times New Roman" w:eastAsia="Times New Roman" w:hAnsi="Times New Roman" w:cs="Times New Roman"/>
          <w:szCs w:val="20"/>
        </w:rPr>
        <w:t>M</w:t>
      </w:r>
      <w:r w:rsidRPr="006A3637">
        <w:rPr>
          <w:rFonts w:ascii="Times New Roman" w:eastAsia="Times New Roman" w:hAnsi="Times New Roman" w:cs="Times New Roman"/>
          <w:szCs w:val="20"/>
        </w:rPr>
        <w:t>edikované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tekuté krmivo, ktoré sa nes</w:t>
      </w:r>
      <w:r w:rsidR="00BB685B">
        <w:rPr>
          <w:rFonts w:ascii="Times New Roman" w:eastAsia="Times New Roman" w:hAnsi="Times New Roman" w:cs="Times New Roman"/>
          <w:szCs w:val="20"/>
        </w:rPr>
        <w:t>potrebuje</w:t>
      </w:r>
      <w:r w:rsidRPr="006A3637">
        <w:rPr>
          <w:rFonts w:ascii="Times New Roman" w:eastAsia="Times New Roman" w:hAnsi="Times New Roman" w:cs="Times New Roman"/>
          <w:szCs w:val="20"/>
        </w:rPr>
        <w:t xml:space="preserve"> do 2 hodín, treba</w:t>
      </w:r>
      <w:r w:rsidR="001807A8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 xml:space="preserve">zlikvidovať. </w:t>
      </w:r>
    </w:p>
    <w:bookmarkEnd w:id="46"/>
    <w:p w:rsidR="006A3637" w:rsidRPr="006A3637" w:rsidRDefault="006A3637" w:rsidP="006A3637">
      <w:pPr>
        <w:jc w:val="both"/>
        <w:rPr>
          <w:rFonts w:ascii="Times New Roman" w:eastAsia="Times New Roman" w:hAnsi="Times New Roman" w:cs="Times New Roman"/>
        </w:rPr>
      </w:pPr>
    </w:p>
    <w:p w:rsidR="006A3637" w:rsidRPr="006A3637" w:rsidRDefault="006A3637" w:rsidP="006A3637">
      <w:pPr>
        <w:jc w:val="both"/>
        <w:rPr>
          <w:rFonts w:ascii="Times New Roman" w:eastAsia="Times New Roman" w:hAnsi="Times New Roman" w:cs="Times New Roman"/>
        </w:rPr>
      </w:pPr>
      <w:bookmarkStart w:id="47" w:name="_Hlk50015797"/>
      <w:bookmarkStart w:id="48" w:name="_Hlk60137812"/>
      <w:bookmarkStart w:id="49" w:name="_Hlk49958713"/>
      <w:bookmarkEnd w:id="45"/>
      <w:r w:rsidRPr="006A3637">
        <w:rPr>
          <w:rFonts w:ascii="Times New Roman" w:eastAsia="Times New Roman" w:hAnsi="Times New Roman" w:cs="Times New Roman"/>
          <w:szCs w:val="20"/>
        </w:rPr>
        <w:t xml:space="preserve">Aj keď obmedzený </w:t>
      </w:r>
      <w:bookmarkEnd w:id="47"/>
      <w:r w:rsidRPr="006A3637">
        <w:rPr>
          <w:rFonts w:ascii="Times New Roman" w:eastAsia="Times New Roman" w:hAnsi="Times New Roman" w:cs="Times New Roman"/>
          <w:szCs w:val="20"/>
        </w:rPr>
        <w:t xml:space="preserve">prístup k iným </w:t>
      </w:r>
      <w:r w:rsidR="003D1571">
        <w:rPr>
          <w:rFonts w:ascii="Times New Roman" w:eastAsia="Times New Roman" w:hAnsi="Times New Roman" w:cs="Times New Roman"/>
          <w:szCs w:val="20"/>
        </w:rPr>
        <w:t>zdrojom</w:t>
      </w:r>
      <w:r w:rsidR="003D1571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>vody by pomohol zabezpečiť s</w:t>
      </w:r>
      <w:r w:rsidR="003D1571">
        <w:rPr>
          <w:rFonts w:ascii="Times New Roman" w:eastAsia="Times New Roman" w:hAnsi="Times New Roman" w:cs="Times New Roman"/>
          <w:szCs w:val="20"/>
        </w:rPr>
        <w:t>potrebu</w:t>
      </w:r>
      <w:r w:rsidRPr="006A3637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medikovaného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tekutého krmiva, zvieratám </w:t>
      </w:r>
      <w:r w:rsidR="003D1571" w:rsidRPr="006A3637">
        <w:rPr>
          <w:rFonts w:ascii="Times New Roman" w:eastAsia="Times New Roman" w:hAnsi="Times New Roman" w:cs="Times New Roman"/>
          <w:szCs w:val="20"/>
        </w:rPr>
        <w:t xml:space="preserve">treba </w:t>
      </w:r>
      <w:r w:rsidRPr="006A3637">
        <w:rPr>
          <w:rFonts w:ascii="Times New Roman" w:eastAsia="Times New Roman" w:hAnsi="Times New Roman" w:cs="Times New Roman"/>
          <w:szCs w:val="20"/>
        </w:rPr>
        <w:t xml:space="preserve">umožniť </w:t>
      </w:r>
      <w:r w:rsidR="003D1571">
        <w:rPr>
          <w:rFonts w:ascii="Times New Roman" w:eastAsia="Times New Roman" w:hAnsi="Times New Roman" w:cs="Times New Roman"/>
          <w:szCs w:val="20"/>
        </w:rPr>
        <w:t xml:space="preserve">aj </w:t>
      </w:r>
      <w:r w:rsidRPr="006A3637">
        <w:rPr>
          <w:rFonts w:ascii="Times New Roman" w:eastAsia="Times New Roman" w:hAnsi="Times New Roman" w:cs="Times New Roman"/>
          <w:szCs w:val="20"/>
        </w:rPr>
        <w:t>prístup k čistej pitnej vode</w:t>
      </w:r>
      <w:bookmarkEnd w:id="25"/>
      <w:r w:rsidR="003D1571">
        <w:rPr>
          <w:rFonts w:ascii="Times New Roman" w:eastAsia="Times New Roman" w:hAnsi="Times New Roman" w:cs="Times New Roman"/>
          <w:szCs w:val="20"/>
        </w:rPr>
        <w:t xml:space="preserve">, </w:t>
      </w:r>
      <w:r w:rsidR="003D1571" w:rsidRPr="003D1571">
        <w:rPr>
          <w:rFonts w:ascii="Times New Roman" w:eastAsia="Times New Roman" w:hAnsi="Times New Roman" w:cs="Times New Roman"/>
          <w:szCs w:val="20"/>
        </w:rPr>
        <w:t>aby sa zabezpečili priaznivé podmienky</w:t>
      </w:r>
      <w:r w:rsidRPr="006A3637">
        <w:rPr>
          <w:rFonts w:ascii="Times New Roman" w:eastAsia="Times New Roman" w:hAnsi="Times New Roman" w:cs="Times New Roman"/>
          <w:szCs w:val="20"/>
        </w:rPr>
        <w:t>.</w:t>
      </w:r>
    </w:p>
    <w:bookmarkEnd w:id="48"/>
    <w:p w:rsidR="006A3637" w:rsidRPr="006A3637" w:rsidRDefault="006A3637" w:rsidP="006A3637">
      <w:pPr>
        <w:jc w:val="both"/>
        <w:rPr>
          <w:rFonts w:ascii="Times New Roman" w:eastAsia="Times New Roman" w:hAnsi="Times New Roman" w:cs="Times New Roman"/>
        </w:rPr>
      </w:pPr>
    </w:p>
    <w:bookmarkEnd w:id="26"/>
    <w:bookmarkEnd w:id="49"/>
    <w:p w:rsidR="006A3637" w:rsidRPr="006A3637" w:rsidRDefault="006A3637" w:rsidP="001807A8">
      <w:pPr>
        <w:jc w:val="both"/>
        <w:rPr>
          <w:rFonts w:ascii="Times New Roman" w:eastAsia="Times New Roman" w:hAnsi="Times New Roman" w:cs="Times New Roman"/>
          <w:szCs w:val="20"/>
        </w:rPr>
      </w:pPr>
      <w:r w:rsidRPr="006A3637">
        <w:rPr>
          <w:rFonts w:ascii="Times New Roman" w:eastAsia="Times New Roman" w:hAnsi="Times New Roman" w:cs="Times New Roman"/>
          <w:szCs w:val="20"/>
        </w:rPr>
        <w:t xml:space="preserve">Po skončení obdobia </w:t>
      </w:r>
      <w:r w:rsidR="003D1571">
        <w:rPr>
          <w:rFonts w:ascii="Times New Roman" w:eastAsia="Times New Roman" w:hAnsi="Times New Roman" w:cs="Times New Roman"/>
          <w:szCs w:val="20"/>
        </w:rPr>
        <w:t>medikácie</w:t>
      </w:r>
      <w:r w:rsidR="003D1571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 xml:space="preserve">systémy prívodu vody a tekutého krmiva </w:t>
      </w:r>
      <w:r w:rsidR="003D1571">
        <w:rPr>
          <w:rFonts w:ascii="Times New Roman" w:eastAsia="Times New Roman" w:hAnsi="Times New Roman" w:cs="Times New Roman"/>
          <w:szCs w:val="20"/>
        </w:rPr>
        <w:t>vhodne</w:t>
      </w:r>
      <w:r w:rsidR="003D1571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>vyčistiť, aby sa za</w:t>
      </w:r>
      <w:r w:rsidR="003D1571">
        <w:rPr>
          <w:rFonts w:ascii="Times New Roman" w:eastAsia="Times New Roman" w:hAnsi="Times New Roman" w:cs="Times New Roman"/>
          <w:szCs w:val="20"/>
        </w:rPr>
        <w:t>brán</w:t>
      </w:r>
      <w:r w:rsidRPr="006A3637">
        <w:rPr>
          <w:rFonts w:ascii="Times New Roman" w:eastAsia="Times New Roman" w:hAnsi="Times New Roman" w:cs="Times New Roman"/>
          <w:szCs w:val="20"/>
        </w:rPr>
        <w:t>ilo prí</w:t>
      </w:r>
      <w:r w:rsidR="003D1571">
        <w:rPr>
          <w:rFonts w:ascii="Times New Roman" w:eastAsia="Times New Roman" w:hAnsi="Times New Roman" w:cs="Times New Roman"/>
          <w:szCs w:val="20"/>
        </w:rPr>
        <w:t>jmu</w:t>
      </w:r>
      <w:r w:rsidRPr="006A3637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subterapeutických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množstiev účinnej látky.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E503C4" w:rsidP="006A363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3</w:t>
      </w:r>
      <w:r w:rsidR="006A3637" w:rsidRPr="006A3637">
        <w:rPr>
          <w:rFonts w:ascii="Times New Roman" w:eastAsia="Times New Roman" w:hAnsi="Times New Roman" w:cs="Times New Roman"/>
          <w:b/>
          <w:bCs/>
        </w:rPr>
        <w:t>.10</w:t>
      </w:r>
      <w:r w:rsidR="006A3637" w:rsidRPr="006A3637">
        <w:rPr>
          <w:rFonts w:ascii="Times New Roman" w:eastAsia="Times New Roman" w:hAnsi="Times New Roman" w:cs="Times New Roman"/>
          <w:b/>
          <w:bCs/>
        </w:rPr>
        <w:tab/>
      </w:r>
      <w:r w:rsidRPr="00E503C4">
        <w:rPr>
          <w:rFonts w:ascii="Times New Roman" w:eastAsia="Times New Roman" w:hAnsi="Times New Roman" w:cs="Times New Roman"/>
          <w:b/>
          <w:bCs/>
        </w:rPr>
        <w:t xml:space="preserve">Príznaky predávkovania (a ak je to potrebné, núdzové postupy, </w:t>
      </w:r>
      <w:proofErr w:type="spellStart"/>
      <w:r w:rsidRPr="00E503C4">
        <w:rPr>
          <w:rFonts w:ascii="Times New Roman" w:eastAsia="Times New Roman" w:hAnsi="Times New Roman" w:cs="Times New Roman"/>
          <w:b/>
          <w:bCs/>
        </w:rPr>
        <w:t>antidotá</w:t>
      </w:r>
      <w:proofErr w:type="spellEnd"/>
      <w:r w:rsidRPr="00E503C4">
        <w:rPr>
          <w:rFonts w:ascii="Times New Roman" w:eastAsia="Times New Roman" w:hAnsi="Times New Roman" w:cs="Times New Roman"/>
          <w:b/>
          <w:bCs/>
        </w:rPr>
        <w:t>)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  <w:bookmarkStart w:id="50" w:name="_Hlk58936867"/>
      <w:r w:rsidRPr="006A3637">
        <w:rPr>
          <w:rFonts w:ascii="Times New Roman" w:eastAsia="Times New Roman" w:hAnsi="Times New Roman" w:cs="Times New Roman"/>
          <w:szCs w:val="20"/>
        </w:rPr>
        <w:t xml:space="preserve">Neboli hlásené žiadne </w:t>
      </w:r>
      <w:r w:rsidR="003D1571">
        <w:rPr>
          <w:rFonts w:ascii="Times New Roman" w:eastAsia="Times New Roman" w:hAnsi="Times New Roman" w:cs="Times New Roman"/>
          <w:szCs w:val="20"/>
        </w:rPr>
        <w:t>ťažkosti pri</w:t>
      </w:r>
      <w:r w:rsidRPr="006A3637">
        <w:rPr>
          <w:rFonts w:ascii="Times New Roman" w:eastAsia="Times New Roman" w:hAnsi="Times New Roman" w:cs="Times New Roman"/>
          <w:szCs w:val="20"/>
        </w:rPr>
        <w:t xml:space="preserve"> predávkovaní. Liečba má byť symptomatická</w:t>
      </w:r>
      <w:r w:rsidR="003D1571">
        <w:rPr>
          <w:rFonts w:ascii="Times New Roman" w:eastAsia="Times New Roman" w:hAnsi="Times New Roman" w:cs="Times New Roman"/>
          <w:szCs w:val="20"/>
        </w:rPr>
        <w:t>.</w:t>
      </w:r>
      <w:r w:rsidR="00FE2F1B">
        <w:rPr>
          <w:rFonts w:ascii="Times New Roman" w:eastAsia="Times New Roman" w:hAnsi="Times New Roman" w:cs="Times New Roman"/>
          <w:szCs w:val="20"/>
        </w:rPr>
        <w:t xml:space="preserve"> </w:t>
      </w:r>
      <w:r w:rsidR="003D1571">
        <w:rPr>
          <w:rFonts w:ascii="Times New Roman" w:eastAsia="Times New Roman" w:hAnsi="Times New Roman" w:cs="Times New Roman"/>
          <w:szCs w:val="20"/>
        </w:rPr>
        <w:t>N</w:t>
      </w:r>
      <w:r w:rsidRPr="006A3637">
        <w:rPr>
          <w:rFonts w:ascii="Times New Roman" w:eastAsia="Times New Roman" w:hAnsi="Times New Roman" w:cs="Times New Roman"/>
          <w:szCs w:val="20"/>
        </w:rPr>
        <w:t xml:space="preserve">ie sú dostupné žiadne špecifické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antidotá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>.</w:t>
      </w:r>
      <w:bookmarkEnd w:id="50"/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Default="00E503C4" w:rsidP="006A363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</w:t>
      </w:r>
      <w:r w:rsidR="006A3637" w:rsidRPr="006A3637">
        <w:rPr>
          <w:rFonts w:ascii="Times New Roman" w:eastAsia="Times New Roman" w:hAnsi="Times New Roman" w:cs="Times New Roman"/>
          <w:b/>
        </w:rPr>
        <w:t>.</w:t>
      </w:r>
      <w:r w:rsidR="006A3637" w:rsidRPr="006A3637">
        <w:rPr>
          <w:rFonts w:ascii="Times New Roman" w:eastAsia="Times New Roman" w:hAnsi="Times New Roman" w:cs="Times New Roman"/>
          <w:b/>
          <w:bCs/>
        </w:rPr>
        <w:t>11</w:t>
      </w:r>
      <w:r w:rsidR="006A3637" w:rsidRPr="006A3637">
        <w:rPr>
          <w:rFonts w:ascii="Times New Roman" w:eastAsia="Times New Roman" w:hAnsi="Times New Roman" w:cs="Times New Roman"/>
          <w:b/>
        </w:rPr>
        <w:tab/>
      </w:r>
      <w:r w:rsidRPr="00E503C4">
        <w:rPr>
          <w:rFonts w:ascii="Times New Roman" w:eastAsia="Times New Roman" w:hAnsi="Times New Roman" w:cs="Times New Roman"/>
          <w:b/>
        </w:rPr>
        <w:t xml:space="preserve">Osobitné obmedzenia používania a osobitné podmienky používania vrátane obmedzení používania </w:t>
      </w:r>
      <w:proofErr w:type="spellStart"/>
      <w:r w:rsidRPr="00E503C4">
        <w:rPr>
          <w:rFonts w:ascii="Times New Roman" w:eastAsia="Times New Roman" w:hAnsi="Times New Roman" w:cs="Times New Roman"/>
          <w:b/>
        </w:rPr>
        <w:t>antimikrobiálnych</w:t>
      </w:r>
      <w:proofErr w:type="spellEnd"/>
      <w:r w:rsidRPr="00E503C4">
        <w:rPr>
          <w:rFonts w:ascii="Times New Roman" w:eastAsia="Times New Roman" w:hAnsi="Times New Roman" w:cs="Times New Roman"/>
          <w:b/>
        </w:rPr>
        <w:t xml:space="preserve"> a </w:t>
      </w:r>
      <w:proofErr w:type="spellStart"/>
      <w:r w:rsidRPr="00E503C4">
        <w:rPr>
          <w:rFonts w:ascii="Times New Roman" w:eastAsia="Times New Roman" w:hAnsi="Times New Roman" w:cs="Times New Roman"/>
          <w:b/>
        </w:rPr>
        <w:t>antiparazitických</w:t>
      </w:r>
      <w:proofErr w:type="spellEnd"/>
      <w:r w:rsidRPr="00E503C4">
        <w:rPr>
          <w:rFonts w:ascii="Times New Roman" w:eastAsia="Times New Roman" w:hAnsi="Times New Roman" w:cs="Times New Roman"/>
          <w:b/>
        </w:rPr>
        <w:t xml:space="preserve"> veterinárnych liekov s cieľom obmedziť riziko vzniku rezistencie</w:t>
      </w:r>
      <w:r w:rsidRPr="00E503C4" w:rsidDel="00E503C4">
        <w:rPr>
          <w:rFonts w:ascii="Times New Roman" w:eastAsia="Times New Roman" w:hAnsi="Times New Roman" w:cs="Times New Roman"/>
          <w:b/>
        </w:rPr>
        <w:t xml:space="preserve"> </w:t>
      </w:r>
    </w:p>
    <w:p w:rsidR="00FE2F1B" w:rsidRDefault="00FE2F1B" w:rsidP="006A3637">
      <w:pPr>
        <w:rPr>
          <w:rFonts w:ascii="Times New Roman" w:eastAsia="Times New Roman" w:hAnsi="Times New Roman" w:cs="Times New Roman"/>
        </w:rPr>
      </w:pPr>
    </w:p>
    <w:p w:rsidR="00E503C4" w:rsidRDefault="00E503C4" w:rsidP="006A3637">
      <w:pPr>
        <w:rPr>
          <w:rFonts w:ascii="Times New Roman" w:eastAsia="Times New Roman" w:hAnsi="Times New Roman" w:cs="Times New Roman"/>
        </w:rPr>
      </w:pPr>
      <w:r w:rsidRPr="00E503C4">
        <w:rPr>
          <w:rFonts w:ascii="Times New Roman" w:eastAsia="Times New Roman" w:hAnsi="Times New Roman" w:cs="Times New Roman"/>
        </w:rPr>
        <w:t>Neuplatňujú sa.</w:t>
      </w:r>
    </w:p>
    <w:p w:rsidR="00E503C4" w:rsidRDefault="00E503C4" w:rsidP="006A3637">
      <w:pPr>
        <w:rPr>
          <w:rFonts w:ascii="Times New Roman" w:eastAsia="Times New Roman" w:hAnsi="Times New Roman" w:cs="Times New Roman"/>
        </w:rPr>
      </w:pPr>
    </w:p>
    <w:p w:rsidR="00E503C4" w:rsidRDefault="00E503C4" w:rsidP="006A3637">
      <w:pPr>
        <w:rPr>
          <w:rFonts w:ascii="Times New Roman" w:eastAsia="Times New Roman" w:hAnsi="Times New Roman" w:cs="Times New Roman"/>
          <w:b/>
        </w:rPr>
      </w:pPr>
      <w:r w:rsidRPr="00FE2F1B">
        <w:rPr>
          <w:rFonts w:ascii="Times New Roman" w:eastAsia="Times New Roman" w:hAnsi="Times New Roman" w:cs="Times New Roman"/>
          <w:b/>
        </w:rPr>
        <w:t>3.12</w:t>
      </w:r>
      <w:r w:rsidRPr="00FE2F1B">
        <w:rPr>
          <w:rFonts w:ascii="Times New Roman" w:eastAsia="Times New Roman" w:hAnsi="Times New Roman" w:cs="Times New Roman"/>
          <w:b/>
        </w:rPr>
        <w:tab/>
        <w:t>Ochranná (-é)  lehota (-y)</w:t>
      </w:r>
    </w:p>
    <w:p w:rsidR="00E503C4" w:rsidRPr="006A3637" w:rsidRDefault="00E503C4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  <w:bookmarkStart w:id="51" w:name="_Hlk25303908"/>
      <w:r w:rsidRPr="006A3637">
        <w:rPr>
          <w:rFonts w:ascii="Times New Roman" w:eastAsia="Times New Roman" w:hAnsi="Times New Roman" w:cs="Times New Roman"/>
          <w:szCs w:val="20"/>
        </w:rPr>
        <w:t>Kur</w:t>
      </w:r>
      <w:r w:rsidR="003D1571">
        <w:rPr>
          <w:rFonts w:ascii="Times New Roman" w:eastAsia="Times New Roman" w:hAnsi="Times New Roman" w:cs="Times New Roman"/>
          <w:szCs w:val="20"/>
        </w:rPr>
        <w:t>a domáca</w:t>
      </w:r>
      <w:r w:rsidRPr="006A3637">
        <w:rPr>
          <w:rFonts w:ascii="Times New Roman" w:eastAsia="Times New Roman" w:hAnsi="Times New Roman" w:cs="Times New Roman"/>
          <w:szCs w:val="20"/>
        </w:rPr>
        <w:t xml:space="preserve"> (mäso a vnútornosti): 1 deň</w:t>
      </w:r>
      <w:r w:rsidRPr="006A3637">
        <w:rPr>
          <w:rFonts w:ascii="Times New Roman" w:eastAsia="Times New Roman" w:hAnsi="Times New Roman" w:cs="Times New Roman"/>
          <w:szCs w:val="20"/>
        </w:rPr>
        <w:br/>
        <w:t xml:space="preserve">Kačice (mäso a vnútornosti): </w:t>
      </w:r>
      <w:r w:rsidR="00C44609">
        <w:rPr>
          <w:rFonts w:ascii="Times New Roman" w:eastAsia="Times New Roman" w:hAnsi="Times New Roman" w:cs="Times New Roman"/>
          <w:szCs w:val="20"/>
        </w:rPr>
        <w:t xml:space="preserve">  </w:t>
      </w:r>
      <w:r w:rsidRPr="006A3637">
        <w:rPr>
          <w:rFonts w:ascii="Times New Roman" w:eastAsia="Times New Roman" w:hAnsi="Times New Roman" w:cs="Times New Roman"/>
          <w:szCs w:val="20"/>
        </w:rPr>
        <w:t xml:space="preserve">9 dní </w:t>
      </w:r>
      <w:r w:rsidRPr="006A3637">
        <w:rPr>
          <w:rFonts w:ascii="Times New Roman" w:eastAsia="Times New Roman" w:hAnsi="Times New Roman" w:cs="Times New Roman"/>
          <w:szCs w:val="20"/>
        </w:rPr>
        <w:br/>
        <w:t xml:space="preserve">Morky (mäso a vnútornosti): </w:t>
      </w:r>
      <w:r w:rsidR="00C44609">
        <w:rPr>
          <w:rFonts w:ascii="Times New Roman" w:eastAsia="Times New Roman" w:hAnsi="Times New Roman" w:cs="Times New Roman"/>
          <w:szCs w:val="20"/>
        </w:rPr>
        <w:t xml:space="preserve">  </w:t>
      </w:r>
      <w:r w:rsidRPr="006A3637">
        <w:rPr>
          <w:rFonts w:ascii="Times New Roman" w:eastAsia="Times New Roman" w:hAnsi="Times New Roman" w:cs="Times New Roman"/>
          <w:szCs w:val="20"/>
        </w:rPr>
        <w:t xml:space="preserve">5 dní </w:t>
      </w:r>
      <w:r w:rsidRPr="006A3637">
        <w:rPr>
          <w:rFonts w:ascii="Times New Roman" w:eastAsia="Times New Roman" w:hAnsi="Times New Roman" w:cs="Times New Roman"/>
          <w:szCs w:val="20"/>
        </w:rPr>
        <w:br/>
        <w:t>Ošípané (mäso a vnútornosti): 2 dni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6A3637" w:rsidP="006A3637">
      <w:pPr>
        <w:tabs>
          <w:tab w:val="left" w:pos="567"/>
        </w:tabs>
        <w:spacing w:line="260" w:lineRule="exact"/>
        <w:rPr>
          <w:rFonts w:ascii="Segoe UI" w:eastAsia="Times New Roman" w:hAnsi="Segoe UI" w:cs="Times New Roman"/>
          <w:sz w:val="20"/>
          <w:szCs w:val="20"/>
        </w:rPr>
      </w:pPr>
      <w:bookmarkStart w:id="52" w:name="_Hlk44662452"/>
      <w:r w:rsidRPr="006A3637">
        <w:rPr>
          <w:rFonts w:ascii="Times New Roman" w:eastAsia="Times New Roman" w:hAnsi="Times New Roman" w:cs="Times New Roman"/>
          <w:szCs w:val="20"/>
        </w:rPr>
        <w:t>Nepoužívať u vtákov, ktoré produkujú alebo sú určené na produkciu vajec na ľudskú spotrebu.</w:t>
      </w:r>
      <w:r w:rsidRPr="006A3637">
        <w:rPr>
          <w:rFonts w:ascii="Segoe UI" w:eastAsia="Times New Roman" w:hAnsi="Segoe UI" w:cs="Times New Roman"/>
          <w:sz w:val="20"/>
          <w:szCs w:val="20"/>
        </w:rPr>
        <w:t xml:space="preserve"> </w:t>
      </w:r>
    </w:p>
    <w:p w:rsidR="006A3637" w:rsidRPr="006A3637" w:rsidRDefault="006A3637" w:rsidP="001807A8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>Nepoužívať po</w:t>
      </w:r>
      <w:r w:rsidR="003D1571">
        <w:rPr>
          <w:rFonts w:ascii="Times New Roman" w:eastAsia="Times New Roman" w:hAnsi="Times New Roman" w:cs="Times New Roman"/>
          <w:szCs w:val="20"/>
        </w:rPr>
        <w:t xml:space="preserve"> dobu</w:t>
      </w:r>
      <w:r w:rsidRPr="006A3637">
        <w:rPr>
          <w:rFonts w:ascii="Times New Roman" w:eastAsia="Times New Roman" w:hAnsi="Times New Roman" w:cs="Times New Roman"/>
          <w:szCs w:val="20"/>
        </w:rPr>
        <w:t xml:space="preserve"> 4 týždňov pred začiatkom znášky.</w:t>
      </w:r>
      <w:bookmarkEnd w:id="51"/>
      <w:bookmarkEnd w:id="52"/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C44609" w:rsidP="006A363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</w:t>
      </w:r>
      <w:r w:rsidR="006A3637" w:rsidRPr="006A3637">
        <w:rPr>
          <w:rFonts w:ascii="Times New Roman" w:eastAsia="Times New Roman" w:hAnsi="Times New Roman" w:cs="Times New Roman"/>
          <w:b/>
        </w:rPr>
        <w:tab/>
        <w:t xml:space="preserve">FARMAKOLOGICKÉ </w:t>
      </w:r>
      <w:r w:rsidRPr="00C44609">
        <w:rPr>
          <w:rFonts w:ascii="Times New Roman" w:eastAsia="Times New Roman" w:hAnsi="Times New Roman" w:cs="Times New Roman"/>
          <w:b/>
        </w:rPr>
        <w:t>ÚDAJE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C44609" w:rsidP="006A3637">
      <w:pPr>
        <w:rPr>
          <w:rFonts w:ascii="Times New Roman" w:eastAsia="Times New Roman" w:hAnsi="Times New Roman" w:cs="Times New Roman"/>
        </w:rPr>
      </w:pPr>
      <w:r w:rsidRPr="00C44609">
        <w:rPr>
          <w:rFonts w:ascii="Times New Roman" w:eastAsia="Times New Roman" w:hAnsi="Times New Roman" w:cs="Times New Roman"/>
          <w:szCs w:val="20"/>
        </w:rPr>
        <w:t>4.1</w:t>
      </w:r>
      <w:r w:rsidRPr="00C44609">
        <w:rPr>
          <w:rFonts w:ascii="Times New Roman" w:eastAsia="Times New Roman" w:hAnsi="Times New Roman" w:cs="Times New Roman"/>
          <w:szCs w:val="20"/>
        </w:rPr>
        <w:tab/>
      </w:r>
      <w:proofErr w:type="spellStart"/>
      <w:r w:rsidRPr="00C44609">
        <w:rPr>
          <w:rFonts w:ascii="Times New Roman" w:eastAsia="Times New Roman" w:hAnsi="Times New Roman" w:cs="Times New Roman"/>
          <w:szCs w:val="20"/>
        </w:rPr>
        <w:t>ATCvet</w:t>
      </w:r>
      <w:proofErr w:type="spellEnd"/>
      <w:r w:rsidRPr="00C44609">
        <w:rPr>
          <w:rFonts w:ascii="Times New Roman" w:eastAsia="Times New Roman" w:hAnsi="Times New Roman" w:cs="Times New Roman"/>
          <w:szCs w:val="20"/>
        </w:rPr>
        <w:t xml:space="preserve"> kód:</w:t>
      </w:r>
      <w:r w:rsidR="003E5225" w:rsidRPr="003E5225">
        <w:rPr>
          <w:rFonts w:ascii="Times New Roman" w:eastAsia="Times New Roman" w:hAnsi="Times New Roman" w:cs="Times New Roman"/>
          <w:szCs w:val="20"/>
        </w:rPr>
        <w:t xml:space="preserve"> </w:t>
      </w:r>
      <w:r w:rsidR="003E5225" w:rsidRPr="006A3637">
        <w:rPr>
          <w:rFonts w:ascii="Times New Roman" w:eastAsia="Times New Roman" w:hAnsi="Times New Roman" w:cs="Times New Roman"/>
          <w:szCs w:val="20"/>
        </w:rPr>
        <w:t>QJ01CA04.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 xml:space="preserve"> </w:t>
      </w:r>
    </w:p>
    <w:p w:rsidR="006A3637" w:rsidRPr="006A3637" w:rsidRDefault="00C44609" w:rsidP="006A363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4.2</w:t>
      </w:r>
      <w:r w:rsidR="006A3637" w:rsidRPr="006A3637">
        <w:rPr>
          <w:rFonts w:ascii="Times New Roman" w:eastAsia="Times New Roman" w:hAnsi="Times New Roman" w:cs="Times New Roman"/>
          <w:b/>
        </w:rPr>
        <w:tab/>
      </w:r>
      <w:proofErr w:type="spellStart"/>
      <w:r w:rsidR="006A3637" w:rsidRPr="006A3637">
        <w:rPr>
          <w:rFonts w:ascii="Times New Roman" w:eastAsia="Times New Roman" w:hAnsi="Times New Roman" w:cs="Times New Roman"/>
          <w:b/>
        </w:rPr>
        <w:t>Farmakodynamik</w:t>
      </w:r>
      <w:r>
        <w:rPr>
          <w:rFonts w:ascii="Times New Roman" w:eastAsia="Times New Roman" w:hAnsi="Times New Roman" w:cs="Times New Roman"/>
          <w:b/>
        </w:rPr>
        <w:t>a</w:t>
      </w:r>
      <w:proofErr w:type="spellEnd"/>
      <w:r w:rsidR="006A3637" w:rsidRPr="006A3637">
        <w:rPr>
          <w:rFonts w:ascii="Times New Roman" w:eastAsia="Times New Roman" w:hAnsi="Times New Roman" w:cs="Times New Roman"/>
          <w:b/>
        </w:rPr>
        <w:t xml:space="preserve"> 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6A3637" w:rsidP="001807A8">
      <w:pP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</w:rPr>
      </w:pP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je od času závislé baktericídne antibiotikum, ktoré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inhibuje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syntézu bunkových stien baktérií počas bakteriálnej replikácie. Zabraňuje vzniku premostení medzi reťazcami lineárnych polymérov tvoriacich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peptidoglyk</w:t>
      </w:r>
      <w:r w:rsidR="00076514">
        <w:rPr>
          <w:rFonts w:ascii="Times New Roman" w:eastAsia="Times New Roman" w:hAnsi="Times New Roman" w:cs="Times New Roman"/>
          <w:szCs w:val="20"/>
        </w:rPr>
        <w:t>á</w:t>
      </w:r>
      <w:r w:rsidRPr="006A3637">
        <w:rPr>
          <w:rFonts w:ascii="Times New Roman" w:eastAsia="Times New Roman" w:hAnsi="Times New Roman" w:cs="Times New Roman"/>
          <w:szCs w:val="20"/>
        </w:rPr>
        <w:t>novú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bunkovú stenu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grampozitívnych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baktérií.</w:t>
      </w:r>
    </w:p>
    <w:p w:rsidR="006A3637" w:rsidRPr="006A3637" w:rsidRDefault="006A3637" w:rsidP="001807A8">
      <w:pP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</w:rPr>
      </w:pP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je širokospektrálny penicilín. V obmedzenom rozsahu je účinný aj proti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gramnegatívnym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baktériám, ktorých je vonkajšia vrstva </w:t>
      </w:r>
      <w:r w:rsidR="00076514">
        <w:rPr>
          <w:rFonts w:ascii="Times New Roman" w:eastAsia="Times New Roman" w:hAnsi="Times New Roman" w:cs="Times New Roman"/>
          <w:szCs w:val="20"/>
        </w:rPr>
        <w:t xml:space="preserve">bakteriálnej </w:t>
      </w:r>
      <w:r w:rsidRPr="006A3637">
        <w:rPr>
          <w:rFonts w:ascii="Times New Roman" w:eastAsia="Times New Roman" w:hAnsi="Times New Roman" w:cs="Times New Roman"/>
          <w:szCs w:val="20"/>
        </w:rPr>
        <w:t>bunkovej steny</w:t>
      </w:r>
      <w:r w:rsidR="00076514">
        <w:rPr>
          <w:rFonts w:ascii="Times New Roman" w:eastAsia="Times New Roman" w:hAnsi="Times New Roman" w:cs="Times New Roman"/>
          <w:szCs w:val="20"/>
        </w:rPr>
        <w:t xml:space="preserve"> je zložená z</w:t>
      </w:r>
      <w:r w:rsidRPr="006A3637">
        <w:rPr>
          <w:rFonts w:ascii="Times New Roman" w:eastAsia="Times New Roman" w:hAnsi="Times New Roman" w:cs="Times New Roman"/>
          <w:szCs w:val="20"/>
        </w:rPr>
        <w:t xml:space="preserve"> tvorená </w:t>
      </w:r>
      <w:r w:rsidR="00076514">
        <w:rPr>
          <w:rFonts w:ascii="Times New Roman" w:eastAsia="Times New Roman" w:hAnsi="Times New Roman" w:cs="Times New Roman"/>
          <w:szCs w:val="20"/>
        </w:rPr>
        <w:t xml:space="preserve">z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lipopolysacharid</w:t>
      </w:r>
      <w:r w:rsidR="00076514">
        <w:rPr>
          <w:rFonts w:ascii="Times New Roman" w:eastAsia="Times New Roman" w:hAnsi="Times New Roman" w:cs="Times New Roman"/>
          <w:szCs w:val="20"/>
        </w:rPr>
        <w:t>ov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a proteín</w:t>
      </w:r>
      <w:r w:rsidR="00076514">
        <w:rPr>
          <w:rFonts w:ascii="Times New Roman" w:eastAsia="Times New Roman" w:hAnsi="Times New Roman" w:cs="Times New Roman"/>
          <w:szCs w:val="20"/>
        </w:rPr>
        <w:t>ov</w:t>
      </w:r>
      <w:r w:rsidRPr="006A3637">
        <w:rPr>
          <w:rFonts w:ascii="Times New Roman" w:eastAsia="Times New Roman" w:hAnsi="Times New Roman" w:cs="Times New Roman"/>
          <w:szCs w:val="20"/>
        </w:rPr>
        <w:t>.</w:t>
      </w:r>
    </w:p>
    <w:p w:rsidR="006A3637" w:rsidRPr="006A3637" w:rsidRDefault="006A3637" w:rsidP="001807A8">
      <w:pP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 xml:space="preserve">Existujú tri hlavné mechanizmy rezistencie voči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beta-laktámom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: produkcia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beta-laktamázy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>, zmen</w:t>
      </w:r>
      <w:r w:rsidR="00076514">
        <w:rPr>
          <w:rFonts w:ascii="Times New Roman" w:eastAsia="Times New Roman" w:hAnsi="Times New Roman" w:cs="Times New Roman"/>
          <w:szCs w:val="20"/>
        </w:rPr>
        <w:t>ená</w:t>
      </w:r>
      <w:r w:rsidRPr="006A3637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076514">
        <w:rPr>
          <w:rFonts w:ascii="Times New Roman" w:eastAsia="Times New Roman" w:hAnsi="Times New Roman" w:cs="Times New Roman"/>
          <w:szCs w:val="20"/>
        </w:rPr>
        <w:t>expresia</w:t>
      </w:r>
      <w:proofErr w:type="spellEnd"/>
      <w:r w:rsidR="00076514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 xml:space="preserve"> a/alebo </w:t>
      </w:r>
      <w:r w:rsidR="00076514">
        <w:rPr>
          <w:rFonts w:ascii="Times New Roman" w:eastAsia="Times New Roman" w:hAnsi="Times New Roman" w:cs="Times New Roman"/>
          <w:szCs w:val="20"/>
        </w:rPr>
        <w:t>modifikácia</w:t>
      </w:r>
      <w:r w:rsidRPr="006A3637">
        <w:rPr>
          <w:rFonts w:ascii="Times New Roman" w:eastAsia="Times New Roman" w:hAnsi="Times New Roman" w:cs="Times New Roman"/>
          <w:szCs w:val="20"/>
        </w:rPr>
        <w:t xml:space="preserve"> proteínov viažucich penicilín (PBP) a znížená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penetrácia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vonkajš</w:t>
      </w:r>
      <w:r w:rsidR="00076514">
        <w:rPr>
          <w:rFonts w:ascii="Times New Roman" w:eastAsia="Times New Roman" w:hAnsi="Times New Roman" w:cs="Times New Roman"/>
          <w:szCs w:val="20"/>
        </w:rPr>
        <w:t>ou</w:t>
      </w:r>
      <w:r w:rsidRPr="006A3637">
        <w:rPr>
          <w:rFonts w:ascii="Times New Roman" w:eastAsia="Times New Roman" w:hAnsi="Times New Roman" w:cs="Times New Roman"/>
          <w:szCs w:val="20"/>
        </w:rPr>
        <w:t xml:space="preserve"> membrán</w:t>
      </w:r>
      <w:r w:rsidR="00076514">
        <w:rPr>
          <w:rFonts w:ascii="Times New Roman" w:eastAsia="Times New Roman" w:hAnsi="Times New Roman" w:cs="Times New Roman"/>
          <w:szCs w:val="20"/>
        </w:rPr>
        <w:t>ou</w:t>
      </w:r>
      <w:r w:rsidRPr="006A3637">
        <w:rPr>
          <w:rFonts w:ascii="Times New Roman" w:eastAsia="Times New Roman" w:hAnsi="Times New Roman" w:cs="Times New Roman"/>
          <w:szCs w:val="20"/>
        </w:rPr>
        <w:t>. Jed</w:t>
      </w:r>
      <w:r w:rsidR="00076514">
        <w:rPr>
          <w:rFonts w:ascii="Times New Roman" w:eastAsia="Times New Roman" w:hAnsi="Times New Roman" w:cs="Times New Roman"/>
          <w:szCs w:val="20"/>
        </w:rPr>
        <w:t>ným</w:t>
      </w:r>
      <w:r w:rsidRPr="006A3637">
        <w:rPr>
          <w:rFonts w:ascii="Times New Roman" w:eastAsia="Times New Roman" w:hAnsi="Times New Roman" w:cs="Times New Roman"/>
          <w:szCs w:val="20"/>
        </w:rPr>
        <w:t xml:space="preserve"> z najdôležitejších je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inaktivácia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penicilíu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beta-laktamázovými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enzýmami, ktoré produkujú určité baktérie. Tieto enzýmy dokážu štiepiť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beta-laktámový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kruh penicilí</w:t>
      </w:r>
      <w:r w:rsidR="001807A8">
        <w:rPr>
          <w:rFonts w:ascii="Times New Roman" w:eastAsia="Times New Roman" w:hAnsi="Times New Roman" w:cs="Times New Roman"/>
          <w:szCs w:val="20"/>
        </w:rPr>
        <w:t xml:space="preserve">nov, čo ich </w:t>
      </w:r>
      <w:proofErr w:type="spellStart"/>
      <w:r w:rsidR="001807A8">
        <w:rPr>
          <w:rFonts w:ascii="Times New Roman" w:eastAsia="Times New Roman" w:hAnsi="Times New Roman" w:cs="Times New Roman"/>
          <w:szCs w:val="20"/>
        </w:rPr>
        <w:t>inaktivuje</w:t>
      </w:r>
      <w:proofErr w:type="spellEnd"/>
      <w:r w:rsidR="001807A8">
        <w:rPr>
          <w:rFonts w:ascii="Times New Roman" w:eastAsia="Times New Roman" w:hAnsi="Times New Roman" w:cs="Times New Roman"/>
          <w:szCs w:val="20"/>
        </w:rPr>
        <w:t xml:space="preserve">. </w:t>
      </w:r>
      <w:proofErr w:type="spellStart"/>
      <w:r w:rsidR="001807A8">
        <w:rPr>
          <w:rFonts w:ascii="Times New Roman" w:eastAsia="Times New Roman" w:hAnsi="Times New Roman" w:cs="Times New Roman"/>
          <w:szCs w:val="20"/>
        </w:rPr>
        <w:t>Beta-lak</w:t>
      </w:r>
      <w:r w:rsidRPr="006A3637">
        <w:rPr>
          <w:rFonts w:ascii="Times New Roman" w:eastAsia="Times New Roman" w:hAnsi="Times New Roman" w:cs="Times New Roman"/>
          <w:szCs w:val="20"/>
        </w:rPr>
        <w:t>tamáza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m</w:t>
      </w:r>
      <w:r w:rsidR="00F36C99">
        <w:rPr>
          <w:rFonts w:ascii="Times New Roman" w:eastAsia="Times New Roman" w:hAnsi="Times New Roman" w:cs="Times New Roman"/>
          <w:szCs w:val="20"/>
        </w:rPr>
        <w:t>ôže</w:t>
      </w:r>
      <w:r w:rsidRPr="006A3637">
        <w:rPr>
          <w:rFonts w:ascii="Times New Roman" w:eastAsia="Times New Roman" w:hAnsi="Times New Roman" w:cs="Times New Roman"/>
          <w:szCs w:val="20"/>
        </w:rPr>
        <w:t xml:space="preserve"> byť kódovaná v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chromozomálnych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alebo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plazmidových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génoch.</w:t>
      </w:r>
    </w:p>
    <w:p w:rsidR="006A3637" w:rsidRPr="006A3637" w:rsidRDefault="006A3637" w:rsidP="001807A8">
      <w:pP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>Skrížená rezist</w:t>
      </w:r>
      <w:r w:rsidR="00F36C99">
        <w:rPr>
          <w:rFonts w:ascii="Times New Roman" w:eastAsia="Times New Roman" w:hAnsi="Times New Roman" w:cs="Times New Roman"/>
          <w:szCs w:val="20"/>
        </w:rPr>
        <w:t>e</w:t>
      </w:r>
      <w:r w:rsidRPr="006A3637">
        <w:rPr>
          <w:rFonts w:ascii="Times New Roman" w:eastAsia="Times New Roman" w:hAnsi="Times New Roman" w:cs="Times New Roman"/>
          <w:szCs w:val="20"/>
        </w:rPr>
        <w:t xml:space="preserve">ncia </w:t>
      </w:r>
      <w:r w:rsidR="00F36C99">
        <w:rPr>
          <w:rFonts w:ascii="Times New Roman" w:eastAsia="Times New Roman" w:hAnsi="Times New Roman" w:cs="Times New Roman"/>
          <w:szCs w:val="20"/>
        </w:rPr>
        <w:t>sa</w:t>
      </w:r>
      <w:r w:rsidR="00F36C99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>spozor</w:t>
      </w:r>
      <w:r w:rsidR="00F36C99">
        <w:rPr>
          <w:rFonts w:ascii="Times New Roman" w:eastAsia="Times New Roman" w:hAnsi="Times New Roman" w:cs="Times New Roman"/>
          <w:szCs w:val="20"/>
        </w:rPr>
        <w:t>uje</w:t>
      </w:r>
      <w:r w:rsidRPr="006A3637">
        <w:rPr>
          <w:rFonts w:ascii="Times New Roman" w:eastAsia="Times New Roman" w:hAnsi="Times New Roman" w:cs="Times New Roman"/>
          <w:szCs w:val="20"/>
        </w:rPr>
        <w:t xml:space="preserve"> medzi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amoxicilínom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a </w:t>
      </w:r>
      <w:r w:rsidR="00F36C99">
        <w:rPr>
          <w:rFonts w:ascii="Times New Roman" w:eastAsia="Times New Roman" w:hAnsi="Times New Roman" w:cs="Times New Roman"/>
          <w:szCs w:val="20"/>
        </w:rPr>
        <w:t>i</w:t>
      </w:r>
      <w:r w:rsidRPr="006A3637">
        <w:rPr>
          <w:rFonts w:ascii="Times New Roman" w:eastAsia="Times New Roman" w:hAnsi="Times New Roman" w:cs="Times New Roman"/>
          <w:szCs w:val="20"/>
        </w:rPr>
        <w:t xml:space="preserve">nými penicilínmi, hlavne 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aminopenicilínmi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>.</w:t>
      </w:r>
    </w:p>
    <w:p w:rsidR="006A3637" w:rsidRPr="006A3637" w:rsidRDefault="006A3637" w:rsidP="001807A8">
      <w:pP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>Použ</w:t>
      </w:r>
      <w:r w:rsidR="00F36C99">
        <w:rPr>
          <w:rFonts w:ascii="Times New Roman" w:eastAsia="Times New Roman" w:hAnsi="Times New Roman" w:cs="Times New Roman"/>
          <w:szCs w:val="20"/>
        </w:rPr>
        <w:t>it</w:t>
      </w:r>
      <w:r w:rsidRPr="006A3637">
        <w:rPr>
          <w:rFonts w:ascii="Times New Roman" w:eastAsia="Times New Roman" w:hAnsi="Times New Roman" w:cs="Times New Roman"/>
          <w:szCs w:val="20"/>
        </w:rPr>
        <w:t xml:space="preserve">ie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beta-laktámových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liekov </w:t>
      </w:r>
      <w:r w:rsidR="00F36C99">
        <w:rPr>
          <w:rFonts w:ascii="Times New Roman" w:eastAsia="Times New Roman" w:hAnsi="Times New Roman" w:cs="Times New Roman"/>
          <w:szCs w:val="20"/>
        </w:rPr>
        <w:t xml:space="preserve">s rozšíreným spektrom </w:t>
      </w:r>
      <w:r w:rsidRPr="006A3637">
        <w:rPr>
          <w:rFonts w:ascii="Times New Roman" w:eastAsia="Times New Roman" w:hAnsi="Times New Roman" w:cs="Times New Roman"/>
          <w:szCs w:val="20"/>
        </w:rPr>
        <w:t xml:space="preserve">(napr.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aminopenicilínov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) môže viesť k </w:t>
      </w:r>
      <w:r w:rsidR="00F36C99">
        <w:rPr>
          <w:rFonts w:ascii="Times New Roman" w:eastAsia="Times New Roman" w:hAnsi="Times New Roman" w:cs="Times New Roman"/>
          <w:szCs w:val="20"/>
        </w:rPr>
        <w:t>selekcii</w:t>
      </w:r>
      <w:r w:rsidR="00F36C99" w:rsidRPr="006A3637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multirezistentných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bakteriálnych fenotypov (napr. tých, ktoré produkujú širokospektrálne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beta-laktamázy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(ESBL)).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Default="00C44609" w:rsidP="00FE2F1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4.3</w:t>
      </w:r>
      <w:r w:rsidR="006A3637" w:rsidRPr="006A3637">
        <w:rPr>
          <w:rFonts w:ascii="Times New Roman" w:eastAsia="Times New Roman" w:hAnsi="Times New Roman" w:cs="Times New Roman"/>
          <w:b/>
        </w:rPr>
        <w:tab/>
      </w:r>
      <w:proofErr w:type="spellStart"/>
      <w:r w:rsidRPr="006A3637">
        <w:rPr>
          <w:rFonts w:ascii="Times New Roman" w:eastAsia="Times New Roman" w:hAnsi="Times New Roman" w:cs="Times New Roman"/>
          <w:b/>
        </w:rPr>
        <w:t>Farmakokineti</w:t>
      </w:r>
      <w:r>
        <w:rPr>
          <w:rFonts w:ascii="Times New Roman" w:eastAsia="Times New Roman" w:hAnsi="Times New Roman" w:cs="Times New Roman"/>
          <w:b/>
        </w:rPr>
        <w:t>ka</w:t>
      </w:r>
      <w:proofErr w:type="spellEnd"/>
    </w:p>
    <w:p w:rsidR="00FE2F1B" w:rsidRPr="006A3637" w:rsidRDefault="00FE2F1B" w:rsidP="00FE2F1B">
      <w:pPr>
        <w:rPr>
          <w:rFonts w:ascii="Times New Roman" w:eastAsia="Times New Roman" w:hAnsi="Times New Roman" w:cs="Times New Roman"/>
        </w:rPr>
      </w:pPr>
    </w:p>
    <w:p w:rsidR="006A3637" w:rsidRPr="006A3637" w:rsidRDefault="006A3637" w:rsidP="006A3637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sa dobre absorbuje po perorálnom podaní a je stabilný v prítomnosti žalúdočných kyselín. Vylučovanie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amoxicilínu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="00F36C99">
        <w:rPr>
          <w:rFonts w:ascii="Times New Roman" w:eastAsia="Times New Roman" w:hAnsi="Times New Roman" w:cs="Times New Roman"/>
          <w:szCs w:val="20"/>
        </w:rPr>
        <w:t xml:space="preserve">prebieha </w:t>
      </w:r>
      <w:r w:rsidRPr="006A3637">
        <w:rPr>
          <w:rFonts w:ascii="Times New Roman" w:eastAsia="Times New Roman" w:hAnsi="Times New Roman" w:cs="Times New Roman"/>
          <w:szCs w:val="20"/>
        </w:rPr>
        <w:t>h</w:t>
      </w:r>
      <w:r w:rsidR="001807A8">
        <w:rPr>
          <w:rFonts w:ascii="Times New Roman" w:eastAsia="Times New Roman" w:hAnsi="Times New Roman" w:cs="Times New Roman"/>
          <w:szCs w:val="20"/>
        </w:rPr>
        <w:t>l</w:t>
      </w:r>
      <w:r w:rsidRPr="006A3637">
        <w:rPr>
          <w:rFonts w:ascii="Times New Roman" w:eastAsia="Times New Roman" w:hAnsi="Times New Roman" w:cs="Times New Roman"/>
          <w:szCs w:val="20"/>
        </w:rPr>
        <w:t>avne v nezmenenej forme obličk</w:t>
      </w:r>
      <w:r w:rsidR="00F36C99">
        <w:rPr>
          <w:rFonts w:ascii="Times New Roman" w:eastAsia="Times New Roman" w:hAnsi="Times New Roman" w:cs="Times New Roman"/>
          <w:szCs w:val="20"/>
        </w:rPr>
        <w:t>ami</w:t>
      </w:r>
      <w:r w:rsidRPr="006A3637">
        <w:rPr>
          <w:rFonts w:ascii="Times New Roman" w:eastAsia="Times New Roman" w:hAnsi="Times New Roman" w:cs="Times New Roman"/>
          <w:szCs w:val="20"/>
        </w:rPr>
        <w:t xml:space="preserve">, preto je vysoká koncentrácia v </w:t>
      </w:r>
      <w:r w:rsidR="00F36C99">
        <w:rPr>
          <w:rFonts w:ascii="Times New Roman" w:eastAsia="Times New Roman" w:hAnsi="Times New Roman" w:cs="Times New Roman"/>
          <w:szCs w:val="20"/>
        </w:rPr>
        <w:t>obličkovom</w:t>
      </w:r>
      <w:r w:rsidR="00F36C99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 xml:space="preserve">tkanive a moči.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je dobre distribuovaný v tel</w:t>
      </w:r>
      <w:r w:rsidR="00F36C99">
        <w:rPr>
          <w:rFonts w:ascii="Times New Roman" w:eastAsia="Times New Roman" w:hAnsi="Times New Roman" w:cs="Times New Roman"/>
          <w:szCs w:val="20"/>
        </w:rPr>
        <w:t>ov</w:t>
      </w:r>
      <w:r w:rsidRPr="006A3637">
        <w:rPr>
          <w:rFonts w:ascii="Times New Roman" w:eastAsia="Times New Roman" w:hAnsi="Times New Roman" w:cs="Times New Roman"/>
          <w:szCs w:val="20"/>
        </w:rPr>
        <w:t>ých tekutinách.</w:t>
      </w:r>
    </w:p>
    <w:p w:rsidR="006A3637" w:rsidRPr="006A3637" w:rsidRDefault="006A3637" w:rsidP="001807A8">
      <w:pPr>
        <w:jc w:val="both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 xml:space="preserve">Štúdie u vtákov ukázali, že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je distribuovaný a eliminovaný rýchlejšie než u cicavcov. 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Biotransformácia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 sa ukázala ako dôležitejšia cesta eliminácie u vtákov než u cicavcov.</w:t>
      </w:r>
    </w:p>
    <w:p w:rsidR="006A3637" w:rsidRDefault="006A3637" w:rsidP="006A3637">
      <w:pPr>
        <w:rPr>
          <w:rFonts w:ascii="Times New Roman" w:eastAsia="Times New Roman" w:hAnsi="Times New Roman" w:cs="Times New Roman"/>
        </w:rPr>
      </w:pPr>
    </w:p>
    <w:p w:rsidR="00242817" w:rsidRPr="006A3637" w:rsidRDefault="0024281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A62DB2" w:rsidP="006A363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5.</w:t>
      </w:r>
      <w:r w:rsidR="006A3637" w:rsidRPr="006A3637">
        <w:rPr>
          <w:rFonts w:ascii="Times New Roman" w:eastAsia="Times New Roman" w:hAnsi="Times New Roman" w:cs="Times New Roman"/>
          <w:b/>
        </w:rPr>
        <w:tab/>
        <w:t xml:space="preserve">FARMACEUTICKÉ </w:t>
      </w:r>
      <w:r w:rsidR="00F27178" w:rsidRPr="00F27178">
        <w:rPr>
          <w:rFonts w:ascii="Times New Roman" w:eastAsia="Times New Roman" w:hAnsi="Times New Roman" w:cs="Times New Roman"/>
          <w:b/>
        </w:rPr>
        <w:t>INFORMÁCIE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F27178" w:rsidP="006A363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5.1</w:t>
      </w:r>
      <w:r w:rsidR="006A3637" w:rsidRPr="006A3637">
        <w:rPr>
          <w:rFonts w:ascii="Times New Roman" w:eastAsia="Times New Roman" w:hAnsi="Times New Roman" w:cs="Times New Roman"/>
          <w:b/>
        </w:rPr>
        <w:tab/>
        <w:t>Závažné inkompatibility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  <w:bookmarkStart w:id="53" w:name="_Hlk44662496"/>
      <w:r w:rsidRPr="006A3637">
        <w:rPr>
          <w:rFonts w:ascii="Times New Roman" w:eastAsia="Times New Roman" w:hAnsi="Times New Roman" w:cs="Times New Roman"/>
          <w:szCs w:val="20"/>
        </w:rPr>
        <w:t>Z dôvodu chýbania štúdií kompatibility sa tento veterinárny liek nesmie miešať s inými veterinárnymi liekmi</w:t>
      </w:r>
      <w:bookmarkEnd w:id="53"/>
      <w:r w:rsidRPr="006A3637">
        <w:rPr>
          <w:rFonts w:ascii="Times New Roman" w:eastAsia="Times New Roman" w:hAnsi="Times New Roman" w:cs="Times New Roman"/>
          <w:szCs w:val="20"/>
        </w:rPr>
        <w:t>.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F27178" w:rsidP="006A363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5.2</w:t>
      </w:r>
      <w:r w:rsidR="006A3637" w:rsidRPr="006A3637">
        <w:rPr>
          <w:rFonts w:ascii="Times New Roman" w:eastAsia="Times New Roman" w:hAnsi="Times New Roman" w:cs="Times New Roman"/>
          <w:b/>
        </w:rPr>
        <w:tab/>
        <w:t>Čas použiteľnosti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>Čas použiteľnosti veterinárneho lieku zabaleného v neporušenom  obale: 2 roky.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>Čas použiteľnosti po prvom otvorení vnútorného obalu: 6 mesiacov.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>Čas použiteľnosti po rozpustení podľa návodu: 24 hodín.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  <w:bookmarkStart w:id="54" w:name="_Hlk49957026"/>
      <w:r w:rsidRPr="006A3637">
        <w:rPr>
          <w:rFonts w:ascii="Times New Roman" w:eastAsia="Times New Roman" w:hAnsi="Times New Roman" w:cs="Times New Roman"/>
          <w:szCs w:val="20"/>
        </w:rPr>
        <w:t xml:space="preserve">Čas použiteľnosti po </w:t>
      </w:r>
      <w:bookmarkStart w:id="55" w:name="_Hlk49504977"/>
      <w:r w:rsidRPr="006A3637">
        <w:rPr>
          <w:rFonts w:ascii="Times New Roman" w:eastAsia="Times New Roman" w:hAnsi="Times New Roman" w:cs="Times New Roman"/>
          <w:szCs w:val="20"/>
        </w:rPr>
        <w:t>zamiešaní do tekutého krmiva podľa návodu</w:t>
      </w:r>
      <w:bookmarkEnd w:id="55"/>
      <w:r w:rsidRPr="006A3637">
        <w:rPr>
          <w:rFonts w:ascii="Times New Roman" w:eastAsia="Times New Roman" w:hAnsi="Times New Roman" w:cs="Times New Roman"/>
          <w:szCs w:val="20"/>
        </w:rPr>
        <w:t>: 2 hodiny.</w:t>
      </w:r>
    </w:p>
    <w:bookmarkEnd w:id="54"/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F27178" w:rsidP="006A363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5.3</w:t>
      </w:r>
      <w:r w:rsidR="006A3637" w:rsidRPr="006A3637">
        <w:rPr>
          <w:rFonts w:ascii="Times New Roman" w:eastAsia="Times New Roman" w:hAnsi="Times New Roman" w:cs="Times New Roman"/>
          <w:b/>
        </w:rPr>
        <w:tab/>
        <w:t xml:space="preserve">Osobitné </w:t>
      </w:r>
      <w:r w:rsidRPr="00F27178">
        <w:rPr>
          <w:rFonts w:ascii="Times New Roman" w:eastAsia="Times New Roman" w:hAnsi="Times New Roman" w:cs="Times New Roman"/>
          <w:b/>
        </w:rPr>
        <w:t>upozornenia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6A3637" w:rsidRPr="006A3637">
        <w:rPr>
          <w:rFonts w:ascii="Times New Roman" w:eastAsia="Times New Roman" w:hAnsi="Times New Roman" w:cs="Times New Roman"/>
          <w:b/>
        </w:rPr>
        <w:t>na uchovávanie</w:t>
      </w:r>
    </w:p>
    <w:p w:rsidR="001807A8" w:rsidRDefault="001807A8" w:rsidP="006A3637">
      <w:pPr>
        <w:rPr>
          <w:rFonts w:ascii="Times New Roman" w:eastAsia="Segoe UI" w:hAnsi="Times New Roman" w:cs="Segoe UI"/>
        </w:rPr>
      </w:pPr>
    </w:p>
    <w:p w:rsidR="006A3637" w:rsidRPr="006A3637" w:rsidRDefault="006A3637" w:rsidP="006A3637">
      <w:pPr>
        <w:rPr>
          <w:rFonts w:ascii="Times New Roman" w:eastAsia="Segoe UI" w:hAnsi="Times New Roman" w:cs="Times New Roman"/>
        </w:rPr>
      </w:pPr>
      <w:r w:rsidRPr="006A3637">
        <w:rPr>
          <w:rFonts w:ascii="Times New Roman" w:eastAsia="Segoe UI" w:hAnsi="Times New Roman" w:cs="Segoe UI"/>
        </w:rPr>
        <w:t xml:space="preserve">Neuchovávať v chladničke alebo mrazničke. </w:t>
      </w:r>
    </w:p>
    <w:p w:rsidR="006A3637" w:rsidRPr="006A3637" w:rsidRDefault="006A3637" w:rsidP="006A3637">
      <w:pPr>
        <w:rPr>
          <w:rFonts w:ascii="Times New Roman" w:eastAsia="Segoe UI" w:hAnsi="Times New Roman" w:cs="Times New Roman"/>
        </w:rPr>
      </w:pPr>
      <w:r w:rsidRPr="006A3637">
        <w:rPr>
          <w:rFonts w:ascii="Times New Roman" w:eastAsia="Segoe UI" w:hAnsi="Times New Roman" w:cs="Segoe UI"/>
        </w:rPr>
        <w:t>Uchovávať v pôvodnom obale, kvôli ochrane pred svetlom.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>Obal uchovávať dobre uzavretý.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>Uchovávať na suchom  mieste.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2F043F" w:rsidP="006A363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5.4</w:t>
      </w:r>
      <w:r w:rsidR="006A3637" w:rsidRPr="006A3637">
        <w:rPr>
          <w:rFonts w:ascii="Times New Roman" w:eastAsia="Times New Roman" w:hAnsi="Times New Roman" w:cs="Times New Roman"/>
          <w:b/>
        </w:rPr>
        <w:tab/>
        <w:t>Charakter a zloženie vnútorného obalu</w:t>
      </w:r>
    </w:p>
    <w:p w:rsidR="006A3637" w:rsidRPr="006A3637" w:rsidRDefault="006A3637" w:rsidP="006A3637">
      <w:pPr>
        <w:jc w:val="both"/>
        <w:rPr>
          <w:rFonts w:ascii="Times New Roman" w:eastAsia="Times New Roman" w:hAnsi="Times New Roman" w:cs="Times New Roman"/>
        </w:rPr>
      </w:pPr>
    </w:p>
    <w:p w:rsidR="006A3637" w:rsidRPr="006A3637" w:rsidRDefault="006A3637" w:rsidP="006A3637">
      <w:pPr>
        <w:jc w:val="both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lastRenderedPageBreak/>
        <w:t xml:space="preserve">100 g nádoba vyrobená z </w:t>
      </w:r>
      <w:proofErr w:type="spellStart"/>
      <w:r w:rsidR="00F36C99" w:rsidRPr="006A3637">
        <w:rPr>
          <w:rFonts w:ascii="Times New Roman" w:eastAsia="Times New Roman" w:hAnsi="Times New Roman" w:cs="Times New Roman"/>
          <w:szCs w:val="20"/>
        </w:rPr>
        <w:t>vysokohustoto</w:t>
      </w:r>
      <w:r w:rsidR="00F36C99">
        <w:rPr>
          <w:rFonts w:ascii="Times New Roman" w:eastAsia="Times New Roman" w:hAnsi="Times New Roman" w:cs="Times New Roman"/>
          <w:szCs w:val="20"/>
        </w:rPr>
        <w:t>tného</w:t>
      </w:r>
      <w:proofErr w:type="spellEnd"/>
      <w:r w:rsidR="00F36C99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 xml:space="preserve">polyetylénu </w:t>
      </w:r>
      <w:r w:rsidR="00FE2F1B">
        <w:rPr>
          <w:rFonts w:ascii="Times New Roman" w:eastAsia="Times New Roman" w:hAnsi="Times New Roman" w:cs="Times New Roman"/>
          <w:szCs w:val="20"/>
        </w:rPr>
        <w:t>uzatvorená zátkou z</w:t>
      </w:r>
      <w:r w:rsidR="001F01B2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1F01B2">
        <w:rPr>
          <w:rFonts w:ascii="Times New Roman" w:eastAsia="Times New Roman" w:hAnsi="Times New Roman" w:cs="Times New Roman"/>
          <w:szCs w:val="20"/>
        </w:rPr>
        <w:t>nízkohustotného</w:t>
      </w:r>
      <w:proofErr w:type="spellEnd"/>
      <w:r w:rsidR="001F01B2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>polyetylénu /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polyetyléntereftalátu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 xml:space="preserve">/hliníka a </w:t>
      </w:r>
      <w:r w:rsidR="001F01B2">
        <w:rPr>
          <w:rFonts w:ascii="Times New Roman" w:eastAsia="Times New Roman" w:hAnsi="Times New Roman" w:cs="Times New Roman"/>
          <w:szCs w:val="20"/>
        </w:rPr>
        <w:t>závitovým</w:t>
      </w:r>
      <w:r w:rsidR="001F01B2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="001F01B2">
        <w:rPr>
          <w:rFonts w:ascii="Times New Roman" w:eastAsia="Times New Roman" w:hAnsi="Times New Roman" w:cs="Times New Roman"/>
          <w:szCs w:val="20"/>
        </w:rPr>
        <w:t>polypropylénovým viečkom</w:t>
      </w:r>
      <w:r w:rsidRPr="006A3637">
        <w:rPr>
          <w:rFonts w:ascii="Times New Roman" w:eastAsia="Times New Roman" w:hAnsi="Times New Roman" w:cs="Times New Roman"/>
          <w:szCs w:val="20"/>
        </w:rPr>
        <w:t>.</w:t>
      </w:r>
    </w:p>
    <w:p w:rsidR="006A3637" w:rsidRPr="006A3637" w:rsidRDefault="001F01B2" w:rsidP="0069025D">
      <w:pPr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 xml:space="preserve">100 g vrecko </w:t>
      </w:r>
      <w:r>
        <w:rPr>
          <w:rFonts w:ascii="Times New Roman" w:eastAsia="Times New Roman" w:hAnsi="Times New Roman" w:cs="Times New Roman"/>
          <w:szCs w:val="20"/>
        </w:rPr>
        <w:t>t</w:t>
      </w:r>
      <w:r w:rsidR="006A3637" w:rsidRPr="006A3637">
        <w:rPr>
          <w:rFonts w:ascii="Times New Roman" w:eastAsia="Times New Roman" w:hAnsi="Times New Roman" w:cs="Times New Roman"/>
          <w:szCs w:val="20"/>
        </w:rPr>
        <w:t xml:space="preserve">epelne </w:t>
      </w:r>
      <w:r>
        <w:rPr>
          <w:rFonts w:ascii="Times New Roman" w:eastAsia="Times New Roman" w:hAnsi="Times New Roman" w:cs="Times New Roman"/>
          <w:szCs w:val="20"/>
        </w:rPr>
        <w:t>uzavreté</w:t>
      </w:r>
      <w:r w:rsidR="006A3637" w:rsidRPr="006A3637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="006A3637" w:rsidRPr="006A3637">
        <w:rPr>
          <w:rFonts w:ascii="Times New Roman" w:eastAsia="Times New Roman" w:hAnsi="Times New Roman" w:cs="Times New Roman"/>
          <w:szCs w:val="20"/>
        </w:rPr>
        <w:t>vyrobené z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</w:rPr>
        <w:t>nízkohustotného</w:t>
      </w:r>
      <w:proofErr w:type="spellEnd"/>
      <w:r w:rsidR="0069025D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69025D">
        <w:rPr>
          <w:rFonts w:ascii="Times New Roman" w:eastAsia="Times New Roman" w:hAnsi="Times New Roman" w:cs="Times New Roman"/>
          <w:szCs w:val="20"/>
        </w:rPr>
        <w:t>polyetylénu</w:t>
      </w:r>
      <w:r w:rsidR="006A3637" w:rsidRPr="006A3637">
        <w:rPr>
          <w:rFonts w:ascii="Times New Roman" w:eastAsia="Times New Roman" w:hAnsi="Times New Roman" w:cs="Times New Roman"/>
          <w:szCs w:val="20"/>
        </w:rPr>
        <w:t>hliníka</w:t>
      </w:r>
      <w:proofErr w:type="spellEnd"/>
      <w:r w:rsidR="006A3637" w:rsidRPr="006A3637">
        <w:rPr>
          <w:rFonts w:ascii="Times New Roman" w:eastAsia="Times New Roman" w:hAnsi="Times New Roman" w:cs="Times New Roman"/>
          <w:szCs w:val="20"/>
        </w:rPr>
        <w:t>/</w:t>
      </w:r>
      <w:r w:rsidR="0069025D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6A3637" w:rsidRPr="006A3637">
        <w:rPr>
          <w:rFonts w:ascii="Times New Roman" w:eastAsia="Times New Roman" w:hAnsi="Times New Roman" w:cs="Times New Roman"/>
          <w:szCs w:val="20"/>
        </w:rPr>
        <w:t>polyetyléntereftalátu</w:t>
      </w:r>
      <w:proofErr w:type="spellEnd"/>
      <w:r w:rsidR="006A3637" w:rsidRPr="006A3637">
        <w:rPr>
          <w:rFonts w:ascii="Times New Roman" w:eastAsia="Times New Roman" w:hAnsi="Times New Roman" w:cs="Times New Roman"/>
          <w:szCs w:val="20"/>
        </w:rPr>
        <w:t>.</w:t>
      </w:r>
    </w:p>
    <w:p w:rsidR="006A3637" w:rsidRPr="006A3637" w:rsidRDefault="006A3637" w:rsidP="006A3637">
      <w:pPr>
        <w:jc w:val="both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 xml:space="preserve">500 g vrecko na zips vyrobené z </w:t>
      </w:r>
      <w:proofErr w:type="spellStart"/>
      <w:r w:rsidR="001F01B2">
        <w:rPr>
          <w:rFonts w:ascii="Times New Roman" w:eastAsia="Times New Roman" w:hAnsi="Times New Roman" w:cs="Times New Roman"/>
          <w:szCs w:val="20"/>
        </w:rPr>
        <w:t>nízkohustotného</w:t>
      </w:r>
      <w:proofErr w:type="spellEnd"/>
      <w:r w:rsidR="001F01B2" w:rsidRPr="006A3637">
        <w:rPr>
          <w:rFonts w:ascii="Times New Roman" w:eastAsia="Times New Roman" w:hAnsi="Times New Roman" w:cs="Times New Roman"/>
          <w:szCs w:val="20"/>
        </w:rPr>
        <w:t xml:space="preserve"> polyetylénu</w:t>
      </w:r>
      <w:r w:rsidR="001F01B2" w:rsidRPr="006A3637" w:rsidDel="001F01B2">
        <w:rPr>
          <w:rFonts w:ascii="Times New Roman" w:eastAsia="Times New Roman" w:hAnsi="Times New Roman" w:cs="Times New Roman"/>
          <w:szCs w:val="20"/>
        </w:rPr>
        <w:t xml:space="preserve"> </w:t>
      </w:r>
      <w:r w:rsidRPr="006A3637">
        <w:rPr>
          <w:rFonts w:ascii="Times New Roman" w:eastAsia="Times New Roman" w:hAnsi="Times New Roman" w:cs="Times New Roman"/>
          <w:szCs w:val="20"/>
        </w:rPr>
        <w:t xml:space="preserve"> hliníka/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polyetyléntereftalátu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>.</w:t>
      </w:r>
    </w:p>
    <w:p w:rsidR="006A3637" w:rsidRPr="006A3637" w:rsidRDefault="006A3637" w:rsidP="006A3637">
      <w:pPr>
        <w:jc w:val="both"/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 xml:space="preserve">1 kg vrecko na zips vyrobené z </w:t>
      </w:r>
      <w:proofErr w:type="spellStart"/>
      <w:r w:rsidR="001F01B2">
        <w:rPr>
          <w:rFonts w:ascii="Times New Roman" w:eastAsia="Times New Roman" w:hAnsi="Times New Roman" w:cs="Times New Roman"/>
          <w:szCs w:val="20"/>
        </w:rPr>
        <w:t>nízkohustotného</w:t>
      </w:r>
      <w:proofErr w:type="spellEnd"/>
      <w:r w:rsidR="001F01B2" w:rsidRPr="006A3637">
        <w:rPr>
          <w:rFonts w:ascii="Times New Roman" w:eastAsia="Times New Roman" w:hAnsi="Times New Roman" w:cs="Times New Roman"/>
          <w:szCs w:val="20"/>
        </w:rPr>
        <w:t xml:space="preserve"> </w:t>
      </w:r>
      <w:r w:rsidR="007D766B" w:rsidRPr="007D766B">
        <w:rPr>
          <w:rFonts w:ascii="Times New Roman" w:eastAsia="Times New Roman" w:hAnsi="Times New Roman" w:cs="Times New Roman"/>
          <w:szCs w:val="20"/>
        </w:rPr>
        <w:t xml:space="preserve">polyetylénu </w:t>
      </w:r>
      <w:r w:rsidRPr="006A3637">
        <w:rPr>
          <w:rFonts w:ascii="Times New Roman" w:eastAsia="Times New Roman" w:hAnsi="Times New Roman" w:cs="Times New Roman"/>
          <w:szCs w:val="20"/>
        </w:rPr>
        <w:t xml:space="preserve"> hliníka/</w:t>
      </w:r>
      <w:proofErr w:type="spellStart"/>
      <w:r w:rsidRPr="006A3637">
        <w:rPr>
          <w:rFonts w:ascii="Times New Roman" w:eastAsia="Times New Roman" w:hAnsi="Times New Roman" w:cs="Times New Roman"/>
          <w:szCs w:val="20"/>
        </w:rPr>
        <w:t>polyetyléntereftalátu</w:t>
      </w:r>
      <w:proofErr w:type="spellEnd"/>
      <w:r w:rsidRPr="006A3637">
        <w:rPr>
          <w:rFonts w:ascii="Times New Roman" w:eastAsia="Times New Roman" w:hAnsi="Times New Roman" w:cs="Times New Roman"/>
          <w:szCs w:val="20"/>
        </w:rPr>
        <w:t>.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  <w:szCs w:val="20"/>
        </w:rPr>
        <w:t>Nie všetky veľkosti balenia sa musia uvádzať na trh.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2F043F" w:rsidP="00FE2F1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5.5</w:t>
      </w:r>
      <w:r w:rsidR="006A3637" w:rsidRPr="006A3637">
        <w:rPr>
          <w:rFonts w:ascii="Times New Roman" w:eastAsia="Times New Roman" w:hAnsi="Times New Roman" w:cs="Times New Roman"/>
          <w:b/>
          <w:szCs w:val="20"/>
        </w:rPr>
        <w:tab/>
        <w:t>Osobitné bezpečnostné opatrenia na zneškodňovanie nepoužitých veterinárnych liekov, prípadne odpadových materiálov vytvorených pri používaní týchto liekov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2F043F" w:rsidRPr="002F043F" w:rsidRDefault="002F043F" w:rsidP="002F043F">
      <w:pPr>
        <w:rPr>
          <w:rFonts w:ascii="Times New Roman" w:eastAsia="Times New Roman" w:hAnsi="Times New Roman" w:cs="Times New Roman"/>
          <w:szCs w:val="20"/>
        </w:rPr>
      </w:pPr>
      <w:r w:rsidRPr="002F043F">
        <w:rPr>
          <w:rFonts w:ascii="Times New Roman" w:eastAsia="Times New Roman" w:hAnsi="Times New Roman" w:cs="Times New Roman"/>
          <w:szCs w:val="20"/>
        </w:rPr>
        <w:t>Lieky sa nesmú likvidovať prostredníctvom odpadovej vody ani odpadu v domácnostiach.</w:t>
      </w:r>
    </w:p>
    <w:p w:rsidR="006A3637" w:rsidRPr="006A3637" w:rsidRDefault="002F043F" w:rsidP="002F043F">
      <w:pPr>
        <w:rPr>
          <w:rFonts w:ascii="Times New Roman" w:eastAsia="Times New Roman" w:hAnsi="Times New Roman" w:cs="Times New Roman"/>
          <w:i/>
        </w:rPr>
      </w:pPr>
      <w:r w:rsidRPr="002F043F">
        <w:rPr>
          <w:rFonts w:ascii="Times New Roman" w:eastAsia="Times New Roman" w:hAnsi="Times New Roman" w:cs="Times New Roman"/>
          <w:szCs w:val="20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:rsidR="006A3637" w:rsidRPr="006A3637" w:rsidRDefault="002F043F" w:rsidP="00FE2F1B">
      <w:pPr>
        <w:tabs>
          <w:tab w:val="left" w:pos="232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6A3637" w:rsidRPr="006A3637" w:rsidRDefault="002F043F" w:rsidP="006A363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</w:t>
      </w:r>
      <w:r w:rsidR="006A3637" w:rsidRPr="006A3637">
        <w:rPr>
          <w:rFonts w:ascii="Times New Roman" w:eastAsia="Times New Roman" w:hAnsi="Times New Roman" w:cs="Times New Roman"/>
          <w:b/>
        </w:rPr>
        <w:tab/>
      </w:r>
      <w:r w:rsidRPr="002F043F">
        <w:rPr>
          <w:rFonts w:ascii="Times New Roman" w:eastAsia="Times New Roman" w:hAnsi="Times New Roman" w:cs="Times New Roman"/>
          <w:b/>
        </w:rPr>
        <w:t>NÁZOV DRŽITEĽA DRŽITEĽ ROZHODNUTIA O REGISTRÁCII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  <w:bookmarkStart w:id="56" w:name="_Hlk50015279"/>
      <w:r w:rsidRPr="006A3637">
        <w:rPr>
          <w:rFonts w:ascii="Times New Roman" w:eastAsia="Times New Roman" w:hAnsi="Times New Roman" w:cs="Times New Roman"/>
          <w:szCs w:val="20"/>
        </w:rPr>
        <w:t>HUVEPHARMA NV</w:t>
      </w:r>
    </w:p>
    <w:bookmarkEnd w:id="56"/>
    <w:p w:rsidR="006A3637" w:rsidRPr="006A3637" w:rsidRDefault="006A3637" w:rsidP="006A3637">
      <w:pPr>
        <w:rPr>
          <w:rFonts w:ascii="Times New Roman" w:eastAsia="Times New Roman" w:hAnsi="Times New Roman" w:cs="Times New Roman"/>
          <w:lang w:val="nl-BE"/>
        </w:rPr>
      </w:pPr>
    </w:p>
    <w:p w:rsidR="006A3637" w:rsidRPr="006A3637" w:rsidRDefault="002F043F" w:rsidP="006A363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7.</w:t>
      </w:r>
      <w:r w:rsidR="006A3637" w:rsidRPr="006A3637">
        <w:rPr>
          <w:rFonts w:ascii="Times New Roman" w:eastAsia="Times New Roman" w:hAnsi="Times New Roman" w:cs="Times New Roman"/>
          <w:b/>
        </w:rPr>
        <w:tab/>
        <w:t>REGISTRAČNÉ ČÍSLO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</w:rPr>
        <w:t>96/008/DC/21-S</w:t>
      </w:r>
    </w:p>
    <w:p w:rsidR="006A3637" w:rsidRPr="006A3637" w:rsidRDefault="006A3637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2F043F" w:rsidP="006A363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8.</w:t>
      </w:r>
      <w:r w:rsidR="006A3637" w:rsidRPr="006A3637">
        <w:rPr>
          <w:rFonts w:ascii="Times New Roman" w:eastAsia="Times New Roman" w:hAnsi="Times New Roman" w:cs="Times New Roman"/>
          <w:b/>
        </w:rPr>
        <w:tab/>
        <w:t>DÁTUM PRVEJ REGISTRÁCIE</w:t>
      </w:r>
    </w:p>
    <w:p w:rsidR="00FE2F1B" w:rsidRDefault="00FE2F1B" w:rsidP="006A3637">
      <w:pPr>
        <w:rPr>
          <w:rFonts w:ascii="Times New Roman" w:eastAsia="Times New Roman" w:hAnsi="Times New Roman" w:cs="Times New Roman"/>
          <w:szCs w:val="20"/>
        </w:rPr>
      </w:pPr>
    </w:p>
    <w:p w:rsidR="006A3637" w:rsidRDefault="006A3637" w:rsidP="006A3637">
      <w:pPr>
        <w:rPr>
          <w:rFonts w:ascii="Times New Roman" w:eastAsia="Times New Roman" w:hAnsi="Times New Roman" w:cs="Times New Roman"/>
          <w:szCs w:val="20"/>
        </w:rPr>
      </w:pPr>
      <w:r w:rsidRPr="006A3637">
        <w:rPr>
          <w:rFonts w:ascii="Times New Roman" w:eastAsia="Times New Roman" w:hAnsi="Times New Roman" w:cs="Times New Roman"/>
          <w:szCs w:val="20"/>
        </w:rPr>
        <w:t>Dátum prvej registrácie:</w:t>
      </w:r>
      <w:r w:rsidR="003B0A98">
        <w:rPr>
          <w:rFonts w:ascii="Times New Roman" w:eastAsia="Times New Roman" w:hAnsi="Times New Roman" w:cs="Times New Roman"/>
          <w:szCs w:val="20"/>
        </w:rPr>
        <w:t xml:space="preserve"> </w:t>
      </w:r>
      <w:r w:rsidR="00195171">
        <w:rPr>
          <w:rFonts w:ascii="Times New Roman" w:eastAsia="Times New Roman" w:hAnsi="Times New Roman" w:cs="Times New Roman"/>
          <w:szCs w:val="20"/>
        </w:rPr>
        <w:t>0</w:t>
      </w:r>
      <w:r w:rsidR="004624F4">
        <w:rPr>
          <w:rFonts w:ascii="Times New Roman" w:eastAsia="Times New Roman" w:hAnsi="Times New Roman" w:cs="Times New Roman"/>
          <w:szCs w:val="20"/>
        </w:rPr>
        <w:t>3/</w:t>
      </w:r>
      <w:r w:rsidR="00195171">
        <w:rPr>
          <w:rFonts w:ascii="Times New Roman" w:eastAsia="Times New Roman" w:hAnsi="Times New Roman" w:cs="Times New Roman"/>
          <w:szCs w:val="20"/>
        </w:rPr>
        <w:t>0</w:t>
      </w:r>
      <w:r w:rsidR="004624F4">
        <w:rPr>
          <w:rFonts w:ascii="Times New Roman" w:eastAsia="Times New Roman" w:hAnsi="Times New Roman" w:cs="Times New Roman"/>
          <w:szCs w:val="20"/>
        </w:rPr>
        <w:t>5/</w:t>
      </w:r>
      <w:r w:rsidR="003B0A98">
        <w:rPr>
          <w:rFonts w:ascii="Times New Roman" w:eastAsia="Times New Roman" w:hAnsi="Times New Roman" w:cs="Times New Roman"/>
          <w:szCs w:val="20"/>
        </w:rPr>
        <w:t>2021</w:t>
      </w:r>
    </w:p>
    <w:p w:rsidR="002F043F" w:rsidRDefault="002F043F" w:rsidP="006A3637">
      <w:pPr>
        <w:rPr>
          <w:rFonts w:ascii="Times New Roman" w:eastAsia="Times New Roman" w:hAnsi="Times New Roman" w:cs="Times New Roman"/>
          <w:szCs w:val="20"/>
        </w:rPr>
      </w:pPr>
    </w:p>
    <w:p w:rsidR="006A3637" w:rsidRPr="006A3637" w:rsidRDefault="002F043F" w:rsidP="006A3637">
      <w:pPr>
        <w:rPr>
          <w:rFonts w:ascii="Times New Roman" w:eastAsia="Times New Roman" w:hAnsi="Times New Roman" w:cs="Times New Roman"/>
        </w:rPr>
      </w:pPr>
      <w:r w:rsidRPr="00FE2F1B">
        <w:rPr>
          <w:rFonts w:ascii="Times New Roman" w:eastAsia="Times New Roman" w:hAnsi="Times New Roman" w:cs="Times New Roman"/>
          <w:b/>
          <w:szCs w:val="20"/>
        </w:rPr>
        <w:t>9</w:t>
      </w:r>
      <w:r w:rsidRPr="002F043F">
        <w:rPr>
          <w:rFonts w:ascii="Times New Roman" w:eastAsia="Times New Roman" w:hAnsi="Times New Roman" w:cs="Times New Roman"/>
          <w:szCs w:val="20"/>
        </w:rPr>
        <w:t>.</w:t>
      </w:r>
      <w:r w:rsidRPr="002F043F">
        <w:rPr>
          <w:rFonts w:ascii="Times New Roman" w:eastAsia="Times New Roman" w:hAnsi="Times New Roman" w:cs="Times New Roman"/>
          <w:szCs w:val="20"/>
        </w:rPr>
        <w:tab/>
      </w:r>
      <w:r w:rsidRPr="00FE2F1B">
        <w:rPr>
          <w:rFonts w:ascii="Times New Roman" w:eastAsia="Times New Roman" w:hAnsi="Times New Roman" w:cs="Times New Roman"/>
          <w:b/>
          <w:szCs w:val="20"/>
        </w:rPr>
        <w:t>DÁTUM  POSLEDNEJ REVÍZIE SÚHRNU CHARAKTERISTICKÝCH VLASTNOSTÍ LIEKU</w:t>
      </w:r>
    </w:p>
    <w:p w:rsidR="00722590" w:rsidRDefault="00722590" w:rsidP="006A3637">
      <w:pPr>
        <w:rPr>
          <w:rFonts w:ascii="Times New Roman" w:eastAsia="Times New Roman" w:hAnsi="Times New Roman" w:cs="Times New Roman"/>
        </w:rPr>
      </w:pPr>
    </w:p>
    <w:p w:rsidR="0056252A" w:rsidRDefault="0056252A" w:rsidP="006A363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01/2024</w:t>
      </w:r>
    </w:p>
    <w:p w:rsidR="007D766B" w:rsidRPr="006A3637" w:rsidRDefault="007D766B" w:rsidP="006A3637">
      <w:pPr>
        <w:rPr>
          <w:rFonts w:ascii="Times New Roman" w:eastAsia="Times New Roman" w:hAnsi="Times New Roman" w:cs="Times New Roman"/>
        </w:rPr>
      </w:pPr>
    </w:p>
    <w:p w:rsidR="006A3637" w:rsidRPr="006A3637" w:rsidRDefault="006A3637" w:rsidP="006A3637">
      <w:pPr>
        <w:rPr>
          <w:rFonts w:ascii="Times New Roman" w:eastAsia="Times New Roman" w:hAnsi="Times New Roman" w:cs="Times New Roman"/>
          <w:b/>
        </w:rPr>
      </w:pPr>
      <w:r w:rsidRPr="006A3637">
        <w:rPr>
          <w:rFonts w:ascii="Times New Roman" w:eastAsia="Times New Roman" w:hAnsi="Times New Roman" w:cs="Times New Roman"/>
          <w:b/>
        </w:rPr>
        <w:t>10.</w:t>
      </w:r>
      <w:r w:rsidRPr="006A3637">
        <w:rPr>
          <w:rFonts w:ascii="Times New Roman" w:eastAsia="Times New Roman" w:hAnsi="Times New Roman" w:cs="Times New Roman"/>
          <w:b/>
        </w:rPr>
        <w:tab/>
      </w:r>
      <w:r w:rsidR="00722590" w:rsidRPr="00722590">
        <w:rPr>
          <w:rFonts w:ascii="Times New Roman" w:eastAsia="Times New Roman" w:hAnsi="Times New Roman" w:cs="Times New Roman"/>
          <w:b/>
        </w:rPr>
        <w:t>KLASIFIKÁCIA VETERINÁRNEHO LIEKU</w:t>
      </w:r>
    </w:p>
    <w:p w:rsidR="009B5EFC" w:rsidRDefault="009B5EFC"/>
    <w:p w:rsidR="00722590" w:rsidRPr="00FE2F1B" w:rsidRDefault="00722590" w:rsidP="00722590">
      <w:pPr>
        <w:rPr>
          <w:rFonts w:ascii="Times New Roman" w:hAnsi="Times New Roman" w:cs="Times New Roman"/>
        </w:rPr>
      </w:pPr>
      <w:r w:rsidRPr="00FE2F1B">
        <w:rPr>
          <w:rFonts w:ascii="Times New Roman" w:hAnsi="Times New Roman" w:cs="Times New Roman"/>
        </w:rPr>
        <w:t>Výdaj lieku je viazaný na veterinárny predpis.</w:t>
      </w:r>
    </w:p>
    <w:p w:rsidR="00722590" w:rsidRPr="00FE2F1B" w:rsidRDefault="00722590" w:rsidP="00722590">
      <w:pPr>
        <w:rPr>
          <w:rFonts w:ascii="Times New Roman" w:hAnsi="Times New Roman" w:cs="Times New Roman"/>
        </w:rPr>
      </w:pPr>
    </w:p>
    <w:p w:rsidR="00722590" w:rsidRPr="00FE2F1B" w:rsidRDefault="00722590" w:rsidP="00722590">
      <w:pPr>
        <w:rPr>
          <w:rFonts w:ascii="Times New Roman" w:hAnsi="Times New Roman" w:cs="Times New Roman"/>
        </w:rPr>
      </w:pPr>
      <w:r w:rsidRPr="00FE2F1B">
        <w:rPr>
          <w:rFonts w:ascii="Times New Roman" w:hAnsi="Times New Roman" w:cs="Times New Roman"/>
        </w:rPr>
        <w:t>Podrobné informácie o veterinárnom lieku sú dostupné v databáze liekov Únie</w:t>
      </w:r>
    </w:p>
    <w:p w:rsidR="00B30A51" w:rsidRPr="00FE2F1B" w:rsidRDefault="00722590" w:rsidP="00722590">
      <w:pPr>
        <w:rPr>
          <w:rFonts w:ascii="Times New Roman" w:hAnsi="Times New Roman" w:cs="Times New Roman"/>
        </w:rPr>
      </w:pPr>
      <w:r w:rsidRPr="00FE2F1B">
        <w:rPr>
          <w:rFonts w:ascii="Times New Roman" w:hAnsi="Times New Roman" w:cs="Times New Roman"/>
        </w:rPr>
        <w:t>(</w:t>
      </w:r>
      <w:hyperlink r:id="rId8" w:history="1">
        <w:r w:rsidR="00FE2F1B" w:rsidRPr="00F0013A">
          <w:rPr>
            <w:rStyle w:val="Hypertextovprepojenie"/>
            <w:rFonts w:ascii="Times New Roman" w:hAnsi="Times New Roman" w:cs="Times New Roman"/>
          </w:rPr>
          <w:t>https://medicines.health.europa.eu/veterinary</w:t>
        </w:r>
      </w:hyperlink>
      <w:r w:rsidRPr="00FE2F1B">
        <w:rPr>
          <w:rFonts w:ascii="Times New Roman" w:hAnsi="Times New Roman" w:cs="Times New Roman"/>
        </w:rPr>
        <w:t>).</w:t>
      </w:r>
      <w:r w:rsidR="00FE2F1B">
        <w:rPr>
          <w:rFonts w:ascii="Times New Roman" w:hAnsi="Times New Roman" w:cs="Times New Roman"/>
        </w:rPr>
        <w:t xml:space="preserve"> </w:t>
      </w:r>
    </w:p>
    <w:p w:rsidR="00B30A51" w:rsidRDefault="00B30A51"/>
    <w:p w:rsidR="00B30A51" w:rsidRDefault="00B30A51"/>
    <w:p w:rsidR="00B30A51" w:rsidRDefault="00B30A51"/>
    <w:p w:rsidR="00B30A51" w:rsidRDefault="00B30A51"/>
    <w:p w:rsidR="00B30A51" w:rsidRDefault="00B30A51"/>
    <w:p w:rsidR="00B30A51" w:rsidRDefault="00B30A51"/>
    <w:p w:rsidR="00B30A51" w:rsidRDefault="00B30A51"/>
    <w:p w:rsidR="00B30A51" w:rsidRDefault="00B30A51"/>
    <w:p w:rsidR="00B30A51" w:rsidRDefault="00B30A51"/>
    <w:p w:rsidR="00B30A51" w:rsidRDefault="00B30A51"/>
    <w:p w:rsidR="00B30A51" w:rsidRDefault="00B30A51"/>
    <w:p w:rsidR="00B30A51" w:rsidRDefault="00B30A51"/>
    <w:p w:rsidR="00B30A51" w:rsidRDefault="00B30A51"/>
    <w:p w:rsidR="00B30A51" w:rsidRDefault="00B30A51"/>
    <w:p w:rsidR="00B30A51" w:rsidRDefault="00B30A51"/>
    <w:p w:rsidR="00B30A51" w:rsidRDefault="00B30A51"/>
    <w:p w:rsidR="00B30A51" w:rsidRDefault="00B30A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B30A51" w:rsidRPr="00B30A51" w:rsidTr="00B30A51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B30A51" w:rsidRPr="00B30A51" w:rsidRDefault="00B30A51" w:rsidP="00B30A51">
            <w:pPr>
              <w:rPr>
                <w:rFonts w:ascii="Times New Roman" w:eastAsia="Times New Roman" w:hAnsi="Times New Roman" w:cs="Times New Roman"/>
                <w:b/>
              </w:rPr>
            </w:pPr>
            <w:r w:rsidRPr="00B30A51">
              <w:rPr>
                <w:rFonts w:ascii="Times New Roman" w:eastAsia="Times New Roman" w:hAnsi="Times New Roman" w:cs="Times New Roman"/>
                <w:b/>
              </w:rPr>
              <w:lastRenderedPageBreak/>
              <w:t>ÚDAJE, KTORÉ MAJÚ BYŤ UVEDENÉ NA VNÚTORNOM OBALE</w:t>
            </w:r>
          </w:p>
          <w:p w:rsidR="00B30A51" w:rsidRPr="00B30A51" w:rsidRDefault="00B30A51" w:rsidP="00B30A51">
            <w:pPr>
              <w:rPr>
                <w:rFonts w:ascii="Times New Roman" w:eastAsia="Times New Roman" w:hAnsi="Times New Roman" w:cs="Times New Roman"/>
              </w:rPr>
            </w:pPr>
          </w:p>
          <w:p w:rsidR="00B30A51" w:rsidRPr="00B30A51" w:rsidRDefault="0069025D" w:rsidP="007225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 g nádoba, 100 g vrecko</w:t>
            </w:r>
            <w:r w:rsidR="00B30A51" w:rsidRPr="00B30A51">
              <w:rPr>
                <w:rFonts w:ascii="Times New Roman" w:eastAsia="Times New Roman" w:hAnsi="Times New Roman" w:cs="Times New Roman"/>
                <w:b/>
              </w:rPr>
              <w:t>, 500 g vrecko a 1 kg vrecko</w:t>
            </w:r>
          </w:p>
        </w:tc>
      </w:tr>
    </w:tbl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b/>
        </w:rPr>
        <w:t>1.</w:t>
      </w:r>
      <w:r w:rsidRPr="00B30A51">
        <w:rPr>
          <w:rFonts w:ascii="Times New Roman" w:eastAsia="Times New Roman" w:hAnsi="Times New Roman" w:cs="Times New Roman"/>
          <w:b/>
        </w:rPr>
        <w:tab/>
        <w:t>NÁZOV VETERINÁRNEHO LIEKU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tabs>
          <w:tab w:val="left" w:pos="567"/>
        </w:tabs>
        <w:spacing w:line="260" w:lineRule="exact"/>
        <w:rPr>
          <w:rFonts w:ascii="Times New Roman" w:eastAsia="Times New Roman" w:hAnsi="Times New Roman" w:cs="Arial"/>
        </w:rPr>
      </w:pPr>
      <w:r w:rsidRPr="00B30A51">
        <w:rPr>
          <w:rFonts w:ascii="Times New Roman" w:eastAsia="Times New Roman" w:hAnsi="Times New Roman" w:cs="Times New Roman"/>
          <w:szCs w:val="20"/>
        </w:rPr>
        <w:t>HUVAMOX 800 mg/g prášok na použitie v pitnej vode pre kurčatá, morky, kačice a ošípané.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proofErr w:type="spellStart"/>
      <w:r w:rsidRPr="00B30A51">
        <w:rPr>
          <w:rFonts w:ascii="Times New Roman" w:eastAsia="Times New Roman" w:hAnsi="Times New Roman" w:cs="Times New Roman"/>
          <w:szCs w:val="20"/>
        </w:rPr>
        <w:t>Trihydrát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amoxicilínu</w:t>
      </w:r>
      <w:proofErr w:type="spellEnd"/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b/>
        </w:rPr>
        <w:t>2.</w:t>
      </w:r>
      <w:r w:rsidRPr="00B30A51">
        <w:rPr>
          <w:rFonts w:ascii="Times New Roman" w:eastAsia="Times New Roman" w:hAnsi="Times New Roman" w:cs="Times New Roman"/>
          <w:b/>
        </w:rPr>
        <w:tab/>
      </w:r>
      <w:r w:rsidR="00832D78" w:rsidRPr="00832D78">
        <w:rPr>
          <w:rFonts w:ascii="Times New Roman" w:eastAsia="Times New Roman" w:hAnsi="Times New Roman" w:cs="Times New Roman"/>
          <w:b/>
        </w:rPr>
        <w:t>OBSAH ÚČINNÝCH LÁTOK</w:t>
      </w:r>
    </w:p>
    <w:p w:rsidR="00B30A51" w:rsidRPr="00B30A51" w:rsidRDefault="00B30A51" w:rsidP="00B30A51">
      <w:pPr>
        <w:tabs>
          <w:tab w:val="left" w:pos="567"/>
        </w:tabs>
        <w:autoSpaceDE w:val="0"/>
        <w:autoSpaceDN w:val="0"/>
        <w:adjustRightInd w:val="0"/>
        <w:spacing w:line="260" w:lineRule="exact"/>
        <w:outlineLvl w:val="0"/>
        <w:rPr>
          <w:rFonts w:ascii="Times New Roman" w:eastAsia="Times New Roman" w:hAnsi="Times New Roman" w:cs="Arial"/>
          <w:sz w:val="24"/>
          <w:szCs w:val="24"/>
          <w:lang w:val="es-ES"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Každý gram (g) obsahuje: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tabs>
          <w:tab w:val="left" w:pos="567"/>
        </w:tabs>
        <w:spacing w:line="260" w:lineRule="exact"/>
        <w:rPr>
          <w:rFonts w:ascii="Times New Roman" w:eastAsia="Calibri" w:hAnsi="Times New Roman" w:cs="Arial"/>
          <w:bCs/>
        </w:rPr>
      </w:pPr>
      <w:proofErr w:type="spellStart"/>
      <w:r w:rsidRPr="00B30A51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………………………………697 mg</w:t>
      </w:r>
    </w:p>
    <w:p w:rsidR="00B30A51" w:rsidRPr="00B30A51" w:rsidRDefault="00B30A51" w:rsidP="00B30A51">
      <w:pPr>
        <w:tabs>
          <w:tab w:val="left" w:pos="567"/>
        </w:tabs>
        <w:spacing w:line="260" w:lineRule="exact"/>
        <w:rPr>
          <w:rFonts w:ascii="Times New Roman" w:eastAsia="Calibri" w:hAnsi="Times New Roman" w:cs="Arial"/>
        </w:rPr>
      </w:pPr>
      <w:r w:rsidRPr="00B30A51">
        <w:rPr>
          <w:rFonts w:ascii="Times New Roman" w:eastAsia="Times New Roman" w:hAnsi="Times New Roman" w:cs="Times New Roman"/>
          <w:szCs w:val="20"/>
        </w:rPr>
        <w:t xml:space="preserve">(ekvivalent 800 mg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trihydrátu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amoxicilínu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>).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F85E6B" w:rsidP="00B30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</w:t>
      </w:r>
      <w:r w:rsidR="00B30A51" w:rsidRPr="00B30A51">
        <w:rPr>
          <w:rFonts w:ascii="Times New Roman" w:eastAsia="Times New Roman" w:hAnsi="Times New Roman" w:cs="Times New Roman"/>
          <w:b/>
        </w:rPr>
        <w:tab/>
        <w:t>VEĽKOSŤ BALENIA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100 g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highlight w:val="lightGray"/>
        </w:rPr>
        <w:t>500 g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highlight w:val="lightGray"/>
        </w:rPr>
        <w:t>1 kg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F85E6B" w:rsidP="00B30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</w:t>
      </w:r>
      <w:r w:rsidR="00B30A51" w:rsidRPr="00B30A51">
        <w:rPr>
          <w:rFonts w:ascii="Times New Roman" w:eastAsia="Times New Roman" w:hAnsi="Times New Roman" w:cs="Times New Roman"/>
          <w:b/>
        </w:rPr>
        <w:t>.</w:t>
      </w:r>
      <w:r w:rsidR="00B30A51" w:rsidRPr="00B30A51">
        <w:rPr>
          <w:rFonts w:ascii="Times New Roman" w:eastAsia="Times New Roman" w:hAnsi="Times New Roman" w:cs="Times New Roman"/>
          <w:b/>
        </w:rPr>
        <w:tab/>
        <w:t>CIEĽOVÉ DRUHY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 xml:space="preserve">Kura domáca (brojlery,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kur</w:t>
      </w:r>
      <w:r w:rsidR="007D3EE1">
        <w:rPr>
          <w:rFonts w:ascii="Times New Roman" w:eastAsia="Times New Roman" w:hAnsi="Times New Roman" w:cs="Times New Roman"/>
          <w:szCs w:val="20"/>
        </w:rPr>
        <w:t>ice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, </w:t>
      </w:r>
      <w:r w:rsidR="00F85E6B">
        <w:rPr>
          <w:rFonts w:ascii="Times New Roman" w:eastAsia="Times New Roman" w:hAnsi="Times New Roman" w:cs="Times New Roman"/>
          <w:szCs w:val="20"/>
        </w:rPr>
        <w:t xml:space="preserve">na </w:t>
      </w:r>
      <w:r w:rsidR="007D3EE1">
        <w:rPr>
          <w:rFonts w:ascii="Times New Roman" w:eastAsia="Times New Roman" w:hAnsi="Times New Roman" w:cs="Times New Roman"/>
          <w:szCs w:val="20"/>
        </w:rPr>
        <w:t>re</w:t>
      </w:r>
      <w:r w:rsidR="00F85E6B">
        <w:rPr>
          <w:rFonts w:ascii="Times New Roman" w:eastAsia="Times New Roman" w:hAnsi="Times New Roman" w:cs="Times New Roman"/>
          <w:szCs w:val="20"/>
        </w:rPr>
        <w:t>produkciu</w:t>
      </w:r>
      <w:r w:rsidRPr="00B30A51">
        <w:rPr>
          <w:rFonts w:ascii="Times New Roman" w:eastAsia="Times New Roman" w:hAnsi="Times New Roman" w:cs="Times New Roman"/>
          <w:szCs w:val="20"/>
        </w:rPr>
        <w:t xml:space="preserve">), kačice (brojlery, </w:t>
      </w:r>
      <w:r w:rsidR="00F85E6B">
        <w:rPr>
          <w:rFonts w:ascii="Times New Roman" w:eastAsia="Times New Roman" w:hAnsi="Times New Roman" w:cs="Times New Roman"/>
          <w:szCs w:val="20"/>
        </w:rPr>
        <w:t xml:space="preserve">na </w:t>
      </w:r>
      <w:r w:rsidR="007D3EE1">
        <w:rPr>
          <w:rFonts w:ascii="Times New Roman" w:eastAsia="Times New Roman" w:hAnsi="Times New Roman" w:cs="Times New Roman"/>
          <w:szCs w:val="20"/>
        </w:rPr>
        <w:t>re</w:t>
      </w:r>
      <w:r w:rsidR="00F85E6B">
        <w:rPr>
          <w:rFonts w:ascii="Times New Roman" w:eastAsia="Times New Roman" w:hAnsi="Times New Roman" w:cs="Times New Roman"/>
          <w:szCs w:val="20"/>
        </w:rPr>
        <w:t>produkciu</w:t>
      </w:r>
      <w:r w:rsidRPr="00B30A51">
        <w:rPr>
          <w:rFonts w:ascii="Times New Roman" w:eastAsia="Times New Roman" w:hAnsi="Times New Roman" w:cs="Times New Roman"/>
          <w:szCs w:val="20"/>
        </w:rPr>
        <w:t xml:space="preserve">), morky (brojlery, </w:t>
      </w:r>
      <w:r w:rsidR="00F85E6B">
        <w:rPr>
          <w:rFonts w:ascii="Times New Roman" w:eastAsia="Times New Roman" w:hAnsi="Times New Roman" w:cs="Times New Roman"/>
          <w:szCs w:val="20"/>
        </w:rPr>
        <w:t xml:space="preserve">na </w:t>
      </w:r>
      <w:r w:rsidR="007D3EE1">
        <w:rPr>
          <w:rFonts w:ascii="Times New Roman" w:eastAsia="Times New Roman" w:hAnsi="Times New Roman" w:cs="Times New Roman"/>
          <w:szCs w:val="20"/>
        </w:rPr>
        <w:t>re</w:t>
      </w:r>
      <w:r w:rsidR="00F85E6B">
        <w:rPr>
          <w:rFonts w:ascii="Times New Roman" w:eastAsia="Times New Roman" w:hAnsi="Times New Roman" w:cs="Times New Roman"/>
          <w:szCs w:val="20"/>
        </w:rPr>
        <w:t>produkciu</w:t>
      </w:r>
      <w:r w:rsidRPr="00B30A51">
        <w:rPr>
          <w:rFonts w:ascii="Times New Roman" w:eastAsia="Times New Roman" w:hAnsi="Times New Roman" w:cs="Times New Roman"/>
          <w:szCs w:val="20"/>
        </w:rPr>
        <w:t>) a ošípané.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F85E6B" w:rsidP="00B30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</w:t>
      </w:r>
      <w:r w:rsidR="00B30A51" w:rsidRPr="00B30A51">
        <w:rPr>
          <w:rFonts w:ascii="Times New Roman" w:eastAsia="Times New Roman" w:hAnsi="Times New Roman" w:cs="Times New Roman"/>
          <w:b/>
        </w:rPr>
        <w:t>.</w:t>
      </w:r>
      <w:r w:rsidR="00B30A51" w:rsidRPr="00B30A51">
        <w:rPr>
          <w:rFonts w:ascii="Times New Roman" w:eastAsia="Times New Roman" w:hAnsi="Times New Roman" w:cs="Times New Roman"/>
          <w:b/>
        </w:rPr>
        <w:tab/>
      </w:r>
      <w:r w:rsidRPr="00B30A51">
        <w:rPr>
          <w:rFonts w:ascii="Times New Roman" w:eastAsia="Times New Roman" w:hAnsi="Times New Roman" w:cs="Times New Roman"/>
          <w:b/>
        </w:rPr>
        <w:t>INDIKÁCI</w:t>
      </w:r>
      <w:r>
        <w:rPr>
          <w:rFonts w:ascii="Times New Roman" w:eastAsia="Times New Roman" w:hAnsi="Times New Roman" w:cs="Times New Roman"/>
          <w:b/>
        </w:rPr>
        <w:t>E</w:t>
      </w:r>
    </w:p>
    <w:p w:rsid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jc w:val="both"/>
        <w:rPr>
          <w:rFonts w:ascii="Segoe UI" w:eastAsia="Calibri" w:hAnsi="Segoe UI" w:cs="Segoe UI"/>
          <w:sz w:val="20"/>
        </w:rPr>
      </w:pPr>
      <w:r w:rsidRPr="00B30A51">
        <w:rPr>
          <w:rFonts w:ascii="Times New Roman" w:eastAsia="Calibri" w:hAnsi="Times New Roman" w:cs="Segoe UI"/>
        </w:rPr>
        <w:t xml:space="preserve"> 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F85E6B" w:rsidP="00B30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6</w:t>
      </w:r>
      <w:r w:rsidR="00B30A51" w:rsidRPr="00B30A51">
        <w:rPr>
          <w:rFonts w:ascii="Times New Roman" w:eastAsia="Times New Roman" w:hAnsi="Times New Roman" w:cs="Times New Roman"/>
          <w:b/>
        </w:rPr>
        <w:t>.</w:t>
      </w:r>
      <w:r w:rsidR="00B30A51" w:rsidRPr="00B30A51">
        <w:rPr>
          <w:rFonts w:ascii="Times New Roman" w:eastAsia="Times New Roman" w:hAnsi="Times New Roman" w:cs="Times New Roman"/>
          <w:b/>
        </w:rPr>
        <w:tab/>
      </w:r>
      <w:r w:rsidR="000F79A3">
        <w:rPr>
          <w:rFonts w:ascii="Times New Roman" w:eastAsia="Times New Roman" w:hAnsi="Times New Roman" w:cs="Times New Roman"/>
          <w:b/>
        </w:rPr>
        <w:t xml:space="preserve">CESTY PODANIA 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Podávať v pitnej vode.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F85E6B" w:rsidP="00B30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7</w:t>
      </w:r>
      <w:r w:rsidR="00B30A51" w:rsidRPr="00B30A51">
        <w:rPr>
          <w:rFonts w:ascii="Times New Roman" w:eastAsia="Times New Roman" w:hAnsi="Times New Roman" w:cs="Times New Roman"/>
          <w:b/>
        </w:rPr>
        <w:t>.</w:t>
      </w:r>
      <w:r w:rsidR="00B30A51" w:rsidRPr="00B30A51">
        <w:rPr>
          <w:rFonts w:ascii="Times New Roman" w:eastAsia="Times New Roman" w:hAnsi="Times New Roman" w:cs="Times New Roman"/>
          <w:b/>
        </w:rPr>
        <w:tab/>
        <w:t>OCHRANNÁ (-É) LEHOTA (-Y)</w:t>
      </w:r>
    </w:p>
    <w:p w:rsidR="00B30A51" w:rsidRPr="00B30A51" w:rsidRDefault="00F85E6B" w:rsidP="00FE2F1B">
      <w:pPr>
        <w:tabs>
          <w:tab w:val="left" w:pos="345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Ochranná lehota:</w:t>
      </w:r>
    </w:p>
    <w:p w:rsidR="00B30A51" w:rsidRPr="00B30A51" w:rsidRDefault="007D3EE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Kur</w:t>
      </w:r>
      <w:r>
        <w:rPr>
          <w:rFonts w:ascii="Times New Roman" w:eastAsia="Times New Roman" w:hAnsi="Times New Roman" w:cs="Times New Roman"/>
          <w:szCs w:val="20"/>
        </w:rPr>
        <w:t>a domáca</w:t>
      </w:r>
      <w:r w:rsidRPr="00B30A51">
        <w:rPr>
          <w:rFonts w:ascii="Times New Roman" w:eastAsia="Times New Roman" w:hAnsi="Times New Roman" w:cs="Times New Roman"/>
          <w:szCs w:val="20"/>
        </w:rPr>
        <w:t xml:space="preserve"> </w:t>
      </w:r>
      <w:r w:rsidR="00B30A51" w:rsidRPr="00B30A51">
        <w:rPr>
          <w:rFonts w:ascii="Times New Roman" w:eastAsia="Times New Roman" w:hAnsi="Times New Roman" w:cs="Times New Roman"/>
          <w:szCs w:val="20"/>
        </w:rPr>
        <w:t>(mäso a vnútornosti): 1 deň</w:t>
      </w:r>
      <w:r w:rsidR="00B30A51" w:rsidRPr="00B30A51">
        <w:rPr>
          <w:rFonts w:ascii="Times New Roman" w:eastAsia="Times New Roman" w:hAnsi="Times New Roman" w:cs="Times New Roman"/>
          <w:szCs w:val="20"/>
        </w:rPr>
        <w:br/>
        <w:t xml:space="preserve">Kačice (mäso a vnútornosti): </w:t>
      </w:r>
      <w:r>
        <w:rPr>
          <w:rFonts w:ascii="Times New Roman" w:eastAsia="Times New Roman" w:hAnsi="Times New Roman" w:cs="Times New Roman"/>
          <w:szCs w:val="20"/>
        </w:rPr>
        <w:t xml:space="preserve">    </w:t>
      </w:r>
      <w:r w:rsidR="00B30A51" w:rsidRPr="00B30A51">
        <w:rPr>
          <w:rFonts w:ascii="Times New Roman" w:eastAsia="Times New Roman" w:hAnsi="Times New Roman" w:cs="Times New Roman"/>
          <w:szCs w:val="20"/>
        </w:rPr>
        <w:t xml:space="preserve">9 dní </w:t>
      </w:r>
      <w:r w:rsidR="00B30A51" w:rsidRPr="00B30A51">
        <w:rPr>
          <w:rFonts w:ascii="Times New Roman" w:eastAsia="Times New Roman" w:hAnsi="Times New Roman" w:cs="Times New Roman"/>
          <w:szCs w:val="20"/>
        </w:rPr>
        <w:br/>
        <w:t xml:space="preserve">Morky (mäso a vnútornosti): </w:t>
      </w:r>
      <w:r>
        <w:rPr>
          <w:rFonts w:ascii="Times New Roman" w:eastAsia="Times New Roman" w:hAnsi="Times New Roman" w:cs="Times New Roman"/>
          <w:szCs w:val="20"/>
        </w:rPr>
        <w:t xml:space="preserve">    </w:t>
      </w:r>
      <w:r w:rsidR="00B30A51" w:rsidRPr="00B30A51">
        <w:rPr>
          <w:rFonts w:ascii="Times New Roman" w:eastAsia="Times New Roman" w:hAnsi="Times New Roman" w:cs="Times New Roman"/>
          <w:szCs w:val="20"/>
        </w:rPr>
        <w:t xml:space="preserve">5 dní </w:t>
      </w:r>
      <w:r w:rsidR="00B30A51" w:rsidRPr="00B30A51">
        <w:rPr>
          <w:rFonts w:ascii="Times New Roman" w:eastAsia="Times New Roman" w:hAnsi="Times New Roman" w:cs="Times New Roman"/>
          <w:szCs w:val="20"/>
        </w:rPr>
        <w:br/>
        <w:t xml:space="preserve">Ošípané (mäso a vnútornosti): 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="00B30A51" w:rsidRPr="00B30A51">
        <w:rPr>
          <w:rFonts w:ascii="Times New Roman" w:eastAsia="Times New Roman" w:hAnsi="Times New Roman" w:cs="Times New Roman"/>
          <w:szCs w:val="20"/>
        </w:rPr>
        <w:t>2 dni</w:t>
      </w:r>
    </w:p>
    <w:p w:rsidR="00B30A51" w:rsidRPr="00B30A51" w:rsidRDefault="00B30A51" w:rsidP="00B30A51">
      <w:pPr>
        <w:tabs>
          <w:tab w:val="left" w:pos="567"/>
        </w:tabs>
        <w:spacing w:line="260" w:lineRule="exact"/>
        <w:rPr>
          <w:rFonts w:ascii="Segoe UI" w:eastAsia="Times New Roman" w:hAnsi="Segoe UI" w:cs="Times New Roman"/>
          <w:sz w:val="20"/>
          <w:szCs w:val="20"/>
        </w:rPr>
      </w:pPr>
      <w:r w:rsidRPr="00B30A51">
        <w:rPr>
          <w:rFonts w:ascii="Times New Roman" w:eastAsia="Times New Roman" w:hAnsi="Times New Roman" w:cs="Times New Roman"/>
          <w:szCs w:val="20"/>
        </w:rPr>
        <w:t>Nepoužívať u vtákov, ktoré produkujú alebo sú určené na produkciu vajec na ľudskú spotrebu.</w:t>
      </w:r>
      <w:r w:rsidRPr="00B30A51">
        <w:rPr>
          <w:rFonts w:ascii="Segoe UI" w:eastAsia="Times New Roman" w:hAnsi="Segoe UI" w:cs="Times New Roman"/>
          <w:sz w:val="20"/>
          <w:szCs w:val="20"/>
        </w:rPr>
        <w:t xml:space="preserve"> </w:t>
      </w:r>
    </w:p>
    <w:p w:rsidR="00B30A51" w:rsidRPr="00B30A51" w:rsidRDefault="00B30A51" w:rsidP="00B30A51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Nepoužívať po</w:t>
      </w:r>
      <w:r w:rsidR="007D3EE1">
        <w:rPr>
          <w:rFonts w:ascii="Times New Roman" w:eastAsia="Times New Roman" w:hAnsi="Times New Roman" w:cs="Times New Roman"/>
          <w:szCs w:val="20"/>
        </w:rPr>
        <w:t xml:space="preserve"> dobu</w:t>
      </w:r>
      <w:r w:rsidRPr="00B30A51">
        <w:rPr>
          <w:rFonts w:ascii="Times New Roman" w:eastAsia="Times New Roman" w:hAnsi="Times New Roman" w:cs="Times New Roman"/>
          <w:szCs w:val="20"/>
        </w:rPr>
        <w:t xml:space="preserve"> 4 týždňov pred začiatkom znášky.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F85E6B" w:rsidP="007C4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8</w:t>
      </w:r>
      <w:r w:rsidR="00B30A51" w:rsidRPr="00B30A51">
        <w:rPr>
          <w:rFonts w:ascii="Times New Roman" w:eastAsia="Times New Roman" w:hAnsi="Times New Roman" w:cs="Times New Roman"/>
          <w:b/>
        </w:rPr>
        <w:t>.</w:t>
      </w:r>
      <w:r w:rsidR="00B30A51" w:rsidRPr="00B30A51">
        <w:rPr>
          <w:rFonts w:ascii="Times New Roman" w:eastAsia="Times New Roman" w:hAnsi="Times New Roman" w:cs="Times New Roman"/>
          <w:b/>
        </w:rPr>
        <w:tab/>
        <w:t>DÁTUM EXSPIRÁCIE</w:t>
      </w:r>
    </w:p>
    <w:p w:rsidR="00803ECC" w:rsidRDefault="00803ECC" w:rsidP="00B30A51">
      <w:pPr>
        <w:rPr>
          <w:rFonts w:ascii="Times New Roman" w:eastAsia="Times New Roman" w:hAnsi="Times New Roman" w:cs="Times New Roman"/>
          <w:szCs w:val="20"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EXP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  <w:szCs w:val="20"/>
        </w:rPr>
      </w:pPr>
      <w:r w:rsidRPr="00B30A51">
        <w:rPr>
          <w:rFonts w:ascii="Times New Roman" w:eastAsia="Times New Roman" w:hAnsi="Times New Roman" w:cs="Times New Roman"/>
          <w:szCs w:val="20"/>
        </w:rPr>
        <w:t>Čas použiteľnosti po prvom otvorení vnútorného obalu: 6 mesiacov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  <w:szCs w:val="20"/>
        </w:rPr>
      </w:pPr>
      <w:r w:rsidRPr="00B30A51">
        <w:rPr>
          <w:rFonts w:ascii="Times New Roman" w:eastAsia="Times New Roman" w:hAnsi="Times New Roman" w:cs="Times New Roman"/>
          <w:szCs w:val="20"/>
        </w:rPr>
        <w:t>Čas použiteľnosti po rozpustení podľa návodu: 24 hodín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Čas použiteľnosti po zamiešaní do tekutého krmiva podľa návodu: 2 hodiny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Po otvorení použiť do…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420367" w:rsidP="007C4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9</w:t>
      </w:r>
      <w:r w:rsidR="007C4426">
        <w:rPr>
          <w:rFonts w:ascii="Times New Roman" w:eastAsia="Times New Roman" w:hAnsi="Times New Roman" w:cs="Times New Roman"/>
          <w:b/>
        </w:rPr>
        <w:t xml:space="preserve">.         </w:t>
      </w:r>
      <w:r w:rsidR="00B30A51" w:rsidRPr="00B30A51">
        <w:rPr>
          <w:rFonts w:ascii="Times New Roman" w:eastAsia="Times New Roman" w:hAnsi="Times New Roman" w:cs="Times New Roman"/>
          <w:b/>
        </w:rPr>
        <w:t>OSOBITNÉ PODMIENKY NA UCHOVÁVANIE</w:t>
      </w:r>
    </w:p>
    <w:p w:rsidR="00803ECC" w:rsidRDefault="00803ECC" w:rsidP="00B30A51">
      <w:pPr>
        <w:rPr>
          <w:rFonts w:ascii="Times New Roman" w:eastAsia="Times New Roman" w:hAnsi="Times New Roman" w:cs="Times New Roman"/>
          <w:szCs w:val="20"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Neuchovávať v chladničke alebo mrazničke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  <w:szCs w:val="20"/>
        </w:rPr>
      </w:pPr>
      <w:r w:rsidRPr="00B30A51">
        <w:rPr>
          <w:rFonts w:ascii="Times New Roman" w:eastAsia="Times New Roman" w:hAnsi="Times New Roman" w:cs="Times New Roman"/>
          <w:szCs w:val="20"/>
        </w:rPr>
        <w:t>Uchovávať v pôvodnom obale, kvôli ochrane pred svetlom.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 xml:space="preserve">Pôvodný obal uchovávať dobre uzavretý. 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Uchovávať na suchom mieste</w:t>
      </w:r>
      <w:r w:rsidR="004C1643">
        <w:rPr>
          <w:rFonts w:ascii="Times New Roman" w:eastAsia="Times New Roman" w:hAnsi="Times New Roman" w:cs="Times New Roman"/>
          <w:szCs w:val="20"/>
        </w:rPr>
        <w:t>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420367" w:rsidP="00B30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10</w:t>
      </w:r>
      <w:r w:rsidR="00B30A51" w:rsidRPr="00B30A51">
        <w:rPr>
          <w:rFonts w:ascii="Times New Roman" w:eastAsia="Times New Roman" w:hAnsi="Times New Roman" w:cs="Times New Roman"/>
          <w:b/>
        </w:rPr>
        <w:t>.</w:t>
      </w:r>
      <w:r w:rsidR="00B30A51" w:rsidRPr="00B30A51">
        <w:rPr>
          <w:rFonts w:ascii="Times New Roman" w:eastAsia="Times New Roman" w:hAnsi="Times New Roman" w:cs="Times New Roman"/>
          <w:b/>
        </w:rPr>
        <w:tab/>
      </w:r>
      <w:r w:rsidR="000F79A3" w:rsidRPr="000F79A3">
        <w:rPr>
          <w:rFonts w:ascii="Times New Roman" w:eastAsia="Times New Roman" w:hAnsi="Times New Roman" w:cs="Times New Roman"/>
          <w:b/>
        </w:rPr>
        <w:t xml:space="preserve">OZNAČENIE „PRED POUŽITÍM SI PREČÍTAJTE PÍSOMNÚ INFORMÁCIU PRE </w:t>
      </w:r>
      <w:r w:rsidR="007C4426">
        <w:rPr>
          <w:rFonts w:ascii="Times New Roman" w:eastAsia="Times New Roman" w:hAnsi="Times New Roman" w:cs="Times New Roman"/>
          <w:b/>
        </w:rPr>
        <w:t xml:space="preserve">       </w:t>
      </w:r>
      <w:r w:rsidR="000F79A3" w:rsidRPr="000F79A3">
        <w:rPr>
          <w:rFonts w:ascii="Times New Roman" w:eastAsia="Times New Roman" w:hAnsi="Times New Roman" w:cs="Times New Roman"/>
          <w:b/>
        </w:rPr>
        <w:t>POUŽÍVATEĽOV“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Default="000F79A3" w:rsidP="00B30A51">
      <w:pPr>
        <w:rPr>
          <w:rFonts w:ascii="Times New Roman" w:eastAsia="Times New Roman" w:hAnsi="Times New Roman" w:cs="Times New Roman"/>
          <w:szCs w:val="20"/>
        </w:rPr>
      </w:pPr>
      <w:r w:rsidRPr="000F79A3">
        <w:rPr>
          <w:rFonts w:ascii="Times New Roman" w:eastAsia="Times New Roman" w:hAnsi="Times New Roman" w:cs="Times New Roman"/>
          <w:szCs w:val="20"/>
        </w:rPr>
        <w:t>Pred použitím si prečítajte písomnú informáciu pre používateľov.</w:t>
      </w:r>
    </w:p>
    <w:p w:rsidR="007C4426" w:rsidRPr="00B30A51" w:rsidRDefault="007C4426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420367" w:rsidP="007C4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left="567" w:hanging="567"/>
        <w:rPr>
          <w:rFonts w:ascii="Times New Roman" w:eastAsia="Times New Roman" w:hAnsi="Times New Roman" w:cs="Times New Roman"/>
          <w:b/>
        </w:rPr>
      </w:pPr>
      <w:r w:rsidRPr="00B30A51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1</w:t>
      </w:r>
      <w:r w:rsidR="00B30A51" w:rsidRPr="00B30A51">
        <w:rPr>
          <w:rFonts w:ascii="Times New Roman" w:eastAsia="Times New Roman" w:hAnsi="Times New Roman" w:cs="Times New Roman"/>
          <w:b/>
        </w:rPr>
        <w:t>.</w:t>
      </w:r>
      <w:r w:rsidR="00B30A51" w:rsidRPr="00B30A51">
        <w:rPr>
          <w:rFonts w:ascii="Times New Roman" w:eastAsia="Times New Roman" w:hAnsi="Times New Roman" w:cs="Times New Roman"/>
          <w:b/>
        </w:rPr>
        <w:tab/>
      </w:r>
      <w:r w:rsidR="007C4426">
        <w:rPr>
          <w:rFonts w:ascii="Times New Roman" w:eastAsia="Times New Roman" w:hAnsi="Times New Roman" w:cs="Times New Roman"/>
          <w:b/>
        </w:rPr>
        <w:t xml:space="preserve">  </w:t>
      </w:r>
      <w:r w:rsidR="00B30A51" w:rsidRPr="00B30A51">
        <w:rPr>
          <w:rFonts w:ascii="Times New Roman" w:eastAsia="Times New Roman" w:hAnsi="Times New Roman" w:cs="Times New Roman"/>
          <w:b/>
        </w:rPr>
        <w:t xml:space="preserve">OZNAČENIE „LEN PRE ZVIERATÁ“ 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7C4426" w:rsidRDefault="00B30A51" w:rsidP="007C4426">
      <w:pPr>
        <w:rPr>
          <w:rFonts w:ascii="Times New Roman" w:eastAsia="Times New Roman" w:hAnsi="Times New Roman" w:cs="Times New Roman"/>
          <w:szCs w:val="20"/>
        </w:rPr>
      </w:pPr>
      <w:r w:rsidRPr="00B30A51">
        <w:rPr>
          <w:rFonts w:ascii="Times New Roman" w:eastAsia="Times New Roman" w:hAnsi="Times New Roman" w:cs="Times New Roman"/>
          <w:szCs w:val="20"/>
        </w:rPr>
        <w:t>Len pre zvieratá.</w:t>
      </w:r>
    </w:p>
    <w:p w:rsidR="007C4426" w:rsidRDefault="007C4426" w:rsidP="007C4426">
      <w:pPr>
        <w:rPr>
          <w:rFonts w:ascii="Times New Roman" w:eastAsia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1"/>
      </w:tblGrid>
      <w:tr w:rsidR="007C4426" w:rsidRPr="007C4426" w:rsidTr="00B65157">
        <w:tc>
          <w:tcPr>
            <w:tcW w:w="9211" w:type="dxa"/>
          </w:tcPr>
          <w:p w:rsidR="007C4426" w:rsidRPr="007C4426" w:rsidRDefault="007C4426" w:rsidP="007C4426">
            <w:pPr>
              <w:tabs>
                <w:tab w:val="right" w:pos="4389"/>
              </w:tabs>
              <w:rPr>
                <w:rFonts w:ascii="Times New Roman" w:eastAsia="Times New Roman" w:hAnsi="Times New Roman" w:cs="Times New Roman"/>
                <w:b/>
              </w:rPr>
            </w:pPr>
            <w:r w:rsidRPr="007C4426">
              <w:rPr>
                <w:rFonts w:ascii="Times New Roman" w:eastAsia="Times New Roman" w:hAnsi="Times New Roman" w:cs="Times New Roman"/>
                <w:b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    </w:t>
            </w:r>
            <w:r w:rsidR="001C1727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7C4426">
              <w:rPr>
                <w:rFonts w:ascii="Times New Roman" w:eastAsia="Times New Roman" w:hAnsi="Times New Roman" w:cs="Times New Roman"/>
                <w:b/>
              </w:rPr>
              <w:t>OZNAČENIE „UCHOVÁVAŤ MIMO  DOHĽADU A DOSAHU DETÍ“</w:t>
            </w:r>
          </w:p>
        </w:tc>
      </w:tr>
    </w:tbl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Default="00B30A51" w:rsidP="00B30A51">
      <w:pPr>
        <w:rPr>
          <w:rFonts w:ascii="Times New Roman" w:eastAsia="Times New Roman" w:hAnsi="Times New Roman" w:cs="Times New Roman"/>
          <w:szCs w:val="20"/>
        </w:rPr>
      </w:pPr>
      <w:r w:rsidRPr="00B30A51">
        <w:rPr>
          <w:rFonts w:ascii="Times New Roman" w:eastAsia="Times New Roman" w:hAnsi="Times New Roman" w:cs="Times New Roman"/>
          <w:szCs w:val="20"/>
        </w:rPr>
        <w:t>Uchovávať mimo dohľadu a dosahu detí.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1"/>
      </w:tblGrid>
      <w:tr w:rsidR="007C4426" w:rsidRPr="007C4426" w:rsidTr="00FE4381">
        <w:tc>
          <w:tcPr>
            <w:tcW w:w="9211" w:type="dxa"/>
          </w:tcPr>
          <w:p w:rsidR="007C4426" w:rsidRPr="007C4426" w:rsidRDefault="007C4426" w:rsidP="001C1727">
            <w:pPr>
              <w:keepNext/>
              <w:tabs>
                <w:tab w:val="left" w:pos="689"/>
              </w:tabs>
              <w:rPr>
                <w:rFonts w:ascii="Times New Roman" w:eastAsia="Times New Roman" w:hAnsi="Times New Roman" w:cs="Times New Roman"/>
                <w:b/>
              </w:rPr>
            </w:pPr>
            <w:r w:rsidRPr="007C4426">
              <w:rPr>
                <w:rFonts w:ascii="Times New Roman" w:eastAsia="Times New Roman" w:hAnsi="Times New Roman" w:cs="Times New Roman"/>
                <w:b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 w:rsidR="001C1727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C4426">
              <w:rPr>
                <w:rFonts w:ascii="Times New Roman" w:eastAsia="Times New Roman" w:hAnsi="Times New Roman" w:cs="Times New Roman"/>
                <w:b/>
              </w:rPr>
              <w:t xml:space="preserve">NÁZOV DRŽITEĽA ROZHODNUTIA O REGISTRÁCII </w:t>
            </w:r>
          </w:p>
        </w:tc>
      </w:tr>
    </w:tbl>
    <w:p w:rsidR="007C4426" w:rsidRDefault="007C4426" w:rsidP="00B30A51">
      <w:pPr>
        <w:rPr>
          <w:rFonts w:ascii="Times New Roman" w:eastAsia="Times New Roman" w:hAnsi="Times New Roman" w:cs="Times New Roman"/>
          <w:szCs w:val="20"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HUVEPHARMA NV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  <w:lang w:val="nl-BE"/>
        </w:rPr>
      </w:pPr>
    </w:p>
    <w:p w:rsidR="00B30A51" w:rsidRPr="00B30A51" w:rsidRDefault="00B30A51" w:rsidP="001C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b/>
        </w:rPr>
        <w:t>1</w:t>
      </w:r>
      <w:r w:rsidR="00832D78">
        <w:rPr>
          <w:rFonts w:ascii="Times New Roman" w:eastAsia="Times New Roman" w:hAnsi="Times New Roman" w:cs="Times New Roman"/>
          <w:b/>
        </w:rPr>
        <w:t>4</w:t>
      </w:r>
      <w:r w:rsidR="007C4426">
        <w:rPr>
          <w:rFonts w:ascii="Times New Roman" w:eastAsia="Times New Roman" w:hAnsi="Times New Roman" w:cs="Times New Roman"/>
          <w:b/>
        </w:rPr>
        <w:t xml:space="preserve">.     </w:t>
      </w:r>
      <w:r w:rsidR="001C1727">
        <w:rPr>
          <w:rFonts w:ascii="Times New Roman" w:eastAsia="Times New Roman" w:hAnsi="Times New Roman" w:cs="Times New Roman"/>
          <w:b/>
        </w:rPr>
        <w:t xml:space="preserve">  </w:t>
      </w:r>
      <w:r w:rsidRPr="00B30A51">
        <w:rPr>
          <w:rFonts w:ascii="Times New Roman" w:eastAsia="Times New Roman" w:hAnsi="Times New Roman" w:cs="Times New Roman"/>
          <w:b/>
        </w:rPr>
        <w:t>REGISTRAČNÉ ČÍSLO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6A3637">
        <w:rPr>
          <w:rFonts w:ascii="Times New Roman" w:eastAsia="Times New Roman" w:hAnsi="Times New Roman" w:cs="Times New Roman"/>
        </w:rPr>
        <w:t>96/008/DC/21-S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b/>
        </w:rPr>
        <w:t>1</w:t>
      </w:r>
      <w:r w:rsidR="00832D78">
        <w:rPr>
          <w:rFonts w:ascii="Times New Roman" w:eastAsia="Times New Roman" w:hAnsi="Times New Roman" w:cs="Times New Roman"/>
          <w:b/>
        </w:rPr>
        <w:t>5</w:t>
      </w:r>
      <w:r w:rsidRPr="00B30A51">
        <w:rPr>
          <w:rFonts w:ascii="Times New Roman" w:eastAsia="Times New Roman" w:hAnsi="Times New Roman" w:cs="Times New Roman"/>
          <w:b/>
        </w:rPr>
        <w:t>.</w:t>
      </w:r>
      <w:r w:rsidRPr="00B30A51">
        <w:rPr>
          <w:rFonts w:ascii="Times New Roman" w:eastAsia="Times New Roman" w:hAnsi="Times New Roman" w:cs="Times New Roman"/>
          <w:b/>
        </w:rPr>
        <w:tab/>
        <w:t>ČÍSLO VÝROBNEJ ŠARŽE</w:t>
      </w:r>
    </w:p>
    <w:p w:rsidR="001C1727" w:rsidRDefault="001C1727" w:rsidP="00B30A51">
      <w:pPr>
        <w:rPr>
          <w:rFonts w:ascii="Times New Roman" w:eastAsia="Times New Roman" w:hAnsi="Times New Roman" w:cs="Times New Roman"/>
          <w:szCs w:val="20"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Šarža: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  <w:sectPr w:rsidR="00B30A51" w:rsidRPr="00B30A51" w:rsidSect="00B30A51">
          <w:footerReference w:type="default" r:id="rId9"/>
          <w:footerReference w:type="first" r:id="rId10"/>
          <w:endnotePr>
            <w:numFmt w:val="decimal"/>
          </w:endnotePr>
          <w:pgSz w:w="11907" w:h="16840" w:code="9"/>
          <w:pgMar w:top="1134" w:right="1418" w:bottom="1134" w:left="1418" w:header="737" w:footer="737" w:gutter="0"/>
          <w:cols w:space="720"/>
        </w:sectPr>
      </w:pPr>
    </w:p>
    <w:p w:rsidR="00B30A51" w:rsidRPr="001C1727" w:rsidRDefault="00B30A51" w:rsidP="001C1727">
      <w:pPr>
        <w:jc w:val="center"/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b/>
        </w:rPr>
        <w:lastRenderedPageBreak/>
        <w:t>PÍSO</w:t>
      </w:r>
      <w:r w:rsidR="001C1727">
        <w:rPr>
          <w:rFonts w:ascii="Times New Roman" w:eastAsia="Times New Roman" w:hAnsi="Times New Roman" w:cs="Times New Roman"/>
          <w:b/>
        </w:rPr>
        <w:t>MNÁ INFORMÁCIA PRE POUŽÍVATEĽOV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  <w:lang w:val="nl-BE"/>
        </w:rPr>
      </w:pPr>
    </w:p>
    <w:p w:rsidR="00B30A51" w:rsidRPr="00B30A51" w:rsidRDefault="004C1643" w:rsidP="00B30A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highlight w:val="lightGray"/>
        </w:rPr>
        <w:t>1.</w:t>
      </w:r>
      <w:r w:rsidR="00B30A51" w:rsidRPr="00B30A51">
        <w:rPr>
          <w:rFonts w:ascii="Times New Roman" w:eastAsia="Times New Roman" w:hAnsi="Times New Roman" w:cs="Times New Roman"/>
          <w:b/>
        </w:rPr>
        <w:tab/>
      </w:r>
      <w:r w:rsidR="00C23700" w:rsidRPr="00B30A51">
        <w:rPr>
          <w:rFonts w:ascii="Times New Roman" w:eastAsia="Times New Roman" w:hAnsi="Times New Roman" w:cs="Times New Roman"/>
          <w:b/>
        </w:rPr>
        <w:t>Názov veterinárneho lieku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tabs>
          <w:tab w:val="left" w:pos="567"/>
        </w:tabs>
        <w:spacing w:line="260" w:lineRule="exact"/>
        <w:rPr>
          <w:rFonts w:ascii="Times New Roman" w:eastAsia="Times New Roman" w:hAnsi="Times New Roman" w:cs="Arial"/>
        </w:rPr>
      </w:pPr>
      <w:r w:rsidRPr="00B30A51">
        <w:rPr>
          <w:rFonts w:ascii="Times New Roman" w:eastAsia="Times New Roman" w:hAnsi="Times New Roman" w:cs="Times New Roman"/>
          <w:szCs w:val="20"/>
        </w:rPr>
        <w:t>HUVAMOX 800 mg/g prášok na použitie v pitnej vode pre kur</w:t>
      </w:r>
      <w:r w:rsidR="00761869">
        <w:rPr>
          <w:rFonts w:ascii="Times New Roman" w:eastAsia="Times New Roman" w:hAnsi="Times New Roman" w:cs="Times New Roman"/>
          <w:szCs w:val="20"/>
        </w:rPr>
        <w:t>u domácu</w:t>
      </w:r>
      <w:r w:rsidRPr="00B30A51">
        <w:rPr>
          <w:rFonts w:ascii="Times New Roman" w:eastAsia="Times New Roman" w:hAnsi="Times New Roman" w:cs="Times New Roman"/>
          <w:szCs w:val="20"/>
        </w:rPr>
        <w:t xml:space="preserve">, morky, kačice a ošípané 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4C1643" w:rsidP="00B30A5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highlight w:val="lightGray"/>
        </w:rPr>
        <w:t>2</w:t>
      </w:r>
      <w:r w:rsidR="00B30A51" w:rsidRPr="00B30A51">
        <w:rPr>
          <w:rFonts w:ascii="Times New Roman" w:eastAsia="Times New Roman" w:hAnsi="Times New Roman" w:cs="Times New Roman"/>
          <w:b/>
          <w:highlight w:val="lightGray"/>
        </w:rPr>
        <w:t>.</w:t>
      </w:r>
      <w:r w:rsidR="00B30A51" w:rsidRPr="00B30A51">
        <w:rPr>
          <w:rFonts w:ascii="Times New Roman" w:eastAsia="Times New Roman" w:hAnsi="Times New Roman" w:cs="Times New Roman"/>
          <w:b/>
        </w:rPr>
        <w:tab/>
      </w:r>
      <w:r w:rsidR="00C23700" w:rsidRPr="00294AED">
        <w:rPr>
          <w:rFonts w:ascii="Times New Roman" w:eastAsia="Times New Roman" w:hAnsi="Times New Roman" w:cs="Times New Roman"/>
          <w:b/>
        </w:rPr>
        <w:t>Zloženie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  <w:iCs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Každý g (gram) obsahuje: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  <w:b/>
        </w:rPr>
      </w:pPr>
      <w:r w:rsidRPr="00B30A51">
        <w:rPr>
          <w:rFonts w:ascii="Times New Roman" w:eastAsia="Times New Roman" w:hAnsi="Times New Roman" w:cs="Times New Roman"/>
          <w:b/>
        </w:rPr>
        <w:t>Účinná látka:</w:t>
      </w:r>
    </w:p>
    <w:p w:rsidR="00B30A51" w:rsidRPr="00B30A51" w:rsidRDefault="00B30A51" w:rsidP="00B30A51">
      <w:pPr>
        <w:tabs>
          <w:tab w:val="left" w:pos="567"/>
        </w:tabs>
        <w:spacing w:line="260" w:lineRule="exact"/>
        <w:rPr>
          <w:rFonts w:ascii="Times New Roman" w:eastAsia="Calibri" w:hAnsi="Times New Roman" w:cs="Arial"/>
          <w:bCs/>
        </w:rPr>
      </w:pPr>
      <w:proofErr w:type="spellStart"/>
      <w:r w:rsidRPr="00B30A51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………………………………697 mg</w:t>
      </w:r>
    </w:p>
    <w:p w:rsidR="00B30A51" w:rsidRPr="00B30A51" w:rsidRDefault="00B30A51" w:rsidP="00B30A51">
      <w:pPr>
        <w:tabs>
          <w:tab w:val="left" w:pos="567"/>
        </w:tabs>
        <w:spacing w:line="260" w:lineRule="exact"/>
        <w:rPr>
          <w:rFonts w:ascii="Times New Roman" w:eastAsia="Calibri" w:hAnsi="Times New Roman" w:cs="Arial"/>
        </w:rPr>
      </w:pPr>
      <w:r w:rsidRPr="00B30A51">
        <w:rPr>
          <w:rFonts w:ascii="Times New Roman" w:eastAsia="Times New Roman" w:hAnsi="Times New Roman" w:cs="Times New Roman"/>
          <w:szCs w:val="20"/>
        </w:rPr>
        <w:t xml:space="preserve">(ekvivalent 800 mg </w:t>
      </w:r>
      <w:proofErr w:type="spellStart"/>
      <w:r w:rsidR="00C56DD0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="00C56DD0" w:rsidRPr="00B30A51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trihydrátu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>).</w:t>
      </w:r>
    </w:p>
    <w:p w:rsidR="00B30A51" w:rsidRPr="00B30A51" w:rsidRDefault="00B30A51" w:rsidP="00B30A51">
      <w:pPr>
        <w:ind w:firstLine="708"/>
        <w:rPr>
          <w:rFonts w:ascii="Times New Roman" w:eastAsia="Times New Roman" w:hAnsi="Times New Roman" w:cs="Times New Roman"/>
          <w:iCs/>
        </w:rPr>
      </w:pPr>
    </w:p>
    <w:p w:rsidR="00B30A51" w:rsidRDefault="00B30A51" w:rsidP="00B30A51">
      <w:pPr>
        <w:rPr>
          <w:rFonts w:ascii="Times New Roman" w:eastAsia="Times New Roman" w:hAnsi="Times New Roman" w:cs="Times New Roman"/>
          <w:szCs w:val="20"/>
        </w:rPr>
      </w:pPr>
      <w:r w:rsidRPr="00B30A51">
        <w:rPr>
          <w:rFonts w:ascii="Times New Roman" w:eastAsia="Times New Roman" w:hAnsi="Times New Roman" w:cs="Times New Roman"/>
          <w:szCs w:val="20"/>
        </w:rPr>
        <w:t>Biely až mierne žltý prášok.</w:t>
      </w:r>
    </w:p>
    <w:p w:rsidR="00294AED" w:rsidRDefault="00294AED" w:rsidP="00B30A51">
      <w:pPr>
        <w:rPr>
          <w:rFonts w:ascii="Times New Roman" w:eastAsia="Times New Roman" w:hAnsi="Times New Roman" w:cs="Times New Roman"/>
          <w:szCs w:val="20"/>
        </w:rPr>
      </w:pPr>
    </w:p>
    <w:p w:rsidR="00294AED" w:rsidRDefault="00294AED" w:rsidP="00B30A51">
      <w:pPr>
        <w:rPr>
          <w:rFonts w:ascii="Times New Roman" w:eastAsia="Times New Roman" w:hAnsi="Times New Roman" w:cs="Times New Roman"/>
          <w:b/>
          <w:iCs/>
        </w:rPr>
      </w:pPr>
      <w:r w:rsidRPr="001C1727">
        <w:rPr>
          <w:rFonts w:ascii="Times New Roman" w:eastAsia="Times New Roman" w:hAnsi="Times New Roman" w:cs="Times New Roman"/>
          <w:b/>
          <w:iCs/>
          <w:highlight w:val="lightGray"/>
        </w:rPr>
        <w:t>3.</w:t>
      </w:r>
      <w:r w:rsidRPr="00FE2F1B">
        <w:rPr>
          <w:rFonts w:ascii="Times New Roman" w:eastAsia="Times New Roman" w:hAnsi="Times New Roman" w:cs="Times New Roman"/>
          <w:b/>
          <w:iCs/>
        </w:rPr>
        <w:t xml:space="preserve"> </w:t>
      </w:r>
      <w:r w:rsidRPr="00FE2F1B">
        <w:rPr>
          <w:rFonts w:ascii="Times New Roman" w:eastAsia="Times New Roman" w:hAnsi="Times New Roman" w:cs="Times New Roman"/>
          <w:b/>
          <w:iCs/>
        </w:rPr>
        <w:tab/>
      </w:r>
      <w:r w:rsidR="00C23700" w:rsidRPr="00294AED">
        <w:rPr>
          <w:rFonts w:ascii="Times New Roman" w:eastAsia="Times New Roman" w:hAnsi="Times New Roman" w:cs="Times New Roman"/>
          <w:b/>
          <w:iCs/>
        </w:rPr>
        <w:t>Cieľové druhy</w:t>
      </w:r>
    </w:p>
    <w:p w:rsidR="00B22D0D" w:rsidRDefault="00B22D0D" w:rsidP="00B30A51">
      <w:pPr>
        <w:rPr>
          <w:rFonts w:ascii="Times New Roman" w:eastAsia="Times New Roman" w:hAnsi="Times New Roman" w:cs="Times New Roman"/>
          <w:b/>
          <w:iCs/>
        </w:rPr>
      </w:pPr>
    </w:p>
    <w:p w:rsidR="00B22D0D" w:rsidRPr="00B22D0D" w:rsidRDefault="003F318B" w:rsidP="00B30A51">
      <w:pPr>
        <w:rPr>
          <w:rFonts w:ascii="Times New Roman" w:eastAsia="Times New Roman" w:hAnsi="Times New Roman" w:cs="Times New Roman"/>
          <w:iCs/>
        </w:rPr>
      </w:pPr>
      <w:r w:rsidRPr="003F318B">
        <w:rPr>
          <w:rFonts w:ascii="Times New Roman" w:eastAsia="Times New Roman" w:hAnsi="Times New Roman" w:cs="Times New Roman"/>
          <w:iCs/>
        </w:rPr>
        <w:t xml:space="preserve">Kura domáca (brojlery, </w:t>
      </w:r>
      <w:proofErr w:type="spellStart"/>
      <w:r w:rsidRPr="003F318B">
        <w:rPr>
          <w:rFonts w:ascii="Times New Roman" w:eastAsia="Times New Roman" w:hAnsi="Times New Roman" w:cs="Times New Roman"/>
          <w:iCs/>
        </w:rPr>
        <w:t>kur</w:t>
      </w:r>
      <w:r>
        <w:rPr>
          <w:rFonts w:ascii="Times New Roman" w:eastAsia="Times New Roman" w:hAnsi="Times New Roman" w:cs="Times New Roman"/>
          <w:iCs/>
        </w:rPr>
        <w:t>ice</w:t>
      </w:r>
      <w:proofErr w:type="spellEnd"/>
      <w:r w:rsidR="00B22D0D" w:rsidRPr="00FE2F1B">
        <w:rPr>
          <w:rFonts w:ascii="Times New Roman" w:eastAsia="Times New Roman" w:hAnsi="Times New Roman" w:cs="Times New Roman"/>
          <w:iCs/>
        </w:rPr>
        <w:t xml:space="preserve">, na </w:t>
      </w:r>
      <w:r>
        <w:rPr>
          <w:rFonts w:ascii="Times New Roman" w:eastAsia="Times New Roman" w:hAnsi="Times New Roman" w:cs="Times New Roman"/>
          <w:iCs/>
        </w:rPr>
        <w:t>re</w:t>
      </w:r>
      <w:r w:rsidR="00B22D0D" w:rsidRPr="00FE2F1B">
        <w:rPr>
          <w:rFonts w:ascii="Times New Roman" w:eastAsia="Times New Roman" w:hAnsi="Times New Roman" w:cs="Times New Roman"/>
          <w:iCs/>
        </w:rPr>
        <w:t xml:space="preserve">produkciu), kačice (brojlery, na </w:t>
      </w:r>
      <w:r>
        <w:rPr>
          <w:rFonts w:ascii="Times New Roman" w:eastAsia="Times New Roman" w:hAnsi="Times New Roman" w:cs="Times New Roman"/>
          <w:iCs/>
        </w:rPr>
        <w:t>re</w:t>
      </w:r>
      <w:r w:rsidR="00B22D0D" w:rsidRPr="00FE2F1B">
        <w:rPr>
          <w:rFonts w:ascii="Times New Roman" w:eastAsia="Times New Roman" w:hAnsi="Times New Roman" w:cs="Times New Roman"/>
          <w:iCs/>
        </w:rPr>
        <w:t xml:space="preserve">produkciu), morky (brojlery, na </w:t>
      </w:r>
      <w:r>
        <w:rPr>
          <w:rFonts w:ascii="Times New Roman" w:eastAsia="Times New Roman" w:hAnsi="Times New Roman" w:cs="Times New Roman"/>
          <w:iCs/>
        </w:rPr>
        <w:t>re</w:t>
      </w:r>
      <w:r w:rsidR="00B22D0D" w:rsidRPr="00FE2F1B">
        <w:rPr>
          <w:rFonts w:ascii="Times New Roman" w:eastAsia="Times New Roman" w:hAnsi="Times New Roman" w:cs="Times New Roman"/>
          <w:iCs/>
        </w:rPr>
        <w:t>produkciu) a ošípané.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b/>
          <w:highlight w:val="lightGray"/>
        </w:rPr>
        <w:t>4.</w:t>
      </w:r>
      <w:r w:rsidRPr="00B30A51">
        <w:rPr>
          <w:rFonts w:ascii="Times New Roman" w:eastAsia="Times New Roman" w:hAnsi="Times New Roman" w:cs="Times New Roman"/>
          <w:b/>
        </w:rPr>
        <w:tab/>
      </w:r>
      <w:r w:rsidR="00C23700" w:rsidRPr="00B30A51">
        <w:rPr>
          <w:rFonts w:ascii="Times New Roman" w:eastAsia="Times New Roman" w:hAnsi="Times New Roman" w:cs="Times New Roman"/>
          <w:b/>
        </w:rPr>
        <w:t>Indikáci</w:t>
      </w:r>
      <w:r w:rsidR="00C23700">
        <w:rPr>
          <w:rFonts w:ascii="Times New Roman" w:eastAsia="Times New Roman" w:hAnsi="Times New Roman" w:cs="Times New Roman"/>
          <w:b/>
        </w:rPr>
        <w:t>e na použitie</w:t>
      </w:r>
    </w:p>
    <w:p w:rsidR="001C1727" w:rsidRDefault="001C1727" w:rsidP="00B30A51">
      <w:pPr>
        <w:rPr>
          <w:rFonts w:ascii="Times New Roman" w:eastAsia="Times New Roman" w:hAnsi="Times New Roman" w:cs="Times New Roman"/>
          <w:szCs w:val="20"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Kur</w:t>
      </w:r>
      <w:r w:rsidR="003F318B">
        <w:rPr>
          <w:rFonts w:ascii="Times New Roman" w:eastAsia="Times New Roman" w:hAnsi="Times New Roman" w:cs="Times New Roman"/>
          <w:szCs w:val="20"/>
        </w:rPr>
        <w:t>a domáca</w:t>
      </w:r>
      <w:r w:rsidRPr="00B30A51">
        <w:rPr>
          <w:rFonts w:ascii="Times New Roman" w:eastAsia="Times New Roman" w:hAnsi="Times New Roman" w:cs="Times New Roman"/>
          <w:szCs w:val="20"/>
        </w:rPr>
        <w:t xml:space="preserve">, morky a kačice: liečba infekcií spôsobených baktériami citlivými na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>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 xml:space="preserve">Ošípané: liečba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pasteurelózy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spôsobenej kmeňmi </w:t>
      </w:r>
      <w:proofErr w:type="spellStart"/>
      <w:r w:rsidRPr="00B30A51">
        <w:rPr>
          <w:rFonts w:ascii="Times New Roman" w:eastAsia="Times New Roman" w:hAnsi="Times New Roman" w:cs="Times New Roman"/>
          <w:i/>
          <w:szCs w:val="20"/>
        </w:rPr>
        <w:t>Pasteurella</w:t>
      </w:r>
      <w:proofErr w:type="spellEnd"/>
      <w:r w:rsidRPr="00B30A51">
        <w:rPr>
          <w:rFonts w:ascii="Times New Roman" w:eastAsia="Times New Roman" w:hAnsi="Times New Roman" w:cs="Times New Roman"/>
          <w:i/>
          <w:szCs w:val="20"/>
        </w:rPr>
        <w:t xml:space="preserve"> </w:t>
      </w:r>
      <w:proofErr w:type="spellStart"/>
      <w:r w:rsidRPr="00B30A51">
        <w:rPr>
          <w:rFonts w:ascii="Times New Roman" w:eastAsia="Times New Roman" w:hAnsi="Times New Roman" w:cs="Times New Roman"/>
          <w:i/>
          <w:szCs w:val="20"/>
        </w:rPr>
        <w:t>multocida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citlivými na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amoxicilín</w:t>
      </w:r>
      <w:proofErr w:type="spellEnd"/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  <w:b/>
        </w:rPr>
      </w:pPr>
      <w:r w:rsidRPr="00B30A51">
        <w:rPr>
          <w:rFonts w:ascii="Times New Roman" w:eastAsia="Times New Roman" w:hAnsi="Times New Roman" w:cs="Times New Roman"/>
          <w:b/>
          <w:highlight w:val="lightGray"/>
        </w:rPr>
        <w:t>5.</w:t>
      </w:r>
      <w:r w:rsidRPr="00B30A51">
        <w:rPr>
          <w:rFonts w:ascii="Times New Roman" w:eastAsia="Times New Roman" w:hAnsi="Times New Roman" w:cs="Times New Roman"/>
          <w:b/>
        </w:rPr>
        <w:tab/>
      </w:r>
      <w:r w:rsidR="00C23700" w:rsidRPr="00B30A51">
        <w:rPr>
          <w:rFonts w:ascii="Times New Roman" w:eastAsia="Times New Roman" w:hAnsi="Times New Roman" w:cs="Times New Roman"/>
          <w:b/>
        </w:rPr>
        <w:t>Kontraindikáci</w:t>
      </w:r>
      <w:r w:rsidR="00C23700">
        <w:rPr>
          <w:rFonts w:ascii="Times New Roman" w:eastAsia="Times New Roman" w:hAnsi="Times New Roman" w:cs="Times New Roman"/>
          <w:b/>
        </w:rPr>
        <w:t>e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jc w:val="both"/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 xml:space="preserve">Nepoužívať u koní, králikov, morských prasiatok, škrečkov,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pieskomilov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a iných malých bylinožravcov, pretože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, ako všetky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aminopenicilíny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, má škodlivý vplyv na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cekálne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baktérie. </w:t>
      </w:r>
    </w:p>
    <w:p w:rsidR="00B30A51" w:rsidRPr="00B30A51" w:rsidRDefault="00B30A51" w:rsidP="00B30A51">
      <w:pPr>
        <w:jc w:val="both"/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Nepoužívať u prežúvavcov.</w:t>
      </w:r>
    </w:p>
    <w:p w:rsidR="00B30A51" w:rsidRPr="00B30A51" w:rsidRDefault="00B30A51" w:rsidP="00B30A51">
      <w:pPr>
        <w:jc w:val="both"/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Nepoužívať u zvierat precitliven</w:t>
      </w:r>
      <w:r w:rsidR="003F318B">
        <w:rPr>
          <w:rFonts w:ascii="Times New Roman" w:eastAsia="Times New Roman" w:hAnsi="Times New Roman" w:cs="Times New Roman"/>
          <w:szCs w:val="20"/>
        </w:rPr>
        <w:t>ých</w:t>
      </w:r>
      <w:r w:rsidRPr="00B30A51">
        <w:rPr>
          <w:rFonts w:ascii="Times New Roman" w:eastAsia="Times New Roman" w:hAnsi="Times New Roman" w:cs="Times New Roman"/>
          <w:szCs w:val="20"/>
        </w:rPr>
        <w:t xml:space="preserve"> na penicilíny, iné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beta-laktámy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alebo na niektorú z pomocných látok.</w:t>
      </w:r>
    </w:p>
    <w:p w:rsidR="00B30A51" w:rsidRPr="00B30A51" w:rsidRDefault="00B30A51" w:rsidP="00B30A51">
      <w:pPr>
        <w:jc w:val="both"/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Nepo</w:t>
      </w:r>
      <w:r w:rsidR="003F318B">
        <w:rPr>
          <w:rFonts w:ascii="Times New Roman" w:eastAsia="Times New Roman" w:hAnsi="Times New Roman" w:cs="Times New Roman"/>
          <w:szCs w:val="20"/>
        </w:rPr>
        <w:t>uží</w:t>
      </w:r>
      <w:r w:rsidRPr="00B30A51">
        <w:rPr>
          <w:rFonts w:ascii="Times New Roman" w:eastAsia="Times New Roman" w:hAnsi="Times New Roman" w:cs="Times New Roman"/>
          <w:szCs w:val="20"/>
        </w:rPr>
        <w:t>vať zviera</w:t>
      </w:r>
      <w:r w:rsidR="003F318B">
        <w:rPr>
          <w:rFonts w:ascii="Times New Roman" w:eastAsia="Times New Roman" w:hAnsi="Times New Roman" w:cs="Times New Roman"/>
          <w:szCs w:val="20"/>
        </w:rPr>
        <w:t>t</w:t>
      </w:r>
      <w:r w:rsidRPr="00B30A51">
        <w:rPr>
          <w:rFonts w:ascii="Times New Roman" w:eastAsia="Times New Roman" w:hAnsi="Times New Roman" w:cs="Times New Roman"/>
          <w:szCs w:val="20"/>
        </w:rPr>
        <w:t xml:space="preserve"> s ochorením obličiek, vrátane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anúrie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alebo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oligúrie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>.</w:t>
      </w:r>
    </w:p>
    <w:p w:rsidR="00B30A51" w:rsidRPr="001C1727" w:rsidRDefault="00B30A51" w:rsidP="00B30A51">
      <w:pPr>
        <w:jc w:val="both"/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Nepoužívať</w:t>
      </w:r>
      <w:r w:rsidR="003F318B">
        <w:rPr>
          <w:rFonts w:ascii="Times New Roman" w:eastAsia="Times New Roman" w:hAnsi="Times New Roman" w:cs="Times New Roman"/>
          <w:szCs w:val="20"/>
        </w:rPr>
        <w:t>, keď sú</w:t>
      </w:r>
      <w:r w:rsidRPr="00B30A51">
        <w:rPr>
          <w:rFonts w:ascii="Times New Roman" w:eastAsia="Times New Roman" w:hAnsi="Times New Roman" w:cs="Times New Roman"/>
          <w:szCs w:val="20"/>
        </w:rPr>
        <w:t xml:space="preserve"> prítomn</w:t>
      </w:r>
      <w:r w:rsidR="003F318B">
        <w:rPr>
          <w:rFonts w:ascii="Times New Roman" w:eastAsia="Times New Roman" w:hAnsi="Times New Roman" w:cs="Times New Roman"/>
          <w:szCs w:val="20"/>
        </w:rPr>
        <w:t>é</w:t>
      </w:r>
      <w:r w:rsidRPr="00B30A51">
        <w:rPr>
          <w:rFonts w:ascii="Times New Roman" w:eastAsia="Times New Roman" w:hAnsi="Times New Roman" w:cs="Times New Roman"/>
          <w:szCs w:val="20"/>
        </w:rPr>
        <w:t xml:space="preserve"> baktéri</w:t>
      </w:r>
      <w:r w:rsidR="003F318B">
        <w:rPr>
          <w:rFonts w:ascii="Times New Roman" w:eastAsia="Times New Roman" w:hAnsi="Times New Roman" w:cs="Times New Roman"/>
          <w:szCs w:val="20"/>
        </w:rPr>
        <w:t>e</w:t>
      </w:r>
      <w:r w:rsidRPr="00B30A51">
        <w:rPr>
          <w:rFonts w:ascii="Times New Roman" w:eastAsia="Times New Roman" w:hAnsi="Times New Roman" w:cs="Times New Roman"/>
          <w:szCs w:val="20"/>
        </w:rPr>
        <w:t xml:space="preserve"> produkujúc</w:t>
      </w:r>
      <w:r w:rsidR="003F318B">
        <w:rPr>
          <w:rFonts w:ascii="Times New Roman" w:eastAsia="Times New Roman" w:hAnsi="Times New Roman" w:cs="Times New Roman"/>
          <w:szCs w:val="20"/>
        </w:rPr>
        <w:t>e</w:t>
      </w:r>
      <w:r w:rsidRPr="00B30A51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beta-laktamáz</w:t>
      </w:r>
      <w:r w:rsidR="003F318B">
        <w:rPr>
          <w:rFonts w:ascii="Times New Roman" w:eastAsia="Times New Roman" w:hAnsi="Times New Roman" w:cs="Times New Roman"/>
          <w:szCs w:val="20"/>
        </w:rPr>
        <w:t>u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>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b/>
          <w:highlight w:val="lightGray"/>
        </w:rPr>
        <w:t>6.</w:t>
      </w:r>
      <w:r w:rsidRPr="00B30A51">
        <w:rPr>
          <w:rFonts w:ascii="Times New Roman" w:eastAsia="Times New Roman" w:hAnsi="Times New Roman" w:cs="Times New Roman"/>
          <w:b/>
        </w:rPr>
        <w:tab/>
      </w:r>
      <w:r w:rsidR="00C23700" w:rsidRPr="00C36B9B">
        <w:rPr>
          <w:rFonts w:ascii="Times New Roman" w:eastAsia="Times New Roman" w:hAnsi="Times New Roman" w:cs="Times New Roman"/>
          <w:b/>
        </w:rPr>
        <w:t>Osobitné upozornenia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2638B2" w:rsidRPr="00FE2F1B" w:rsidRDefault="002638B2" w:rsidP="002638B2">
      <w:pPr>
        <w:rPr>
          <w:rFonts w:ascii="Times New Roman" w:eastAsia="Times New Roman" w:hAnsi="Times New Roman" w:cs="Times New Roman"/>
          <w:szCs w:val="20"/>
          <w:u w:val="single"/>
        </w:rPr>
      </w:pPr>
      <w:r w:rsidRPr="00FE2F1B">
        <w:rPr>
          <w:rFonts w:ascii="Times New Roman" w:eastAsia="Times New Roman" w:hAnsi="Times New Roman" w:cs="Times New Roman"/>
          <w:szCs w:val="20"/>
          <w:u w:val="single"/>
        </w:rPr>
        <w:t xml:space="preserve">Osobitné </w:t>
      </w:r>
      <w:r w:rsidR="0035426C">
        <w:rPr>
          <w:rFonts w:ascii="Times New Roman" w:eastAsia="Times New Roman" w:hAnsi="Times New Roman" w:cs="Times New Roman"/>
          <w:szCs w:val="20"/>
          <w:u w:val="single"/>
        </w:rPr>
        <w:t>upozornenia</w:t>
      </w:r>
      <w:r w:rsidRPr="00FE2F1B">
        <w:rPr>
          <w:rFonts w:ascii="Times New Roman" w:eastAsia="Times New Roman" w:hAnsi="Times New Roman" w:cs="Times New Roman"/>
          <w:szCs w:val="20"/>
          <w:u w:val="single"/>
        </w:rPr>
        <w:t>:</w:t>
      </w:r>
    </w:p>
    <w:p w:rsidR="002638B2" w:rsidRPr="002638B2" w:rsidRDefault="008C7B6C" w:rsidP="002638B2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Veterinárny l</w:t>
      </w:r>
      <w:r w:rsidR="002638B2" w:rsidRPr="002638B2">
        <w:rPr>
          <w:rFonts w:ascii="Times New Roman" w:eastAsia="Times New Roman" w:hAnsi="Times New Roman" w:cs="Times New Roman"/>
          <w:szCs w:val="20"/>
        </w:rPr>
        <w:t xml:space="preserve">iek nie je účinný voči organizmom produkujúcim </w:t>
      </w:r>
      <w:proofErr w:type="spellStart"/>
      <w:r w:rsidR="002638B2" w:rsidRPr="002638B2">
        <w:rPr>
          <w:rFonts w:ascii="Times New Roman" w:eastAsia="Times New Roman" w:hAnsi="Times New Roman" w:cs="Times New Roman"/>
          <w:szCs w:val="20"/>
        </w:rPr>
        <w:t>beta-laktamázu</w:t>
      </w:r>
      <w:proofErr w:type="spellEnd"/>
      <w:r w:rsidR="002638B2" w:rsidRPr="002638B2">
        <w:rPr>
          <w:rFonts w:ascii="Times New Roman" w:eastAsia="Times New Roman" w:hAnsi="Times New Roman" w:cs="Times New Roman"/>
          <w:szCs w:val="20"/>
        </w:rPr>
        <w:t>.</w:t>
      </w:r>
    </w:p>
    <w:p w:rsidR="002638B2" w:rsidRPr="002638B2" w:rsidRDefault="002638B2" w:rsidP="002638B2">
      <w:pPr>
        <w:rPr>
          <w:rFonts w:ascii="Times New Roman" w:eastAsia="Times New Roman" w:hAnsi="Times New Roman" w:cs="Times New Roman"/>
          <w:szCs w:val="20"/>
        </w:rPr>
      </w:pPr>
      <w:r w:rsidRPr="002638B2">
        <w:rPr>
          <w:rFonts w:ascii="Times New Roman" w:eastAsia="Times New Roman" w:hAnsi="Times New Roman" w:cs="Times New Roman"/>
          <w:szCs w:val="20"/>
        </w:rPr>
        <w:t xml:space="preserve">Bola preukázaná skrížená rezistencia medzi </w:t>
      </w:r>
      <w:proofErr w:type="spellStart"/>
      <w:r w:rsidRPr="002638B2">
        <w:rPr>
          <w:rFonts w:ascii="Times New Roman" w:eastAsia="Times New Roman" w:hAnsi="Times New Roman" w:cs="Times New Roman"/>
          <w:szCs w:val="20"/>
        </w:rPr>
        <w:t>amoxicilínom</w:t>
      </w:r>
      <w:proofErr w:type="spellEnd"/>
      <w:r w:rsidRPr="002638B2">
        <w:rPr>
          <w:rFonts w:ascii="Times New Roman" w:eastAsia="Times New Roman" w:hAnsi="Times New Roman" w:cs="Times New Roman"/>
          <w:szCs w:val="20"/>
        </w:rPr>
        <w:t xml:space="preserve"> a inými </w:t>
      </w:r>
      <w:proofErr w:type="spellStart"/>
      <w:r w:rsidRPr="002638B2">
        <w:rPr>
          <w:rFonts w:ascii="Times New Roman" w:eastAsia="Times New Roman" w:hAnsi="Times New Roman" w:cs="Times New Roman"/>
          <w:szCs w:val="20"/>
        </w:rPr>
        <w:t>penicilímni</w:t>
      </w:r>
      <w:proofErr w:type="spellEnd"/>
      <w:r w:rsidRPr="002638B2">
        <w:rPr>
          <w:rFonts w:ascii="Times New Roman" w:eastAsia="Times New Roman" w:hAnsi="Times New Roman" w:cs="Times New Roman"/>
          <w:szCs w:val="20"/>
        </w:rPr>
        <w:t xml:space="preserve">, predovšetkým </w:t>
      </w:r>
      <w:proofErr w:type="spellStart"/>
      <w:r w:rsidRPr="002638B2">
        <w:rPr>
          <w:rFonts w:ascii="Times New Roman" w:eastAsia="Times New Roman" w:hAnsi="Times New Roman" w:cs="Times New Roman"/>
          <w:szCs w:val="20"/>
        </w:rPr>
        <w:t>amino-penicilínmi</w:t>
      </w:r>
      <w:proofErr w:type="spellEnd"/>
      <w:r w:rsidRPr="002638B2">
        <w:rPr>
          <w:rFonts w:ascii="Times New Roman" w:eastAsia="Times New Roman" w:hAnsi="Times New Roman" w:cs="Times New Roman"/>
          <w:szCs w:val="20"/>
        </w:rPr>
        <w:t xml:space="preserve">, u baktérií citlivých na </w:t>
      </w:r>
      <w:proofErr w:type="spellStart"/>
      <w:r w:rsidRPr="002638B2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Pr="002638B2">
        <w:rPr>
          <w:rFonts w:ascii="Times New Roman" w:eastAsia="Times New Roman" w:hAnsi="Times New Roman" w:cs="Times New Roman"/>
          <w:szCs w:val="20"/>
        </w:rPr>
        <w:t>. Používanie veterinárneho lieku/</w:t>
      </w:r>
      <w:proofErr w:type="spellStart"/>
      <w:r w:rsidRPr="002638B2">
        <w:rPr>
          <w:rFonts w:ascii="Times New Roman" w:eastAsia="Times New Roman" w:hAnsi="Times New Roman" w:cs="Times New Roman"/>
          <w:szCs w:val="20"/>
        </w:rPr>
        <w:t>amoxicilínu</w:t>
      </w:r>
      <w:proofErr w:type="spellEnd"/>
      <w:r w:rsidRPr="002638B2">
        <w:rPr>
          <w:rFonts w:ascii="Times New Roman" w:eastAsia="Times New Roman" w:hAnsi="Times New Roman" w:cs="Times New Roman"/>
          <w:szCs w:val="20"/>
        </w:rPr>
        <w:t xml:space="preserve"> </w:t>
      </w:r>
      <w:r w:rsidR="00E72061">
        <w:rPr>
          <w:rFonts w:ascii="Times New Roman" w:eastAsia="Times New Roman" w:hAnsi="Times New Roman" w:cs="Times New Roman"/>
          <w:szCs w:val="20"/>
        </w:rPr>
        <w:t xml:space="preserve">sa má </w:t>
      </w:r>
      <w:r w:rsidRPr="002638B2">
        <w:rPr>
          <w:rFonts w:ascii="Times New Roman" w:eastAsia="Times New Roman" w:hAnsi="Times New Roman" w:cs="Times New Roman"/>
          <w:szCs w:val="20"/>
        </w:rPr>
        <w:t xml:space="preserve">starostlivo zvážiť, keď testovanie </w:t>
      </w:r>
      <w:proofErr w:type="spellStart"/>
      <w:r w:rsidRPr="002638B2">
        <w:rPr>
          <w:rFonts w:ascii="Times New Roman" w:eastAsia="Times New Roman" w:hAnsi="Times New Roman" w:cs="Times New Roman"/>
          <w:szCs w:val="20"/>
        </w:rPr>
        <w:t>antimikrobiálnej</w:t>
      </w:r>
      <w:proofErr w:type="spellEnd"/>
      <w:r w:rsidRPr="002638B2">
        <w:rPr>
          <w:rFonts w:ascii="Times New Roman" w:eastAsia="Times New Roman" w:hAnsi="Times New Roman" w:cs="Times New Roman"/>
          <w:szCs w:val="20"/>
        </w:rPr>
        <w:t xml:space="preserve"> citlivosti </w:t>
      </w:r>
      <w:r w:rsidR="00E72061">
        <w:rPr>
          <w:rFonts w:ascii="Times New Roman" w:eastAsia="Times New Roman" w:hAnsi="Times New Roman" w:cs="Times New Roman"/>
          <w:szCs w:val="20"/>
        </w:rPr>
        <w:t>pre</w:t>
      </w:r>
      <w:r w:rsidRPr="002638B2">
        <w:rPr>
          <w:rFonts w:ascii="Times New Roman" w:eastAsia="Times New Roman" w:hAnsi="Times New Roman" w:cs="Times New Roman"/>
          <w:szCs w:val="20"/>
        </w:rPr>
        <w:t xml:space="preserve">ukázalo </w:t>
      </w:r>
      <w:r w:rsidR="00E72061">
        <w:rPr>
          <w:rFonts w:ascii="Times New Roman" w:eastAsia="Times New Roman" w:hAnsi="Times New Roman" w:cs="Times New Roman"/>
          <w:szCs w:val="20"/>
        </w:rPr>
        <w:t>rezistenciu</w:t>
      </w:r>
      <w:r w:rsidRPr="002638B2">
        <w:rPr>
          <w:rFonts w:ascii="Times New Roman" w:eastAsia="Times New Roman" w:hAnsi="Times New Roman" w:cs="Times New Roman"/>
          <w:szCs w:val="20"/>
        </w:rPr>
        <w:t xml:space="preserve"> voči penicilínom, pr</w:t>
      </w:r>
      <w:r w:rsidR="00E72061">
        <w:rPr>
          <w:rFonts w:ascii="Times New Roman" w:eastAsia="Times New Roman" w:hAnsi="Times New Roman" w:cs="Times New Roman"/>
          <w:szCs w:val="20"/>
        </w:rPr>
        <w:t>etož</w:t>
      </w:r>
      <w:r>
        <w:rPr>
          <w:rFonts w:ascii="Times New Roman" w:eastAsia="Times New Roman" w:hAnsi="Times New Roman" w:cs="Times New Roman"/>
          <w:szCs w:val="20"/>
        </w:rPr>
        <w:t>e účinnosť môže byť znížená</w:t>
      </w:r>
      <w:r w:rsidRPr="002638B2">
        <w:rPr>
          <w:rFonts w:ascii="Times New Roman" w:eastAsia="Times New Roman" w:hAnsi="Times New Roman" w:cs="Times New Roman"/>
          <w:szCs w:val="20"/>
        </w:rPr>
        <w:t>.</w:t>
      </w:r>
    </w:p>
    <w:p w:rsidR="002638B2" w:rsidRDefault="008C7B6C" w:rsidP="00B30A51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Príjem veterinárneho</w:t>
      </w:r>
      <w:r w:rsidR="002638B2" w:rsidRPr="002638B2">
        <w:rPr>
          <w:rFonts w:ascii="Times New Roman" w:eastAsia="Times New Roman" w:hAnsi="Times New Roman" w:cs="Times New Roman"/>
          <w:szCs w:val="20"/>
        </w:rPr>
        <w:t xml:space="preserve"> lieku zvieratami </w:t>
      </w:r>
      <w:r>
        <w:rPr>
          <w:rFonts w:ascii="Times New Roman" w:eastAsia="Times New Roman" w:hAnsi="Times New Roman" w:cs="Times New Roman"/>
          <w:szCs w:val="20"/>
        </w:rPr>
        <w:t xml:space="preserve">sa </w:t>
      </w:r>
      <w:r w:rsidR="002638B2" w:rsidRPr="002638B2">
        <w:rPr>
          <w:rFonts w:ascii="Times New Roman" w:eastAsia="Times New Roman" w:hAnsi="Times New Roman" w:cs="Times New Roman"/>
          <w:szCs w:val="20"/>
        </w:rPr>
        <w:t xml:space="preserve">môže </w:t>
      </w:r>
      <w:r w:rsidR="00E700DF">
        <w:rPr>
          <w:rFonts w:ascii="Times New Roman" w:eastAsia="Times New Roman" w:hAnsi="Times New Roman" w:cs="Times New Roman"/>
          <w:szCs w:val="20"/>
        </w:rPr>
        <w:t xml:space="preserve">byť </w:t>
      </w:r>
      <w:r>
        <w:rPr>
          <w:rFonts w:ascii="Times New Roman" w:eastAsia="Times New Roman" w:hAnsi="Times New Roman" w:cs="Times New Roman"/>
          <w:szCs w:val="20"/>
        </w:rPr>
        <w:t>zmenen</w:t>
      </w:r>
      <w:r w:rsidR="00E700DF">
        <w:rPr>
          <w:rFonts w:ascii="Times New Roman" w:eastAsia="Times New Roman" w:hAnsi="Times New Roman" w:cs="Times New Roman"/>
          <w:szCs w:val="20"/>
        </w:rPr>
        <w:t>ý následkom</w:t>
      </w:r>
      <w:r w:rsidR="002638B2" w:rsidRPr="002638B2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 xml:space="preserve">choroby. V prípade nedostatočného </w:t>
      </w:r>
      <w:proofErr w:type="spellStart"/>
      <w:r>
        <w:rPr>
          <w:rFonts w:ascii="Times New Roman" w:eastAsia="Times New Roman" w:hAnsi="Times New Roman" w:cs="Times New Roman"/>
          <w:szCs w:val="20"/>
        </w:rPr>
        <w:t>prijímu</w:t>
      </w:r>
      <w:proofErr w:type="spellEnd"/>
      <w:r w:rsidR="00E700DF">
        <w:rPr>
          <w:rFonts w:ascii="Times New Roman" w:eastAsia="Times New Roman" w:hAnsi="Times New Roman" w:cs="Times New Roman"/>
          <w:szCs w:val="20"/>
        </w:rPr>
        <w:t xml:space="preserve"> vody</w:t>
      </w:r>
      <w:r w:rsidR="002638B2" w:rsidRPr="002638B2">
        <w:rPr>
          <w:rFonts w:ascii="Times New Roman" w:eastAsia="Times New Roman" w:hAnsi="Times New Roman" w:cs="Times New Roman"/>
          <w:szCs w:val="20"/>
        </w:rPr>
        <w:t xml:space="preserve"> zvieratá liečiť </w:t>
      </w:r>
      <w:proofErr w:type="spellStart"/>
      <w:r w:rsidR="002638B2" w:rsidRPr="002638B2">
        <w:rPr>
          <w:rFonts w:ascii="Times New Roman" w:eastAsia="Times New Roman" w:hAnsi="Times New Roman" w:cs="Times New Roman"/>
          <w:szCs w:val="20"/>
        </w:rPr>
        <w:t>parenterálne</w:t>
      </w:r>
      <w:proofErr w:type="spellEnd"/>
      <w:r w:rsidR="002638B2" w:rsidRPr="002638B2">
        <w:rPr>
          <w:rFonts w:ascii="Times New Roman" w:eastAsia="Times New Roman" w:hAnsi="Times New Roman" w:cs="Times New Roman"/>
          <w:szCs w:val="20"/>
        </w:rPr>
        <w:t xml:space="preserve"> použitím vhodného injek</w:t>
      </w:r>
      <w:r w:rsidR="00E700DF">
        <w:rPr>
          <w:rFonts w:ascii="Times New Roman" w:eastAsia="Times New Roman" w:hAnsi="Times New Roman" w:cs="Times New Roman"/>
          <w:szCs w:val="20"/>
        </w:rPr>
        <w:t>čného veterinárneho lieku, predpísaného</w:t>
      </w:r>
      <w:r w:rsidR="002638B2" w:rsidRPr="002638B2">
        <w:rPr>
          <w:rFonts w:ascii="Times New Roman" w:eastAsia="Times New Roman" w:hAnsi="Times New Roman" w:cs="Times New Roman"/>
          <w:szCs w:val="20"/>
        </w:rPr>
        <w:t xml:space="preserve"> veterinár</w:t>
      </w:r>
      <w:r>
        <w:rPr>
          <w:rFonts w:ascii="Times New Roman" w:eastAsia="Times New Roman" w:hAnsi="Times New Roman" w:cs="Times New Roman"/>
          <w:szCs w:val="20"/>
        </w:rPr>
        <w:t>ny</w:t>
      </w:r>
      <w:r w:rsidR="00E700DF">
        <w:rPr>
          <w:rFonts w:ascii="Times New Roman" w:eastAsia="Times New Roman" w:hAnsi="Times New Roman" w:cs="Times New Roman"/>
          <w:szCs w:val="20"/>
        </w:rPr>
        <w:t>m</w:t>
      </w:r>
      <w:r>
        <w:rPr>
          <w:rFonts w:ascii="Times New Roman" w:eastAsia="Times New Roman" w:hAnsi="Times New Roman" w:cs="Times New Roman"/>
          <w:szCs w:val="20"/>
        </w:rPr>
        <w:t xml:space="preserve"> lekár</w:t>
      </w:r>
      <w:r w:rsidR="00E700DF">
        <w:rPr>
          <w:rFonts w:ascii="Times New Roman" w:eastAsia="Times New Roman" w:hAnsi="Times New Roman" w:cs="Times New Roman"/>
          <w:szCs w:val="20"/>
        </w:rPr>
        <w:t>om</w:t>
      </w:r>
      <w:r w:rsidR="002638B2" w:rsidRPr="002638B2">
        <w:rPr>
          <w:rFonts w:ascii="Times New Roman" w:eastAsia="Times New Roman" w:hAnsi="Times New Roman" w:cs="Times New Roman"/>
          <w:szCs w:val="20"/>
        </w:rPr>
        <w:t>.</w:t>
      </w:r>
    </w:p>
    <w:p w:rsidR="001C1727" w:rsidRDefault="001C1727" w:rsidP="00B30A51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u w:val="single"/>
        </w:rPr>
      </w:pPr>
    </w:p>
    <w:p w:rsidR="002638B2" w:rsidRPr="00FE2F1B" w:rsidRDefault="002638B2" w:rsidP="00B30A51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u w:val="single"/>
        </w:rPr>
      </w:pPr>
      <w:r w:rsidRPr="00FE2F1B">
        <w:rPr>
          <w:rFonts w:ascii="Times New Roman" w:eastAsia="Times New Roman" w:hAnsi="Times New Roman" w:cs="Times New Roman"/>
          <w:u w:val="single"/>
        </w:rPr>
        <w:t>Osobitné opatrenia na bezpečné používanie u cieľových druhov:</w:t>
      </w:r>
    </w:p>
    <w:p w:rsidR="002638B2" w:rsidRPr="002638B2" w:rsidRDefault="002638B2" w:rsidP="002638B2">
      <w:pPr>
        <w:rPr>
          <w:rFonts w:ascii="Times New Roman" w:eastAsia="Times New Roman" w:hAnsi="Times New Roman" w:cs="Times New Roman"/>
        </w:rPr>
      </w:pPr>
      <w:r w:rsidRPr="002638B2">
        <w:rPr>
          <w:rFonts w:ascii="Times New Roman" w:eastAsia="Times New Roman" w:hAnsi="Times New Roman" w:cs="Times New Roman"/>
        </w:rPr>
        <w:t xml:space="preserve">Použitie </w:t>
      </w:r>
      <w:r w:rsidR="00326A1B">
        <w:rPr>
          <w:rFonts w:ascii="Times New Roman" w:eastAsia="Times New Roman" w:hAnsi="Times New Roman" w:cs="Times New Roman"/>
        </w:rPr>
        <w:t xml:space="preserve">veterinárneho </w:t>
      </w:r>
      <w:r w:rsidRPr="002638B2">
        <w:rPr>
          <w:rFonts w:ascii="Times New Roman" w:eastAsia="Times New Roman" w:hAnsi="Times New Roman" w:cs="Times New Roman"/>
        </w:rPr>
        <w:t xml:space="preserve">lieku </w:t>
      </w:r>
      <w:r w:rsidR="00326A1B">
        <w:rPr>
          <w:rFonts w:ascii="Times New Roman" w:eastAsia="Times New Roman" w:hAnsi="Times New Roman" w:cs="Times New Roman"/>
        </w:rPr>
        <w:t>má</w:t>
      </w:r>
      <w:r w:rsidRPr="002638B2">
        <w:rPr>
          <w:rFonts w:ascii="Times New Roman" w:eastAsia="Times New Roman" w:hAnsi="Times New Roman" w:cs="Times New Roman"/>
        </w:rPr>
        <w:t xml:space="preserve"> byť založené na testovaní citlivosti </w:t>
      </w:r>
      <w:r w:rsidR="00326A1B">
        <w:rPr>
          <w:rFonts w:ascii="Times New Roman" w:eastAsia="Times New Roman" w:hAnsi="Times New Roman" w:cs="Times New Roman"/>
        </w:rPr>
        <w:t>cieľových patogénov</w:t>
      </w:r>
      <w:r w:rsidRPr="002638B2">
        <w:rPr>
          <w:rFonts w:ascii="Times New Roman" w:eastAsia="Times New Roman" w:hAnsi="Times New Roman" w:cs="Times New Roman"/>
        </w:rPr>
        <w:t xml:space="preserve">. Ak to nie je možné, liečba má byť založená na </w:t>
      </w:r>
      <w:r w:rsidR="00326A1B">
        <w:rPr>
          <w:rFonts w:ascii="Times New Roman" w:eastAsia="Times New Roman" w:hAnsi="Times New Roman" w:cs="Times New Roman"/>
        </w:rPr>
        <w:t>miestnych</w:t>
      </w:r>
      <w:r w:rsidRPr="002638B2">
        <w:rPr>
          <w:rFonts w:ascii="Times New Roman" w:eastAsia="Times New Roman" w:hAnsi="Times New Roman" w:cs="Times New Roman"/>
        </w:rPr>
        <w:t xml:space="preserve"> (regionálnych, farmových) epidemiologick</w:t>
      </w:r>
      <w:r w:rsidR="00326A1B">
        <w:rPr>
          <w:rFonts w:ascii="Times New Roman" w:eastAsia="Times New Roman" w:hAnsi="Times New Roman" w:cs="Times New Roman"/>
        </w:rPr>
        <w:t xml:space="preserve">ých informáciách a znalostiach </w:t>
      </w:r>
      <w:r w:rsidR="0035426C">
        <w:rPr>
          <w:rFonts w:ascii="Times New Roman" w:eastAsia="Times New Roman" w:hAnsi="Times New Roman" w:cs="Times New Roman"/>
        </w:rPr>
        <w:t xml:space="preserve">citlivosti </w:t>
      </w:r>
      <w:r w:rsidR="00326A1B">
        <w:rPr>
          <w:rFonts w:ascii="Times New Roman" w:eastAsia="Times New Roman" w:hAnsi="Times New Roman" w:cs="Times New Roman"/>
        </w:rPr>
        <w:t>cieľových patogénov</w:t>
      </w:r>
      <w:r w:rsidRPr="002638B2">
        <w:rPr>
          <w:rFonts w:ascii="Times New Roman" w:eastAsia="Times New Roman" w:hAnsi="Times New Roman" w:cs="Times New Roman"/>
        </w:rPr>
        <w:t xml:space="preserve">. Pri používaní veterinárneho lieku treba </w:t>
      </w:r>
      <w:r w:rsidR="0035426C">
        <w:rPr>
          <w:rFonts w:ascii="Times New Roman" w:eastAsia="Times New Roman" w:hAnsi="Times New Roman" w:cs="Times New Roman"/>
        </w:rPr>
        <w:t>zohľadniť</w:t>
      </w:r>
      <w:r w:rsidRPr="002638B2">
        <w:rPr>
          <w:rFonts w:ascii="Times New Roman" w:eastAsia="Times New Roman" w:hAnsi="Times New Roman" w:cs="Times New Roman"/>
        </w:rPr>
        <w:t xml:space="preserve"> </w:t>
      </w:r>
      <w:r w:rsidR="00326A1B">
        <w:rPr>
          <w:rFonts w:ascii="Times New Roman" w:eastAsia="Times New Roman" w:hAnsi="Times New Roman" w:cs="Times New Roman"/>
        </w:rPr>
        <w:t>oficiálnu</w:t>
      </w:r>
      <w:r w:rsidRPr="002638B2">
        <w:rPr>
          <w:rFonts w:ascii="Times New Roman" w:eastAsia="Times New Roman" w:hAnsi="Times New Roman" w:cs="Times New Roman"/>
        </w:rPr>
        <w:t xml:space="preserve">, národnú a regionálnu </w:t>
      </w:r>
      <w:proofErr w:type="spellStart"/>
      <w:r w:rsidRPr="002638B2">
        <w:rPr>
          <w:rFonts w:ascii="Times New Roman" w:eastAsia="Times New Roman" w:hAnsi="Times New Roman" w:cs="Times New Roman"/>
        </w:rPr>
        <w:t>antimikrobiálnu</w:t>
      </w:r>
      <w:proofErr w:type="spellEnd"/>
      <w:r w:rsidRPr="002638B2">
        <w:rPr>
          <w:rFonts w:ascii="Times New Roman" w:eastAsia="Times New Roman" w:hAnsi="Times New Roman" w:cs="Times New Roman"/>
        </w:rPr>
        <w:t xml:space="preserve"> politiku.</w:t>
      </w:r>
    </w:p>
    <w:p w:rsidR="002638B2" w:rsidRPr="002638B2" w:rsidRDefault="002638B2" w:rsidP="002638B2">
      <w:pPr>
        <w:rPr>
          <w:rFonts w:ascii="Times New Roman" w:eastAsia="Times New Roman" w:hAnsi="Times New Roman" w:cs="Times New Roman"/>
        </w:rPr>
      </w:pPr>
      <w:r w:rsidRPr="002638B2">
        <w:rPr>
          <w:rFonts w:ascii="Times New Roman" w:eastAsia="Times New Roman" w:hAnsi="Times New Roman" w:cs="Times New Roman"/>
        </w:rPr>
        <w:lastRenderedPageBreak/>
        <w:t xml:space="preserve">Použitie </w:t>
      </w:r>
      <w:r w:rsidR="003308A4">
        <w:rPr>
          <w:rFonts w:ascii="Times New Roman" w:eastAsia="Times New Roman" w:hAnsi="Times New Roman" w:cs="Times New Roman"/>
        </w:rPr>
        <w:t xml:space="preserve">veterinárneho </w:t>
      </w:r>
      <w:r w:rsidRPr="002638B2">
        <w:rPr>
          <w:rFonts w:ascii="Times New Roman" w:eastAsia="Times New Roman" w:hAnsi="Times New Roman" w:cs="Times New Roman"/>
        </w:rPr>
        <w:t xml:space="preserve">lieku </w:t>
      </w:r>
      <w:r w:rsidR="00326A1B">
        <w:rPr>
          <w:rFonts w:ascii="Times New Roman" w:eastAsia="Times New Roman" w:hAnsi="Times New Roman" w:cs="Times New Roman"/>
        </w:rPr>
        <w:t>v rozpore s pokynmi uvedenými</w:t>
      </w:r>
      <w:r w:rsidRPr="002638B2">
        <w:rPr>
          <w:rFonts w:ascii="Times New Roman" w:eastAsia="Times New Roman" w:hAnsi="Times New Roman" w:cs="Times New Roman"/>
        </w:rPr>
        <w:t xml:space="preserve"> v súhrne charakteristických vlastností veterinárneho lieku môže zvýšiť </w:t>
      </w:r>
      <w:proofErr w:type="spellStart"/>
      <w:r w:rsidR="00326A1B">
        <w:rPr>
          <w:rFonts w:ascii="Times New Roman" w:eastAsia="Times New Roman" w:hAnsi="Times New Roman" w:cs="Times New Roman"/>
        </w:rPr>
        <w:t>prevalenciu</w:t>
      </w:r>
      <w:proofErr w:type="spellEnd"/>
      <w:r w:rsidRPr="002638B2">
        <w:rPr>
          <w:rFonts w:ascii="Times New Roman" w:eastAsia="Times New Roman" w:hAnsi="Times New Roman" w:cs="Times New Roman"/>
        </w:rPr>
        <w:t xml:space="preserve"> baktérií rezistentných voči </w:t>
      </w:r>
      <w:proofErr w:type="spellStart"/>
      <w:r w:rsidRPr="002638B2">
        <w:rPr>
          <w:rFonts w:ascii="Times New Roman" w:eastAsia="Times New Roman" w:hAnsi="Times New Roman" w:cs="Times New Roman"/>
        </w:rPr>
        <w:t>amoxic</w:t>
      </w:r>
      <w:r w:rsidR="0035426C">
        <w:rPr>
          <w:rFonts w:ascii="Times New Roman" w:eastAsia="Times New Roman" w:hAnsi="Times New Roman" w:cs="Times New Roman"/>
        </w:rPr>
        <w:t>ilínu</w:t>
      </w:r>
      <w:proofErr w:type="spellEnd"/>
      <w:r w:rsidRPr="002638B2">
        <w:rPr>
          <w:rFonts w:ascii="Times New Roman" w:eastAsia="Times New Roman" w:hAnsi="Times New Roman" w:cs="Times New Roman"/>
        </w:rPr>
        <w:t xml:space="preserve"> a znížiť jeho účinnosť a účinnosť liečby inými penicilínmi z dôvodu možnej skríženej rezistencie.</w:t>
      </w:r>
    </w:p>
    <w:p w:rsidR="002638B2" w:rsidRPr="002638B2" w:rsidRDefault="00326A1B" w:rsidP="002638B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Ako liek</w:t>
      </w:r>
      <w:r w:rsidR="002638B2" w:rsidRPr="002638B2">
        <w:rPr>
          <w:rFonts w:ascii="Times New Roman" w:eastAsia="Times New Roman" w:hAnsi="Times New Roman" w:cs="Times New Roman"/>
        </w:rPr>
        <w:t xml:space="preserve"> prvej voľby </w:t>
      </w:r>
      <w:r>
        <w:rPr>
          <w:rFonts w:ascii="Times New Roman" w:eastAsia="Times New Roman" w:hAnsi="Times New Roman" w:cs="Times New Roman"/>
        </w:rPr>
        <w:t>má</w:t>
      </w:r>
      <w:r w:rsidR="002638B2" w:rsidRPr="002638B2">
        <w:rPr>
          <w:rFonts w:ascii="Times New Roman" w:eastAsia="Times New Roman" w:hAnsi="Times New Roman" w:cs="Times New Roman"/>
        </w:rPr>
        <w:t xml:space="preserve"> použiť </w:t>
      </w:r>
      <w:proofErr w:type="spellStart"/>
      <w:r w:rsidR="002638B2" w:rsidRPr="002638B2">
        <w:rPr>
          <w:rFonts w:ascii="Times New Roman" w:eastAsia="Times New Roman" w:hAnsi="Times New Roman" w:cs="Times New Roman"/>
        </w:rPr>
        <w:t>úzkospektr</w:t>
      </w:r>
      <w:r>
        <w:rPr>
          <w:rFonts w:ascii="Times New Roman" w:eastAsia="Times New Roman" w:hAnsi="Times New Roman" w:cs="Times New Roman"/>
        </w:rPr>
        <w:t>álne</w:t>
      </w:r>
      <w:proofErr w:type="spellEnd"/>
      <w:r>
        <w:rPr>
          <w:rFonts w:ascii="Times New Roman" w:eastAsia="Times New Roman" w:hAnsi="Times New Roman" w:cs="Times New Roman"/>
        </w:rPr>
        <w:t xml:space="preserve"> antibiotikum</w:t>
      </w:r>
      <w:r w:rsidR="002638B2" w:rsidRPr="002638B2">
        <w:rPr>
          <w:rFonts w:ascii="Times New Roman" w:eastAsia="Times New Roman" w:hAnsi="Times New Roman" w:cs="Times New Roman"/>
        </w:rPr>
        <w:t xml:space="preserve"> s menším rizikom </w:t>
      </w:r>
      <w:r w:rsidR="00274734">
        <w:rPr>
          <w:rFonts w:ascii="Times New Roman" w:eastAsia="Times New Roman" w:hAnsi="Times New Roman" w:cs="Times New Roman"/>
        </w:rPr>
        <w:t xml:space="preserve">selekcie </w:t>
      </w:r>
      <w:proofErr w:type="spellStart"/>
      <w:r w:rsidR="00274734">
        <w:rPr>
          <w:rFonts w:ascii="Times New Roman" w:eastAsia="Times New Roman" w:hAnsi="Times New Roman" w:cs="Times New Roman"/>
        </w:rPr>
        <w:t>antimikrobiálnej</w:t>
      </w:r>
      <w:proofErr w:type="spellEnd"/>
      <w:r w:rsidR="00274734">
        <w:rPr>
          <w:rFonts w:ascii="Times New Roman" w:eastAsia="Times New Roman" w:hAnsi="Times New Roman" w:cs="Times New Roman"/>
        </w:rPr>
        <w:t xml:space="preserve"> rezistencie</w:t>
      </w:r>
      <w:r w:rsidR="002638B2" w:rsidRPr="002638B2">
        <w:rPr>
          <w:rFonts w:ascii="Times New Roman" w:eastAsia="Times New Roman" w:hAnsi="Times New Roman" w:cs="Times New Roman"/>
        </w:rPr>
        <w:t xml:space="preserve">, </w:t>
      </w:r>
      <w:r w:rsidR="00274734">
        <w:rPr>
          <w:rFonts w:ascii="Times New Roman" w:eastAsia="Times New Roman" w:hAnsi="Times New Roman" w:cs="Times New Roman"/>
        </w:rPr>
        <w:t xml:space="preserve">pokiaľ </w:t>
      </w:r>
      <w:r w:rsidR="002638B2" w:rsidRPr="002638B2">
        <w:rPr>
          <w:rFonts w:ascii="Times New Roman" w:eastAsia="Times New Roman" w:hAnsi="Times New Roman" w:cs="Times New Roman"/>
        </w:rPr>
        <w:t>test citlivosti naznačuje pravdepodobnú účinnosť tohto prístupu.</w:t>
      </w:r>
    </w:p>
    <w:p w:rsidR="002638B2" w:rsidRPr="002638B2" w:rsidRDefault="002638B2" w:rsidP="002638B2">
      <w:pPr>
        <w:rPr>
          <w:rFonts w:ascii="Times New Roman" w:eastAsia="Times New Roman" w:hAnsi="Times New Roman" w:cs="Times New Roman"/>
        </w:rPr>
      </w:pPr>
      <w:r w:rsidRPr="002638B2">
        <w:rPr>
          <w:rFonts w:ascii="Times New Roman" w:eastAsia="Times New Roman" w:hAnsi="Times New Roman" w:cs="Times New Roman"/>
        </w:rPr>
        <w:t xml:space="preserve">Iné zvieratá </w:t>
      </w:r>
      <w:r w:rsidR="00274734">
        <w:rPr>
          <w:rFonts w:ascii="Times New Roman" w:eastAsia="Times New Roman" w:hAnsi="Times New Roman" w:cs="Times New Roman"/>
        </w:rPr>
        <w:t>nemajú</w:t>
      </w:r>
      <w:r w:rsidRPr="002638B2">
        <w:rPr>
          <w:rFonts w:ascii="Times New Roman" w:eastAsia="Times New Roman" w:hAnsi="Times New Roman" w:cs="Times New Roman"/>
        </w:rPr>
        <w:t xml:space="preserve"> mať prístup k </w:t>
      </w:r>
      <w:proofErr w:type="spellStart"/>
      <w:r w:rsidRPr="002638B2">
        <w:rPr>
          <w:rFonts w:ascii="Times New Roman" w:eastAsia="Times New Roman" w:hAnsi="Times New Roman" w:cs="Times New Roman"/>
        </w:rPr>
        <w:t>medikovanej</w:t>
      </w:r>
      <w:proofErr w:type="spellEnd"/>
      <w:r w:rsidRPr="002638B2">
        <w:rPr>
          <w:rFonts w:ascii="Times New Roman" w:eastAsia="Times New Roman" w:hAnsi="Times New Roman" w:cs="Times New Roman"/>
        </w:rPr>
        <w:t xml:space="preserve"> vode</w:t>
      </w:r>
    </w:p>
    <w:p w:rsidR="002638B2" w:rsidRPr="002638B2" w:rsidRDefault="002638B2" w:rsidP="002638B2">
      <w:pPr>
        <w:rPr>
          <w:rFonts w:ascii="Times New Roman" w:eastAsia="Times New Roman" w:hAnsi="Times New Roman" w:cs="Times New Roman"/>
        </w:rPr>
      </w:pPr>
      <w:proofErr w:type="spellStart"/>
      <w:r w:rsidRPr="002638B2">
        <w:rPr>
          <w:rFonts w:ascii="Times New Roman" w:eastAsia="Times New Roman" w:hAnsi="Times New Roman" w:cs="Times New Roman"/>
        </w:rPr>
        <w:t>Antimikrobiálne</w:t>
      </w:r>
      <w:proofErr w:type="spellEnd"/>
      <w:r w:rsidRPr="002638B2">
        <w:rPr>
          <w:rFonts w:ascii="Times New Roman" w:eastAsia="Times New Roman" w:hAnsi="Times New Roman" w:cs="Times New Roman"/>
        </w:rPr>
        <w:t xml:space="preserve"> </w:t>
      </w:r>
      <w:r w:rsidR="00274734">
        <w:rPr>
          <w:rFonts w:ascii="Times New Roman" w:eastAsia="Times New Roman" w:hAnsi="Times New Roman" w:cs="Times New Roman"/>
        </w:rPr>
        <w:t>látky</w:t>
      </w:r>
      <w:r w:rsidRPr="002638B2">
        <w:rPr>
          <w:rFonts w:ascii="Times New Roman" w:eastAsia="Times New Roman" w:hAnsi="Times New Roman" w:cs="Times New Roman"/>
        </w:rPr>
        <w:t xml:space="preserve"> </w:t>
      </w:r>
      <w:r w:rsidR="00274734">
        <w:rPr>
          <w:rFonts w:ascii="Times New Roman" w:eastAsia="Times New Roman" w:hAnsi="Times New Roman" w:cs="Times New Roman"/>
        </w:rPr>
        <w:t>sa nemajú</w:t>
      </w:r>
      <w:r w:rsidRPr="002638B2">
        <w:rPr>
          <w:rFonts w:ascii="Times New Roman" w:eastAsia="Times New Roman" w:hAnsi="Times New Roman" w:cs="Times New Roman"/>
        </w:rPr>
        <w:t xml:space="preserve"> používať ako súčasť zdravotných programov.</w:t>
      </w:r>
    </w:p>
    <w:p w:rsidR="002638B2" w:rsidRDefault="002638B2" w:rsidP="002638B2">
      <w:pPr>
        <w:rPr>
          <w:rFonts w:ascii="Times New Roman" w:eastAsia="Times New Roman" w:hAnsi="Times New Roman" w:cs="Times New Roman"/>
        </w:rPr>
      </w:pPr>
      <w:r w:rsidRPr="002638B2">
        <w:rPr>
          <w:rFonts w:ascii="Times New Roman" w:eastAsia="Times New Roman" w:hAnsi="Times New Roman" w:cs="Times New Roman"/>
        </w:rPr>
        <w:t>Nepoužívať na profylaxiu</w:t>
      </w:r>
      <w:r>
        <w:rPr>
          <w:rFonts w:ascii="Times New Roman" w:eastAsia="Times New Roman" w:hAnsi="Times New Roman" w:cs="Times New Roman"/>
        </w:rPr>
        <w:t>.</w:t>
      </w:r>
    </w:p>
    <w:p w:rsidR="001C1727" w:rsidRDefault="001C1727" w:rsidP="002638B2">
      <w:pPr>
        <w:rPr>
          <w:rFonts w:ascii="Times New Roman" w:eastAsia="Times New Roman" w:hAnsi="Times New Roman" w:cs="Times New Roman"/>
          <w:u w:val="single"/>
        </w:rPr>
      </w:pPr>
    </w:p>
    <w:p w:rsidR="002638B2" w:rsidRPr="00FE2F1B" w:rsidRDefault="002638B2" w:rsidP="002638B2">
      <w:pPr>
        <w:rPr>
          <w:rFonts w:ascii="Times New Roman" w:eastAsia="Times New Roman" w:hAnsi="Times New Roman" w:cs="Times New Roman"/>
          <w:u w:val="single"/>
        </w:rPr>
      </w:pPr>
      <w:r w:rsidRPr="00FE2F1B">
        <w:rPr>
          <w:rFonts w:ascii="Times New Roman" w:eastAsia="Times New Roman" w:hAnsi="Times New Roman" w:cs="Times New Roman"/>
          <w:u w:val="single"/>
        </w:rPr>
        <w:t>Osobitné bezpečnostné opatrenia, ktoré má urobiť osoba podávajúca liek zvieratám:</w:t>
      </w:r>
    </w:p>
    <w:p w:rsidR="002638B2" w:rsidRPr="002638B2" w:rsidRDefault="002638B2" w:rsidP="002638B2">
      <w:pPr>
        <w:rPr>
          <w:rFonts w:ascii="Times New Roman" w:eastAsia="Times New Roman" w:hAnsi="Times New Roman" w:cs="Times New Roman"/>
        </w:rPr>
      </w:pPr>
      <w:r w:rsidRPr="002638B2">
        <w:rPr>
          <w:rFonts w:ascii="Times New Roman" w:eastAsia="Times New Roman" w:hAnsi="Times New Roman" w:cs="Times New Roman"/>
        </w:rPr>
        <w:t xml:space="preserve">Penicilíny a </w:t>
      </w:r>
      <w:proofErr w:type="spellStart"/>
      <w:r w:rsidRPr="002638B2">
        <w:rPr>
          <w:rFonts w:ascii="Times New Roman" w:eastAsia="Times New Roman" w:hAnsi="Times New Roman" w:cs="Times New Roman"/>
        </w:rPr>
        <w:t>cefalosporíny</w:t>
      </w:r>
      <w:proofErr w:type="spellEnd"/>
      <w:r w:rsidRPr="002638B2">
        <w:rPr>
          <w:rFonts w:ascii="Times New Roman" w:eastAsia="Times New Roman" w:hAnsi="Times New Roman" w:cs="Times New Roman"/>
        </w:rPr>
        <w:t xml:space="preserve"> môžu zapríčiniť precitlivenosť (alergiu) po injekcii, inhalácii, požití alebo po kontakte s kožou. Precitlivenosť na penicilíny môže viesť ku </w:t>
      </w:r>
      <w:r w:rsidR="00C50305">
        <w:rPr>
          <w:rFonts w:ascii="Times New Roman" w:eastAsia="Times New Roman" w:hAnsi="Times New Roman" w:cs="Times New Roman"/>
        </w:rPr>
        <w:t>skríženej</w:t>
      </w:r>
      <w:r w:rsidRPr="002638B2">
        <w:rPr>
          <w:rFonts w:ascii="Times New Roman" w:eastAsia="Times New Roman" w:hAnsi="Times New Roman" w:cs="Times New Roman"/>
        </w:rPr>
        <w:t xml:space="preserve"> </w:t>
      </w:r>
      <w:r w:rsidR="00C50305">
        <w:rPr>
          <w:rFonts w:ascii="Times New Roman" w:eastAsia="Times New Roman" w:hAnsi="Times New Roman" w:cs="Times New Roman"/>
        </w:rPr>
        <w:t xml:space="preserve">reakcii na </w:t>
      </w:r>
      <w:proofErr w:type="spellStart"/>
      <w:r w:rsidR="00C50305">
        <w:rPr>
          <w:rFonts w:ascii="Times New Roman" w:eastAsia="Times New Roman" w:hAnsi="Times New Roman" w:cs="Times New Roman"/>
        </w:rPr>
        <w:t>cefalosporíny</w:t>
      </w:r>
      <w:proofErr w:type="spellEnd"/>
      <w:r w:rsidR="00C50305">
        <w:rPr>
          <w:rFonts w:ascii="Times New Roman" w:eastAsia="Times New Roman" w:hAnsi="Times New Roman" w:cs="Times New Roman"/>
        </w:rPr>
        <w:t xml:space="preserve"> </w:t>
      </w:r>
      <w:r w:rsidRPr="002638B2">
        <w:rPr>
          <w:rFonts w:ascii="Times New Roman" w:eastAsia="Times New Roman" w:hAnsi="Times New Roman" w:cs="Times New Roman"/>
        </w:rPr>
        <w:t xml:space="preserve">a naopak. Alergické reakcie na tieto látky môžu byť </w:t>
      </w:r>
      <w:r w:rsidR="00274734">
        <w:rPr>
          <w:rFonts w:ascii="Times New Roman" w:eastAsia="Times New Roman" w:hAnsi="Times New Roman" w:cs="Times New Roman"/>
        </w:rPr>
        <w:t>niekedy</w:t>
      </w:r>
      <w:r w:rsidRPr="002638B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50305">
        <w:rPr>
          <w:rFonts w:ascii="Times New Roman" w:eastAsia="Times New Roman" w:hAnsi="Times New Roman" w:cs="Times New Roman"/>
        </w:rPr>
        <w:t>važné</w:t>
      </w:r>
      <w:proofErr w:type="spellEnd"/>
      <w:r w:rsidRPr="002638B2">
        <w:rPr>
          <w:rFonts w:ascii="Times New Roman" w:eastAsia="Times New Roman" w:hAnsi="Times New Roman" w:cs="Times New Roman"/>
        </w:rPr>
        <w:t>.</w:t>
      </w:r>
    </w:p>
    <w:p w:rsidR="002638B2" w:rsidRPr="002638B2" w:rsidRDefault="002638B2" w:rsidP="002638B2">
      <w:pPr>
        <w:rPr>
          <w:rFonts w:ascii="Times New Roman" w:eastAsia="Times New Roman" w:hAnsi="Times New Roman" w:cs="Times New Roman"/>
        </w:rPr>
      </w:pPr>
      <w:r w:rsidRPr="002638B2">
        <w:rPr>
          <w:rFonts w:ascii="Times New Roman" w:eastAsia="Times New Roman" w:hAnsi="Times New Roman" w:cs="Times New Roman"/>
        </w:rPr>
        <w:t xml:space="preserve">Osoby so známou precitlivenosťou na </w:t>
      </w:r>
      <w:proofErr w:type="spellStart"/>
      <w:r w:rsidRPr="002638B2">
        <w:rPr>
          <w:rFonts w:ascii="Times New Roman" w:eastAsia="Times New Roman" w:hAnsi="Times New Roman" w:cs="Times New Roman"/>
        </w:rPr>
        <w:t>beta-laktámové</w:t>
      </w:r>
      <w:proofErr w:type="spellEnd"/>
      <w:r w:rsidRPr="002638B2">
        <w:rPr>
          <w:rFonts w:ascii="Times New Roman" w:eastAsia="Times New Roman" w:hAnsi="Times New Roman" w:cs="Times New Roman"/>
        </w:rPr>
        <w:t xml:space="preserve"> antibiotiká sa majú vyhýbať manipulácii s</w:t>
      </w:r>
      <w:r w:rsidR="00C50305">
        <w:rPr>
          <w:rFonts w:ascii="Times New Roman" w:eastAsia="Times New Roman" w:hAnsi="Times New Roman" w:cs="Times New Roman"/>
        </w:rPr>
        <w:t xml:space="preserve"> veterinárnym</w:t>
      </w:r>
      <w:r w:rsidRPr="002638B2">
        <w:rPr>
          <w:rFonts w:ascii="Times New Roman" w:eastAsia="Times New Roman" w:hAnsi="Times New Roman" w:cs="Times New Roman"/>
        </w:rPr>
        <w:t xml:space="preserve"> liekom.</w:t>
      </w:r>
    </w:p>
    <w:p w:rsidR="002638B2" w:rsidRPr="002638B2" w:rsidRDefault="002638B2" w:rsidP="002638B2">
      <w:pPr>
        <w:rPr>
          <w:rFonts w:ascii="Times New Roman" w:eastAsia="Times New Roman" w:hAnsi="Times New Roman" w:cs="Times New Roman"/>
        </w:rPr>
      </w:pPr>
      <w:r w:rsidRPr="002638B2">
        <w:rPr>
          <w:rFonts w:ascii="Times New Roman" w:eastAsia="Times New Roman" w:hAnsi="Times New Roman" w:cs="Times New Roman"/>
        </w:rPr>
        <w:t>S týmto veterinárnym liekom zaobchádzajte s veľkou opatrnosťou, aby ste sa vyhli expozícii, dodržiavajte všetky odporúčané bezpečnostné opatrenia.</w:t>
      </w:r>
    </w:p>
    <w:p w:rsidR="002638B2" w:rsidRPr="002638B2" w:rsidRDefault="00C50305" w:rsidP="002638B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Zabráňte vdýchnutiu prachu použitím jednorazového </w:t>
      </w:r>
      <w:proofErr w:type="spellStart"/>
      <w:r>
        <w:rPr>
          <w:rFonts w:ascii="Times New Roman" w:eastAsia="Times New Roman" w:hAnsi="Times New Roman" w:cs="Times New Roman"/>
        </w:rPr>
        <w:t>polomaskového</w:t>
      </w:r>
      <w:proofErr w:type="spellEnd"/>
      <w:r w:rsidR="002638B2" w:rsidRPr="002638B2">
        <w:rPr>
          <w:rFonts w:ascii="Times New Roman" w:eastAsia="Times New Roman" w:hAnsi="Times New Roman" w:cs="Times New Roman"/>
        </w:rPr>
        <w:t xml:space="preserve"> respirátor</w:t>
      </w:r>
      <w:r w:rsidR="000573E1">
        <w:rPr>
          <w:rFonts w:ascii="Times New Roman" w:eastAsia="Times New Roman" w:hAnsi="Times New Roman" w:cs="Times New Roman"/>
        </w:rPr>
        <w:t>a spĺňajúceho</w:t>
      </w:r>
      <w:r w:rsidR="002638B2" w:rsidRPr="002638B2">
        <w:rPr>
          <w:rFonts w:ascii="Times New Roman" w:eastAsia="Times New Roman" w:hAnsi="Times New Roman" w:cs="Times New Roman"/>
        </w:rPr>
        <w:t xml:space="preserve"> európsku normu EN149 alebo </w:t>
      </w:r>
      <w:r w:rsidR="000573E1">
        <w:rPr>
          <w:rFonts w:ascii="Times New Roman" w:eastAsia="Times New Roman" w:hAnsi="Times New Roman" w:cs="Times New Roman"/>
        </w:rPr>
        <w:t xml:space="preserve">použitím </w:t>
      </w:r>
      <w:r w:rsidR="002638B2" w:rsidRPr="002638B2">
        <w:rPr>
          <w:rFonts w:ascii="Times New Roman" w:eastAsia="Times New Roman" w:hAnsi="Times New Roman" w:cs="Times New Roman"/>
        </w:rPr>
        <w:t>respirátor</w:t>
      </w:r>
      <w:r w:rsidR="000573E1">
        <w:rPr>
          <w:rFonts w:ascii="Times New Roman" w:eastAsia="Times New Roman" w:hAnsi="Times New Roman" w:cs="Times New Roman"/>
        </w:rPr>
        <w:t>a</w:t>
      </w:r>
      <w:r w:rsidR="002638B2" w:rsidRPr="002638B2">
        <w:rPr>
          <w:rFonts w:ascii="Times New Roman" w:eastAsia="Times New Roman" w:hAnsi="Times New Roman" w:cs="Times New Roman"/>
        </w:rPr>
        <w:t xml:space="preserve"> na viacnásobné použitie spĺňajúci európsku normu EN140 s filtrom podľa EN143.</w:t>
      </w:r>
    </w:p>
    <w:p w:rsidR="002638B2" w:rsidRPr="002638B2" w:rsidRDefault="002638B2" w:rsidP="002638B2">
      <w:pPr>
        <w:rPr>
          <w:rFonts w:ascii="Times New Roman" w:eastAsia="Times New Roman" w:hAnsi="Times New Roman" w:cs="Times New Roman"/>
        </w:rPr>
      </w:pPr>
      <w:r w:rsidRPr="002638B2">
        <w:rPr>
          <w:rFonts w:ascii="Times New Roman" w:eastAsia="Times New Roman" w:hAnsi="Times New Roman" w:cs="Times New Roman"/>
        </w:rPr>
        <w:t xml:space="preserve">Počas prípravy alebo podávania </w:t>
      </w:r>
      <w:proofErr w:type="spellStart"/>
      <w:r w:rsidRPr="002638B2">
        <w:rPr>
          <w:rFonts w:ascii="Times New Roman" w:eastAsia="Times New Roman" w:hAnsi="Times New Roman" w:cs="Times New Roman"/>
        </w:rPr>
        <w:t>medikovanej</w:t>
      </w:r>
      <w:proofErr w:type="spellEnd"/>
      <w:r w:rsidRPr="002638B2">
        <w:rPr>
          <w:rFonts w:ascii="Times New Roman" w:eastAsia="Times New Roman" w:hAnsi="Times New Roman" w:cs="Times New Roman"/>
        </w:rPr>
        <w:t xml:space="preserve"> vody alebo tekutého krmiva noste rukavice.</w:t>
      </w:r>
    </w:p>
    <w:p w:rsidR="002638B2" w:rsidRPr="002638B2" w:rsidRDefault="002638B2" w:rsidP="002638B2">
      <w:pPr>
        <w:rPr>
          <w:rFonts w:ascii="Times New Roman" w:eastAsia="Times New Roman" w:hAnsi="Times New Roman" w:cs="Times New Roman"/>
        </w:rPr>
      </w:pPr>
      <w:r w:rsidRPr="002638B2">
        <w:rPr>
          <w:rFonts w:ascii="Times New Roman" w:eastAsia="Times New Roman" w:hAnsi="Times New Roman" w:cs="Times New Roman"/>
        </w:rPr>
        <w:t xml:space="preserve">Po použití si umyte ruky. Po manipulácii s veterinárnym liekom alebo </w:t>
      </w:r>
      <w:proofErr w:type="spellStart"/>
      <w:r w:rsidRPr="002638B2">
        <w:rPr>
          <w:rFonts w:ascii="Times New Roman" w:eastAsia="Times New Roman" w:hAnsi="Times New Roman" w:cs="Times New Roman"/>
        </w:rPr>
        <w:t>medikovanou</w:t>
      </w:r>
      <w:proofErr w:type="spellEnd"/>
      <w:r w:rsidRPr="002638B2">
        <w:rPr>
          <w:rFonts w:ascii="Times New Roman" w:eastAsia="Times New Roman" w:hAnsi="Times New Roman" w:cs="Times New Roman"/>
        </w:rPr>
        <w:t xml:space="preserve"> vodou </w:t>
      </w:r>
      <w:r w:rsidR="00274734">
        <w:rPr>
          <w:rFonts w:ascii="Times New Roman" w:eastAsia="Times New Roman" w:hAnsi="Times New Roman" w:cs="Times New Roman"/>
        </w:rPr>
        <w:t xml:space="preserve">alebo tekutým krmivom </w:t>
      </w:r>
      <w:r w:rsidRPr="002638B2">
        <w:rPr>
          <w:rFonts w:ascii="Times New Roman" w:eastAsia="Times New Roman" w:hAnsi="Times New Roman" w:cs="Times New Roman"/>
        </w:rPr>
        <w:t>si umyte nezakrytú časť pokožky.</w:t>
      </w:r>
    </w:p>
    <w:p w:rsidR="002638B2" w:rsidRPr="002638B2" w:rsidRDefault="002638B2" w:rsidP="002638B2">
      <w:pPr>
        <w:rPr>
          <w:rFonts w:ascii="Times New Roman" w:eastAsia="Times New Roman" w:hAnsi="Times New Roman" w:cs="Times New Roman"/>
        </w:rPr>
      </w:pPr>
      <w:r w:rsidRPr="002638B2">
        <w:rPr>
          <w:rFonts w:ascii="Times New Roman" w:eastAsia="Times New Roman" w:hAnsi="Times New Roman" w:cs="Times New Roman"/>
        </w:rPr>
        <w:t>V prípade kontaktu s očami alebo pokožkou opláchnite postihnutú oblasť veľkým množstvom čistej vody.</w:t>
      </w:r>
    </w:p>
    <w:p w:rsidR="002638B2" w:rsidRPr="002638B2" w:rsidRDefault="002638B2" w:rsidP="002638B2">
      <w:pPr>
        <w:rPr>
          <w:rFonts w:ascii="Times New Roman" w:eastAsia="Times New Roman" w:hAnsi="Times New Roman" w:cs="Times New Roman"/>
        </w:rPr>
      </w:pPr>
      <w:r w:rsidRPr="002638B2">
        <w:rPr>
          <w:rFonts w:ascii="Times New Roman" w:eastAsia="Times New Roman" w:hAnsi="Times New Roman" w:cs="Times New Roman"/>
        </w:rPr>
        <w:t>Počas manipulácie s veterinárnym liekom nefajčite, nejedzte a nep</w:t>
      </w:r>
      <w:r w:rsidR="00274734">
        <w:rPr>
          <w:rFonts w:ascii="Times New Roman" w:eastAsia="Times New Roman" w:hAnsi="Times New Roman" w:cs="Times New Roman"/>
        </w:rPr>
        <w:t>ite. V prípade náhodného požitia ihneď</w:t>
      </w:r>
      <w:r w:rsidRPr="002638B2">
        <w:rPr>
          <w:rFonts w:ascii="Times New Roman" w:eastAsia="Times New Roman" w:hAnsi="Times New Roman" w:cs="Times New Roman"/>
        </w:rPr>
        <w:t xml:space="preserve"> vypláchnite ústa vodou a vyhľadajte lekára.</w:t>
      </w:r>
    </w:p>
    <w:p w:rsidR="002638B2" w:rsidRPr="00B30A51" w:rsidRDefault="002638B2" w:rsidP="002638B2">
      <w:pPr>
        <w:rPr>
          <w:rFonts w:ascii="Times New Roman" w:eastAsia="Times New Roman" w:hAnsi="Times New Roman" w:cs="Times New Roman"/>
        </w:rPr>
      </w:pPr>
      <w:r w:rsidRPr="002638B2">
        <w:rPr>
          <w:rFonts w:ascii="Times New Roman" w:eastAsia="Times New Roman" w:hAnsi="Times New Roman" w:cs="Times New Roman"/>
        </w:rPr>
        <w:t xml:space="preserve">Ak sa u vás po expozícii vyvinú príznaky ako napríklad kožná vyrážka, vyhľadajte lekársku pomoc a ukážte lekárovi toto </w:t>
      </w:r>
      <w:r w:rsidR="00274734">
        <w:rPr>
          <w:rFonts w:ascii="Times New Roman" w:eastAsia="Times New Roman" w:hAnsi="Times New Roman" w:cs="Times New Roman"/>
        </w:rPr>
        <w:t>upozornenie. Opuch</w:t>
      </w:r>
      <w:r w:rsidRPr="002638B2">
        <w:rPr>
          <w:rFonts w:ascii="Times New Roman" w:eastAsia="Times New Roman" w:hAnsi="Times New Roman" w:cs="Times New Roman"/>
        </w:rPr>
        <w:t xml:space="preserve"> tváre, pier alebo očí </w:t>
      </w:r>
      <w:r w:rsidR="008734AD">
        <w:rPr>
          <w:rFonts w:ascii="Times New Roman" w:eastAsia="Times New Roman" w:hAnsi="Times New Roman" w:cs="Times New Roman"/>
        </w:rPr>
        <w:t xml:space="preserve">alebo ťažkosti s dýchaním sú </w:t>
      </w:r>
      <w:proofErr w:type="spellStart"/>
      <w:r w:rsidRPr="002638B2">
        <w:rPr>
          <w:rFonts w:ascii="Times New Roman" w:eastAsia="Times New Roman" w:hAnsi="Times New Roman" w:cs="Times New Roman"/>
        </w:rPr>
        <w:t>važnejšie</w:t>
      </w:r>
      <w:proofErr w:type="spellEnd"/>
      <w:r w:rsidRPr="002638B2">
        <w:rPr>
          <w:rFonts w:ascii="Times New Roman" w:eastAsia="Times New Roman" w:hAnsi="Times New Roman" w:cs="Times New Roman"/>
        </w:rPr>
        <w:t xml:space="preserve"> </w:t>
      </w:r>
      <w:r w:rsidR="008734AD">
        <w:rPr>
          <w:rFonts w:ascii="Times New Roman" w:eastAsia="Times New Roman" w:hAnsi="Times New Roman" w:cs="Times New Roman"/>
        </w:rPr>
        <w:t>príznak</w:t>
      </w:r>
      <w:r w:rsidRPr="002638B2">
        <w:rPr>
          <w:rFonts w:ascii="Times New Roman" w:eastAsia="Times New Roman" w:hAnsi="Times New Roman" w:cs="Times New Roman"/>
        </w:rPr>
        <w:t>y</w:t>
      </w:r>
      <w:r w:rsidR="008734AD">
        <w:rPr>
          <w:rFonts w:ascii="Times New Roman" w:eastAsia="Times New Roman" w:hAnsi="Times New Roman" w:cs="Times New Roman"/>
        </w:rPr>
        <w:t xml:space="preserve"> a vyžadujú okamžitú lekársku pomoc</w:t>
      </w:r>
      <w:r w:rsidRPr="002638B2">
        <w:rPr>
          <w:rFonts w:ascii="Times New Roman" w:eastAsia="Times New Roman" w:hAnsi="Times New Roman" w:cs="Times New Roman"/>
        </w:rPr>
        <w:t>.</w:t>
      </w:r>
    </w:p>
    <w:p w:rsidR="00B30A51" w:rsidRDefault="00B30A51" w:rsidP="00B30A51">
      <w:pPr>
        <w:rPr>
          <w:rFonts w:ascii="Times New Roman" w:eastAsia="Times New Roman" w:hAnsi="Times New Roman" w:cs="Times New Roman"/>
        </w:rPr>
      </w:pPr>
    </w:p>
    <w:p w:rsidR="00EF5CEB" w:rsidRPr="00FE2F1B" w:rsidRDefault="00EF5CEB" w:rsidP="00EF5CEB">
      <w:pPr>
        <w:rPr>
          <w:rFonts w:ascii="Times New Roman" w:eastAsia="Times New Roman" w:hAnsi="Times New Roman" w:cs="Times New Roman"/>
          <w:u w:val="single"/>
        </w:rPr>
      </w:pPr>
      <w:r w:rsidRPr="00FE2F1B">
        <w:rPr>
          <w:rFonts w:ascii="Times New Roman" w:eastAsia="Times New Roman" w:hAnsi="Times New Roman" w:cs="Times New Roman"/>
          <w:u w:val="single"/>
        </w:rPr>
        <w:t>Gravidita, laktácia a znáška:</w:t>
      </w:r>
    </w:p>
    <w:p w:rsidR="00EF5CEB" w:rsidRDefault="00EF5CEB" w:rsidP="00EF5CEB">
      <w:pPr>
        <w:rPr>
          <w:rFonts w:ascii="Times New Roman" w:eastAsia="Times New Roman" w:hAnsi="Times New Roman" w:cs="Times New Roman"/>
        </w:rPr>
      </w:pPr>
      <w:r w:rsidRPr="00EF5CEB">
        <w:rPr>
          <w:rFonts w:ascii="Times New Roman" w:eastAsia="Times New Roman" w:hAnsi="Times New Roman" w:cs="Times New Roman"/>
        </w:rPr>
        <w:t>Laboratórne štúdie u potkanov nepreukázali žiadn</w:t>
      </w:r>
      <w:r w:rsidR="008734AD">
        <w:rPr>
          <w:rFonts w:ascii="Times New Roman" w:eastAsia="Times New Roman" w:hAnsi="Times New Roman" w:cs="Times New Roman"/>
        </w:rPr>
        <w:t xml:space="preserve">y dôkaz o </w:t>
      </w:r>
      <w:proofErr w:type="spellStart"/>
      <w:r w:rsidR="008734AD">
        <w:rPr>
          <w:rFonts w:ascii="Times New Roman" w:eastAsia="Times New Roman" w:hAnsi="Times New Roman" w:cs="Times New Roman"/>
        </w:rPr>
        <w:t>teratogénnychom</w:t>
      </w:r>
      <w:proofErr w:type="spellEnd"/>
      <w:r w:rsidR="008734AD">
        <w:rPr>
          <w:rFonts w:ascii="Times New Roman" w:eastAsia="Times New Roman" w:hAnsi="Times New Roman" w:cs="Times New Roman"/>
        </w:rPr>
        <w:t xml:space="preserve"> účink</w:t>
      </w:r>
      <w:r w:rsidRPr="00EF5CEB">
        <w:rPr>
          <w:rFonts w:ascii="Times New Roman" w:eastAsia="Times New Roman" w:hAnsi="Times New Roman" w:cs="Times New Roman"/>
        </w:rPr>
        <w:t xml:space="preserve">och. </w:t>
      </w:r>
    </w:p>
    <w:p w:rsidR="00EF5CEB" w:rsidRPr="00EF5CEB" w:rsidRDefault="00EF5CEB" w:rsidP="00EF5CEB">
      <w:pPr>
        <w:rPr>
          <w:rFonts w:ascii="Times New Roman" w:eastAsia="Times New Roman" w:hAnsi="Times New Roman" w:cs="Times New Roman"/>
        </w:rPr>
      </w:pPr>
      <w:r w:rsidRPr="00EF5CEB">
        <w:rPr>
          <w:rFonts w:ascii="Times New Roman" w:eastAsia="Times New Roman" w:hAnsi="Times New Roman" w:cs="Times New Roman"/>
        </w:rPr>
        <w:t>Použiť len po zhodnotení prínosu/rizika zodpovedným veterinárnym lekárom.</w:t>
      </w:r>
    </w:p>
    <w:p w:rsidR="00EF5CEB" w:rsidRPr="00EF5CEB" w:rsidRDefault="00EF5CEB" w:rsidP="00EF5CEB">
      <w:pPr>
        <w:rPr>
          <w:rFonts w:ascii="Times New Roman" w:eastAsia="Times New Roman" w:hAnsi="Times New Roman" w:cs="Times New Roman"/>
        </w:rPr>
      </w:pPr>
    </w:p>
    <w:p w:rsidR="00202153" w:rsidRPr="00FE2F1B" w:rsidRDefault="00202153" w:rsidP="00EF5CEB">
      <w:pPr>
        <w:rPr>
          <w:rFonts w:ascii="Times New Roman" w:eastAsia="Times New Roman" w:hAnsi="Times New Roman" w:cs="Times New Roman"/>
        </w:rPr>
      </w:pPr>
      <w:r w:rsidRPr="00FE2F1B">
        <w:rPr>
          <w:rFonts w:ascii="Times New Roman" w:eastAsia="Times New Roman" w:hAnsi="Times New Roman" w:cs="Times New Roman"/>
        </w:rPr>
        <w:t>Interakcie s inými liekmi a ďalšie formy interakcií:</w:t>
      </w:r>
    </w:p>
    <w:p w:rsidR="00EF5CEB" w:rsidRPr="00EF5CEB" w:rsidRDefault="00EF5CEB" w:rsidP="00EF5C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Veterinárny l</w:t>
      </w:r>
      <w:r w:rsidRPr="00EF5CEB">
        <w:rPr>
          <w:rFonts w:ascii="Times New Roman" w:eastAsia="Times New Roman" w:hAnsi="Times New Roman" w:cs="Times New Roman"/>
        </w:rPr>
        <w:t xml:space="preserve">iek nepodávajte spolu s antibiotikami, ktoré majú </w:t>
      </w:r>
      <w:proofErr w:type="spellStart"/>
      <w:r w:rsidRPr="00EF5CEB">
        <w:rPr>
          <w:rFonts w:ascii="Times New Roman" w:eastAsia="Times New Roman" w:hAnsi="Times New Roman" w:cs="Times New Roman"/>
        </w:rPr>
        <w:t>bakteriostatický</w:t>
      </w:r>
      <w:proofErr w:type="spellEnd"/>
      <w:r w:rsidRPr="00EF5CEB">
        <w:rPr>
          <w:rFonts w:ascii="Times New Roman" w:eastAsia="Times New Roman" w:hAnsi="Times New Roman" w:cs="Times New Roman"/>
        </w:rPr>
        <w:t xml:space="preserve"> </w:t>
      </w:r>
      <w:r w:rsidR="00202153">
        <w:rPr>
          <w:rFonts w:ascii="Times New Roman" w:eastAsia="Times New Roman" w:hAnsi="Times New Roman" w:cs="Times New Roman"/>
        </w:rPr>
        <w:t>účinok</w:t>
      </w:r>
      <w:r w:rsidRPr="00EF5CEB">
        <w:rPr>
          <w:rFonts w:ascii="Times New Roman" w:eastAsia="Times New Roman" w:hAnsi="Times New Roman" w:cs="Times New Roman"/>
        </w:rPr>
        <w:t>, ako s</w:t>
      </w:r>
      <w:r w:rsidR="008734AD">
        <w:rPr>
          <w:rFonts w:ascii="Times New Roman" w:eastAsia="Times New Roman" w:hAnsi="Times New Roman" w:cs="Times New Roman"/>
        </w:rPr>
        <w:t xml:space="preserve">ú tetracyklíny, </w:t>
      </w:r>
      <w:proofErr w:type="spellStart"/>
      <w:r w:rsidR="008734AD">
        <w:rPr>
          <w:rFonts w:ascii="Times New Roman" w:eastAsia="Times New Roman" w:hAnsi="Times New Roman" w:cs="Times New Roman"/>
        </w:rPr>
        <w:t>makrolidy</w:t>
      </w:r>
      <w:proofErr w:type="spellEnd"/>
      <w:r w:rsidR="008734AD">
        <w:rPr>
          <w:rFonts w:ascii="Times New Roman" w:eastAsia="Times New Roman" w:hAnsi="Times New Roman" w:cs="Times New Roman"/>
        </w:rPr>
        <w:t>, sulfó</w:t>
      </w:r>
      <w:r w:rsidRPr="00EF5CEB">
        <w:rPr>
          <w:rFonts w:ascii="Times New Roman" w:eastAsia="Times New Roman" w:hAnsi="Times New Roman" w:cs="Times New Roman"/>
        </w:rPr>
        <w:t xml:space="preserve">namidy, pretože môžu </w:t>
      </w:r>
      <w:proofErr w:type="spellStart"/>
      <w:r w:rsidRPr="00EF5CEB">
        <w:rPr>
          <w:rFonts w:ascii="Times New Roman" w:eastAsia="Times New Roman" w:hAnsi="Times New Roman" w:cs="Times New Roman"/>
        </w:rPr>
        <w:t>antagonizovať</w:t>
      </w:r>
      <w:proofErr w:type="spellEnd"/>
      <w:r w:rsidRPr="00EF5CEB">
        <w:rPr>
          <w:rFonts w:ascii="Times New Roman" w:eastAsia="Times New Roman" w:hAnsi="Times New Roman" w:cs="Times New Roman"/>
        </w:rPr>
        <w:t xml:space="preserve"> baktericídny účinok penicilínov.</w:t>
      </w:r>
    </w:p>
    <w:p w:rsidR="00EF5CEB" w:rsidRPr="00EF5CEB" w:rsidRDefault="00EF5CEB" w:rsidP="00EF5CEB">
      <w:pPr>
        <w:rPr>
          <w:rFonts w:ascii="Times New Roman" w:eastAsia="Times New Roman" w:hAnsi="Times New Roman" w:cs="Times New Roman"/>
        </w:rPr>
      </w:pPr>
      <w:r w:rsidRPr="00EF5CEB">
        <w:rPr>
          <w:rFonts w:ascii="Times New Roman" w:eastAsia="Times New Roman" w:hAnsi="Times New Roman" w:cs="Times New Roman"/>
        </w:rPr>
        <w:t xml:space="preserve">Nepoužívajte súčasne s </w:t>
      </w:r>
      <w:proofErr w:type="spellStart"/>
      <w:r w:rsidRPr="00EF5CEB">
        <w:rPr>
          <w:rFonts w:ascii="Times New Roman" w:eastAsia="Times New Roman" w:hAnsi="Times New Roman" w:cs="Times New Roman"/>
        </w:rPr>
        <w:t>neomycínom</w:t>
      </w:r>
      <w:proofErr w:type="spellEnd"/>
      <w:r w:rsidRPr="00EF5CEB">
        <w:rPr>
          <w:rFonts w:ascii="Times New Roman" w:eastAsia="Times New Roman" w:hAnsi="Times New Roman" w:cs="Times New Roman"/>
        </w:rPr>
        <w:t xml:space="preserve">, pretože blokuje absorpciu perorálnych penicilínov. </w:t>
      </w:r>
    </w:p>
    <w:p w:rsidR="00EF5CEB" w:rsidRPr="00EF5CEB" w:rsidRDefault="00EF5CEB" w:rsidP="00EF5CEB">
      <w:pPr>
        <w:rPr>
          <w:rFonts w:ascii="Times New Roman" w:eastAsia="Times New Roman" w:hAnsi="Times New Roman" w:cs="Times New Roman"/>
        </w:rPr>
      </w:pPr>
    </w:p>
    <w:p w:rsidR="00EF5CEB" w:rsidRPr="00FE2F1B" w:rsidRDefault="00EF5CEB" w:rsidP="00EF5CEB">
      <w:pPr>
        <w:rPr>
          <w:rFonts w:ascii="Times New Roman" w:eastAsia="Times New Roman" w:hAnsi="Times New Roman" w:cs="Times New Roman"/>
          <w:u w:val="single"/>
        </w:rPr>
      </w:pPr>
      <w:r w:rsidRPr="00FE2F1B">
        <w:rPr>
          <w:rFonts w:ascii="Times New Roman" w:eastAsia="Times New Roman" w:hAnsi="Times New Roman" w:cs="Times New Roman"/>
          <w:u w:val="single"/>
        </w:rPr>
        <w:t>Predávkovanie:</w:t>
      </w:r>
    </w:p>
    <w:p w:rsidR="00EF5CEB" w:rsidRPr="00EF5CEB" w:rsidRDefault="008734AD" w:rsidP="00EF5C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Neboli </w:t>
      </w:r>
      <w:r w:rsidR="00EF5CEB" w:rsidRPr="00EF5CEB">
        <w:rPr>
          <w:rFonts w:ascii="Times New Roman" w:eastAsia="Times New Roman" w:hAnsi="Times New Roman" w:cs="Times New Roman"/>
        </w:rPr>
        <w:t xml:space="preserve">hlásené žiadne </w:t>
      </w:r>
      <w:r>
        <w:rPr>
          <w:rFonts w:ascii="Times New Roman" w:eastAsia="Times New Roman" w:hAnsi="Times New Roman" w:cs="Times New Roman"/>
        </w:rPr>
        <w:t>ťažkosti pri predávkovaní</w:t>
      </w:r>
      <w:r w:rsidR="00EF5CEB" w:rsidRPr="00EF5CEB">
        <w:rPr>
          <w:rFonts w:ascii="Times New Roman" w:eastAsia="Times New Roman" w:hAnsi="Times New Roman" w:cs="Times New Roman"/>
        </w:rPr>
        <w:t>. Liečba má byť symptomatická</w:t>
      </w:r>
      <w:r>
        <w:rPr>
          <w:rFonts w:ascii="Times New Roman" w:eastAsia="Times New Roman" w:hAnsi="Times New Roman" w:cs="Times New Roman"/>
        </w:rPr>
        <w:t>. N</w:t>
      </w:r>
      <w:r w:rsidR="00EF5CEB" w:rsidRPr="00EF5CEB">
        <w:rPr>
          <w:rFonts w:ascii="Times New Roman" w:eastAsia="Times New Roman" w:hAnsi="Times New Roman" w:cs="Times New Roman"/>
        </w:rPr>
        <w:t xml:space="preserve">ie sú dostupné žiadne špecifické </w:t>
      </w:r>
      <w:proofErr w:type="spellStart"/>
      <w:r w:rsidR="00EF5CEB" w:rsidRPr="00EF5CEB">
        <w:rPr>
          <w:rFonts w:ascii="Times New Roman" w:eastAsia="Times New Roman" w:hAnsi="Times New Roman" w:cs="Times New Roman"/>
        </w:rPr>
        <w:t>antidotá</w:t>
      </w:r>
      <w:proofErr w:type="spellEnd"/>
      <w:r w:rsidR="00EF5CEB" w:rsidRPr="00EF5CEB">
        <w:rPr>
          <w:rFonts w:ascii="Times New Roman" w:eastAsia="Times New Roman" w:hAnsi="Times New Roman" w:cs="Times New Roman"/>
        </w:rPr>
        <w:t>.</w:t>
      </w:r>
    </w:p>
    <w:p w:rsidR="00EF5CEB" w:rsidRPr="00EF5CEB" w:rsidRDefault="00EF5CEB" w:rsidP="00EF5CEB">
      <w:pPr>
        <w:rPr>
          <w:rFonts w:ascii="Times New Roman" w:eastAsia="Times New Roman" w:hAnsi="Times New Roman" w:cs="Times New Roman"/>
        </w:rPr>
      </w:pPr>
    </w:p>
    <w:p w:rsidR="00EF5CEB" w:rsidRPr="00FE2F1B" w:rsidRDefault="00EF5CEB" w:rsidP="00EF5CEB">
      <w:pPr>
        <w:rPr>
          <w:rFonts w:ascii="Times New Roman" w:eastAsia="Times New Roman" w:hAnsi="Times New Roman" w:cs="Times New Roman"/>
          <w:u w:val="single"/>
        </w:rPr>
      </w:pPr>
      <w:r w:rsidRPr="00FE2F1B">
        <w:rPr>
          <w:rFonts w:ascii="Times New Roman" w:eastAsia="Times New Roman" w:hAnsi="Times New Roman" w:cs="Times New Roman"/>
          <w:u w:val="single"/>
        </w:rPr>
        <w:t>Závažné inkompatibility:</w:t>
      </w:r>
    </w:p>
    <w:p w:rsidR="00EF5CEB" w:rsidRDefault="00EF5CEB" w:rsidP="00EF5CEB">
      <w:pPr>
        <w:rPr>
          <w:rFonts w:ascii="Times New Roman" w:eastAsia="Times New Roman" w:hAnsi="Times New Roman" w:cs="Times New Roman"/>
        </w:rPr>
      </w:pPr>
      <w:r w:rsidRPr="00EF5CEB">
        <w:rPr>
          <w:rFonts w:ascii="Times New Roman" w:eastAsia="Times New Roman" w:hAnsi="Times New Roman" w:cs="Times New Roman"/>
        </w:rPr>
        <w:t>Z dôvodu chýbania štúdií kompatibility sa tento veterinárny liek nesmie miešať s inými veterinárnymi liekmi.</w:t>
      </w:r>
    </w:p>
    <w:p w:rsidR="00EF5CEB" w:rsidRPr="00B30A51" w:rsidRDefault="00EF5CEB" w:rsidP="00EF5CEB">
      <w:p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b/>
          <w:highlight w:val="lightGray"/>
        </w:rPr>
        <w:t>7.</w:t>
      </w:r>
      <w:r w:rsidRPr="00B30A51">
        <w:rPr>
          <w:rFonts w:ascii="Times New Roman" w:eastAsia="Times New Roman" w:hAnsi="Times New Roman" w:cs="Times New Roman"/>
          <w:b/>
        </w:rPr>
        <w:tab/>
      </w:r>
      <w:r w:rsidR="00C23700" w:rsidRPr="009C7BFB">
        <w:rPr>
          <w:rFonts w:ascii="Times New Roman" w:eastAsia="Times New Roman" w:hAnsi="Times New Roman" w:cs="Times New Roman"/>
          <w:b/>
        </w:rPr>
        <w:t>Nežiaduce účinky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9C7BFB" w:rsidRPr="009C7BFB" w:rsidRDefault="009C7BFB" w:rsidP="009C7BFB">
      <w:pPr>
        <w:rPr>
          <w:rFonts w:ascii="Times New Roman" w:eastAsia="Times New Roman" w:hAnsi="Times New Roman" w:cs="Times New Roman"/>
          <w:szCs w:val="20"/>
        </w:rPr>
      </w:pPr>
      <w:r w:rsidRPr="009C7BFB">
        <w:rPr>
          <w:rFonts w:ascii="Times New Roman" w:eastAsia="Times New Roman" w:hAnsi="Times New Roman" w:cs="Times New Roman"/>
          <w:szCs w:val="20"/>
        </w:rPr>
        <w:t>Kura domáca, kačice, morky a ošípané:</w:t>
      </w:r>
    </w:p>
    <w:p w:rsidR="009C7BFB" w:rsidRPr="009C7BFB" w:rsidRDefault="009C7BFB" w:rsidP="009C7BFB">
      <w:pPr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3"/>
      </w:tblGrid>
      <w:tr w:rsidR="009C7BFB" w:rsidRPr="009C7BFB" w:rsidTr="002B3855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B" w:rsidRPr="009C7BFB" w:rsidRDefault="009C7BFB" w:rsidP="009C7BFB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C7BFB">
              <w:rPr>
                <w:rFonts w:ascii="Times New Roman" w:eastAsia="Times New Roman" w:hAnsi="Times New Roman" w:cs="Times New Roman"/>
                <w:szCs w:val="20"/>
              </w:rPr>
              <w:t>Neurčená frekvencia (nemožno odhadnúť z dostupných údajov)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B" w:rsidRPr="009C7BFB" w:rsidRDefault="009C7BFB" w:rsidP="009C7BFB">
            <w:pPr>
              <w:rPr>
                <w:rFonts w:ascii="Times New Roman" w:eastAsia="Times New Roman" w:hAnsi="Times New Roman" w:cs="Times New Roman"/>
                <w:iCs/>
                <w:szCs w:val="20"/>
              </w:rPr>
            </w:pPr>
            <w:r w:rsidRPr="009C7BFB"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Reakcia z precitlivenosti (líši sa od alergickej kožnej reakcie po </w:t>
            </w:r>
            <w:proofErr w:type="spellStart"/>
            <w:r w:rsidRPr="009C7BFB">
              <w:rPr>
                <w:rFonts w:ascii="Times New Roman" w:eastAsia="Times New Roman" w:hAnsi="Times New Roman" w:cs="Times New Roman"/>
                <w:iCs/>
                <w:szCs w:val="20"/>
              </w:rPr>
              <w:t>anafylaktický</w:t>
            </w:r>
            <w:proofErr w:type="spellEnd"/>
            <w:r w:rsidRPr="009C7BFB">
              <w:rPr>
                <w:rFonts w:ascii="Times New Roman" w:eastAsia="Times New Roman" w:hAnsi="Times New Roman" w:cs="Times New Roman"/>
                <w:iCs/>
                <w:szCs w:val="20"/>
              </w:rPr>
              <w:t xml:space="preserve"> šok)</w:t>
            </w:r>
          </w:p>
          <w:p w:rsidR="009C7BFB" w:rsidRPr="009C7BFB" w:rsidRDefault="009C7BFB" w:rsidP="009C7BFB">
            <w:pPr>
              <w:rPr>
                <w:rFonts w:ascii="Times New Roman" w:eastAsia="Times New Roman" w:hAnsi="Times New Roman" w:cs="Times New Roman"/>
                <w:iCs/>
                <w:szCs w:val="20"/>
              </w:rPr>
            </w:pPr>
            <w:r w:rsidRPr="009C7BFB">
              <w:rPr>
                <w:rFonts w:ascii="Times New Roman" w:eastAsia="Times New Roman" w:hAnsi="Times New Roman" w:cs="Times New Roman"/>
                <w:iCs/>
                <w:szCs w:val="20"/>
              </w:rPr>
              <w:t>Poruchy tráviaceho traktu (vracanie, hnačka)</w:t>
            </w:r>
          </w:p>
        </w:tc>
      </w:tr>
    </w:tbl>
    <w:p w:rsidR="005133A9" w:rsidRDefault="009C7BFB" w:rsidP="005133A9">
      <w:pPr>
        <w:rPr>
          <w:rFonts w:ascii="Times New Roman" w:eastAsia="Times New Roman" w:hAnsi="Times New Roman" w:cs="Times New Roman"/>
          <w:szCs w:val="20"/>
        </w:rPr>
      </w:pPr>
      <w:r w:rsidRPr="009C7BFB">
        <w:rPr>
          <w:rFonts w:ascii="Times New Roman" w:eastAsia="Times New Roman" w:hAnsi="Times New Roman" w:cs="Times New Roman"/>
          <w:szCs w:val="20"/>
        </w:rPr>
        <w:lastRenderedPageBreak/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</w:t>
      </w:r>
      <w:r>
        <w:rPr>
          <w:rFonts w:ascii="Times New Roman" w:eastAsia="Times New Roman" w:hAnsi="Times New Roman" w:cs="Times New Roman"/>
          <w:szCs w:val="20"/>
        </w:rPr>
        <w:t xml:space="preserve">ľovi rozhodnutia o registrácii </w:t>
      </w:r>
      <w:r w:rsidRPr="009C7BFB">
        <w:rPr>
          <w:rFonts w:ascii="Times New Roman" w:eastAsia="Times New Roman" w:hAnsi="Times New Roman" w:cs="Times New Roman"/>
          <w:szCs w:val="20"/>
        </w:rPr>
        <w:t>alebo miestnemu zástupcovi drž</w:t>
      </w:r>
      <w:r>
        <w:rPr>
          <w:rFonts w:ascii="Times New Roman" w:eastAsia="Times New Roman" w:hAnsi="Times New Roman" w:cs="Times New Roman"/>
          <w:szCs w:val="20"/>
        </w:rPr>
        <w:t xml:space="preserve">iteľa rozhodnutia o registrácii, </w:t>
      </w:r>
      <w:r w:rsidRPr="009C7BFB">
        <w:rPr>
          <w:rFonts w:ascii="Times New Roman" w:eastAsia="Times New Roman" w:hAnsi="Times New Roman" w:cs="Times New Roman"/>
          <w:szCs w:val="20"/>
        </w:rPr>
        <w:t>prostredníctvom kontaktných údajov na konci tejto písomnej informácie alebo prostredníctv</w:t>
      </w:r>
      <w:r>
        <w:rPr>
          <w:rFonts w:ascii="Times New Roman" w:eastAsia="Times New Roman" w:hAnsi="Times New Roman" w:cs="Times New Roman"/>
          <w:szCs w:val="20"/>
        </w:rPr>
        <w:t xml:space="preserve">om národného systému hlásenia: </w:t>
      </w:r>
    </w:p>
    <w:p w:rsidR="005133A9" w:rsidRPr="005133A9" w:rsidRDefault="005133A9" w:rsidP="005133A9">
      <w:pPr>
        <w:rPr>
          <w:rFonts w:ascii="Times New Roman" w:eastAsia="Times New Roman" w:hAnsi="Times New Roman" w:cs="Times New Roman"/>
          <w:szCs w:val="20"/>
        </w:rPr>
      </w:pPr>
      <w:r w:rsidRPr="005133A9">
        <w:rPr>
          <w:rFonts w:ascii="Times New Roman" w:eastAsia="Times New Roman" w:hAnsi="Times New Roman" w:cs="Times New Roman"/>
          <w:szCs w:val="20"/>
        </w:rPr>
        <w:t xml:space="preserve">Ústav štátnej kontroly veterinárnych biopreparátov a liečiv </w:t>
      </w:r>
    </w:p>
    <w:p w:rsidR="005133A9" w:rsidRPr="005133A9" w:rsidRDefault="005133A9" w:rsidP="005133A9">
      <w:pPr>
        <w:rPr>
          <w:rFonts w:ascii="Times New Roman" w:eastAsia="Times New Roman" w:hAnsi="Times New Roman" w:cs="Times New Roman"/>
          <w:szCs w:val="20"/>
        </w:rPr>
      </w:pPr>
      <w:proofErr w:type="spellStart"/>
      <w:r w:rsidRPr="005133A9">
        <w:rPr>
          <w:rFonts w:ascii="Times New Roman" w:eastAsia="Times New Roman" w:hAnsi="Times New Roman" w:cs="Times New Roman"/>
          <w:szCs w:val="20"/>
        </w:rPr>
        <w:t>Biovetská</w:t>
      </w:r>
      <w:proofErr w:type="spellEnd"/>
      <w:r w:rsidRPr="005133A9">
        <w:rPr>
          <w:rFonts w:ascii="Times New Roman" w:eastAsia="Times New Roman" w:hAnsi="Times New Roman" w:cs="Times New Roman"/>
          <w:szCs w:val="20"/>
        </w:rPr>
        <w:t xml:space="preserve"> 34</w:t>
      </w:r>
    </w:p>
    <w:p w:rsidR="005133A9" w:rsidRPr="005133A9" w:rsidRDefault="005133A9" w:rsidP="005133A9">
      <w:pPr>
        <w:rPr>
          <w:rFonts w:ascii="Times New Roman" w:eastAsia="Times New Roman" w:hAnsi="Times New Roman" w:cs="Times New Roman"/>
          <w:szCs w:val="20"/>
        </w:rPr>
      </w:pPr>
      <w:r w:rsidRPr="005133A9">
        <w:rPr>
          <w:rFonts w:ascii="Times New Roman" w:eastAsia="Times New Roman" w:hAnsi="Times New Roman" w:cs="Times New Roman"/>
          <w:szCs w:val="20"/>
        </w:rPr>
        <w:t>949 01 Nitra</w:t>
      </w:r>
    </w:p>
    <w:p w:rsidR="005133A9" w:rsidRPr="005133A9" w:rsidRDefault="005133A9" w:rsidP="005133A9">
      <w:pPr>
        <w:rPr>
          <w:rFonts w:ascii="Times New Roman" w:eastAsia="Times New Roman" w:hAnsi="Times New Roman" w:cs="Times New Roman"/>
          <w:szCs w:val="20"/>
        </w:rPr>
      </w:pPr>
      <w:r w:rsidRPr="005133A9">
        <w:rPr>
          <w:rFonts w:ascii="Times New Roman" w:eastAsia="Times New Roman" w:hAnsi="Times New Roman" w:cs="Times New Roman"/>
          <w:szCs w:val="20"/>
        </w:rPr>
        <w:t>Slovenská republika</w:t>
      </w:r>
    </w:p>
    <w:p w:rsidR="005133A9" w:rsidRPr="005133A9" w:rsidRDefault="005133A9" w:rsidP="005133A9">
      <w:pPr>
        <w:rPr>
          <w:rFonts w:ascii="Times New Roman" w:eastAsia="Times New Roman" w:hAnsi="Times New Roman" w:cs="Times New Roman"/>
          <w:szCs w:val="20"/>
        </w:rPr>
      </w:pPr>
      <w:r w:rsidRPr="005133A9">
        <w:rPr>
          <w:rFonts w:ascii="Times New Roman" w:eastAsia="Times New Roman" w:hAnsi="Times New Roman" w:cs="Times New Roman"/>
          <w:szCs w:val="20"/>
        </w:rPr>
        <w:t>Tel.: +421 37 69 33 541</w:t>
      </w:r>
    </w:p>
    <w:p w:rsidR="005133A9" w:rsidRPr="005133A9" w:rsidRDefault="005133A9" w:rsidP="005133A9">
      <w:pPr>
        <w:rPr>
          <w:rFonts w:ascii="Times New Roman" w:eastAsia="Times New Roman" w:hAnsi="Times New Roman" w:cs="Times New Roman"/>
          <w:szCs w:val="20"/>
        </w:rPr>
      </w:pPr>
      <w:r w:rsidRPr="005133A9">
        <w:rPr>
          <w:rFonts w:ascii="Times New Roman" w:eastAsia="Times New Roman" w:hAnsi="Times New Roman" w:cs="Times New Roman"/>
          <w:szCs w:val="20"/>
        </w:rPr>
        <w:t xml:space="preserve">e-mail: </w:t>
      </w:r>
      <w:hyperlink r:id="rId11" w:history="1">
        <w:r w:rsidR="001C1727" w:rsidRPr="00F0013A">
          <w:rPr>
            <w:rStyle w:val="Hypertextovprepojenie"/>
            <w:rFonts w:ascii="Times New Roman" w:eastAsia="Times New Roman" w:hAnsi="Times New Roman" w:cs="Times New Roman"/>
            <w:szCs w:val="20"/>
          </w:rPr>
          <w:t>neziaduce_ucinky@uskvbl.sk</w:t>
        </w:r>
      </w:hyperlink>
      <w:r w:rsidR="001C1727">
        <w:rPr>
          <w:rFonts w:ascii="Times New Roman" w:eastAsia="Times New Roman" w:hAnsi="Times New Roman" w:cs="Times New Roman"/>
          <w:szCs w:val="20"/>
        </w:rPr>
        <w:t xml:space="preserve"> </w:t>
      </w:r>
    </w:p>
    <w:p w:rsidR="009C7BFB" w:rsidRDefault="005133A9" w:rsidP="005133A9">
      <w:pPr>
        <w:rPr>
          <w:rFonts w:ascii="Times New Roman" w:eastAsia="Times New Roman" w:hAnsi="Times New Roman" w:cs="Times New Roman"/>
          <w:szCs w:val="20"/>
        </w:rPr>
      </w:pPr>
      <w:r w:rsidRPr="005133A9">
        <w:rPr>
          <w:rFonts w:ascii="Times New Roman" w:eastAsia="Times New Roman" w:hAnsi="Times New Roman" w:cs="Times New Roman"/>
          <w:szCs w:val="20"/>
        </w:rPr>
        <w:t xml:space="preserve">Webová stránka: </w:t>
      </w:r>
      <w:proofErr w:type="spellStart"/>
      <w:r w:rsidRPr="005133A9">
        <w:rPr>
          <w:rFonts w:ascii="Times New Roman" w:eastAsia="Times New Roman" w:hAnsi="Times New Roman" w:cs="Times New Roman"/>
          <w:szCs w:val="20"/>
        </w:rPr>
        <w:t>www.uskvbl.sk</w:t>
      </w:r>
      <w:proofErr w:type="spellEnd"/>
      <w:r w:rsidRPr="005133A9">
        <w:rPr>
          <w:rFonts w:ascii="Times New Roman" w:eastAsia="Times New Roman" w:hAnsi="Times New Roman" w:cs="Times New Roman"/>
          <w:szCs w:val="20"/>
        </w:rPr>
        <w:t xml:space="preserve"> časť </w:t>
      </w:r>
      <w:proofErr w:type="spellStart"/>
      <w:r w:rsidRPr="005133A9">
        <w:rPr>
          <w:rFonts w:ascii="Times New Roman" w:eastAsia="Times New Roman" w:hAnsi="Times New Roman" w:cs="Times New Roman"/>
          <w:szCs w:val="20"/>
        </w:rPr>
        <w:t>Farmakovigilancia</w:t>
      </w:r>
      <w:proofErr w:type="spellEnd"/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b/>
          <w:highlight w:val="lightGray"/>
        </w:rPr>
        <w:t>8.</w:t>
      </w:r>
      <w:r w:rsidRPr="00B30A51">
        <w:rPr>
          <w:rFonts w:ascii="Times New Roman" w:eastAsia="Times New Roman" w:hAnsi="Times New Roman" w:cs="Times New Roman"/>
          <w:b/>
        </w:rPr>
        <w:tab/>
      </w:r>
      <w:r w:rsidR="00C23700" w:rsidRPr="00B30A51">
        <w:rPr>
          <w:rFonts w:ascii="Times New Roman" w:eastAsia="Times New Roman" w:hAnsi="Times New Roman" w:cs="Times New Roman"/>
          <w:b/>
        </w:rPr>
        <w:t>Dávkovanie pre každý druh, cesta(-y) a spôsob podania lieku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  <w:iCs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Podávať v pitnej vode.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1C1727" w:rsidRDefault="00B30A51" w:rsidP="00B30A51">
      <w:pPr>
        <w:rPr>
          <w:rFonts w:ascii="Times New Roman" w:eastAsia="Times New Roman" w:hAnsi="Times New Roman" w:cs="Times New Roman"/>
          <w:u w:val="single"/>
        </w:rPr>
      </w:pPr>
      <w:r w:rsidRPr="001C1727">
        <w:rPr>
          <w:rFonts w:ascii="Times New Roman" w:eastAsia="Times New Roman" w:hAnsi="Times New Roman" w:cs="Times New Roman"/>
          <w:szCs w:val="20"/>
          <w:u w:val="single"/>
        </w:rPr>
        <w:t>Kur</w:t>
      </w:r>
      <w:r w:rsidR="008734AD" w:rsidRPr="001C1727">
        <w:rPr>
          <w:rFonts w:ascii="Times New Roman" w:eastAsia="Times New Roman" w:hAnsi="Times New Roman" w:cs="Times New Roman"/>
          <w:szCs w:val="20"/>
          <w:u w:val="single"/>
        </w:rPr>
        <w:t>a domáca</w:t>
      </w:r>
      <w:r w:rsidRPr="001C1727">
        <w:rPr>
          <w:rFonts w:ascii="Times New Roman" w:eastAsia="Times New Roman" w:hAnsi="Times New Roman" w:cs="Times New Roman"/>
          <w:szCs w:val="20"/>
          <w:u w:val="single"/>
        </w:rPr>
        <w:t xml:space="preserve">:  </w:t>
      </w:r>
    </w:p>
    <w:p w:rsidR="00B30A51" w:rsidRPr="00B30A51" w:rsidRDefault="00B30A51" w:rsidP="00B30A51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 xml:space="preserve">Odporúčaná dávka je 15 mg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773C94" w:rsidRPr="00B30A51">
        <w:rPr>
          <w:rFonts w:ascii="Times New Roman" w:eastAsia="Times New Roman" w:hAnsi="Times New Roman" w:cs="Times New Roman"/>
          <w:szCs w:val="20"/>
        </w:rPr>
        <w:t>trihydrátu</w:t>
      </w:r>
      <w:proofErr w:type="spellEnd"/>
      <w:r w:rsidR="00773C94" w:rsidRPr="00B30A51">
        <w:rPr>
          <w:rFonts w:ascii="Times New Roman" w:eastAsia="Times New Roman" w:hAnsi="Times New Roman" w:cs="Times New Roman"/>
          <w:szCs w:val="20"/>
        </w:rPr>
        <w:t xml:space="preserve"> </w:t>
      </w:r>
      <w:r w:rsidRPr="00B30A51">
        <w:rPr>
          <w:rFonts w:ascii="Times New Roman" w:eastAsia="Times New Roman" w:hAnsi="Times New Roman" w:cs="Times New Roman"/>
          <w:szCs w:val="20"/>
        </w:rPr>
        <w:t xml:space="preserve">na kg živej hmotnosti denne, čo zodpovedá 13,1 mg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amoxicilínu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/kg ž. hm./deň (čo zodpovedá 18,8 mg </w:t>
      </w:r>
      <w:r w:rsidR="00634D1C">
        <w:rPr>
          <w:rFonts w:ascii="Times New Roman" w:eastAsia="Times New Roman" w:hAnsi="Times New Roman" w:cs="Times New Roman"/>
          <w:szCs w:val="20"/>
        </w:rPr>
        <w:t xml:space="preserve">veterinárneho </w:t>
      </w:r>
      <w:r w:rsidRPr="00B30A51">
        <w:rPr>
          <w:rFonts w:ascii="Times New Roman" w:eastAsia="Times New Roman" w:hAnsi="Times New Roman" w:cs="Times New Roman"/>
          <w:szCs w:val="20"/>
        </w:rPr>
        <w:t>lieku/kg ž. hm./deň).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Celková doba lieč</w:t>
      </w:r>
      <w:r w:rsidR="00773C94">
        <w:rPr>
          <w:rFonts w:ascii="Times New Roman" w:eastAsia="Times New Roman" w:hAnsi="Times New Roman" w:cs="Times New Roman"/>
          <w:szCs w:val="20"/>
        </w:rPr>
        <w:t>by</w:t>
      </w:r>
      <w:r w:rsidRPr="00B30A51">
        <w:rPr>
          <w:rFonts w:ascii="Times New Roman" w:eastAsia="Times New Roman" w:hAnsi="Times New Roman" w:cs="Times New Roman"/>
          <w:szCs w:val="20"/>
        </w:rPr>
        <w:t xml:space="preserve"> má </w:t>
      </w:r>
      <w:r w:rsidR="00773C94">
        <w:rPr>
          <w:rFonts w:ascii="Times New Roman" w:eastAsia="Times New Roman" w:hAnsi="Times New Roman" w:cs="Times New Roman"/>
          <w:szCs w:val="20"/>
        </w:rPr>
        <w:t>trva</w:t>
      </w:r>
      <w:r w:rsidRPr="00B30A51">
        <w:rPr>
          <w:rFonts w:ascii="Times New Roman" w:eastAsia="Times New Roman" w:hAnsi="Times New Roman" w:cs="Times New Roman"/>
          <w:szCs w:val="20"/>
        </w:rPr>
        <w:t>ť 3 dni</w:t>
      </w:r>
      <w:r w:rsidR="00773C94">
        <w:rPr>
          <w:rFonts w:ascii="Times New Roman" w:eastAsia="Times New Roman" w:hAnsi="Times New Roman" w:cs="Times New Roman"/>
          <w:szCs w:val="20"/>
        </w:rPr>
        <w:t>,</w:t>
      </w:r>
      <w:r w:rsidRPr="00B30A51">
        <w:rPr>
          <w:rFonts w:ascii="Times New Roman" w:eastAsia="Times New Roman" w:hAnsi="Times New Roman" w:cs="Times New Roman"/>
          <w:szCs w:val="20"/>
        </w:rPr>
        <w:t xml:space="preserve"> vo vážnych prípadoch 5 dní.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1C1727" w:rsidRDefault="00B30A51" w:rsidP="00B30A51">
      <w:pPr>
        <w:rPr>
          <w:rFonts w:ascii="Times New Roman" w:eastAsia="Times New Roman" w:hAnsi="Times New Roman" w:cs="Times New Roman"/>
          <w:u w:val="single"/>
        </w:rPr>
      </w:pPr>
      <w:r w:rsidRPr="001C1727">
        <w:rPr>
          <w:rFonts w:ascii="Times New Roman" w:eastAsia="Times New Roman" w:hAnsi="Times New Roman" w:cs="Times New Roman"/>
          <w:szCs w:val="20"/>
          <w:u w:val="single"/>
        </w:rPr>
        <w:t xml:space="preserve">Kačice:  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 xml:space="preserve">Odporúčaná dávka je 20 mg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773C94" w:rsidRPr="00B30A51">
        <w:rPr>
          <w:rFonts w:ascii="Times New Roman" w:eastAsia="Times New Roman" w:hAnsi="Times New Roman" w:cs="Times New Roman"/>
          <w:szCs w:val="20"/>
        </w:rPr>
        <w:t>trihydrátu</w:t>
      </w:r>
      <w:proofErr w:type="spellEnd"/>
      <w:r w:rsidR="00773C94" w:rsidRPr="00B30A51">
        <w:rPr>
          <w:rFonts w:ascii="Times New Roman" w:eastAsia="Times New Roman" w:hAnsi="Times New Roman" w:cs="Times New Roman"/>
          <w:szCs w:val="20"/>
        </w:rPr>
        <w:t xml:space="preserve"> </w:t>
      </w:r>
      <w:r w:rsidRPr="00B30A51">
        <w:rPr>
          <w:rFonts w:ascii="Times New Roman" w:eastAsia="Times New Roman" w:hAnsi="Times New Roman" w:cs="Times New Roman"/>
          <w:szCs w:val="20"/>
        </w:rPr>
        <w:t>na kg živej hmotnosti denne,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B30A51">
        <w:rPr>
          <w:rFonts w:ascii="Times New Roman" w:eastAsia="Times New Roman" w:hAnsi="Times New Roman" w:cs="Times New Roman"/>
          <w:szCs w:val="20"/>
        </w:rPr>
        <w:t xml:space="preserve">čo zodpovedá 17,4 mg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amoxicilínu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/kg ž. hm./deň (čo zodpovedá 25 mg </w:t>
      </w:r>
      <w:r w:rsidR="00BB2458">
        <w:rPr>
          <w:rFonts w:ascii="Times New Roman" w:eastAsia="Times New Roman" w:hAnsi="Times New Roman" w:cs="Times New Roman"/>
          <w:szCs w:val="20"/>
        </w:rPr>
        <w:t xml:space="preserve">veterinárneho </w:t>
      </w:r>
      <w:r w:rsidRPr="00B30A51">
        <w:rPr>
          <w:rFonts w:ascii="Times New Roman" w:eastAsia="Times New Roman" w:hAnsi="Times New Roman" w:cs="Times New Roman"/>
          <w:szCs w:val="20"/>
        </w:rPr>
        <w:t xml:space="preserve">lieku/kg ž. hm./deň) 3 </w:t>
      </w:r>
      <w:r w:rsidR="00773C94" w:rsidRPr="00B30A51">
        <w:rPr>
          <w:rFonts w:ascii="Times New Roman" w:eastAsia="Times New Roman" w:hAnsi="Times New Roman" w:cs="Times New Roman"/>
          <w:szCs w:val="20"/>
        </w:rPr>
        <w:t xml:space="preserve">po sebe nasledujúce </w:t>
      </w:r>
      <w:r w:rsidRPr="00B30A51">
        <w:rPr>
          <w:rFonts w:ascii="Times New Roman" w:eastAsia="Times New Roman" w:hAnsi="Times New Roman" w:cs="Times New Roman"/>
          <w:szCs w:val="20"/>
        </w:rPr>
        <w:t>dni 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1C1727" w:rsidRDefault="00B30A51" w:rsidP="00B30A51">
      <w:pPr>
        <w:rPr>
          <w:rFonts w:ascii="Times New Roman" w:eastAsia="Times New Roman" w:hAnsi="Times New Roman" w:cs="Times New Roman"/>
          <w:u w:val="single"/>
        </w:rPr>
      </w:pPr>
      <w:r w:rsidRPr="001C1727">
        <w:rPr>
          <w:rFonts w:ascii="Times New Roman" w:eastAsia="Times New Roman" w:hAnsi="Times New Roman" w:cs="Times New Roman"/>
          <w:szCs w:val="20"/>
          <w:u w:val="single"/>
        </w:rPr>
        <w:t xml:space="preserve">Morky:  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 xml:space="preserve">Odporúčaná dávka je 15 -20 mg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773C94" w:rsidRPr="00B30A51">
        <w:rPr>
          <w:rFonts w:ascii="Times New Roman" w:eastAsia="Times New Roman" w:hAnsi="Times New Roman" w:cs="Times New Roman"/>
          <w:szCs w:val="20"/>
        </w:rPr>
        <w:t>trihydrátu</w:t>
      </w:r>
      <w:proofErr w:type="spellEnd"/>
      <w:r w:rsidR="00773C94" w:rsidRPr="00B30A51">
        <w:rPr>
          <w:rFonts w:ascii="Times New Roman" w:eastAsia="Times New Roman" w:hAnsi="Times New Roman" w:cs="Times New Roman"/>
          <w:szCs w:val="20"/>
        </w:rPr>
        <w:t xml:space="preserve"> </w:t>
      </w:r>
      <w:r w:rsidRPr="00B30A51">
        <w:rPr>
          <w:rFonts w:ascii="Times New Roman" w:eastAsia="Times New Roman" w:hAnsi="Times New Roman" w:cs="Times New Roman"/>
          <w:szCs w:val="20"/>
        </w:rPr>
        <w:t>na kg živej hmotnosti denne,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B30A51">
        <w:rPr>
          <w:rFonts w:ascii="Times New Roman" w:eastAsia="Times New Roman" w:hAnsi="Times New Roman" w:cs="Times New Roman"/>
          <w:szCs w:val="20"/>
        </w:rPr>
        <w:t xml:space="preserve">čo  zodpovedá 13,1 -17,4-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amoxicilínu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/kg ž. hm./deň (čo zodpovedá 18,8 -25 mg </w:t>
      </w:r>
      <w:r w:rsidR="00BB2458">
        <w:rPr>
          <w:rFonts w:ascii="Times New Roman" w:eastAsia="Times New Roman" w:hAnsi="Times New Roman" w:cs="Times New Roman"/>
          <w:szCs w:val="20"/>
        </w:rPr>
        <w:t xml:space="preserve">veterinárneho </w:t>
      </w:r>
      <w:r w:rsidRPr="00B30A51">
        <w:rPr>
          <w:rFonts w:ascii="Times New Roman" w:eastAsia="Times New Roman" w:hAnsi="Times New Roman" w:cs="Times New Roman"/>
          <w:szCs w:val="20"/>
        </w:rPr>
        <w:t>lieku/kg ž. hm./deň) 3 dni</w:t>
      </w:r>
      <w:r w:rsidR="00773C94">
        <w:rPr>
          <w:rFonts w:ascii="Times New Roman" w:eastAsia="Times New Roman" w:hAnsi="Times New Roman" w:cs="Times New Roman"/>
          <w:szCs w:val="20"/>
        </w:rPr>
        <w:t>,</w:t>
      </w:r>
      <w:r w:rsidRPr="00B30A51">
        <w:rPr>
          <w:rFonts w:ascii="Times New Roman" w:eastAsia="Times New Roman" w:hAnsi="Times New Roman" w:cs="Times New Roman"/>
          <w:szCs w:val="20"/>
        </w:rPr>
        <w:t xml:space="preserve"> vo vá</w:t>
      </w:r>
      <w:r w:rsidR="00BB2458">
        <w:rPr>
          <w:rFonts w:ascii="Times New Roman" w:eastAsia="Times New Roman" w:hAnsi="Times New Roman" w:cs="Times New Roman"/>
          <w:szCs w:val="20"/>
        </w:rPr>
        <w:t>ž</w:t>
      </w:r>
      <w:r w:rsidRPr="00B30A51">
        <w:rPr>
          <w:rFonts w:ascii="Times New Roman" w:eastAsia="Times New Roman" w:hAnsi="Times New Roman" w:cs="Times New Roman"/>
          <w:szCs w:val="20"/>
        </w:rPr>
        <w:t>nych prípadoch 5 dní.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1C1727" w:rsidRDefault="00B30A51" w:rsidP="00B30A51">
      <w:pPr>
        <w:rPr>
          <w:rFonts w:ascii="Times New Roman" w:eastAsia="Times New Roman" w:hAnsi="Times New Roman" w:cs="Times New Roman"/>
          <w:u w:val="single"/>
        </w:rPr>
      </w:pPr>
      <w:r w:rsidRPr="001C1727">
        <w:rPr>
          <w:rFonts w:ascii="Times New Roman" w:eastAsia="Times New Roman" w:hAnsi="Times New Roman" w:cs="Times New Roman"/>
          <w:szCs w:val="20"/>
          <w:u w:val="single"/>
        </w:rPr>
        <w:t xml:space="preserve">Ošípané: 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 xml:space="preserve">Odporúčaná dávka je 20 mg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773C94" w:rsidRPr="00B30A51">
        <w:rPr>
          <w:rFonts w:ascii="Times New Roman" w:eastAsia="Times New Roman" w:hAnsi="Times New Roman" w:cs="Times New Roman"/>
          <w:szCs w:val="20"/>
        </w:rPr>
        <w:t>trihydrátu</w:t>
      </w:r>
      <w:proofErr w:type="spellEnd"/>
      <w:r w:rsidR="00773C94" w:rsidRPr="00B30A51">
        <w:rPr>
          <w:rFonts w:ascii="Times New Roman" w:eastAsia="Times New Roman" w:hAnsi="Times New Roman" w:cs="Times New Roman"/>
          <w:szCs w:val="20"/>
        </w:rPr>
        <w:t xml:space="preserve"> </w:t>
      </w:r>
      <w:r w:rsidRPr="00B30A51">
        <w:rPr>
          <w:rFonts w:ascii="Times New Roman" w:eastAsia="Times New Roman" w:hAnsi="Times New Roman" w:cs="Times New Roman"/>
          <w:szCs w:val="20"/>
        </w:rPr>
        <w:t xml:space="preserve">na kg živej hmotnosti denne, </w:t>
      </w:r>
      <w:r w:rsidR="00773C94">
        <w:rPr>
          <w:rFonts w:ascii="Times New Roman" w:eastAsia="Times New Roman" w:hAnsi="Times New Roman" w:cs="Times New Roman"/>
          <w:szCs w:val="20"/>
        </w:rPr>
        <w:t>čo</w:t>
      </w:r>
      <w:r w:rsidRPr="00B30A51">
        <w:rPr>
          <w:rFonts w:ascii="Times New Roman" w:eastAsia="Times New Roman" w:hAnsi="Times New Roman" w:cs="Times New Roman"/>
          <w:szCs w:val="20"/>
        </w:rPr>
        <w:t xml:space="preserve"> zodpovedá 17,4 mg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amoxicilínu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/kg ž. hm./deň (zodpovedá 25 mg </w:t>
      </w:r>
      <w:r w:rsidR="00BB2458">
        <w:rPr>
          <w:rFonts w:ascii="Times New Roman" w:eastAsia="Times New Roman" w:hAnsi="Times New Roman" w:cs="Times New Roman"/>
          <w:szCs w:val="20"/>
        </w:rPr>
        <w:t xml:space="preserve">veterinárneho </w:t>
      </w:r>
      <w:r w:rsidRPr="00B30A51">
        <w:rPr>
          <w:rFonts w:ascii="Times New Roman" w:eastAsia="Times New Roman" w:hAnsi="Times New Roman" w:cs="Times New Roman"/>
          <w:szCs w:val="20"/>
        </w:rPr>
        <w:t>lieku/kg ž. hm./deň) po dobu až 5 dní.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  <w:u w:val="single"/>
        </w:rPr>
      </w:pPr>
      <w:r w:rsidRPr="00B30A51">
        <w:rPr>
          <w:rFonts w:ascii="Times New Roman" w:eastAsia="Times New Roman" w:hAnsi="Times New Roman" w:cs="Times New Roman"/>
          <w:u w:val="single"/>
        </w:rPr>
        <w:t>Použitie v pitnej vode:</w:t>
      </w:r>
    </w:p>
    <w:p w:rsidR="00B30A51" w:rsidRPr="00B30A51" w:rsidRDefault="00773C94" w:rsidP="00B30A5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0"/>
        </w:rPr>
        <w:t>Pri</w:t>
      </w:r>
      <w:r w:rsidRPr="00B30A51">
        <w:rPr>
          <w:rFonts w:ascii="Times New Roman" w:eastAsia="Times New Roman" w:hAnsi="Times New Roman" w:cs="Times New Roman"/>
          <w:szCs w:val="20"/>
        </w:rPr>
        <w:t xml:space="preserve"> </w:t>
      </w:r>
      <w:r w:rsidR="00B30A51" w:rsidRPr="00B30A51">
        <w:rPr>
          <w:rFonts w:ascii="Times New Roman" w:eastAsia="Times New Roman" w:hAnsi="Times New Roman" w:cs="Times New Roman"/>
          <w:szCs w:val="20"/>
        </w:rPr>
        <w:t>príprav</w:t>
      </w:r>
      <w:r>
        <w:rPr>
          <w:rFonts w:ascii="Times New Roman" w:eastAsia="Times New Roman" w:hAnsi="Times New Roman" w:cs="Times New Roman"/>
          <w:szCs w:val="20"/>
        </w:rPr>
        <w:t>e</w:t>
      </w:r>
      <w:r w:rsidR="00B30A51" w:rsidRPr="00B30A51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B30A51" w:rsidRPr="00B30A51">
        <w:rPr>
          <w:rFonts w:ascii="Times New Roman" w:eastAsia="Times New Roman" w:hAnsi="Times New Roman" w:cs="Times New Roman"/>
          <w:szCs w:val="20"/>
        </w:rPr>
        <w:t>medikovanej</w:t>
      </w:r>
      <w:proofErr w:type="spellEnd"/>
      <w:r w:rsidR="00B30A51" w:rsidRPr="00B30A51">
        <w:rPr>
          <w:rFonts w:ascii="Times New Roman" w:eastAsia="Times New Roman" w:hAnsi="Times New Roman" w:cs="Times New Roman"/>
          <w:szCs w:val="20"/>
        </w:rPr>
        <w:t xml:space="preserve"> vody sa musí zohľadniť živá hmotnosť zvierat a </w:t>
      </w:r>
      <w:r>
        <w:rPr>
          <w:rFonts w:ascii="Times New Roman" w:eastAsia="Times New Roman" w:hAnsi="Times New Roman" w:cs="Times New Roman"/>
          <w:szCs w:val="20"/>
        </w:rPr>
        <w:t>skutočná</w:t>
      </w:r>
      <w:r w:rsidRPr="00B30A51">
        <w:rPr>
          <w:rFonts w:ascii="Times New Roman" w:eastAsia="Times New Roman" w:hAnsi="Times New Roman" w:cs="Times New Roman"/>
          <w:szCs w:val="20"/>
        </w:rPr>
        <w:t xml:space="preserve"> </w:t>
      </w:r>
      <w:r w:rsidR="00B30A51" w:rsidRPr="00B30A51">
        <w:rPr>
          <w:rFonts w:ascii="Times New Roman" w:eastAsia="Times New Roman" w:hAnsi="Times New Roman" w:cs="Times New Roman"/>
          <w:szCs w:val="20"/>
        </w:rPr>
        <w:t>denná spotreba vody. Spotreba sa môže líšiť podľa faktorov ako sú druh, vek, zdravotný stav, plemeno a s</w:t>
      </w:r>
      <w:r>
        <w:rPr>
          <w:rFonts w:ascii="Times New Roman" w:eastAsia="Times New Roman" w:hAnsi="Times New Roman" w:cs="Times New Roman"/>
          <w:szCs w:val="20"/>
        </w:rPr>
        <w:t>pôsob</w:t>
      </w:r>
      <w:r w:rsidR="00B30A51" w:rsidRPr="00B30A51">
        <w:rPr>
          <w:rFonts w:ascii="Times New Roman" w:eastAsia="Times New Roman" w:hAnsi="Times New Roman" w:cs="Times New Roman"/>
          <w:szCs w:val="20"/>
        </w:rPr>
        <w:t xml:space="preserve"> chovu (</w:t>
      </w:r>
      <w:r>
        <w:rPr>
          <w:rFonts w:ascii="Times New Roman" w:eastAsia="Times New Roman" w:hAnsi="Times New Roman" w:cs="Times New Roman"/>
          <w:szCs w:val="20"/>
        </w:rPr>
        <w:t>napr</w:t>
      </w:r>
      <w:r w:rsidR="00B30A51" w:rsidRPr="00B30A51">
        <w:rPr>
          <w:rFonts w:ascii="Times New Roman" w:eastAsia="Times New Roman" w:hAnsi="Times New Roman" w:cs="Times New Roman"/>
          <w:szCs w:val="20"/>
        </w:rPr>
        <w:t>. r</w:t>
      </w:r>
      <w:r>
        <w:rPr>
          <w:rFonts w:ascii="Times New Roman" w:eastAsia="Times New Roman" w:hAnsi="Times New Roman" w:cs="Times New Roman"/>
          <w:szCs w:val="20"/>
        </w:rPr>
        <w:t>ozdielna</w:t>
      </w:r>
      <w:r w:rsidR="00B30A51" w:rsidRPr="00B30A51">
        <w:rPr>
          <w:rFonts w:ascii="Times New Roman" w:eastAsia="Times New Roman" w:hAnsi="Times New Roman" w:cs="Times New Roman"/>
          <w:szCs w:val="20"/>
        </w:rPr>
        <w:t xml:space="preserve"> teplot</w:t>
      </w:r>
      <w:r>
        <w:rPr>
          <w:rFonts w:ascii="Times New Roman" w:eastAsia="Times New Roman" w:hAnsi="Times New Roman" w:cs="Times New Roman"/>
          <w:szCs w:val="20"/>
        </w:rPr>
        <w:t>a</w:t>
      </w:r>
      <w:r w:rsidR="00B30A51" w:rsidRPr="00B30A51">
        <w:rPr>
          <w:rFonts w:ascii="Times New Roman" w:eastAsia="Times New Roman" w:hAnsi="Times New Roman" w:cs="Times New Roman"/>
          <w:szCs w:val="20"/>
        </w:rPr>
        <w:t>, rôzne svetelné režimy). Na získanie správnej dávky</w:t>
      </w:r>
      <w:r>
        <w:rPr>
          <w:rFonts w:ascii="Times New Roman" w:eastAsia="Times New Roman" w:hAnsi="Times New Roman" w:cs="Times New Roman"/>
          <w:szCs w:val="20"/>
        </w:rPr>
        <w:t xml:space="preserve"> sa</w:t>
      </w:r>
      <w:r w:rsidR="00B30A51" w:rsidRPr="00B30A51">
        <w:rPr>
          <w:rFonts w:ascii="Times New Roman" w:eastAsia="Times New Roman" w:hAnsi="Times New Roman" w:cs="Times New Roman"/>
          <w:szCs w:val="20"/>
        </w:rPr>
        <w:t xml:space="preserve"> musí primerane upraviť koncentráci</w:t>
      </w:r>
      <w:r>
        <w:rPr>
          <w:rFonts w:ascii="Times New Roman" w:eastAsia="Times New Roman" w:hAnsi="Times New Roman" w:cs="Times New Roman"/>
          <w:szCs w:val="20"/>
        </w:rPr>
        <w:t>a</w:t>
      </w:r>
      <w:r w:rsidR="00B30A51" w:rsidRPr="00B30A51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B30A51" w:rsidRPr="00B30A51">
        <w:rPr>
          <w:rFonts w:ascii="Times New Roman" w:eastAsia="Times New Roman" w:hAnsi="Times New Roman" w:cs="Times New Roman"/>
          <w:szCs w:val="20"/>
        </w:rPr>
        <w:t>amoxicilínu</w:t>
      </w:r>
      <w:proofErr w:type="spellEnd"/>
      <w:r w:rsidR="00B30A51" w:rsidRPr="00B30A51">
        <w:rPr>
          <w:rFonts w:ascii="Times New Roman" w:eastAsia="Times New Roman" w:hAnsi="Times New Roman" w:cs="Times New Roman"/>
          <w:szCs w:val="20"/>
        </w:rPr>
        <w:t>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B2458" w:rsidRDefault="00BB2458" w:rsidP="00B30A51">
      <w:pPr>
        <w:rPr>
          <w:rFonts w:ascii="Times New Roman" w:eastAsia="Times New Roman" w:hAnsi="Times New Roman" w:cs="Times New Roman"/>
          <w:szCs w:val="20"/>
        </w:rPr>
      </w:pPr>
      <w:r w:rsidRPr="00BB2458">
        <w:rPr>
          <w:rFonts w:ascii="Times New Roman" w:eastAsia="Times New Roman" w:hAnsi="Times New Roman" w:cs="Times New Roman"/>
          <w:szCs w:val="20"/>
        </w:rPr>
        <w:t xml:space="preserve">Na základe odporúčanej dávky a počtu </w:t>
      </w:r>
      <w:r w:rsidR="00773C94">
        <w:rPr>
          <w:rFonts w:ascii="Times New Roman" w:eastAsia="Times New Roman" w:hAnsi="Times New Roman" w:cs="Times New Roman"/>
          <w:szCs w:val="20"/>
        </w:rPr>
        <w:t>a hmotnosti liečených zvierat sa má vypočítať presná denná koncentrácia</w:t>
      </w:r>
      <w:r w:rsidRPr="00BB2458">
        <w:rPr>
          <w:rFonts w:ascii="Times New Roman" w:eastAsia="Times New Roman" w:hAnsi="Times New Roman" w:cs="Times New Roman"/>
          <w:szCs w:val="20"/>
        </w:rPr>
        <w:t xml:space="preserve"> veterinárneho li</w:t>
      </w:r>
      <w:r>
        <w:rPr>
          <w:rFonts w:ascii="Times New Roman" w:eastAsia="Times New Roman" w:hAnsi="Times New Roman" w:cs="Times New Roman"/>
          <w:szCs w:val="20"/>
        </w:rPr>
        <w:t>eku podľa nasledujúceho vzorca: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567"/>
        <w:gridCol w:w="2835"/>
        <w:gridCol w:w="2723"/>
      </w:tblGrid>
      <w:tr w:rsidR="00B30A51" w:rsidRPr="00B30A51" w:rsidTr="00B30A51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0A51" w:rsidRPr="00B30A51" w:rsidRDefault="00B30A51" w:rsidP="00B30A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0A51">
              <w:rPr>
                <w:rFonts w:ascii="Times New Roman" w:eastAsia="Times New Roman" w:hAnsi="Times New Roman" w:cs="Times New Roman"/>
                <w:szCs w:val="20"/>
              </w:rPr>
              <w:t xml:space="preserve">mg </w:t>
            </w:r>
            <w:r w:rsidR="00EA5240">
              <w:rPr>
                <w:rFonts w:ascii="Times New Roman" w:eastAsia="Times New Roman" w:hAnsi="Times New Roman" w:cs="Times New Roman"/>
                <w:szCs w:val="20"/>
              </w:rPr>
              <w:t xml:space="preserve">veterinárneho </w:t>
            </w:r>
            <w:r w:rsidRPr="00B30A51">
              <w:rPr>
                <w:rFonts w:ascii="Times New Roman" w:eastAsia="Times New Roman" w:hAnsi="Times New Roman" w:cs="Times New Roman"/>
                <w:szCs w:val="20"/>
              </w:rPr>
              <w:t>lieku na kg živej hmotnosti denne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A51" w:rsidRPr="00B30A51" w:rsidRDefault="00B30A51" w:rsidP="00B30A51">
            <w:pPr>
              <w:rPr>
                <w:rFonts w:ascii="Times New Roman" w:eastAsia="Times New Roman" w:hAnsi="Times New Roman" w:cs="Times New Roman"/>
                <w:lang w:val="nl-BE"/>
              </w:rPr>
            </w:pPr>
          </w:p>
          <w:p w:rsidR="00B30A51" w:rsidRPr="00B30A51" w:rsidRDefault="00B30A51" w:rsidP="00B30A51">
            <w:pPr>
              <w:rPr>
                <w:rFonts w:ascii="Times New Roman" w:eastAsia="Times New Roman" w:hAnsi="Times New Roman" w:cs="Times New Roman"/>
              </w:rPr>
            </w:pPr>
            <w:r w:rsidRPr="00B30A51">
              <w:rPr>
                <w:rFonts w:ascii="Times New Roman" w:eastAsia="Times New Roman" w:hAnsi="Times New Roman" w:cs="Times New Roman"/>
                <w:szCs w:val="20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0A51" w:rsidRPr="00B30A51" w:rsidRDefault="00B30A51" w:rsidP="00B30A51">
            <w:pPr>
              <w:rPr>
                <w:rFonts w:ascii="Times New Roman" w:eastAsia="Times New Roman" w:hAnsi="Times New Roman" w:cs="Times New Roman"/>
              </w:rPr>
            </w:pPr>
            <w:r w:rsidRPr="00B30A51">
              <w:rPr>
                <w:rFonts w:ascii="Times New Roman" w:eastAsia="Times New Roman" w:hAnsi="Times New Roman" w:cs="Times New Roman"/>
                <w:szCs w:val="20"/>
              </w:rPr>
              <w:t>priemerná živá hmotnosť (kg) liečených zvierat</w:t>
            </w:r>
          </w:p>
        </w:tc>
        <w:tc>
          <w:tcPr>
            <w:tcW w:w="2723" w:type="dxa"/>
            <w:vMerge w:val="restart"/>
          </w:tcPr>
          <w:p w:rsidR="00B30A51" w:rsidRPr="00B30A51" w:rsidRDefault="00B30A51" w:rsidP="00B30A51">
            <w:pPr>
              <w:rPr>
                <w:rFonts w:ascii="Times New Roman" w:eastAsia="Times New Roman" w:hAnsi="Times New Roman" w:cs="Times New Roman"/>
              </w:rPr>
            </w:pPr>
          </w:p>
          <w:p w:rsidR="00B30A51" w:rsidRPr="00B30A51" w:rsidRDefault="00B30A51" w:rsidP="00EA5240">
            <w:pPr>
              <w:rPr>
                <w:rFonts w:ascii="Times New Roman" w:eastAsia="Times New Roman" w:hAnsi="Times New Roman" w:cs="Times New Roman"/>
              </w:rPr>
            </w:pPr>
            <w:r w:rsidRPr="00B30A51">
              <w:rPr>
                <w:rFonts w:ascii="Times New Roman" w:eastAsia="Times New Roman" w:hAnsi="Times New Roman" w:cs="Times New Roman"/>
                <w:szCs w:val="20"/>
              </w:rPr>
              <w:t xml:space="preserve">= mg </w:t>
            </w:r>
            <w:r w:rsidR="00EA5240">
              <w:rPr>
                <w:rFonts w:ascii="Times New Roman" w:eastAsia="Times New Roman" w:hAnsi="Times New Roman" w:cs="Times New Roman"/>
                <w:szCs w:val="20"/>
              </w:rPr>
              <w:t xml:space="preserve">veterinárneho </w:t>
            </w:r>
            <w:r w:rsidRPr="00B30A51">
              <w:rPr>
                <w:rFonts w:ascii="Times New Roman" w:eastAsia="Times New Roman" w:hAnsi="Times New Roman" w:cs="Times New Roman"/>
                <w:szCs w:val="20"/>
              </w:rPr>
              <w:t>lieku na liter pitnej vody</w:t>
            </w:r>
          </w:p>
        </w:tc>
      </w:tr>
      <w:tr w:rsidR="00B30A51" w:rsidRPr="00B30A51" w:rsidTr="00B30A51">
        <w:tc>
          <w:tcPr>
            <w:tcW w:w="6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0A51" w:rsidRPr="00B30A51" w:rsidRDefault="00B30A51" w:rsidP="00EA52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0A51">
              <w:rPr>
                <w:rFonts w:ascii="Times New Roman" w:eastAsia="Times New Roman" w:hAnsi="Times New Roman" w:cs="Times New Roman"/>
                <w:szCs w:val="20"/>
              </w:rPr>
              <w:t>priemern</w:t>
            </w:r>
            <w:r w:rsidR="00EA5240">
              <w:rPr>
                <w:rFonts w:ascii="Times New Roman" w:eastAsia="Times New Roman" w:hAnsi="Times New Roman" w:cs="Times New Roman"/>
                <w:szCs w:val="20"/>
              </w:rPr>
              <w:t>ý</w:t>
            </w:r>
            <w:r w:rsidRPr="00B30A51">
              <w:rPr>
                <w:rFonts w:ascii="Times New Roman" w:eastAsia="Times New Roman" w:hAnsi="Times New Roman" w:cs="Times New Roman"/>
                <w:szCs w:val="20"/>
              </w:rPr>
              <w:t xml:space="preserve"> denn</w:t>
            </w:r>
            <w:r w:rsidR="00EA5240">
              <w:rPr>
                <w:rFonts w:ascii="Times New Roman" w:eastAsia="Times New Roman" w:hAnsi="Times New Roman" w:cs="Times New Roman"/>
                <w:szCs w:val="20"/>
              </w:rPr>
              <w:t>ý</w:t>
            </w:r>
            <w:r w:rsidRPr="00B30A51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EA5240">
              <w:rPr>
                <w:rFonts w:ascii="Times New Roman" w:eastAsia="Times New Roman" w:hAnsi="Times New Roman" w:cs="Times New Roman"/>
                <w:szCs w:val="20"/>
              </w:rPr>
              <w:t>príjem</w:t>
            </w:r>
            <w:r w:rsidRPr="00B30A51">
              <w:rPr>
                <w:rFonts w:ascii="Times New Roman" w:eastAsia="Times New Roman" w:hAnsi="Times New Roman" w:cs="Times New Roman"/>
                <w:szCs w:val="20"/>
              </w:rPr>
              <w:t xml:space="preserve"> vody (l na zviera</w:t>
            </w:r>
            <w:r w:rsidR="00EA5240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B30A51" w:rsidRPr="00B30A51" w:rsidRDefault="00B30A51" w:rsidP="00B30A51">
            <w:pPr>
              <w:rPr>
                <w:rFonts w:ascii="Times New Roman" w:eastAsia="Times New Roman" w:hAnsi="Times New Roman" w:cs="Times New Roman"/>
                <w:lang w:val="nl-BE"/>
              </w:rPr>
            </w:pPr>
          </w:p>
        </w:tc>
      </w:tr>
    </w:tbl>
    <w:p w:rsidR="00B30A51" w:rsidRPr="00B30A51" w:rsidRDefault="00B30A51" w:rsidP="00B30A51">
      <w:pPr>
        <w:rPr>
          <w:rFonts w:ascii="Times New Roman" w:eastAsia="Times New Roman" w:hAnsi="Times New Roman" w:cs="Times New Roman"/>
          <w:lang w:val="nl-BE"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Na za</w:t>
      </w:r>
      <w:r w:rsidR="00773C94">
        <w:rPr>
          <w:rFonts w:ascii="Times New Roman" w:eastAsia="Times New Roman" w:hAnsi="Times New Roman" w:cs="Times New Roman"/>
          <w:szCs w:val="20"/>
        </w:rPr>
        <w:t>bezpečenie</w:t>
      </w:r>
      <w:r w:rsidRPr="00B30A51">
        <w:rPr>
          <w:rFonts w:ascii="Times New Roman" w:eastAsia="Times New Roman" w:hAnsi="Times New Roman" w:cs="Times New Roman"/>
          <w:szCs w:val="20"/>
        </w:rPr>
        <w:t xml:space="preserve"> správnej dávky treba živú hmotnosť </w:t>
      </w:r>
      <w:r w:rsidR="00D94BD5" w:rsidRPr="00B30A51">
        <w:rPr>
          <w:rFonts w:ascii="Times New Roman" w:eastAsia="Times New Roman" w:hAnsi="Times New Roman" w:cs="Times New Roman"/>
          <w:szCs w:val="20"/>
        </w:rPr>
        <w:t xml:space="preserve">stanoviť </w:t>
      </w:r>
      <w:r w:rsidRPr="00B30A51">
        <w:rPr>
          <w:rFonts w:ascii="Times New Roman" w:eastAsia="Times New Roman" w:hAnsi="Times New Roman" w:cs="Times New Roman"/>
          <w:szCs w:val="20"/>
        </w:rPr>
        <w:t>čo najpresnejšie</w:t>
      </w:r>
      <w:r w:rsidR="00EA5240">
        <w:rPr>
          <w:rFonts w:ascii="Times New Roman" w:eastAsia="Times New Roman" w:hAnsi="Times New Roman" w:cs="Times New Roman"/>
          <w:szCs w:val="20"/>
        </w:rPr>
        <w:t>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 xml:space="preserve">Všetky liečené zvieratá majú mať dostatočný prístup k </w:t>
      </w:r>
      <w:r w:rsidR="00D94BD5">
        <w:rPr>
          <w:rFonts w:ascii="Times New Roman" w:eastAsia="Times New Roman" w:hAnsi="Times New Roman" w:cs="Times New Roman"/>
          <w:szCs w:val="20"/>
        </w:rPr>
        <w:t>napájaciemu systému</w:t>
      </w:r>
      <w:r w:rsidRPr="00B30A51">
        <w:rPr>
          <w:rFonts w:ascii="Times New Roman" w:eastAsia="Times New Roman" w:hAnsi="Times New Roman" w:cs="Times New Roman"/>
          <w:szCs w:val="20"/>
        </w:rPr>
        <w:t xml:space="preserve">, aby bol zabezpečený primeraný príjem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medikovanej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pitnej vody.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  <w:szCs w:val="20"/>
        </w:rPr>
      </w:pPr>
      <w:r w:rsidRPr="00B30A51">
        <w:rPr>
          <w:rFonts w:ascii="Times New Roman" w:eastAsia="Times New Roman" w:hAnsi="Times New Roman" w:cs="Times New Roman"/>
          <w:szCs w:val="20"/>
        </w:rPr>
        <w:t xml:space="preserve">Aby bola zaistená spotreba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medikovanej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vody, zvieratá nemajú mať počas liečby prístup k iným </w:t>
      </w:r>
      <w:r w:rsidR="00D94BD5">
        <w:rPr>
          <w:rFonts w:ascii="Times New Roman" w:eastAsia="Times New Roman" w:hAnsi="Times New Roman" w:cs="Times New Roman"/>
          <w:szCs w:val="20"/>
        </w:rPr>
        <w:t>zdrojom</w:t>
      </w:r>
      <w:r w:rsidR="00D94BD5" w:rsidRPr="00B30A51">
        <w:rPr>
          <w:rFonts w:ascii="Times New Roman" w:eastAsia="Times New Roman" w:hAnsi="Times New Roman" w:cs="Times New Roman"/>
          <w:szCs w:val="20"/>
        </w:rPr>
        <w:t xml:space="preserve"> </w:t>
      </w:r>
      <w:r w:rsidRPr="00B30A51">
        <w:rPr>
          <w:rFonts w:ascii="Times New Roman" w:eastAsia="Times New Roman" w:hAnsi="Times New Roman" w:cs="Times New Roman"/>
          <w:szCs w:val="20"/>
        </w:rPr>
        <w:t>vody.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  <w:szCs w:val="20"/>
        </w:rPr>
      </w:pPr>
      <w:r w:rsidRPr="00B30A51">
        <w:rPr>
          <w:rFonts w:ascii="Times New Roman" w:eastAsia="Times New Roman" w:hAnsi="Times New Roman" w:cs="Times New Roman"/>
          <w:szCs w:val="20"/>
        </w:rPr>
        <w:lastRenderedPageBreak/>
        <w:t>Roztok priprav</w:t>
      </w:r>
      <w:r w:rsidR="00D94BD5">
        <w:rPr>
          <w:rFonts w:ascii="Times New Roman" w:eastAsia="Times New Roman" w:hAnsi="Times New Roman" w:cs="Times New Roman"/>
          <w:szCs w:val="20"/>
        </w:rPr>
        <w:t>iť</w:t>
      </w:r>
      <w:r w:rsidRPr="00B30A51">
        <w:rPr>
          <w:rFonts w:ascii="Times New Roman" w:eastAsia="Times New Roman" w:hAnsi="Times New Roman" w:cs="Times New Roman"/>
          <w:szCs w:val="20"/>
        </w:rPr>
        <w:t xml:space="preserve"> s čerstvou pitnou vodou.</w:t>
      </w:r>
    </w:p>
    <w:p w:rsidR="00B30A51" w:rsidRPr="00B30A51" w:rsidRDefault="00D94BD5" w:rsidP="00B30A51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Úplné rozpustenie</w:t>
      </w:r>
      <w:r w:rsidR="00B30A51" w:rsidRPr="00B30A51">
        <w:rPr>
          <w:rFonts w:ascii="Times New Roman" w:eastAsia="Times New Roman" w:hAnsi="Times New Roman" w:cs="Times New Roman"/>
          <w:szCs w:val="20"/>
        </w:rPr>
        <w:t xml:space="preserve"> </w:t>
      </w:r>
      <w:r w:rsidR="00EA5240" w:rsidRPr="00EA5240">
        <w:rPr>
          <w:rFonts w:ascii="Times New Roman" w:eastAsia="Times New Roman" w:hAnsi="Times New Roman" w:cs="Times New Roman"/>
          <w:szCs w:val="20"/>
        </w:rPr>
        <w:t xml:space="preserve">veterinárneho </w:t>
      </w:r>
      <w:r w:rsidR="00B30A51" w:rsidRPr="00B30A51">
        <w:rPr>
          <w:rFonts w:ascii="Times New Roman" w:eastAsia="Times New Roman" w:hAnsi="Times New Roman" w:cs="Times New Roman"/>
          <w:szCs w:val="20"/>
        </w:rPr>
        <w:t xml:space="preserve">lieku </w:t>
      </w:r>
      <w:r>
        <w:rPr>
          <w:rFonts w:ascii="Times New Roman" w:eastAsia="Times New Roman" w:hAnsi="Times New Roman" w:cs="Times New Roman"/>
          <w:szCs w:val="20"/>
        </w:rPr>
        <w:t xml:space="preserve">zabezpečiť </w:t>
      </w:r>
      <w:r w:rsidR="00B30A51" w:rsidRPr="00B30A51">
        <w:rPr>
          <w:rFonts w:ascii="Times New Roman" w:eastAsia="Times New Roman" w:hAnsi="Times New Roman" w:cs="Times New Roman"/>
          <w:szCs w:val="20"/>
        </w:rPr>
        <w:t xml:space="preserve">jemným miešaním, až </w:t>
      </w:r>
      <w:r>
        <w:rPr>
          <w:rFonts w:ascii="Times New Roman" w:eastAsia="Times New Roman" w:hAnsi="Times New Roman" w:cs="Times New Roman"/>
          <w:szCs w:val="20"/>
        </w:rPr>
        <w:t>do</w:t>
      </w:r>
      <w:r w:rsidR="00B30A51" w:rsidRPr="00B30A51">
        <w:rPr>
          <w:rFonts w:ascii="Times New Roman" w:eastAsia="Times New Roman" w:hAnsi="Times New Roman" w:cs="Times New Roman"/>
          <w:szCs w:val="20"/>
        </w:rPr>
        <w:t xml:space="preserve"> úpln</w:t>
      </w:r>
      <w:r>
        <w:rPr>
          <w:rFonts w:ascii="Times New Roman" w:eastAsia="Times New Roman" w:hAnsi="Times New Roman" w:cs="Times New Roman"/>
          <w:szCs w:val="20"/>
        </w:rPr>
        <w:t>ého</w:t>
      </w:r>
      <w:r w:rsidR="00B30A51" w:rsidRPr="00B30A51">
        <w:rPr>
          <w:rFonts w:ascii="Times New Roman" w:eastAsia="Times New Roman" w:hAnsi="Times New Roman" w:cs="Times New Roman"/>
          <w:szCs w:val="20"/>
        </w:rPr>
        <w:t xml:space="preserve"> rozpust</w:t>
      </w:r>
      <w:r>
        <w:rPr>
          <w:rFonts w:ascii="Times New Roman" w:eastAsia="Times New Roman" w:hAnsi="Times New Roman" w:cs="Times New Roman"/>
          <w:szCs w:val="20"/>
        </w:rPr>
        <w:t>enia</w:t>
      </w:r>
      <w:r w:rsidR="00B30A51" w:rsidRPr="00B30A51">
        <w:rPr>
          <w:rFonts w:ascii="Times New Roman" w:eastAsia="Times New Roman" w:hAnsi="Times New Roman" w:cs="Times New Roman"/>
          <w:szCs w:val="20"/>
        </w:rPr>
        <w:t xml:space="preserve">. Počas podávania </w:t>
      </w:r>
      <w:r w:rsidR="00EA5240" w:rsidRPr="00EA5240">
        <w:rPr>
          <w:rFonts w:ascii="Times New Roman" w:eastAsia="Times New Roman" w:hAnsi="Times New Roman" w:cs="Times New Roman"/>
          <w:szCs w:val="20"/>
        </w:rPr>
        <w:t xml:space="preserve">veterinárneho </w:t>
      </w:r>
      <w:r w:rsidR="00B30A51" w:rsidRPr="00B30A51">
        <w:rPr>
          <w:rFonts w:ascii="Times New Roman" w:eastAsia="Times New Roman" w:hAnsi="Times New Roman" w:cs="Times New Roman"/>
          <w:szCs w:val="20"/>
        </w:rPr>
        <w:t xml:space="preserve">lieku zvieratám  uchovávať homogenitu </w:t>
      </w:r>
      <w:proofErr w:type="spellStart"/>
      <w:r w:rsidR="00B30A51" w:rsidRPr="00B30A51">
        <w:rPr>
          <w:rFonts w:ascii="Times New Roman" w:eastAsia="Times New Roman" w:hAnsi="Times New Roman" w:cs="Times New Roman"/>
          <w:szCs w:val="20"/>
        </w:rPr>
        <w:t>medikovanej</w:t>
      </w:r>
      <w:proofErr w:type="spellEnd"/>
      <w:r w:rsidR="00B30A51" w:rsidRPr="00B30A51">
        <w:rPr>
          <w:rFonts w:ascii="Times New Roman" w:eastAsia="Times New Roman" w:hAnsi="Times New Roman" w:cs="Times New Roman"/>
          <w:szCs w:val="20"/>
        </w:rPr>
        <w:t xml:space="preserve"> pitnej vody.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  <w:szCs w:val="20"/>
        </w:rPr>
      </w:pPr>
      <w:r w:rsidRPr="00B30A51">
        <w:rPr>
          <w:rFonts w:ascii="Times New Roman" w:eastAsia="Times New Roman" w:hAnsi="Times New Roman" w:cs="Times New Roman"/>
          <w:szCs w:val="20"/>
        </w:rPr>
        <w:t xml:space="preserve">Maximálna rozpustnosť </w:t>
      </w:r>
      <w:r w:rsidR="00EA5240" w:rsidRPr="00EA5240">
        <w:rPr>
          <w:rFonts w:ascii="Times New Roman" w:eastAsia="Times New Roman" w:hAnsi="Times New Roman" w:cs="Times New Roman"/>
          <w:szCs w:val="20"/>
        </w:rPr>
        <w:t xml:space="preserve">veterinárneho </w:t>
      </w:r>
      <w:r w:rsidRPr="00B30A51">
        <w:rPr>
          <w:rFonts w:ascii="Times New Roman" w:eastAsia="Times New Roman" w:hAnsi="Times New Roman" w:cs="Times New Roman"/>
          <w:szCs w:val="20"/>
        </w:rPr>
        <w:t xml:space="preserve">lieku vo vode je 8 g/l pri teplote 20 °C a 3 g/l pri teplote 5 °C. Pri zásobných roztokoch alebo ak </w:t>
      </w:r>
      <w:r w:rsidR="00675053">
        <w:rPr>
          <w:rFonts w:ascii="Times New Roman" w:eastAsia="Times New Roman" w:hAnsi="Times New Roman" w:cs="Times New Roman"/>
          <w:szCs w:val="20"/>
        </w:rPr>
        <w:t xml:space="preserve">sa </w:t>
      </w:r>
      <w:r w:rsidRPr="00B30A51">
        <w:rPr>
          <w:rFonts w:ascii="Times New Roman" w:eastAsia="Times New Roman" w:hAnsi="Times New Roman" w:cs="Times New Roman"/>
          <w:szCs w:val="20"/>
        </w:rPr>
        <w:t xml:space="preserve">používa dávkovač, </w:t>
      </w:r>
      <w:r w:rsidR="00675053">
        <w:rPr>
          <w:rFonts w:ascii="Times New Roman" w:eastAsia="Times New Roman" w:hAnsi="Times New Roman" w:cs="Times New Roman"/>
          <w:szCs w:val="20"/>
        </w:rPr>
        <w:t>dbať na to</w:t>
      </w:r>
      <w:r w:rsidRPr="00B30A51">
        <w:rPr>
          <w:rFonts w:ascii="Times New Roman" w:eastAsia="Times New Roman" w:hAnsi="Times New Roman" w:cs="Times New Roman"/>
          <w:szCs w:val="20"/>
        </w:rPr>
        <w:t>, aby s</w:t>
      </w:r>
      <w:r w:rsidR="00675053">
        <w:rPr>
          <w:rFonts w:ascii="Times New Roman" w:eastAsia="Times New Roman" w:hAnsi="Times New Roman" w:cs="Times New Roman"/>
          <w:szCs w:val="20"/>
        </w:rPr>
        <w:t>a</w:t>
      </w:r>
      <w:r w:rsidRPr="00B30A51">
        <w:rPr>
          <w:rFonts w:ascii="Times New Roman" w:eastAsia="Times New Roman" w:hAnsi="Times New Roman" w:cs="Times New Roman"/>
          <w:szCs w:val="20"/>
        </w:rPr>
        <w:t xml:space="preserve"> neprekročil</w:t>
      </w:r>
      <w:r w:rsidR="00675053">
        <w:rPr>
          <w:rFonts w:ascii="Times New Roman" w:eastAsia="Times New Roman" w:hAnsi="Times New Roman" w:cs="Times New Roman"/>
          <w:szCs w:val="20"/>
        </w:rPr>
        <w:t>a</w:t>
      </w:r>
      <w:r w:rsidRPr="00B30A51">
        <w:rPr>
          <w:rFonts w:ascii="Times New Roman" w:eastAsia="Times New Roman" w:hAnsi="Times New Roman" w:cs="Times New Roman"/>
          <w:szCs w:val="20"/>
        </w:rPr>
        <w:t xml:space="preserve"> maximáln</w:t>
      </w:r>
      <w:r w:rsidR="00675053">
        <w:rPr>
          <w:rFonts w:ascii="Times New Roman" w:eastAsia="Times New Roman" w:hAnsi="Times New Roman" w:cs="Times New Roman"/>
          <w:szCs w:val="20"/>
        </w:rPr>
        <w:t>a</w:t>
      </w:r>
      <w:r w:rsidRPr="00B30A51">
        <w:rPr>
          <w:rFonts w:ascii="Times New Roman" w:eastAsia="Times New Roman" w:hAnsi="Times New Roman" w:cs="Times New Roman"/>
          <w:szCs w:val="20"/>
        </w:rPr>
        <w:t xml:space="preserve"> rozpustnosť, ktorú je možné </w:t>
      </w:r>
      <w:r w:rsidR="00675053" w:rsidRPr="00B30A51">
        <w:rPr>
          <w:rFonts w:ascii="Times New Roman" w:eastAsia="Times New Roman" w:hAnsi="Times New Roman" w:cs="Times New Roman"/>
          <w:szCs w:val="20"/>
        </w:rPr>
        <w:t xml:space="preserve">za daných podmienok </w:t>
      </w:r>
      <w:r w:rsidRPr="00B30A51">
        <w:rPr>
          <w:rFonts w:ascii="Times New Roman" w:eastAsia="Times New Roman" w:hAnsi="Times New Roman" w:cs="Times New Roman"/>
          <w:szCs w:val="20"/>
        </w:rPr>
        <w:t xml:space="preserve">dosiahnuť. </w:t>
      </w:r>
      <w:r w:rsidR="00675053">
        <w:rPr>
          <w:rFonts w:ascii="Times New Roman" w:eastAsia="Times New Roman" w:hAnsi="Times New Roman" w:cs="Times New Roman"/>
          <w:szCs w:val="20"/>
        </w:rPr>
        <w:t>N</w:t>
      </w:r>
      <w:r w:rsidRPr="00B30A51">
        <w:rPr>
          <w:rFonts w:ascii="Times New Roman" w:eastAsia="Times New Roman" w:hAnsi="Times New Roman" w:cs="Times New Roman"/>
          <w:szCs w:val="20"/>
        </w:rPr>
        <w:t xml:space="preserve">astavenia </w:t>
      </w:r>
      <w:r w:rsidR="00675053">
        <w:rPr>
          <w:rFonts w:ascii="Times New Roman" w:eastAsia="Times New Roman" w:hAnsi="Times New Roman" w:cs="Times New Roman"/>
          <w:szCs w:val="20"/>
        </w:rPr>
        <w:t xml:space="preserve">prietoku </w:t>
      </w:r>
      <w:r w:rsidRPr="00B30A51">
        <w:rPr>
          <w:rFonts w:ascii="Times New Roman" w:eastAsia="Times New Roman" w:hAnsi="Times New Roman" w:cs="Times New Roman"/>
          <w:szCs w:val="20"/>
        </w:rPr>
        <w:t>dávkovacieho čerpadla uprav</w:t>
      </w:r>
      <w:r w:rsidR="00675053">
        <w:rPr>
          <w:rFonts w:ascii="Times New Roman" w:eastAsia="Times New Roman" w:hAnsi="Times New Roman" w:cs="Times New Roman"/>
          <w:szCs w:val="20"/>
        </w:rPr>
        <w:t>iť</w:t>
      </w:r>
      <w:r w:rsidRPr="00B30A51">
        <w:rPr>
          <w:rFonts w:ascii="Times New Roman" w:eastAsia="Times New Roman" w:hAnsi="Times New Roman" w:cs="Times New Roman"/>
          <w:szCs w:val="20"/>
        </w:rPr>
        <w:t xml:space="preserve"> podľa koncentrácie zásobného roztoku a príjmu </w:t>
      </w:r>
      <w:r w:rsidR="00675053" w:rsidRPr="00B30A51">
        <w:rPr>
          <w:rFonts w:ascii="Times New Roman" w:eastAsia="Times New Roman" w:hAnsi="Times New Roman" w:cs="Times New Roman"/>
          <w:szCs w:val="20"/>
        </w:rPr>
        <w:t>zvierat</w:t>
      </w:r>
      <w:r w:rsidR="00675053">
        <w:rPr>
          <w:rFonts w:ascii="Times New Roman" w:eastAsia="Times New Roman" w:hAnsi="Times New Roman" w:cs="Times New Roman"/>
          <w:szCs w:val="20"/>
        </w:rPr>
        <w:t>ami, ktoré sa majú</w:t>
      </w:r>
      <w:r w:rsidR="001C1727">
        <w:rPr>
          <w:rFonts w:ascii="Times New Roman" w:eastAsia="Times New Roman" w:hAnsi="Times New Roman" w:cs="Times New Roman"/>
          <w:szCs w:val="20"/>
        </w:rPr>
        <w:t xml:space="preserve"> </w:t>
      </w:r>
      <w:r w:rsidR="00F555E2">
        <w:rPr>
          <w:rFonts w:ascii="Times New Roman" w:eastAsia="Times New Roman" w:hAnsi="Times New Roman" w:cs="Times New Roman"/>
          <w:szCs w:val="20"/>
        </w:rPr>
        <w:t>liečiť</w:t>
      </w:r>
      <w:r w:rsidRPr="00B30A51">
        <w:rPr>
          <w:rFonts w:ascii="Times New Roman" w:eastAsia="Times New Roman" w:hAnsi="Times New Roman" w:cs="Times New Roman"/>
          <w:szCs w:val="20"/>
        </w:rPr>
        <w:t>.</w:t>
      </w:r>
    </w:p>
    <w:p w:rsidR="00B30A51" w:rsidRPr="00B30A51" w:rsidRDefault="00F555E2" w:rsidP="00B30A51">
      <w:pPr>
        <w:jc w:val="both"/>
        <w:rPr>
          <w:rFonts w:ascii="Times New Roman" w:eastAsia="Times New Roman" w:hAnsi="Times New Roman" w:cs="Times New Roman"/>
          <w:szCs w:val="20"/>
        </w:rPr>
      </w:pPr>
      <w:proofErr w:type="spellStart"/>
      <w:r>
        <w:rPr>
          <w:rFonts w:ascii="Times New Roman" w:eastAsia="Times New Roman" w:hAnsi="Times New Roman" w:cs="Times New Roman"/>
          <w:szCs w:val="20"/>
        </w:rPr>
        <w:t>M</w:t>
      </w:r>
      <w:r w:rsidR="00B30A51" w:rsidRPr="00B30A51">
        <w:rPr>
          <w:rFonts w:ascii="Times New Roman" w:eastAsia="Times New Roman" w:hAnsi="Times New Roman" w:cs="Times New Roman"/>
          <w:szCs w:val="20"/>
        </w:rPr>
        <w:t>edikovanú</w:t>
      </w:r>
      <w:proofErr w:type="spellEnd"/>
      <w:r w:rsidR="00B30A51" w:rsidRPr="00B30A51">
        <w:rPr>
          <w:rFonts w:ascii="Times New Roman" w:eastAsia="Times New Roman" w:hAnsi="Times New Roman" w:cs="Times New Roman"/>
          <w:szCs w:val="20"/>
        </w:rPr>
        <w:t xml:space="preserve"> vodu, ktorá sa nespotrebuje do 24 hodín, odstrániť a</w:t>
      </w:r>
      <w:r>
        <w:rPr>
          <w:rFonts w:ascii="Times New Roman" w:eastAsia="Times New Roman" w:hAnsi="Times New Roman" w:cs="Times New Roman"/>
          <w:szCs w:val="20"/>
        </w:rPr>
        <w:t xml:space="preserve"> doplniť čerstvú </w:t>
      </w:r>
      <w:proofErr w:type="spellStart"/>
      <w:r w:rsidR="00B30A51" w:rsidRPr="00B30A51">
        <w:rPr>
          <w:rFonts w:ascii="Times New Roman" w:eastAsia="Times New Roman" w:hAnsi="Times New Roman" w:cs="Times New Roman"/>
          <w:szCs w:val="20"/>
        </w:rPr>
        <w:t>medikovanú</w:t>
      </w:r>
      <w:proofErr w:type="spellEnd"/>
      <w:r w:rsidR="00B30A51" w:rsidRPr="00B30A51">
        <w:rPr>
          <w:rFonts w:ascii="Times New Roman" w:eastAsia="Times New Roman" w:hAnsi="Times New Roman" w:cs="Times New Roman"/>
          <w:szCs w:val="20"/>
        </w:rPr>
        <w:t xml:space="preserve"> pitnú vodu.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B30A51" w:rsidP="00306246">
      <w:pPr>
        <w:jc w:val="both"/>
        <w:rPr>
          <w:rFonts w:ascii="Times New Roman" w:eastAsia="Times New Roman" w:hAnsi="Times New Roman" w:cs="Times New Roman"/>
          <w:u w:val="single"/>
        </w:rPr>
      </w:pPr>
      <w:r w:rsidRPr="00B30A51">
        <w:rPr>
          <w:rFonts w:ascii="Times New Roman" w:eastAsia="Times New Roman" w:hAnsi="Times New Roman" w:cs="Times New Roman"/>
          <w:u w:val="single"/>
        </w:rPr>
        <w:t>Použitie v tekutom krmive (pre ošípané):</w:t>
      </w:r>
    </w:p>
    <w:p w:rsidR="00B30A51" w:rsidRPr="00B30A51" w:rsidRDefault="00B30A51" w:rsidP="00306246">
      <w:pPr>
        <w:jc w:val="both"/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Podáva</w:t>
      </w:r>
      <w:r w:rsidR="00F555E2">
        <w:rPr>
          <w:rFonts w:ascii="Times New Roman" w:eastAsia="Times New Roman" w:hAnsi="Times New Roman" w:cs="Times New Roman"/>
          <w:szCs w:val="20"/>
        </w:rPr>
        <w:t>ť</w:t>
      </w:r>
      <w:r w:rsidRPr="00B30A51">
        <w:rPr>
          <w:rFonts w:ascii="Times New Roman" w:eastAsia="Times New Roman" w:hAnsi="Times New Roman" w:cs="Times New Roman"/>
          <w:szCs w:val="20"/>
        </w:rPr>
        <w:t xml:space="preserve"> v tekutom krmive</w:t>
      </w:r>
      <w:r w:rsidR="00F555E2">
        <w:rPr>
          <w:rFonts w:ascii="Times New Roman" w:eastAsia="Times New Roman" w:hAnsi="Times New Roman" w:cs="Times New Roman"/>
          <w:szCs w:val="20"/>
        </w:rPr>
        <w:t xml:space="preserve"> tak</w:t>
      </w:r>
      <w:r w:rsidRPr="00B30A51">
        <w:rPr>
          <w:rFonts w:ascii="Times New Roman" w:eastAsia="Times New Roman" w:hAnsi="Times New Roman" w:cs="Times New Roman"/>
          <w:szCs w:val="20"/>
        </w:rPr>
        <w:t>, aby s</w:t>
      </w:r>
      <w:r w:rsidR="00F555E2">
        <w:rPr>
          <w:rFonts w:ascii="Times New Roman" w:eastAsia="Times New Roman" w:hAnsi="Times New Roman" w:cs="Times New Roman"/>
          <w:szCs w:val="20"/>
        </w:rPr>
        <w:t>a</w:t>
      </w:r>
      <w:r w:rsidRPr="00B30A51">
        <w:rPr>
          <w:rFonts w:ascii="Times New Roman" w:eastAsia="Times New Roman" w:hAnsi="Times New Roman" w:cs="Times New Roman"/>
          <w:szCs w:val="20"/>
        </w:rPr>
        <w:t xml:space="preserve"> podal</w:t>
      </w:r>
      <w:r w:rsidR="00F555E2">
        <w:rPr>
          <w:rFonts w:ascii="Times New Roman" w:eastAsia="Times New Roman" w:hAnsi="Times New Roman" w:cs="Times New Roman"/>
          <w:szCs w:val="20"/>
        </w:rPr>
        <w:t>o</w:t>
      </w:r>
      <w:r w:rsidRPr="00B30A51">
        <w:rPr>
          <w:rFonts w:ascii="Times New Roman" w:eastAsia="Times New Roman" w:hAnsi="Times New Roman" w:cs="Times New Roman"/>
          <w:szCs w:val="20"/>
        </w:rPr>
        <w:t xml:space="preserve"> 20 mg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amoxicilín</w:t>
      </w:r>
      <w:proofErr w:type="spellEnd"/>
      <w:r w:rsidR="00F555E2" w:rsidRPr="00F555E2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F555E2" w:rsidRPr="00B30A51">
        <w:rPr>
          <w:rFonts w:ascii="Times New Roman" w:eastAsia="Times New Roman" w:hAnsi="Times New Roman" w:cs="Times New Roman"/>
          <w:szCs w:val="20"/>
        </w:rPr>
        <w:t>trihydrátu</w:t>
      </w:r>
      <w:proofErr w:type="spellEnd"/>
      <w:r w:rsidR="00F555E2" w:rsidRPr="00B30A51">
        <w:rPr>
          <w:rFonts w:ascii="Times New Roman" w:eastAsia="Times New Roman" w:hAnsi="Times New Roman" w:cs="Times New Roman"/>
          <w:szCs w:val="20"/>
        </w:rPr>
        <w:t xml:space="preserve"> </w:t>
      </w:r>
      <w:r w:rsidRPr="00B30A51">
        <w:rPr>
          <w:rFonts w:ascii="Times New Roman" w:eastAsia="Times New Roman" w:hAnsi="Times New Roman" w:cs="Times New Roman"/>
          <w:szCs w:val="20"/>
        </w:rPr>
        <w:t xml:space="preserve">/kg živej hmotnosti/deň, čo zodpovedá 17,4 mg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amoxicilínu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/kg ž. hm./deň (čo zodpovedá 25 mg </w:t>
      </w:r>
      <w:r w:rsidR="00EA5240" w:rsidRPr="00EA5240">
        <w:rPr>
          <w:rFonts w:ascii="Times New Roman" w:eastAsia="Times New Roman" w:hAnsi="Times New Roman" w:cs="Times New Roman"/>
          <w:szCs w:val="20"/>
        </w:rPr>
        <w:t xml:space="preserve">veterinárneho </w:t>
      </w:r>
      <w:r w:rsidRPr="00B30A51">
        <w:rPr>
          <w:rFonts w:ascii="Times New Roman" w:eastAsia="Times New Roman" w:hAnsi="Times New Roman" w:cs="Times New Roman"/>
          <w:szCs w:val="20"/>
        </w:rPr>
        <w:t xml:space="preserve">lieku/kg ž. hm./deň) po dobu 5 dní.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Medikované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krmivo sa má počas doby lieč</w:t>
      </w:r>
      <w:r w:rsidR="00F555E2">
        <w:rPr>
          <w:rFonts w:ascii="Times New Roman" w:eastAsia="Times New Roman" w:hAnsi="Times New Roman" w:cs="Times New Roman"/>
          <w:szCs w:val="20"/>
        </w:rPr>
        <w:t>by</w:t>
      </w:r>
      <w:r w:rsidRPr="00B30A51">
        <w:rPr>
          <w:rFonts w:ascii="Times New Roman" w:eastAsia="Times New Roman" w:hAnsi="Times New Roman" w:cs="Times New Roman"/>
          <w:szCs w:val="20"/>
        </w:rPr>
        <w:t xml:space="preserve"> pripravovať čerstvé najmenej dvakrát za deň. Denná dávka sa vypočíta na základe počtu zvierat a priemernej hmotnosti a potom vydel</w:t>
      </w:r>
      <w:r w:rsidR="00F555E2">
        <w:rPr>
          <w:rFonts w:ascii="Times New Roman" w:eastAsia="Times New Roman" w:hAnsi="Times New Roman" w:cs="Times New Roman"/>
          <w:szCs w:val="20"/>
        </w:rPr>
        <w:t>í</w:t>
      </w:r>
      <w:r w:rsidRPr="00B30A51">
        <w:rPr>
          <w:rFonts w:ascii="Times New Roman" w:eastAsia="Times New Roman" w:hAnsi="Times New Roman" w:cs="Times New Roman"/>
          <w:szCs w:val="20"/>
        </w:rPr>
        <w:t xml:space="preserve"> počtom kŕmnych dávok pripravených za deň.</w:t>
      </w:r>
    </w:p>
    <w:p w:rsidR="00B30A51" w:rsidRPr="00B30A51" w:rsidRDefault="00B30A51" w:rsidP="00306246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B30A51">
        <w:rPr>
          <w:rFonts w:ascii="Times New Roman" w:eastAsia="Times New Roman" w:hAnsi="Times New Roman" w:cs="Times New Roman"/>
          <w:szCs w:val="20"/>
        </w:rPr>
        <w:t>Medikované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tekuté krmivo</w:t>
      </w:r>
      <w:r w:rsidR="00F555E2">
        <w:rPr>
          <w:rFonts w:ascii="Times New Roman" w:eastAsia="Times New Roman" w:hAnsi="Times New Roman" w:cs="Times New Roman"/>
          <w:szCs w:val="20"/>
        </w:rPr>
        <w:t xml:space="preserve"> </w:t>
      </w:r>
      <w:r w:rsidRPr="00B30A51">
        <w:rPr>
          <w:rFonts w:ascii="Times New Roman" w:eastAsia="Times New Roman" w:hAnsi="Times New Roman" w:cs="Times New Roman"/>
          <w:szCs w:val="20"/>
        </w:rPr>
        <w:t>pripravovať s čerstvou pitnou vodou. Požadované množstvo</w:t>
      </w:r>
      <w:r w:rsidR="00EA5240" w:rsidRPr="00EA5240">
        <w:t xml:space="preserve"> </w:t>
      </w:r>
      <w:r w:rsidR="00EA5240" w:rsidRPr="00EA5240">
        <w:rPr>
          <w:rFonts w:ascii="Times New Roman" w:eastAsia="Times New Roman" w:hAnsi="Times New Roman" w:cs="Times New Roman"/>
          <w:szCs w:val="20"/>
        </w:rPr>
        <w:t>veterinárneho</w:t>
      </w:r>
      <w:r w:rsidRPr="00B30A51">
        <w:rPr>
          <w:rFonts w:ascii="Times New Roman" w:eastAsia="Times New Roman" w:hAnsi="Times New Roman" w:cs="Times New Roman"/>
          <w:szCs w:val="20"/>
        </w:rPr>
        <w:t xml:space="preserve"> lieku rozpusti</w:t>
      </w:r>
      <w:r w:rsidR="00F555E2">
        <w:rPr>
          <w:rFonts w:ascii="Times New Roman" w:eastAsia="Times New Roman" w:hAnsi="Times New Roman" w:cs="Times New Roman"/>
          <w:szCs w:val="20"/>
        </w:rPr>
        <w:t>ť</w:t>
      </w:r>
      <w:r w:rsidRPr="00B30A51">
        <w:rPr>
          <w:rFonts w:ascii="Times New Roman" w:eastAsia="Times New Roman" w:hAnsi="Times New Roman" w:cs="Times New Roman"/>
          <w:szCs w:val="20"/>
        </w:rPr>
        <w:t xml:space="preserve"> v </w:t>
      </w:r>
      <w:proofErr w:type="spellStart"/>
      <w:r w:rsidR="00F555E2">
        <w:rPr>
          <w:rFonts w:ascii="Times New Roman" w:eastAsia="Times New Roman" w:hAnsi="Times New Roman" w:cs="Times New Roman"/>
          <w:szCs w:val="20"/>
        </w:rPr>
        <w:t>určitomalebo</w:t>
      </w:r>
      <w:proofErr w:type="spellEnd"/>
      <w:r w:rsidR="00F555E2">
        <w:rPr>
          <w:rFonts w:ascii="Times New Roman" w:eastAsia="Times New Roman" w:hAnsi="Times New Roman" w:cs="Times New Roman"/>
          <w:szCs w:val="20"/>
        </w:rPr>
        <w:t xml:space="preserve"> celom množstve vody</w:t>
      </w:r>
      <w:r w:rsidRPr="00B30A51">
        <w:rPr>
          <w:rFonts w:ascii="Times New Roman" w:eastAsia="Times New Roman" w:hAnsi="Times New Roman" w:cs="Times New Roman"/>
          <w:szCs w:val="20"/>
        </w:rPr>
        <w:t xml:space="preserve"> potrebnej na </w:t>
      </w:r>
      <w:r w:rsidR="00F555E2">
        <w:rPr>
          <w:rFonts w:ascii="Times New Roman" w:eastAsia="Times New Roman" w:hAnsi="Times New Roman" w:cs="Times New Roman"/>
          <w:szCs w:val="20"/>
        </w:rPr>
        <w:t>príprav</w:t>
      </w:r>
      <w:r w:rsidRPr="00B30A51">
        <w:rPr>
          <w:rFonts w:ascii="Times New Roman" w:eastAsia="Times New Roman" w:hAnsi="Times New Roman" w:cs="Times New Roman"/>
          <w:szCs w:val="20"/>
        </w:rPr>
        <w:t xml:space="preserve">u tekutého krmiva. Maximálna rozpustnosť </w:t>
      </w:r>
      <w:r w:rsidR="00EA5240" w:rsidRPr="00EA5240">
        <w:rPr>
          <w:rFonts w:ascii="Times New Roman" w:eastAsia="Times New Roman" w:hAnsi="Times New Roman" w:cs="Times New Roman"/>
          <w:szCs w:val="20"/>
        </w:rPr>
        <w:t xml:space="preserve">veterinárneho </w:t>
      </w:r>
      <w:r w:rsidRPr="00B30A51">
        <w:rPr>
          <w:rFonts w:ascii="Times New Roman" w:eastAsia="Times New Roman" w:hAnsi="Times New Roman" w:cs="Times New Roman"/>
          <w:szCs w:val="20"/>
        </w:rPr>
        <w:t xml:space="preserve">lieku vo vode je približne 8 g/l pri teplote 20 °C a 3 g/l pri teplote 5 °C. </w:t>
      </w:r>
      <w:r w:rsidR="00497661">
        <w:rPr>
          <w:rFonts w:ascii="Times New Roman" w:eastAsia="Times New Roman" w:hAnsi="Times New Roman" w:cs="Times New Roman"/>
          <w:szCs w:val="20"/>
        </w:rPr>
        <w:t>Z</w:t>
      </w:r>
      <w:r w:rsidRPr="00B30A51">
        <w:rPr>
          <w:rFonts w:ascii="Times New Roman" w:eastAsia="Times New Roman" w:hAnsi="Times New Roman" w:cs="Times New Roman"/>
          <w:szCs w:val="20"/>
        </w:rPr>
        <w:t>abezpečiť úplné rozpustenie prášku.</w:t>
      </w:r>
    </w:p>
    <w:p w:rsidR="00B30A51" w:rsidRPr="00B30A51" w:rsidRDefault="00B30A51" w:rsidP="00306246">
      <w:pPr>
        <w:contextualSpacing/>
        <w:jc w:val="both"/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 xml:space="preserve">Táto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medikovaná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voda sa potom zmieša s hotovým krmivom,</w:t>
      </w:r>
      <w:r w:rsidR="00497661">
        <w:rPr>
          <w:rFonts w:ascii="Times New Roman" w:eastAsia="Times New Roman" w:hAnsi="Times New Roman" w:cs="Times New Roman"/>
          <w:szCs w:val="20"/>
        </w:rPr>
        <w:t xml:space="preserve"> a ak je to potrebné</w:t>
      </w:r>
      <w:r w:rsidRPr="00B30A51">
        <w:rPr>
          <w:rFonts w:ascii="Times New Roman" w:eastAsia="Times New Roman" w:hAnsi="Times New Roman" w:cs="Times New Roman"/>
          <w:szCs w:val="20"/>
        </w:rPr>
        <w:t xml:space="preserve"> so zvyšnou vodou. Používaný s</w:t>
      </w:r>
      <w:r w:rsidR="00497661">
        <w:rPr>
          <w:rFonts w:ascii="Times New Roman" w:eastAsia="Times New Roman" w:hAnsi="Times New Roman" w:cs="Times New Roman"/>
          <w:szCs w:val="20"/>
        </w:rPr>
        <w:t>pôsob</w:t>
      </w:r>
      <w:r w:rsidRPr="00B30A51">
        <w:rPr>
          <w:rFonts w:ascii="Times New Roman" w:eastAsia="Times New Roman" w:hAnsi="Times New Roman" w:cs="Times New Roman"/>
          <w:szCs w:val="20"/>
        </w:rPr>
        <w:t xml:space="preserve"> má zabezpečiť </w:t>
      </w:r>
      <w:r w:rsidR="00497661">
        <w:rPr>
          <w:rFonts w:ascii="Times New Roman" w:eastAsia="Times New Roman" w:hAnsi="Times New Roman" w:cs="Times New Roman"/>
          <w:szCs w:val="20"/>
        </w:rPr>
        <w:t>rovnomernú</w:t>
      </w:r>
      <w:r w:rsidR="00497661" w:rsidRPr="00497661">
        <w:rPr>
          <w:rFonts w:ascii="Times New Roman" w:eastAsia="Times New Roman" w:hAnsi="Times New Roman" w:cs="Times New Roman"/>
          <w:szCs w:val="20"/>
        </w:rPr>
        <w:t xml:space="preserve"> distribúciu </w:t>
      </w:r>
      <w:proofErr w:type="spellStart"/>
      <w:r w:rsidR="00497661" w:rsidRPr="00497661">
        <w:rPr>
          <w:rFonts w:ascii="Times New Roman" w:eastAsia="Times New Roman" w:hAnsi="Times New Roman" w:cs="Times New Roman"/>
          <w:szCs w:val="20"/>
        </w:rPr>
        <w:t>medikovanej</w:t>
      </w:r>
      <w:proofErr w:type="spellEnd"/>
      <w:r w:rsidR="00497661" w:rsidRPr="00497661">
        <w:rPr>
          <w:rFonts w:ascii="Times New Roman" w:eastAsia="Times New Roman" w:hAnsi="Times New Roman" w:cs="Times New Roman"/>
          <w:szCs w:val="20"/>
        </w:rPr>
        <w:t xml:space="preserve"> vody</w:t>
      </w:r>
      <w:r w:rsidRPr="00B30A51">
        <w:rPr>
          <w:rFonts w:ascii="Times New Roman" w:eastAsia="Times New Roman" w:hAnsi="Times New Roman" w:cs="Times New Roman"/>
          <w:szCs w:val="20"/>
        </w:rPr>
        <w:t xml:space="preserve"> do krmiva. Pripravené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medikované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tekuté krmivo podať ošípaným do 2 hodín. Stabilita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amoxicilínu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vo všetkých komerčných krmivách nebola stanovená. Aby </w:t>
      </w:r>
      <w:r w:rsidR="00497661">
        <w:rPr>
          <w:rFonts w:ascii="Times New Roman" w:eastAsia="Times New Roman" w:hAnsi="Times New Roman" w:cs="Times New Roman"/>
          <w:szCs w:val="20"/>
        </w:rPr>
        <w:t>sa</w:t>
      </w:r>
      <w:r w:rsidR="00497661" w:rsidRPr="00B30A51">
        <w:rPr>
          <w:rFonts w:ascii="Times New Roman" w:eastAsia="Times New Roman" w:hAnsi="Times New Roman" w:cs="Times New Roman"/>
          <w:szCs w:val="20"/>
        </w:rPr>
        <w:t xml:space="preserve"> </w:t>
      </w:r>
      <w:r w:rsidRPr="00B30A51">
        <w:rPr>
          <w:rFonts w:ascii="Times New Roman" w:eastAsia="Times New Roman" w:hAnsi="Times New Roman" w:cs="Times New Roman"/>
          <w:szCs w:val="20"/>
        </w:rPr>
        <w:t>zabezpeč</w:t>
      </w:r>
      <w:r w:rsidR="00497661">
        <w:rPr>
          <w:rFonts w:ascii="Times New Roman" w:eastAsia="Times New Roman" w:hAnsi="Times New Roman" w:cs="Times New Roman"/>
          <w:szCs w:val="20"/>
        </w:rPr>
        <w:t>ila</w:t>
      </w:r>
      <w:r w:rsidRPr="00B30A51">
        <w:rPr>
          <w:rFonts w:ascii="Times New Roman" w:eastAsia="Times New Roman" w:hAnsi="Times New Roman" w:cs="Times New Roman"/>
          <w:szCs w:val="20"/>
        </w:rPr>
        <w:t xml:space="preserve"> minimalizácia straty účinnosti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amoxicilínu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, množstvo pripravovaného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medikovaného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tekutého krmiva nemá </w:t>
      </w:r>
      <w:r w:rsidR="00497661">
        <w:rPr>
          <w:rFonts w:ascii="Times New Roman" w:eastAsia="Times New Roman" w:hAnsi="Times New Roman" w:cs="Times New Roman"/>
          <w:szCs w:val="20"/>
        </w:rPr>
        <w:t>byť väčšie ako</w:t>
      </w:r>
      <w:r w:rsidR="00497661" w:rsidRPr="00B30A51">
        <w:rPr>
          <w:rFonts w:ascii="Times New Roman" w:eastAsia="Times New Roman" w:hAnsi="Times New Roman" w:cs="Times New Roman"/>
          <w:szCs w:val="20"/>
        </w:rPr>
        <w:t xml:space="preserve"> </w:t>
      </w:r>
      <w:r w:rsidRPr="00B30A51">
        <w:rPr>
          <w:rFonts w:ascii="Times New Roman" w:eastAsia="Times New Roman" w:hAnsi="Times New Roman" w:cs="Times New Roman"/>
          <w:szCs w:val="20"/>
        </w:rPr>
        <w:t>množstvo krmiva, ktoré sa s</w:t>
      </w:r>
      <w:r w:rsidR="0045795C">
        <w:rPr>
          <w:rFonts w:ascii="Times New Roman" w:eastAsia="Times New Roman" w:hAnsi="Times New Roman" w:cs="Times New Roman"/>
          <w:szCs w:val="20"/>
        </w:rPr>
        <w:t>potreb</w:t>
      </w:r>
      <w:r w:rsidRPr="00B30A51">
        <w:rPr>
          <w:rFonts w:ascii="Times New Roman" w:eastAsia="Times New Roman" w:hAnsi="Times New Roman" w:cs="Times New Roman"/>
          <w:szCs w:val="20"/>
        </w:rPr>
        <w:t xml:space="preserve">uje v priebehu 2 hodín.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Medikované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tekuté krmivo nemá byť fermentované. </w:t>
      </w:r>
      <w:proofErr w:type="spellStart"/>
      <w:r w:rsidR="0045795C">
        <w:rPr>
          <w:rFonts w:ascii="Times New Roman" w:eastAsia="Times New Roman" w:hAnsi="Times New Roman" w:cs="Times New Roman"/>
          <w:szCs w:val="20"/>
        </w:rPr>
        <w:t>M</w:t>
      </w:r>
      <w:r w:rsidRPr="00B30A51">
        <w:rPr>
          <w:rFonts w:ascii="Times New Roman" w:eastAsia="Times New Roman" w:hAnsi="Times New Roman" w:cs="Times New Roman"/>
          <w:szCs w:val="20"/>
        </w:rPr>
        <w:t>edikované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tekuté krmivo, ktoré sa nes</w:t>
      </w:r>
      <w:r w:rsidR="0045795C">
        <w:rPr>
          <w:rFonts w:ascii="Times New Roman" w:eastAsia="Times New Roman" w:hAnsi="Times New Roman" w:cs="Times New Roman"/>
          <w:szCs w:val="20"/>
        </w:rPr>
        <w:t>potrebuje</w:t>
      </w:r>
      <w:r w:rsidRPr="00B30A51">
        <w:rPr>
          <w:rFonts w:ascii="Times New Roman" w:eastAsia="Times New Roman" w:hAnsi="Times New Roman" w:cs="Times New Roman"/>
          <w:szCs w:val="20"/>
        </w:rPr>
        <w:t xml:space="preserve"> do 2 hodín, zlikvidovať. </w:t>
      </w:r>
    </w:p>
    <w:p w:rsidR="00B30A51" w:rsidRPr="00B30A51" w:rsidRDefault="00B30A51" w:rsidP="00306246">
      <w:pPr>
        <w:jc w:val="both"/>
        <w:rPr>
          <w:rFonts w:ascii="Times New Roman" w:eastAsia="Times New Roman" w:hAnsi="Times New Roman" w:cs="Times New Roman"/>
          <w:szCs w:val="20"/>
        </w:rPr>
      </w:pPr>
      <w:r w:rsidRPr="00B30A51">
        <w:rPr>
          <w:rFonts w:ascii="Times New Roman" w:eastAsia="Times New Roman" w:hAnsi="Times New Roman" w:cs="Times New Roman"/>
          <w:szCs w:val="20"/>
        </w:rPr>
        <w:t xml:space="preserve">Po skončení obdobia </w:t>
      </w:r>
      <w:r w:rsidR="0045795C">
        <w:rPr>
          <w:rFonts w:ascii="Times New Roman" w:eastAsia="Times New Roman" w:hAnsi="Times New Roman" w:cs="Times New Roman"/>
          <w:szCs w:val="20"/>
        </w:rPr>
        <w:t>medikácie</w:t>
      </w:r>
      <w:r w:rsidR="0045795C" w:rsidRPr="00B30A51">
        <w:rPr>
          <w:rFonts w:ascii="Times New Roman" w:eastAsia="Times New Roman" w:hAnsi="Times New Roman" w:cs="Times New Roman"/>
          <w:szCs w:val="20"/>
        </w:rPr>
        <w:t xml:space="preserve"> </w:t>
      </w:r>
      <w:r w:rsidRPr="00B30A51">
        <w:rPr>
          <w:rFonts w:ascii="Times New Roman" w:eastAsia="Times New Roman" w:hAnsi="Times New Roman" w:cs="Times New Roman"/>
          <w:szCs w:val="20"/>
        </w:rPr>
        <w:t xml:space="preserve">systémy prívodu vody a tekutého krmiva </w:t>
      </w:r>
      <w:r w:rsidR="0045795C">
        <w:rPr>
          <w:rFonts w:ascii="Times New Roman" w:eastAsia="Times New Roman" w:hAnsi="Times New Roman" w:cs="Times New Roman"/>
          <w:szCs w:val="20"/>
        </w:rPr>
        <w:t>vhodne</w:t>
      </w:r>
      <w:r w:rsidRPr="00B30A51">
        <w:rPr>
          <w:rFonts w:ascii="Times New Roman" w:eastAsia="Times New Roman" w:hAnsi="Times New Roman" w:cs="Times New Roman"/>
          <w:szCs w:val="20"/>
        </w:rPr>
        <w:t xml:space="preserve"> vyčistiť, aby sa za</w:t>
      </w:r>
      <w:r w:rsidR="0045795C">
        <w:rPr>
          <w:rFonts w:ascii="Times New Roman" w:eastAsia="Times New Roman" w:hAnsi="Times New Roman" w:cs="Times New Roman"/>
          <w:szCs w:val="20"/>
        </w:rPr>
        <w:t>bránilo</w:t>
      </w:r>
      <w:r w:rsidRPr="00B30A51">
        <w:rPr>
          <w:rFonts w:ascii="Times New Roman" w:eastAsia="Times New Roman" w:hAnsi="Times New Roman" w:cs="Times New Roman"/>
          <w:szCs w:val="20"/>
        </w:rPr>
        <w:t xml:space="preserve"> prí</w:t>
      </w:r>
      <w:r w:rsidR="0045795C">
        <w:rPr>
          <w:rFonts w:ascii="Times New Roman" w:eastAsia="Times New Roman" w:hAnsi="Times New Roman" w:cs="Times New Roman"/>
          <w:szCs w:val="20"/>
        </w:rPr>
        <w:t>jmu</w:t>
      </w:r>
      <w:r w:rsidRPr="00B30A51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subterapeutických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množstiev účinnej látky.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  <w:iCs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1C1727">
        <w:rPr>
          <w:rFonts w:ascii="Times New Roman" w:eastAsia="Times New Roman" w:hAnsi="Times New Roman" w:cs="Times New Roman"/>
          <w:b/>
          <w:highlight w:val="lightGray"/>
        </w:rPr>
        <w:t>9.</w:t>
      </w:r>
      <w:r w:rsidRPr="00B30A51">
        <w:rPr>
          <w:rFonts w:ascii="Times New Roman" w:eastAsia="Times New Roman" w:hAnsi="Times New Roman" w:cs="Times New Roman"/>
          <w:b/>
        </w:rPr>
        <w:tab/>
      </w:r>
      <w:r w:rsidR="00C23700" w:rsidRPr="00B30A51">
        <w:rPr>
          <w:rFonts w:ascii="Times New Roman" w:eastAsia="Times New Roman" w:hAnsi="Times New Roman" w:cs="Times New Roman"/>
          <w:b/>
        </w:rPr>
        <w:t>Pokyn o správnom podaní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  <w:highlight w:val="yellow"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  <w:u w:val="single"/>
        </w:rPr>
      </w:pPr>
      <w:r w:rsidRPr="00B30A51">
        <w:rPr>
          <w:rFonts w:ascii="Times New Roman" w:eastAsia="Times New Roman" w:hAnsi="Times New Roman" w:cs="Times New Roman"/>
          <w:u w:val="single"/>
        </w:rPr>
        <w:t>Použitie v pitnej vode:</w:t>
      </w:r>
      <w:r w:rsidRPr="00B30A51">
        <w:rPr>
          <w:rFonts w:ascii="Times New Roman" w:eastAsia="Times New Roman" w:hAnsi="Times New Roman" w:cs="Times New Roman"/>
          <w:szCs w:val="20"/>
        </w:rPr>
        <w:t xml:space="preserve"> Aby bola zaistená spotreba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medikovanej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vody, zvieratá nemajú mať počas liečby prístup k iným zásobám vody.</w:t>
      </w:r>
      <w:r w:rsidRPr="00B30A51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1C1727" w:rsidRDefault="001C1727" w:rsidP="00B30A51">
      <w:pPr>
        <w:jc w:val="both"/>
        <w:rPr>
          <w:rFonts w:ascii="Times New Roman" w:eastAsia="Times New Roman" w:hAnsi="Times New Roman" w:cs="Times New Roman"/>
          <w:u w:val="single"/>
        </w:rPr>
      </w:pPr>
    </w:p>
    <w:p w:rsidR="00B30A51" w:rsidRPr="00B30A51" w:rsidRDefault="00B30A51" w:rsidP="00B30A51">
      <w:pPr>
        <w:jc w:val="both"/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u w:val="single"/>
        </w:rPr>
        <w:t>Použitie v tekutom krmive:</w:t>
      </w:r>
      <w:r w:rsidRPr="00B30A51">
        <w:rPr>
          <w:rFonts w:ascii="Times New Roman" w:eastAsia="Times New Roman" w:hAnsi="Times New Roman" w:cs="Times New Roman"/>
          <w:szCs w:val="20"/>
        </w:rPr>
        <w:t xml:space="preserve"> Aj keď obmedzený prístup k iným </w:t>
      </w:r>
      <w:r w:rsidR="00906315">
        <w:rPr>
          <w:rFonts w:ascii="Times New Roman" w:eastAsia="Times New Roman" w:hAnsi="Times New Roman" w:cs="Times New Roman"/>
          <w:szCs w:val="20"/>
        </w:rPr>
        <w:t>zdrojom</w:t>
      </w:r>
      <w:r w:rsidR="00906315" w:rsidRPr="00B30A51">
        <w:rPr>
          <w:rFonts w:ascii="Times New Roman" w:eastAsia="Times New Roman" w:hAnsi="Times New Roman" w:cs="Times New Roman"/>
          <w:szCs w:val="20"/>
        </w:rPr>
        <w:t xml:space="preserve"> </w:t>
      </w:r>
      <w:r w:rsidRPr="00B30A51">
        <w:rPr>
          <w:rFonts w:ascii="Times New Roman" w:eastAsia="Times New Roman" w:hAnsi="Times New Roman" w:cs="Times New Roman"/>
          <w:szCs w:val="20"/>
        </w:rPr>
        <w:t xml:space="preserve">vody by pomohol zabezpečiť </w:t>
      </w:r>
      <w:r w:rsidR="00906315">
        <w:rPr>
          <w:rFonts w:ascii="Times New Roman" w:eastAsia="Times New Roman" w:hAnsi="Times New Roman" w:cs="Times New Roman"/>
          <w:szCs w:val="20"/>
        </w:rPr>
        <w:t>spotrebu</w:t>
      </w:r>
      <w:r w:rsidR="00906315" w:rsidRPr="00B30A51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B30A51">
        <w:rPr>
          <w:rFonts w:ascii="Times New Roman" w:eastAsia="Times New Roman" w:hAnsi="Times New Roman" w:cs="Times New Roman"/>
          <w:szCs w:val="20"/>
        </w:rPr>
        <w:t>medikovaného</w:t>
      </w:r>
      <w:proofErr w:type="spellEnd"/>
      <w:r w:rsidRPr="00B30A51">
        <w:rPr>
          <w:rFonts w:ascii="Times New Roman" w:eastAsia="Times New Roman" w:hAnsi="Times New Roman" w:cs="Times New Roman"/>
          <w:szCs w:val="20"/>
        </w:rPr>
        <w:t xml:space="preserve"> tekutého krmiva, zvieratám </w:t>
      </w:r>
      <w:r w:rsidR="00906315" w:rsidRPr="00B30A51">
        <w:rPr>
          <w:rFonts w:ascii="Times New Roman" w:eastAsia="Times New Roman" w:hAnsi="Times New Roman" w:cs="Times New Roman"/>
          <w:szCs w:val="20"/>
        </w:rPr>
        <w:t xml:space="preserve">treba </w:t>
      </w:r>
      <w:r w:rsidRPr="00B30A51">
        <w:rPr>
          <w:rFonts w:ascii="Times New Roman" w:eastAsia="Times New Roman" w:hAnsi="Times New Roman" w:cs="Times New Roman"/>
          <w:szCs w:val="20"/>
        </w:rPr>
        <w:t>umožniť</w:t>
      </w:r>
      <w:r w:rsidR="00906315">
        <w:rPr>
          <w:rFonts w:ascii="Times New Roman" w:eastAsia="Times New Roman" w:hAnsi="Times New Roman" w:cs="Times New Roman"/>
          <w:szCs w:val="20"/>
        </w:rPr>
        <w:t xml:space="preserve"> aj</w:t>
      </w:r>
      <w:r w:rsidRPr="00B30A51">
        <w:rPr>
          <w:rFonts w:ascii="Times New Roman" w:eastAsia="Times New Roman" w:hAnsi="Times New Roman" w:cs="Times New Roman"/>
          <w:szCs w:val="20"/>
        </w:rPr>
        <w:t xml:space="preserve"> </w:t>
      </w:r>
      <w:r w:rsidR="00906315">
        <w:rPr>
          <w:rFonts w:ascii="Times New Roman" w:eastAsia="Times New Roman" w:hAnsi="Times New Roman" w:cs="Times New Roman"/>
          <w:szCs w:val="20"/>
        </w:rPr>
        <w:t xml:space="preserve"> </w:t>
      </w:r>
      <w:r w:rsidRPr="00B30A51">
        <w:rPr>
          <w:rFonts w:ascii="Times New Roman" w:eastAsia="Times New Roman" w:hAnsi="Times New Roman" w:cs="Times New Roman"/>
          <w:szCs w:val="20"/>
        </w:rPr>
        <w:t>prístup k čistej pitnej vode</w:t>
      </w:r>
      <w:r w:rsidR="00906315">
        <w:rPr>
          <w:rFonts w:ascii="Times New Roman" w:eastAsia="Times New Roman" w:hAnsi="Times New Roman" w:cs="Times New Roman"/>
          <w:szCs w:val="20"/>
        </w:rPr>
        <w:t xml:space="preserve">, </w:t>
      </w:r>
      <w:r w:rsidR="00906315" w:rsidRPr="00906315">
        <w:rPr>
          <w:rFonts w:ascii="Times New Roman" w:eastAsia="Times New Roman" w:hAnsi="Times New Roman" w:cs="Times New Roman"/>
          <w:szCs w:val="20"/>
        </w:rPr>
        <w:t>aby sa zabezpečili priaznivé podmienky</w:t>
      </w:r>
      <w:r w:rsidRPr="00B30A51">
        <w:rPr>
          <w:rFonts w:ascii="Times New Roman" w:eastAsia="Times New Roman" w:hAnsi="Times New Roman" w:cs="Times New Roman"/>
          <w:szCs w:val="20"/>
        </w:rPr>
        <w:t>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b/>
          <w:highlight w:val="lightGray"/>
        </w:rPr>
        <w:t>10.</w:t>
      </w:r>
      <w:r w:rsidRPr="00B30A51">
        <w:rPr>
          <w:rFonts w:ascii="Times New Roman" w:eastAsia="Times New Roman" w:hAnsi="Times New Roman" w:cs="Times New Roman"/>
          <w:b/>
        </w:rPr>
        <w:tab/>
      </w:r>
      <w:r w:rsidR="00C23700" w:rsidRPr="00B30A51">
        <w:rPr>
          <w:rFonts w:ascii="Times New Roman" w:eastAsia="Times New Roman" w:hAnsi="Times New Roman" w:cs="Times New Roman"/>
          <w:b/>
        </w:rPr>
        <w:t>Ochranná (-é) lehota (-y)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Kur</w:t>
      </w:r>
      <w:r w:rsidR="00906315">
        <w:rPr>
          <w:rFonts w:ascii="Times New Roman" w:eastAsia="Times New Roman" w:hAnsi="Times New Roman" w:cs="Times New Roman"/>
          <w:szCs w:val="20"/>
        </w:rPr>
        <w:t>a domáca</w:t>
      </w:r>
      <w:r w:rsidRPr="00B30A51">
        <w:rPr>
          <w:rFonts w:ascii="Times New Roman" w:eastAsia="Times New Roman" w:hAnsi="Times New Roman" w:cs="Times New Roman"/>
          <w:szCs w:val="20"/>
        </w:rPr>
        <w:t xml:space="preserve"> (mäso a vnútornosti): 1 deň</w:t>
      </w:r>
      <w:r w:rsidRPr="00B30A51">
        <w:rPr>
          <w:rFonts w:ascii="Times New Roman" w:eastAsia="Times New Roman" w:hAnsi="Times New Roman" w:cs="Times New Roman"/>
          <w:szCs w:val="20"/>
        </w:rPr>
        <w:br/>
        <w:t xml:space="preserve">Kačice (mäso a vnútornosti): </w:t>
      </w:r>
      <w:r w:rsidR="00906315">
        <w:rPr>
          <w:rFonts w:ascii="Times New Roman" w:eastAsia="Times New Roman" w:hAnsi="Times New Roman" w:cs="Times New Roman"/>
          <w:szCs w:val="20"/>
        </w:rPr>
        <w:t xml:space="preserve">  </w:t>
      </w:r>
      <w:r w:rsidRPr="00B30A51">
        <w:rPr>
          <w:rFonts w:ascii="Times New Roman" w:eastAsia="Times New Roman" w:hAnsi="Times New Roman" w:cs="Times New Roman"/>
          <w:szCs w:val="20"/>
        </w:rPr>
        <w:t xml:space="preserve">9 dní </w:t>
      </w:r>
      <w:r w:rsidRPr="00B30A51">
        <w:rPr>
          <w:rFonts w:ascii="Times New Roman" w:eastAsia="Times New Roman" w:hAnsi="Times New Roman" w:cs="Times New Roman"/>
          <w:szCs w:val="20"/>
        </w:rPr>
        <w:br/>
        <w:t xml:space="preserve">Morky (mäso a vnútornosti): </w:t>
      </w:r>
      <w:r w:rsidR="00906315">
        <w:rPr>
          <w:rFonts w:ascii="Times New Roman" w:eastAsia="Times New Roman" w:hAnsi="Times New Roman" w:cs="Times New Roman"/>
          <w:szCs w:val="20"/>
        </w:rPr>
        <w:t xml:space="preserve">  </w:t>
      </w:r>
      <w:r w:rsidRPr="00B30A51">
        <w:rPr>
          <w:rFonts w:ascii="Times New Roman" w:eastAsia="Times New Roman" w:hAnsi="Times New Roman" w:cs="Times New Roman"/>
          <w:szCs w:val="20"/>
        </w:rPr>
        <w:t xml:space="preserve">5 dní </w:t>
      </w:r>
      <w:r w:rsidRPr="00B30A51">
        <w:rPr>
          <w:rFonts w:ascii="Times New Roman" w:eastAsia="Times New Roman" w:hAnsi="Times New Roman" w:cs="Times New Roman"/>
          <w:szCs w:val="20"/>
        </w:rPr>
        <w:br/>
        <w:t>Ošípané (mäso a vnútornosti): 2 dni</w:t>
      </w:r>
    </w:p>
    <w:p w:rsidR="001C1727" w:rsidRDefault="001C1727" w:rsidP="00B30A51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</w:rPr>
      </w:pPr>
    </w:p>
    <w:p w:rsidR="00B30A51" w:rsidRPr="00B30A51" w:rsidRDefault="00B30A51" w:rsidP="00B30A51">
      <w:pPr>
        <w:tabs>
          <w:tab w:val="left" w:pos="567"/>
        </w:tabs>
        <w:spacing w:line="260" w:lineRule="exact"/>
        <w:rPr>
          <w:rFonts w:ascii="Segoe UI" w:eastAsia="Times New Roman" w:hAnsi="Segoe UI" w:cs="Times New Roman"/>
          <w:sz w:val="20"/>
          <w:szCs w:val="20"/>
        </w:rPr>
      </w:pPr>
      <w:r w:rsidRPr="00B30A51">
        <w:rPr>
          <w:rFonts w:ascii="Times New Roman" w:eastAsia="Times New Roman" w:hAnsi="Times New Roman" w:cs="Times New Roman"/>
          <w:szCs w:val="20"/>
        </w:rPr>
        <w:t>Nepoužívať u vtákov, ktoré produkujú alebo sú určené na produkciu vajec na ľudskú spotrebu.</w:t>
      </w:r>
      <w:r w:rsidRPr="00B30A51">
        <w:rPr>
          <w:rFonts w:ascii="Segoe UI" w:eastAsia="Times New Roman" w:hAnsi="Segoe UI" w:cs="Times New Roman"/>
          <w:sz w:val="20"/>
          <w:szCs w:val="20"/>
        </w:rPr>
        <w:t xml:space="preserve"> </w:t>
      </w:r>
    </w:p>
    <w:p w:rsidR="00B30A51" w:rsidRPr="00306246" w:rsidRDefault="00B30A51" w:rsidP="00306246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Nepoužívať po</w:t>
      </w:r>
      <w:r w:rsidR="00906315">
        <w:rPr>
          <w:rFonts w:ascii="Times New Roman" w:eastAsia="Times New Roman" w:hAnsi="Times New Roman" w:cs="Times New Roman"/>
          <w:szCs w:val="20"/>
        </w:rPr>
        <w:t xml:space="preserve"> dobu</w:t>
      </w:r>
      <w:r w:rsidRPr="00B30A51">
        <w:rPr>
          <w:rFonts w:ascii="Times New Roman" w:eastAsia="Times New Roman" w:hAnsi="Times New Roman" w:cs="Times New Roman"/>
          <w:szCs w:val="20"/>
        </w:rPr>
        <w:t xml:space="preserve"> 4 týždňov pred začiatkom znášky.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  <w:iCs/>
        </w:rPr>
      </w:pP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b/>
          <w:highlight w:val="lightGray"/>
        </w:rPr>
        <w:t>11.</w:t>
      </w:r>
      <w:r w:rsidRPr="00B30A51">
        <w:rPr>
          <w:rFonts w:ascii="Times New Roman" w:eastAsia="Times New Roman" w:hAnsi="Times New Roman" w:cs="Times New Roman"/>
          <w:b/>
        </w:rPr>
        <w:tab/>
      </w:r>
      <w:r w:rsidR="00C23700" w:rsidRPr="00B30A51">
        <w:rPr>
          <w:rFonts w:ascii="Times New Roman" w:eastAsia="Times New Roman" w:hAnsi="Times New Roman" w:cs="Times New Roman"/>
          <w:b/>
        </w:rPr>
        <w:t>Osobitné opatrenia na uchovávanie</w:t>
      </w:r>
    </w:p>
    <w:p w:rsidR="00B30A51" w:rsidRPr="00B30A51" w:rsidRDefault="00B30A51" w:rsidP="00B30A51">
      <w:pPr>
        <w:numPr>
          <w:ilvl w:val="12"/>
          <w:numId w:val="0"/>
        </w:num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numPr>
          <w:ilvl w:val="12"/>
          <w:numId w:val="0"/>
        </w:num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Uchovávať mimo dohľadu a dosahu detí.</w:t>
      </w:r>
    </w:p>
    <w:p w:rsidR="00B30A51" w:rsidRPr="00B30A51" w:rsidRDefault="00B30A51" w:rsidP="00B30A51">
      <w:pPr>
        <w:numPr>
          <w:ilvl w:val="12"/>
          <w:numId w:val="0"/>
        </w:num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Neuchovávať v chladničke alebo mrazničke.</w:t>
      </w:r>
    </w:p>
    <w:p w:rsidR="00B30A51" w:rsidRPr="00B30A51" w:rsidRDefault="00B30A51" w:rsidP="00B30A51">
      <w:pPr>
        <w:numPr>
          <w:ilvl w:val="12"/>
          <w:numId w:val="0"/>
        </w:num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Uchovávať v pôvodnom obale, kvôli ochrane pred svetlom.</w:t>
      </w:r>
    </w:p>
    <w:p w:rsidR="00B30A51" w:rsidRPr="00B30A51" w:rsidRDefault="00B30A51" w:rsidP="00B30A51">
      <w:pPr>
        <w:numPr>
          <w:ilvl w:val="12"/>
          <w:numId w:val="0"/>
        </w:num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Obal uchovávať dobre uzavretý.</w:t>
      </w:r>
    </w:p>
    <w:p w:rsidR="00B30A51" w:rsidRPr="00B30A51" w:rsidRDefault="00B30A51" w:rsidP="00B30A51">
      <w:pPr>
        <w:numPr>
          <w:ilvl w:val="12"/>
          <w:numId w:val="0"/>
        </w:num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lastRenderedPageBreak/>
        <w:t>Uchovávať na suchom mieste.</w:t>
      </w:r>
    </w:p>
    <w:p w:rsidR="00B30A51" w:rsidRPr="00B30A51" w:rsidRDefault="00B30A51" w:rsidP="00B30A51">
      <w:pPr>
        <w:numPr>
          <w:ilvl w:val="12"/>
          <w:numId w:val="0"/>
        </w:num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numPr>
          <w:ilvl w:val="12"/>
          <w:numId w:val="0"/>
        </w:num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Nepoužívať tento veterinárny liek po dátume exspirácie uvedenom na obale. Dátum exspirácie sa vzťahuje na posledný deň v uvedenom mesiaci.</w:t>
      </w:r>
    </w:p>
    <w:p w:rsidR="00B30A51" w:rsidRPr="00B30A51" w:rsidRDefault="00B30A51" w:rsidP="00B30A51">
      <w:pPr>
        <w:numPr>
          <w:ilvl w:val="12"/>
          <w:numId w:val="0"/>
        </w:numPr>
        <w:rPr>
          <w:rFonts w:ascii="Times New Roman" w:eastAsia="Times New Roman" w:hAnsi="Times New Roman" w:cs="Times New Roman"/>
        </w:rPr>
      </w:pPr>
    </w:p>
    <w:p w:rsidR="00B30A51" w:rsidRPr="00B30A51" w:rsidRDefault="00B30A51" w:rsidP="00B30A51">
      <w:pPr>
        <w:numPr>
          <w:ilvl w:val="12"/>
          <w:numId w:val="0"/>
        </w:num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Čas použiteľnosti po prvom otvorení obalu: 6 mesiacov.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Čas použiteľnosti po rozpustení rekonštitúcii podľa návodu: 24 hodín.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szCs w:val="20"/>
        </w:rPr>
        <w:t>Čas použiteľnosti po zamiešaní do tekutého krmiva podľa návodu: 2 hodiny.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554721" w:rsidRDefault="00B30A51" w:rsidP="00C23700">
      <w:pPr>
        <w:rPr>
          <w:rFonts w:ascii="Times New Roman" w:eastAsia="Times New Roman" w:hAnsi="Times New Roman" w:cs="Times New Roman"/>
          <w:b/>
        </w:rPr>
      </w:pPr>
      <w:r w:rsidRPr="00B30A51">
        <w:rPr>
          <w:rFonts w:ascii="Times New Roman" w:eastAsia="Times New Roman" w:hAnsi="Times New Roman" w:cs="Times New Roman"/>
          <w:b/>
          <w:highlight w:val="lightGray"/>
        </w:rPr>
        <w:t>12.</w:t>
      </w:r>
      <w:r w:rsidRPr="00B30A51">
        <w:rPr>
          <w:rFonts w:ascii="Times New Roman" w:eastAsia="Times New Roman" w:hAnsi="Times New Roman" w:cs="Times New Roman"/>
          <w:b/>
        </w:rPr>
        <w:tab/>
      </w:r>
      <w:r w:rsidR="00C23700" w:rsidRPr="00162FA4">
        <w:rPr>
          <w:rFonts w:ascii="Times New Roman" w:eastAsia="Times New Roman" w:hAnsi="Times New Roman" w:cs="Times New Roman"/>
          <w:b/>
        </w:rPr>
        <w:t>Šp</w:t>
      </w:r>
      <w:r w:rsidR="00554721">
        <w:rPr>
          <w:rFonts w:ascii="Times New Roman" w:eastAsia="Times New Roman" w:hAnsi="Times New Roman" w:cs="Times New Roman"/>
          <w:b/>
        </w:rPr>
        <w:t>eciálne opatrenia na likvidáciu</w:t>
      </w:r>
    </w:p>
    <w:p w:rsidR="00554721" w:rsidRDefault="00554721" w:rsidP="00C23700">
      <w:pPr>
        <w:rPr>
          <w:rFonts w:ascii="Times New Roman" w:eastAsia="Times New Roman" w:hAnsi="Times New Roman" w:cs="Times New Roman"/>
          <w:b/>
        </w:rPr>
      </w:pPr>
    </w:p>
    <w:p w:rsidR="00C23700" w:rsidRPr="00554721" w:rsidRDefault="00A527A4" w:rsidP="00C23700">
      <w:pPr>
        <w:rPr>
          <w:rFonts w:ascii="Times New Roman" w:eastAsia="Times New Roman" w:hAnsi="Times New Roman" w:cs="Times New Roman"/>
          <w:b/>
        </w:rPr>
      </w:pPr>
      <w:r w:rsidRPr="00A527A4">
        <w:rPr>
          <w:rFonts w:ascii="Times New Roman" w:eastAsia="Times New Roman" w:hAnsi="Times New Roman" w:cs="Times New Roman"/>
        </w:rPr>
        <w:t xml:space="preserve">Lieky sa nesmú likvidovať prostredníctvom odpadovej vody ani odpadu v </w:t>
      </w:r>
      <w:proofErr w:type="spellStart"/>
      <w:r w:rsidRPr="00A527A4">
        <w:rPr>
          <w:rFonts w:ascii="Times New Roman" w:eastAsia="Times New Roman" w:hAnsi="Times New Roman" w:cs="Times New Roman"/>
        </w:rPr>
        <w:t>domácnostiach.</w:t>
      </w:r>
      <w:r w:rsidR="00C23700" w:rsidRPr="00FE2F1B">
        <w:rPr>
          <w:rFonts w:ascii="Times New Roman" w:eastAsia="Times New Roman" w:hAnsi="Times New Roman" w:cs="Times New Roman"/>
        </w:rPr>
        <w:t>Pri</w:t>
      </w:r>
      <w:proofErr w:type="spellEnd"/>
      <w:r w:rsidR="00C23700" w:rsidRPr="00FE2F1B">
        <w:rPr>
          <w:rFonts w:ascii="Times New Roman" w:eastAsia="Times New Roman" w:hAnsi="Times New Roman" w:cs="Times New Roman"/>
        </w:rPr>
        <w:t xml:space="preserve">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:rsidR="00B30A51" w:rsidRDefault="00C23700" w:rsidP="00B30A51">
      <w:pPr>
        <w:rPr>
          <w:rFonts w:ascii="Times New Roman" w:eastAsia="Times New Roman" w:hAnsi="Times New Roman" w:cs="Times New Roman"/>
        </w:rPr>
      </w:pPr>
      <w:r w:rsidRPr="00FE2F1B">
        <w:rPr>
          <w:rFonts w:ascii="Times New Roman" w:eastAsia="Times New Roman" w:hAnsi="Times New Roman" w:cs="Times New Roman"/>
        </w:rPr>
        <w:t>O spôsobe likvidácie liekov, ktoré už nepotrebujete, sa poraďte s veterinárnym lekárom.</w:t>
      </w:r>
    </w:p>
    <w:p w:rsidR="00554721" w:rsidRPr="00B30A51" w:rsidRDefault="00554721" w:rsidP="00B30A51">
      <w:pPr>
        <w:rPr>
          <w:rFonts w:ascii="Times New Roman" w:eastAsia="Times New Roman" w:hAnsi="Times New Roman" w:cs="Times New Roman"/>
        </w:rPr>
      </w:pPr>
    </w:p>
    <w:p w:rsidR="005D6CF4" w:rsidRPr="00FE2F1B" w:rsidRDefault="00B30A51" w:rsidP="005D6CF4">
      <w:pPr>
        <w:keepNext/>
        <w:ind w:left="567" w:hanging="567"/>
        <w:rPr>
          <w:rFonts w:ascii="Times New Roman" w:eastAsia="Times New Roman" w:hAnsi="Times New Roman" w:cs="Times New Roman"/>
          <w:b/>
          <w:u w:val="single"/>
        </w:rPr>
      </w:pPr>
      <w:r w:rsidRPr="00B30A51">
        <w:rPr>
          <w:rFonts w:ascii="Times New Roman" w:eastAsia="Times New Roman" w:hAnsi="Times New Roman" w:cs="Times New Roman"/>
          <w:b/>
          <w:highlight w:val="lightGray"/>
        </w:rPr>
        <w:t>13.</w:t>
      </w:r>
      <w:r w:rsidRPr="00B30A51">
        <w:rPr>
          <w:rFonts w:ascii="Times New Roman" w:eastAsia="Times New Roman" w:hAnsi="Times New Roman" w:cs="Times New Roman"/>
          <w:b/>
        </w:rPr>
        <w:tab/>
      </w:r>
      <w:r w:rsidR="005D6CF4" w:rsidRPr="00162FA4">
        <w:rPr>
          <w:rFonts w:ascii="Times New Roman" w:eastAsia="Times New Roman" w:hAnsi="Times New Roman" w:cs="Times New Roman"/>
          <w:b/>
        </w:rPr>
        <w:t>Klasifikácia veterinárnych liekov</w:t>
      </w:r>
    </w:p>
    <w:p w:rsidR="005D6CF4" w:rsidRPr="005D6CF4" w:rsidRDefault="005D6CF4" w:rsidP="005D6CF4">
      <w:pPr>
        <w:keepNext/>
        <w:ind w:left="567" w:hanging="567"/>
        <w:rPr>
          <w:rFonts w:ascii="Times New Roman" w:eastAsia="Times New Roman" w:hAnsi="Times New Roman" w:cs="Times New Roman"/>
          <w:b/>
        </w:rPr>
      </w:pPr>
    </w:p>
    <w:p w:rsidR="00B30A51" w:rsidRPr="00B30A51" w:rsidRDefault="005D6CF4" w:rsidP="00FE2F1B">
      <w:pPr>
        <w:keepNext/>
        <w:ind w:left="567" w:hanging="567"/>
        <w:rPr>
          <w:rFonts w:ascii="Times New Roman" w:eastAsia="Times New Roman" w:hAnsi="Times New Roman" w:cs="Times New Roman"/>
        </w:rPr>
      </w:pPr>
      <w:r w:rsidRPr="00FE2F1B">
        <w:rPr>
          <w:rFonts w:ascii="Times New Roman" w:eastAsia="Times New Roman" w:hAnsi="Times New Roman" w:cs="Times New Roman"/>
        </w:rPr>
        <w:t xml:space="preserve">Veterinárny liek </w:t>
      </w:r>
      <w:r w:rsidR="00A527A4">
        <w:rPr>
          <w:rFonts w:ascii="Times New Roman" w:eastAsia="Times New Roman" w:hAnsi="Times New Roman" w:cs="Times New Roman"/>
        </w:rPr>
        <w:t xml:space="preserve">je </w:t>
      </w:r>
      <w:r w:rsidR="00162FA4" w:rsidRPr="00162FA4">
        <w:rPr>
          <w:rFonts w:ascii="Times New Roman" w:eastAsia="Times New Roman" w:hAnsi="Times New Roman" w:cs="Times New Roman"/>
        </w:rPr>
        <w:t xml:space="preserve">viazaný na </w:t>
      </w:r>
      <w:r w:rsidR="00162FA4">
        <w:rPr>
          <w:rFonts w:ascii="Times New Roman" w:eastAsia="Times New Roman" w:hAnsi="Times New Roman" w:cs="Times New Roman"/>
        </w:rPr>
        <w:t>veterinárny</w:t>
      </w:r>
      <w:r w:rsidRPr="00FE2F1B">
        <w:rPr>
          <w:rFonts w:ascii="Times New Roman" w:eastAsia="Times New Roman" w:hAnsi="Times New Roman" w:cs="Times New Roman"/>
        </w:rPr>
        <w:t xml:space="preserve"> predpis.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162FA4" w:rsidRDefault="00B30A51" w:rsidP="005D6CF4">
      <w:pPr>
        <w:rPr>
          <w:rFonts w:ascii="Times New Roman" w:eastAsia="Times New Roman" w:hAnsi="Times New Roman" w:cs="Times New Roman"/>
        </w:rPr>
      </w:pPr>
      <w:r w:rsidRPr="00B30A51">
        <w:rPr>
          <w:rFonts w:ascii="Times New Roman" w:eastAsia="Times New Roman" w:hAnsi="Times New Roman" w:cs="Times New Roman"/>
          <w:b/>
          <w:highlight w:val="lightGray"/>
        </w:rPr>
        <w:t>14.</w:t>
      </w:r>
      <w:r w:rsidRPr="00B30A51">
        <w:rPr>
          <w:rFonts w:ascii="Times New Roman" w:eastAsia="Times New Roman" w:hAnsi="Times New Roman" w:cs="Times New Roman"/>
          <w:b/>
        </w:rPr>
        <w:tab/>
      </w:r>
      <w:r w:rsidR="005D6CF4" w:rsidRPr="00162FA4">
        <w:rPr>
          <w:rFonts w:ascii="Times New Roman" w:eastAsia="Times New Roman" w:hAnsi="Times New Roman" w:cs="Times New Roman"/>
          <w:b/>
        </w:rPr>
        <w:t>Registračné čísla a veľkosti balenia</w:t>
      </w:r>
      <w:r w:rsidR="005D6CF4" w:rsidRPr="005D6CF4" w:rsidDel="005D6CF4">
        <w:rPr>
          <w:rFonts w:ascii="Times New Roman" w:eastAsia="Times New Roman" w:hAnsi="Times New Roman" w:cs="Times New Roman"/>
          <w:b/>
        </w:rPr>
        <w:t xml:space="preserve"> </w:t>
      </w:r>
    </w:p>
    <w:p w:rsidR="001C1727" w:rsidRDefault="001C1727" w:rsidP="005D6CF4">
      <w:pPr>
        <w:rPr>
          <w:rFonts w:ascii="Times New Roman" w:eastAsia="Times New Roman" w:hAnsi="Times New Roman" w:cs="Times New Roman"/>
        </w:rPr>
      </w:pPr>
    </w:p>
    <w:p w:rsidR="00162FA4" w:rsidRDefault="00C86704" w:rsidP="005D6C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96</w:t>
      </w:r>
      <w:r w:rsidR="00162FA4">
        <w:rPr>
          <w:rFonts w:ascii="Times New Roman" w:eastAsia="Times New Roman" w:hAnsi="Times New Roman" w:cs="Times New Roman"/>
        </w:rPr>
        <w:t>/008/DC/21-S</w:t>
      </w:r>
    </w:p>
    <w:p w:rsidR="00162FA4" w:rsidRDefault="00162FA4" w:rsidP="005D6CF4">
      <w:pPr>
        <w:rPr>
          <w:rFonts w:ascii="Times New Roman" w:eastAsia="Times New Roman" w:hAnsi="Times New Roman" w:cs="Times New Roman"/>
        </w:rPr>
      </w:pPr>
    </w:p>
    <w:p w:rsidR="005D6CF4" w:rsidRPr="005D6CF4" w:rsidRDefault="005D6CF4" w:rsidP="005D6CF4">
      <w:pPr>
        <w:rPr>
          <w:rFonts w:ascii="Times New Roman" w:eastAsia="Times New Roman" w:hAnsi="Times New Roman" w:cs="Times New Roman"/>
        </w:rPr>
      </w:pPr>
      <w:r w:rsidRPr="005D6CF4">
        <w:rPr>
          <w:rFonts w:ascii="Times New Roman" w:eastAsia="Times New Roman" w:hAnsi="Times New Roman" w:cs="Times New Roman"/>
        </w:rPr>
        <w:t>100 g nádoba</w:t>
      </w:r>
    </w:p>
    <w:p w:rsidR="005D6CF4" w:rsidRPr="005D6CF4" w:rsidRDefault="005D6CF4" w:rsidP="005D6CF4">
      <w:pPr>
        <w:rPr>
          <w:rFonts w:ascii="Times New Roman" w:eastAsia="Times New Roman" w:hAnsi="Times New Roman" w:cs="Times New Roman"/>
        </w:rPr>
      </w:pPr>
      <w:r w:rsidRPr="005D6CF4">
        <w:rPr>
          <w:rFonts w:ascii="Times New Roman" w:eastAsia="Times New Roman" w:hAnsi="Times New Roman" w:cs="Times New Roman"/>
        </w:rPr>
        <w:t>100 g vrecko</w:t>
      </w:r>
    </w:p>
    <w:p w:rsidR="005D6CF4" w:rsidRPr="005D6CF4" w:rsidRDefault="005D6CF4" w:rsidP="005D6CF4">
      <w:pPr>
        <w:rPr>
          <w:rFonts w:ascii="Times New Roman" w:eastAsia="Times New Roman" w:hAnsi="Times New Roman" w:cs="Times New Roman"/>
        </w:rPr>
      </w:pPr>
      <w:r w:rsidRPr="005D6CF4">
        <w:rPr>
          <w:rFonts w:ascii="Times New Roman" w:eastAsia="Times New Roman" w:hAnsi="Times New Roman" w:cs="Times New Roman"/>
        </w:rPr>
        <w:t>500 g vrecko</w:t>
      </w:r>
    </w:p>
    <w:p w:rsidR="005D6CF4" w:rsidRPr="005D6CF4" w:rsidRDefault="005D6CF4" w:rsidP="005D6CF4">
      <w:pPr>
        <w:rPr>
          <w:rFonts w:ascii="Times New Roman" w:eastAsia="Times New Roman" w:hAnsi="Times New Roman" w:cs="Times New Roman"/>
        </w:rPr>
      </w:pPr>
      <w:r w:rsidRPr="005D6CF4">
        <w:rPr>
          <w:rFonts w:ascii="Times New Roman" w:eastAsia="Times New Roman" w:hAnsi="Times New Roman" w:cs="Times New Roman"/>
        </w:rPr>
        <w:t>1 kg vrecko</w:t>
      </w:r>
    </w:p>
    <w:p w:rsidR="005D6CF4" w:rsidRPr="005D6CF4" w:rsidRDefault="005D6CF4" w:rsidP="005D6CF4">
      <w:pPr>
        <w:rPr>
          <w:rFonts w:ascii="Times New Roman" w:eastAsia="Times New Roman" w:hAnsi="Times New Roman" w:cs="Times New Roman"/>
        </w:rPr>
      </w:pPr>
    </w:p>
    <w:p w:rsidR="00B30A51" w:rsidRPr="00B30A51" w:rsidRDefault="00162FA4" w:rsidP="00B30A51">
      <w:pPr>
        <w:rPr>
          <w:rFonts w:ascii="Times New Roman" w:eastAsia="Times New Roman" w:hAnsi="Times New Roman" w:cs="Times New Roman"/>
        </w:rPr>
      </w:pPr>
      <w:r w:rsidRPr="00162FA4">
        <w:rPr>
          <w:rFonts w:ascii="Times New Roman" w:eastAsia="Times New Roman" w:hAnsi="Times New Roman" w:cs="Times New Roman"/>
        </w:rPr>
        <w:t>Na trh nemusia byť u</w:t>
      </w:r>
      <w:r>
        <w:rPr>
          <w:rFonts w:ascii="Times New Roman" w:eastAsia="Times New Roman" w:hAnsi="Times New Roman" w:cs="Times New Roman"/>
        </w:rPr>
        <w:t>vedené všetky veľkosti balenia.</w:t>
      </w:r>
    </w:p>
    <w:p w:rsidR="00B30A51" w:rsidRPr="00B30A51" w:rsidRDefault="00B30A51" w:rsidP="00B30A51">
      <w:pPr>
        <w:rPr>
          <w:rFonts w:ascii="Times New Roman" w:eastAsia="Times New Roman" w:hAnsi="Times New Roman" w:cs="Times New Roman"/>
        </w:rPr>
      </w:pPr>
    </w:p>
    <w:p w:rsidR="005D6CF4" w:rsidRPr="005D6CF4" w:rsidRDefault="00B30A51" w:rsidP="005D6CF4">
      <w:pPr>
        <w:rPr>
          <w:rFonts w:ascii="Times New Roman" w:eastAsia="Times New Roman" w:hAnsi="Times New Roman" w:cs="Times New Roman"/>
          <w:b/>
        </w:rPr>
      </w:pPr>
      <w:r w:rsidRPr="00B30A51">
        <w:rPr>
          <w:rFonts w:ascii="Times New Roman" w:eastAsia="Times New Roman" w:hAnsi="Times New Roman" w:cs="Times New Roman"/>
          <w:b/>
          <w:highlight w:val="lightGray"/>
        </w:rPr>
        <w:t>15.</w:t>
      </w:r>
      <w:r w:rsidRPr="00B30A51">
        <w:rPr>
          <w:rFonts w:ascii="Times New Roman" w:eastAsia="Times New Roman" w:hAnsi="Times New Roman" w:cs="Times New Roman"/>
          <w:b/>
        </w:rPr>
        <w:tab/>
      </w:r>
      <w:r w:rsidR="005D6CF4" w:rsidRPr="00162FA4">
        <w:rPr>
          <w:rFonts w:ascii="Times New Roman" w:eastAsia="Times New Roman" w:hAnsi="Times New Roman" w:cs="Times New Roman"/>
          <w:b/>
        </w:rPr>
        <w:t>Dátum poslednej revízie písomnej informácie pre používateľov</w:t>
      </w:r>
    </w:p>
    <w:p w:rsidR="00162FA4" w:rsidRDefault="00162FA4" w:rsidP="005D6CF4">
      <w:pPr>
        <w:rPr>
          <w:rFonts w:ascii="Times New Roman" w:eastAsia="Times New Roman" w:hAnsi="Times New Roman" w:cs="Times New Roman"/>
        </w:rPr>
      </w:pPr>
    </w:p>
    <w:p w:rsidR="0056252A" w:rsidRDefault="0056252A" w:rsidP="005D6C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01/2024</w:t>
      </w:r>
    </w:p>
    <w:p w:rsidR="005D6CF4" w:rsidRPr="00FE2F1B" w:rsidRDefault="005D6CF4" w:rsidP="005D6CF4">
      <w:pPr>
        <w:rPr>
          <w:rFonts w:ascii="Times New Roman" w:eastAsia="Times New Roman" w:hAnsi="Times New Roman" w:cs="Times New Roman"/>
        </w:rPr>
      </w:pPr>
      <w:r w:rsidRPr="00FE2F1B">
        <w:rPr>
          <w:rFonts w:ascii="Times New Roman" w:eastAsia="Times New Roman" w:hAnsi="Times New Roman" w:cs="Times New Roman"/>
        </w:rPr>
        <w:t>Podrobné informácie o veterinárnom lieku sú dostupné v databáze liekov Únie</w:t>
      </w:r>
    </w:p>
    <w:p w:rsidR="001C1727" w:rsidRDefault="005D6CF4" w:rsidP="005D6CF4">
      <w:pPr>
        <w:rPr>
          <w:rFonts w:ascii="Times New Roman" w:eastAsia="Times New Roman" w:hAnsi="Times New Roman" w:cs="Times New Roman"/>
        </w:rPr>
      </w:pPr>
      <w:r w:rsidRPr="00FE2F1B">
        <w:rPr>
          <w:rFonts w:ascii="Times New Roman" w:eastAsia="Times New Roman" w:hAnsi="Times New Roman" w:cs="Times New Roman"/>
        </w:rPr>
        <w:t>(</w:t>
      </w:r>
      <w:hyperlink r:id="rId12" w:history="1">
        <w:r w:rsidR="001C1727" w:rsidRPr="00F0013A">
          <w:rPr>
            <w:rStyle w:val="Hypertextovprepojenie"/>
            <w:rFonts w:ascii="Times New Roman" w:eastAsia="Times New Roman" w:hAnsi="Times New Roman" w:cs="Times New Roman"/>
          </w:rPr>
          <w:t>https://medicines.health.europa.eu/veterinary</w:t>
        </w:r>
      </w:hyperlink>
      <w:r w:rsidRPr="00FE2F1B">
        <w:rPr>
          <w:rFonts w:ascii="Times New Roman" w:eastAsia="Times New Roman" w:hAnsi="Times New Roman" w:cs="Times New Roman"/>
        </w:rPr>
        <w:t>).</w:t>
      </w:r>
    </w:p>
    <w:p w:rsidR="001C1727" w:rsidRDefault="001C1727" w:rsidP="005D6CF4">
      <w:pPr>
        <w:rPr>
          <w:rFonts w:ascii="Times New Roman" w:eastAsia="Times New Roman" w:hAnsi="Times New Roman" w:cs="Times New Roman"/>
        </w:rPr>
      </w:pPr>
    </w:p>
    <w:p w:rsidR="005D6CF4" w:rsidRPr="00FE2F1B" w:rsidRDefault="005D6CF4" w:rsidP="005D6CF4">
      <w:pPr>
        <w:rPr>
          <w:rFonts w:ascii="Times New Roman" w:eastAsia="Times New Roman" w:hAnsi="Times New Roman" w:cs="Times New Roman"/>
          <w:b/>
        </w:rPr>
      </w:pPr>
      <w:r w:rsidRPr="001C1727">
        <w:rPr>
          <w:rFonts w:ascii="Times New Roman" w:eastAsia="Times New Roman" w:hAnsi="Times New Roman" w:cs="Times New Roman"/>
          <w:b/>
          <w:highlight w:val="lightGray"/>
        </w:rPr>
        <w:t>16.</w:t>
      </w:r>
      <w:r w:rsidRPr="00FE2F1B">
        <w:rPr>
          <w:rFonts w:ascii="Times New Roman" w:eastAsia="Times New Roman" w:hAnsi="Times New Roman" w:cs="Times New Roman"/>
          <w:b/>
        </w:rPr>
        <w:tab/>
        <w:t>Kontaktné údaje</w:t>
      </w:r>
    </w:p>
    <w:p w:rsidR="005D6CF4" w:rsidRPr="00554721" w:rsidRDefault="005D6CF4" w:rsidP="005D6CF4">
      <w:pPr>
        <w:rPr>
          <w:rFonts w:ascii="Times New Roman" w:eastAsia="Times New Roman" w:hAnsi="Times New Roman" w:cs="Times New Roman"/>
          <w:u w:val="single"/>
        </w:rPr>
      </w:pPr>
      <w:bookmarkStart w:id="57" w:name="_GoBack"/>
      <w:bookmarkEnd w:id="57"/>
      <w:r w:rsidRPr="00554721">
        <w:rPr>
          <w:rFonts w:ascii="Times New Roman" w:eastAsia="Times New Roman" w:hAnsi="Times New Roman" w:cs="Times New Roman"/>
          <w:u w:val="single"/>
        </w:rPr>
        <w:t>Držiteľ rozhodnutia o registrácii a kontaktné údaje na hlásenie podozrenia na nežiaduce účinky:</w:t>
      </w:r>
    </w:p>
    <w:p w:rsidR="005D6CF4" w:rsidRPr="005D6CF4" w:rsidRDefault="005D6CF4" w:rsidP="005D6CF4">
      <w:pPr>
        <w:rPr>
          <w:rFonts w:ascii="Times New Roman" w:eastAsia="Times New Roman" w:hAnsi="Times New Roman" w:cs="Times New Roman"/>
        </w:rPr>
      </w:pPr>
      <w:r w:rsidRPr="005D6CF4">
        <w:rPr>
          <w:rFonts w:ascii="Times New Roman" w:eastAsia="Times New Roman" w:hAnsi="Times New Roman" w:cs="Times New Roman"/>
        </w:rPr>
        <w:t xml:space="preserve">HUVEPHARMA NV </w:t>
      </w:r>
    </w:p>
    <w:p w:rsidR="005D6CF4" w:rsidRPr="005D6CF4" w:rsidRDefault="005D6CF4" w:rsidP="005D6CF4">
      <w:pPr>
        <w:rPr>
          <w:rFonts w:ascii="Times New Roman" w:eastAsia="Times New Roman" w:hAnsi="Times New Roman" w:cs="Times New Roman"/>
        </w:rPr>
      </w:pPr>
      <w:r w:rsidRPr="005D6CF4">
        <w:rPr>
          <w:rFonts w:ascii="Times New Roman" w:eastAsia="Times New Roman" w:hAnsi="Times New Roman" w:cs="Times New Roman"/>
        </w:rPr>
        <w:t>UITBREIDINGSTRAAT 80</w:t>
      </w:r>
    </w:p>
    <w:p w:rsidR="005D6CF4" w:rsidRPr="005D6CF4" w:rsidRDefault="005D6CF4" w:rsidP="005D6CF4">
      <w:pPr>
        <w:rPr>
          <w:rFonts w:ascii="Times New Roman" w:eastAsia="Times New Roman" w:hAnsi="Times New Roman" w:cs="Times New Roman"/>
        </w:rPr>
      </w:pPr>
      <w:r w:rsidRPr="005D6CF4">
        <w:rPr>
          <w:rFonts w:ascii="Times New Roman" w:eastAsia="Times New Roman" w:hAnsi="Times New Roman" w:cs="Times New Roman"/>
        </w:rPr>
        <w:t>2600 ANTWERPEN</w:t>
      </w:r>
    </w:p>
    <w:p w:rsidR="005D6CF4" w:rsidRPr="005D6CF4" w:rsidRDefault="0070748A" w:rsidP="005D6C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BELGICKO</w:t>
      </w:r>
    </w:p>
    <w:p w:rsidR="005D6CF4" w:rsidRPr="005D6CF4" w:rsidRDefault="005D6CF4" w:rsidP="005D6CF4">
      <w:pPr>
        <w:rPr>
          <w:rFonts w:ascii="Times New Roman" w:eastAsia="Times New Roman" w:hAnsi="Times New Roman" w:cs="Times New Roman"/>
        </w:rPr>
      </w:pPr>
      <w:r w:rsidRPr="005D6CF4">
        <w:rPr>
          <w:rFonts w:ascii="Times New Roman" w:eastAsia="Times New Roman" w:hAnsi="Times New Roman" w:cs="Times New Roman"/>
        </w:rPr>
        <w:t xml:space="preserve">+32 3 288 18 49 </w:t>
      </w:r>
    </w:p>
    <w:p w:rsidR="005D6CF4" w:rsidRPr="005D6CF4" w:rsidRDefault="005D6CF4" w:rsidP="005D6CF4">
      <w:pPr>
        <w:rPr>
          <w:rFonts w:ascii="Times New Roman" w:eastAsia="Times New Roman" w:hAnsi="Times New Roman" w:cs="Times New Roman"/>
        </w:rPr>
      </w:pPr>
      <w:r w:rsidRPr="005D6CF4">
        <w:rPr>
          <w:rFonts w:ascii="Times New Roman" w:eastAsia="Times New Roman" w:hAnsi="Times New Roman" w:cs="Times New Roman"/>
        </w:rPr>
        <w:t>pharmacovigilance@huvepharma.com</w:t>
      </w:r>
    </w:p>
    <w:p w:rsidR="005D6CF4" w:rsidRPr="005D6CF4" w:rsidRDefault="005D6CF4" w:rsidP="005D6CF4">
      <w:pPr>
        <w:rPr>
          <w:rFonts w:ascii="Times New Roman" w:eastAsia="Times New Roman" w:hAnsi="Times New Roman" w:cs="Times New Roman"/>
        </w:rPr>
      </w:pPr>
    </w:p>
    <w:p w:rsidR="005D6CF4" w:rsidRPr="00242817" w:rsidRDefault="00242817" w:rsidP="005D6CF4">
      <w:pPr>
        <w:rPr>
          <w:rFonts w:ascii="Times New Roman" w:eastAsia="Times New Roman" w:hAnsi="Times New Roman" w:cs="Times New Roman"/>
          <w:u w:val="single"/>
        </w:rPr>
      </w:pPr>
      <w:r w:rsidRPr="00242817">
        <w:rPr>
          <w:rFonts w:ascii="Times New Roman" w:eastAsia="Times New Roman" w:hAnsi="Times New Roman" w:cs="Times New Roman"/>
          <w:u w:val="single"/>
        </w:rPr>
        <w:t>Výrobca zodpovedný za uvoľnenie šarže:</w:t>
      </w:r>
    </w:p>
    <w:p w:rsidR="005D6CF4" w:rsidRPr="005D6CF4" w:rsidRDefault="005D6CF4" w:rsidP="005D6CF4">
      <w:pPr>
        <w:rPr>
          <w:rFonts w:ascii="Times New Roman" w:eastAsia="Times New Roman" w:hAnsi="Times New Roman" w:cs="Times New Roman"/>
        </w:rPr>
      </w:pPr>
      <w:r w:rsidRPr="005D6CF4">
        <w:rPr>
          <w:rFonts w:ascii="Times New Roman" w:eastAsia="Times New Roman" w:hAnsi="Times New Roman" w:cs="Times New Roman"/>
        </w:rPr>
        <w:t>HUVEPHARMA SA</w:t>
      </w:r>
    </w:p>
    <w:p w:rsidR="005D6CF4" w:rsidRPr="005D6CF4" w:rsidRDefault="005D6CF4" w:rsidP="005D6CF4">
      <w:pPr>
        <w:rPr>
          <w:rFonts w:ascii="Times New Roman" w:eastAsia="Times New Roman" w:hAnsi="Times New Roman" w:cs="Times New Roman"/>
        </w:rPr>
      </w:pPr>
      <w:r w:rsidRPr="005D6CF4">
        <w:rPr>
          <w:rFonts w:ascii="Times New Roman" w:eastAsia="Times New Roman" w:hAnsi="Times New Roman" w:cs="Times New Roman"/>
        </w:rPr>
        <w:t xml:space="preserve">34 </w:t>
      </w:r>
      <w:proofErr w:type="spellStart"/>
      <w:r w:rsidRPr="005D6CF4">
        <w:rPr>
          <w:rFonts w:ascii="Times New Roman" w:eastAsia="Times New Roman" w:hAnsi="Times New Roman" w:cs="Times New Roman"/>
        </w:rPr>
        <w:t>rue</w:t>
      </w:r>
      <w:proofErr w:type="spellEnd"/>
      <w:r w:rsidRPr="005D6CF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6CF4">
        <w:rPr>
          <w:rFonts w:ascii="Times New Roman" w:eastAsia="Times New Roman" w:hAnsi="Times New Roman" w:cs="Times New Roman"/>
        </w:rPr>
        <w:t>Jean</w:t>
      </w:r>
      <w:proofErr w:type="spellEnd"/>
      <w:r w:rsidRPr="005D6CF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6CF4">
        <w:rPr>
          <w:rFonts w:ascii="Times New Roman" w:eastAsia="Times New Roman" w:hAnsi="Times New Roman" w:cs="Times New Roman"/>
        </w:rPr>
        <w:t>Monnet</w:t>
      </w:r>
      <w:proofErr w:type="spellEnd"/>
    </w:p>
    <w:p w:rsidR="005D6CF4" w:rsidRPr="005D6CF4" w:rsidRDefault="005D6CF4" w:rsidP="005D6CF4">
      <w:pPr>
        <w:rPr>
          <w:rFonts w:ascii="Times New Roman" w:eastAsia="Times New Roman" w:hAnsi="Times New Roman" w:cs="Times New Roman"/>
        </w:rPr>
      </w:pPr>
      <w:r w:rsidRPr="005D6CF4">
        <w:rPr>
          <w:rFonts w:ascii="Times New Roman" w:eastAsia="Times New Roman" w:hAnsi="Times New Roman" w:cs="Times New Roman"/>
        </w:rPr>
        <w:t xml:space="preserve">ZI </w:t>
      </w:r>
      <w:proofErr w:type="spellStart"/>
      <w:r w:rsidRPr="005D6CF4">
        <w:rPr>
          <w:rFonts w:ascii="Times New Roman" w:eastAsia="Times New Roman" w:hAnsi="Times New Roman" w:cs="Times New Roman"/>
        </w:rPr>
        <w:t>d’Etriché</w:t>
      </w:r>
      <w:proofErr w:type="spellEnd"/>
    </w:p>
    <w:p w:rsidR="005D6CF4" w:rsidRPr="005D6CF4" w:rsidRDefault="005D6CF4" w:rsidP="005D6CF4">
      <w:pPr>
        <w:rPr>
          <w:rFonts w:ascii="Times New Roman" w:eastAsia="Times New Roman" w:hAnsi="Times New Roman" w:cs="Times New Roman"/>
        </w:rPr>
      </w:pPr>
      <w:proofErr w:type="spellStart"/>
      <w:r w:rsidRPr="005D6CF4">
        <w:rPr>
          <w:rFonts w:ascii="Times New Roman" w:eastAsia="Times New Roman" w:hAnsi="Times New Roman" w:cs="Times New Roman"/>
        </w:rPr>
        <w:t>Segré</w:t>
      </w:r>
      <w:proofErr w:type="spellEnd"/>
    </w:p>
    <w:p w:rsidR="005D6CF4" w:rsidRPr="005D6CF4" w:rsidRDefault="005D6CF4" w:rsidP="005D6CF4">
      <w:pPr>
        <w:rPr>
          <w:rFonts w:ascii="Times New Roman" w:eastAsia="Times New Roman" w:hAnsi="Times New Roman" w:cs="Times New Roman"/>
        </w:rPr>
      </w:pPr>
      <w:r w:rsidRPr="005D6CF4">
        <w:rPr>
          <w:rFonts w:ascii="Times New Roman" w:eastAsia="Times New Roman" w:hAnsi="Times New Roman" w:cs="Times New Roman"/>
        </w:rPr>
        <w:t xml:space="preserve">49500 </w:t>
      </w:r>
      <w:proofErr w:type="spellStart"/>
      <w:r w:rsidRPr="005D6CF4">
        <w:rPr>
          <w:rFonts w:ascii="Times New Roman" w:eastAsia="Times New Roman" w:hAnsi="Times New Roman" w:cs="Times New Roman"/>
        </w:rPr>
        <w:t>Segré-en-Anjou</w:t>
      </w:r>
      <w:proofErr w:type="spellEnd"/>
      <w:r w:rsidRPr="005D6CF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6CF4">
        <w:rPr>
          <w:rFonts w:ascii="Times New Roman" w:eastAsia="Times New Roman" w:hAnsi="Times New Roman" w:cs="Times New Roman"/>
        </w:rPr>
        <w:t>Bleu</w:t>
      </w:r>
      <w:proofErr w:type="spellEnd"/>
    </w:p>
    <w:p w:rsidR="00B30A51" w:rsidRPr="00242817" w:rsidRDefault="00556914" w:rsidP="00FE2F1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Francúzsko</w:t>
      </w:r>
    </w:p>
    <w:sectPr w:rsidR="00B30A51" w:rsidRPr="00242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76D" w:rsidRDefault="00AC376D">
      <w:r>
        <w:separator/>
      </w:r>
    </w:p>
  </w:endnote>
  <w:endnote w:type="continuationSeparator" w:id="0">
    <w:p w:rsidR="00AC376D" w:rsidRDefault="00AC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086041"/>
      <w:docPartObj>
        <w:docPartGallery w:val="Page Numbers (Bottom of Page)"/>
        <w:docPartUnique/>
      </w:docPartObj>
    </w:sdtPr>
    <w:sdtEndPr/>
    <w:sdtContent>
      <w:p w:rsidR="00FE2F1B" w:rsidRDefault="00FE2F1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7A9">
          <w:rPr>
            <w:noProof/>
          </w:rPr>
          <w:t>13</w:t>
        </w:r>
        <w:r>
          <w:fldChar w:fldCharType="end"/>
        </w:r>
      </w:p>
    </w:sdtContent>
  </w:sdt>
  <w:p w:rsidR="00FE2F1B" w:rsidRPr="00B94A1B" w:rsidRDefault="00FE2F1B">
    <w:pPr>
      <w:pStyle w:val="Pta"/>
      <w:tabs>
        <w:tab w:val="right" w:pos="8931"/>
      </w:tabs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F1B" w:rsidRDefault="00FE2F1B">
    <w:pPr>
      <w:pStyle w:val="Pta"/>
      <w:tabs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76D" w:rsidRDefault="00AC376D">
      <w:r>
        <w:separator/>
      </w:r>
    </w:p>
  </w:footnote>
  <w:footnote w:type="continuationSeparator" w:id="0">
    <w:p w:rsidR="00AC376D" w:rsidRDefault="00AC3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52"/>
    <w:rsid w:val="00012579"/>
    <w:rsid w:val="00051518"/>
    <w:rsid w:val="000573E1"/>
    <w:rsid w:val="00076514"/>
    <w:rsid w:val="00084EF9"/>
    <w:rsid w:val="000903FB"/>
    <w:rsid w:val="000F79A3"/>
    <w:rsid w:val="00105A48"/>
    <w:rsid w:val="00162FA4"/>
    <w:rsid w:val="001807A8"/>
    <w:rsid w:val="00195171"/>
    <w:rsid w:val="001B05AF"/>
    <w:rsid w:val="001C1727"/>
    <w:rsid w:val="001D15FB"/>
    <w:rsid w:val="001F01B2"/>
    <w:rsid w:val="001F2738"/>
    <w:rsid w:val="00202153"/>
    <w:rsid w:val="00242817"/>
    <w:rsid w:val="0025631E"/>
    <w:rsid w:val="002638B2"/>
    <w:rsid w:val="00265E6F"/>
    <w:rsid w:val="00274734"/>
    <w:rsid w:val="00294AED"/>
    <w:rsid w:val="002B3855"/>
    <w:rsid w:val="002F043F"/>
    <w:rsid w:val="00306246"/>
    <w:rsid w:val="00326080"/>
    <w:rsid w:val="00326A1B"/>
    <w:rsid w:val="003308A4"/>
    <w:rsid w:val="0035426C"/>
    <w:rsid w:val="00393839"/>
    <w:rsid w:val="003B0A98"/>
    <w:rsid w:val="003D1571"/>
    <w:rsid w:val="003E5225"/>
    <w:rsid w:val="003F318B"/>
    <w:rsid w:val="00420367"/>
    <w:rsid w:val="00433A77"/>
    <w:rsid w:val="0045795C"/>
    <w:rsid w:val="004624F4"/>
    <w:rsid w:val="00483623"/>
    <w:rsid w:val="00497661"/>
    <w:rsid w:val="004C061C"/>
    <w:rsid w:val="004C1643"/>
    <w:rsid w:val="00501F0F"/>
    <w:rsid w:val="005133A9"/>
    <w:rsid w:val="005516B2"/>
    <w:rsid w:val="00554721"/>
    <w:rsid w:val="00556914"/>
    <w:rsid w:val="0056252A"/>
    <w:rsid w:val="00582343"/>
    <w:rsid w:val="005D6CF4"/>
    <w:rsid w:val="00634D1C"/>
    <w:rsid w:val="00642CF0"/>
    <w:rsid w:val="00675053"/>
    <w:rsid w:val="00686766"/>
    <w:rsid w:val="0069025D"/>
    <w:rsid w:val="006A3637"/>
    <w:rsid w:val="006B2E5D"/>
    <w:rsid w:val="006D1696"/>
    <w:rsid w:val="006F7715"/>
    <w:rsid w:val="0070748A"/>
    <w:rsid w:val="00722590"/>
    <w:rsid w:val="00732ACF"/>
    <w:rsid w:val="007337A9"/>
    <w:rsid w:val="00734344"/>
    <w:rsid w:val="00761869"/>
    <w:rsid w:val="00773C94"/>
    <w:rsid w:val="007C4426"/>
    <w:rsid w:val="007D3D1C"/>
    <w:rsid w:val="007D3EE1"/>
    <w:rsid w:val="007D766B"/>
    <w:rsid w:val="00803ECC"/>
    <w:rsid w:val="00821725"/>
    <w:rsid w:val="00832D78"/>
    <w:rsid w:val="00837AE2"/>
    <w:rsid w:val="00865A18"/>
    <w:rsid w:val="008734AD"/>
    <w:rsid w:val="008C010E"/>
    <w:rsid w:val="008C1B52"/>
    <w:rsid w:val="008C7B6C"/>
    <w:rsid w:val="00906315"/>
    <w:rsid w:val="00991F0F"/>
    <w:rsid w:val="009B5EFC"/>
    <w:rsid w:val="009C0CC0"/>
    <w:rsid w:val="009C7BFB"/>
    <w:rsid w:val="00A137AA"/>
    <w:rsid w:val="00A527A4"/>
    <w:rsid w:val="00A53A58"/>
    <w:rsid w:val="00A62DB2"/>
    <w:rsid w:val="00A63C94"/>
    <w:rsid w:val="00AC376D"/>
    <w:rsid w:val="00AE6D9D"/>
    <w:rsid w:val="00B22D0D"/>
    <w:rsid w:val="00B30A51"/>
    <w:rsid w:val="00BB2458"/>
    <w:rsid w:val="00BB685B"/>
    <w:rsid w:val="00C23700"/>
    <w:rsid w:val="00C33D7C"/>
    <w:rsid w:val="00C349B5"/>
    <w:rsid w:val="00C36B9B"/>
    <w:rsid w:val="00C44609"/>
    <w:rsid w:val="00C50305"/>
    <w:rsid w:val="00C56DD0"/>
    <w:rsid w:val="00C801FD"/>
    <w:rsid w:val="00C86704"/>
    <w:rsid w:val="00C93E7B"/>
    <w:rsid w:val="00D06615"/>
    <w:rsid w:val="00D576A1"/>
    <w:rsid w:val="00D67655"/>
    <w:rsid w:val="00D72792"/>
    <w:rsid w:val="00D94BD5"/>
    <w:rsid w:val="00E405D4"/>
    <w:rsid w:val="00E503C4"/>
    <w:rsid w:val="00E700DF"/>
    <w:rsid w:val="00E72061"/>
    <w:rsid w:val="00EA5240"/>
    <w:rsid w:val="00EF4008"/>
    <w:rsid w:val="00EF5CEB"/>
    <w:rsid w:val="00F15AFF"/>
    <w:rsid w:val="00F27178"/>
    <w:rsid w:val="00F30931"/>
    <w:rsid w:val="00F36C99"/>
    <w:rsid w:val="00F555E2"/>
    <w:rsid w:val="00F85E6B"/>
    <w:rsid w:val="00FD420B"/>
    <w:rsid w:val="00FE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3637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B30A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30A51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B30A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0A51"/>
    <w:rPr>
      <w:rFonts w:ascii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06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061C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FE2F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C4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3637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B30A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30A51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B30A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0A51"/>
    <w:rPr>
      <w:rFonts w:ascii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06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061C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FE2F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C4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ziaduce_ucinky@uskvbl.s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EB9B2-F723-4EBC-AF52-3E86F707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13</Pages>
  <Words>4566</Words>
  <Characters>26027</Characters>
  <Application>Microsoft Office Word</Application>
  <DocSecurity>0</DocSecurity>
  <Lines>216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30532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19</cp:revision>
  <cp:lastPrinted>2024-02-08T09:37:00Z</cp:lastPrinted>
  <dcterms:created xsi:type="dcterms:W3CDTF">2021-02-17T11:12:00Z</dcterms:created>
  <dcterms:modified xsi:type="dcterms:W3CDTF">2024-02-08T09:37:00Z</dcterms:modified>
</cp:coreProperties>
</file>