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9F" w:rsidRPr="000A2BB2" w:rsidRDefault="00E65C9F" w:rsidP="00E65C9F">
      <w:pPr>
        <w:spacing w:line="240" w:lineRule="auto"/>
        <w:jc w:val="center"/>
        <w:rPr>
          <w:b/>
          <w:szCs w:val="22"/>
        </w:rPr>
      </w:pPr>
      <w:r>
        <w:rPr>
          <w:b/>
        </w:rPr>
        <w:t>SÚHRN CHARAKTERISTICKÝCH VLASTNOSTÍ LIEKU</w:t>
      </w:r>
    </w:p>
    <w:p w:rsidR="00E65C9F" w:rsidRPr="000A2BB2" w:rsidRDefault="00E65C9F" w:rsidP="00E65C9F">
      <w:pPr>
        <w:spacing w:line="240" w:lineRule="auto"/>
        <w:jc w:val="both"/>
        <w:rPr>
          <w:b/>
          <w:szCs w:val="22"/>
        </w:rPr>
      </w:pPr>
    </w:p>
    <w:p w:rsidR="00E65C9F" w:rsidRPr="000A2BB2" w:rsidRDefault="00E65C9F" w:rsidP="00E65C9F">
      <w:pPr>
        <w:spacing w:line="240" w:lineRule="auto"/>
        <w:jc w:val="both"/>
        <w:rPr>
          <w:szCs w:val="22"/>
        </w:rPr>
      </w:pPr>
      <w:r>
        <w:rPr>
          <w:b/>
        </w:rPr>
        <w:t>1.</w:t>
      </w:r>
      <w:r>
        <w:rPr>
          <w:b/>
        </w:rPr>
        <w:tab/>
        <w:t>NÁZOV VETERINÁRNEHO LIEKU</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proofErr w:type="spellStart"/>
      <w:r>
        <w:t>Hedylon</w:t>
      </w:r>
      <w:proofErr w:type="spellEnd"/>
      <w:r>
        <w:t xml:space="preserve"> 5 mg tablety pre psy a mačky </w:t>
      </w:r>
    </w:p>
    <w:p w:rsidR="00E65C9F" w:rsidRPr="000A2BB2" w:rsidRDefault="00E65C9F" w:rsidP="00E65C9F">
      <w:pPr>
        <w:tabs>
          <w:tab w:val="clear" w:pos="567"/>
        </w:tabs>
        <w:spacing w:line="240" w:lineRule="auto"/>
        <w:jc w:val="both"/>
        <w:rPr>
          <w:szCs w:val="22"/>
        </w:rPr>
      </w:pPr>
    </w:p>
    <w:p w:rsidR="00E65C9F" w:rsidRPr="000A2BB2" w:rsidRDefault="00E65C9F" w:rsidP="00E65C9F">
      <w:pPr>
        <w:spacing w:line="240" w:lineRule="auto"/>
        <w:jc w:val="both"/>
        <w:rPr>
          <w:szCs w:val="22"/>
        </w:rPr>
      </w:pPr>
      <w:r>
        <w:rPr>
          <w:b/>
        </w:rPr>
        <w:t>2.</w:t>
      </w:r>
      <w:r>
        <w:rPr>
          <w:b/>
        </w:rPr>
        <w:tab/>
        <w:t>KVALITATÍVNE A KVANTITATÍVNE ZLOŽENIE</w:t>
      </w:r>
    </w:p>
    <w:p w:rsidR="00E65C9F" w:rsidRPr="000A2BB2" w:rsidRDefault="00E65C9F" w:rsidP="00E65C9F">
      <w:pPr>
        <w:tabs>
          <w:tab w:val="clear" w:pos="567"/>
        </w:tabs>
        <w:spacing w:line="240" w:lineRule="auto"/>
        <w:jc w:val="both"/>
        <w:rPr>
          <w:szCs w:val="22"/>
        </w:rPr>
      </w:pPr>
    </w:p>
    <w:p w:rsidR="00E65C9F" w:rsidRDefault="00E65C9F" w:rsidP="00E65C9F">
      <w:pPr>
        <w:tabs>
          <w:tab w:val="clear" w:pos="567"/>
        </w:tabs>
        <w:spacing w:line="240" w:lineRule="auto"/>
        <w:jc w:val="both"/>
        <w:rPr>
          <w:szCs w:val="22"/>
        </w:rPr>
      </w:pPr>
      <w:r>
        <w:t>Jedna tableta obsahuje:</w:t>
      </w:r>
    </w:p>
    <w:p w:rsidR="00E65C9F" w:rsidRPr="000A2BB2" w:rsidRDefault="00E65C9F" w:rsidP="00E65C9F">
      <w:pPr>
        <w:tabs>
          <w:tab w:val="clear" w:pos="567"/>
        </w:tabs>
        <w:spacing w:line="240" w:lineRule="auto"/>
        <w:jc w:val="both"/>
        <w:rPr>
          <w:b/>
          <w:szCs w:val="22"/>
        </w:rPr>
      </w:pPr>
      <w:r>
        <w:rPr>
          <w:b/>
        </w:rPr>
        <w:t>Účinná látka:</w:t>
      </w:r>
    </w:p>
    <w:p w:rsidR="00E65C9F" w:rsidRPr="000A2BB2" w:rsidRDefault="00E65C9F" w:rsidP="00E65C9F">
      <w:pPr>
        <w:tabs>
          <w:tab w:val="clear" w:pos="567"/>
        </w:tabs>
        <w:spacing w:line="240" w:lineRule="auto"/>
        <w:jc w:val="both"/>
        <w:rPr>
          <w:iCs/>
          <w:szCs w:val="22"/>
        </w:rPr>
      </w:pPr>
      <w:proofErr w:type="spellStart"/>
      <w:r w:rsidRPr="009A44A4">
        <w:t>Prednisolonum</w:t>
      </w:r>
      <w:proofErr w:type="spellEnd"/>
      <w:r>
        <w:tab/>
      </w:r>
      <w:r>
        <w:tab/>
        <w:t>5 mg</w:t>
      </w:r>
    </w:p>
    <w:p w:rsidR="00E65C9F" w:rsidRPr="000A2BB2" w:rsidRDefault="00E65C9F" w:rsidP="00E65C9F">
      <w:pPr>
        <w:tabs>
          <w:tab w:val="clear" w:pos="567"/>
        </w:tabs>
        <w:spacing w:line="240" w:lineRule="auto"/>
        <w:jc w:val="both"/>
        <w:rPr>
          <w:iCs/>
          <w:szCs w:val="22"/>
        </w:rPr>
      </w:pPr>
    </w:p>
    <w:p w:rsidR="00E65C9F" w:rsidRPr="000A2BB2" w:rsidRDefault="00E65C9F" w:rsidP="00E65C9F">
      <w:pPr>
        <w:tabs>
          <w:tab w:val="clear" w:pos="567"/>
        </w:tabs>
        <w:spacing w:line="240" w:lineRule="auto"/>
        <w:jc w:val="both"/>
        <w:rPr>
          <w:szCs w:val="22"/>
        </w:rPr>
      </w:pPr>
      <w:r>
        <w:rPr>
          <w:b/>
        </w:rPr>
        <w:t>Pomocné látky:</w:t>
      </w:r>
    </w:p>
    <w:p w:rsidR="00E65C9F" w:rsidRPr="000A2BB2" w:rsidRDefault="00E65C9F" w:rsidP="00E65C9F">
      <w:pPr>
        <w:tabs>
          <w:tab w:val="clear" w:pos="567"/>
        </w:tabs>
        <w:spacing w:line="240" w:lineRule="auto"/>
        <w:jc w:val="both"/>
        <w:rPr>
          <w:szCs w:val="22"/>
        </w:rPr>
      </w:pPr>
      <w:r>
        <w:t>Úplný zoznam pomocných látok je uvedený v časti 6.1.</w:t>
      </w:r>
    </w:p>
    <w:p w:rsidR="00E65C9F" w:rsidRPr="000A2BB2" w:rsidRDefault="00E65C9F" w:rsidP="00E65C9F">
      <w:pPr>
        <w:tabs>
          <w:tab w:val="clear" w:pos="567"/>
        </w:tabs>
        <w:spacing w:line="240" w:lineRule="auto"/>
        <w:jc w:val="both"/>
        <w:rPr>
          <w:szCs w:val="22"/>
        </w:rPr>
      </w:pPr>
    </w:p>
    <w:p w:rsidR="00E65C9F" w:rsidRPr="000A2BB2" w:rsidRDefault="00E65C9F" w:rsidP="00E65C9F">
      <w:pPr>
        <w:spacing w:line="240" w:lineRule="auto"/>
        <w:jc w:val="both"/>
        <w:rPr>
          <w:szCs w:val="22"/>
        </w:rPr>
      </w:pPr>
      <w:r>
        <w:rPr>
          <w:b/>
        </w:rPr>
        <w:t>3.</w:t>
      </w:r>
      <w:r>
        <w:rPr>
          <w:b/>
        </w:rPr>
        <w:tab/>
        <w:t>LIEKOVÁ FORMA</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r>
        <w:t>Tableta.</w:t>
      </w:r>
    </w:p>
    <w:p w:rsidR="00E65C9F" w:rsidRPr="000A2BB2" w:rsidRDefault="00E65C9F" w:rsidP="00E65C9F">
      <w:pPr>
        <w:tabs>
          <w:tab w:val="clear" w:pos="567"/>
        </w:tabs>
        <w:spacing w:line="240" w:lineRule="auto"/>
        <w:jc w:val="both"/>
        <w:rPr>
          <w:szCs w:val="22"/>
        </w:rPr>
      </w:pPr>
      <w:r>
        <w:t>Biele okrúhle tablety s deliacou ryhou v tvare kríža na jednej strane a vyrazeným číslom 5 na druhej strane.</w:t>
      </w:r>
    </w:p>
    <w:p w:rsidR="00E65C9F" w:rsidRPr="000A2BB2" w:rsidRDefault="00E65C9F" w:rsidP="00E65C9F">
      <w:pPr>
        <w:tabs>
          <w:tab w:val="clear" w:pos="567"/>
        </w:tabs>
        <w:spacing w:line="240" w:lineRule="auto"/>
        <w:jc w:val="both"/>
        <w:rPr>
          <w:szCs w:val="22"/>
        </w:rPr>
      </w:pPr>
      <w:r>
        <w:t>Tablety je možné rozdeliť na 2 alebo 4 rovnaké časti.</w:t>
      </w:r>
    </w:p>
    <w:p w:rsidR="00E65C9F" w:rsidRPr="000A2BB2" w:rsidRDefault="00E65C9F" w:rsidP="00E65C9F">
      <w:pPr>
        <w:tabs>
          <w:tab w:val="clear" w:pos="567"/>
        </w:tabs>
        <w:spacing w:line="240" w:lineRule="auto"/>
        <w:jc w:val="both"/>
        <w:rPr>
          <w:szCs w:val="22"/>
        </w:rPr>
      </w:pPr>
    </w:p>
    <w:p w:rsidR="00E65C9F" w:rsidRPr="000A2BB2" w:rsidRDefault="00E65C9F" w:rsidP="00E65C9F">
      <w:pPr>
        <w:spacing w:line="240" w:lineRule="auto"/>
        <w:jc w:val="both"/>
        <w:rPr>
          <w:b/>
          <w:szCs w:val="22"/>
        </w:rPr>
      </w:pPr>
      <w:r>
        <w:rPr>
          <w:b/>
        </w:rPr>
        <w:t>4.</w:t>
      </w:r>
      <w:r>
        <w:rPr>
          <w:b/>
        </w:rPr>
        <w:tab/>
        <w:t>KLINICKÉ ÚDAJE</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b/>
          <w:szCs w:val="22"/>
        </w:rPr>
      </w:pPr>
      <w:r>
        <w:rPr>
          <w:b/>
        </w:rPr>
        <w:t>4.1</w:t>
      </w:r>
      <w:r>
        <w:rPr>
          <w:b/>
        </w:rPr>
        <w:tab/>
        <w:t>Cieľové druhy</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r>
        <w:t>Psy a mačky.</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r>
        <w:rPr>
          <w:b/>
        </w:rPr>
        <w:t>4.2</w:t>
      </w:r>
      <w:r>
        <w:rPr>
          <w:b/>
        </w:rPr>
        <w:tab/>
        <w:t>Indikácie na použitie so špecifikovaním cieľových druhov</w:t>
      </w:r>
    </w:p>
    <w:p w:rsidR="00E65C9F" w:rsidRPr="000A2BB2" w:rsidRDefault="00E65C9F" w:rsidP="00E65C9F">
      <w:pPr>
        <w:tabs>
          <w:tab w:val="clear" w:pos="567"/>
        </w:tabs>
        <w:spacing w:line="240" w:lineRule="auto"/>
        <w:jc w:val="both"/>
        <w:rPr>
          <w:szCs w:val="22"/>
        </w:rPr>
      </w:pPr>
    </w:p>
    <w:p w:rsidR="00E65C9F" w:rsidRDefault="00E65C9F" w:rsidP="00E65C9F">
      <w:pPr>
        <w:tabs>
          <w:tab w:val="clear" w:pos="567"/>
        </w:tabs>
        <w:spacing w:line="240" w:lineRule="auto"/>
        <w:jc w:val="both"/>
        <w:rPr>
          <w:szCs w:val="22"/>
        </w:rPr>
      </w:pPr>
      <w:r>
        <w:t>Na symptomatickú liečbu alebo ako doplnková liečba zápalových ochorení alebo ochorení s poruchou imunity u psov a mačiek.</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4.3</w:t>
      </w:r>
      <w:r>
        <w:rPr>
          <w:b/>
        </w:rPr>
        <w:tab/>
        <w:t>Kontraindikácie</w:t>
      </w:r>
    </w:p>
    <w:p w:rsidR="00E65C9F" w:rsidRPr="000A2BB2" w:rsidRDefault="00E65C9F" w:rsidP="00E65C9F">
      <w:pPr>
        <w:keepNext/>
        <w:keepLines/>
        <w:tabs>
          <w:tab w:val="clear" w:pos="567"/>
        </w:tabs>
        <w:spacing w:line="240" w:lineRule="auto"/>
        <w:jc w:val="both"/>
        <w:rPr>
          <w:szCs w:val="22"/>
        </w:rPr>
      </w:pPr>
    </w:p>
    <w:p w:rsidR="00E65C9F" w:rsidRPr="005566AA" w:rsidRDefault="00E65C9F" w:rsidP="00E65C9F">
      <w:pPr>
        <w:tabs>
          <w:tab w:val="clear" w:pos="567"/>
        </w:tabs>
        <w:spacing w:line="240" w:lineRule="auto"/>
        <w:jc w:val="both"/>
        <w:rPr>
          <w:szCs w:val="22"/>
        </w:rPr>
      </w:pPr>
      <w:r>
        <w:t xml:space="preserve">Nepoužívať u zvierat s: </w:t>
      </w:r>
    </w:p>
    <w:p w:rsidR="00E65C9F" w:rsidRPr="005566AA" w:rsidRDefault="00E65C9F" w:rsidP="00E65C9F">
      <w:pPr>
        <w:tabs>
          <w:tab w:val="clear" w:pos="567"/>
        </w:tabs>
        <w:spacing w:line="240" w:lineRule="auto"/>
        <w:ind w:left="142"/>
        <w:jc w:val="both"/>
        <w:rPr>
          <w:szCs w:val="22"/>
        </w:rPr>
      </w:pPr>
      <w:r>
        <w:t xml:space="preserve">- vírusovými, </w:t>
      </w:r>
      <w:proofErr w:type="spellStart"/>
      <w:r>
        <w:t>mykotickými</w:t>
      </w:r>
      <w:proofErr w:type="spellEnd"/>
      <w:r>
        <w:t xml:space="preserve"> alebo parazitárnymi infekciami, ktoré nie sú kontrolované vhodnou liečbou</w:t>
      </w:r>
    </w:p>
    <w:p w:rsidR="00E65C9F" w:rsidRPr="005566AA" w:rsidRDefault="00E65C9F" w:rsidP="00E65C9F">
      <w:pPr>
        <w:tabs>
          <w:tab w:val="clear" w:pos="567"/>
        </w:tabs>
        <w:spacing w:line="240" w:lineRule="auto"/>
        <w:ind w:left="142"/>
        <w:jc w:val="both"/>
        <w:rPr>
          <w:szCs w:val="22"/>
        </w:rPr>
      </w:pPr>
      <w:r>
        <w:t xml:space="preserve">- diabetes </w:t>
      </w:r>
      <w:proofErr w:type="spellStart"/>
      <w:r>
        <w:t>mellitus</w:t>
      </w:r>
      <w:proofErr w:type="spellEnd"/>
      <w:r>
        <w:t xml:space="preserve"> </w:t>
      </w:r>
    </w:p>
    <w:p w:rsidR="00E65C9F" w:rsidRPr="005566AA" w:rsidRDefault="00E65C9F" w:rsidP="00E65C9F">
      <w:pPr>
        <w:tabs>
          <w:tab w:val="clear" w:pos="567"/>
        </w:tabs>
        <w:spacing w:line="240" w:lineRule="auto"/>
        <w:ind w:left="142"/>
        <w:jc w:val="both"/>
        <w:rPr>
          <w:szCs w:val="22"/>
        </w:rPr>
      </w:pPr>
      <w:r>
        <w:t xml:space="preserve">- </w:t>
      </w:r>
      <w:proofErr w:type="spellStart"/>
      <w:r>
        <w:t>hyperadrenokorticizmom</w:t>
      </w:r>
      <w:proofErr w:type="spellEnd"/>
    </w:p>
    <w:p w:rsidR="00E65C9F" w:rsidRPr="005566AA" w:rsidRDefault="00E65C9F" w:rsidP="00E65C9F">
      <w:pPr>
        <w:tabs>
          <w:tab w:val="clear" w:pos="567"/>
        </w:tabs>
        <w:spacing w:line="240" w:lineRule="auto"/>
        <w:ind w:left="142"/>
        <w:jc w:val="both"/>
        <w:rPr>
          <w:szCs w:val="22"/>
        </w:rPr>
      </w:pPr>
      <w:r>
        <w:t xml:space="preserve">- </w:t>
      </w:r>
      <w:proofErr w:type="spellStart"/>
      <w:r>
        <w:t>osteoporózou</w:t>
      </w:r>
      <w:proofErr w:type="spellEnd"/>
    </w:p>
    <w:p w:rsidR="00E65C9F" w:rsidRPr="005566AA" w:rsidRDefault="00E65C9F" w:rsidP="00E65C9F">
      <w:pPr>
        <w:tabs>
          <w:tab w:val="clear" w:pos="567"/>
        </w:tabs>
        <w:spacing w:line="240" w:lineRule="auto"/>
        <w:ind w:left="142"/>
        <w:jc w:val="both"/>
        <w:rPr>
          <w:szCs w:val="22"/>
        </w:rPr>
      </w:pPr>
      <w:r>
        <w:t>- srdcovým zlyhaním</w:t>
      </w:r>
    </w:p>
    <w:p w:rsidR="00E65C9F" w:rsidRPr="005566AA" w:rsidRDefault="00E65C9F" w:rsidP="00E65C9F">
      <w:pPr>
        <w:tabs>
          <w:tab w:val="clear" w:pos="567"/>
        </w:tabs>
        <w:spacing w:line="240" w:lineRule="auto"/>
        <w:ind w:left="142"/>
        <w:jc w:val="both"/>
        <w:rPr>
          <w:szCs w:val="22"/>
        </w:rPr>
      </w:pPr>
      <w:r>
        <w:t xml:space="preserve">- </w:t>
      </w:r>
      <w:proofErr w:type="spellStart"/>
      <w:r>
        <w:t>renálnou</w:t>
      </w:r>
      <w:proofErr w:type="spellEnd"/>
      <w:r>
        <w:t xml:space="preserve"> </w:t>
      </w:r>
      <w:proofErr w:type="spellStart"/>
      <w:r>
        <w:t>insuficienciou</w:t>
      </w:r>
      <w:proofErr w:type="spellEnd"/>
    </w:p>
    <w:p w:rsidR="00E65C9F" w:rsidRPr="005566AA" w:rsidRDefault="00E65C9F" w:rsidP="00E65C9F">
      <w:pPr>
        <w:tabs>
          <w:tab w:val="clear" w:pos="567"/>
        </w:tabs>
        <w:spacing w:line="240" w:lineRule="auto"/>
        <w:ind w:left="142"/>
        <w:jc w:val="both"/>
        <w:rPr>
          <w:szCs w:val="22"/>
        </w:rPr>
      </w:pPr>
      <w:r>
        <w:t xml:space="preserve">- </w:t>
      </w:r>
      <w:proofErr w:type="spellStart"/>
      <w:r>
        <w:t>korneálnou</w:t>
      </w:r>
      <w:proofErr w:type="spellEnd"/>
      <w:r>
        <w:t xml:space="preserve"> </w:t>
      </w:r>
      <w:proofErr w:type="spellStart"/>
      <w:r>
        <w:t>ulceráciou</w:t>
      </w:r>
      <w:proofErr w:type="spellEnd"/>
    </w:p>
    <w:p w:rsidR="00E65C9F" w:rsidRPr="005566AA" w:rsidRDefault="00E65C9F" w:rsidP="00E65C9F">
      <w:pPr>
        <w:tabs>
          <w:tab w:val="clear" w:pos="567"/>
        </w:tabs>
        <w:spacing w:line="240" w:lineRule="auto"/>
        <w:ind w:left="142"/>
        <w:jc w:val="both"/>
        <w:rPr>
          <w:szCs w:val="22"/>
        </w:rPr>
      </w:pPr>
      <w:r>
        <w:t xml:space="preserve">- </w:t>
      </w:r>
      <w:proofErr w:type="spellStart"/>
      <w:r>
        <w:t>gastrointestinálnou</w:t>
      </w:r>
      <w:proofErr w:type="spellEnd"/>
      <w:r>
        <w:t xml:space="preserve"> </w:t>
      </w:r>
      <w:proofErr w:type="spellStart"/>
      <w:r>
        <w:t>ulceráciou</w:t>
      </w:r>
      <w:proofErr w:type="spellEnd"/>
    </w:p>
    <w:p w:rsidR="00E65C9F" w:rsidRPr="005566AA" w:rsidRDefault="00E65C9F" w:rsidP="00E65C9F">
      <w:pPr>
        <w:tabs>
          <w:tab w:val="clear" w:pos="567"/>
        </w:tabs>
        <w:spacing w:line="240" w:lineRule="auto"/>
        <w:ind w:left="142"/>
        <w:jc w:val="both"/>
        <w:rPr>
          <w:szCs w:val="22"/>
        </w:rPr>
      </w:pPr>
      <w:r>
        <w:t xml:space="preserve">- </w:t>
      </w:r>
      <w:proofErr w:type="spellStart"/>
      <w:r>
        <w:t>glaukómom</w:t>
      </w:r>
      <w:proofErr w:type="spellEnd"/>
    </w:p>
    <w:p w:rsidR="00E65C9F" w:rsidRPr="005566AA" w:rsidRDefault="00E65C9F" w:rsidP="00E65C9F">
      <w:pPr>
        <w:tabs>
          <w:tab w:val="clear" w:pos="567"/>
        </w:tabs>
        <w:spacing w:line="240" w:lineRule="auto"/>
        <w:jc w:val="both"/>
        <w:rPr>
          <w:szCs w:val="22"/>
        </w:rPr>
      </w:pPr>
      <w:r>
        <w:t xml:space="preserve">Nepoužívať súbežne s oslabenými živými vakcínami. </w:t>
      </w:r>
    </w:p>
    <w:p w:rsidR="00E65C9F" w:rsidRPr="005566AA" w:rsidRDefault="00E65C9F" w:rsidP="00E65C9F">
      <w:pPr>
        <w:tabs>
          <w:tab w:val="clear" w:pos="567"/>
        </w:tabs>
        <w:spacing w:line="240" w:lineRule="auto"/>
        <w:jc w:val="both"/>
        <w:rPr>
          <w:szCs w:val="22"/>
        </w:rPr>
      </w:pPr>
      <w:r>
        <w:t xml:space="preserve">Nepoužívať v prípade precitlivenosti na účinnú látku, na ostatné </w:t>
      </w:r>
      <w:proofErr w:type="spellStart"/>
      <w:r>
        <w:t>kortikosteroidy</w:t>
      </w:r>
      <w:proofErr w:type="spellEnd"/>
      <w:r>
        <w:t xml:space="preserve"> alebo na niektorú z pomocných látok.</w:t>
      </w:r>
    </w:p>
    <w:p w:rsidR="00E65C9F" w:rsidRDefault="00E65C9F" w:rsidP="00E65C9F">
      <w:pPr>
        <w:tabs>
          <w:tab w:val="clear" w:pos="567"/>
        </w:tabs>
        <w:spacing w:line="240" w:lineRule="auto"/>
        <w:jc w:val="both"/>
        <w:rPr>
          <w:szCs w:val="22"/>
        </w:rPr>
      </w:pPr>
      <w:r>
        <w:t>Pozri tiež časti 4.7 a 4.8.</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b/>
          <w:szCs w:val="22"/>
        </w:rPr>
      </w:pPr>
      <w:r>
        <w:rPr>
          <w:b/>
        </w:rPr>
        <w:t>4.4</w:t>
      </w:r>
      <w:r>
        <w:rPr>
          <w:b/>
        </w:rPr>
        <w:tab/>
        <w:t>Osobitné upozornenia pre každý cieľový druh</w:t>
      </w:r>
    </w:p>
    <w:p w:rsidR="00E65C9F" w:rsidRPr="000A2BB2" w:rsidRDefault="00E65C9F" w:rsidP="00E65C9F">
      <w:pPr>
        <w:keepNext/>
        <w:keepLines/>
        <w:tabs>
          <w:tab w:val="clear" w:pos="567"/>
        </w:tabs>
        <w:spacing w:line="240" w:lineRule="auto"/>
        <w:jc w:val="both"/>
        <w:rPr>
          <w:szCs w:val="22"/>
        </w:rPr>
      </w:pPr>
    </w:p>
    <w:p w:rsidR="00E65C9F" w:rsidRPr="000A2BB2" w:rsidRDefault="00E65C9F" w:rsidP="00E65C9F">
      <w:pPr>
        <w:tabs>
          <w:tab w:val="clear" w:pos="567"/>
        </w:tabs>
        <w:spacing w:line="240" w:lineRule="auto"/>
        <w:jc w:val="both"/>
        <w:rPr>
          <w:b/>
          <w:szCs w:val="22"/>
        </w:rPr>
      </w:pPr>
      <w:r>
        <w:t xml:space="preserve">Podávanie </w:t>
      </w:r>
      <w:proofErr w:type="spellStart"/>
      <w:r>
        <w:t>kortikoidov</w:t>
      </w:r>
      <w:proofErr w:type="spellEnd"/>
      <w:r>
        <w:t xml:space="preserve"> slúži skôr na zlepšenie klinických prejavov ako na liečbu. Liečba sa má kombinovať s liečbou základného ochorenia a/alebo kontrolou prostredia.</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4.5</w:t>
      </w:r>
      <w:r>
        <w:rPr>
          <w:b/>
        </w:rPr>
        <w:tab/>
        <w:t>Osobitné bezpečnostné opatrenia na používanie</w:t>
      </w:r>
    </w:p>
    <w:p w:rsidR="00E65C9F" w:rsidRPr="000A2BB2" w:rsidRDefault="00E65C9F" w:rsidP="00E65C9F">
      <w:pPr>
        <w:keepNext/>
        <w:keepLines/>
        <w:tabs>
          <w:tab w:val="clear" w:pos="567"/>
        </w:tabs>
        <w:spacing w:line="240" w:lineRule="auto"/>
        <w:jc w:val="both"/>
        <w:rPr>
          <w:szCs w:val="22"/>
        </w:rPr>
      </w:pPr>
    </w:p>
    <w:p w:rsidR="00E65C9F" w:rsidRPr="00E65C9F" w:rsidRDefault="00E65C9F" w:rsidP="00E65C9F">
      <w:pPr>
        <w:keepNext/>
        <w:keepLines/>
        <w:tabs>
          <w:tab w:val="clear" w:pos="567"/>
        </w:tabs>
        <w:spacing w:line="240" w:lineRule="auto"/>
        <w:jc w:val="both"/>
        <w:rPr>
          <w:szCs w:val="22"/>
          <w:u w:val="single"/>
        </w:rPr>
      </w:pPr>
      <w:r>
        <w:rPr>
          <w:u w:val="single"/>
        </w:rPr>
        <w:t>Osobitné bezpečnostné opatrenia na používanie u zvierat</w:t>
      </w:r>
    </w:p>
    <w:p w:rsidR="00E65C9F" w:rsidRPr="00BD18D9" w:rsidRDefault="00E65C9F" w:rsidP="00E65C9F">
      <w:pPr>
        <w:tabs>
          <w:tab w:val="clear" w:pos="567"/>
        </w:tabs>
        <w:spacing w:line="240" w:lineRule="auto"/>
        <w:jc w:val="both"/>
        <w:rPr>
          <w:szCs w:val="22"/>
        </w:rPr>
      </w:pPr>
      <w:r>
        <w:t xml:space="preserve">V prípadoch, kedy je prítomná bakteriálna infekcia, sa liek musí používať spolu s vhodnou antibakteriálnou liečbou. Farmakologicky účinné veľkosti dávok môžu viesť k </w:t>
      </w:r>
      <w:proofErr w:type="spellStart"/>
      <w:r>
        <w:t>renálnej</w:t>
      </w:r>
      <w:proofErr w:type="spellEnd"/>
      <w:r>
        <w:t xml:space="preserve"> </w:t>
      </w:r>
      <w:proofErr w:type="spellStart"/>
      <w:r>
        <w:t>insuficiencii</w:t>
      </w:r>
      <w:proofErr w:type="spellEnd"/>
      <w:r>
        <w:t xml:space="preserve">. Toto sa môže prejaviť najmä po vysadení liečby </w:t>
      </w:r>
      <w:proofErr w:type="spellStart"/>
      <w:r>
        <w:t>kortikosteroidmi</w:t>
      </w:r>
      <w:proofErr w:type="spellEnd"/>
      <w:r>
        <w:t xml:space="preserve">. Tento účinok sa môže v prípade potreby minimalizovať uplatnením liečby podávanej každý druhý deň. Dávkovanie sa má znížiť a postupne vysadiť, aby sa zabránilo vzniku </w:t>
      </w:r>
      <w:proofErr w:type="spellStart"/>
      <w:r>
        <w:t>adrenálnej</w:t>
      </w:r>
      <w:proofErr w:type="spellEnd"/>
      <w:r>
        <w:t xml:space="preserve"> </w:t>
      </w:r>
      <w:proofErr w:type="spellStart"/>
      <w:r>
        <w:t>insuficiencie</w:t>
      </w:r>
      <w:proofErr w:type="spellEnd"/>
      <w:r>
        <w:t xml:space="preserve"> (pozri časť 4.9).</w:t>
      </w:r>
    </w:p>
    <w:p w:rsidR="00E65C9F" w:rsidRPr="00BD18D9" w:rsidRDefault="00E65C9F" w:rsidP="00E65C9F">
      <w:pPr>
        <w:tabs>
          <w:tab w:val="clear" w:pos="567"/>
        </w:tabs>
        <w:spacing w:line="240" w:lineRule="auto"/>
        <w:jc w:val="both"/>
        <w:rPr>
          <w:szCs w:val="22"/>
        </w:rPr>
      </w:pPr>
      <w:proofErr w:type="spellStart"/>
      <w:r>
        <w:t>Kortikoidy</w:t>
      </w:r>
      <w:proofErr w:type="spellEnd"/>
      <w:r>
        <w:t xml:space="preserve">, akým je </w:t>
      </w:r>
      <w:proofErr w:type="spellStart"/>
      <w:r>
        <w:t>prednizolón</w:t>
      </w:r>
      <w:proofErr w:type="spellEnd"/>
      <w:r>
        <w:t xml:space="preserve">, zhoršujú proteínový </w:t>
      </w:r>
      <w:proofErr w:type="spellStart"/>
      <w:r>
        <w:t>katabolizmus</w:t>
      </w:r>
      <w:proofErr w:type="spellEnd"/>
      <w:r>
        <w:t>. Z tohto dôvodu sa liek má u starých alebo podvyživených zvierat podávať s opatrnosťou.</w:t>
      </w:r>
    </w:p>
    <w:p w:rsidR="00E65C9F" w:rsidRPr="00BD18D9" w:rsidRDefault="00E65C9F" w:rsidP="00E65C9F">
      <w:pPr>
        <w:tabs>
          <w:tab w:val="clear" w:pos="567"/>
        </w:tabs>
        <w:spacing w:line="240" w:lineRule="auto"/>
        <w:jc w:val="both"/>
        <w:rPr>
          <w:szCs w:val="22"/>
        </w:rPr>
      </w:pPr>
      <w:proofErr w:type="spellStart"/>
      <w:r>
        <w:t>Kortikoidy</w:t>
      </w:r>
      <w:proofErr w:type="spellEnd"/>
      <w:r>
        <w:t xml:space="preserve">, akým je </w:t>
      </w:r>
      <w:proofErr w:type="spellStart"/>
      <w:r>
        <w:t>prednizolón</w:t>
      </w:r>
      <w:proofErr w:type="spellEnd"/>
      <w:r>
        <w:t xml:space="preserve">, sa majú používať s opatrnosťou u </w:t>
      </w:r>
      <w:r w:rsidR="00AB750D">
        <w:t>zvierat</w:t>
      </w:r>
      <w:r>
        <w:t xml:space="preserve"> s hypertenziou, epilepsiou, popáleninami, predchádzajúcou </w:t>
      </w:r>
      <w:proofErr w:type="spellStart"/>
      <w:r>
        <w:t>steroidnou</w:t>
      </w:r>
      <w:proofErr w:type="spellEnd"/>
      <w:r>
        <w:t xml:space="preserve"> </w:t>
      </w:r>
      <w:proofErr w:type="spellStart"/>
      <w:r>
        <w:t>myopatiou</w:t>
      </w:r>
      <w:proofErr w:type="spellEnd"/>
      <w:r>
        <w:t xml:space="preserve">, u zvierat so zníženou imunitou a u mladých zvierat, pretože </w:t>
      </w:r>
      <w:proofErr w:type="spellStart"/>
      <w:r>
        <w:t>kortikosteroidy</w:t>
      </w:r>
      <w:proofErr w:type="spellEnd"/>
      <w:r>
        <w:t xml:space="preserve"> môžu vyvolať oneskorený rast.</w:t>
      </w:r>
    </w:p>
    <w:p w:rsidR="00E65C9F" w:rsidRPr="000A2BB2" w:rsidRDefault="00E65C9F" w:rsidP="00E65C9F">
      <w:pPr>
        <w:tabs>
          <w:tab w:val="clear" w:pos="567"/>
        </w:tabs>
        <w:spacing w:line="240" w:lineRule="auto"/>
        <w:jc w:val="both"/>
        <w:rPr>
          <w:szCs w:val="22"/>
        </w:rPr>
      </w:pPr>
    </w:p>
    <w:p w:rsidR="00E65C9F" w:rsidRPr="00E65C9F" w:rsidRDefault="00E65C9F" w:rsidP="00E65C9F">
      <w:pPr>
        <w:keepNext/>
        <w:keepLines/>
        <w:tabs>
          <w:tab w:val="clear" w:pos="567"/>
        </w:tabs>
        <w:spacing w:line="240" w:lineRule="auto"/>
        <w:jc w:val="both"/>
        <w:rPr>
          <w:szCs w:val="22"/>
          <w:u w:val="single"/>
        </w:rPr>
      </w:pPr>
      <w:r>
        <w:rPr>
          <w:u w:val="single"/>
        </w:rPr>
        <w:t>Osobitné bezpečnostné opatrenia, ktoré má urobiť osoba podávajúca liek zvieratá</w:t>
      </w:r>
      <w:r w:rsidR="00AB693B">
        <w:rPr>
          <w:u w:val="single"/>
        </w:rPr>
        <w:t>m</w:t>
      </w:r>
    </w:p>
    <w:p w:rsidR="00E65C9F" w:rsidRPr="002B0C97" w:rsidRDefault="00E65C9F" w:rsidP="00E65C9F">
      <w:pPr>
        <w:tabs>
          <w:tab w:val="clear" w:pos="567"/>
        </w:tabs>
        <w:spacing w:line="240" w:lineRule="auto"/>
        <w:jc w:val="both"/>
        <w:rPr>
          <w:szCs w:val="22"/>
        </w:rPr>
      </w:pPr>
      <w:proofErr w:type="spellStart"/>
      <w:r>
        <w:t>Prednizolón</w:t>
      </w:r>
      <w:proofErr w:type="spellEnd"/>
      <w:r>
        <w:t xml:space="preserve"> alebo iné </w:t>
      </w:r>
      <w:proofErr w:type="spellStart"/>
      <w:r>
        <w:t>kortikosteroidy</w:t>
      </w:r>
      <w:proofErr w:type="spellEnd"/>
      <w:r>
        <w:t xml:space="preserve"> môžu spôsobiť hypertenziu (alergické reakcie). </w:t>
      </w:r>
    </w:p>
    <w:p w:rsidR="00E65C9F" w:rsidRDefault="00E65C9F" w:rsidP="00E65C9F">
      <w:pPr>
        <w:tabs>
          <w:tab w:val="clear" w:pos="567"/>
        </w:tabs>
        <w:spacing w:line="240" w:lineRule="auto"/>
        <w:jc w:val="both"/>
        <w:rPr>
          <w:szCs w:val="22"/>
        </w:rPr>
      </w:pPr>
      <w:r>
        <w:t xml:space="preserve">Ľudia so známou precitlivenosťou na </w:t>
      </w:r>
      <w:proofErr w:type="spellStart"/>
      <w:r>
        <w:t>prednizolón</w:t>
      </w:r>
      <w:proofErr w:type="spellEnd"/>
      <w:r>
        <w:t xml:space="preserve"> alebo iné </w:t>
      </w:r>
      <w:proofErr w:type="spellStart"/>
      <w:r>
        <w:t>kortikosteroidy</w:t>
      </w:r>
      <w:proofErr w:type="spellEnd"/>
      <w:r>
        <w:t xml:space="preserve"> alebo na ktorúkoľvek pomocnú látku sa majú vyhnúť kontaktu s veterinárnym liekom. </w:t>
      </w:r>
    </w:p>
    <w:p w:rsidR="00E65C9F" w:rsidRDefault="00E65C9F" w:rsidP="00E65C9F">
      <w:pPr>
        <w:jc w:val="both"/>
        <w:rPr>
          <w:rFonts w:cs="Arial"/>
          <w:bCs/>
          <w:szCs w:val="22"/>
        </w:rPr>
      </w:pPr>
      <w:r>
        <w:t xml:space="preserve">Aby sa predišlo náhodnému požitiu, najmä dieťaťom, nepoužité časti tabliet sa majú vrátiť späť do otvoreného </w:t>
      </w:r>
      <w:proofErr w:type="spellStart"/>
      <w:r>
        <w:t>blistra</w:t>
      </w:r>
      <w:proofErr w:type="spellEnd"/>
      <w:r>
        <w:t xml:space="preserve"> a vložiť späť do kartónovej škatule.</w:t>
      </w:r>
    </w:p>
    <w:p w:rsidR="00E65C9F" w:rsidRPr="00924C28" w:rsidRDefault="00E65C9F" w:rsidP="00E65C9F">
      <w:pPr>
        <w:tabs>
          <w:tab w:val="clear" w:pos="567"/>
        </w:tabs>
        <w:spacing w:line="240" w:lineRule="auto"/>
        <w:jc w:val="both"/>
        <w:rPr>
          <w:szCs w:val="22"/>
        </w:rPr>
      </w:pPr>
      <w:r>
        <w:t>V prípade náhodného požitia, najmä dieťaťom, ihneď vyhľadajte lekársku pomoc a lekárovi ukážte písomnú informáciu pre používateľov alebo obal lieku.</w:t>
      </w:r>
    </w:p>
    <w:p w:rsidR="00E65C9F" w:rsidRDefault="00E65C9F" w:rsidP="00E65C9F">
      <w:pPr>
        <w:tabs>
          <w:tab w:val="clear" w:pos="567"/>
        </w:tabs>
        <w:spacing w:line="240" w:lineRule="auto"/>
        <w:jc w:val="both"/>
        <w:rPr>
          <w:szCs w:val="22"/>
        </w:rPr>
      </w:pPr>
      <w:proofErr w:type="spellStart"/>
      <w:r>
        <w:t>Kortikosteroidy</w:t>
      </w:r>
      <w:proofErr w:type="spellEnd"/>
      <w:r>
        <w:t xml:space="preserve"> môžu spôsobiť </w:t>
      </w:r>
      <w:proofErr w:type="spellStart"/>
      <w:r>
        <w:t>malformácie</w:t>
      </w:r>
      <w:proofErr w:type="spellEnd"/>
      <w:r>
        <w:t xml:space="preserve"> plodu; preto sa odporúča tehotným ženám, aby sa vyhli kontaktu s týmto veterinárnym liekom.</w:t>
      </w:r>
    </w:p>
    <w:p w:rsidR="00E65C9F" w:rsidRDefault="00E65C9F" w:rsidP="00E65C9F">
      <w:pPr>
        <w:tabs>
          <w:tab w:val="clear" w:pos="567"/>
        </w:tabs>
        <w:spacing w:line="240" w:lineRule="auto"/>
        <w:jc w:val="both"/>
        <w:rPr>
          <w:szCs w:val="22"/>
        </w:rPr>
      </w:pPr>
      <w:r>
        <w:t xml:space="preserve">Po manipulácii s tabletami si ihneď umyte ruky. </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4.6</w:t>
      </w:r>
      <w:r>
        <w:rPr>
          <w:b/>
        </w:rPr>
        <w:tab/>
        <w:t>Nežiaduce účinky (frekvencia výskytu a závažnosť)</w:t>
      </w:r>
    </w:p>
    <w:p w:rsidR="00E65C9F" w:rsidRPr="000A2BB2" w:rsidRDefault="00E65C9F" w:rsidP="00E65C9F">
      <w:pPr>
        <w:keepNext/>
        <w:keepLines/>
        <w:tabs>
          <w:tab w:val="clear" w:pos="567"/>
        </w:tabs>
        <w:spacing w:line="240" w:lineRule="auto"/>
        <w:jc w:val="both"/>
        <w:rPr>
          <w:szCs w:val="22"/>
        </w:rPr>
      </w:pPr>
    </w:p>
    <w:p w:rsidR="00E65C9F" w:rsidRPr="000D5B1F" w:rsidRDefault="00E65C9F" w:rsidP="00E65C9F">
      <w:pPr>
        <w:tabs>
          <w:tab w:val="clear" w:pos="567"/>
        </w:tabs>
        <w:spacing w:line="240" w:lineRule="auto"/>
        <w:jc w:val="both"/>
        <w:rPr>
          <w:szCs w:val="22"/>
        </w:rPr>
      </w:pPr>
      <w:r>
        <w:t xml:space="preserve">Je známe, že protizápalové </w:t>
      </w:r>
      <w:proofErr w:type="spellStart"/>
      <w:r>
        <w:t>kortikosteroidy</w:t>
      </w:r>
      <w:proofErr w:type="spellEnd"/>
      <w:r>
        <w:t xml:space="preserve">, akým je </w:t>
      </w:r>
      <w:proofErr w:type="spellStart"/>
      <w:r>
        <w:t>prednizolón</w:t>
      </w:r>
      <w:proofErr w:type="spellEnd"/>
      <w:r>
        <w:t xml:space="preserve">, vykazujú široký rozsah vedľajších účinkov. Aj keď vysoké dávky sú vo všeobecnosti dobre znášané, pri dlhodobom užívaní môžu vyvolať závažné vedľajšie účinky. </w:t>
      </w:r>
    </w:p>
    <w:p w:rsidR="00E65C9F" w:rsidRPr="000D5B1F" w:rsidRDefault="00E65C9F" w:rsidP="00E65C9F">
      <w:pPr>
        <w:tabs>
          <w:tab w:val="clear" w:pos="567"/>
        </w:tabs>
        <w:spacing w:line="240" w:lineRule="auto"/>
        <w:jc w:val="both"/>
        <w:rPr>
          <w:szCs w:val="22"/>
        </w:rPr>
      </w:pPr>
      <w:r>
        <w:t xml:space="preserve">Významné potlačenie </w:t>
      </w:r>
      <w:proofErr w:type="spellStart"/>
      <w:r>
        <w:t>kortizolu</w:t>
      </w:r>
      <w:proofErr w:type="spellEnd"/>
      <w:r>
        <w:t xml:space="preserve"> úmerné veľkosti dávky pozorované počas liečby je dôsledkom účinných dávok tlmiacich činnosť </w:t>
      </w:r>
      <w:proofErr w:type="spellStart"/>
      <w:r>
        <w:t>hypotalamo-hypofýzo-adrenálnej</w:t>
      </w:r>
      <w:proofErr w:type="spellEnd"/>
      <w:r>
        <w:t xml:space="preserve"> osi. Po ukončení liečby sa môžu rozvinúť prejavy </w:t>
      </w:r>
      <w:proofErr w:type="spellStart"/>
      <w:r>
        <w:t>adrenálnej</w:t>
      </w:r>
      <w:proofErr w:type="spellEnd"/>
      <w:r>
        <w:t xml:space="preserve"> </w:t>
      </w:r>
      <w:proofErr w:type="spellStart"/>
      <w:r>
        <w:t>insuficiencie</w:t>
      </w:r>
      <w:proofErr w:type="spellEnd"/>
      <w:r>
        <w:t>, čo môže u zvieraťa spôsobiť, že zviera nebude môcť primerane zvládať stresové situácie.</w:t>
      </w:r>
    </w:p>
    <w:p w:rsidR="00E65C9F" w:rsidRPr="000D5B1F" w:rsidRDefault="00E65C9F" w:rsidP="00E65C9F">
      <w:pPr>
        <w:tabs>
          <w:tab w:val="clear" w:pos="567"/>
        </w:tabs>
        <w:spacing w:line="240" w:lineRule="auto"/>
        <w:jc w:val="both"/>
        <w:rPr>
          <w:szCs w:val="22"/>
        </w:rPr>
      </w:pPr>
      <w:r>
        <w:t xml:space="preserve">Pozorované výrazné zvýšenie </w:t>
      </w:r>
      <w:proofErr w:type="spellStart"/>
      <w:r>
        <w:t>triglyceridov</w:t>
      </w:r>
      <w:proofErr w:type="spellEnd"/>
      <w:r>
        <w:t xml:space="preserve"> môže súvisieť s možným </w:t>
      </w:r>
      <w:proofErr w:type="spellStart"/>
      <w:r>
        <w:t>iatrogénnym</w:t>
      </w:r>
      <w:proofErr w:type="spellEnd"/>
      <w:r>
        <w:t xml:space="preserve"> </w:t>
      </w:r>
      <w:proofErr w:type="spellStart"/>
      <w:r>
        <w:t>hyperadrenokorticizmom</w:t>
      </w:r>
      <w:proofErr w:type="spellEnd"/>
      <w:r>
        <w:t xml:space="preserve"> (</w:t>
      </w:r>
      <w:proofErr w:type="spellStart"/>
      <w:r>
        <w:t>Cushingova</w:t>
      </w:r>
      <w:proofErr w:type="spellEnd"/>
      <w:r>
        <w:t xml:space="preserve"> choroba), ktorý zahŕňa významné zmeny v metabolizme tukov, uhľohydrátov, proteínov a minerálov, ktorých dôsledkom môže byť napr. prerozdelenie telesného tuku, zvýšenie telesnej hmotnosti, svalová slabosť, úbytok svalovej hmoty a </w:t>
      </w:r>
      <w:proofErr w:type="spellStart"/>
      <w:r>
        <w:t>osteoporóza</w:t>
      </w:r>
      <w:proofErr w:type="spellEnd"/>
      <w:r>
        <w:t xml:space="preserve">. Útlm </w:t>
      </w:r>
      <w:proofErr w:type="spellStart"/>
      <w:r>
        <w:t>kortizolu</w:t>
      </w:r>
      <w:proofErr w:type="spellEnd"/>
      <w:r>
        <w:t xml:space="preserve"> a zvýšenie hladiny </w:t>
      </w:r>
      <w:proofErr w:type="spellStart"/>
      <w:r>
        <w:t>triglyceridov</w:t>
      </w:r>
      <w:proofErr w:type="spellEnd"/>
      <w:r>
        <w:t xml:space="preserve"> v plazme je veľmi častým vedľajším účinkom liečby </w:t>
      </w:r>
      <w:proofErr w:type="spellStart"/>
      <w:r>
        <w:t>kortikoidmi</w:t>
      </w:r>
      <w:proofErr w:type="spellEnd"/>
      <w:r>
        <w:t xml:space="preserve"> (viac ako 1 z 10 zvierat).</w:t>
      </w:r>
    </w:p>
    <w:p w:rsidR="00E65C9F" w:rsidRPr="000D5B1F" w:rsidRDefault="00E65C9F" w:rsidP="00E65C9F">
      <w:pPr>
        <w:tabs>
          <w:tab w:val="clear" w:pos="567"/>
        </w:tabs>
        <w:spacing w:line="240" w:lineRule="auto"/>
        <w:jc w:val="both"/>
        <w:rPr>
          <w:szCs w:val="22"/>
        </w:rPr>
      </w:pPr>
      <w:r>
        <w:t xml:space="preserve">Zmeny v biochemických, hematologických a pečeňových parametroch, pravdepodobne v súvislosti s použitím </w:t>
      </w:r>
      <w:proofErr w:type="spellStart"/>
      <w:r>
        <w:t>prednizolónu</w:t>
      </w:r>
      <w:proofErr w:type="spellEnd"/>
      <w:r>
        <w:t xml:space="preserve">, boli významné a boli pozorované u alkalickej </w:t>
      </w:r>
      <w:proofErr w:type="spellStart"/>
      <w:r>
        <w:t>fosfatázy</w:t>
      </w:r>
      <w:proofErr w:type="spellEnd"/>
      <w:r>
        <w:t xml:space="preserve"> (zvýšenie), </w:t>
      </w:r>
      <w:proofErr w:type="spellStart"/>
      <w:r>
        <w:t>laktátdehydrogenázy</w:t>
      </w:r>
      <w:proofErr w:type="spellEnd"/>
      <w:r>
        <w:t xml:space="preserve"> (pokles), albumínu (zvýšenie), </w:t>
      </w:r>
      <w:proofErr w:type="spellStart"/>
      <w:r>
        <w:t>eozinofilov</w:t>
      </w:r>
      <w:proofErr w:type="spellEnd"/>
      <w:r>
        <w:t xml:space="preserve">, </w:t>
      </w:r>
      <w:proofErr w:type="spellStart"/>
      <w:r>
        <w:t>lymfocytov</w:t>
      </w:r>
      <w:proofErr w:type="spellEnd"/>
      <w:r>
        <w:t xml:space="preserve"> (pokles), segmentovaných </w:t>
      </w:r>
      <w:proofErr w:type="spellStart"/>
      <w:r>
        <w:t>neutrofilov</w:t>
      </w:r>
      <w:proofErr w:type="spellEnd"/>
      <w:r>
        <w:t xml:space="preserve"> (zvýšenie) a sérových pečeňových enzýmoch (zvýšenie). Bolo pozorované aj zníženie </w:t>
      </w:r>
      <w:proofErr w:type="spellStart"/>
      <w:r>
        <w:t>aspartátaminázy</w:t>
      </w:r>
      <w:proofErr w:type="spellEnd"/>
      <w:r>
        <w:t>.</w:t>
      </w:r>
    </w:p>
    <w:p w:rsidR="00E65C9F" w:rsidRPr="000D5B1F" w:rsidRDefault="00E65C9F" w:rsidP="00E65C9F">
      <w:pPr>
        <w:tabs>
          <w:tab w:val="clear" w:pos="567"/>
        </w:tabs>
        <w:spacing w:line="240" w:lineRule="auto"/>
        <w:jc w:val="both"/>
        <w:rPr>
          <w:szCs w:val="22"/>
        </w:rPr>
      </w:pPr>
      <w:r>
        <w:t xml:space="preserve">Systematicky podávané </w:t>
      </w:r>
      <w:proofErr w:type="spellStart"/>
      <w:r>
        <w:t>kortikosteroidy</w:t>
      </w:r>
      <w:proofErr w:type="spellEnd"/>
      <w:r>
        <w:t xml:space="preserve"> môžu spôsobiť </w:t>
      </w:r>
      <w:proofErr w:type="spellStart"/>
      <w:r>
        <w:t>polyúriu</w:t>
      </w:r>
      <w:proofErr w:type="spellEnd"/>
      <w:r>
        <w:t xml:space="preserve">, </w:t>
      </w:r>
      <w:proofErr w:type="spellStart"/>
      <w:r>
        <w:t>polydipsiu</w:t>
      </w:r>
      <w:proofErr w:type="spellEnd"/>
      <w:r>
        <w:t xml:space="preserve"> a </w:t>
      </w:r>
      <w:proofErr w:type="spellStart"/>
      <w:r>
        <w:t>polyfágiu</w:t>
      </w:r>
      <w:proofErr w:type="spellEnd"/>
      <w:r>
        <w:t xml:space="preserve">, najmä počas počiatočných štádií liečby. Niektoré </w:t>
      </w:r>
      <w:proofErr w:type="spellStart"/>
      <w:r>
        <w:t>kortikosteroidy</w:t>
      </w:r>
      <w:proofErr w:type="spellEnd"/>
      <w:r>
        <w:t xml:space="preserve"> môžu pri dlhodobom používaní spôsobiť </w:t>
      </w:r>
      <w:proofErr w:type="spellStart"/>
      <w:r>
        <w:t>retenciu</w:t>
      </w:r>
      <w:proofErr w:type="spellEnd"/>
      <w:r>
        <w:t xml:space="preserve"> sodíka a vody a </w:t>
      </w:r>
      <w:proofErr w:type="spellStart"/>
      <w:r>
        <w:t>hypokaliémiu</w:t>
      </w:r>
      <w:proofErr w:type="spellEnd"/>
      <w:r>
        <w:t xml:space="preserve">. Systémové </w:t>
      </w:r>
      <w:proofErr w:type="spellStart"/>
      <w:r>
        <w:t>kortikosteroidy</w:t>
      </w:r>
      <w:proofErr w:type="spellEnd"/>
      <w:r>
        <w:t xml:space="preserve"> spôsobujú ukladanie vápnika do pokožky (</w:t>
      </w:r>
      <w:proofErr w:type="spellStart"/>
      <w:r>
        <w:t>calcinosis</w:t>
      </w:r>
      <w:proofErr w:type="spellEnd"/>
      <w:r>
        <w:t xml:space="preserve"> </w:t>
      </w:r>
      <w:proofErr w:type="spellStart"/>
      <w:r>
        <w:t>cutis</w:t>
      </w:r>
      <w:proofErr w:type="spellEnd"/>
      <w:r>
        <w:t>).</w:t>
      </w:r>
    </w:p>
    <w:p w:rsidR="00E65C9F" w:rsidRPr="000D5B1F" w:rsidRDefault="00E65C9F" w:rsidP="00E65C9F">
      <w:pPr>
        <w:tabs>
          <w:tab w:val="clear" w:pos="567"/>
        </w:tabs>
        <w:spacing w:line="240" w:lineRule="auto"/>
        <w:jc w:val="both"/>
        <w:rPr>
          <w:szCs w:val="22"/>
        </w:rPr>
      </w:pPr>
      <w:r>
        <w:t xml:space="preserve">Použitie </w:t>
      </w:r>
      <w:proofErr w:type="spellStart"/>
      <w:r>
        <w:t>kortikosteroidov</w:t>
      </w:r>
      <w:proofErr w:type="spellEnd"/>
      <w:r>
        <w:t xml:space="preserve"> môže spomaľovať hojenie rán a </w:t>
      </w:r>
      <w:proofErr w:type="spellStart"/>
      <w:r>
        <w:t>imunosupresívne</w:t>
      </w:r>
      <w:proofErr w:type="spellEnd"/>
      <w:r>
        <w:t xml:space="preserve"> účinky môžu oslabiť rezistenciu alebo zhoršiť existujúce infekcie. </w:t>
      </w:r>
    </w:p>
    <w:p w:rsidR="00E65C9F" w:rsidRPr="000D5B1F" w:rsidRDefault="00E65C9F" w:rsidP="00E65C9F">
      <w:pPr>
        <w:tabs>
          <w:tab w:val="clear" w:pos="567"/>
        </w:tabs>
        <w:spacing w:line="240" w:lineRule="auto"/>
        <w:jc w:val="both"/>
        <w:rPr>
          <w:szCs w:val="22"/>
        </w:rPr>
      </w:pPr>
      <w:proofErr w:type="spellStart"/>
      <w:r>
        <w:lastRenderedPageBreak/>
        <w:t>Gastrointestinálne</w:t>
      </w:r>
      <w:proofErr w:type="spellEnd"/>
      <w:r>
        <w:t xml:space="preserve"> </w:t>
      </w:r>
      <w:proofErr w:type="spellStart"/>
      <w:r>
        <w:t>ulcerácie</w:t>
      </w:r>
      <w:proofErr w:type="spellEnd"/>
      <w:r>
        <w:t xml:space="preserve"> boli hlásené u zvierat liečených </w:t>
      </w:r>
      <w:proofErr w:type="spellStart"/>
      <w:r>
        <w:t>kortikosteroidmi</w:t>
      </w:r>
      <w:proofErr w:type="spellEnd"/>
      <w:r>
        <w:t xml:space="preserve">, pričom </w:t>
      </w:r>
      <w:proofErr w:type="spellStart"/>
      <w:r>
        <w:t>gastrointestinálne</w:t>
      </w:r>
      <w:proofErr w:type="spellEnd"/>
      <w:r>
        <w:t xml:space="preserve"> </w:t>
      </w:r>
      <w:proofErr w:type="spellStart"/>
      <w:r>
        <w:t>ulcerácie</w:t>
      </w:r>
      <w:proofErr w:type="spellEnd"/>
      <w:r>
        <w:t xml:space="preserve"> sa môžu zhoršovať vplyvom </w:t>
      </w:r>
      <w:proofErr w:type="spellStart"/>
      <w:r>
        <w:t>steroidov</w:t>
      </w:r>
      <w:proofErr w:type="spellEnd"/>
      <w:r>
        <w:t xml:space="preserve"> u zvierat, ktorým boli podané </w:t>
      </w:r>
      <w:proofErr w:type="spellStart"/>
      <w:r>
        <w:t>nesteroidné</w:t>
      </w:r>
      <w:proofErr w:type="spellEnd"/>
      <w:r>
        <w:t xml:space="preserve"> protizápalové lieky a u zvierat s úrazom miechy. </w:t>
      </w:r>
    </w:p>
    <w:p w:rsidR="00E65C9F" w:rsidRPr="000D5B1F" w:rsidRDefault="00E65C9F" w:rsidP="00E65C9F">
      <w:pPr>
        <w:tabs>
          <w:tab w:val="clear" w:pos="567"/>
        </w:tabs>
        <w:spacing w:line="240" w:lineRule="auto"/>
        <w:jc w:val="both"/>
        <w:rPr>
          <w:szCs w:val="22"/>
        </w:rPr>
      </w:pPr>
      <w:r>
        <w:t xml:space="preserve">Ďalšie nežiaduce reakcie, ktoré sa môžu vyskytnúť, sú: inhibícia pozdĺžneho rastu kostí; atrofia kože; diabetes </w:t>
      </w:r>
      <w:proofErr w:type="spellStart"/>
      <w:r>
        <w:t>mellitus</w:t>
      </w:r>
      <w:proofErr w:type="spellEnd"/>
      <w:r>
        <w:t>; poruchy správania (</w:t>
      </w:r>
      <w:proofErr w:type="spellStart"/>
      <w:r>
        <w:t>excitácia</w:t>
      </w:r>
      <w:proofErr w:type="spellEnd"/>
      <w:r>
        <w:t xml:space="preserve"> a depresia), </w:t>
      </w:r>
      <w:proofErr w:type="spellStart"/>
      <w:r>
        <w:t>pankreatitída</w:t>
      </w:r>
      <w:proofErr w:type="spellEnd"/>
      <w:r>
        <w:t xml:space="preserve">, zníženie syntézy hormónov štítnej žľazy; zvýšenie syntézy </w:t>
      </w:r>
      <w:proofErr w:type="spellStart"/>
      <w:r>
        <w:t>parathormónu</w:t>
      </w:r>
      <w:proofErr w:type="spellEnd"/>
      <w:r>
        <w:t>. Pozri tiež časť 4.7.</w:t>
      </w:r>
    </w:p>
    <w:p w:rsidR="00E65C9F" w:rsidRPr="000D5B1F" w:rsidRDefault="00E65C9F" w:rsidP="00E65C9F">
      <w:pPr>
        <w:tabs>
          <w:tab w:val="clear" w:pos="567"/>
        </w:tabs>
        <w:spacing w:line="240" w:lineRule="auto"/>
        <w:jc w:val="both"/>
        <w:rPr>
          <w:szCs w:val="22"/>
        </w:rPr>
      </w:pPr>
    </w:p>
    <w:p w:rsidR="00E65C9F" w:rsidRPr="000D5B1F" w:rsidRDefault="00E65C9F" w:rsidP="00E65C9F">
      <w:pPr>
        <w:tabs>
          <w:tab w:val="clear" w:pos="567"/>
        </w:tabs>
        <w:spacing w:line="240" w:lineRule="auto"/>
        <w:jc w:val="both"/>
        <w:rPr>
          <w:szCs w:val="22"/>
        </w:rPr>
      </w:pPr>
      <w:r>
        <w:t>Frekvencia výskytu nežiaducich účinkov sa definuje použitím nasledujúceho pravidla:</w:t>
      </w:r>
    </w:p>
    <w:p w:rsidR="00E65C9F" w:rsidRPr="000D5B1F" w:rsidRDefault="00E65C9F" w:rsidP="00E65C9F">
      <w:pPr>
        <w:tabs>
          <w:tab w:val="clear" w:pos="567"/>
        </w:tabs>
        <w:spacing w:line="240" w:lineRule="auto"/>
        <w:jc w:val="both"/>
        <w:rPr>
          <w:szCs w:val="22"/>
        </w:rPr>
      </w:pPr>
      <w:r>
        <w:t>- veľmi časté (nežiaduce účinky sa prejavili u viac ako 1 z 10 liečených zvierat)</w:t>
      </w:r>
    </w:p>
    <w:p w:rsidR="00E65C9F" w:rsidRPr="000D5B1F" w:rsidRDefault="00E65C9F" w:rsidP="00E65C9F">
      <w:pPr>
        <w:tabs>
          <w:tab w:val="clear" w:pos="567"/>
        </w:tabs>
        <w:spacing w:line="240" w:lineRule="auto"/>
        <w:jc w:val="both"/>
        <w:rPr>
          <w:szCs w:val="22"/>
        </w:rPr>
      </w:pPr>
      <w:r>
        <w:t>- časté (u viac ako 1 ale menej ako 10 zo 100 liečených zvierat)</w:t>
      </w:r>
    </w:p>
    <w:p w:rsidR="00E65C9F" w:rsidRPr="000D5B1F" w:rsidRDefault="00E65C9F" w:rsidP="00E65C9F">
      <w:pPr>
        <w:tabs>
          <w:tab w:val="clear" w:pos="567"/>
        </w:tabs>
        <w:spacing w:line="240" w:lineRule="auto"/>
        <w:jc w:val="both"/>
        <w:rPr>
          <w:szCs w:val="22"/>
        </w:rPr>
      </w:pPr>
      <w:r>
        <w:t>- menej časté (u viac ako 1 ale menej ako 10 z 1 000 liečených zvierat)</w:t>
      </w:r>
    </w:p>
    <w:p w:rsidR="00E65C9F" w:rsidRPr="000D5B1F" w:rsidRDefault="00E65C9F" w:rsidP="00E65C9F">
      <w:pPr>
        <w:tabs>
          <w:tab w:val="clear" w:pos="567"/>
        </w:tabs>
        <w:spacing w:line="240" w:lineRule="auto"/>
        <w:jc w:val="both"/>
        <w:rPr>
          <w:szCs w:val="22"/>
        </w:rPr>
      </w:pPr>
      <w:r>
        <w:t>- zriedkavé (u viac ako 1 ale menej ako 10 z 10 000 liečených zvierat)</w:t>
      </w:r>
    </w:p>
    <w:p w:rsidR="00E65C9F" w:rsidRDefault="00E65C9F" w:rsidP="00E65C9F">
      <w:pPr>
        <w:tabs>
          <w:tab w:val="clear" w:pos="567"/>
        </w:tabs>
        <w:spacing w:line="240" w:lineRule="auto"/>
        <w:jc w:val="both"/>
        <w:rPr>
          <w:szCs w:val="22"/>
        </w:rPr>
      </w:pPr>
      <w:r>
        <w:t>- veľmi zriedkavé (u menej ako 1 z 10 000 liečených zvierat, vrátane ojedinelých hlásení).</w:t>
      </w:r>
    </w:p>
    <w:p w:rsidR="00E65C9F" w:rsidRPr="000D5B1F"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4.7</w:t>
      </w:r>
      <w:r>
        <w:rPr>
          <w:b/>
        </w:rPr>
        <w:tab/>
        <w:t>Použitie počas gravidity, laktácie alebo znášky</w:t>
      </w:r>
    </w:p>
    <w:p w:rsidR="00E65C9F" w:rsidRPr="000A2BB2" w:rsidRDefault="00E65C9F" w:rsidP="00E65C9F">
      <w:pPr>
        <w:keepNext/>
        <w:keepLines/>
        <w:tabs>
          <w:tab w:val="clear" w:pos="567"/>
        </w:tabs>
        <w:spacing w:line="240" w:lineRule="auto"/>
        <w:jc w:val="both"/>
        <w:rPr>
          <w:szCs w:val="22"/>
        </w:rPr>
      </w:pPr>
    </w:p>
    <w:p w:rsidR="00E65C9F" w:rsidRDefault="00E65C9F" w:rsidP="00E65C9F">
      <w:pPr>
        <w:tabs>
          <w:tab w:val="clear" w:pos="567"/>
        </w:tabs>
        <w:spacing w:line="240" w:lineRule="auto"/>
        <w:jc w:val="both"/>
        <w:rPr>
          <w:szCs w:val="22"/>
        </w:rPr>
      </w:pPr>
      <w:r>
        <w:t>Nepoužívať počas gravidity. Laboratórne štúdie preukázali abnormality plodu počas skorého štádia gravidity a potrat alebo predčasný pôrod počas neskorších štádií gravidity.</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proofErr w:type="spellStart"/>
      <w:r>
        <w:t>Glukokortikoidy</w:t>
      </w:r>
      <w:proofErr w:type="spellEnd"/>
      <w:r>
        <w:t xml:space="preserve"> sa vylučujú do mlieka a môžu viesť k poruche rastu dojčených mladých zvierat. Z tohto dôvodu sa liek u </w:t>
      </w:r>
      <w:proofErr w:type="spellStart"/>
      <w:r>
        <w:t>laktujúcich</w:t>
      </w:r>
      <w:proofErr w:type="spellEnd"/>
      <w:r>
        <w:t xml:space="preserve"> súk a mačiek smie používať len na základe posúdenia prínosu a rizika zodpovedným veterinárnym lekárom.</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4.8</w:t>
      </w:r>
      <w:r>
        <w:rPr>
          <w:b/>
        </w:rPr>
        <w:tab/>
        <w:t>Liekové interakcie a iné formy vzájomného pôsobenia</w:t>
      </w:r>
    </w:p>
    <w:p w:rsidR="00E65C9F" w:rsidRPr="000A2BB2" w:rsidRDefault="00E65C9F" w:rsidP="00E65C9F">
      <w:pPr>
        <w:keepNext/>
        <w:keepLines/>
        <w:tabs>
          <w:tab w:val="clear" w:pos="567"/>
        </w:tabs>
        <w:spacing w:line="240" w:lineRule="auto"/>
        <w:jc w:val="both"/>
        <w:rPr>
          <w:szCs w:val="22"/>
        </w:rPr>
      </w:pPr>
    </w:p>
    <w:p w:rsidR="00E65C9F" w:rsidRPr="00FD2BA1" w:rsidRDefault="00E65C9F" w:rsidP="00E65C9F">
      <w:pPr>
        <w:tabs>
          <w:tab w:val="clear" w:pos="567"/>
        </w:tabs>
        <w:spacing w:line="240" w:lineRule="auto"/>
        <w:jc w:val="both"/>
        <w:rPr>
          <w:szCs w:val="22"/>
        </w:rPr>
      </w:pPr>
      <w:proofErr w:type="spellStart"/>
      <w:r>
        <w:t>Fenytoín</w:t>
      </w:r>
      <w:proofErr w:type="spellEnd"/>
      <w:r>
        <w:t xml:space="preserve">, barbituráty, </w:t>
      </w:r>
      <w:proofErr w:type="spellStart"/>
      <w:r>
        <w:t>efedrín</w:t>
      </w:r>
      <w:proofErr w:type="spellEnd"/>
      <w:r>
        <w:t xml:space="preserve"> a </w:t>
      </w:r>
      <w:proofErr w:type="spellStart"/>
      <w:r>
        <w:t>rifampicín</w:t>
      </w:r>
      <w:proofErr w:type="spellEnd"/>
      <w:r>
        <w:t xml:space="preserve"> môžu urýchliť metabolický </w:t>
      </w:r>
      <w:proofErr w:type="spellStart"/>
      <w:r>
        <w:t>klírens</w:t>
      </w:r>
      <w:proofErr w:type="spellEnd"/>
      <w:r>
        <w:t xml:space="preserve"> </w:t>
      </w:r>
      <w:proofErr w:type="spellStart"/>
      <w:r>
        <w:t>kortikosteroidov</w:t>
      </w:r>
      <w:proofErr w:type="spellEnd"/>
      <w:r>
        <w:t xml:space="preserve">, v dôsledku čoho dochádza k zníženiu ich hladiny v krvi a zníženiu fyziologického účinku. </w:t>
      </w:r>
    </w:p>
    <w:p w:rsidR="00E65C9F" w:rsidRPr="00FD2BA1" w:rsidRDefault="00E65C9F" w:rsidP="00E65C9F">
      <w:pPr>
        <w:tabs>
          <w:tab w:val="clear" w:pos="567"/>
        </w:tabs>
        <w:spacing w:line="240" w:lineRule="auto"/>
        <w:jc w:val="both"/>
        <w:rPr>
          <w:szCs w:val="22"/>
        </w:rPr>
      </w:pPr>
      <w:r>
        <w:t xml:space="preserve">Súbežné používanie tohto veterinárneho lieku s </w:t>
      </w:r>
      <w:proofErr w:type="spellStart"/>
      <w:r>
        <w:t>nesteroidnými</w:t>
      </w:r>
      <w:proofErr w:type="spellEnd"/>
      <w:r>
        <w:t xml:space="preserve"> protizápalovými liekmi môže zhoršiť </w:t>
      </w:r>
      <w:proofErr w:type="spellStart"/>
      <w:r>
        <w:t>ulceráciu</w:t>
      </w:r>
      <w:proofErr w:type="spellEnd"/>
      <w:r>
        <w:t xml:space="preserve"> </w:t>
      </w:r>
      <w:proofErr w:type="spellStart"/>
      <w:r>
        <w:t>gastrointestinálneho</w:t>
      </w:r>
      <w:proofErr w:type="spellEnd"/>
      <w:r>
        <w:t xml:space="preserve"> traktu. </w:t>
      </w:r>
    </w:p>
    <w:p w:rsidR="00E65C9F" w:rsidRPr="00FD2BA1" w:rsidRDefault="00E65C9F" w:rsidP="00E65C9F">
      <w:pPr>
        <w:tabs>
          <w:tab w:val="clear" w:pos="567"/>
        </w:tabs>
        <w:spacing w:line="240" w:lineRule="auto"/>
        <w:jc w:val="both"/>
        <w:rPr>
          <w:szCs w:val="22"/>
        </w:rPr>
      </w:pPr>
      <w:r>
        <w:t xml:space="preserve">Podávanie </w:t>
      </w:r>
      <w:proofErr w:type="spellStart"/>
      <w:r>
        <w:t>prednizolónu</w:t>
      </w:r>
      <w:proofErr w:type="spellEnd"/>
      <w:r>
        <w:t xml:space="preserve"> môže vyvolať </w:t>
      </w:r>
      <w:proofErr w:type="spellStart"/>
      <w:r>
        <w:t>hypokaliémiu</w:t>
      </w:r>
      <w:proofErr w:type="spellEnd"/>
      <w:r>
        <w:t xml:space="preserve">, a tým zvýšiť riziko toxicity zo srdcových </w:t>
      </w:r>
      <w:proofErr w:type="spellStart"/>
      <w:r>
        <w:t>glykozidov</w:t>
      </w:r>
      <w:proofErr w:type="spellEnd"/>
      <w:r>
        <w:t xml:space="preserve">. Riziko </w:t>
      </w:r>
      <w:proofErr w:type="spellStart"/>
      <w:r>
        <w:t>hypokaliémie</w:t>
      </w:r>
      <w:proofErr w:type="spellEnd"/>
      <w:r>
        <w:t xml:space="preserve"> sa môže zvýšiť, ak sa </w:t>
      </w:r>
      <w:proofErr w:type="spellStart"/>
      <w:r>
        <w:t>prednizolón</w:t>
      </w:r>
      <w:proofErr w:type="spellEnd"/>
      <w:r>
        <w:t xml:space="preserve"> podáva spolu s diuretikami s nízkym obsahom draslíka. </w:t>
      </w:r>
    </w:p>
    <w:p w:rsidR="00E65C9F" w:rsidRDefault="00E65C9F" w:rsidP="00E65C9F">
      <w:pPr>
        <w:tabs>
          <w:tab w:val="clear" w:pos="567"/>
        </w:tabs>
        <w:spacing w:line="240" w:lineRule="auto"/>
        <w:jc w:val="both"/>
        <w:rPr>
          <w:szCs w:val="22"/>
        </w:rPr>
      </w:pPr>
      <w:r>
        <w:t>Pri kombinovaní používania s inzulínom je potrebné prijať osobitné opatrenia.</w:t>
      </w:r>
    </w:p>
    <w:p w:rsidR="00E65C9F" w:rsidRDefault="00E65C9F" w:rsidP="00E65C9F">
      <w:pPr>
        <w:tabs>
          <w:tab w:val="clear" w:pos="567"/>
        </w:tabs>
        <w:spacing w:line="240" w:lineRule="auto"/>
        <w:jc w:val="both"/>
        <w:rPr>
          <w:szCs w:val="22"/>
        </w:rPr>
      </w:pPr>
      <w:r>
        <w:t>Liečba veterinárnym liekom môže ovplyvňovať účinnosť vakcinácie. Pri očkovaní s oslabenými živými vakcínami sa má pred liečbou alebo po nej dodržiavať dvojtýždňový interval.</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4.9</w:t>
      </w:r>
      <w:r>
        <w:rPr>
          <w:b/>
        </w:rPr>
        <w:tab/>
        <w:t>Dávkovanie a spôsob podania lieku</w:t>
      </w:r>
    </w:p>
    <w:p w:rsidR="00E65C9F" w:rsidRPr="000A2BB2" w:rsidRDefault="00E65C9F" w:rsidP="00E65C9F">
      <w:pPr>
        <w:keepNext/>
        <w:keepLines/>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r>
        <w:t>Na perorálne použitie.</w:t>
      </w:r>
    </w:p>
    <w:p w:rsidR="00E65C9F" w:rsidRDefault="00E65C9F" w:rsidP="00E65C9F">
      <w:pPr>
        <w:tabs>
          <w:tab w:val="clear" w:pos="567"/>
        </w:tabs>
        <w:spacing w:line="240" w:lineRule="auto"/>
        <w:jc w:val="both"/>
        <w:rPr>
          <w:szCs w:val="22"/>
        </w:rPr>
      </w:pPr>
      <w:r>
        <w:t>Dávku a celkovú dobu liečby, v rozsahu povolených dávok, určuje veterinárny lekár individuálne v závislosti od závažnosti príznakov.</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r>
        <w:t>Počiatočná dávka pre psy a mačky: 0,5 – 2,0 mg na kg živej hmotnosti/deň.</w:t>
      </w:r>
    </w:p>
    <w:p w:rsidR="00E65C9F" w:rsidRDefault="00E65C9F" w:rsidP="00E65C9F">
      <w:pPr>
        <w:tabs>
          <w:tab w:val="clear" w:pos="567"/>
        </w:tabs>
        <w:spacing w:line="240" w:lineRule="auto"/>
        <w:jc w:val="both"/>
        <w:rPr>
          <w:szCs w:val="22"/>
        </w:rPr>
      </w:pPr>
    </w:p>
    <w:p w:rsidR="00E65C9F" w:rsidRDefault="00E65C9F" w:rsidP="00E65C9F">
      <w:pPr>
        <w:tabs>
          <w:tab w:val="clear" w:pos="567"/>
        </w:tabs>
        <w:spacing w:line="240" w:lineRule="auto"/>
        <w:jc w:val="both"/>
        <w:rPr>
          <w:szCs w:val="22"/>
        </w:rPr>
      </w:pPr>
      <w:r>
        <w:t>Pri vyššie uvedených dávkach sa môže vyžadovať liečba v trvaní jeden až tri týždne. Pri dlhodobej liečbe: ak bol po určitej dobe podávania dennej dávky dosiahnutý požadovaný účinok, dávka sa má znižovať dovtedy, kým sa nedosiahne najnižšia účinná dávka. Zníženie dávky sa má vykonať liečbou podávanou každý druhý deň a/alebo znížením dávky na polovicu v intervale 5 až 7 dní, kým sa nedosiahne najnižšia účinná dávka.</w:t>
      </w:r>
    </w:p>
    <w:p w:rsidR="00E65C9F" w:rsidRPr="000A2BB2" w:rsidRDefault="00E65C9F" w:rsidP="00E65C9F">
      <w:pPr>
        <w:tabs>
          <w:tab w:val="clear" w:pos="567"/>
        </w:tabs>
        <w:spacing w:line="240" w:lineRule="auto"/>
        <w:jc w:val="both"/>
        <w:rPr>
          <w:szCs w:val="22"/>
        </w:rPr>
      </w:pPr>
      <w:r>
        <w:t xml:space="preserve">Psom sa majú dávky podávať ráno a mačkám sa majú podávať večer, aby sa zhodovali s endogénnym vrcholom </w:t>
      </w:r>
      <w:proofErr w:type="spellStart"/>
      <w:r>
        <w:t>kortizolu</w:t>
      </w:r>
      <w:proofErr w:type="spellEnd"/>
      <w:r>
        <w:t>.</w:t>
      </w:r>
    </w:p>
    <w:p w:rsidR="00E65C9F" w:rsidRDefault="00E65C9F" w:rsidP="00E65C9F">
      <w:pPr>
        <w:tabs>
          <w:tab w:val="clear" w:pos="567"/>
        </w:tabs>
        <w:spacing w:line="240" w:lineRule="auto"/>
        <w:jc w:val="both"/>
        <w:rPr>
          <w:szCs w:val="22"/>
        </w:rPr>
      </w:pPr>
    </w:p>
    <w:p w:rsidR="00E65C9F" w:rsidRDefault="00E65C9F" w:rsidP="00E65C9F">
      <w:pPr>
        <w:tabs>
          <w:tab w:val="clear" w:pos="567"/>
        </w:tabs>
        <w:spacing w:line="240" w:lineRule="auto"/>
        <w:jc w:val="both"/>
        <w:rPr>
          <w:szCs w:val="22"/>
        </w:rPr>
      </w:pPr>
      <w:r>
        <w:t>Nasledujúca tabuľka je určená ako návod na dávkovanie lieku v minimálnej dávke 0,5 mg/kg živej hmotnosti a maximálnej dávke 2 mg/kg živej hmotnosti:</w:t>
      </w:r>
    </w:p>
    <w:p w:rsidR="00E65C9F" w:rsidRDefault="00E65C9F" w:rsidP="00E65C9F">
      <w:pPr>
        <w:tabs>
          <w:tab w:val="clear" w:pos="567"/>
        </w:tabs>
        <w:spacing w:line="240" w:lineRule="auto"/>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97"/>
        <w:gridCol w:w="2197"/>
      </w:tblGrid>
      <w:tr w:rsidR="00E65C9F" w:rsidRPr="001621CF" w:rsidTr="00184619">
        <w:trPr>
          <w:trHeight w:val="296"/>
        </w:trPr>
        <w:tc>
          <w:tcPr>
            <w:tcW w:w="1843" w:type="dxa"/>
            <w:vMerge w:val="restart"/>
            <w:shd w:val="clear" w:color="auto" w:fill="auto"/>
          </w:tcPr>
          <w:p w:rsidR="00E65C9F" w:rsidRPr="001621CF" w:rsidRDefault="00E65C9F" w:rsidP="00184619">
            <w:pPr>
              <w:spacing w:line="240" w:lineRule="auto"/>
              <w:jc w:val="center"/>
              <w:rPr>
                <w:b/>
                <w:szCs w:val="22"/>
              </w:rPr>
            </w:pPr>
          </w:p>
        </w:tc>
        <w:tc>
          <w:tcPr>
            <w:tcW w:w="4394" w:type="dxa"/>
            <w:gridSpan w:val="2"/>
            <w:shd w:val="clear" w:color="auto" w:fill="auto"/>
            <w:vAlign w:val="center"/>
          </w:tcPr>
          <w:p w:rsidR="00E65C9F" w:rsidRPr="001621CF" w:rsidRDefault="00E65C9F" w:rsidP="00184619">
            <w:pPr>
              <w:spacing w:line="240" w:lineRule="auto"/>
              <w:jc w:val="center"/>
              <w:rPr>
                <w:b/>
                <w:szCs w:val="22"/>
              </w:rPr>
            </w:pPr>
            <w:r>
              <w:rPr>
                <w:b/>
              </w:rPr>
              <w:t xml:space="preserve">Počet tabliet </w:t>
            </w:r>
          </w:p>
        </w:tc>
      </w:tr>
      <w:tr w:rsidR="00E65C9F" w:rsidRPr="001621CF" w:rsidTr="00184619">
        <w:trPr>
          <w:trHeight w:val="296"/>
        </w:trPr>
        <w:tc>
          <w:tcPr>
            <w:tcW w:w="1843" w:type="dxa"/>
            <w:vMerge/>
            <w:shd w:val="clear" w:color="auto" w:fill="auto"/>
          </w:tcPr>
          <w:p w:rsidR="00E65C9F" w:rsidRPr="001621CF" w:rsidRDefault="00E65C9F" w:rsidP="00184619">
            <w:pPr>
              <w:spacing w:line="240" w:lineRule="auto"/>
              <w:jc w:val="center"/>
              <w:rPr>
                <w:b/>
              </w:rPr>
            </w:pPr>
          </w:p>
        </w:tc>
        <w:tc>
          <w:tcPr>
            <w:tcW w:w="4394" w:type="dxa"/>
            <w:gridSpan w:val="2"/>
            <w:shd w:val="clear" w:color="auto" w:fill="auto"/>
            <w:vAlign w:val="center"/>
          </w:tcPr>
          <w:p w:rsidR="00E65C9F" w:rsidRPr="001621CF" w:rsidRDefault="00E65C9F" w:rsidP="00184619">
            <w:pPr>
              <w:spacing w:line="240" w:lineRule="auto"/>
              <w:jc w:val="center"/>
              <w:rPr>
                <w:b/>
              </w:rPr>
            </w:pPr>
            <w:proofErr w:type="spellStart"/>
            <w:r>
              <w:rPr>
                <w:b/>
              </w:rPr>
              <w:t>Hedylon</w:t>
            </w:r>
            <w:proofErr w:type="spellEnd"/>
            <w:r>
              <w:rPr>
                <w:b/>
              </w:rPr>
              <w:t xml:space="preserve"> 5 mg pre psy a mačky</w:t>
            </w:r>
          </w:p>
        </w:tc>
      </w:tr>
      <w:tr w:rsidR="00E65C9F" w:rsidRPr="001621CF" w:rsidTr="00184619">
        <w:trPr>
          <w:trHeight w:val="53"/>
        </w:trPr>
        <w:tc>
          <w:tcPr>
            <w:tcW w:w="1843" w:type="dxa"/>
            <w:shd w:val="clear" w:color="auto" w:fill="auto"/>
            <w:vAlign w:val="center"/>
          </w:tcPr>
          <w:p w:rsidR="00E65C9F" w:rsidRPr="001621CF" w:rsidRDefault="00E65C9F" w:rsidP="00184619">
            <w:pPr>
              <w:spacing w:line="240" w:lineRule="auto"/>
              <w:rPr>
                <w:b/>
                <w:szCs w:val="22"/>
              </w:rPr>
            </w:pPr>
            <w:r>
              <w:rPr>
                <w:b/>
              </w:rPr>
              <w:t>Živá hmotnosť (kg)</w:t>
            </w:r>
          </w:p>
        </w:tc>
        <w:tc>
          <w:tcPr>
            <w:tcW w:w="2197" w:type="dxa"/>
            <w:shd w:val="clear" w:color="auto" w:fill="auto"/>
            <w:vAlign w:val="center"/>
          </w:tcPr>
          <w:p w:rsidR="00E65C9F" w:rsidRDefault="00E65C9F" w:rsidP="00184619">
            <w:pPr>
              <w:spacing w:line="240" w:lineRule="auto"/>
              <w:jc w:val="center"/>
              <w:rPr>
                <w:b/>
              </w:rPr>
            </w:pPr>
            <w:r>
              <w:rPr>
                <w:b/>
              </w:rPr>
              <w:t>Minimálna dávka</w:t>
            </w:r>
          </w:p>
          <w:p w:rsidR="00E65C9F" w:rsidRPr="001621CF" w:rsidRDefault="00E65C9F" w:rsidP="00184619">
            <w:pPr>
              <w:spacing w:line="240" w:lineRule="auto"/>
              <w:jc w:val="center"/>
              <w:rPr>
                <w:b/>
                <w:szCs w:val="22"/>
              </w:rPr>
            </w:pPr>
            <w:r>
              <w:rPr>
                <w:b/>
              </w:rPr>
              <w:t>0,5 mg/kg ž. hm.</w:t>
            </w:r>
          </w:p>
        </w:tc>
        <w:tc>
          <w:tcPr>
            <w:tcW w:w="2197" w:type="dxa"/>
            <w:shd w:val="clear" w:color="auto" w:fill="auto"/>
            <w:vAlign w:val="center"/>
          </w:tcPr>
          <w:p w:rsidR="00E65C9F" w:rsidRDefault="00E65C9F" w:rsidP="00184619">
            <w:pPr>
              <w:spacing w:line="240" w:lineRule="auto"/>
              <w:jc w:val="center"/>
              <w:rPr>
                <w:b/>
              </w:rPr>
            </w:pPr>
            <w:r>
              <w:rPr>
                <w:b/>
              </w:rPr>
              <w:t xml:space="preserve">Maximálna dávka </w:t>
            </w:r>
          </w:p>
          <w:p w:rsidR="00E65C9F" w:rsidRPr="001621CF" w:rsidRDefault="00E65C9F" w:rsidP="00184619">
            <w:pPr>
              <w:spacing w:line="240" w:lineRule="auto"/>
              <w:jc w:val="center"/>
              <w:rPr>
                <w:b/>
                <w:szCs w:val="22"/>
              </w:rPr>
            </w:pPr>
            <w:r>
              <w:rPr>
                <w:b/>
              </w:rPr>
              <w:t>2 mg/kg ž. hm.</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Pr>
                <w:szCs w:val="22"/>
                <w:lang w:val="es-ES_tradnl"/>
              </w:rPr>
              <w:t>≤</w:t>
            </w:r>
            <w:r w:rsidRPr="001621CF">
              <w:rPr>
                <w:szCs w:val="22"/>
                <w:lang w:val="es-ES_tradnl"/>
              </w:rPr>
              <w:t xml:space="preserve"> 2</w:t>
            </w:r>
            <w:r>
              <w:rPr>
                <w:szCs w:val="22"/>
                <w:lang w:val="es-ES_tradnl"/>
              </w:rPr>
              <w:t>,</w:t>
            </w:r>
            <w:r w:rsidRPr="001621CF">
              <w:rPr>
                <w:szCs w:val="22"/>
                <w:lang w:val="es-ES_tradnl"/>
              </w:rPr>
              <w:t>5 kg</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¼</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1</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1621CF">
              <w:rPr>
                <w:szCs w:val="22"/>
                <w:lang w:val="es-ES_tradnl"/>
              </w:rPr>
              <w:t>&gt; 2</w:t>
            </w:r>
            <w:r>
              <w:rPr>
                <w:szCs w:val="22"/>
                <w:lang w:val="es-ES_tradnl"/>
              </w:rPr>
              <w:t>,</w:t>
            </w:r>
            <w:r w:rsidRPr="001621CF">
              <w:rPr>
                <w:szCs w:val="22"/>
                <w:lang w:val="es-ES_tradnl"/>
              </w:rPr>
              <w:t>5 - 5 kg</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½</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1-</w:t>
            </w:r>
            <w:r w:rsidRPr="0078488E">
              <w:rPr>
                <w:szCs w:val="22"/>
                <w:lang w:val="es-ES_tradnl"/>
              </w:rPr>
              <w:t>2</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1621CF">
              <w:rPr>
                <w:szCs w:val="22"/>
                <w:lang w:val="es-ES_tradnl"/>
              </w:rPr>
              <w:t xml:space="preserve">&gt; 5 </w:t>
            </w:r>
            <w:r>
              <w:rPr>
                <w:szCs w:val="22"/>
                <w:lang w:val="es-ES_tradnl"/>
              </w:rPr>
              <w:t>–</w:t>
            </w:r>
            <w:r w:rsidRPr="001621CF">
              <w:rPr>
                <w:szCs w:val="22"/>
                <w:lang w:val="es-ES_tradnl"/>
              </w:rPr>
              <w:t xml:space="preserve"> 7</w:t>
            </w:r>
            <w:r>
              <w:rPr>
                <w:szCs w:val="22"/>
                <w:lang w:val="es-ES_tradnl"/>
              </w:rPr>
              <w:t>,</w:t>
            </w:r>
            <w:r w:rsidRPr="001621CF">
              <w:rPr>
                <w:szCs w:val="22"/>
                <w:lang w:val="es-ES_tradnl"/>
              </w:rPr>
              <w:t>5 kg</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¾</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2-</w:t>
            </w:r>
            <w:r w:rsidRPr="001621CF">
              <w:rPr>
                <w:szCs w:val="22"/>
                <w:lang w:val="es-ES_tradnl"/>
              </w:rPr>
              <w:t>3</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1621CF">
              <w:rPr>
                <w:szCs w:val="22"/>
                <w:lang w:val="es-ES_tradnl"/>
              </w:rPr>
              <w:t>&gt; 7</w:t>
            </w:r>
            <w:r>
              <w:rPr>
                <w:szCs w:val="22"/>
                <w:lang w:val="es-ES_tradnl"/>
              </w:rPr>
              <w:t>,</w:t>
            </w:r>
            <w:r w:rsidRPr="001621CF">
              <w:rPr>
                <w:szCs w:val="22"/>
                <w:lang w:val="es-ES_tradnl"/>
              </w:rPr>
              <w:t>5 - 10 kg</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1</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3-</w:t>
            </w:r>
            <w:r w:rsidRPr="001621CF">
              <w:rPr>
                <w:szCs w:val="22"/>
                <w:lang w:val="es-ES_tradnl"/>
              </w:rPr>
              <w:t>4</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7B1112">
              <w:rPr>
                <w:rFonts w:eastAsia="Calibri"/>
                <w:szCs w:val="22"/>
                <w:lang w:val="es-ES_tradnl"/>
              </w:rPr>
              <w:t xml:space="preserve">&gt; 10 </w:t>
            </w:r>
            <w:r>
              <w:rPr>
                <w:rFonts w:eastAsia="Calibri"/>
                <w:szCs w:val="22"/>
                <w:lang w:val="es-ES_tradnl"/>
              </w:rPr>
              <w:t>–</w:t>
            </w:r>
            <w:r w:rsidRPr="007B1112">
              <w:rPr>
                <w:rFonts w:eastAsia="Calibri"/>
                <w:szCs w:val="22"/>
                <w:lang w:val="es-ES_tradnl"/>
              </w:rPr>
              <w:t xml:space="preserve"> 12</w:t>
            </w:r>
            <w:r>
              <w:rPr>
                <w:rFonts w:eastAsia="Calibri"/>
                <w:szCs w:val="22"/>
                <w:lang w:val="es-ES_tradnl"/>
              </w:rPr>
              <w:t>,</w:t>
            </w:r>
            <w:r w:rsidRPr="007B1112">
              <w:rPr>
                <w:rFonts w:eastAsia="Calibri"/>
                <w:szCs w:val="22"/>
                <w:lang w:val="es-ES_tradnl"/>
              </w:rPr>
              <w:t>5 kg</w:t>
            </w:r>
          </w:p>
        </w:tc>
        <w:tc>
          <w:tcPr>
            <w:tcW w:w="2197" w:type="dxa"/>
            <w:shd w:val="clear" w:color="auto" w:fill="auto"/>
            <w:vAlign w:val="center"/>
          </w:tcPr>
          <w:p w:rsidR="00E65C9F" w:rsidRPr="0078488E" w:rsidRDefault="00E65C9F" w:rsidP="00184619">
            <w:pPr>
              <w:spacing w:line="240" w:lineRule="auto"/>
              <w:jc w:val="center"/>
              <w:rPr>
                <w:szCs w:val="22"/>
                <w:lang w:val="es-ES_tradnl"/>
              </w:rPr>
            </w:pPr>
            <w:r w:rsidRPr="0078488E">
              <w:rPr>
                <w:szCs w:val="22"/>
                <w:lang w:val="es-ES_tradnl"/>
              </w:rPr>
              <w:t>1 ¼</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4-5</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7B1112">
              <w:rPr>
                <w:rFonts w:eastAsia="Calibri"/>
                <w:szCs w:val="22"/>
                <w:lang w:val="es-ES_tradnl"/>
              </w:rPr>
              <w:t>&gt; 12</w:t>
            </w:r>
            <w:r>
              <w:rPr>
                <w:rFonts w:eastAsia="Calibri"/>
                <w:szCs w:val="22"/>
                <w:lang w:val="es-ES_tradnl"/>
              </w:rPr>
              <w:t>,</w:t>
            </w:r>
            <w:r w:rsidRPr="007B1112">
              <w:rPr>
                <w:rFonts w:eastAsia="Calibri"/>
                <w:szCs w:val="22"/>
                <w:lang w:val="es-ES_tradnl"/>
              </w:rPr>
              <w:t>5 - 15 kg</w:t>
            </w:r>
          </w:p>
        </w:tc>
        <w:tc>
          <w:tcPr>
            <w:tcW w:w="2197" w:type="dxa"/>
            <w:shd w:val="clear" w:color="auto" w:fill="auto"/>
            <w:vAlign w:val="center"/>
          </w:tcPr>
          <w:p w:rsidR="00E65C9F" w:rsidRPr="0078488E" w:rsidRDefault="00E65C9F" w:rsidP="00184619">
            <w:pPr>
              <w:spacing w:line="240" w:lineRule="auto"/>
              <w:jc w:val="center"/>
              <w:rPr>
                <w:szCs w:val="22"/>
                <w:lang w:val="es-ES_tradnl"/>
              </w:rPr>
            </w:pPr>
            <w:r w:rsidRPr="0078488E">
              <w:rPr>
                <w:szCs w:val="22"/>
                <w:lang w:val="es-ES_tradnl"/>
              </w:rPr>
              <w:t>1 ½</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5-6</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7B1112">
              <w:rPr>
                <w:rFonts w:eastAsia="Calibri"/>
                <w:szCs w:val="22"/>
                <w:lang w:val="es-ES_tradnl"/>
              </w:rPr>
              <w:t>&gt; 15 – 17</w:t>
            </w:r>
            <w:r>
              <w:rPr>
                <w:rFonts w:eastAsia="Calibri"/>
                <w:szCs w:val="22"/>
                <w:lang w:val="es-ES_tradnl"/>
              </w:rPr>
              <w:t>,</w:t>
            </w:r>
            <w:r w:rsidRPr="007B1112">
              <w:rPr>
                <w:rFonts w:eastAsia="Calibri"/>
                <w:szCs w:val="22"/>
                <w:lang w:val="es-ES_tradnl"/>
              </w:rPr>
              <w:t>5 kg</w:t>
            </w:r>
          </w:p>
        </w:tc>
        <w:tc>
          <w:tcPr>
            <w:tcW w:w="2197" w:type="dxa"/>
            <w:shd w:val="clear" w:color="auto" w:fill="auto"/>
            <w:vAlign w:val="center"/>
          </w:tcPr>
          <w:p w:rsidR="00E65C9F" w:rsidRPr="0078488E" w:rsidRDefault="00E65C9F" w:rsidP="00184619">
            <w:pPr>
              <w:spacing w:line="240" w:lineRule="auto"/>
              <w:jc w:val="center"/>
              <w:rPr>
                <w:szCs w:val="22"/>
                <w:lang w:val="es-ES_tradnl"/>
              </w:rPr>
            </w:pPr>
            <w:r w:rsidRPr="0078488E">
              <w:rPr>
                <w:szCs w:val="22"/>
                <w:lang w:val="es-ES_tradnl"/>
              </w:rPr>
              <w:t>1 ¾</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6-7</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7B1112">
              <w:rPr>
                <w:rFonts w:eastAsia="Calibri"/>
                <w:szCs w:val="22"/>
                <w:lang w:val="es-ES_tradnl"/>
              </w:rPr>
              <w:t>&gt; 17</w:t>
            </w:r>
            <w:r>
              <w:rPr>
                <w:rFonts w:eastAsia="Calibri"/>
                <w:szCs w:val="22"/>
                <w:lang w:val="es-ES_tradnl"/>
              </w:rPr>
              <w:t>,</w:t>
            </w:r>
            <w:r w:rsidRPr="007B1112">
              <w:rPr>
                <w:rFonts w:eastAsia="Calibri"/>
                <w:szCs w:val="22"/>
                <w:lang w:val="es-ES_tradnl"/>
              </w:rPr>
              <w:t>5 - 20 kg</w:t>
            </w:r>
          </w:p>
        </w:tc>
        <w:tc>
          <w:tcPr>
            <w:tcW w:w="2197" w:type="dxa"/>
            <w:shd w:val="clear" w:color="auto" w:fill="auto"/>
            <w:vAlign w:val="center"/>
          </w:tcPr>
          <w:p w:rsidR="00E65C9F" w:rsidRPr="0078488E" w:rsidRDefault="00E65C9F" w:rsidP="00184619">
            <w:pPr>
              <w:spacing w:line="240" w:lineRule="auto"/>
              <w:jc w:val="center"/>
              <w:rPr>
                <w:szCs w:val="22"/>
                <w:lang w:val="es-ES_tradnl"/>
              </w:rPr>
            </w:pPr>
            <w:r>
              <w:rPr>
                <w:szCs w:val="22"/>
                <w:lang w:val="es-ES_tradnl"/>
              </w:rPr>
              <w:t>2</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7-8</w:t>
            </w:r>
          </w:p>
        </w:tc>
      </w:tr>
    </w:tbl>
    <w:p w:rsidR="00E65C9F" w:rsidRDefault="00E65C9F" w:rsidP="00E65C9F">
      <w:pPr>
        <w:tabs>
          <w:tab w:val="clear" w:pos="567"/>
        </w:tabs>
        <w:spacing w:line="240" w:lineRule="auto"/>
        <w:jc w:val="both"/>
        <w:rPr>
          <w:szCs w:val="22"/>
        </w:rPr>
      </w:pPr>
      <w:r>
        <w:rPr>
          <w:noProof/>
        </w:rPr>
        <w:drawing>
          <wp:inline distT="0" distB="0" distL="0" distR="0">
            <wp:extent cx="109855" cy="109855"/>
            <wp:effectExtent l="0" t="0" r="4445" b="444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 ¼ tablety</w:t>
      </w:r>
      <w:r>
        <w:tab/>
      </w:r>
      <w:r>
        <w:rPr>
          <w:noProof/>
        </w:rPr>
        <mc:AlternateContent>
          <mc:Choice Requires="wpg">
            <w:drawing>
              <wp:inline distT="0" distB="0" distL="0" distR="0">
                <wp:extent cx="107950" cy="215900"/>
                <wp:effectExtent l="7620" t="13335" r="8255" b="8890"/>
                <wp:docPr id="9" name="Skupin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5900"/>
                          <a:chOff x="0" y="0"/>
                          <a:chExt cx="225" cy="434"/>
                        </a:xfrm>
                      </wpg:grpSpPr>
                      <wps:wsp>
                        <wps:cNvPr id="10" name="Freeform 116"/>
                        <wps:cNvSpPr>
                          <a:spLocks/>
                        </wps:cNvSpPr>
                        <wps:spPr bwMode="auto">
                          <a:xfrm>
                            <a:off x="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6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47E1AD" id="Skupina 9" o:spid="_x0000_s1026" style="width:8.5pt;height:17pt;mso-position-horizontal-relative:char;mso-position-vertical-relative:line"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">
                <v:shape id="Freeform 116" o:spid="_x0000_s1027" style="position:absolute;left: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" path="m209,20l188,,118,19,60,60,19,118,,188r21,21l,230r19,70l60,358r58,41l188,418r21,-20e" filled="f">
                  <v:path arrowok="t" o:connecttype="custom" o:connectlocs="209,28;188,8;118,27;60,68;19,126;0,196;21,217;0,238;19,308;60,366;118,407;188,426;209,406"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left: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">
                  <v:imagedata r:id="rId9" o:title=""/>
                </v:shape>
                <w10:anchorlock/>
              </v:group>
            </w:pict>
          </mc:Fallback>
        </mc:AlternateContent>
      </w:r>
      <w:r>
        <w:t xml:space="preserve"> = ½ tablety </w:t>
      </w:r>
      <w:r>
        <w:tab/>
      </w:r>
      <w:r>
        <w:rPr>
          <w:noProof/>
        </w:rPr>
        <mc:AlternateContent>
          <mc:Choice Requires="wpg">
            <w:drawing>
              <wp:inline distT="0" distB="0" distL="0" distR="0">
                <wp:extent cx="215900" cy="215900"/>
                <wp:effectExtent l="10160" t="13335" r="12065" b="8890"/>
                <wp:docPr id="6"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7" name="Freeform 164"/>
                        <wps:cNvSpPr>
                          <a:spLocks/>
                        </wps:cNvSpPr>
                        <wps:spPr bwMode="auto">
                          <a:xfrm>
                            <a:off x="7" y="7"/>
                            <a:ext cx="419" cy="419"/>
                          </a:xfrm>
                          <a:custGeom>
                            <a:avLst/>
                            <a:gdLst>
                              <a:gd name="T0" fmla="*/ 209 w 419"/>
                              <a:gd name="T1" fmla="*/ 29 h 419"/>
                              <a:gd name="T2" fmla="*/ 188 w 419"/>
                              <a:gd name="T3" fmla="*/ 8 h 419"/>
                              <a:gd name="T4" fmla="*/ 118 w 419"/>
                              <a:gd name="T5" fmla="*/ 27 h 419"/>
                              <a:gd name="T6" fmla="*/ 60 w 419"/>
                              <a:gd name="T7" fmla="*/ 68 h 419"/>
                              <a:gd name="T8" fmla="*/ 19 w 419"/>
                              <a:gd name="T9" fmla="*/ 126 h 419"/>
                              <a:gd name="T10" fmla="*/ 0 w 419"/>
                              <a:gd name="T11" fmla="*/ 196 h 419"/>
                              <a:gd name="T12" fmla="*/ 21 w 419"/>
                              <a:gd name="T13" fmla="*/ 217 h 419"/>
                              <a:gd name="T14" fmla="*/ 0 w 419"/>
                              <a:gd name="T15" fmla="*/ 238 h 419"/>
                              <a:gd name="T16" fmla="*/ 19 w 419"/>
                              <a:gd name="T17" fmla="*/ 308 h 419"/>
                              <a:gd name="T18" fmla="*/ 60 w 419"/>
                              <a:gd name="T19" fmla="*/ 366 h 419"/>
                              <a:gd name="T20" fmla="*/ 118 w 419"/>
                              <a:gd name="T21" fmla="*/ 407 h 419"/>
                              <a:gd name="T22" fmla="*/ 188 w 419"/>
                              <a:gd name="T23" fmla="*/ 426 h 419"/>
                              <a:gd name="T24" fmla="*/ 209 w 419"/>
                              <a:gd name="T25" fmla="*/ 405 h 419"/>
                              <a:gd name="T26" fmla="*/ 230 w 419"/>
                              <a:gd name="T27" fmla="*/ 426 h 419"/>
                              <a:gd name="T28" fmla="*/ 300 w 419"/>
                              <a:gd name="T29" fmla="*/ 407 h 419"/>
                              <a:gd name="T30" fmla="*/ 358 w 419"/>
                              <a:gd name="T31" fmla="*/ 366 h 419"/>
                              <a:gd name="T32" fmla="*/ 399 w 419"/>
                              <a:gd name="T33" fmla="*/ 308 h 419"/>
                              <a:gd name="T34" fmla="*/ 418 w 419"/>
                              <a:gd name="T35" fmla="*/ 238 h 419"/>
                              <a:gd name="T36" fmla="*/ 397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09" y="21"/>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1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89CB5A2" id="Skupina 6"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">
                <v:shape id="Freeform 164"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" path="m209,21l188,,118,19,60,60,19,118,,188r21,21l,230r19,70l60,358r58,41l188,418r21,-21l230,418r70,-19l358,358r41,-58l418,230,397,209e" filled="f">
                  <v:path arrowok="t" o:connecttype="custom" o:connectlocs="209,29;188,8;118,27;60,68;19,126;0,196;21,217;0,238;19,308;60,366;118,407;188,426;209,405;230,426;300,407;358,366;399,308;418,238;397,217" o:connectangles="0,0,0,0,0,0,0,0,0,0,0,0,0,0,0,0,0,0,0"/>
                </v:shape>
                <v:shape id="Picture 165"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">
                  <v:imagedata r:id="rId11" o:title=""/>
                </v:shape>
                <w10:anchorlock/>
              </v:group>
            </w:pict>
          </mc:Fallback>
        </mc:AlternateContent>
      </w:r>
      <w:r>
        <w:t xml:space="preserve"> = ¾ tablety</w:t>
      </w:r>
      <w:r>
        <w:tab/>
      </w:r>
      <w:r>
        <w:rPr>
          <w:noProof/>
        </w:rPr>
        <mc:AlternateContent>
          <mc:Choice Requires="wpg">
            <w:drawing>
              <wp:inline distT="0" distB="0" distL="0" distR="0">
                <wp:extent cx="215900" cy="215900"/>
                <wp:effectExtent l="12700" t="13335" r="9525" b="8890"/>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4" name="Freeform 149"/>
                        <wps:cNvSpPr>
                          <a:spLocks/>
                        </wps:cNvSpPr>
                        <wps:spPr bwMode="auto">
                          <a:xfrm>
                            <a:off x="7" y="7"/>
                            <a:ext cx="419" cy="419"/>
                          </a:xfrm>
                          <a:custGeom>
                            <a:avLst/>
                            <a:gdLst>
                              <a:gd name="T0" fmla="*/ 397 w 419"/>
                              <a:gd name="T1" fmla="*/ 217 h 419"/>
                              <a:gd name="T2" fmla="*/ 418 w 419"/>
                              <a:gd name="T3" fmla="*/ 196 h 419"/>
                              <a:gd name="T4" fmla="*/ 399 w 419"/>
                              <a:gd name="T5" fmla="*/ 126 h 419"/>
                              <a:gd name="T6" fmla="*/ 358 w 419"/>
                              <a:gd name="T7" fmla="*/ 68 h 419"/>
                              <a:gd name="T8" fmla="*/ 300 w 419"/>
                              <a:gd name="T9" fmla="*/ 27 h 419"/>
                              <a:gd name="T10" fmla="*/ 230 w 419"/>
                              <a:gd name="T11" fmla="*/ 8 h 419"/>
                              <a:gd name="T12" fmla="*/ 209 w 419"/>
                              <a:gd name="T13" fmla="*/ 29 h 419"/>
                              <a:gd name="T14" fmla="*/ 188 w 419"/>
                              <a:gd name="T15" fmla="*/ 8 h 419"/>
                              <a:gd name="T16" fmla="*/ 118 w 419"/>
                              <a:gd name="T17" fmla="*/ 27 h 419"/>
                              <a:gd name="T18" fmla="*/ 60 w 419"/>
                              <a:gd name="T19" fmla="*/ 68 h 419"/>
                              <a:gd name="T20" fmla="*/ 19 w 419"/>
                              <a:gd name="T21" fmla="*/ 126 h 419"/>
                              <a:gd name="T22" fmla="*/ 0 w 419"/>
                              <a:gd name="T23" fmla="*/ 196 h 419"/>
                              <a:gd name="T24" fmla="*/ 21 w 419"/>
                              <a:gd name="T25" fmla="*/ 217 h 419"/>
                              <a:gd name="T26" fmla="*/ 0 w 419"/>
                              <a:gd name="T27" fmla="*/ 238 h 419"/>
                              <a:gd name="T28" fmla="*/ 19 w 419"/>
                              <a:gd name="T29" fmla="*/ 308 h 419"/>
                              <a:gd name="T30" fmla="*/ 60 w 419"/>
                              <a:gd name="T31" fmla="*/ 366 h 419"/>
                              <a:gd name="T32" fmla="*/ 118 w 419"/>
                              <a:gd name="T33" fmla="*/ 407 h 419"/>
                              <a:gd name="T34" fmla="*/ 188 w 419"/>
                              <a:gd name="T35" fmla="*/ 426 h 419"/>
                              <a:gd name="T36" fmla="*/ 209 w 419"/>
                              <a:gd name="T37" fmla="*/ 405 h 419"/>
                              <a:gd name="T38" fmla="*/ 230 w 419"/>
                              <a:gd name="T39" fmla="*/ 426 h 419"/>
                              <a:gd name="T40" fmla="*/ 300 w 419"/>
                              <a:gd name="T41" fmla="*/ 407 h 419"/>
                              <a:gd name="T42" fmla="*/ 358 w 419"/>
                              <a:gd name="T43" fmla="*/ 366 h 419"/>
                              <a:gd name="T44" fmla="*/ 399 w 419"/>
                              <a:gd name="T45" fmla="*/ 308 h 419"/>
                              <a:gd name="T46" fmla="*/ 418 w 419"/>
                              <a:gd name="T47" fmla="*/ 238 h 419"/>
                              <a:gd name="T48" fmla="*/ 397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7" y="209"/>
                                </a:moveTo>
                                <a:lnTo>
                                  <a:pt x="418" y="188"/>
                                </a:lnTo>
                                <a:lnTo>
                                  <a:pt x="399" y="118"/>
                                </a:lnTo>
                                <a:lnTo>
                                  <a:pt x="358" y="60"/>
                                </a:lnTo>
                                <a:lnTo>
                                  <a:pt x="300" y="19"/>
                                </a:lnTo>
                                <a:lnTo>
                                  <a:pt x="230" y="0"/>
                                </a:lnTo>
                                <a:lnTo>
                                  <a:pt x="209" y="21"/>
                                </a:ln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197708" id="Skupina 3"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">
                <v:shape id="Freeform 149"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" path="m397,209r21,-21l399,118,358,60,300,19,230,,209,21,188,,118,19,60,60,19,118,,188r21,21l,230r19,70l60,358r58,41l188,418r21,-21l230,418r70,-19l358,358r41,-58l418,230,397,209xe" filled="f">
                  <v:path arrowok="t" o:connecttype="custom" o:connectlocs="397,217;418,196;399,126;358,68;300,27;230,8;209,29;188,8;118,27;60,68;19,126;0,196;21,217;0,238;19,308;60,366;118,407;188,426;209,405;230,426;300,407;358,366;399,308;418,238;397,217" o:connectangles="0,0,0,0,0,0,0,0,0,0,0,0,0,0,0,0,0,0,0,0,0,0,0,0,0"/>
                </v:shape>
                <v:shape id="Picture 150"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">
                  <v:imagedata r:id="rId13" o:title=""/>
                </v:shape>
                <w10:anchorlock/>
              </v:group>
            </w:pict>
          </mc:Fallback>
        </mc:AlternateContent>
      </w:r>
      <w:r>
        <w:t xml:space="preserve"> = 1 tableta</w:t>
      </w:r>
    </w:p>
    <w:p w:rsidR="00E65C9F" w:rsidRDefault="00E65C9F" w:rsidP="00E65C9F">
      <w:pPr>
        <w:tabs>
          <w:tab w:val="clear" w:pos="567"/>
        </w:tabs>
        <w:spacing w:line="240" w:lineRule="auto"/>
        <w:jc w:val="both"/>
        <w:rPr>
          <w:szCs w:val="22"/>
        </w:rPr>
      </w:pPr>
    </w:p>
    <w:p w:rsidR="00E65C9F" w:rsidRPr="00A13D90" w:rsidRDefault="00E65C9F" w:rsidP="00E65C9F">
      <w:pPr>
        <w:tabs>
          <w:tab w:val="clear" w:pos="567"/>
        </w:tabs>
        <w:spacing w:line="240" w:lineRule="auto"/>
        <w:jc w:val="both"/>
        <w:rPr>
          <w:szCs w:val="22"/>
        </w:rPr>
      </w:pPr>
      <w:r>
        <w:t>Aby sa zabezpečilo primerané dávkovanie, tablety je možné rozdeliť na 2 alebo 4 rovnaké časti.</w:t>
      </w:r>
    </w:p>
    <w:p w:rsidR="00E65C9F" w:rsidRDefault="00E65C9F" w:rsidP="00E65C9F">
      <w:pPr>
        <w:tabs>
          <w:tab w:val="clear" w:pos="567"/>
        </w:tabs>
        <w:spacing w:line="240" w:lineRule="auto"/>
        <w:jc w:val="both"/>
        <w:rPr>
          <w:szCs w:val="22"/>
        </w:rPr>
      </w:pPr>
    </w:p>
    <w:p w:rsidR="00E65C9F" w:rsidRDefault="00E65C9F" w:rsidP="00E65C9F">
      <w:pPr>
        <w:tabs>
          <w:tab w:val="clear" w:pos="567"/>
        </w:tabs>
        <w:spacing w:line="240" w:lineRule="auto"/>
        <w:jc w:val="both"/>
      </w:pPr>
      <w:r>
        <w:rPr>
          <w:noProof/>
        </w:rPr>
        <w:drawing>
          <wp:inline distT="0" distB="0" distL="0" distR="0">
            <wp:extent cx="2472690" cy="1704340"/>
            <wp:effectExtent l="0" t="0" r="381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2690" cy="1704340"/>
                    </a:xfrm>
                    <a:prstGeom prst="rect">
                      <a:avLst/>
                    </a:prstGeom>
                    <a:noFill/>
                    <a:ln>
                      <a:noFill/>
                    </a:ln>
                  </pic:spPr>
                </pic:pic>
              </a:graphicData>
            </a:graphic>
          </wp:inline>
        </w:drawing>
      </w:r>
    </w:p>
    <w:p w:rsidR="00E65C9F" w:rsidRPr="00991FE6" w:rsidRDefault="00E65C9F" w:rsidP="00E65C9F">
      <w:pPr>
        <w:tabs>
          <w:tab w:val="clear" w:pos="567"/>
        </w:tabs>
        <w:spacing w:line="240" w:lineRule="auto"/>
        <w:jc w:val="both"/>
        <w:rPr>
          <w:szCs w:val="22"/>
        </w:rPr>
      </w:pPr>
    </w:p>
    <w:p w:rsidR="00E65C9F" w:rsidRPr="000A2BB2" w:rsidRDefault="00E65C9F" w:rsidP="00E65C9F">
      <w:pPr>
        <w:keepNext/>
        <w:jc w:val="both"/>
        <w:rPr>
          <w:b/>
          <w:szCs w:val="22"/>
        </w:rPr>
      </w:pPr>
      <w:r>
        <w:rPr>
          <w:b/>
        </w:rPr>
        <w:t>4.10</w:t>
      </w:r>
      <w:r>
        <w:rPr>
          <w:b/>
        </w:rPr>
        <w:tab/>
        <w:t xml:space="preserve">Predávkovanie (príznaky, núdzové postupy, </w:t>
      </w:r>
      <w:proofErr w:type="spellStart"/>
      <w:r>
        <w:rPr>
          <w:b/>
        </w:rPr>
        <w:t>antidotá</w:t>
      </w:r>
      <w:proofErr w:type="spellEnd"/>
      <w:r>
        <w:rPr>
          <w:b/>
        </w:rPr>
        <w:t>) ak sú potrebné</w:t>
      </w:r>
    </w:p>
    <w:p w:rsidR="00E65C9F" w:rsidRPr="000A2BB2" w:rsidRDefault="00E65C9F" w:rsidP="00E65C9F">
      <w:pPr>
        <w:tabs>
          <w:tab w:val="clear" w:pos="567"/>
        </w:tabs>
        <w:spacing w:line="240" w:lineRule="auto"/>
        <w:jc w:val="both"/>
        <w:rPr>
          <w:szCs w:val="22"/>
        </w:rPr>
      </w:pPr>
    </w:p>
    <w:p w:rsidR="00E65C9F" w:rsidRPr="00324267" w:rsidRDefault="00E65C9F" w:rsidP="00E65C9F">
      <w:pPr>
        <w:tabs>
          <w:tab w:val="clear" w:pos="567"/>
        </w:tabs>
        <w:spacing w:line="240" w:lineRule="auto"/>
        <w:jc w:val="both"/>
        <w:rPr>
          <w:szCs w:val="22"/>
        </w:rPr>
      </w:pPr>
      <w:r>
        <w:t>Predávkovanie nespôsobí iné účinky ako tie, ktoré sú uvedené v časti 4.6.</w:t>
      </w:r>
    </w:p>
    <w:p w:rsidR="00E65C9F" w:rsidRPr="000A2BB2" w:rsidRDefault="00E65C9F" w:rsidP="00E65C9F">
      <w:pPr>
        <w:tabs>
          <w:tab w:val="clear" w:pos="567"/>
        </w:tabs>
        <w:spacing w:line="240" w:lineRule="auto"/>
        <w:jc w:val="both"/>
        <w:rPr>
          <w:szCs w:val="22"/>
        </w:rPr>
      </w:pPr>
      <w:r>
        <w:t xml:space="preserve">Neexistuje žiadne konkrétne </w:t>
      </w:r>
      <w:proofErr w:type="spellStart"/>
      <w:r>
        <w:t>antidotum</w:t>
      </w:r>
      <w:proofErr w:type="spellEnd"/>
      <w:r>
        <w:t>. Prejavy predávkovania sa majú liečiť symptomaticky.</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tabs>
          <w:tab w:val="clear" w:pos="567"/>
        </w:tabs>
        <w:spacing w:line="240" w:lineRule="auto"/>
        <w:jc w:val="both"/>
        <w:rPr>
          <w:szCs w:val="22"/>
        </w:rPr>
      </w:pPr>
      <w:r>
        <w:rPr>
          <w:b/>
        </w:rPr>
        <w:t>4.11</w:t>
      </w:r>
      <w:r>
        <w:rPr>
          <w:b/>
        </w:rPr>
        <w:tab/>
        <w:t>Ochranná lehota</w:t>
      </w:r>
    </w:p>
    <w:p w:rsidR="00E65C9F" w:rsidRPr="000A2BB2" w:rsidRDefault="00E65C9F" w:rsidP="00E65C9F">
      <w:pPr>
        <w:keepNext/>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r>
        <w:t>Neuplatňuje sa.</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5.</w:t>
      </w:r>
      <w:r>
        <w:rPr>
          <w:b/>
        </w:rPr>
        <w:tab/>
        <w:t>FARMAKOLOGICKÉ VLASTNOSTI</w:t>
      </w:r>
    </w:p>
    <w:p w:rsidR="00E65C9F" w:rsidRPr="000A2BB2" w:rsidRDefault="00E65C9F" w:rsidP="00E65C9F">
      <w:pPr>
        <w:keepNext/>
        <w:keepLines/>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proofErr w:type="spellStart"/>
      <w:r>
        <w:t>Farmakoterapeutická</w:t>
      </w:r>
      <w:proofErr w:type="spellEnd"/>
      <w:r>
        <w:t xml:space="preserve"> skupina: </w:t>
      </w:r>
      <w:proofErr w:type="spellStart"/>
      <w:r>
        <w:t>Kortikosteroid</w:t>
      </w:r>
      <w:proofErr w:type="spellEnd"/>
      <w:r>
        <w:t xml:space="preserve"> na systémové použitie, </w:t>
      </w:r>
      <w:proofErr w:type="spellStart"/>
      <w:r>
        <w:t>glukokortikoidy</w:t>
      </w:r>
      <w:proofErr w:type="spellEnd"/>
      <w:r>
        <w:t xml:space="preserve">, </w:t>
      </w:r>
      <w:proofErr w:type="spellStart"/>
      <w:r>
        <w:t>prednizolón</w:t>
      </w:r>
      <w:proofErr w:type="spellEnd"/>
      <w:r>
        <w:t>.</w:t>
      </w:r>
    </w:p>
    <w:p w:rsidR="00E65C9F" w:rsidRPr="000A2BB2" w:rsidRDefault="00E65C9F" w:rsidP="00E65C9F">
      <w:pPr>
        <w:tabs>
          <w:tab w:val="clear" w:pos="567"/>
        </w:tabs>
        <w:spacing w:line="240" w:lineRule="auto"/>
        <w:jc w:val="both"/>
        <w:rPr>
          <w:szCs w:val="22"/>
        </w:rPr>
      </w:pPr>
      <w:proofErr w:type="spellStart"/>
      <w:r>
        <w:t>ATCvet</w:t>
      </w:r>
      <w:proofErr w:type="spellEnd"/>
      <w:r>
        <w:t xml:space="preserve"> kód: QH02AB06.</w:t>
      </w:r>
    </w:p>
    <w:p w:rsidR="00E65C9F" w:rsidRPr="000A2BB2" w:rsidRDefault="00E65C9F" w:rsidP="00E65C9F">
      <w:pPr>
        <w:tabs>
          <w:tab w:val="clear" w:pos="567"/>
        </w:tabs>
        <w:spacing w:line="240" w:lineRule="auto"/>
        <w:jc w:val="both"/>
        <w:rPr>
          <w:szCs w:val="22"/>
        </w:rPr>
      </w:pPr>
    </w:p>
    <w:p w:rsidR="00E65C9F" w:rsidRDefault="00E65C9F" w:rsidP="00E65C9F">
      <w:pPr>
        <w:keepNext/>
        <w:tabs>
          <w:tab w:val="clear" w:pos="567"/>
        </w:tabs>
        <w:spacing w:line="240" w:lineRule="auto"/>
        <w:jc w:val="both"/>
        <w:rPr>
          <w:b/>
        </w:rPr>
      </w:pPr>
      <w:r>
        <w:rPr>
          <w:b/>
        </w:rPr>
        <w:t>5.1</w:t>
      </w:r>
      <w:r>
        <w:rPr>
          <w:b/>
        </w:rPr>
        <w:tab/>
      </w:r>
      <w:proofErr w:type="spellStart"/>
      <w:r>
        <w:rPr>
          <w:b/>
        </w:rPr>
        <w:t>Farmakodynamické</w:t>
      </w:r>
      <w:proofErr w:type="spellEnd"/>
      <w:r>
        <w:rPr>
          <w:b/>
        </w:rPr>
        <w:t xml:space="preserve"> vlastnosti</w:t>
      </w:r>
    </w:p>
    <w:p w:rsidR="00E65C9F" w:rsidRPr="000A2BB2" w:rsidRDefault="00E65C9F" w:rsidP="00E65C9F">
      <w:pPr>
        <w:keepNext/>
        <w:tabs>
          <w:tab w:val="clear" w:pos="567"/>
        </w:tabs>
        <w:spacing w:line="240" w:lineRule="auto"/>
        <w:jc w:val="both"/>
        <w:rPr>
          <w:b/>
          <w:szCs w:val="22"/>
        </w:rPr>
      </w:pPr>
    </w:p>
    <w:p w:rsidR="00E65C9F" w:rsidRPr="00324267" w:rsidRDefault="00E65C9F" w:rsidP="00E65C9F">
      <w:pPr>
        <w:tabs>
          <w:tab w:val="clear" w:pos="567"/>
        </w:tabs>
        <w:spacing w:line="240" w:lineRule="auto"/>
        <w:jc w:val="both"/>
        <w:rPr>
          <w:szCs w:val="22"/>
        </w:rPr>
      </w:pPr>
      <w:proofErr w:type="spellStart"/>
      <w:r>
        <w:t>Prednizolón</w:t>
      </w:r>
      <w:proofErr w:type="spellEnd"/>
      <w:r>
        <w:t xml:space="preserve"> je syntetický </w:t>
      </w:r>
      <w:proofErr w:type="spellStart"/>
      <w:r>
        <w:t>kortikosteroidný</w:t>
      </w:r>
      <w:proofErr w:type="spellEnd"/>
      <w:r>
        <w:t xml:space="preserve"> protizápalový liek patriaci do skupiny </w:t>
      </w:r>
      <w:proofErr w:type="spellStart"/>
      <w:r>
        <w:t>glukokortikoidov</w:t>
      </w:r>
      <w:proofErr w:type="spellEnd"/>
      <w:r>
        <w:t xml:space="preserve">. Hlavné účinky </w:t>
      </w:r>
      <w:proofErr w:type="spellStart"/>
      <w:r>
        <w:t>prednizolónu</w:t>
      </w:r>
      <w:proofErr w:type="spellEnd"/>
      <w:r>
        <w:t xml:space="preserve"> sú rovnaké ako účinky </w:t>
      </w:r>
      <w:proofErr w:type="spellStart"/>
      <w:r>
        <w:t>glukokortikoidov</w:t>
      </w:r>
      <w:proofErr w:type="spellEnd"/>
      <w:r>
        <w:t>:</w:t>
      </w:r>
    </w:p>
    <w:p w:rsidR="00E65C9F" w:rsidRPr="00324267" w:rsidRDefault="00E65C9F" w:rsidP="00E65C9F">
      <w:pPr>
        <w:tabs>
          <w:tab w:val="clear" w:pos="567"/>
        </w:tabs>
        <w:spacing w:line="240" w:lineRule="auto"/>
        <w:jc w:val="both"/>
        <w:rPr>
          <w:szCs w:val="22"/>
        </w:rPr>
      </w:pPr>
    </w:p>
    <w:p w:rsidR="00E65C9F" w:rsidRPr="00324267" w:rsidRDefault="00E65C9F" w:rsidP="00E65C9F">
      <w:pPr>
        <w:tabs>
          <w:tab w:val="clear" w:pos="567"/>
        </w:tabs>
        <w:spacing w:line="240" w:lineRule="auto"/>
        <w:jc w:val="both"/>
        <w:rPr>
          <w:szCs w:val="22"/>
        </w:rPr>
      </w:pPr>
      <w:r>
        <w:t>Protizápalový účinok:</w:t>
      </w:r>
    </w:p>
    <w:p w:rsidR="00E65C9F" w:rsidRPr="00324267" w:rsidRDefault="00E65C9F" w:rsidP="00E65C9F">
      <w:pPr>
        <w:tabs>
          <w:tab w:val="clear" w:pos="567"/>
        </w:tabs>
        <w:spacing w:line="240" w:lineRule="auto"/>
        <w:jc w:val="both"/>
        <w:rPr>
          <w:szCs w:val="22"/>
        </w:rPr>
      </w:pPr>
      <w:r>
        <w:t xml:space="preserve">Protizápalové vlastnosti </w:t>
      </w:r>
      <w:proofErr w:type="spellStart"/>
      <w:r>
        <w:t>prednizolónu</w:t>
      </w:r>
      <w:proofErr w:type="spellEnd"/>
      <w:r>
        <w:t xml:space="preserve"> sa prejavujú pri nízkych dávkach a vysvetľujú sa týmito faktormi:</w:t>
      </w:r>
    </w:p>
    <w:p w:rsidR="00E65C9F" w:rsidRPr="00324267" w:rsidRDefault="00E65C9F" w:rsidP="00E65C9F">
      <w:pPr>
        <w:tabs>
          <w:tab w:val="clear" w:pos="567"/>
        </w:tabs>
        <w:spacing w:line="240" w:lineRule="auto"/>
        <w:jc w:val="both"/>
        <w:rPr>
          <w:szCs w:val="22"/>
        </w:rPr>
      </w:pPr>
      <w:r>
        <w:t xml:space="preserve">- inhibícia </w:t>
      </w:r>
      <w:proofErr w:type="spellStart"/>
      <w:r>
        <w:t>fosfolipázy</w:t>
      </w:r>
      <w:proofErr w:type="spellEnd"/>
      <w:r>
        <w:t xml:space="preserve"> A2, ktorá znižuje syntézu kyseliny </w:t>
      </w:r>
      <w:proofErr w:type="spellStart"/>
      <w:r>
        <w:t>arachidónovej</w:t>
      </w:r>
      <w:proofErr w:type="spellEnd"/>
      <w:r>
        <w:t xml:space="preserve">, prekurzora mnohých </w:t>
      </w:r>
      <w:proofErr w:type="spellStart"/>
      <w:r>
        <w:t>prozápalových</w:t>
      </w:r>
      <w:proofErr w:type="spellEnd"/>
      <w:r>
        <w:t xml:space="preserve"> </w:t>
      </w:r>
      <w:proofErr w:type="spellStart"/>
      <w:r>
        <w:t>metabolitov</w:t>
      </w:r>
      <w:proofErr w:type="spellEnd"/>
      <w:r>
        <w:t xml:space="preserve">. Kyselina </w:t>
      </w:r>
      <w:proofErr w:type="spellStart"/>
      <w:r>
        <w:t>arachidónová</w:t>
      </w:r>
      <w:proofErr w:type="spellEnd"/>
      <w:r>
        <w:t xml:space="preserve"> sa </w:t>
      </w:r>
      <w:proofErr w:type="spellStart"/>
      <w:r>
        <w:t>uvolňuje</w:t>
      </w:r>
      <w:proofErr w:type="spellEnd"/>
      <w:r>
        <w:t xml:space="preserve"> z fosfolipidovej zložky bunkovej </w:t>
      </w:r>
      <w:r>
        <w:lastRenderedPageBreak/>
        <w:t xml:space="preserve">membrány pôsobením </w:t>
      </w:r>
      <w:proofErr w:type="spellStart"/>
      <w:r>
        <w:t>fosfolipázy</w:t>
      </w:r>
      <w:proofErr w:type="spellEnd"/>
      <w:r>
        <w:t xml:space="preserve"> A2. </w:t>
      </w:r>
      <w:proofErr w:type="spellStart"/>
      <w:r>
        <w:t>Kortikosteroidy</w:t>
      </w:r>
      <w:proofErr w:type="spellEnd"/>
      <w:r>
        <w:t xml:space="preserve"> tento enzým nepriamo </w:t>
      </w:r>
      <w:proofErr w:type="spellStart"/>
      <w:r>
        <w:t>inhibujú</w:t>
      </w:r>
      <w:proofErr w:type="spellEnd"/>
      <w:r>
        <w:t xml:space="preserve"> indukovaním endogénnej syntézy </w:t>
      </w:r>
      <w:proofErr w:type="spellStart"/>
      <w:r>
        <w:t>polypeptidov</w:t>
      </w:r>
      <w:proofErr w:type="spellEnd"/>
      <w:r>
        <w:t xml:space="preserve">, </w:t>
      </w:r>
      <w:proofErr w:type="spellStart"/>
      <w:r>
        <w:t>lipokortínov</w:t>
      </w:r>
      <w:proofErr w:type="spellEnd"/>
      <w:r>
        <w:t xml:space="preserve">, ktoré majú </w:t>
      </w:r>
      <w:proofErr w:type="spellStart"/>
      <w:r>
        <w:t>antifosfolipázový</w:t>
      </w:r>
      <w:proofErr w:type="spellEnd"/>
      <w:r>
        <w:t xml:space="preserve"> účinok;</w:t>
      </w:r>
    </w:p>
    <w:p w:rsidR="00E65C9F" w:rsidRPr="00324267" w:rsidRDefault="00E65C9F" w:rsidP="00E65C9F">
      <w:pPr>
        <w:tabs>
          <w:tab w:val="clear" w:pos="567"/>
        </w:tabs>
        <w:spacing w:line="240" w:lineRule="auto"/>
        <w:jc w:val="both"/>
        <w:rPr>
          <w:szCs w:val="22"/>
        </w:rPr>
      </w:pPr>
      <w:r>
        <w:t xml:space="preserve">- membránovým stabilizačným účinkom, najmä v súvislosti s </w:t>
      </w:r>
      <w:proofErr w:type="spellStart"/>
      <w:r>
        <w:t>lyzozómami</w:t>
      </w:r>
      <w:proofErr w:type="spellEnd"/>
      <w:r>
        <w:t xml:space="preserve">, čo zabraňuje uvoľňovaniu enzýmov mimo </w:t>
      </w:r>
      <w:proofErr w:type="spellStart"/>
      <w:r>
        <w:t>lyzozomálneho</w:t>
      </w:r>
      <w:proofErr w:type="spellEnd"/>
      <w:r>
        <w:t xml:space="preserve"> priestoru.</w:t>
      </w:r>
    </w:p>
    <w:p w:rsidR="00E65C9F" w:rsidRPr="00324267" w:rsidRDefault="00E65C9F" w:rsidP="00E65C9F">
      <w:pPr>
        <w:tabs>
          <w:tab w:val="clear" w:pos="567"/>
        </w:tabs>
        <w:spacing w:line="240" w:lineRule="auto"/>
        <w:jc w:val="both"/>
        <w:rPr>
          <w:szCs w:val="22"/>
        </w:rPr>
      </w:pPr>
    </w:p>
    <w:p w:rsidR="00E65C9F" w:rsidRPr="00324267" w:rsidRDefault="00E65C9F" w:rsidP="00E65C9F">
      <w:pPr>
        <w:tabs>
          <w:tab w:val="clear" w:pos="567"/>
        </w:tabs>
        <w:spacing w:line="240" w:lineRule="auto"/>
        <w:jc w:val="both"/>
        <w:rPr>
          <w:szCs w:val="22"/>
        </w:rPr>
      </w:pPr>
      <w:proofErr w:type="spellStart"/>
      <w:r>
        <w:t>Imunosupresívny</w:t>
      </w:r>
      <w:proofErr w:type="spellEnd"/>
      <w:r>
        <w:t xml:space="preserve"> účinok:</w:t>
      </w:r>
    </w:p>
    <w:p w:rsidR="00E65C9F" w:rsidRPr="00324267" w:rsidRDefault="00E65C9F" w:rsidP="00E65C9F">
      <w:pPr>
        <w:tabs>
          <w:tab w:val="clear" w:pos="567"/>
        </w:tabs>
        <w:spacing w:line="240" w:lineRule="auto"/>
        <w:jc w:val="both"/>
        <w:rPr>
          <w:szCs w:val="22"/>
        </w:rPr>
      </w:pPr>
      <w:proofErr w:type="spellStart"/>
      <w:r>
        <w:t>Imunosupresívne</w:t>
      </w:r>
      <w:proofErr w:type="spellEnd"/>
      <w:r>
        <w:t xml:space="preserve"> vlastnosti </w:t>
      </w:r>
      <w:proofErr w:type="spellStart"/>
      <w:r>
        <w:t>prednizolónu</w:t>
      </w:r>
      <w:proofErr w:type="spellEnd"/>
      <w:r>
        <w:t xml:space="preserve"> sa prejavujú pri vyšších dávkach na obidvoch </w:t>
      </w:r>
      <w:proofErr w:type="spellStart"/>
      <w:r>
        <w:t>makrofágoch</w:t>
      </w:r>
      <w:proofErr w:type="spellEnd"/>
      <w:r>
        <w:t xml:space="preserve"> (pomalšia fagocytóza, znížený tok k zápalovým ložiskám), na </w:t>
      </w:r>
      <w:proofErr w:type="spellStart"/>
      <w:r>
        <w:t>neutrofiloch</w:t>
      </w:r>
      <w:proofErr w:type="spellEnd"/>
      <w:r>
        <w:t xml:space="preserve"> a na </w:t>
      </w:r>
      <w:proofErr w:type="spellStart"/>
      <w:r>
        <w:t>lymfocytoch</w:t>
      </w:r>
      <w:proofErr w:type="spellEnd"/>
      <w:r>
        <w:t xml:space="preserve">. Podávanie </w:t>
      </w:r>
      <w:proofErr w:type="spellStart"/>
      <w:r>
        <w:t>prednizolónu</w:t>
      </w:r>
      <w:proofErr w:type="spellEnd"/>
      <w:r>
        <w:t xml:space="preserve"> znižuje tvorbu protilátok a </w:t>
      </w:r>
      <w:proofErr w:type="spellStart"/>
      <w:r>
        <w:t>inhibuje</w:t>
      </w:r>
      <w:proofErr w:type="spellEnd"/>
      <w:r>
        <w:t xml:space="preserve"> niekoľko doplnkových zložiek.</w:t>
      </w:r>
    </w:p>
    <w:p w:rsidR="00E65C9F" w:rsidRPr="00324267" w:rsidRDefault="00E65C9F" w:rsidP="00E65C9F">
      <w:pPr>
        <w:tabs>
          <w:tab w:val="clear" w:pos="567"/>
        </w:tabs>
        <w:spacing w:line="240" w:lineRule="auto"/>
        <w:jc w:val="both"/>
        <w:rPr>
          <w:szCs w:val="22"/>
        </w:rPr>
      </w:pPr>
    </w:p>
    <w:p w:rsidR="00E65C9F" w:rsidRPr="00324267" w:rsidRDefault="00E65C9F" w:rsidP="00E65C9F">
      <w:pPr>
        <w:tabs>
          <w:tab w:val="clear" w:pos="567"/>
        </w:tabs>
        <w:spacing w:line="240" w:lineRule="auto"/>
        <w:jc w:val="both"/>
        <w:rPr>
          <w:szCs w:val="22"/>
        </w:rPr>
      </w:pPr>
      <w:r>
        <w:t>Protialergický účinok:</w:t>
      </w:r>
    </w:p>
    <w:p w:rsidR="00E65C9F" w:rsidRDefault="00E65C9F" w:rsidP="00E65C9F">
      <w:pPr>
        <w:tabs>
          <w:tab w:val="clear" w:pos="567"/>
        </w:tabs>
        <w:spacing w:line="240" w:lineRule="auto"/>
        <w:jc w:val="both"/>
        <w:rPr>
          <w:szCs w:val="22"/>
        </w:rPr>
      </w:pPr>
      <w:r>
        <w:t xml:space="preserve">Tak ako všetky </w:t>
      </w:r>
      <w:proofErr w:type="spellStart"/>
      <w:r>
        <w:t>kortikosteroidy</w:t>
      </w:r>
      <w:proofErr w:type="spellEnd"/>
      <w:r>
        <w:t xml:space="preserve">, aj </w:t>
      </w:r>
      <w:proofErr w:type="spellStart"/>
      <w:r>
        <w:t>prednizolón</w:t>
      </w:r>
      <w:proofErr w:type="spellEnd"/>
      <w:r>
        <w:t xml:space="preserve"> </w:t>
      </w:r>
      <w:proofErr w:type="spellStart"/>
      <w:r>
        <w:t>inhibuje</w:t>
      </w:r>
      <w:proofErr w:type="spellEnd"/>
      <w:r>
        <w:t xml:space="preserve"> uvoľňovanie histamínu žírnymi bunkami. </w:t>
      </w:r>
      <w:proofErr w:type="spellStart"/>
      <w:r>
        <w:t>Prednizolón</w:t>
      </w:r>
      <w:proofErr w:type="spellEnd"/>
      <w:r>
        <w:t xml:space="preserve"> pôsobí na všetky prejavy alergie ako doplnok k špecifickej liečbe.</w:t>
      </w:r>
    </w:p>
    <w:p w:rsidR="00E65C9F" w:rsidRPr="000A2BB2" w:rsidRDefault="00E65C9F" w:rsidP="00E65C9F">
      <w:pPr>
        <w:tabs>
          <w:tab w:val="clear" w:pos="567"/>
        </w:tabs>
        <w:spacing w:line="240" w:lineRule="auto"/>
        <w:jc w:val="both"/>
        <w:rPr>
          <w:szCs w:val="22"/>
        </w:rPr>
      </w:pPr>
    </w:p>
    <w:p w:rsidR="00E65C9F" w:rsidRDefault="00E65C9F" w:rsidP="00E65C9F">
      <w:pPr>
        <w:keepNext/>
        <w:tabs>
          <w:tab w:val="clear" w:pos="567"/>
        </w:tabs>
        <w:spacing w:line="240" w:lineRule="auto"/>
        <w:jc w:val="both"/>
        <w:rPr>
          <w:b/>
        </w:rPr>
      </w:pPr>
      <w:r>
        <w:rPr>
          <w:b/>
        </w:rPr>
        <w:t>5.2</w:t>
      </w:r>
      <w:r>
        <w:rPr>
          <w:b/>
        </w:rPr>
        <w:tab/>
      </w:r>
      <w:proofErr w:type="spellStart"/>
      <w:r>
        <w:rPr>
          <w:b/>
        </w:rPr>
        <w:t>Farmakokinetické</w:t>
      </w:r>
      <w:proofErr w:type="spellEnd"/>
      <w:r>
        <w:rPr>
          <w:b/>
        </w:rPr>
        <w:t xml:space="preserve"> údaje</w:t>
      </w:r>
    </w:p>
    <w:p w:rsidR="00E65C9F" w:rsidRPr="000A2BB2" w:rsidRDefault="00E65C9F" w:rsidP="00E65C9F">
      <w:pPr>
        <w:keepNext/>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proofErr w:type="spellStart"/>
      <w:r>
        <w:t>Prednizolón</w:t>
      </w:r>
      <w:proofErr w:type="spellEnd"/>
      <w:r>
        <w:t xml:space="preserve"> sa ľahko absorbuje z </w:t>
      </w:r>
      <w:proofErr w:type="spellStart"/>
      <w:r>
        <w:t>gastrointestinálneho</w:t>
      </w:r>
      <w:proofErr w:type="spellEnd"/>
      <w:r>
        <w:t xml:space="preserve"> traktu. Maximálne plazmatické koncentrácie sa dosiahnu 0,5 až 1,5 hodiny po podaní u psov a 0,25 až 2 hodiny po podaní u mačiek s plazmatickým polčasom od 3 do 5 hodín u psov a od 0,5 do 1 hodiny u mačiek. Distribuuje sa do všetkých tkanív a telesných tekutín, dokonca aj do </w:t>
      </w:r>
      <w:proofErr w:type="spellStart"/>
      <w:r>
        <w:t>cerebrospinálnej</w:t>
      </w:r>
      <w:proofErr w:type="spellEnd"/>
      <w:r>
        <w:t xml:space="preserve"> tekutiny. Je v rozsiahlej miere viazaný na proteíny v plazme, metabolizuje sa v pečeni a primárne sa vylučuje obličkami. Vylučuje sa močom vo forme voľných a </w:t>
      </w:r>
      <w:proofErr w:type="spellStart"/>
      <w:r>
        <w:t>konjugovaných</w:t>
      </w:r>
      <w:proofErr w:type="spellEnd"/>
      <w:r>
        <w:t xml:space="preserve"> </w:t>
      </w:r>
      <w:proofErr w:type="spellStart"/>
      <w:r>
        <w:t>metabolitov</w:t>
      </w:r>
      <w:proofErr w:type="spellEnd"/>
      <w:r>
        <w:t xml:space="preserve"> a materskej zlúčeniny. Jeho biologický polčas rozpadu je niekoľko hodín, čo je vhodné z hľadiska liečby podávanej každý druhý deň.</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6.</w:t>
      </w:r>
      <w:r>
        <w:rPr>
          <w:b/>
        </w:rPr>
        <w:tab/>
        <w:t>FARMACEUTICKÉ ÚDAJE</w:t>
      </w:r>
    </w:p>
    <w:p w:rsidR="00E65C9F" w:rsidRPr="000A2BB2" w:rsidRDefault="00E65C9F" w:rsidP="00E65C9F">
      <w:pPr>
        <w:keepNext/>
        <w:keepLines/>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b/>
          <w:szCs w:val="22"/>
        </w:rPr>
      </w:pPr>
      <w:r>
        <w:rPr>
          <w:b/>
        </w:rPr>
        <w:t>6.1</w:t>
      </w:r>
      <w:r>
        <w:rPr>
          <w:b/>
        </w:rPr>
        <w:tab/>
        <w:t>Zoznam pomocných látok</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proofErr w:type="spellStart"/>
      <w:r>
        <w:t>monohydrát</w:t>
      </w:r>
      <w:proofErr w:type="spellEnd"/>
      <w:r>
        <w:t xml:space="preserve"> laktózy</w:t>
      </w:r>
    </w:p>
    <w:p w:rsidR="00E65C9F" w:rsidRPr="000A2BB2" w:rsidRDefault="00E65C9F" w:rsidP="00E65C9F">
      <w:pPr>
        <w:tabs>
          <w:tab w:val="clear" w:pos="567"/>
        </w:tabs>
        <w:spacing w:line="240" w:lineRule="auto"/>
        <w:jc w:val="both"/>
        <w:rPr>
          <w:szCs w:val="22"/>
        </w:rPr>
      </w:pPr>
      <w:r>
        <w:t>kukuričný škrob</w:t>
      </w:r>
    </w:p>
    <w:p w:rsidR="00E65C9F" w:rsidRPr="000A2BB2" w:rsidRDefault="00E65C9F" w:rsidP="00E65C9F">
      <w:pPr>
        <w:tabs>
          <w:tab w:val="clear" w:pos="567"/>
        </w:tabs>
        <w:spacing w:line="240" w:lineRule="auto"/>
        <w:jc w:val="both"/>
        <w:rPr>
          <w:szCs w:val="22"/>
        </w:rPr>
      </w:pPr>
      <w:proofErr w:type="spellStart"/>
      <w:r>
        <w:t>predželatinizovaný</w:t>
      </w:r>
      <w:proofErr w:type="spellEnd"/>
      <w:r>
        <w:t xml:space="preserve"> škrob</w:t>
      </w:r>
    </w:p>
    <w:p w:rsidR="00E65C9F" w:rsidRPr="000A2BB2" w:rsidRDefault="00E65C9F" w:rsidP="00E65C9F">
      <w:pPr>
        <w:tabs>
          <w:tab w:val="clear" w:pos="567"/>
        </w:tabs>
        <w:spacing w:line="240" w:lineRule="auto"/>
        <w:jc w:val="both"/>
        <w:rPr>
          <w:szCs w:val="22"/>
        </w:rPr>
      </w:pPr>
      <w:r>
        <w:t>bezvodý oxid kremičitý</w:t>
      </w:r>
    </w:p>
    <w:p w:rsidR="00E65C9F" w:rsidRDefault="00E65C9F" w:rsidP="00E65C9F">
      <w:pPr>
        <w:tabs>
          <w:tab w:val="clear" w:pos="567"/>
        </w:tabs>
        <w:spacing w:line="240" w:lineRule="auto"/>
        <w:jc w:val="both"/>
        <w:rPr>
          <w:szCs w:val="22"/>
        </w:rPr>
      </w:pPr>
      <w:r>
        <w:t>mastenec</w:t>
      </w:r>
    </w:p>
    <w:p w:rsidR="00E65C9F" w:rsidRDefault="00E65C9F" w:rsidP="00E65C9F">
      <w:pPr>
        <w:tabs>
          <w:tab w:val="clear" w:pos="567"/>
        </w:tabs>
        <w:spacing w:line="240" w:lineRule="auto"/>
        <w:jc w:val="both"/>
        <w:rPr>
          <w:szCs w:val="22"/>
        </w:rPr>
      </w:pPr>
      <w:proofErr w:type="spellStart"/>
      <w:r>
        <w:t>stearan</w:t>
      </w:r>
      <w:proofErr w:type="spellEnd"/>
      <w:r>
        <w:t xml:space="preserve"> </w:t>
      </w:r>
      <w:proofErr w:type="spellStart"/>
      <w:r>
        <w:t>horečnatý</w:t>
      </w:r>
      <w:proofErr w:type="spellEnd"/>
    </w:p>
    <w:p w:rsidR="00E65C9F" w:rsidRPr="00474C50"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6.2</w:t>
      </w:r>
      <w:r>
        <w:rPr>
          <w:b/>
        </w:rPr>
        <w:tab/>
        <w:t>Závažné inkompatibility</w:t>
      </w:r>
    </w:p>
    <w:p w:rsidR="00E65C9F" w:rsidRPr="000A2BB2" w:rsidRDefault="00E65C9F" w:rsidP="00E65C9F">
      <w:pPr>
        <w:keepNext/>
        <w:keepLines/>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r>
        <w:t xml:space="preserve"> Neuplatňujú sa.</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6.3</w:t>
      </w:r>
      <w:r>
        <w:rPr>
          <w:b/>
        </w:rPr>
        <w:tab/>
        <w:t>Čas použiteľnosti</w:t>
      </w:r>
    </w:p>
    <w:p w:rsidR="00E65C9F" w:rsidRPr="000A2BB2" w:rsidRDefault="00E65C9F" w:rsidP="00E65C9F">
      <w:pPr>
        <w:keepNext/>
        <w:keepLines/>
        <w:tabs>
          <w:tab w:val="clear" w:pos="567"/>
        </w:tabs>
        <w:spacing w:line="240" w:lineRule="auto"/>
        <w:jc w:val="both"/>
        <w:rPr>
          <w:szCs w:val="22"/>
        </w:rPr>
      </w:pPr>
    </w:p>
    <w:p w:rsidR="00E65C9F" w:rsidRDefault="00E65C9F" w:rsidP="00E65C9F">
      <w:pPr>
        <w:jc w:val="both"/>
        <w:rPr>
          <w:szCs w:val="22"/>
          <w:highlight w:val="yellow"/>
        </w:rPr>
      </w:pPr>
      <w:r>
        <w:t>Čas použiteľnosti veterinárneho lieku z</w:t>
      </w:r>
      <w:r w:rsidR="00300EFA">
        <w:t>abaleného v neporušenom obale: 3</w:t>
      </w:r>
      <w:r>
        <w:t xml:space="preserve"> roky.</w:t>
      </w:r>
    </w:p>
    <w:p w:rsidR="00E65C9F" w:rsidRDefault="00E65C9F" w:rsidP="00E65C9F">
      <w:pPr>
        <w:tabs>
          <w:tab w:val="clear" w:pos="567"/>
        </w:tabs>
        <w:spacing w:line="240" w:lineRule="auto"/>
        <w:jc w:val="both"/>
        <w:rPr>
          <w:szCs w:val="22"/>
        </w:rPr>
      </w:pPr>
      <w:r>
        <w:t xml:space="preserve">Všetky nepoužité časti tablety sa majú vrátiť do </w:t>
      </w:r>
      <w:proofErr w:type="spellStart"/>
      <w:r>
        <w:t>blistra</w:t>
      </w:r>
      <w:proofErr w:type="spellEnd"/>
      <w:r>
        <w:t xml:space="preserve"> a použiť do 4 dní.</w:t>
      </w:r>
    </w:p>
    <w:p w:rsidR="00E65C9F" w:rsidRPr="000A2BB2" w:rsidRDefault="00E65C9F" w:rsidP="00E65C9F">
      <w:pPr>
        <w:tabs>
          <w:tab w:val="clear" w:pos="567"/>
        </w:tabs>
        <w:spacing w:line="240" w:lineRule="auto"/>
        <w:jc w:val="both"/>
        <w:rPr>
          <w:szCs w:val="22"/>
          <w:highlight w:val="yellow"/>
        </w:rPr>
      </w:pPr>
    </w:p>
    <w:p w:rsidR="00E65C9F" w:rsidRPr="000A2BB2" w:rsidRDefault="00E65C9F" w:rsidP="00E65C9F">
      <w:pPr>
        <w:keepNext/>
        <w:keepLines/>
        <w:tabs>
          <w:tab w:val="clear" w:pos="567"/>
        </w:tabs>
        <w:spacing w:line="240" w:lineRule="auto"/>
        <w:jc w:val="both"/>
        <w:rPr>
          <w:szCs w:val="22"/>
        </w:rPr>
      </w:pPr>
      <w:r>
        <w:rPr>
          <w:b/>
        </w:rPr>
        <w:t>6.4</w:t>
      </w:r>
      <w:r>
        <w:rPr>
          <w:b/>
        </w:rPr>
        <w:tab/>
        <w:t>Osobitné bezpečnostné opatrenia na uchovávanie</w:t>
      </w:r>
    </w:p>
    <w:p w:rsidR="00E65C9F" w:rsidRPr="000A2BB2" w:rsidRDefault="00E65C9F" w:rsidP="00E65C9F">
      <w:pPr>
        <w:keepNext/>
        <w:keepLines/>
        <w:tabs>
          <w:tab w:val="clear" w:pos="567"/>
        </w:tabs>
        <w:spacing w:line="240" w:lineRule="auto"/>
        <w:jc w:val="both"/>
        <w:rPr>
          <w:szCs w:val="22"/>
        </w:rPr>
      </w:pPr>
    </w:p>
    <w:p w:rsidR="00AB750D" w:rsidRDefault="00AB750D" w:rsidP="00AB750D">
      <w:pPr>
        <w:tabs>
          <w:tab w:val="clear" w:pos="567"/>
        </w:tabs>
        <w:spacing w:line="240" w:lineRule="auto"/>
        <w:jc w:val="both"/>
      </w:pPr>
      <w:r>
        <w:t>Uchovávať pri teplote do 25°C.</w:t>
      </w:r>
    </w:p>
    <w:p w:rsidR="00E65C9F" w:rsidRPr="001107BB" w:rsidRDefault="00E65C9F" w:rsidP="00E65C9F">
      <w:pPr>
        <w:tabs>
          <w:tab w:val="clear" w:pos="567"/>
        </w:tabs>
        <w:spacing w:line="240" w:lineRule="auto"/>
        <w:jc w:val="both"/>
        <w:rPr>
          <w:szCs w:val="22"/>
        </w:rPr>
      </w:pPr>
      <w:proofErr w:type="spellStart"/>
      <w:r>
        <w:t>Blister</w:t>
      </w:r>
      <w:proofErr w:type="spellEnd"/>
      <w:r>
        <w:t xml:space="preserve"> uchovávať vo vonkajšej kartónovej škatuli, aby bol chránený pred svetlom.</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6.5</w:t>
      </w:r>
      <w:r>
        <w:rPr>
          <w:b/>
        </w:rPr>
        <w:tab/>
        <w:t>Charakter a zloženie vnútorného obalu</w:t>
      </w:r>
    </w:p>
    <w:p w:rsidR="00E65C9F" w:rsidRPr="000A2BB2" w:rsidRDefault="00E65C9F" w:rsidP="00E65C9F">
      <w:pPr>
        <w:keepNext/>
        <w:keepLines/>
        <w:tabs>
          <w:tab w:val="clear" w:pos="567"/>
        </w:tabs>
        <w:spacing w:line="240" w:lineRule="auto"/>
        <w:jc w:val="both"/>
        <w:rPr>
          <w:szCs w:val="22"/>
        </w:rPr>
      </w:pPr>
    </w:p>
    <w:p w:rsidR="00E65C9F" w:rsidRPr="00060A46" w:rsidRDefault="00E65C9F" w:rsidP="00E65C9F">
      <w:pPr>
        <w:tabs>
          <w:tab w:val="clear" w:pos="567"/>
        </w:tabs>
        <w:spacing w:line="240" w:lineRule="auto"/>
        <w:jc w:val="both"/>
        <w:rPr>
          <w:szCs w:val="22"/>
        </w:rPr>
      </w:pPr>
      <w:r>
        <w:t>Nepriehľadný PVC/</w:t>
      </w:r>
      <w:proofErr w:type="spellStart"/>
      <w:r>
        <w:t>Al</w:t>
      </w:r>
      <w:proofErr w:type="spellEnd"/>
      <w:r>
        <w:t xml:space="preserve"> </w:t>
      </w:r>
      <w:proofErr w:type="spellStart"/>
      <w:r>
        <w:t>blister</w:t>
      </w:r>
      <w:proofErr w:type="spellEnd"/>
    </w:p>
    <w:p w:rsidR="00E65C9F" w:rsidRPr="00060A46" w:rsidRDefault="00E65C9F" w:rsidP="00E65C9F">
      <w:pPr>
        <w:tabs>
          <w:tab w:val="clear" w:pos="567"/>
        </w:tabs>
        <w:spacing w:line="240" w:lineRule="auto"/>
        <w:jc w:val="both"/>
        <w:rPr>
          <w:szCs w:val="22"/>
        </w:rPr>
      </w:pPr>
      <w:r>
        <w:t>Veľkosť balenia:</w:t>
      </w:r>
    </w:p>
    <w:p w:rsidR="00E65C9F" w:rsidRPr="00035AFA" w:rsidRDefault="00E65C9F" w:rsidP="00E65C9F">
      <w:pPr>
        <w:tabs>
          <w:tab w:val="clear" w:pos="567"/>
        </w:tabs>
        <w:spacing w:line="240" w:lineRule="auto"/>
        <w:jc w:val="both"/>
        <w:rPr>
          <w:szCs w:val="22"/>
        </w:rPr>
      </w:pPr>
      <w:r>
        <w:t xml:space="preserve">Kartónová škatuľa s 1, 3, 5, 10 alebo 25 </w:t>
      </w:r>
      <w:proofErr w:type="spellStart"/>
      <w:r>
        <w:t>blistrami</w:t>
      </w:r>
      <w:proofErr w:type="spellEnd"/>
      <w:r>
        <w:t xml:space="preserve"> po 10 tabliet.</w:t>
      </w:r>
    </w:p>
    <w:p w:rsidR="00E65C9F" w:rsidRPr="000A2BB2" w:rsidRDefault="00E65C9F" w:rsidP="00E65C9F">
      <w:pPr>
        <w:tabs>
          <w:tab w:val="clear" w:pos="567"/>
        </w:tabs>
        <w:spacing w:line="240" w:lineRule="auto"/>
        <w:jc w:val="both"/>
        <w:rPr>
          <w:szCs w:val="22"/>
        </w:rPr>
      </w:pPr>
      <w:r>
        <w:t>Nie všetky veľkosti balenia sa musia uvádzať na trh.</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ind w:left="567" w:hanging="567"/>
        <w:jc w:val="both"/>
        <w:rPr>
          <w:szCs w:val="22"/>
        </w:rPr>
      </w:pPr>
      <w:r>
        <w:rPr>
          <w:b/>
        </w:rPr>
        <w:t>6.6</w:t>
      </w:r>
      <w:r>
        <w:rPr>
          <w:b/>
        </w:rPr>
        <w:tab/>
        <w:t>Osobitné bezpečnostné opatrenia na zneškodňovanie nepoužitých veterinárnych liekov, prípadne odpadových materiálov vytvorených pri používaní týchto liekov.</w:t>
      </w:r>
    </w:p>
    <w:p w:rsidR="00E65C9F" w:rsidRPr="000A2BB2" w:rsidRDefault="00E65C9F" w:rsidP="00E65C9F">
      <w:pPr>
        <w:keepNext/>
        <w:keepLines/>
        <w:tabs>
          <w:tab w:val="clear" w:pos="567"/>
        </w:tabs>
        <w:spacing w:line="240" w:lineRule="auto"/>
        <w:jc w:val="both"/>
        <w:rPr>
          <w:szCs w:val="22"/>
        </w:rPr>
      </w:pPr>
    </w:p>
    <w:p w:rsidR="00E65C9F" w:rsidRPr="00E65C9F" w:rsidRDefault="00E65C9F" w:rsidP="00E65C9F">
      <w:pPr>
        <w:tabs>
          <w:tab w:val="clear" w:pos="567"/>
        </w:tabs>
        <w:spacing w:line="240" w:lineRule="auto"/>
        <w:jc w:val="both"/>
        <w:rPr>
          <w:i/>
          <w:szCs w:val="22"/>
        </w:rPr>
      </w:pPr>
      <w:r>
        <w:t>Každý nepoužitý veterinárny liek alebo odpadové materiály z tohto veterinárneho lieku musia byť zlikvidované v súlade s miestnymi požiadavkami.</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b/>
          <w:szCs w:val="22"/>
        </w:rPr>
      </w:pPr>
      <w:r>
        <w:rPr>
          <w:b/>
        </w:rPr>
        <w:t>7.</w:t>
      </w:r>
      <w:r>
        <w:rPr>
          <w:b/>
        </w:rPr>
        <w:tab/>
        <w:t>DRŽITEĽ ROZHODNUTIA O REGISTRÁCII</w:t>
      </w:r>
    </w:p>
    <w:p w:rsidR="00E65C9F" w:rsidRPr="000A2BB2" w:rsidRDefault="00E65C9F" w:rsidP="00E65C9F">
      <w:pPr>
        <w:keepNext/>
        <w:keepLines/>
        <w:tabs>
          <w:tab w:val="clear" w:pos="567"/>
        </w:tabs>
        <w:spacing w:line="240" w:lineRule="auto"/>
        <w:jc w:val="both"/>
        <w:rPr>
          <w:szCs w:val="22"/>
        </w:rPr>
      </w:pPr>
    </w:p>
    <w:p w:rsidR="00E65C9F" w:rsidRPr="00202F7A" w:rsidRDefault="00E65C9F" w:rsidP="00E65C9F">
      <w:pPr>
        <w:tabs>
          <w:tab w:val="clear" w:pos="567"/>
        </w:tabs>
        <w:spacing w:line="240" w:lineRule="auto"/>
        <w:jc w:val="both"/>
        <w:rPr>
          <w:szCs w:val="22"/>
        </w:rPr>
      </w:pPr>
      <w:r>
        <w:t xml:space="preserve">LIVISTO </w:t>
      </w:r>
      <w:proofErr w:type="spellStart"/>
      <w:r>
        <w:t>Int’l</w:t>
      </w:r>
      <w:proofErr w:type="spellEnd"/>
      <w:r>
        <w:t>, S.L.</w:t>
      </w:r>
    </w:p>
    <w:p w:rsidR="00E65C9F" w:rsidRPr="00127F8A" w:rsidRDefault="00E65C9F" w:rsidP="00E65C9F">
      <w:pPr>
        <w:tabs>
          <w:tab w:val="clear" w:pos="567"/>
        </w:tabs>
        <w:spacing w:line="240" w:lineRule="auto"/>
        <w:jc w:val="both"/>
        <w:rPr>
          <w:szCs w:val="22"/>
        </w:rPr>
      </w:pPr>
      <w:proofErr w:type="spellStart"/>
      <w:r>
        <w:t>Av</w:t>
      </w:r>
      <w:proofErr w:type="spellEnd"/>
      <w:r>
        <w:t xml:space="preserve">. </w:t>
      </w:r>
      <w:proofErr w:type="spellStart"/>
      <w:r>
        <w:t>Universitat</w:t>
      </w:r>
      <w:proofErr w:type="spellEnd"/>
      <w:r>
        <w:t xml:space="preserve"> </w:t>
      </w:r>
      <w:proofErr w:type="spellStart"/>
      <w:r>
        <w:t>Autònoma</w:t>
      </w:r>
      <w:proofErr w:type="spellEnd"/>
      <w:r>
        <w:t>, 29</w:t>
      </w:r>
    </w:p>
    <w:p w:rsidR="00E65C9F" w:rsidRPr="00202F7A" w:rsidRDefault="00E65C9F" w:rsidP="00E65C9F">
      <w:pPr>
        <w:tabs>
          <w:tab w:val="clear" w:pos="567"/>
        </w:tabs>
        <w:spacing w:line="240" w:lineRule="auto"/>
        <w:jc w:val="both"/>
        <w:rPr>
          <w:szCs w:val="22"/>
        </w:rPr>
      </w:pPr>
      <w:r>
        <w:t xml:space="preserve">08290 </w:t>
      </w:r>
      <w:proofErr w:type="spellStart"/>
      <w:r>
        <w:t>Cerdanyola</w:t>
      </w:r>
      <w:proofErr w:type="spellEnd"/>
      <w:r>
        <w:t xml:space="preserve"> </w:t>
      </w:r>
      <w:proofErr w:type="spellStart"/>
      <w:r>
        <w:t>del</w:t>
      </w:r>
      <w:proofErr w:type="spellEnd"/>
      <w:r>
        <w:t xml:space="preserve"> </w:t>
      </w:r>
      <w:proofErr w:type="spellStart"/>
      <w:r>
        <w:t>Vallès</w:t>
      </w:r>
      <w:proofErr w:type="spellEnd"/>
      <w:r>
        <w:t xml:space="preserve"> (Barcelona) </w:t>
      </w:r>
    </w:p>
    <w:p w:rsidR="00E65C9F" w:rsidRDefault="00E65C9F" w:rsidP="00E65C9F">
      <w:pPr>
        <w:tabs>
          <w:tab w:val="clear" w:pos="567"/>
        </w:tabs>
        <w:spacing w:line="240" w:lineRule="auto"/>
        <w:jc w:val="both"/>
        <w:rPr>
          <w:szCs w:val="22"/>
        </w:rPr>
      </w:pPr>
      <w:r>
        <w:t>Španielsko</w:t>
      </w:r>
    </w:p>
    <w:p w:rsidR="00E65C9F" w:rsidRPr="00474C50"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8.</w:t>
      </w:r>
      <w:r>
        <w:rPr>
          <w:b/>
        </w:rPr>
        <w:tab/>
        <w:t>REGISTRAČNÉ ČÍSLO</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r>
        <w:rPr>
          <w:szCs w:val="22"/>
        </w:rPr>
        <w:t>96/018/DC/19-S</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9.</w:t>
      </w:r>
      <w:r>
        <w:rPr>
          <w:b/>
        </w:rPr>
        <w:tab/>
        <w:t>DÁTUM PRVEJ REGISTRÁCIE/PREDĹŽENIA REGISTRÁCIE</w:t>
      </w:r>
    </w:p>
    <w:p w:rsidR="00E65C9F" w:rsidRPr="000A2BB2" w:rsidRDefault="00E65C9F" w:rsidP="00E65C9F">
      <w:pPr>
        <w:tabs>
          <w:tab w:val="clear" w:pos="567"/>
        </w:tabs>
        <w:spacing w:line="240" w:lineRule="auto"/>
        <w:jc w:val="both"/>
        <w:rPr>
          <w:szCs w:val="22"/>
        </w:rPr>
      </w:pPr>
    </w:p>
    <w:p w:rsidR="0066589F" w:rsidRDefault="0066589F" w:rsidP="0066589F">
      <w:pPr>
        <w:rPr>
          <w:bCs/>
        </w:rPr>
      </w:pPr>
      <w:r>
        <w:rPr>
          <w:bCs/>
        </w:rPr>
        <w:t>Dátum prvej registrácie: 22/07/2019</w:t>
      </w:r>
    </w:p>
    <w:p w:rsidR="00E65C9F" w:rsidRPr="000A2BB2" w:rsidRDefault="00E65C9F"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b/>
          <w:szCs w:val="22"/>
        </w:rPr>
      </w:pPr>
      <w:r>
        <w:rPr>
          <w:b/>
        </w:rPr>
        <w:t>10.</w:t>
      </w:r>
      <w:r>
        <w:rPr>
          <w:b/>
        </w:rPr>
        <w:tab/>
        <w:t>DÁTUM REVÍZIE TEXTU</w:t>
      </w:r>
    </w:p>
    <w:p w:rsidR="00E65C9F" w:rsidRPr="000A2BB2" w:rsidRDefault="00E65C9F" w:rsidP="00E65C9F">
      <w:pPr>
        <w:keepNext/>
        <w:keepLines/>
        <w:tabs>
          <w:tab w:val="clear" w:pos="567"/>
        </w:tabs>
        <w:spacing w:line="240" w:lineRule="auto"/>
        <w:jc w:val="both"/>
        <w:rPr>
          <w:szCs w:val="22"/>
        </w:rPr>
      </w:pPr>
    </w:p>
    <w:p w:rsidR="00E65C9F" w:rsidRDefault="00B2242B" w:rsidP="00E65C9F">
      <w:pPr>
        <w:tabs>
          <w:tab w:val="clear" w:pos="567"/>
        </w:tabs>
        <w:spacing w:line="240" w:lineRule="auto"/>
        <w:jc w:val="both"/>
        <w:rPr>
          <w:szCs w:val="22"/>
        </w:rPr>
      </w:pPr>
      <w:r>
        <w:rPr>
          <w:szCs w:val="22"/>
        </w:rPr>
        <w:t>06/2022</w:t>
      </w:r>
      <w:bookmarkStart w:id="0" w:name="_GoBack"/>
      <w:bookmarkEnd w:id="0"/>
    </w:p>
    <w:p w:rsidR="00300EFA" w:rsidRPr="000A2BB2" w:rsidRDefault="00300EFA" w:rsidP="00E65C9F">
      <w:pPr>
        <w:tabs>
          <w:tab w:val="clear" w:pos="567"/>
        </w:tabs>
        <w:spacing w:line="240" w:lineRule="auto"/>
        <w:jc w:val="both"/>
        <w:rPr>
          <w:szCs w:val="22"/>
        </w:rPr>
      </w:pPr>
    </w:p>
    <w:p w:rsidR="00E65C9F" w:rsidRPr="000A2BB2" w:rsidRDefault="00E65C9F" w:rsidP="00E65C9F">
      <w:pPr>
        <w:keepNext/>
        <w:keepLines/>
        <w:tabs>
          <w:tab w:val="clear" w:pos="567"/>
        </w:tabs>
        <w:spacing w:line="240" w:lineRule="auto"/>
        <w:jc w:val="both"/>
        <w:rPr>
          <w:szCs w:val="22"/>
        </w:rPr>
      </w:pPr>
      <w:r>
        <w:rPr>
          <w:b/>
        </w:rPr>
        <w:t>ZÁKAZ PREDAJA, DODÁVOK A/ALEBO POUŽÍVANIA</w:t>
      </w:r>
    </w:p>
    <w:p w:rsidR="00E65C9F" w:rsidRDefault="00E65C9F" w:rsidP="00E65C9F"/>
    <w:p w:rsidR="00E65C9F" w:rsidRPr="00202F7A" w:rsidRDefault="00E65C9F" w:rsidP="00E65C9F">
      <w:r>
        <w:t>Výdaj lieku je viazaný na veterinárny predpis.</w:t>
      </w:r>
    </w:p>
    <w:p w:rsidR="001E7479" w:rsidRDefault="001E7479"/>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p w:rsidR="00E65C9F" w:rsidRDefault="00E65C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E65C9F" w:rsidRPr="00474C50" w:rsidTr="00184619">
        <w:trPr>
          <w:trHeight w:val="858"/>
        </w:trPr>
        <w:tc>
          <w:tcPr>
            <w:tcW w:w="9298" w:type="dxa"/>
            <w:tcBorders>
              <w:bottom w:val="single" w:sz="4" w:space="0" w:color="auto"/>
            </w:tcBorders>
          </w:tcPr>
          <w:p w:rsidR="00E65C9F" w:rsidRPr="00474C50" w:rsidRDefault="00E65C9F" w:rsidP="00184619">
            <w:pPr>
              <w:tabs>
                <w:tab w:val="clear" w:pos="567"/>
              </w:tabs>
              <w:spacing w:line="240" w:lineRule="auto"/>
              <w:rPr>
                <w:b/>
                <w:szCs w:val="22"/>
              </w:rPr>
            </w:pPr>
            <w:r>
              <w:rPr>
                <w:b/>
              </w:rPr>
              <w:lastRenderedPageBreak/>
              <w:t>ÚDAJE, KTORÉ MAJÚ BYŤ UVEDENÉ NA VONKAJŠOM OBALE</w:t>
            </w:r>
          </w:p>
          <w:p w:rsidR="00E65C9F" w:rsidRPr="00474C50" w:rsidRDefault="00E65C9F" w:rsidP="00184619">
            <w:pPr>
              <w:tabs>
                <w:tab w:val="clear" w:pos="567"/>
              </w:tabs>
              <w:spacing w:line="240" w:lineRule="auto"/>
              <w:rPr>
                <w:szCs w:val="22"/>
              </w:rPr>
            </w:pPr>
          </w:p>
          <w:p w:rsidR="00E65C9F" w:rsidRPr="00474C50" w:rsidRDefault="00E65C9F" w:rsidP="00184619">
            <w:pPr>
              <w:tabs>
                <w:tab w:val="clear" w:pos="567"/>
              </w:tabs>
              <w:spacing w:line="240" w:lineRule="auto"/>
              <w:rPr>
                <w:szCs w:val="22"/>
              </w:rPr>
            </w:pPr>
            <w:r>
              <w:rPr>
                <w:b/>
              </w:rPr>
              <w:t xml:space="preserve">Kartónová škatuľa </w:t>
            </w:r>
          </w:p>
        </w:tc>
      </w:tr>
    </w:tbl>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w:t>
      </w:r>
      <w:r>
        <w:rPr>
          <w:b/>
        </w:rPr>
        <w:tab/>
        <w:t>NÁZOV VETERINÁRNEHO LIEKU</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proofErr w:type="spellStart"/>
      <w:r>
        <w:t>Hedylon</w:t>
      </w:r>
      <w:proofErr w:type="spellEnd"/>
      <w:r>
        <w:t xml:space="preserve"> 5 mg tablety pre psy a mačky</w:t>
      </w:r>
    </w:p>
    <w:p w:rsidR="00E65C9F" w:rsidRDefault="00E65C9F" w:rsidP="00E65C9F">
      <w:pPr>
        <w:tabs>
          <w:tab w:val="clear" w:pos="567"/>
        </w:tabs>
        <w:spacing w:line="240" w:lineRule="auto"/>
        <w:rPr>
          <w:rFonts w:cs="Arial"/>
        </w:rPr>
      </w:pPr>
      <w:proofErr w:type="spellStart"/>
      <w:r w:rsidRPr="00131ED3">
        <w:rPr>
          <w:rFonts w:cs="Arial"/>
        </w:rPr>
        <w:t>Prednisolonum</w:t>
      </w:r>
      <w:proofErr w:type="spellEnd"/>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2.</w:t>
      </w:r>
      <w:r>
        <w:rPr>
          <w:b/>
        </w:rPr>
        <w:tab/>
        <w:t>OBSAH ÚČINNEJ LÁTKY</w:t>
      </w:r>
    </w:p>
    <w:p w:rsidR="00E65C9F"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r>
        <w:t>Jedna tableta obsahuje:</w:t>
      </w:r>
    </w:p>
    <w:p w:rsidR="00E65C9F" w:rsidRPr="00251813" w:rsidRDefault="00E65C9F" w:rsidP="00E65C9F">
      <w:pPr>
        <w:tabs>
          <w:tab w:val="clear" w:pos="567"/>
        </w:tabs>
        <w:spacing w:line="240" w:lineRule="auto"/>
        <w:rPr>
          <w:b/>
          <w:szCs w:val="22"/>
        </w:rPr>
      </w:pPr>
      <w:r>
        <w:rPr>
          <w:b/>
        </w:rPr>
        <w:t>Účinná látka:</w:t>
      </w:r>
    </w:p>
    <w:p w:rsidR="00E65C9F" w:rsidRPr="00474C50" w:rsidRDefault="00E65C9F" w:rsidP="00E65C9F">
      <w:pPr>
        <w:tabs>
          <w:tab w:val="clear" w:pos="567"/>
        </w:tabs>
        <w:spacing w:line="240" w:lineRule="auto"/>
        <w:rPr>
          <w:szCs w:val="22"/>
        </w:rPr>
      </w:pPr>
      <w:proofErr w:type="spellStart"/>
      <w:r w:rsidRPr="00131ED3">
        <w:rPr>
          <w:rFonts w:cs="Arial"/>
        </w:rPr>
        <w:t>Prednisolonum</w:t>
      </w:r>
      <w:proofErr w:type="spellEnd"/>
      <w:r>
        <w:t xml:space="preserve"> 5 mg</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3.</w:t>
      </w:r>
      <w:r>
        <w:rPr>
          <w:b/>
        </w:rPr>
        <w:tab/>
        <w:t>LIEKOVÁ FORMA</w:t>
      </w:r>
    </w:p>
    <w:p w:rsidR="00E65C9F"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t>Tableta</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4.</w:t>
      </w:r>
      <w:r>
        <w:rPr>
          <w:b/>
        </w:rPr>
        <w:tab/>
        <w:t>VEĽKOSŤ BALENIA</w:t>
      </w:r>
    </w:p>
    <w:p w:rsidR="00E65C9F"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r>
        <w:t>10 tabliet</w:t>
      </w:r>
    </w:p>
    <w:p w:rsidR="00E65C9F" w:rsidRPr="00185308" w:rsidRDefault="00E65C9F" w:rsidP="00E65C9F">
      <w:pPr>
        <w:tabs>
          <w:tab w:val="clear" w:pos="567"/>
        </w:tabs>
        <w:spacing w:line="240" w:lineRule="auto"/>
        <w:rPr>
          <w:szCs w:val="22"/>
          <w:highlight w:val="lightGray"/>
        </w:rPr>
      </w:pPr>
      <w:r>
        <w:rPr>
          <w:highlight w:val="lightGray"/>
        </w:rPr>
        <w:t>30 tabliet</w:t>
      </w:r>
    </w:p>
    <w:p w:rsidR="00E65C9F" w:rsidRPr="00185308" w:rsidRDefault="00E65C9F" w:rsidP="00E65C9F">
      <w:pPr>
        <w:tabs>
          <w:tab w:val="clear" w:pos="567"/>
        </w:tabs>
        <w:spacing w:line="240" w:lineRule="auto"/>
        <w:rPr>
          <w:szCs w:val="22"/>
          <w:highlight w:val="lightGray"/>
        </w:rPr>
      </w:pPr>
      <w:r>
        <w:rPr>
          <w:highlight w:val="lightGray"/>
        </w:rPr>
        <w:t xml:space="preserve">50 tabliet </w:t>
      </w:r>
    </w:p>
    <w:p w:rsidR="00E65C9F" w:rsidRPr="00185308" w:rsidRDefault="00E65C9F" w:rsidP="00E65C9F">
      <w:pPr>
        <w:tabs>
          <w:tab w:val="clear" w:pos="567"/>
        </w:tabs>
        <w:spacing w:line="240" w:lineRule="auto"/>
        <w:rPr>
          <w:szCs w:val="22"/>
          <w:highlight w:val="lightGray"/>
        </w:rPr>
      </w:pPr>
      <w:r>
        <w:rPr>
          <w:highlight w:val="lightGray"/>
        </w:rPr>
        <w:t>100 tabliet</w:t>
      </w:r>
    </w:p>
    <w:p w:rsidR="00E65C9F" w:rsidRPr="00474C50" w:rsidRDefault="00E65C9F" w:rsidP="00E65C9F">
      <w:pPr>
        <w:tabs>
          <w:tab w:val="clear" w:pos="567"/>
        </w:tabs>
        <w:spacing w:line="240" w:lineRule="auto"/>
        <w:rPr>
          <w:szCs w:val="22"/>
        </w:rPr>
      </w:pPr>
      <w:r>
        <w:rPr>
          <w:highlight w:val="lightGray"/>
        </w:rPr>
        <w:t>250 tabliet</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5.</w:t>
      </w:r>
      <w:r>
        <w:rPr>
          <w:b/>
        </w:rPr>
        <w:tab/>
        <w:t>CIEĽOVÝ DRUH</w:t>
      </w:r>
    </w:p>
    <w:p w:rsidR="00E65C9F" w:rsidRPr="00474C50"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r>
        <w:t>Psy a mačky</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6.</w:t>
      </w:r>
      <w:r>
        <w:rPr>
          <w:b/>
        </w:rPr>
        <w:tab/>
        <w:t>INDIKÁCIA (-IE)</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7.</w:t>
      </w:r>
      <w:r>
        <w:rPr>
          <w:b/>
        </w:rPr>
        <w:tab/>
        <w:t>SPÔSOB A CESTA PODANIA LIEKU</w:t>
      </w:r>
    </w:p>
    <w:p w:rsidR="00E65C9F" w:rsidRPr="00474C50"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r>
        <w:t>Na perorálne použitie</w:t>
      </w:r>
      <w:r w:rsidR="00C84685">
        <w:t>.</w:t>
      </w:r>
    </w:p>
    <w:p w:rsidR="00E65C9F" w:rsidRPr="00474C50" w:rsidRDefault="00E65C9F" w:rsidP="00E65C9F">
      <w:pPr>
        <w:tabs>
          <w:tab w:val="clear" w:pos="567"/>
        </w:tabs>
        <w:spacing w:line="240" w:lineRule="auto"/>
        <w:rPr>
          <w:szCs w:val="22"/>
        </w:rPr>
      </w:pPr>
      <w:r>
        <w:t>Pred použitím si prečítajte písomnú informáciu pre používateľov.</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8.</w:t>
      </w:r>
      <w:r>
        <w:rPr>
          <w:b/>
        </w:rPr>
        <w:tab/>
        <w:t>OCHRANNÁ LEHOTA(-Y)</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9.</w:t>
      </w:r>
      <w:r>
        <w:rPr>
          <w:b/>
        </w:rPr>
        <w:tab/>
        <w:t>OSOBITNÉ UPOZORNENIE, AK JE POTREBNÉ</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10.</w:t>
      </w:r>
      <w:r>
        <w:rPr>
          <w:b/>
        </w:rPr>
        <w:tab/>
        <w:t>DÁTUM EXSPIRÁCIE</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t>EXP {mesiac/rok}</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11.</w:t>
      </w:r>
      <w:r>
        <w:rPr>
          <w:b/>
        </w:rPr>
        <w:tab/>
        <w:t>OSOBITNÉ PODMIENKY NA UCHOVÁVANIE</w:t>
      </w:r>
    </w:p>
    <w:p w:rsidR="00E65C9F" w:rsidRPr="00474C50" w:rsidRDefault="00E65C9F" w:rsidP="00E65C9F">
      <w:pPr>
        <w:tabs>
          <w:tab w:val="clear" w:pos="567"/>
        </w:tabs>
        <w:spacing w:line="240" w:lineRule="auto"/>
        <w:rPr>
          <w:szCs w:val="22"/>
        </w:rPr>
      </w:pPr>
    </w:p>
    <w:p w:rsidR="00AB750D" w:rsidRDefault="00AB750D" w:rsidP="00AB750D">
      <w:pPr>
        <w:tabs>
          <w:tab w:val="clear" w:pos="567"/>
        </w:tabs>
        <w:spacing w:line="240" w:lineRule="auto"/>
        <w:jc w:val="both"/>
      </w:pPr>
      <w:r>
        <w:t>Uchovávať pri teplote do 25°C.</w:t>
      </w:r>
    </w:p>
    <w:p w:rsidR="00E65C9F" w:rsidRPr="002E1EAF" w:rsidRDefault="00E65C9F" w:rsidP="00E65C9F">
      <w:pPr>
        <w:tabs>
          <w:tab w:val="clear" w:pos="567"/>
        </w:tabs>
        <w:spacing w:line="240" w:lineRule="auto"/>
        <w:rPr>
          <w:szCs w:val="22"/>
        </w:rPr>
      </w:pPr>
      <w:proofErr w:type="spellStart"/>
      <w:r>
        <w:lastRenderedPageBreak/>
        <w:t>Blister</w:t>
      </w:r>
      <w:proofErr w:type="spellEnd"/>
      <w:r>
        <w:t xml:space="preserve"> uchovávať vo vonkajšej kartónovej škatuli, aby bol chránený pred svetlom.</w:t>
      </w:r>
    </w:p>
    <w:p w:rsidR="00E65C9F" w:rsidRDefault="00E65C9F" w:rsidP="00E65C9F">
      <w:pPr>
        <w:tabs>
          <w:tab w:val="clear" w:pos="567"/>
        </w:tabs>
        <w:spacing w:line="240" w:lineRule="auto"/>
        <w:rPr>
          <w:szCs w:val="22"/>
        </w:rPr>
      </w:pPr>
      <w:r>
        <w:t xml:space="preserve">Všetky nepoužité časti tablety sa majú vrátiť do </w:t>
      </w:r>
      <w:proofErr w:type="spellStart"/>
      <w:r>
        <w:t>blistra</w:t>
      </w:r>
      <w:proofErr w:type="spellEnd"/>
      <w:r>
        <w:t xml:space="preserve"> a použiť do 4 dní.</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rPr>
        <w:t>12.</w:t>
      </w:r>
      <w:r>
        <w:rPr>
          <w:b/>
        </w:rPr>
        <w:tab/>
        <w:t>OSOBITNÉ BEZPEČNOSTNÉ OPATRENIA NA ZNEŠKODNENIE NEPOUŽITÉHO LIEKU ALEBO ODPADOVÉHO MATERIÁLU, V PRÍPADE POTREBY</w:t>
      </w:r>
    </w:p>
    <w:p w:rsidR="00E65C9F" w:rsidRPr="00474C50"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r>
        <w:t>Odpadový materiál zlikvidovať v súlade s miestnymi požiadavkami.</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Pr>
          <w:b/>
        </w:rPr>
        <w:t>13.</w:t>
      </w:r>
      <w:r>
        <w:rPr>
          <w:b/>
        </w:rPr>
        <w:tab/>
        <w:t>OZNAČENIE „LEN PRE ZVIERATÁ“ A PODMIENKY ALEBO OBMEDZENIA TÝKAJÚCE SA DODÁVKY A POUŽITIA, AK SA UPLATŇUJÚ</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t>Len pre zvieratá. Výdaj lieku je viazaný na veterinárny predpis.</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14.</w:t>
      </w:r>
      <w:r>
        <w:rPr>
          <w:b/>
        </w:rPr>
        <w:tab/>
        <w:t>OZNAČENIE „UCHOVÁVAŤ MIMO DOHĽADU A DOSAHU DETÍ“</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t>Uchovávať mimo dohľadu a dosahu detí.</w:t>
      </w:r>
    </w:p>
    <w:p w:rsidR="00E65C9F" w:rsidRPr="00474C50" w:rsidRDefault="00E65C9F" w:rsidP="00E65C9F">
      <w:pPr>
        <w:tabs>
          <w:tab w:val="clear" w:pos="567"/>
        </w:tabs>
        <w:spacing w:line="240" w:lineRule="auto"/>
        <w:rPr>
          <w:szCs w:val="22"/>
        </w:rPr>
      </w:pPr>
    </w:p>
    <w:p w:rsidR="00E65C9F" w:rsidRPr="00474C50" w:rsidRDefault="00E65C9F" w:rsidP="00E65C9F">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15.</w:t>
      </w:r>
      <w:r>
        <w:rPr>
          <w:b/>
        </w:rPr>
        <w:tab/>
        <w:t>NÁZOV A ADRESA DRŽITEĽA ROZHODNUTIA O REGISTRÁCII</w:t>
      </w:r>
    </w:p>
    <w:p w:rsidR="00E65C9F" w:rsidRPr="00474C50" w:rsidRDefault="00E65C9F" w:rsidP="00E65C9F">
      <w:pPr>
        <w:keepNext/>
        <w:tabs>
          <w:tab w:val="clear" w:pos="567"/>
        </w:tabs>
        <w:spacing w:line="240" w:lineRule="auto"/>
        <w:rPr>
          <w:szCs w:val="22"/>
        </w:rPr>
      </w:pPr>
    </w:p>
    <w:p w:rsidR="00E65C9F" w:rsidRPr="00943334" w:rsidRDefault="00E65C9F" w:rsidP="00E65C9F">
      <w:pPr>
        <w:tabs>
          <w:tab w:val="clear" w:pos="567"/>
        </w:tabs>
        <w:spacing w:line="240" w:lineRule="auto"/>
        <w:rPr>
          <w:szCs w:val="22"/>
        </w:rPr>
      </w:pPr>
      <w:r>
        <w:t xml:space="preserve">LIVISTO </w:t>
      </w:r>
      <w:proofErr w:type="spellStart"/>
      <w:r>
        <w:t>Int’l</w:t>
      </w:r>
      <w:proofErr w:type="spellEnd"/>
      <w:r>
        <w:t>, S.L.</w:t>
      </w:r>
    </w:p>
    <w:p w:rsidR="00E65C9F" w:rsidRPr="00943334" w:rsidRDefault="00E65C9F" w:rsidP="00E65C9F">
      <w:pPr>
        <w:tabs>
          <w:tab w:val="clear" w:pos="567"/>
        </w:tabs>
        <w:spacing w:line="240" w:lineRule="auto"/>
        <w:rPr>
          <w:szCs w:val="22"/>
        </w:rPr>
      </w:pPr>
      <w:proofErr w:type="spellStart"/>
      <w:r>
        <w:t>Av</w:t>
      </w:r>
      <w:proofErr w:type="spellEnd"/>
      <w:r>
        <w:t xml:space="preserve">. </w:t>
      </w:r>
      <w:proofErr w:type="spellStart"/>
      <w:r>
        <w:t>Universitat</w:t>
      </w:r>
      <w:proofErr w:type="spellEnd"/>
      <w:r>
        <w:t xml:space="preserve"> </w:t>
      </w:r>
      <w:proofErr w:type="spellStart"/>
      <w:r>
        <w:t>Autònoma</w:t>
      </w:r>
      <w:proofErr w:type="spellEnd"/>
      <w:r>
        <w:t>, 29</w:t>
      </w:r>
    </w:p>
    <w:p w:rsidR="00E65C9F" w:rsidRPr="00943334" w:rsidRDefault="00E65C9F" w:rsidP="00E65C9F">
      <w:pPr>
        <w:tabs>
          <w:tab w:val="clear" w:pos="567"/>
        </w:tabs>
        <w:spacing w:line="240" w:lineRule="auto"/>
        <w:rPr>
          <w:szCs w:val="22"/>
        </w:rPr>
      </w:pPr>
      <w:r>
        <w:t xml:space="preserve">08290 </w:t>
      </w:r>
      <w:proofErr w:type="spellStart"/>
      <w:r>
        <w:t>Cerdanyola</w:t>
      </w:r>
      <w:proofErr w:type="spellEnd"/>
      <w:r>
        <w:t xml:space="preserve"> </w:t>
      </w:r>
      <w:proofErr w:type="spellStart"/>
      <w:r>
        <w:t>del</w:t>
      </w:r>
      <w:proofErr w:type="spellEnd"/>
      <w:r>
        <w:t xml:space="preserve"> </w:t>
      </w:r>
      <w:proofErr w:type="spellStart"/>
      <w:r>
        <w:t>Vallès</w:t>
      </w:r>
      <w:proofErr w:type="spellEnd"/>
      <w:r>
        <w:t xml:space="preserve"> (Barcelona) </w:t>
      </w:r>
    </w:p>
    <w:p w:rsidR="00E65C9F" w:rsidRPr="00474C50" w:rsidRDefault="00E65C9F" w:rsidP="00E65C9F">
      <w:pPr>
        <w:tabs>
          <w:tab w:val="clear" w:pos="567"/>
        </w:tabs>
        <w:spacing w:line="240" w:lineRule="auto"/>
        <w:rPr>
          <w:szCs w:val="22"/>
        </w:rPr>
      </w:pPr>
      <w:r>
        <w:t>Španielsko</w:t>
      </w:r>
    </w:p>
    <w:p w:rsidR="00E65C9F" w:rsidRDefault="00E65C9F" w:rsidP="00E65C9F">
      <w:pPr>
        <w:tabs>
          <w:tab w:val="clear" w:pos="567"/>
        </w:tabs>
        <w:spacing w:line="240" w:lineRule="auto"/>
        <w:rPr>
          <w:szCs w:val="22"/>
        </w:rPr>
      </w:pPr>
    </w:p>
    <w:p w:rsidR="00E65C9F" w:rsidRPr="00C81EE1" w:rsidRDefault="00E65C9F" w:rsidP="00E65C9F">
      <w:pPr>
        <w:spacing w:line="240" w:lineRule="auto"/>
        <w:rPr>
          <w:lang w:eastAsia="es-ES"/>
        </w:rPr>
      </w:pPr>
      <w:r w:rsidRPr="00C81EE1">
        <w:t xml:space="preserve">Výhradné zastúpenie </w:t>
      </w:r>
      <w:r>
        <w:t>v</w:t>
      </w:r>
      <w:r w:rsidRPr="00C81EE1">
        <w:t xml:space="preserve"> Slovenskej republike:</w:t>
      </w:r>
    </w:p>
    <w:p w:rsidR="00E65C9F" w:rsidRPr="00B26382" w:rsidRDefault="00E65C9F" w:rsidP="00E65C9F">
      <w:pPr>
        <w:widowControl w:val="0"/>
        <w:tabs>
          <w:tab w:val="left" w:pos="-720"/>
        </w:tabs>
        <w:suppressAutoHyphens/>
        <w:spacing w:line="240" w:lineRule="auto"/>
        <w:jc w:val="both"/>
        <w:rPr>
          <w:bCs/>
          <w:lang w:val="cs-CZ"/>
        </w:rPr>
      </w:pPr>
      <w:r w:rsidRPr="00B26382">
        <w:rPr>
          <w:bCs/>
          <w:lang w:val="cs-CZ"/>
        </w:rPr>
        <w:t>DR. BUBENÍČEK, SPOL. S R.O.</w:t>
      </w:r>
    </w:p>
    <w:p w:rsidR="00E65C9F" w:rsidRDefault="00E65C9F" w:rsidP="00E65C9F">
      <w:pPr>
        <w:spacing w:line="240" w:lineRule="auto"/>
      </w:pPr>
      <w:r w:rsidRPr="00B26382">
        <w:t>Karloveská 4</w:t>
      </w:r>
    </w:p>
    <w:p w:rsidR="00E65C9F" w:rsidRDefault="00E65C9F" w:rsidP="00E65C9F">
      <w:pPr>
        <w:tabs>
          <w:tab w:val="clear" w:pos="567"/>
        </w:tabs>
        <w:spacing w:line="240" w:lineRule="auto"/>
      </w:pPr>
      <w:r w:rsidRPr="00B26382">
        <w:t>841 04 Bratislava 4</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16.</w:t>
      </w:r>
      <w:r>
        <w:rPr>
          <w:b/>
        </w:rPr>
        <w:tab/>
        <w:t>REGISTRAČNÉ ČÍSLO</w:t>
      </w:r>
    </w:p>
    <w:p w:rsidR="00E65C9F" w:rsidRPr="00474C50" w:rsidRDefault="00E65C9F" w:rsidP="00E65C9F">
      <w:pPr>
        <w:tabs>
          <w:tab w:val="clear" w:pos="567"/>
        </w:tabs>
        <w:spacing w:line="240" w:lineRule="auto"/>
        <w:rPr>
          <w:szCs w:val="22"/>
        </w:rPr>
      </w:pPr>
    </w:p>
    <w:p w:rsidR="00E65C9F" w:rsidRPr="00474C50" w:rsidRDefault="003C36C5" w:rsidP="00E65C9F">
      <w:pPr>
        <w:tabs>
          <w:tab w:val="clear" w:pos="567"/>
        </w:tabs>
        <w:spacing w:line="240" w:lineRule="auto"/>
        <w:rPr>
          <w:szCs w:val="22"/>
        </w:rPr>
      </w:pPr>
      <w:r>
        <w:rPr>
          <w:szCs w:val="22"/>
        </w:rPr>
        <w:t>96/018/DC/19-S</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17.</w:t>
      </w:r>
      <w:r>
        <w:rPr>
          <w:b/>
        </w:rPr>
        <w:tab/>
        <w:t>ČÍSLO VÝROBNEJ ŠARŽE</w:t>
      </w:r>
    </w:p>
    <w:p w:rsidR="00E65C9F"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t>Č. šarže {číslo}</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br w:type="page"/>
      </w: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lastRenderedPageBreak/>
        <w:t>MINIMÁLNE ÚDAJE, KTORÉ MAJÚ BYŤ UVEDENÉ NA BLISTROCH ALEBO STRIPOCH</w:t>
      </w: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roofErr w:type="spellStart"/>
      <w:r>
        <w:rPr>
          <w:b/>
        </w:rPr>
        <w:t>Blistre</w:t>
      </w:r>
      <w:proofErr w:type="spellEnd"/>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1.</w:t>
      </w:r>
      <w:r>
        <w:rPr>
          <w:b/>
        </w:rPr>
        <w:tab/>
        <w:t>NÁZOV VETERINÁRNEHO LIEKU</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proofErr w:type="spellStart"/>
      <w:r>
        <w:t>Hedylon</w:t>
      </w:r>
      <w:proofErr w:type="spellEnd"/>
      <w:r>
        <w:t xml:space="preserve"> 5 mg tableta </w:t>
      </w:r>
      <w:r w:rsidRPr="003C36C5">
        <w:rPr>
          <w:highlight w:val="lightGray"/>
        </w:rPr>
        <w:t>pre psy a mačky</w:t>
      </w:r>
      <w:r>
        <w:t xml:space="preserve"> </w:t>
      </w:r>
    </w:p>
    <w:p w:rsidR="00E65C9F" w:rsidRDefault="00E65C9F" w:rsidP="00E65C9F">
      <w:pPr>
        <w:tabs>
          <w:tab w:val="clear" w:pos="567"/>
        </w:tabs>
        <w:spacing w:line="240" w:lineRule="auto"/>
        <w:rPr>
          <w:szCs w:val="22"/>
        </w:rPr>
      </w:pPr>
      <w:proofErr w:type="spellStart"/>
      <w:r w:rsidRPr="00B5427D">
        <w:t>Prednisolonum</w:t>
      </w:r>
      <w:proofErr w:type="spellEnd"/>
    </w:p>
    <w:p w:rsidR="00E65C9F" w:rsidRDefault="00E65C9F" w:rsidP="00E65C9F">
      <w:pPr>
        <w:tabs>
          <w:tab w:val="clear" w:pos="567"/>
        </w:tabs>
        <w:spacing w:line="240" w:lineRule="auto"/>
        <w:rPr>
          <w:szCs w:val="22"/>
        </w:rPr>
      </w:pPr>
      <w:r>
        <w:rPr>
          <w:noProof/>
        </w:rPr>
        <w:drawing>
          <wp:inline distT="0" distB="0" distL="0" distR="0">
            <wp:extent cx="607060" cy="431800"/>
            <wp:effectExtent l="0" t="0" r="2540" b="6350"/>
            <wp:docPr id="16" name="Obrázok 16" descr="http://www.ema.europa.eu/ema/images/pictograms/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ma.europa.eu/ema/images/pictograms/do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7060" cy="431800"/>
                    </a:xfrm>
                    <a:prstGeom prst="rect">
                      <a:avLst/>
                    </a:prstGeom>
                    <a:noFill/>
                    <a:ln>
                      <a:noFill/>
                    </a:ln>
                  </pic:spPr>
                </pic:pic>
              </a:graphicData>
            </a:graphic>
          </wp:inline>
        </w:drawing>
      </w:r>
      <w:r>
        <w:t xml:space="preserve"> </w:t>
      </w:r>
      <w:r>
        <w:rPr>
          <w:noProof/>
        </w:rPr>
        <w:drawing>
          <wp:inline distT="0" distB="0" distL="0" distR="0">
            <wp:extent cx="358140" cy="431800"/>
            <wp:effectExtent l="0" t="0" r="3810" b="6350"/>
            <wp:docPr id="15" name="Obrázok 15" descr="http://www.ema.europa.eu/ema/images/pictograms/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ema.europa.eu/ema/images/pictograms/ca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431800"/>
                    </a:xfrm>
                    <a:prstGeom prst="rect">
                      <a:avLst/>
                    </a:prstGeom>
                    <a:noFill/>
                    <a:ln>
                      <a:noFill/>
                    </a:ln>
                  </pic:spPr>
                </pic:pic>
              </a:graphicData>
            </a:graphic>
          </wp:inline>
        </w:drawing>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2.</w:t>
      </w:r>
      <w:r>
        <w:rPr>
          <w:b/>
        </w:rPr>
        <w:tab/>
        <w:t>NÁZOV DRŽITEĽA ROZHODNUTIA O REGISTRÁCII</w:t>
      </w:r>
    </w:p>
    <w:p w:rsidR="00E65C9F" w:rsidRPr="00474C50" w:rsidRDefault="00E65C9F" w:rsidP="00E65C9F">
      <w:pPr>
        <w:tabs>
          <w:tab w:val="clear" w:pos="567"/>
        </w:tabs>
        <w:spacing w:line="240" w:lineRule="auto"/>
        <w:rPr>
          <w:szCs w:val="22"/>
        </w:rPr>
      </w:pPr>
    </w:p>
    <w:p w:rsidR="00E65C9F" w:rsidRPr="00B81BA0" w:rsidRDefault="00E65C9F" w:rsidP="00E65C9F">
      <w:pPr>
        <w:tabs>
          <w:tab w:val="clear" w:pos="567"/>
        </w:tabs>
        <w:spacing w:line="240" w:lineRule="auto"/>
        <w:rPr>
          <w:szCs w:val="22"/>
        </w:rPr>
      </w:pPr>
      <w:r>
        <w:rPr>
          <w:noProof/>
        </w:rPr>
        <w:drawing>
          <wp:inline distT="0" distB="0" distL="0" distR="0">
            <wp:extent cx="951230" cy="212090"/>
            <wp:effectExtent l="0" t="0" r="127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l="6720" t="12334" r="6720"/>
                    <a:stretch>
                      <a:fillRect/>
                    </a:stretch>
                  </pic:blipFill>
                  <pic:spPr bwMode="auto">
                    <a:xfrm>
                      <a:off x="0" y="0"/>
                      <a:ext cx="951230" cy="212090"/>
                    </a:xfrm>
                    <a:prstGeom prst="rect">
                      <a:avLst/>
                    </a:prstGeom>
                    <a:noFill/>
                    <a:ln>
                      <a:noFill/>
                    </a:ln>
                  </pic:spPr>
                </pic:pic>
              </a:graphicData>
            </a:graphic>
          </wp:inline>
        </w:drawing>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3.</w:t>
      </w:r>
      <w:r>
        <w:rPr>
          <w:b/>
        </w:rPr>
        <w:tab/>
        <w:t>DÁTUM EXSPIRÁCIE</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t>EXP {mesiac/rok}</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4.</w:t>
      </w:r>
      <w:r>
        <w:rPr>
          <w:b/>
        </w:rPr>
        <w:tab/>
        <w:t>ČÍSLO ŠARŽE</w:t>
      </w:r>
    </w:p>
    <w:p w:rsidR="00E65C9F"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proofErr w:type="spellStart"/>
      <w:r>
        <w:t>Lot</w:t>
      </w:r>
      <w:proofErr w:type="spellEnd"/>
      <w:r>
        <w:t xml:space="preserve"> {číslo}</w:t>
      </w:r>
    </w:p>
    <w:p w:rsidR="00E65C9F" w:rsidRPr="00474C50" w:rsidRDefault="00E65C9F" w:rsidP="00E65C9F">
      <w:pPr>
        <w:tabs>
          <w:tab w:val="clear" w:pos="567"/>
        </w:tabs>
        <w:spacing w:line="240" w:lineRule="auto"/>
        <w:rPr>
          <w:szCs w:val="22"/>
        </w:rPr>
      </w:pPr>
    </w:p>
    <w:p w:rsidR="00E65C9F" w:rsidRPr="00474C50" w:rsidRDefault="00E65C9F" w:rsidP="00E65C9F">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5.</w:t>
      </w:r>
      <w:r>
        <w:rPr>
          <w:b/>
        </w:rPr>
        <w:tab/>
        <w:t>OZNAČENIE „LEN PRE ZVIERATÁ“</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t>Len pre zvieratá.</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jc w:val="center"/>
        <w:rPr>
          <w:szCs w:val="22"/>
        </w:rPr>
      </w:pPr>
      <w:r>
        <w:br w:type="page"/>
      </w:r>
      <w:r>
        <w:rPr>
          <w:b/>
        </w:rPr>
        <w:lastRenderedPageBreak/>
        <w:t>PÍSOMNÁ INFORMÁCIA PRE POUŽÍVATEĽOV</w:t>
      </w:r>
    </w:p>
    <w:p w:rsidR="00E65C9F" w:rsidRPr="00474C50" w:rsidRDefault="00E65C9F" w:rsidP="00E65C9F">
      <w:pPr>
        <w:tabs>
          <w:tab w:val="clear" w:pos="567"/>
        </w:tabs>
        <w:spacing w:line="240" w:lineRule="auto"/>
        <w:jc w:val="center"/>
        <w:rPr>
          <w:b/>
          <w:bCs/>
          <w:szCs w:val="22"/>
        </w:rPr>
      </w:pPr>
      <w:proofErr w:type="spellStart"/>
      <w:r>
        <w:rPr>
          <w:b/>
        </w:rPr>
        <w:t>Hedylon</w:t>
      </w:r>
      <w:proofErr w:type="spellEnd"/>
      <w:r>
        <w:rPr>
          <w:b/>
        </w:rPr>
        <w:t xml:space="preserve"> 5 mg tablety pre psy a mačky</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ind w:left="567" w:hanging="567"/>
        <w:rPr>
          <w:b/>
          <w:szCs w:val="22"/>
        </w:rPr>
      </w:pPr>
      <w:r>
        <w:rPr>
          <w:b/>
          <w:highlight w:val="lightGray"/>
        </w:rPr>
        <w:t>1.</w:t>
      </w:r>
      <w:r>
        <w:rPr>
          <w:b/>
        </w:rPr>
        <w:tab/>
        <w:t>NÁZOV A ADRESA DRŽITEĽA ROZHODNUTIA O REGISTRÁCII A DRŽITEĽA POVOLENIA NA VÝROBU ZODPOVEDNÉHO ZA UVOĽNENIE ŠARŽE, AK NIE SÚ IDENTICKÍ</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iCs/>
          <w:szCs w:val="22"/>
        </w:rPr>
      </w:pPr>
      <w:r>
        <w:rPr>
          <w:u w:val="single"/>
        </w:rPr>
        <w:t>Držiteľ rozhodnutia o registrácii</w:t>
      </w:r>
      <w:r>
        <w:t>:</w:t>
      </w:r>
    </w:p>
    <w:p w:rsidR="00E65C9F" w:rsidRPr="001679FE" w:rsidRDefault="00E65C9F" w:rsidP="00E65C9F">
      <w:pPr>
        <w:tabs>
          <w:tab w:val="clear" w:pos="567"/>
        </w:tabs>
        <w:spacing w:line="240" w:lineRule="auto"/>
        <w:rPr>
          <w:szCs w:val="22"/>
        </w:rPr>
      </w:pPr>
      <w:r>
        <w:t xml:space="preserve">LIVISTO </w:t>
      </w:r>
      <w:proofErr w:type="spellStart"/>
      <w:r>
        <w:t>Int’l</w:t>
      </w:r>
      <w:proofErr w:type="spellEnd"/>
      <w:r>
        <w:t>, S.L.</w:t>
      </w:r>
    </w:p>
    <w:p w:rsidR="00E65C9F" w:rsidRPr="009943C3" w:rsidRDefault="00E65C9F" w:rsidP="00E65C9F">
      <w:pPr>
        <w:tabs>
          <w:tab w:val="clear" w:pos="567"/>
        </w:tabs>
        <w:spacing w:line="240" w:lineRule="auto"/>
        <w:rPr>
          <w:szCs w:val="22"/>
        </w:rPr>
      </w:pPr>
      <w:proofErr w:type="spellStart"/>
      <w:r>
        <w:t>Av</w:t>
      </w:r>
      <w:proofErr w:type="spellEnd"/>
      <w:r>
        <w:t xml:space="preserve">. </w:t>
      </w:r>
      <w:proofErr w:type="spellStart"/>
      <w:r>
        <w:t>Universitat</w:t>
      </w:r>
      <w:proofErr w:type="spellEnd"/>
      <w:r>
        <w:t xml:space="preserve"> </w:t>
      </w:r>
      <w:proofErr w:type="spellStart"/>
      <w:r>
        <w:t>Autònoma</w:t>
      </w:r>
      <w:proofErr w:type="spellEnd"/>
      <w:r>
        <w:t>, 29</w:t>
      </w:r>
    </w:p>
    <w:p w:rsidR="00E65C9F" w:rsidRPr="009943C3" w:rsidRDefault="00E65C9F" w:rsidP="00E65C9F">
      <w:pPr>
        <w:tabs>
          <w:tab w:val="clear" w:pos="567"/>
        </w:tabs>
        <w:spacing w:line="240" w:lineRule="auto"/>
        <w:rPr>
          <w:szCs w:val="22"/>
        </w:rPr>
      </w:pPr>
      <w:r>
        <w:t xml:space="preserve">08290 </w:t>
      </w:r>
      <w:proofErr w:type="spellStart"/>
      <w:r>
        <w:t>Cerdanyola</w:t>
      </w:r>
      <w:proofErr w:type="spellEnd"/>
      <w:r>
        <w:t xml:space="preserve"> </w:t>
      </w:r>
      <w:proofErr w:type="spellStart"/>
      <w:r>
        <w:t>del</w:t>
      </w:r>
      <w:proofErr w:type="spellEnd"/>
      <w:r>
        <w:t xml:space="preserve"> </w:t>
      </w:r>
      <w:proofErr w:type="spellStart"/>
      <w:r>
        <w:t>Vallès</w:t>
      </w:r>
      <w:proofErr w:type="spellEnd"/>
    </w:p>
    <w:p w:rsidR="00E65C9F" w:rsidRPr="009943C3" w:rsidRDefault="00E65C9F" w:rsidP="00E65C9F">
      <w:pPr>
        <w:tabs>
          <w:tab w:val="clear" w:pos="567"/>
        </w:tabs>
        <w:spacing w:line="240" w:lineRule="auto"/>
        <w:rPr>
          <w:szCs w:val="22"/>
        </w:rPr>
      </w:pPr>
      <w:r>
        <w:t>(Barcelona), Španielsko</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bCs/>
          <w:szCs w:val="22"/>
          <w:u w:val="single"/>
        </w:rPr>
      </w:pPr>
      <w:r>
        <w:rPr>
          <w:u w:val="single"/>
        </w:rPr>
        <w:t>Výrobca zodpovedný za uvoľnenie šarže</w:t>
      </w:r>
      <w:r>
        <w:t>:</w:t>
      </w:r>
    </w:p>
    <w:p w:rsidR="00E65C9F" w:rsidRPr="00F84097" w:rsidRDefault="00E65C9F" w:rsidP="00E65C9F">
      <w:pPr>
        <w:widowControl w:val="0"/>
        <w:tabs>
          <w:tab w:val="clear" w:pos="567"/>
        </w:tabs>
        <w:spacing w:line="240" w:lineRule="auto"/>
        <w:jc w:val="both"/>
        <w:rPr>
          <w:bCs/>
          <w:szCs w:val="22"/>
        </w:rPr>
      </w:pPr>
      <w:proofErr w:type="spellStart"/>
      <w:r>
        <w:t>Industrial</w:t>
      </w:r>
      <w:proofErr w:type="spellEnd"/>
      <w:r>
        <w:t xml:space="preserve"> </w:t>
      </w:r>
      <w:proofErr w:type="spellStart"/>
      <w:r>
        <w:t>Veterinaria</w:t>
      </w:r>
      <w:proofErr w:type="spellEnd"/>
      <w:r>
        <w:t>, S.A.</w:t>
      </w:r>
    </w:p>
    <w:p w:rsidR="00E65C9F" w:rsidRPr="00F84097" w:rsidRDefault="00E65C9F" w:rsidP="00E65C9F">
      <w:pPr>
        <w:widowControl w:val="0"/>
        <w:tabs>
          <w:tab w:val="clear" w:pos="567"/>
        </w:tabs>
        <w:spacing w:line="240" w:lineRule="auto"/>
        <w:jc w:val="both"/>
        <w:rPr>
          <w:bCs/>
          <w:szCs w:val="22"/>
        </w:rPr>
      </w:pPr>
      <w:proofErr w:type="spellStart"/>
      <w:r>
        <w:t>Esmeralda</w:t>
      </w:r>
      <w:proofErr w:type="spellEnd"/>
      <w:r>
        <w:t>, 19</w:t>
      </w:r>
    </w:p>
    <w:p w:rsidR="00E65C9F" w:rsidRDefault="00E65C9F" w:rsidP="00E65C9F">
      <w:pPr>
        <w:tabs>
          <w:tab w:val="clear" w:pos="567"/>
        </w:tabs>
        <w:spacing w:line="240" w:lineRule="auto"/>
      </w:pPr>
      <w:r>
        <w:t xml:space="preserve">E-08950 </w:t>
      </w:r>
      <w:proofErr w:type="spellStart"/>
      <w:r>
        <w:t>Esplugues</w:t>
      </w:r>
      <w:proofErr w:type="spellEnd"/>
      <w:r>
        <w:t xml:space="preserve"> </w:t>
      </w:r>
      <w:proofErr w:type="spellStart"/>
      <w:r>
        <w:t>de</w:t>
      </w:r>
      <w:proofErr w:type="spellEnd"/>
      <w:r>
        <w:t xml:space="preserve"> </w:t>
      </w:r>
      <w:proofErr w:type="spellStart"/>
      <w:r>
        <w:t>Llobregat</w:t>
      </w:r>
      <w:proofErr w:type="spellEnd"/>
      <w:r>
        <w:t xml:space="preserve"> (Barcelona) </w:t>
      </w:r>
    </w:p>
    <w:p w:rsidR="00E65C9F" w:rsidRDefault="00E65C9F" w:rsidP="00E65C9F">
      <w:pPr>
        <w:tabs>
          <w:tab w:val="clear" w:pos="567"/>
        </w:tabs>
        <w:spacing w:line="240" w:lineRule="auto"/>
        <w:rPr>
          <w:bCs/>
          <w:szCs w:val="22"/>
        </w:rPr>
      </w:pPr>
      <w:r>
        <w:t>Španielsko</w:t>
      </w:r>
    </w:p>
    <w:p w:rsidR="00E65C9F" w:rsidRPr="00474C50"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proofErr w:type="spellStart"/>
      <w:r>
        <w:t>aniMedica</w:t>
      </w:r>
      <w:proofErr w:type="spellEnd"/>
      <w:r>
        <w:t xml:space="preserve"> </w:t>
      </w:r>
      <w:proofErr w:type="spellStart"/>
      <w:r>
        <w:t>GmbH</w:t>
      </w:r>
      <w:proofErr w:type="spellEnd"/>
    </w:p>
    <w:p w:rsidR="00E65C9F" w:rsidRPr="00E138C1" w:rsidRDefault="00E65C9F" w:rsidP="00E65C9F">
      <w:pPr>
        <w:tabs>
          <w:tab w:val="clear" w:pos="567"/>
        </w:tabs>
        <w:spacing w:line="240" w:lineRule="auto"/>
        <w:rPr>
          <w:szCs w:val="22"/>
        </w:rPr>
      </w:pPr>
      <w:r>
        <w:t xml:space="preserve">Im </w:t>
      </w:r>
      <w:proofErr w:type="spellStart"/>
      <w:r>
        <w:t>Südfeld</w:t>
      </w:r>
      <w:proofErr w:type="spellEnd"/>
      <w:r>
        <w:t xml:space="preserve"> 9</w:t>
      </w:r>
    </w:p>
    <w:p w:rsidR="00E65C9F" w:rsidRDefault="00E65C9F" w:rsidP="00E65C9F">
      <w:pPr>
        <w:tabs>
          <w:tab w:val="clear" w:pos="567"/>
        </w:tabs>
        <w:spacing w:line="240" w:lineRule="auto"/>
      </w:pPr>
      <w:r>
        <w:t xml:space="preserve">48308 </w:t>
      </w:r>
      <w:proofErr w:type="spellStart"/>
      <w:r>
        <w:t>Senden-Bösensell</w:t>
      </w:r>
      <w:proofErr w:type="spellEnd"/>
      <w:r>
        <w:t xml:space="preserve"> </w:t>
      </w:r>
    </w:p>
    <w:p w:rsidR="00E65C9F" w:rsidRDefault="00E65C9F" w:rsidP="00E65C9F">
      <w:pPr>
        <w:tabs>
          <w:tab w:val="clear" w:pos="567"/>
        </w:tabs>
        <w:spacing w:line="240" w:lineRule="auto"/>
        <w:rPr>
          <w:szCs w:val="22"/>
        </w:rPr>
      </w:pPr>
      <w:r>
        <w:t>Nemecko</w:t>
      </w:r>
    </w:p>
    <w:p w:rsidR="00E65C9F" w:rsidRPr="00474C50"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proofErr w:type="spellStart"/>
      <w:r>
        <w:t>aniMedica</w:t>
      </w:r>
      <w:proofErr w:type="spellEnd"/>
      <w:r>
        <w:t xml:space="preserve"> </w:t>
      </w:r>
      <w:proofErr w:type="spellStart"/>
      <w:r>
        <w:t>Herstellungs</w:t>
      </w:r>
      <w:proofErr w:type="spellEnd"/>
      <w:r>
        <w:t xml:space="preserve"> </w:t>
      </w:r>
      <w:proofErr w:type="spellStart"/>
      <w:r>
        <w:t>GmbH</w:t>
      </w:r>
      <w:proofErr w:type="spellEnd"/>
    </w:p>
    <w:p w:rsidR="00E65C9F" w:rsidRPr="00E138C1" w:rsidRDefault="00E65C9F" w:rsidP="00E65C9F">
      <w:pPr>
        <w:tabs>
          <w:tab w:val="clear" w:pos="567"/>
        </w:tabs>
        <w:spacing w:line="240" w:lineRule="auto"/>
        <w:rPr>
          <w:szCs w:val="22"/>
        </w:rPr>
      </w:pPr>
      <w:r>
        <w:t xml:space="preserve">Im </w:t>
      </w:r>
      <w:proofErr w:type="spellStart"/>
      <w:r>
        <w:t>Südfeld</w:t>
      </w:r>
      <w:proofErr w:type="spellEnd"/>
      <w:r>
        <w:t xml:space="preserve"> 9</w:t>
      </w:r>
    </w:p>
    <w:p w:rsidR="00E65C9F" w:rsidRDefault="00E65C9F" w:rsidP="00E65C9F">
      <w:pPr>
        <w:tabs>
          <w:tab w:val="clear" w:pos="567"/>
        </w:tabs>
        <w:spacing w:line="240" w:lineRule="auto"/>
      </w:pPr>
      <w:r>
        <w:t xml:space="preserve">48308 </w:t>
      </w:r>
      <w:proofErr w:type="spellStart"/>
      <w:r>
        <w:t>Senden-Bösensell</w:t>
      </w:r>
      <w:proofErr w:type="spellEnd"/>
      <w:r>
        <w:t xml:space="preserve"> </w:t>
      </w:r>
    </w:p>
    <w:p w:rsidR="00E65C9F" w:rsidRDefault="00E65C9F" w:rsidP="00E65C9F">
      <w:pPr>
        <w:tabs>
          <w:tab w:val="clear" w:pos="567"/>
        </w:tabs>
        <w:spacing w:line="240" w:lineRule="auto"/>
        <w:rPr>
          <w:szCs w:val="22"/>
        </w:rPr>
      </w:pPr>
      <w:r>
        <w:t>Nemecko</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b/>
          <w:highlight w:val="lightGray"/>
        </w:rPr>
        <w:t>2.</w:t>
      </w:r>
      <w:r>
        <w:rPr>
          <w:b/>
        </w:rPr>
        <w:tab/>
        <w:t>NÁZOV VETERINÁRNEHO LIEKU</w:t>
      </w:r>
    </w:p>
    <w:p w:rsidR="00E65C9F" w:rsidRPr="00474C50"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proofErr w:type="spellStart"/>
      <w:r>
        <w:t>Hedylon</w:t>
      </w:r>
      <w:proofErr w:type="spellEnd"/>
      <w:r>
        <w:t xml:space="preserve"> 5 mg tablety pre psy a mačky </w:t>
      </w:r>
    </w:p>
    <w:p w:rsidR="00E65C9F" w:rsidRDefault="00E65C9F" w:rsidP="00E65C9F">
      <w:pPr>
        <w:tabs>
          <w:tab w:val="clear" w:pos="567"/>
        </w:tabs>
        <w:spacing w:line="240" w:lineRule="auto"/>
        <w:rPr>
          <w:rFonts w:cs="Arial"/>
        </w:rPr>
      </w:pPr>
      <w:proofErr w:type="spellStart"/>
      <w:r w:rsidRPr="00131ED3">
        <w:rPr>
          <w:rFonts w:cs="Arial"/>
        </w:rPr>
        <w:t>Prednisolonum</w:t>
      </w:r>
      <w:proofErr w:type="spellEnd"/>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b/>
          <w:szCs w:val="22"/>
        </w:rPr>
      </w:pPr>
      <w:r>
        <w:rPr>
          <w:b/>
          <w:highlight w:val="lightGray"/>
        </w:rPr>
        <w:t>3.</w:t>
      </w:r>
      <w:r>
        <w:rPr>
          <w:b/>
        </w:rPr>
        <w:tab/>
        <w:t>OBSAH ÚČINNEJ LÁTKY A INEJ LÁTKY</w:t>
      </w:r>
    </w:p>
    <w:p w:rsidR="00E65C9F" w:rsidRPr="00474C50" w:rsidRDefault="00E65C9F" w:rsidP="00E65C9F">
      <w:pPr>
        <w:tabs>
          <w:tab w:val="clear" w:pos="567"/>
        </w:tabs>
        <w:spacing w:line="240" w:lineRule="auto"/>
        <w:rPr>
          <w:iCs/>
          <w:szCs w:val="22"/>
        </w:rPr>
      </w:pPr>
    </w:p>
    <w:p w:rsidR="00E65C9F" w:rsidRDefault="00E65C9F" w:rsidP="00E65C9F">
      <w:pPr>
        <w:tabs>
          <w:tab w:val="clear" w:pos="567"/>
        </w:tabs>
        <w:spacing w:line="240" w:lineRule="auto"/>
        <w:jc w:val="both"/>
        <w:rPr>
          <w:szCs w:val="22"/>
        </w:rPr>
      </w:pPr>
      <w:r>
        <w:t>Jedna tableta obsahuje:</w:t>
      </w:r>
    </w:p>
    <w:p w:rsidR="00E65C9F" w:rsidRPr="00083CFF" w:rsidRDefault="00E65C9F" w:rsidP="00E65C9F">
      <w:pPr>
        <w:tabs>
          <w:tab w:val="clear" w:pos="567"/>
        </w:tabs>
        <w:spacing w:line="240" w:lineRule="auto"/>
        <w:jc w:val="both"/>
        <w:rPr>
          <w:szCs w:val="22"/>
        </w:rPr>
      </w:pPr>
      <w:r>
        <w:t>Účinná látka:</w:t>
      </w:r>
    </w:p>
    <w:p w:rsidR="00E65C9F" w:rsidRPr="00083CFF" w:rsidRDefault="00E65C9F" w:rsidP="00E65C9F">
      <w:pPr>
        <w:tabs>
          <w:tab w:val="clear" w:pos="567"/>
        </w:tabs>
        <w:spacing w:line="240" w:lineRule="auto"/>
        <w:jc w:val="both"/>
        <w:rPr>
          <w:iCs/>
          <w:szCs w:val="22"/>
        </w:rPr>
      </w:pPr>
      <w:proofErr w:type="spellStart"/>
      <w:r w:rsidRPr="00131ED3">
        <w:rPr>
          <w:rFonts w:cs="Arial"/>
        </w:rPr>
        <w:t>Prednisolonum</w:t>
      </w:r>
      <w:proofErr w:type="spellEnd"/>
      <w:r>
        <w:tab/>
      </w:r>
      <w:r>
        <w:tab/>
        <w:t>5 mg</w:t>
      </w:r>
    </w:p>
    <w:p w:rsidR="00E65C9F" w:rsidRDefault="00E65C9F" w:rsidP="00E65C9F">
      <w:pPr>
        <w:tabs>
          <w:tab w:val="clear" w:pos="567"/>
        </w:tabs>
        <w:spacing w:line="240" w:lineRule="auto"/>
        <w:jc w:val="both"/>
        <w:rPr>
          <w:iCs/>
          <w:szCs w:val="22"/>
        </w:rPr>
      </w:pPr>
    </w:p>
    <w:p w:rsidR="00E65C9F" w:rsidRPr="00083CFF" w:rsidRDefault="00E65C9F" w:rsidP="00E65C9F">
      <w:pPr>
        <w:tabs>
          <w:tab w:val="clear" w:pos="567"/>
        </w:tabs>
        <w:spacing w:line="240" w:lineRule="auto"/>
        <w:jc w:val="both"/>
        <w:rPr>
          <w:iCs/>
          <w:szCs w:val="22"/>
        </w:rPr>
      </w:pPr>
      <w:r>
        <w:t>Biele okrúhle tablety s deliacou ryhou v tvare kríža na jednej strane a vyrazeným číslom 5 na druhej strane.</w:t>
      </w:r>
    </w:p>
    <w:p w:rsidR="00E65C9F" w:rsidRPr="003C36C5" w:rsidRDefault="00E65C9F" w:rsidP="003C36C5">
      <w:pPr>
        <w:tabs>
          <w:tab w:val="clear" w:pos="567"/>
        </w:tabs>
        <w:spacing w:line="240" w:lineRule="auto"/>
        <w:jc w:val="both"/>
        <w:rPr>
          <w:iCs/>
          <w:szCs w:val="22"/>
        </w:rPr>
      </w:pPr>
      <w:r>
        <w:t>Tablety je možné rozdeliť na 2 alebo 4 rovnaké časti.</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b/>
          <w:szCs w:val="22"/>
        </w:rPr>
      </w:pPr>
      <w:r>
        <w:rPr>
          <w:b/>
          <w:highlight w:val="lightGray"/>
        </w:rPr>
        <w:t>4.</w:t>
      </w:r>
      <w:r>
        <w:rPr>
          <w:b/>
        </w:rPr>
        <w:tab/>
        <w:t>INDIKÁCIA (-IE)</w:t>
      </w:r>
    </w:p>
    <w:p w:rsidR="00E65C9F" w:rsidRDefault="00E65C9F" w:rsidP="00E65C9F">
      <w:pPr>
        <w:tabs>
          <w:tab w:val="clear" w:pos="567"/>
        </w:tabs>
        <w:spacing w:line="240" w:lineRule="auto"/>
        <w:rPr>
          <w:szCs w:val="22"/>
        </w:rPr>
      </w:pPr>
    </w:p>
    <w:p w:rsidR="00E65C9F" w:rsidRPr="00474C50" w:rsidRDefault="00E65C9F" w:rsidP="003C36C5">
      <w:pPr>
        <w:tabs>
          <w:tab w:val="clear" w:pos="567"/>
        </w:tabs>
        <w:spacing w:line="240" w:lineRule="auto"/>
        <w:jc w:val="both"/>
        <w:rPr>
          <w:szCs w:val="22"/>
        </w:rPr>
      </w:pPr>
      <w:r>
        <w:t>Na symptomatickú liečbu alebo ako doplnková liečba zápalových ochorení alebo ochorení s poruchou imunity u psov a mačiek.</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b/>
          <w:szCs w:val="22"/>
        </w:rPr>
      </w:pPr>
      <w:r>
        <w:rPr>
          <w:b/>
          <w:highlight w:val="lightGray"/>
        </w:rPr>
        <w:t>5.</w:t>
      </w:r>
      <w:r>
        <w:rPr>
          <w:b/>
        </w:rPr>
        <w:tab/>
        <w:t>KONTRAINDIKÁCIE</w:t>
      </w:r>
    </w:p>
    <w:p w:rsidR="00E65C9F" w:rsidRDefault="00E65C9F" w:rsidP="00E65C9F">
      <w:pPr>
        <w:tabs>
          <w:tab w:val="clear" w:pos="567"/>
        </w:tabs>
        <w:spacing w:line="240" w:lineRule="auto"/>
        <w:rPr>
          <w:szCs w:val="22"/>
        </w:rPr>
      </w:pPr>
    </w:p>
    <w:p w:rsidR="00E65C9F" w:rsidRPr="005566AA" w:rsidRDefault="00E65C9F" w:rsidP="00E65C9F">
      <w:pPr>
        <w:tabs>
          <w:tab w:val="clear" w:pos="567"/>
        </w:tabs>
        <w:spacing w:line="240" w:lineRule="auto"/>
        <w:jc w:val="both"/>
        <w:rPr>
          <w:szCs w:val="22"/>
        </w:rPr>
      </w:pPr>
      <w:r>
        <w:t xml:space="preserve">Nepoužívať u zvierat s: </w:t>
      </w:r>
    </w:p>
    <w:p w:rsidR="00E65C9F" w:rsidRPr="005566AA" w:rsidRDefault="003C36C5" w:rsidP="00E65C9F">
      <w:pPr>
        <w:tabs>
          <w:tab w:val="clear" w:pos="567"/>
        </w:tabs>
        <w:spacing w:line="240" w:lineRule="auto"/>
        <w:ind w:left="142"/>
        <w:jc w:val="both"/>
        <w:rPr>
          <w:szCs w:val="22"/>
        </w:rPr>
      </w:pPr>
      <w:r>
        <w:t xml:space="preserve">- vírusovými, </w:t>
      </w:r>
      <w:proofErr w:type="spellStart"/>
      <w:r>
        <w:t>mykotický</w:t>
      </w:r>
      <w:r w:rsidR="00E65C9F">
        <w:t>mi</w:t>
      </w:r>
      <w:proofErr w:type="spellEnd"/>
      <w:r w:rsidR="00E65C9F">
        <w:t xml:space="preserve"> alebo parazit</w:t>
      </w:r>
      <w:r>
        <w:t>árny</w:t>
      </w:r>
      <w:r w:rsidR="00E65C9F">
        <w:t>mi infekciami, ktoré nie sú kontrolované vhodnou liečbou</w:t>
      </w:r>
    </w:p>
    <w:p w:rsidR="00E65C9F" w:rsidRPr="005566AA" w:rsidRDefault="00E65C9F" w:rsidP="00E65C9F">
      <w:pPr>
        <w:tabs>
          <w:tab w:val="clear" w:pos="567"/>
        </w:tabs>
        <w:spacing w:line="240" w:lineRule="auto"/>
        <w:ind w:left="142"/>
        <w:jc w:val="both"/>
        <w:rPr>
          <w:szCs w:val="22"/>
        </w:rPr>
      </w:pPr>
      <w:r>
        <w:t xml:space="preserve">- diabetes </w:t>
      </w:r>
      <w:proofErr w:type="spellStart"/>
      <w:r>
        <w:t>mellitus</w:t>
      </w:r>
      <w:proofErr w:type="spellEnd"/>
      <w:r>
        <w:t xml:space="preserve"> </w:t>
      </w:r>
    </w:p>
    <w:p w:rsidR="00E65C9F" w:rsidRPr="005566AA" w:rsidRDefault="00E65C9F" w:rsidP="00E65C9F">
      <w:pPr>
        <w:tabs>
          <w:tab w:val="clear" w:pos="567"/>
        </w:tabs>
        <w:spacing w:line="240" w:lineRule="auto"/>
        <w:ind w:left="142"/>
        <w:jc w:val="both"/>
        <w:rPr>
          <w:szCs w:val="22"/>
        </w:rPr>
      </w:pPr>
      <w:r>
        <w:lastRenderedPageBreak/>
        <w:t xml:space="preserve">- </w:t>
      </w:r>
      <w:proofErr w:type="spellStart"/>
      <w:r>
        <w:t>hyperadrenokorticizmom</w:t>
      </w:r>
      <w:proofErr w:type="spellEnd"/>
    </w:p>
    <w:p w:rsidR="00E65C9F" w:rsidRPr="005566AA" w:rsidRDefault="00E65C9F" w:rsidP="00E65C9F">
      <w:pPr>
        <w:tabs>
          <w:tab w:val="clear" w:pos="567"/>
        </w:tabs>
        <w:spacing w:line="240" w:lineRule="auto"/>
        <w:ind w:left="142"/>
        <w:jc w:val="both"/>
        <w:rPr>
          <w:szCs w:val="22"/>
        </w:rPr>
      </w:pPr>
      <w:r>
        <w:t xml:space="preserve">- </w:t>
      </w:r>
      <w:proofErr w:type="spellStart"/>
      <w:r>
        <w:t>osteoporózou</w:t>
      </w:r>
      <w:proofErr w:type="spellEnd"/>
    </w:p>
    <w:p w:rsidR="00E65C9F" w:rsidRPr="005566AA" w:rsidRDefault="00E65C9F" w:rsidP="00E65C9F">
      <w:pPr>
        <w:tabs>
          <w:tab w:val="clear" w:pos="567"/>
        </w:tabs>
        <w:spacing w:line="240" w:lineRule="auto"/>
        <w:ind w:left="142"/>
        <w:jc w:val="both"/>
        <w:rPr>
          <w:szCs w:val="22"/>
        </w:rPr>
      </w:pPr>
      <w:r>
        <w:t>- srdcovým zlyhaním</w:t>
      </w:r>
    </w:p>
    <w:p w:rsidR="00E65C9F" w:rsidRPr="005566AA" w:rsidRDefault="00E65C9F" w:rsidP="00E65C9F">
      <w:pPr>
        <w:tabs>
          <w:tab w:val="clear" w:pos="567"/>
        </w:tabs>
        <w:spacing w:line="240" w:lineRule="auto"/>
        <w:ind w:left="142"/>
        <w:jc w:val="both"/>
        <w:rPr>
          <w:szCs w:val="22"/>
        </w:rPr>
      </w:pPr>
      <w:r>
        <w:t xml:space="preserve">- </w:t>
      </w:r>
      <w:proofErr w:type="spellStart"/>
      <w:r>
        <w:t>renálnou</w:t>
      </w:r>
      <w:proofErr w:type="spellEnd"/>
      <w:r>
        <w:t xml:space="preserve"> </w:t>
      </w:r>
      <w:proofErr w:type="spellStart"/>
      <w:r>
        <w:t>insuficienciou</w:t>
      </w:r>
      <w:proofErr w:type="spellEnd"/>
    </w:p>
    <w:p w:rsidR="00E65C9F" w:rsidRPr="005566AA" w:rsidRDefault="00E65C9F" w:rsidP="00E65C9F">
      <w:pPr>
        <w:tabs>
          <w:tab w:val="clear" w:pos="567"/>
        </w:tabs>
        <w:spacing w:line="240" w:lineRule="auto"/>
        <w:ind w:left="142"/>
        <w:jc w:val="both"/>
        <w:rPr>
          <w:szCs w:val="22"/>
        </w:rPr>
      </w:pPr>
      <w:r>
        <w:t xml:space="preserve">- </w:t>
      </w:r>
      <w:proofErr w:type="spellStart"/>
      <w:r>
        <w:t>korneálnou</w:t>
      </w:r>
      <w:proofErr w:type="spellEnd"/>
      <w:r>
        <w:t xml:space="preserve"> </w:t>
      </w:r>
      <w:proofErr w:type="spellStart"/>
      <w:r>
        <w:t>ulceráciou</w:t>
      </w:r>
      <w:proofErr w:type="spellEnd"/>
    </w:p>
    <w:p w:rsidR="00E65C9F" w:rsidRPr="005566AA" w:rsidRDefault="00E65C9F" w:rsidP="00E65C9F">
      <w:pPr>
        <w:tabs>
          <w:tab w:val="clear" w:pos="567"/>
        </w:tabs>
        <w:spacing w:line="240" w:lineRule="auto"/>
        <w:ind w:left="142"/>
        <w:jc w:val="both"/>
        <w:rPr>
          <w:szCs w:val="22"/>
        </w:rPr>
      </w:pPr>
      <w:r>
        <w:t xml:space="preserve">- </w:t>
      </w:r>
      <w:proofErr w:type="spellStart"/>
      <w:r>
        <w:t>gastrointestinálnou</w:t>
      </w:r>
      <w:proofErr w:type="spellEnd"/>
      <w:r>
        <w:t xml:space="preserve"> </w:t>
      </w:r>
      <w:proofErr w:type="spellStart"/>
      <w:r>
        <w:t>ulceráciou</w:t>
      </w:r>
      <w:proofErr w:type="spellEnd"/>
    </w:p>
    <w:p w:rsidR="00E65C9F" w:rsidRPr="005566AA" w:rsidRDefault="00E65C9F" w:rsidP="00E65C9F">
      <w:pPr>
        <w:tabs>
          <w:tab w:val="clear" w:pos="567"/>
        </w:tabs>
        <w:spacing w:line="240" w:lineRule="auto"/>
        <w:ind w:left="142"/>
        <w:jc w:val="both"/>
        <w:rPr>
          <w:szCs w:val="22"/>
        </w:rPr>
      </w:pPr>
      <w:r>
        <w:t xml:space="preserve">- </w:t>
      </w:r>
      <w:proofErr w:type="spellStart"/>
      <w:r>
        <w:t>glaukómom</w:t>
      </w:r>
      <w:proofErr w:type="spellEnd"/>
    </w:p>
    <w:p w:rsidR="00E65C9F" w:rsidRPr="005566AA" w:rsidRDefault="00E65C9F" w:rsidP="00E65C9F">
      <w:pPr>
        <w:tabs>
          <w:tab w:val="clear" w:pos="567"/>
        </w:tabs>
        <w:spacing w:line="240" w:lineRule="auto"/>
        <w:jc w:val="both"/>
        <w:rPr>
          <w:szCs w:val="22"/>
        </w:rPr>
      </w:pPr>
      <w:r>
        <w:t xml:space="preserve">Nepoužívať súbežne s oslabenými živými vakcínami. </w:t>
      </w:r>
    </w:p>
    <w:p w:rsidR="00E65C9F" w:rsidRPr="005566AA" w:rsidRDefault="00E65C9F" w:rsidP="00E65C9F">
      <w:pPr>
        <w:tabs>
          <w:tab w:val="clear" w:pos="567"/>
        </w:tabs>
        <w:spacing w:line="240" w:lineRule="auto"/>
        <w:jc w:val="both"/>
        <w:rPr>
          <w:szCs w:val="22"/>
        </w:rPr>
      </w:pPr>
      <w:r>
        <w:t xml:space="preserve">Nepoužívať v prípade precitlivenosti na účinnú látku, na ostatné </w:t>
      </w:r>
      <w:proofErr w:type="spellStart"/>
      <w:r>
        <w:t>kortikosteroidy</w:t>
      </w:r>
      <w:proofErr w:type="spellEnd"/>
      <w:r>
        <w:t xml:space="preserve"> alebo na niektorú z pomocných látok.</w:t>
      </w:r>
    </w:p>
    <w:p w:rsidR="00E65C9F" w:rsidRPr="00083CFF" w:rsidRDefault="00E65C9F" w:rsidP="00E65C9F">
      <w:pPr>
        <w:tabs>
          <w:tab w:val="clear" w:pos="567"/>
        </w:tabs>
        <w:spacing w:line="240" w:lineRule="auto"/>
        <w:rPr>
          <w:szCs w:val="22"/>
        </w:rPr>
      </w:pPr>
      <w:r>
        <w:t>Pozri tiež časti „Gravidita a laktácia“ a „Liekové interakcie a iné formy vzájomného pôsobenia“.</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b/>
          <w:highlight w:val="lightGray"/>
        </w:rPr>
        <w:t>6.</w:t>
      </w:r>
      <w:r>
        <w:rPr>
          <w:b/>
        </w:rPr>
        <w:tab/>
        <w:t>NEŽIADUCE ÚČINKY</w:t>
      </w:r>
    </w:p>
    <w:p w:rsidR="00E65C9F" w:rsidRPr="00474C50" w:rsidRDefault="00E65C9F" w:rsidP="00E65C9F">
      <w:pPr>
        <w:tabs>
          <w:tab w:val="clear" w:pos="567"/>
        </w:tabs>
        <w:spacing w:line="240" w:lineRule="auto"/>
        <w:rPr>
          <w:szCs w:val="22"/>
        </w:rPr>
      </w:pPr>
    </w:p>
    <w:p w:rsidR="00E65C9F" w:rsidRPr="000D5B1F" w:rsidRDefault="00E65C9F" w:rsidP="00E65C9F">
      <w:pPr>
        <w:tabs>
          <w:tab w:val="clear" w:pos="567"/>
        </w:tabs>
        <w:spacing w:line="240" w:lineRule="auto"/>
        <w:jc w:val="both"/>
        <w:rPr>
          <w:szCs w:val="22"/>
        </w:rPr>
      </w:pPr>
      <w:r>
        <w:t xml:space="preserve">Je známe, že protizápalové </w:t>
      </w:r>
      <w:proofErr w:type="spellStart"/>
      <w:r>
        <w:t>kortikosteroidy</w:t>
      </w:r>
      <w:proofErr w:type="spellEnd"/>
      <w:r>
        <w:t xml:space="preserve">, akým je </w:t>
      </w:r>
      <w:proofErr w:type="spellStart"/>
      <w:r>
        <w:t>prednizolón</w:t>
      </w:r>
      <w:proofErr w:type="spellEnd"/>
      <w:r>
        <w:t xml:space="preserve">, vykazujú široký rozsah vedľajších účinkov. Aj keď vysoké dávky sú vo všeobecnosti dobre znášané, pri dlhodobom užívaní môžu vyvolať závažné vedľajšie účinky. </w:t>
      </w:r>
    </w:p>
    <w:p w:rsidR="00E65C9F" w:rsidRPr="000D5B1F" w:rsidRDefault="00E65C9F" w:rsidP="00E65C9F">
      <w:pPr>
        <w:tabs>
          <w:tab w:val="clear" w:pos="567"/>
        </w:tabs>
        <w:spacing w:line="240" w:lineRule="auto"/>
        <w:jc w:val="both"/>
        <w:rPr>
          <w:szCs w:val="22"/>
        </w:rPr>
      </w:pPr>
      <w:r>
        <w:t xml:space="preserve">Významné potlačenie </w:t>
      </w:r>
      <w:proofErr w:type="spellStart"/>
      <w:r>
        <w:t>kortizolu</w:t>
      </w:r>
      <w:proofErr w:type="spellEnd"/>
      <w:r>
        <w:t xml:space="preserve"> úmerné veľkosti dávky pozorované počas liečby je dôsledkom účinných dávok tlmiacich činnosť </w:t>
      </w:r>
      <w:proofErr w:type="spellStart"/>
      <w:r>
        <w:t>hypotalamo-hypofýzo-adrenálnej</w:t>
      </w:r>
      <w:proofErr w:type="spellEnd"/>
      <w:r>
        <w:t xml:space="preserve"> osi. Po ukončení liečby sa môžu rozvinúť prejavy </w:t>
      </w:r>
      <w:proofErr w:type="spellStart"/>
      <w:r>
        <w:t>adrenálnej</w:t>
      </w:r>
      <w:proofErr w:type="spellEnd"/>
      <w:r>
        <w:t xml:space="preserve"> </w:t>
      </w:r>
      <w:proofErr w:type="spellStart"/>
      <w:r>
        <w:t>insuficiencie</w:t>
      </w:r>
      <w:proofErr w:type="spellEnd"/>
      <w:r>
        <w:t>, čo môže u zvieraťa spôsobiť, že zviera nebude môcť primerane zvládať stresové situácie.</w:t>
      </w:r>
    </w:p>
    <w:p w:rsidR="00E65C9F" w:rsidRPr="000D5B1F" w:rsidRDefault="00E65C9F" w:rsidP="00E65C9F">
      <w:pPr>
        <w:tabs>
          <w:tab w:val="clear" w:pos="567"/>
        </w:tabs>
        <w:spacing w:line="240" w:lineRule="auto"/>
        <w:jc w:val="both"/>
        <w:rPr>
          <w:szCs w:val="22"/>
        </w:rPr>
      </w:pPr>
      <w:r>
        <w:t xml:space="preserve">Pozorované výrazné zvýšenie </w:t>
      </w:r>
      <w:proofErr w:type="spellStart"/>
      <w:r>
        <w:t>triglyceridov</w:t>
      </w:r>
      <w:proofErr w:type="spellEnd"/>
      <w:r>
        <w:t xml:space="preserve"> môže súvisieť s možným </w:t>
      </w:r>
      <w:proofErr w:type="spellStart"/>
      <w:r>
        <w:t>iatrogénnym</w:t>
      </w:r>
      <w:proofErr w:type="spellEnd"/>
      <w:r>
        <w:t xml:space="preserve"> </w:t>
      </w:r>
      <w:proofErr w:type="spellStart"/>
      <w:r>
        <w:t>hyperadrenokorticizmom</w:t>
      </w:r>
      <w:proofErr w:type="spellEnd"/>
      <w:r>
        <w:t xml:space="preserve"> (</w:t>
      </w:r>
      <w:proofErr w:type="spellStart"/>
      <w:r>
        <w:t>Cushingova</w:t>
      </w:r>
      <w:proofErr w:type="spellEnd"/>
      <w:r>
        <w:t xml:space="preserve"> choroba), ktorý zahŕňa významné zmeny v metabolizme tukov, uhľohydrátov, proteínov a minerálov, ktorých dôsledkom môže byť napr. prerozdelenie telesného tuku, zvýšenie telesnej hmotnosti, svalová slabosť, úbytok svalovej hmoty a </w:t>
      </w:r>
      <w:proofErr w:type="spellStart"/>
      <w:r>
        <w:t>osteoporóza</w:t>
      </w:r>
      <w:proofErr w:type="spellEnd"/>
      <w:r>
        <w:t xml:space="preserve">. Útlm </w:t>
      </w:r>
      <w:proofErr w:type="spellStart"/>
      <w:r>
        <w:t>kortizolu</w:t>
      </w:r>
      <w:proofErr w:type="spellEnd"/>
      <w:r>
        <w:t xml:space="preserve"> a zvýšenie hladiny </w:t>
      </w:r>
      <w:proofErr w:type="spellStart"/>
      <w:r>
        <w:t>triglyceridov</w:t>
      </w:r>
      <w:proofErr w:type="spellEnd"/>
      <w:r>
        <w:t xml:space="preserve"> v plazme je veľmi častým vedľajším účinkom liečby </w:t>
      </w:r>
      <w:proofErr w:type="spellStart"/>
      <w:r>
        <w:t>kortikoidmi</w:t>
      </w:r>
      <w:proofErr w:type="spellEnd"/>
      <w:r>
        <w:t xml:space="preserve"> (viac ako 1 z 10 zvierat).</w:t>
      </w:r>
    </w:p>
    <w:p w:rsidR="00E65C9F" w:rsidRPr="000D5B1F" w:rsidRDefault="00E65C9F" w:rsidP="00E65C9F">
      <w:pPr>
        <w:tabs>
          <w:tab w:val="clear" w:pos="567"/>
        </w:tabs>
        <w:spacing w:line="240" w:lineRule="auto"/>
        <w:jc w:val="both"/>
        <w:rPr>
          <w:szCs w:val="22"/>
        </w:rPr>
      </w:pPr>
      <w:r>
        <w:t xml:space="preserve">Zmeny v biochemických, hematologických a pečeňových parametroch, pravdepodobne v súvislosti s použitím </w:t>
      </w:r>
      <w:proofErr w:type="spellStart"/>
      <w:r>
        <w:t>prednizolónu</w:t>
      </w:r>
      <w:proofErr w:type="spellEnd"/>
      <w:r>
        <w:t xml:space="preserve">, boli významné a boli pozorované u alkalickej </w:t>
      </w:r>
      <w:proofErr w:type="spellStart"/>
      <w:r>
        <w:t>fosfatázy</w:t>
      </w:r>
      <w:proofErr w:type="spellEnd"/>
      <w:r>
        <w:t xml:space="preserve"> (zvýšenie), </w:t>
      </w:r>
      <w:proofErr w:type="spellStart"/>
      <w:r>
        <w:t>laktátdehydrogenázy</w:t>
      </w:r>
      <w:proofErr w:type="spellEnd"/>
      <w:r>
        <w:t xml:space="preserve"> (pokles), albumínu (zvýšenie), </w:t>
      </w:r>
      <w:proofErr w:type="spellStart"/>
      <w:r>
        <w:t>eozinofilov</w:t>
      </w:r>
      <w:proofErr w:type="spellEnd"/>
      <w:r>
        <w:t xml:space="preserve">, </w:t>
      </w:r>
      <w:proofErr w:type="spellStart"/>
      <w:r>
        <w:t>lymfocytov</w:t>
      </w:r>
      <w:proofErr w:type="spellEnd"/>
      <w:r>
        <w:t xml:space="preserve"> (pokles), segmentovaných </w:t>
      </w:r>
      <w:proofErr w:type="spellStart"/>
      <w:r>
        <w:t>neutrofilov</w:t>
      </w:r>
      <w:proofErr w:type="spellEnd"/>
      <w:r>
        <w:t xml:space="preserve"> (zvýšenie) a sérových pečeňových enzýmoch (zvýšenie). Bolo pozorované aj zníženie </w:t>
      </w:r>
      <w:proofErr w:type="spellStart"/>
      <w:r>
        <w:t>aspartátaminázy</w:t>
      </w:r>
      <w:proofErr w:type="spellEnd"/>
      <w:r>
        <w:t>.</w:t>
      </w:r>
    </w:p>
    <w:p w:rsidR="00E65C9F" w:rsidRPr="000D5B1F" w:rsidRDefault="00E65C9F" w:rsidP="00E65C9F">
      <w:pPr>
        <w:tabs>
          <w:tab w:val="clear" w:pos="567"/>
        </w:tabs>
        <w:spacing w:line="240" w:lineRule="auto"/>
        <w:jc w:val="both"/>
        <w:rPr>
          <w:szCs w:val="22"/>
        </w:rPr>
      </w:pPr>
      <w:r>
        <w:t xml:space="preserve">Systematicky podávané </w:t>
      </w:r>
      <w:proofErr w:type="spellStart"/>
      <w:r>
        <w:t>kortikosteroidy</w:t>
      </w:r>
      <w:proofErr w:type="spellEnd"/>
      <w:r>
        <w:t xml:space="preserve"> môžu spôsobiť </w:t>
      </w:r>
      <w:proofErr w:type="spellStart"/>
      <w:r>
        <w:t>polyúriu</w:t>
      </w:r>
      <w:proofErr w:type="spellEnd"/>
      <w:r>
        <w:t xml:space="preserve">, </w:t>
      </w:r>
      <w:proofErr w:type="spellStart"/>
      <w:r>
        <w:t>polydipsiu</w:t>
      </w:r>
      <w:proofErr w:type="spellEnd"/>
      <w:r>
        <w:t xml:space="preserve"> a </w:t>
      </w:r>
      <w:proofErr w:type="spellStart"/>
      <w:r>
        <w:t>polyfágiu</w:t>
      </w:r>
      <w:proofErr w:type="spellEnd"/>
      <w:r>
        <w:t xml:space="preserve">, najmä počas počiatočných štádií liečby. Niektoré </w:t>
      </w:r>
      <w:proofErr w:type="spellStart"/>
      <w:r>
        <w:t>kortikosteroidy</w:t>
      </w:r>
      <w:proofErr w:type="spellEnd"/>
      <w:r>
        <w:t xml:space="preserve"> môžu pri dlhodobom používaní spôsobiť </w:t>
      </w:r>
      <w:proofErr w:type="spellStart"/>
      <w:r>
        <w:t>retenciu</w:t>
      </w:r>
      <w:proofErr w:type="spellEnd"/>
      <w:r>
        <w:t xml:space="preserve"> sodíka a vody a </w:t>
      </w:r>
      <w:proofErr w:type="spellStart"/>
      <w:r>
        <w:t>hypokaliémiu</w:t>
      </w:r>
      <w:proofErr w:type="spellEnd"/>
      <w:r>
        <w:t xml:space="preserve">. Systémové </w:t>
      </w:r>
      <w:proofErr w:type="spellStart"/>
      <w:r>
        <w:t>kortikosteroidy</w:t>
      </w:r>
      <w:proofErr w:type="spellEnd"/>
      <w:r>
        <w:t xml:space="preserve"> spôsobujú ukladanie vápnika do pokožky (</w:t>
      </w:r>
      <w:proofErr w:type="spellStart"/>
      <w:r>
        <w:t>calcinosis</w:t>
      </w:r>
      <w:proofErr w:type="spellEnd"/>
      <w:r>
        <w:t xml:space="preserve"> </w:t>
      </w:r>
      <w:proofErr w:type="spellStart"/>
      <w:r>
        <w:t>cutis</w:t>
      </w:r>
      <w:proofErr w:type="spellEnd"/>
      <w:r>
        <w:t>).</w:t>
      </w:r>
    </w:p>
    <w:p w:rsidR="00E65C9F" w:rsidRPr="000D5B1F" w:rsidRDefault="00E65C9F" w:rsidP="00E65C9F">
      <w:pPr>
        <w:tabs>
          <w:tab w:val="clear" w:pos="567"/>
        </w:tabs>
        <w:spacing w:line="240" w:lineRule="auto"/>
        <w:jc w:val="both"/>
        <w:rPr>
          <w:szCs w:val="22"/>
        </w:rPr>
      </w:pPr>
      <w:r>
        <w:t xml:space="preserve">Použitie </w:t>
      </w:r>
      <w:proofErr w:type="spellStart"/>
      <w:r>
        <w:t>kortikosteroidov</w:t>
      </w:r>
      <w:proofErr w:type="spellEnd"/>
      <w:r>
        <w:t xml:space="preserve"> môže spomaľovať hojenie rán a </w:t>
      </w:r>
      <w:proofErr w:type="spellStart"/>
      <w:r>
        <w:t>imunosupresívne</w:t>
      </w:r>
      <w:proofErr w:type="spellEnd"/>
      <w:r>
        <w:t xml:space="preserve"> účinky môžu oslabiť rezistenciu alebo zhoršiť existujúce infekcie. </w:t>
      </w:r>
    </w:p>
    <w:p w:rsidR="00E65C9F" w:rsidRPr="000D5B1F" w:rsidRDefault="00E65C9F" w:rsidP="00E65C9F">
      <w:pPr>
        <w:tabs>
          <w:tab w:val="clear" w:pos="567"/>
        </w:tabs>
        <w:spacing w:line="240" w:lineRule="auto"/>
        <w:jc w:val="both"/>
        <w:rPr>
          <w:szCs w:val="22"/>
        </w:rPr>
      </w:pPr>
      <w:proofErr w:type="spellStart"/>
      <w:r>
        <w:t>Gastrointestinálne</w:t>
      </w:r>
      <w:proofErr w:type="spellEnd"/>
      <w:r>
        <w:t xml:space="preserve"> </w:t>
      </w:r>
      <w:proofErr w:type="spellStart"/>
      <w:r>
        <w:t>ulcerácie</w:t>
      </w:r>
      <w:proofErr w:type="spellEnd"/>
      <w:r>
        <w:t xml:space="preserve"> boli hlásené u zvierat liečených </w:t>
      </w:r>
      <w:proofErr w:type="spellStart"/>
      <w:r>
        <w:t>kortikosteroidmi</w:t>
      </w:r>
      <w:proofErr w:type="spellEnd"/>
      <w:r>
        <w:t xml:space="preserve">, pričom </w:t>
      </w:r>
      <w:proofErr w:type="spellStart"/>
      <w:r>
        <w:t>gastrointestinálne</w:t>
      </w:r>
      <w:proofErr w:type="spellEnd"/>
      <w:r>
        <w:t xml:space="preserve"> </w:t>
      </w:r>
      <w:proofErr w:type="spellStart"/>
      <w:r>
        <w:t>ulcerácie</w:t>
      </w:r>
      <w:proofErr w:type="spellEnd"/>
      <w:r>
        <w:t xml:space="preserve"> sa môžu zhoršovať vplyvom </w:t>
      </w:r>
      <w:proofErr w:type="spellStart"/>
      <w:r>
        <w:t>steroidov</w:t>
      </w:r>
      <w:proofErr w:type="spellEnd"/>
      <w:r>
        <w:t xml:space="preserve"> u zvierat, ktorým boli podané </w:t>
      </w:r>
      <w:proofErr w:type="spellStart"/>
      <w:r>
        <w:t>nesteroidné</w:t>
      </w:r>
      <w:proofErr w:type="spellEnd"/>
      <w:r>
        <w:t xml:space="preserve"> protizápalové lieky a u zvierat s úrazom miechy. </w:t>
      </w:r>
    </w:p>
    <w:p w:rsidR="00E65C9F" w:rsidRDefault="00E65C9F" w:rsidP="00E65C9F">
      <w:pPr>
        <w:tabs>
          <w:tab w:val="clear" w:pos="567"/>
        </w:tabs>
        <w:spacing w:line="240" w:lineRule="auto"/>
        <w:jc w:val="both"/>
        <w:rPr>
          <w:szCs w:val="22"/>
        </w:rPr>
      </w:pPr>
      <w:r>
        <w:t xml:space="preserve">Ďalšie nežiaduce reakcie, ktoré sa môžu vyskytnúť, sú: inhibícia pozdĺžneho rastu kostí; atrofia kože; diabetes </w:t>
      </w:r>
      <w:proofErr w:type="spellStart"/>
      <w:r>
        <w:t>mellitus</w:t>
      </w:r>
      <w:proofErr w:type="spellEnd"/>
      <w:r>
        <w:t>; poruchy správania (</w:t>
      </w:r>
      <w:proofErr w:type="spellStart"/>
      <w:r>
        <w:t>excitácia</w:t>
      </w:r>
      <w:proofErr w:type="spellEnd"/>
      <w:r>
        <w:t xml:space="preserve"> a depresia), </w:t>
      </w:r>
      <w:proofErr w:type="spellStart"/>
      <w:r>
        <w:t>pankreatitída</w:t>
      </w:r>
      <w:proofErr w:type="spellEnd"/>
      <w:r>
        <w:t xml:space="preserve">, zníženie syntézy hormónov štítnej žľazy; zvýšenie syntézy </w:t>
      </w:r>
      <w:proofErr w:type="spellStart"/>
      <w:r>
        <w:t>parathormónu</w:t>
      </w:r>
      <w:proofErr w:type="spellEnd"/>
      <w:r>
        <w:t>. Pozri tiež časť „Gravidita a laktácia“.</w:t>
      </w:r>
    </w:p>
    <w:p w:rsidR="00E65C9F" w:rsidRDefault="00E65C9F" w:rsidP="00E65C9F">
      <w:pPr>
        <w:tabs>
          <w:tab w:val="clear" w:pos="567"/>
        </w:tabs>
        <w:spacing w:line="240" w:lineRule="auto"/>
        <w:jc w:val="both"/>
        <w:rPr>
          <w:szCs w:val="22"/>
        </w:rPr>
      </w:pPr>
    </w:p>
    <w:p w:rsidR="00E65C9F" w:rsidRPr="000D5B1F" w:rsidRDefault="00E65C9F" w:rsidP="00E65C9F">
      <w:pPr>
        <w:tabs>
          <w:tab w:val="clear" w:pos="567"/>
        </w:tabs>
        <w:spacing w:line="240" w:lineRule="auto"/>
        <w:jc w:val="both"/>
        <w:rPr>
          <w:szCs w:val="22"/>
        </w:rPr>
      </w:pPr>
      <w:r>
        <w:t>Frekvencia výskytu nežiaducich účinkov sa definuje použitím nasledujúceho pravidla:</w:t>
      </w:r>
    </w:p>
    <w:p w:rsidR="00E65C9F" w:rsidRPr="000D5B1F" w:rsidRDefault="00E65C9F" w:rsidP="00E65C9F">
      <w:pPr>
        <w:tabs>
          <w:tab w:val="clear" w:pos="567"/>
        </w:tabs>
        <w:spacing w:line="240" w:lineRule="auto"/>
        <w:jc w:val="both"/>
        <w:rPr>
          <w:szCs w:val="22"/>
        </w:rPr>
      </w:pPr>
      <w:r>
        <w:t>- veľmi časté (nežiaduce účinky sa prejavili u viac ako 1 z 10 liečených zvierat)</w:t>
      </w:r>
    </w:p>
    <w:p w:rsidR="00E65C9F" w:rsidRPr="000D5B1F" w:rsidRDefault="00E65C9F" w:rsidP="00E65C9F">
      <w:pPr>
        <w:tabs>
          <w:tab w:val="clear" w:pos="567"/>
        </w:tabs>
        <w:spacing w:line="240" w:lineRule="auto"/>
        <w:jc w:val="both"/>
        <w:rPr>
          <w:szCs w:val="22"/>
        </w:rPr>
      </w:pPr>
      <w:r>
        <w:t>- časté (u viac ako 1 ale menej ako 10 zo 100 liečených zvierat)</w:t>
      </w:r>
    </w:p>
    <w:p w:rsidR="00E65C9F" w:rsidRPr="000D5B1F" w:rsidRDefault="00E65C9F" w:rsidP="00E65C9F">
      <w:pPr>
        <w:tabs>
          <w:tab w:val="clear" w:pos="567"/>
        </w:tabs>
        <w:spacing w:line="240" w:lineRule="auto"/>
        <w:jc w:val="both"/>
        <w:rPr>
          <w:szCs w:val="22"/>
        </w:rPr>
      </w:pPr>
      <w:r>
        <w:t>- menej časté (u viac ako 1 ale menej ako 10 z 1 000 liečených zvierat)</w:t>
      </w:r>
    </w:p>
    <w:p w:rsidR="00E65C9F" w:rsidRPr="000D5B1F" w:rsidRDefault="00E65C9F" w:rsidP="00E65C9F">
      <w:pPr>
        <w:tabs>
          <w:tab w:val="clear" w:pos="567"/>
        </w:tabs>
        <w:spacing w:line="240" w:lineRule="auto"/>
        <w:jc w:val="both"/>
        <w:rPr>
          <w:szCs w:val="22"/>
        </w:rPr>
      </w:pPr>
      <w:r>
        <w:t>- zriedkavé (u viac ako 1 ale menej ako 10 z 10 000 liečených zvierat)</w:t>
      </w:r>
    </w:p>
    <w:p w:rsidR="00E65C9F" w:rsidRDefault="00E65C9F" w:rsidP="00E65C9F">
      <w:pPr>
        <w:tabs>
          <w:tab w:val="clear" w:pos="567"/>
        </w:tabs>
        <w:spacing w:line="240" w:lineRule="auto"/>
        <w:jc w:val="both"/>
        <w:rPr>
          <w:szCs w:val="22"/>
        </w:rPr>
      </w:pPr>
      <w:r>
        <w:t>- veľmi zriedkavé (u menej ako 1 z 10 000 liečených zvierat, vrátane ojedinelých hlásení).</w:t>
      </w:r>
    </w:p>
    <w:p w:rsidR="00E65C9F" w:rsidRPr="00474C50" w:rsidRDefault="00E65C9F" w:rsidP="00E65C9F">
      <w:pPr>
        <w:tabs>
          <w:tab w:val="clear" w:pos="567"/>
        </w:tabs>
        <w:spacing w:line="240" w:lineRule="auto"/>
        <w:rPr>
          <w:szCs w:val="22"/>
        </w:rPr>
      </w:pPr>
    </w:p>
    <w:p w:rsidR="00E65C9F" w:rsidRPr="00614B36" w:rsidRDefault="00E65C9F" w:rsidP="00E65C9F">
      <w:pPr>
        <w:tabs>
          <w:tab w:val="clear" w:pos="567"/>
        </w:tabs>
        <w:spacing w:line="240" w:lineRule="auto"/>
      </w:pPr>
      <w:r>
        <w:t>Ak zistíte akékoľvek nežiaduce účinky, aj tie, ktoré už nie sú uvedené v tejto písomnej informácii pre používateľov, alebo si myslíte, že liek je neúčinný, informujte vášho veterinárneho lekára.</w:t>
      </w:r>
    </w:p>
    <w:p w:rsidR="00E65C9F" w:rsidRDefault="00E65C9F" w:rsidP="00E65C9F">
      <w:pPr>
        <w:tabs>
          <w:tab w:val="clear" w:pos="567"/>
        </w:tabs>
        <w:spacing w:line="240" w:lineRule="auto"/>
      </w:pPr>
    </w:p>
    <w:p w:rsidR="00E65C9F" w:rsidRDefault="00E65C9F" w:rsidP="00E65C9F">
      <w:pPr>
        <w:tabs>
          <w:tab w:val="clear" w:pos="567"/>
        </w:tabs>
        <w:spacing w:line="240" w:lineRule="auto"/>
      </w:pPr>
      <w:r>
        <w:lastRenderedPageBreak/>
        <w:t>Prípadne nežiaduce účinky môžete nahlásiť národnej kompetentnej autorite {</w:t>
      </w:r>
      <w:proofErr w:type="spellStart"/>
      <w:r>
        <w:t>www.uskvbl.sk</w:t>
      </w:r>
      <w:proofErr w:type="spellEnd"/>
      <w:r>
        <w:t>}.</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b/>
          <w:highlight w:val="lightGray"/>
        </w:rPr>
        <w:t>7.</w:t>
      </w:r>
      <w:r>
        <w:rPr>
          <w:b/>
        </w:rPr>
        <w:tab/>
        <w:t>CIEĽOVÝ DRUH</w:t>
      </w:r>
    </w:p>
    <w:p w:rsidR="00E65C9F"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r>
        <w:t>Psy a mačky.</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b/>
          <w:highlight w:val="lightGray"/>
        </w:rPr>
        <w:t>8.</w:t>
      </w:r>
      <w:r>
        <w:rPr>
          <w:b/>
        </w:rPr>
        <w:tab/>
        <w:t>DÁVKOVANIE PRE KAŽDÝ DRUH, CESTA (-Y) A SPÔSOB PODANIA LIEKU</w:t>
      </w:r>
    </w:p>
    <w:p w:rsidR="00E65C9F" w:rsidRDefault="00E65C9F" w:rsidP="00E65C9F">
      <w:pPr>
        <w:tabs>
          <w:tab w:val="clear" w:pos="567"/>
        </w:tabs>
        <w:spacing w:line="240" w:lineRule="auto"/>
        <w:rPr>
          <w:iCs/>
          <w:szCs w:val="22"/>
        </w:rPr>
      </w:pPr>
    </w:p>
    <w:p w:rsidR="00E65C9F" w:rsidRPr="000A2BB2" w:rsidRDefault="00E65C9F" w:rsidP="00E65C9F">
      <w:pPr>
        <w:tabs>
          <w:tab w:val="clear" w:pos="567"/>
        </w:tabs>
        <w:spacing w:line="240" w:lineRule="auto"/>
        <w:jc w:val="both"/>
        <w:rPr>
          <w:szCs w:val="22"/>
        </w:rPr>
      </w:pPr>
      <w:r>
        <w:t>Na perorálne použitie.</w:t>
      </w:r>
    </w:p>
    <w:p w:rsidR="00E65C9F" w:rsidRDefault="00E65C9F" w:rsidP="00E65C9F">
      <w:pPr>
        <w:tabs>
          <w:tab w:val="clear" w:pos="567"/>
        </w:tabs>
        <w:spacing w:line="240" w:lineRule="auto"/>
        <w:jc w:val="both"/>
        <w:rPr>
          <w:szCs w:val="22"/>
        </w:rPr>
      </w:pPr>
      <w:r>
        <w:t>Dávku a celkovú dobu liečby, v rozsahu povolených dávok, určuje veterinárny lekár individuálne v závislosti od závažnosti príznakov.</w:t>
      </w:r>
    </w:p>
    <w:p w:rsidR="00E65C9F" w:rsidRPr="000A2BB2" w:rsidRDefault="00E65C9F" w:rsidP="00E65C9F">
      <w:pPr>
        <w:tabs>
          <w:tab w:val="clear" w:pos="567"/>
        </w:tabs>
        <w:spacing w:line="240" w:lineRule="auto"/>
        <w:jc w:val="both"/>
        <w:rPr>
          <w:szCs w:val="22"/>
        </w:rPr>
      </w:pPr>
    </w:p>
    <w:p w:rsidR="00E65C9F" w:rsidRPr="000A2BB2" w:rsidRDefault="00E65C9F" w:rsidP="00E65C9F">
      <w:pPr>
        <w:tabs>
          <w:tab w:val="clear" w:pos="567"/>
        </w:tabs>
        <w:spacing w:line="240" w:lineRule="auto"/>
        <w:jc w:val="both"/>
        <w:rPr>
          <w:szCs w:val="22"/>
        </w:rPr>
      </w:pPr>
      <w:r>
        <w:t>Počiatočná dávka pre psy a mačky: 0,5 – 2,0 mg na kg živej hmotnosti/deň.</w:t>
      </w:r>
    </w:p>
    <w:p w:rsidR="00E65C9F" w:rsidRDefault="00E65C9F" w:rsidP="00E65C9F">
      <w:pPr>
        <w:tabs>
          <w:tab w:val="clear" w:pos="567"/>
        </w:tabs>
        <w:spacing w:line="240" w:lineRule="auto"/>
        <w:jc w:val="both"/>
        <w:rPr>
          <w:szCs w:val="22"/>
        </w:rPr>
      </w:pPr>
    </w:p>
    <w:p w:rsidR="00E65C9F" w:rsidRDefault="00E65C9F" w:rsidP="00E65C9F">
      <w:pPr>
        <w:tabs>
          <w:tab w:val="clear" w:pos="567"/>
        </w:tabs>
        <w:spacing w:line="240" w:lineRule="auto"/>
        <w:jc w:val="both"/>
        <w:rPr>
          <w:szCs w:val="22"/>
        </w:rPr>
      </w:pPr>
      <w:r>
        <w:t>Pri vyššie uvedených dávkach sa môže vyžadovať liečba v trvaní jeden až tri týždne. Pri dlhodobej liečbe: ak bol po určitej dobe podávania dennej dávky dosiahnutý požadovaný účinok, dávka sa má znižovať dovtedy, kým sa nedosiahne najnižšia účinná dávka. Zníženie dávky sa má vykonať liečbou podávanou každý druhý deň a/alebo znížením dávky na polovicu v intervale 5 až 7 dní, kým sa nedosiahne najnižšia účinná dávka.</w:t>
      </w:r>
    </w:p>
    <w:p w:rsidR="00AB750D" w:rsidRPr="007D4D6A" w:rsidRDefault="00AB750D" w:rsidP="00AB750D">
      <w:pPr>
        <w:tabs>
          <w:tab w:val="clear" w:pos="567"/>
          <w:tab w:val="left" w:pos="708"/>
        </w:tabs>
        <w:spacing w:line="240" w:lineRule="auto"/>
        <w:rPr>
          <w:szCs w:val="24"/>
          <w:lang w:val="nl-NL"/>
        </w:rPr>
      </w:pPr>
      <w:bookmarkStart w:id="1" w:name="_Hlk93933771"/>
      <w:r w:rsidRPr="00596EDA">
        <w:rPr>
          <w:szCs w:val="24"/>
        </w:rPr>
        <w:t>Psy sa majú liečiť ráno a mačky večer z dôvodu rozdielnych denných rytmov.</w:t>
      </w:r>
    </w:p>
    <w:bookmarkEnd w:id="1"/>
    <w:p w:rsidR="00E65C9F" w:rsidRDefault="00E65C9F" w:rsidP="00E65C9F">
      <w:pPr>
        <w:tabs>
          <w:tab w:val="clear" w:pos="567"/>
        </w:tabs>
        <w:spacing w:line="240" w:lineRule="auto"/>
        <w:rPr>
          <w:iCs/>
          <w:szCs w:val="22"/>
        </w:rPr>
      </w:pPr>
    </w:p>
    <w:p w:rsidR="00E65C9F" w:rsidRDefault="00E65C9F" w:rsidP="00E65C9F">
      <w:pPr>
        <w:tabs>
          <w:tab w:val="clear" w:pos="567"/>
        </w:tabs>
        <w:spacing w:line="240" w:lineRule="auto"/>
        <w:jc w:val="both"/>
        <w:rPr>
          <w:szCs w:val="22"/>
        </w:rPr>
      </w:pPr>
      <w:r>
        <w:t>Nasledujúca tabuľka je určená ako návod na dávkovanie lieku v minimálnej dávke 0,5 mg/kg živej hmotnosti a maximálnej dávke 2 mg/kg živej hmotnosti:</w:t>
      </w:r>
    </w:p>
    <w:p w:rsidR="00E65C9F" w:rsidRDefault="00E65C9F" w:rsidP="00E65C9F">
      <w:pPr>
        <w:tabs>
          <w:tab w:val="clear" w:pos="567"/>
        </w:tabs>
        <w:spacing w:line="240" w:lineRule="auto"/>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97"/>
        <w:gridCol w:w="2197"/>
      </w:tblGrid>
      <w:tr w:rsidR="00E65C9F" w:rsidRPr="001621CF" w:rsidTr="00184619">
        <w:trPr>
          <w:trHeight w:val="296"/>
        </w:trPr>
        <w:tc>
          <w:tcPr>
            <w:tcW w:w="1843" w:type="dxa"/>
            <w:vMerge w:val="restart"/>
            <w:shd w:val="clear" w:color="auto" w:fill="auto"/>
          </w:tcPr>
          <w:p w:rsidR="00E65C9F" w:rsidRPr="001621CF" w:rsidRDefault="00E65C9F" w:rsidP="00184619">
            <w:pPr>
              <w:spacing w:line="240" w:lineRule="auto"/>
              <w:jc w:val="center"/>
              <w:rPr>
                <w:b/>
                <w:szCs w:val="22"/>
              </w:rPr>
            </w:pPr>
          </w:p>
        </w:tc>
        <w:tc>
          <w:tcPr>
            <w:tcW w:w="4394" w:type="dxa"/>
            <w:gridSpan w:val="2"/>
            <w:shd w:val="clear" w:color="auto" w:fill="auto"/>
            <w:vAlign w:val="center"/>
          </w:tcPr>
          <w:p w:rsidR="00E65C9F" w:rsidRPr="001621CF" w:rsidRDefault="00E65C9F" w:rsidP="00184619">
            <w:pPr>
              <w:spacing w:line="240" w:lineRule="auto"/>
              <w:jc w:val="center"/>
              <w:rPr>
                <w:b/>
                <w:szCs w:val="22"/>
              </w:rPr>
            </w:pPr>
            <w:r>
              <w:rPr>
                <w:b/>
              </w:rPr>
              <w:t xml:space="preserve">Počet tabliet </w:t>
            </w:r>
          </w:p>
        </w:tc>
      </w:tr>
      <w:tr w:rsidR="00E65C9F" w:rsidRPr="001621CF" w:rsidTr="00184619">
        <w:trPr>
          <w:trHeight w:val="296"/>
        </w:trPr>
        <w:tc>
          <w:tcPr>
            <w:tcW w:w="1843" w:type="dxa"/>
            <w:vMerge/>
            <w:shd w:val="clear" w:color="auto" w:fill="auto"/>
          </w:tcPr>
          <w:p w:rsidR="00E65C9F" w:rsidRPr="001621CF" w:rsidRDefault="00E65C9F" w:rsidP="00184619">
            <w:pPr>
              <w:spacing w:line="240" w:lineRule="auto"/>
              <w:jc w:val="center"/>
              <w:rPr>
                <w:b/>
              </w:rPr>
            </w:pPr>
          </w:p>
        </w:tc>
        <w:tc>
          <w:tcPr>
            <w:tcW w:w="4394" w:type="dxa"/>
            <w:gridSpan w:val="2"/>
            <w:shd w:val="clear" w:color="auto" w:fill="auto"/>
            <w:vAlign w:val="center"/>
          </w:tcPr>
          <w:p w:rsidR="00E65C9F" w:rsidRPr="001621CF" w:rsidRDefault="00E65C9F" w:rsidP="00184619">
            <w:pPr>
              <w:spacing w:line="240" w:lineRule="auto"/>
              <w:jc w:val="center"/>
              <w:rPr>
                <w:b/>
              </w:rPr>
            </w:pPr>
            <w:proofErr w:type="spellStart"/>
            <w:r>
              <w:rPr>
                <w:b/>
              </w:rPr>
              <w:t>Hedylon</w:t>
            </w:r>
            <w:proofErr w:type="spellEnd"/>
            <w:r>
              <w:rPr>
                <w:b/>
              </w:rPr>
              <w:t xml:space="preserve"> 5 mg pre psy a mačky</w:t>
            </w:r>
          </w:p>
        </w:tc>
      </w:tr>
      <w:tr w:rsidR="00E65C9F" w:rsidRPr="001621CF" w:rsidTr="00184619">
        <w:trPr>
          <w:trHeight w:val="53"/>
        </w:trPr>
        <w:tc>
          <w:tcPr>
            <w:tcW w:w="1843" w:type="dxa"/>
            <w:shd w:val="clear" w:color="auto" w:fill="auto"/>
            <w:vAlign w:val="center"/>
          </w:tcPr>
          <w:p w:rsidR="00E65C9F" w:rsidRPr="001621CF" w:rsidRDefault="00E65C9F" w:rsidP="00184619">
            <w:pPr>
              <w:spacing w:line="240" w:lineRule="auto"/>
              <w:rPr>
                <w:b/>
                <w:szCs w:val="22"/>
              </w:rPr>
            </w:pPr>
            <w:r>
              <w:rPr>
                <w:b/>
              </w:rPr>
              <w:t>Živá hmotnosť (kg)</w:t>
            </w:r>
          </w:p>
        </w:tc>
        <w:tc>
          <w:tcPr>
            <w:tcW w:w="2197" w:type="dxa"/>
            <w:shd w:val="clear" w:color="auto" w:fill="auto"/>
            <w:vAlign w:val="center"/>
          </w:tcPr>
          <w:p w:rsidR="00E65C9F" w:rsidRDefault="00E65C9F" w:rsidP="00184619">
            <w:pPr>
              <w:spacing w:line="240" w:lineRule="auto"/>
              <w:jc w:val="center"/>
              <w:rPr>
                <w:b/>
              </w:rPr>
            </w:pPr>
            <w:r>
              <w:rPr>
                <w:b/>
              </w:rPr>
              <w:t>Minimálna dávka</w:t>
            </w:r>
          </w:p>
          <w:p w:rsidR="00E65C9F" w:rsidRPr="001621CF" w:rsidRDefault="00E65C9F" w:rsidP="00184619">
            <w:pPr>
              <w:spacing w:line="240" w:lineRule="auto"/>
              <w:jc w:val="center"/>
              <w:rPr>
                <w:b/>
                <w:szCs w:val="22"/>
              </w:rPr>
            </w:pPr>
            <w:r>
              <w:rPr>
                <w:b/>
              </w:rPr>
              <w:t>0,5 mg/kg ž. hm.</w:t>
            </w:r>
          </w:p>
        </w:tc>
        <w:tc>
          <w:tcPr>
            <w:tcW w:w="2197" w:type="dxa"/>
            <w:shd w:val="clear" w:color="auto" w:fill="auto"/>
            <w:vAlign w:val="center"/>
          </w:tcPr>
          <w:p w:rsidR="00E65C9F" w:rsidRDefault="00E65C9F" w:rsidP="00184619">
            <w:pPr>
              <w:spacing w:line="240" w:lineRule="auto"/>
              <w:jc w:val="center"/>
              <w:rPr>
                <w:b/>
              </w:rPr>
            </w:pPr>
            <w:r>
              <w:rPr>
                <w:b/>
              </w:rPr>
              <w:t xml:space="preserve">Maximálna dávka </w:t>
            </w:r>
          </w:p>
          <w:p w:rsidR="00E65C9F" w:rsidRPr="001621CF" w:rsidRDefault="00E65C9F" w:rsidP="00184619">
            <w:pPr>
              <w:spacing w:line="240" w:lineRule="auto"/>
              <w:jc w:val="center"/>
              <w:rPr>
                <w:b/>
                <w:szCs w:val="22"/>
              </w:rPr>
            </w:pPr>
            <w:r>
              <w:rPr>
                <w:b/>
              </w:rPr>
              <w:t>2 mg/kg ž. hm.</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Pr>
                <w:szCs w:val="22"/>
                <w:lang w:val="es-ES_tradnl"/>
              </w:rPr>
              <w:t>≤</w:t>
            </w:r>
            <w:r w:rsidRPr="001621CF">
              <w:rPr>
                <w:szCs w:val="22"/>
                <w:lang w:val="es-ES_tradnl"/>
              </w:rPr>
              <w:t xml:space="preserve"> 2</w:t>
            </w:r>
            <w:r>
              <w:rPr>
                <w:szCs w:val="22"/>
                <w:lang w:val="es-ES_tradnl"/>
              </w:rPr>
              <w:t>,</w:t>
            </w:r>
            <w:r w:rsidRPr="001621CF">
              <w:rPr>
                <w:szCs w:val="22"/>
                <w:lang w:val="es-ES_tradnl"/>
              </w:rPr>
              <w:t>5 kg</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¼</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1</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1621CF">
              <w:rPr>
                <w:szCs w:val="22"/>
                <w:lang w:val="es-ES_tradnl"/>
              </w:rPr>
              <w:t>&gt; 2</w:t>
            </w:r>
            <w:r>
              <w:rPr>
                <w:szCs w:val="22"/>
                <w:lang w:val="es-ES_tradnl"/>
              </w:rPr>
              <w:t>,</w:t>
            </w:r>
            <w:r w:rsidRPr="001621CF">
              <w:rPr>
                <w:szCs w:val="22"/>
                <w:lang w:val="es-ES_tradnl"/>
              </w:rPr>
              <w:t>5 - 5 kg</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½</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1-</w:t>
            </w:r>
            <w:r w:rsidRPr="0078488E">
              <w:rPr>
                <w:szCs w:val="22"/>
                <w:lang w:val="es-ES_tradnl"/>
              </w:rPr>
              <w:t>2</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1621CF">
              <w:rPr>
                <w:szCs w:val="22"/>
                <w:lang w:val="es-ES_tradnl"/>
              </w:rPr>
              <w:t xml:space="preserve">&gt; 5 </w:t>
            </w:r>
            <w:r>
              <w:rPr>
                <w:szCs w:val="22"/>
                <w:lang w:val="es-ES_tradnl"/>
              </w:rPr>
              <w:t>–</w:t>
            </w:r>
            <w:r w:rsidRPr="001621CF">
              <w:rPr>
                <w:szCs w:val="22"/>
                <w:lang w:val="es-ES_tradnl"/>
              </w:rPr>
              <w:t xml:space="preserve"> 7</w:t>
            </w:r>
            <w:r>
              <w:rPr>
                <w:szCs w:val="22"/>
                <w:lang w:val="es-ES_tradnl"/>
              </w:rPr>
              <w:t>,</w:t>
            </w:r>
            <w:r w:rsidRPr="001621CF">
              <w:rPr>
                <w:szCs w:val="22"/>
                <w:lang w:val="es-ES_tradnl"/>
              </w:rPr>
              <w:t>5 kg</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¾</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2-</w:t>
            </w:r>
            <w:r w:rsidRPr="001621CF">
              <w:rPr>
                <w:szCs w:val="22"/>
                <w:lang w:val="es-ES_tradnl"/>
              </w:rPr>
              <w:t>3</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1621CF">
              <w:rPr>
                <w:szCs w:val="22"/>
                <w:lang w:val="es-ES_tradnl"/>
              </w:rPr>
              <w:t>&gt; 7</w:t>
            </w:r>
            <w:r>
              <w:rPr>
                <w:szCs w:val="22"/>
                <w:lang w:val="es-ES_tradnl"/>
              </w:rPr>
              <w:t>,</w:t>
            </w:r>
            <w:r w:rsidRPr="001621CF">
              <w:rPr>
                <w:szCs w:val="22"/>
                <w:lang w:val="es-ES_tradnl"/>
              </w:rPr>
              <w:t>5 - 10 kg</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sidRPr="0078488E">
              <w:rPr>
                <w:szCs w:val="22"/>
                <w:lang w:val="es-ES_tradnl"/>
              </w:rPr>
              <w:t>1</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3-</w:t>
            </w:r>
            <w:r w:rsidRPr="001621CF">
              <w:rPr>
                <w:szCs w:val="22"/>
                <w:lang w:val="es-ES_tradnl"/>
              </w:rPr>
              <w:t>4</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7B1112">
              <w:rPr>
                <w:rFonts w:eastAsia="Calibri"/>
                <w:szCs w:val="22"/>
                <w:lang w:val="es-ES_tradnl"/>
              </w:rPr>
              <w:t xml:space="preserve">&gt; 10 </w:t>
            </w:r>
            <w:r>
              <w:rPr>
                <w:rFonts w:eastAsia="Calibri"/>
                <w:szCs w:val="22"/>
                <w:lang w:val="es-ES_tradnl"/>
              </w:rPr>
              <w:t>–</w:t>
            </w:r>
            <w:r w:rsidRPr="007B1112">
              <w:rPr>
                <w:rFonts w:eastAsia="Calibri"/>
                <w:szCs w:val="22"/>
                <w:lang w:val="es-ES_tradnl"/>
              </w:rPr>
              <w:t xml:space="preserve"> 12</w:t>
            </w:r>
            <w:r>
              <w:rPr>
                <w:rFonts w:eastAsia="Calibri"/>
                <w:szCs w:val="22"/>
                <w:lang w:val="es-ES_tradnl"/>
              </w:rPr>
              <w:t>,</w:t>
            </w:r>
            <w:r w:rsidRPr="007B1112">
              <w:rPr>
                <w:rFonts w:eastAsia="Calibri"/>
                <w:szCs w:val="22"/>
                <w:lang w:val="es-ES_tradnl"/>
              </w:rPr>
              <w:t>5 kg</w:t>
            </w:r>
          </w:p>
        </w:tc>
        <w:tc>
          <w:tcPr>
            <w:tcW w:w="2197" w:type="dxa"/>
            <w:shd w:val="clear" w:color="auto" w:fill="auto"/>
            <w:vAlign w:val="center"/>
          </w:tcPr>
          <w:p w:rsidR="00E65C9F" w:rsidRPr="0078488E" w:rsidRDefault="00E65C9F" w:rsidP="00184619">
            <w:pPr>
              <w:spacing w:line="240" w:lineRule="auto"/>
              <w:jc w:val="center"/>
              <w:rPr>
                <w:szCs w:val="22"/>
                <w:lang w:val="es-ES_tradnl"/>
              </w:rPr>
            </w:pPr>
            <w:r w:rsidRPr="0078488E">
              <w:rPr>
                <w:szCs w:val="22"/>
                <w:lang w:val="es-ES_tradnl"/>
              </w:rPr>
              <w:t>1 ¼</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4-5</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7B1112">
              <w:rPr>
                <w:rFonts w:eastAsia="Calibri"/>
                <w:szCs w:val="22"/>
                <w:lang w:val="es-ES_tradnl"/>
              </w:rPr>
              <w:t>&gt; 12</w:t>
            </w:r>
            <w:r>
              <w:rPr>
                <w:rFonts w:eastAsia="Calibri"/>
                <w:szCs w:val="22"/>
                <w:lang w:val="es-ES_tradnl"/>
              </w:rPr>
              <w:t>,</w:t>
            </w:r>
            <w:r w:rsidRPr="007B1112">
              <w:rPr>
                <w:rFonts w:eastAsia="Calibri"/>
                <w:szCs w:val="22"/>
                <w:lang w:val="es-ES_tradnl"/>
              </w:rPr>
              <w:t>5 - 15 kg</w:t>
            </w:r>
          </w:p>
        </w:tc>
        <w:tc>
          <w:tcPr>
            <w:tcW w:w="2197" w:type="dxa"/>
            <w:shd w:val="clear" w:color="auto" w:fill="auto"/>
            <w:vAlign w:val="center"/>
          </w:tcPr>
          <w:p w:rsidR="00E65C9F" w:rsidRPr="0078488E" w:rsidRDefault="00E65C9F" w:rsidP="00184619">
            <w:pPr>
              <w:spacing w:line="240" w:lineRule="auto"/>
              <w:jc w:val="center"/>
              <w:rPr>
                <w:szCs w:val="22"/>
                <w:lang w:val="es-ES_tradnl"/>
              </w:rPr>
            </w:pPr>
            <w:r w:rsidRPr="0078488E">
              <w:rPr>
                <w:szCs w:val="22"/>
                <w:lang w:val="es-ES_tradnl"/>
              </w:rPr>
              <w:t>1 ½</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5-6</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7B1112">
              <w:rPr>
                <w:rFonts w:eastAsia="Calibri"/>
                <w:szCs w:val="22"/>
                <w:lang w:val="es-ES_tradnl"/>
              </w:rPr>
              <w:t>&gt; 15 – 17</w:t>
            </w:r>
            <w:r>
              <w:rPr>
                <w:rFonts w:eastAsia="Calibri"/>
                <w:szCs w:val="22"/>
                <w:lang w:val="es-ES_tradnl"/>
              </w:rPr>
              <w:t>,</w:t>
            </w:r>
            <w:r w:rsidRPr="007B1112">
              <w:rPr>
                <w:rFonts w:eastAsia="Calibri"/>
                <w:szCs w:val="22"/>
                <w:lang w:val="es-ES_tradnl"/>
              </w:rPr>
              <w:t>5 kg</w:t>
            </w:r>
          </w:p>
        </w:tc>
        <w:tc>
          <w:tcPr>
            <w:tcW w:w="2197" w:type="dxa"/>
            <w:shd w:val="clear" w:color="auto" w:fill="auto"/>
            <w:vAlign w:val="center"/>
          </w:tcPr>
          <w:p w:rsidR="00E65C9F" w:rsidRPr="0078488E" w:rsidRDefault="00E65C9F" w:rsidP="00184619">
            <w:pPr>
              <w:spacing w:line="240" w:lineRule="auto"/>
              <w:jc w:val="center"/>
              <w:rPr>
                <w:szCs w:val="22"/>
                <w:lang w:val="es-ES_tradnl"/>
              </w:rPr>
            </w:pPr>
            <w:r w:rsidRPr="0078488E">
              <w:rPr>
                <w:szCs w:val="22"/>
                <w:lang w:val="es-ES_tradnl"/>
              </w:rPr>
              <w:t>1 ¾</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6-7</w:t>
            </w:r>
          </w:p>
        </w:tc>
      </w:tr>
      <w:tr w:rsidR="00E65C9F" w:rsidRPr="001621CF" w:rsidTr="00184619">
        <w:trPr>
          <w:trHeight w:val="340"/>
        </w:trPr>
        <w:tc>
          <w:tcPr>
            <w:tcW w:w="1843" w:type="dxa"/>
            <w:shd w:val="clear" w:color="auto" w:fill="auto"/>
            <w:vAlign w:val="center"/>
          </w:tcPr>
          <w:p w:rsidR="00E65C9F" w:rsidRPr="001621CF" w:rsidRDefault="00E65C9F" w:rsidP="00184619">
            <w:pPr>
              <w:spacing w:line="240" w:lineRule="auto"/>
              <w:rPr>
                <w:szCs w:val="22"/>
                <w:lang w:val="es-ES_tradnl"/>
              </w:rPr>
            </w:pPr>
            <w:r w:rsidRPr="007B1112">
              <w:rPr>
                <w:rFonts w:eastAsia="Calibri"/>
                <w:szCs w:val="22"/>
                <w:lang w:val="es-ES_tradnl"/>
              </w:rPr>
              <w:t>&gt; 17</w:t>
            </w:r>
            <w:r>
              <w:rPr>
                <w:rFonts w:eastAsia="Calibri"/>
                <w:szCs w:val="22"/>
                <w:lang w:val="es-ES_tradnl"/>
              </w:rPr>
              <w:t>,</w:t>
            </w:r>
            <w:r w:rsidRPr="007B1112">
              <w:rPr>
                <w:rFonts w:eastAsia="Calibri"/>
                <w:szCs w:val="22"/>
                <w:lang w:val="es-ES_tradnl"/>
              </w:rPr>
              <w:t>5 - 20 kg</w:t>
            </w:r>
          </w:p>
        </w:tc>
        <w:tc>
          <w:tcPr>
            <w:tcW w:w="2197" w:type="dxa"/>
            <w:shd w:val="clear" w:color="auto" w:fill="auto"/>
            <w:vAlign w:val="center"/>
          </w:tcPr>
          <w:p w:rsidR="00E65C9F" w:rsidRPr="0078488E" w:rsidRDefault="00E65C9F" w:rsidP="00184619">
            <w:pPr>
              <w:spacing w:line="240" w:lineRule="auto"/>
              <w:jc w:val="center"/>
              <w:rPr>
                <w:szCs w:val="22"/>
                <w:lang w:val="es-ES_tradnl"/>
              </w:rPr>
            </w:pPr>
            <w:r>
              <w:rPr>
                <w:szCs w:val="22"/>
                <w:lang w:val="es-ES_tradnl"/>
              </w:rPr>
              <w:t>2</w:t>
            </w:r>
          </w:p>
        </w:tc>
        <w:tc>
          <w:tcPr>
            <w:tcW w:w="2197" w:type="dxa"/>
            <w:shd w:val="clear" w:color="auto" w:fill="auto"/>
            <w:vAlign w:val="center"/>
          </w:tcPr>
          <w:p w:rsidR="00E65C9F" w:rsidRPr="001621CF" w:rsidRDefault="00E65C9F" w:rsidP="00184619">
            <w:pPr>
              <w:spacing w:line="240" w:lineRule="auto"/>
              <w:jc w:val="center"/>
              <w:rPr>
                <w:szCs w:val="22"/>
                <w:lang w:val="es-ES_tradnl"/>
              </w:rPr>
            </w:pPr>
            <w:r>
              <w:rPr>
                <w:szCs w:val="22"/>
                <w:lang w:val="es-ES_tradnl"/>
              </w:rPr>
              <w:t>7-8</w:t>
            </w:r>
          </w:p>
        </w:tc>
      </w:tr>
    </w:tbl>
    <w:p w:rsidR="00E65C9F" w:rsidRPr="00991FE6" w:rsidRDefault="00E65C9F" w:rsidP="00E65C9F">
      <w:pPr>
        <w:tabs>
          <w:tab w:val="clear" w:pos="567"/>
        </w:tabs>
        <w:spacing w:line="240" w:lineRule="auto"/>
        <w:jc w:val="both"/>
        <w:rPr>
          <w:szCs w:val="22"/>
        </w:rPr>
      </w:pPr>
      <w:r>
        <w:rPr>
          <w:noProof/>
        </w:rPr>
        <w:drawing>
          <wp:inline distT="0" distB="0" distL="0" distR="0">
            <wp:extent cx="109855" cy="109855"/>
            <wp:effectExtent l="0" t="0" r="4445" b="444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 ¼ tablety</w:t>
      </w:r>
      <w:r>
        <w:tab/>
      </w:r>
      <w:r>
        <w:rPr>
          <w:noProof/>
        </w:rPr>
        <mc:AlternateContent>
          <mc:Choice Requires="wpg">
            <w:drawing>
              <wp:inline distT="0" distB="0" distL="0" distR="0">
                <wp:extent cx="107950" cy="215900"/>
                <wp:effectExtent l="9525" t="9525" r="6350" b="12700"/>
                <wp:docPr id="23" name="Skupin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5900"/>
                          <a:chOff x="0" y="0"/>
                          <a:chExt cx="225" cy="434"/>
                        </a:xfrm>
                      </wpg:grpSpPr>
                      <wps:wsp>
                        <wps:cNvPr id="24" name="Freeform 116"/>
                        <wps:cNvSpPr>
                          <a:spLocks/>
                        </wps:cNvSpPr>
                        <wps:spPr bwMode="auto">
                          <a:xfrm>
                            <a:off x="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6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1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CF7227" id="Skupina 23" o:spid="_x0000_s1026" style="width:8.5pt;height:17pt;mso-position-horizontal-relative:char;mso-position-vertical-relative:line"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">
                <v:shape id="Freeform 116" o:spid="_x0000_s1027" style="position:absolute;left: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" path="m209,20l188,,118,19,60,60,19,118,,188r21,21l,230r19,70l60,358r58,41l188,418r21,-20e" filled="f">
                  <v:path arrowok="t" o:connecttype="custom" o:connectlocs="209,28;188,8;118,27;60,68;19,126;0,196;21,217;0,238;19,308;60,366;118,407;188,426;209,406" o:connectangles="0,0,0,0,0,0,0,0,0,0,0,0,0"/>
                </v:shape>
                <v:shape id="Picture 117" o:spid="_x0000_s1028" type="#_x0000_t75" style="position:absolute;left: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">
                  <v:imagedata r:id="rId9" o:title=""/>
                </v:shape>
                <w10:anchorlock/>
              </v:group>
            </w:pict>
          </mc:Fallback>
        </mc:AlternateContent>
      </w:r>
      <w:r>
        <w:t xml:space="preserve"> = ½ tablety </w:t>
      </w:r>
      <w:r>
        <w:tab/>
      </w:r>
      <w:r>
        <w:rPr>
          <w:noProof/>
        </w:rPr>
        <mc:AlternateContent>
          <mc:Choice Requires="wpg">
            <w:drawing>
              <wp:inline distT="0" distB="0" distL="0" distR="0">
                <wp:extent cx="215900" cy="215900"/>
                <wp:effectExtent l="9525" t="9525" r="12700" b="12700"/>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21" name="Freeform 164"/>
                        <wps:cNvSpPr>
                          <a:spLocks/>
                        </wps:cNvSpPr>
                        <wps:spPr bwMode="auto">
                          <a:xfrm>
                            <a:off x="7" y="7"/>
                            <a:ext cx="419" cy="419"/>
                          </a:xfrm>
                          <a:custGeom>
                            <a:avLst/>
                            <a:gdLst>
                              <a:gd name="T0" fmla="*/ 209 w 419"/>
                              <a:gd name="T1" fmla="*/ 29 h 419"/>
                              <a:gd name="T2" fmla="*/ 188 w 419"/>
                              <a:gd name="T3" fmla="*/ 8 h 419"/>
                              <a:gd name="T4" fmla="*/ 118 w 419"/>
                              <a:gd name="T5" fmla="*/ 27 h 419"/>
                              <a:gd name="T6" fmla="*/ 60 w 419"/>
                              <a:gd name="T7" fmla="*/ 68 h 419"/>
                              <a:gd name="T8" fmla="*/ 19 w 419"/>
                              <a:gd name="T9" fmla="*/ 126 h 419"/>
                              <a:gd name="T10" fmla="*/ 0 w 419"/>
                              <a:gd name="T11" fmla="*/ 196 h 419"/>
                              <a:gd name="T12" fmla="*/ 21 w 419"/>
                              <a:gd name="T13" fmla="*/ 217 h 419"/>
                              <a:gd name="T14" fmla="*/ 0 w 419"/>
                              <a:gd name="T15" fmla="*/ 238 h 419"/>
                              <a:gd name="T16" fmla="*/ 19 w 419"/>
                              <a:gd name="T17" fmla="*/ 308 h 419"/>
                              <a:gd name="T18" fmla="*/ 60 w 419"/>
                              <a:gd name="T19" fmla="*/ 366 h 419"/>
                              <a:gd name="T20" fmla="*/ 118 w 419"/>
                              <a:gd name="T21" fmla="*/ 407 h 419"/>
                              <a:gd name="T22" fmla="*/ 188 w 419"/>
                              <a:gd name="T23" fmla="*/ 426 h 419"/>
                              <a:gd name="T24" fmla="*/ 209 w 419"/>
                              <a:gd name="T25" fmla="*/ 405 h 419"/>
                              <a:gd name="T26" fmla="*/ 230 w 419"/>
                              <a:gd name="T27" fmla="*/ 426 h 419"/>
                              <a:gd name="T28" fmla="*/ 300 w 419"/>
                              <a:gd name="T29" fmla="*/ 407 h 419"/>
                              <a:gd name="T30" fmla="*/ 358 w 419"/>
                              <a:gd name="T31" fmla="*/ 366 h 419"/>
                              <a:gd name="T32" fmla="*/ 399 w 419"/>
                              <a:gd name="T33" fmla="*/ 308 h 419"/>
                              <a:gd name="T34" fmla="*/ 418 w 419"/>
                              <a:gd name="T35" fmla="*/ 238 h 419"/>
                              <a:gd name="T36" fmla="*/ 397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09" y="21"/>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1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787F00" id="Skupina 20"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">
                <v:shape id="Freeform 164"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" path="m209,21l188,,118,19,60,60,19,118,,188r21,21l,230r19,70l60,358r58,41l188,418r21,-21l230,418r70,-19l358,358r41,-58l418,230,397,209e" filled="f">
                  <v:path arrowok="t" o:connecttype="custom" o:connectlocs="209,29;188,8;118,27;60,68;19,126;0,196;21,217;0,238;19,308;60,366;118,407;188,426;209,405;230,426;300,407;358,366;399,308;418,238;397,217" o:connectangles="0,0,0,0,0,0,0,0,0,0,0,0,0,0,0,0,0,0,0"/>
                </v:shape>
                <v:shape id="Picture 165"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">
                  <v:imagedata r:id="rId11" o:title=""/>
                </v:shape>
                <w10:anchorlock/>
              </v:group>
            </w:pict>
          </mc:Fallback>
        </mc:AlternateContent>
      </w:r>
      <w:r>
        <w:t xml:space="preserve"> = ¾ tablety</w:t>
      </w:r>
      <w:r>
        <w:tab/>
      </w:r>
      <w:r>
        <w:rPr>
          <w:noProof/>
        </w:rPr>
        <mc:AlternateContent>
          <mc:Choice Requires="wpg">
            <w:drawing>
              <wp:inline distT="0" distB="0" distL="0" distR="0">
                <wp:extent cx="215900" cy="215900"/>
                <wp:effectExtent l="9525" t="9525" r="12700" b="12700"/>
                <wp:docPr id="17" name="Skupin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18" name="Freeform 149"/>
                        <wps:cNvSpPr>
                          <a:spLocks/>
                        </wps:cNvSpPr>
                        <wps:spPr bwMode="auto">
                          <a:xfrm>
                            <a:off x="7" y="7"/>
                            <a:ext cx="419" cy="419"/>
                          </a:xfrm>
                          <a:custGeom>
                            <a:avLst/>
                            <a:gdLst>
                              <a:gd name="T0" fmla="*/ 397 w 419"/>
                              <a:gd name="T1" fmla="*/ 217 h 419"/>
                              <a:gd name="T2" fmla="*/ 418 w 419"/>
                              <a:gd name="T3" fmla="*/ 196 h 419"/>
                              <a:gd name="T4" fmla="*/ 399 w 419"/>
                              <a:gd name="T5" fmla="*/ 126 h 419"/>
                              <a:gd name="T6" fmla="*/ 358 w 419"/>
                              <a:gd name="T7" fmla="*/ 68 h 419"/>
                              <a:gd name="T8" fmla="*/ 300 w 419"/>
                              <a:gd name="T9" fmla="*/ 27 h 419"/>
                              <a:gd name="T10" fmla="*/ 230 w 419"/>
                              <a:gd name="T11" fmla="*/ 8 h 419"/>
                              <a:gd name="T12" fmla="*/ 209 w 419"/>
                              <a:gd name="T13" fmla="*/ 29 h 419"/>
                              <a:gd name="T14" fmla="*/ 188 w 419"/>
                              <a:gd name="T15" fmla="*/ 8 h 419"/>
                              <a:gd name="T16" fmla="*/ 118 w 419"/>
                              <a:gd name="T17" fmla="*/ 27 h 419"/>
                              <a:gd name="T18" fmla="*/ 60 w 419"/>
                              <a:gd name="T19" fmla="*/ 68 h 419"/>
                              <a:gd name="T20" fmla="*/ 19 w 419"/>
                              <a:gd name="T21" fmla="*/ 126 h 419"/>
                              <a:gd name="T22" fmla="*/ 0 w 419"/>
                              <a:gd name="T23" fmla="*/ 196 h 419"/>
                              <a:gd name="T24" fmla="*/ 21 w 419"/>
                              <a:gd name="T25" fmla="*/ 217 h 419"/>
                              <a:gd name="T26" fmla="*/ 0 w 419"/>
                              <a:gd name="T27" fmla="*/ 238 h 419"/>
                              <a:gd name="T28" fmla="*/ 19 w 419"/>
                              <a:gd name="T29" fmla="*/ 308 h 419"/>
                              <a:gd name="T30" fmla="*/ 60 w 419"/>
                              <a:gd name="T31" fmla="*/ 366 h 419"/>
                              <a:gd name="T32" fmla="*/ 118 w 419"/>
                              <a:gd name="T33" fmla="*/ 407 h 419"/>
                              <a:gd name="T34" fmla="*/ 188 w 419"/>
                              <a:gd name="T35" fmla="*/ 426 h 419"/>
                              <a:gd name="T36" fmla="*/ 209 w 419"/>
                              <a:gd name="T37" fmla="*/ 405 h 419"/>
                              <a:gd name="T38" fmla="*/ 230 w 419"/>
                              <a:gd name="T39" fmla="*/ 426 h 419"/>
                              <a:gd name="T40" fmla="*/ 300 w 419"/>
                              <a:gd name="T41" fmla="*/ 407 h 419"/>
                              <a:gd name="T42" fmla="*/ 358 w 419"/>
                              <a:gd name="T43" fmla="*/ 366 h 419"/>
                              <a:gd name="T44" fmla="*/ 399 w 419"/>
                              <a:gd name="T45" fmla="*/ 308 h 419"/>
                              <a:gd name="T46" fmla="*/ 418 w 419"/>
                              <a:gd name="T47" fmla="*/ 238 h 419"/>
                              <a:gd name="T48" fmla="*/ 397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7" y="209"/>
                                </a:moveTo>
                                <a:lnTo>
                                  <a:pt x="418" y="188"/>
                                </a:lnTo>
                                <a:lnTo>
                                  <a:pt x="399" y="118"/>
                                </a:lnTo>
                                <a:lnTo>
                                  <a:pt x="358" y="60"/>
                                </a:lnTo>
                                <a:lnTo>
                                  <a:pt x="300" y="19"/>
                                </a:lnTo>
                                <a:lnTo>
                                  <a:pt x="230" y="0"/>
                                </a:lnTo>
                                <a:lnTo>
                                  <a:pt x="209" y="21"/>
                                </a:ln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049735" id="Skupina 17"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">
                <v:shape id="Freeform 149"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" path="m397,209r21,-21l399,118,358,60,300,19,230,,209,21,188,,118,19,60,60,19,118,,188r21,21l,230r19,70l60,358r58,41l188,418r21,-21l230,418r70,-19l358,358r41,-58l418,230,397,209xe" filled="f">
                  <v:path arrowok="t" o:connecttype="custom" o:connectlocs="397,217;418,196;399,126;358,68;300,27;230,8;209,29;188,8;118,27;60,68;19,126;0,196;21,217;0,238;19,308;60,366;118,407;188,426;209,405;230,426;300,407;358,366;399,308;418,238;397,217" o:connectangles="0,0,0,0,0,0,0,0,0,0,0,0,0,0,0,0,0,0,0,0,0,0,0,0,0"/>
                </v:shape>
                <v:shape id="Picture 150"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">
                  <v:imagedata r:id="rId13" o:title=""/>
                </v:shape>
                <w10:anchorlock/>
              </v:group>
            </w:pict>
          </mc:Fallback>
        </mc:AlternateContent>
      </w:r>
      <w:r>
        <w:t xml:space="preserve"> = 1 tableta</w:t>
      </w:r>
    </w:p>
    <w:p w:rsidR="00E65C9F" w:rsidRPr="00474C50" w:rsidRDefault="00E65C9F" w:rsidP="00E65C9F">
      <w:pPr>
        <w:tabs>
          <w:tab w:val="clear" w:pos="567"/>
        </w:tabs>
        <w:spacing w:line="240" w:lineRule="auto"/>
        <w:rPr>
          <w:iCs/>
          <w:szCs w:val="22"/>
        </w:rPr>
      </w:pPr>
    </w:p>
    <w:p w:rsidR="00E65C9F" w:rsidRPr="00474C50" w:rsidRDefault="00E65C9F" w:rsidP="00E65C9F">
      <w:pPr>
        <w:tabs>
          <w:tab w:val="clear" w:pos="567"/>
        </w:tabs>
        <w:spacing w:line="240" w:lineRule="auto"/>
        <w:rPr>
          <w:szCs w:val="22"/>
        </w:rPr>
      </w:pPr>
      <w:r>
        <w:rPr>
          <w:b/>
          <w:highlight w:val="lightGray"/>
        </w:rPr>
        <w:t>9.</w:t>
      </w:r>
      <w:r>
        <w:rPr>
          <w:b/>
        </w:rPr>
        <w:tab/>
        <w:t>POKYN O SPRÁVNOM PODANÍ</w:t>
      </w:r>
    </w:p>
    <w:p w:rsidR="00E65C9F" w:rsidRDefault="00E65C9F" w:rsidP="00E65C9F">
      <w:pPr>
        <w:tabs>
          <w:tab w:val="clear" w:pos="567"/>
        </w:tabs>
        <w:spacing w:line="240" w:lineRule="auto"/>
        <w:rPr>
          <w:szCs w:val="22"/>
        </w:rPr>
      </w:pPr>
    </w:p>
    <w:p w:rsidR="00AB750D" w:rsidRDefault="00AB750D" w:rsidP="00AB750D">
      <w:pPr>
        <w:tabs>
          <w:tab w:val="clear" w:pos="567"/>
        </w:tabs>
        <w:spacing w:line="240" w:lineRule="auto"/>
        <w:jc w:val="both"/>
        <w:rPr>
          <w:szCs w:val="22"/>
        </w:rPr>
      </w:pPr>
      <w:r>
        <w:t>Aby sa zabezpečilo primerané dávkovanie, tablety je možné rozdeliť na 2 alebo 4 rovnaké časti.</w:t>
      </w:r>
    </w:p>
    <w:p w:rsidR="00AB750D" w:rsidRPr="00474C50" w:rsidRDefault="00AB750D" w:rsidP="00AB750D">
      <w:pPr>
        <w:tabs>
          <w:tab w:val="clear" w:pos="567"/>
        </w:tabs>
        <w:spacing w:line="240" w:lineRule="auto"/>
        <w:rPr>
          <w:szCs w:val="22"/>
        </w:rPr>
      </w:pPr>
      <w:r>
        <w:rPr>
          <w:noProof/>
        </w:rPr>
        <w:drawing>
          <wp:inline distT="0" distB="0" distL="0" distR="0">
            <wp:extent cx="2472690" cy="1709420"/>
            <wp:effectExtent l="0" t="0" r="3810" b="508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2690" cy="1709420"/>
                    </a:xfrm>
                    <a:prstGeom prst="rect">
                      <a:avLst/>
                    </a:prstGeom>
                    <a:noFill/>
                    <a:ln>
                      <a:noFill/>
                    </a:ln>
                  </pic:spPr>
                </pic:pic>
              </a:graphicData>
            </a:graphic>
          </wp:inline>
        </w:drawing>
      </w:r>
    </w:p>
    <w:p w:rsidR="00E65C9F"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b/>
          <w:highlight w:val="lightGray"/>
        </w:rPr>
        <w:t>10.</w:t>
      </w:r>
      <w:r>
        <w:rPr>
          <w:b/>
        </w:rPr>
        <w:tab/>
        <w:t>OCHRANNÁ LEHOTA(-Y)</w:t>
      </w:r>
    </w:p>
    <w:p w:rsidR="00E65C9F" w:rsidRPr="00474C50" w:rsidRDefault="00E65C9F" w:rsidP="00E65C9F">
      <w:pPr>
        <w:tabs>
          <w:tab w:val="clear" w:pos="567"/>
        </w:tabs>
        <w:spacing w:line="240" w:lineRule="auto"/>
        <w:rPr>
          <w:iCs/>
          <w:szCs w:val="22"/>
        </w:rPr>
      </w:pPr>
    </w:p>
    <w:p w:rsidR="00E65C9F" w:rsidRDefault="00AB750D" w:rsidP="00E65C9F">
      <w:pPr>
        <w:tabs>
          <w:tab w:val="clear" w:pos="567"/>
        </w:tabs>
        <w:spacing w:line="240" w:lineRule="auto"/>
        <w:rPr>
          <w:iCs/>
          <w:szCs w:val="22"/>
        </w:rPr>
      </w:pPr>
      <w:r>
        <w:rPr>
          <w:iCs/>
          <w:szCs w:val="22"/>
        </w:rPr>
        <w:t xml:space="preserve">Netýka sa. </w:t>
      </w:r>
    </w:p>
    <w:p w:rsidR="00AB750D" w:rsidRPr="00474C50" w:rsidRDefault="00AB750D" w:rsidP="00E65C9F">
      <w:pPr>
        <w:tabs>
          <w:tab w:val="clear" w:pos="567"/>
        </w:tabs>
        <w:spacing w:line="240" w:lineRule="auto"/>
        <w:rPr>
          <w:iCs/>
          <w:szCs w:val="22"/>
        </w:rPr>
      </w:pPr>
    </w:p>
    <w:p w:rsidR="00E65C9F" w:rsidRPr="00474C50" w:rsidRDefault="00E65C9F" w:rsidP="00E65C9F">
      <w:pPr>
        <w:tabs>
          <w:tab w:val="clear" w:pos="567"/>
        </w:tabs>
        <w:spacing w:line="240" w:lineRule="auto"/>
        <w:rPr>
          <w:szCs w:val="22"/>
        </w:rPr>
      </w:pPr>
      <w:r>
        <w:rPr>
          <w:b/>
          <w:highlight w:val="lightGray"/>
        </w:rPr>
        <w:t>11.</w:t>
      </w:r>
      <w:r>
        <w:rPr>
          <w:b/>
        </w:rPr>
        <w:tab/>
        <w:t>OSOBITNÉ BEZPEČNOSTNÉ OPATRENIA NA UCHOVÁVANIE</w:t>
      </w:r>
    </w:p>
    <w:p w:rsidR="00E65C9F" w:rsidRPr="00474C50" w:rsidRDefault="00E65C9F" w:rsidP="00E65C9F">
      <w:pPr>
        <w:numPr>
          <w:ilvl w:val="12"/>
          <w:numId w:val="0"/>
        </w:numPr>
        <w:tabs>
          <w:tab w:val="clear" w:pos="567"/>
        </w:tabs>
        <w:spacing w:line="240" w:lineRule="auto"/>
        <w:rPr>
          <w:szCs w:val="22"/>
        </w:rPr>
      </w:pPr>
    </w:p>
    <w:p w:rsidR="00AB750D" w:rsidRDefault="00AB750D" w:rsidP="00AB750D">
      <w:pPr>
        <w:tabs>
          <w:tab w:val="clear" w:pos="567"/>
        </w:tabs>
        <w:spacing w:line="240" w:lineRule="auto"/>
        <w:jc w:val="both"/>
      </w:pPr>
      <w:r>
        <w:t>Uchovávať pri teplote do 25°C.</w:t>
      </w:r>
    </w:p>
    <w:p w:rsidR="00E65C9F" w:rsidRPr="00474C50" w:rsidRDefault="00E65C9F" w:rsidP="00E65C9F">
      <w:pPr>
        <w:numPr>
          <w:ilvl w:val="12"/>
          <w:numId w:val="0"/>
        </w:numPr>
        <w:tabs>
          <w:tab w:val="clear" w:pos="567"/>
        </w:tabs>
        <w:spacing w:line="240" w:lineRule="auto"/>
        <w:rPr>
          <w:szCs w:val="22"/>
        </w:rPr>
      </w:pPr>
      <w:r>
        <w:t>Uchovávať mimo dohľadu a dosahu detí.</w:t>
      </w:r>
    </w:p>
    <w:p w:rsidR="00E65C9F" w:rsidRPr="001107BB" w:rsidRDefault="00E65C9F" w:rsidP="00E65C9F">
      <w:pPr>
        <w:tabs>
          <w:tab w:val="clear" w:pos="567"/>
        </w:tabs>
        <w:spacing w:line="240" w:lineRule="auto"/>
        <w:jc w:val="both"/>
        <w:rPr>
          <w:szCs w:val="22"/>
        </w:rPr>
      </w:pPr>
      <w:proofErr w:type="spellStart"/>
      <w:r>
        <w:t>Blister</w:t>
      </w:r>
      <w:proofErr w:type="spellEnd"/>
      <w:r>
        <w:t xml:space="preserve"> uchovávať vo vonkajšej kartónovej škatuli, aby bol chránený pred svetlom.</w:t>
      </w:r>
    </w:p>
    <w:p w:rsidR="00E65C9F" w:rsidRPr="001A43B2" w:rsidRDefault="00E65C9F" w:rsidP="00E65C9F">
      <w:pPr>
        <w:numPr>
          <w:ilvl w:val="12"/>
          <w:numId w:val="0"/>
        </w:numPr>
        <w:tabs>
          <w:tab w:val="clear" w:pos="567"/>
        </w:tabs>
        <w:spacing w:line="240" w:lineRule="auto"/>
        <w:rPr>
          <w:szCs w:val="22"/>
        </w:rPr>
      </w:pPr>
    </w:p>
    <w:p w:rsidR="00E65C9F" w:rsidRDefault="00E65C9F" w:rsidP="00E65C9F">
      <w:pPr>
        <w:numPr>
          <w:ilvl w:val="12"/>
          <w:numId w:val="0"/>
        </w:numPr>
        <w:tabs>
          <w:tab w:val="clear" w:pos="567"/>
        </w:tabs>
        <w:spacing w:line="240" w:lineRule="auto"/>
        <w:rPr>
          <w:szCs w:val="22"/>
        </w:rPr>
      </w:pPr>
      <w:r>
        <w:t>Nepoužívať tento veterinárny liek po dátume exspirácie uvedenom na kartónovej škatuli po EXP. Dátum exspirácie sa vzťahuje na posledný deň v mesiaci.</w:t>
      </w:r>
    </w:p>
    <w:p w:rsidR="00E65C9F" w:rsidRPr="00474C50" w:rsidRDefault="00E65C9F" w:rsidP="00E65C9F">
      <w:pPr>
        <w:numPr>
          <w:ilvl w:val="12"/>
          <w:numId w:val="0"/>
        </w:numPr>
        <w:tabs>
          <w:tab w:val="clear" w:pos="567"/>
        </w:tabs>
        <w:spacing w:line="240" w:lineRule="auto"/>
        <w:rPr>
          <w:szCs w:val="22"/>
        </w:rPr>
      </w:pPr>
      <w:r>
        <w:t xml:space="preserve">Všetky nepoužité časti tablety sa majú vrátiť do </w:t>
      </w:r>
      <w:proofErr w:type="spellStart"/>
      <w:r>
        <w:t>blistra</w:t>
      </w:r>
      <w:proofErr w:type="spellEnd"/>
      <w:r>
        <w:t xml:space="preserve"> a použiť do 4 dní.</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b/>
          <w:szCs w:val="22"/>
        </w:rPr>
      </w:pPr>
      <w:r>
        <w:rPr>
          <w:b/>
          <w:highlight w:val="lightGray"/>
        </w:rPr>
        <w:t>12.</w:t>
      </w:r>
      <w:r>
        <w:rPr>
          <w:b/>
        </w:rPr>
        <w:tab/>
        <w:t>OSOBITNÉ UPOZORNENIA</w:t>
      </w:r>
    </w:p>
    <w:p w:rsidR="00E65C9F" w:rsidRPr="00474C50"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r>
        <w:rPr>
          <w:u w:val="single"/>
        </w:rPr>
        <w:t>Osobitné upozornenia pre každý cieľový druh:</w:t>
      </w:r>
    </w:p>
    <w:p w:rsidR="00E65C9F" w:rsidRDefault="00E65C9F" w:rsidP="00E65C9F">
      <w:pPr>
        <w:tabs>
          <w:tab w:val="clear" w:pos="567"/>
        </w:tabs>
        <w:spacing w:line="240" w:lineRule="auto"/>
        <w:jc w:val="both"/>
        <w:rPr>
          <w:szCs w:val="22"/>
        </w:rPr>
      </w:pPr>
      <w:r>
        <w:t xml:space="preserve">Podávanie </w:t>
      </w:r>
      <w:proofErr w:type="spellStart"/>
      <w:r>
        <w:t>kortikoidov</w:t>
      </w:r>
      <w:proofErr w:type="spellEnd"/>
      <w:r>
        <w:t xml:space="preserve"> slúži skôr na zlepšenie klinických prejavov ako na liečbu. Liečba sa má kombinovať s liečbou základného ochorenia a/alebo kontrolou prostredia.</w:t>
      </w:r>
    </w:p>
    <w:p w:rsidR="00E65C9F" w:rsidRPr="00BC14FB"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u w:val="single"/>
        </w:rPr>
        <w:t>Osobitné bezpečnostné opatrenia na používanie u zvierat</w:t>
      </w:r>
      <w:r>
        <w:t>:</w:t>
      </w:r>
    </w:p>
    <w:p w:rsidR="00E65C9F" w:rsidRPr="00BD18D9" w:rsidRDefault="00E65C9F" w:rsidP="00E65C9F">
      <w:pPr>
        <w:tabs>
          <w:tab w:val="clear" w:pos="567"/>
        </w:tabs>
        <w:spacing w:line="240" w:lineRule="auto"/>
        <w:jc w:val="both"/>
        <w:rPr>
          <w:szCs w:val="22"/>
        </w:rPr>
      </w:pPr>
      <w:r>
        <w:t xml:space="preserve">V prípadoch, kedy je prítomná bakteriálna infekcia, sa liek musí používať spolu s vhodnou antibakteriálnou liečbou. Farmakologicky účinné veľkosti dávok môžu viesť k </w:t>
      </w:r>
      <w:proofErr w:type="spellStart"/>
      <w:r>
        <w:t>renálnej</w:t>
      </w:r>
      <w:proofErr w:type="spellEnd"/>
      <w:r>
        <w:t xml:space="preserve"> </w:t>
      </w:r>
      <w:proofErr w:type="spellStart"/>
      <w:r>
        <w:t>insuficiencii</w:t>
      </w:r>
      <w:proofErr w:type="spellEnd"/>
      <w:r>
        <w:t xml:space="preserve">. Toto sa môže prejaviť najmä po vysadení liečby </w:t>
      </w:r>
      <w:proofErr w:type="spellStart"/>
      <w:r>
        <w:t>kortikosteroidmi</w:t>
      </w:r>
      <w:proofErr w:type="spellEnd"/>
      <w:r>
        <w:t xml:space="preserve">. Tento účinok sa môže v prípade potreby minimalizovať uplatnením liečby podávanej každý druhý deň. Dávkovanie sa má znížiť a postupne vysadiť, aby sa zabránilo vzniku </w:t>
      </w:r>
      <w:proofErr w:type="spellStart"/>
      <w:r>
        <w:t>adrenálnej</w:t>
      </w:r>
      <w:proofErr w:type="spellEnd"/>
      <w:r>
        <w:t xml:space="preserve"> </w:t>
      </w:r>
      <w:proofErr w:type="spellStart"/>
      <w:r>
        <w:t>insuficiencie</w:t>
      </w:r>
      <w:proofErr w:type="spellEnd"/>
      <w:r>
        <w:t xml:space="preserve"> (pozri časť „Dávkovanie pre každý druh, cesta(-y) a spôsob podania lieku“).</w:t>
      </w:r>
    </w:p>
    <w:p w:rsidR="00E65C9F" w:rsidRPr="00BD18D9" w:rsidRDefault="00E65C9F" w:rsidP="00E65C9F">
      <w:pPr>
        <w:tabs>
          <w:tab w:val="clear" w:pos="567"/>
        </w:tabs>
        <w:spacing w:line="240" w:lineRule="auto"/>
        <w:jc w:val="both"/>
        <w:rPr>
          <w:szCs w:val="22"/>
        </w:rPr>
      </w:pPr>
      <w:proofErr w:type="spellStart"/>
      <w:r>
        <w:t>Kortikoidy</w:t>
      </w:r>
      <w:proofErr w:type="spellEnd"/>
      <w:r>
        <w:t xml:space="preserve">, akým je </w:t>
      </w:r>
      <w:proofErr w:type="spellStart"/>
      <w:r>
        <w:t>prednizolón</w:t>
      </w:r>
      <w:proofErr w:type="spellEnd"/>
      <w:r>
        <w:t xml:space="preserve">, zhoršujú proteínový </w:t>
      </w:r>
      <w:proofErr w:type="spellStart"/>
      <w:r>
        <w:t>katabolizmus</w:t>
      </w:r>
      <w:proofErr w:type="spellEnd"/>
      <w:r>
        <w:t>. Z tohto dôvodu sa liek má u starých alebo podvyživených zvierat podávať s opatrnosťou.</w:t>
      </w:r>
    </w:p>
    <w:p w:rsidR="00E65C9F" w:rsidRPr="00BD18D9" w:rsidRDefault="00E65C9F" w:rsidP="00E65C9F">
      <w:pPr>
        <w:tabs>
          <w:tab w:val="clear" w:pos="567"/>
        </w:tabs>
        <w:spacing w:line="240" w:lineRule="auto"/>
        <w:jc w:val="both"/>
        <w:rPr>
          <w:szCs w:val="22"/>
        </w:rPr>
      </w:pPr>
      <w:proofErr w:type="spellStart"/>
      <w:r>
        <w:t>Kortikoidy</w:t>
      </w:r>
      <w:proofErr w:type="spellEnd"/>
      <w:r>
        <w:t xml:space="preserve">, akým je </w:t>
      </w:r>
      <w:proofErr w:type="spellStart"/>
      <w:r>
        <w:t>prednizolón</w:t>
      </w:r>
      <w:proofErr w:type="spellEnd"/>
      <w:r>
        <w:t xml:space="preserve">, sa majú používať s opatrnosťou u </w:t>
      </w:r>
      <w:r w:rsidR="00AB750D">
        <w:t>zvierat</w:t>
      </w:r>
      <w:r>
        <w:t xml:space="preserve"> s hypertenziou, epilepsiou, popáleninami, predchádzajúcou </w:t>
      </w:r>
      <w:proofErr w:type="spellStart"/>
      <w:r>
        <w:t>steroidnou</w:t>
      </w:r>
      <w:proofErr w:type="spellEnd"/>
      <w:r>
        <w:t xml:space="preserve"> </w:t>
      </w:r>
      <w:proofErr w:type="spellStart"/>
      <w:r>
        <w:t>myopatiou</w:t>
      </w:r>
      <w:proofErr w:type="spellEnd"/>
      <w:r>
        <w:t xml:space="preserve">, u zvierat so zníženou imunitou a u mladých zvierat, pretože </w:t>
      </w:r>
      <w:proofErr w:type="spellStart"/>
      <w:r>
        <w:t>kortikosteroidy</w:t>
      </w:r>
      <w:proofErr w:type="spellEnd"/>
      <w:r>
        <w:t xml:space="preserve"> môžu vyvolať oneskorený rast.</w:t>
      </w:r>
    </w:p>
    <w:p w:rsidR="00E65C9F" w:rsidRPr="003651EA"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u w:val="single"/>
        </w:rPr>
        <w:t>Osobitné bezpečnostné opatrenia, ktoré má urobiť osoba podávajúca liek zvieratám</w:t>
      </w:r>
      <w:r>
        <w:t>:</w:t>
      </w:r>
    </w:p>
    <w:p w:rsidR="00E65C9F" w:rsidRPr="007E2E36" w:rsidRDefault="00E65C9F" w:rsidP="00E65C9F">
      <w:pPr>
        <w:tabs>
          <w:tab w:val="clear" w:pos="567"/>
        </w:tabs>
        <w:spacing w:line="240" w:lineRule="auto"/>
        <w:jc w:val="both"/>
        <w:rPr>
          <w:szCs w:val="22"/>
        </w:rPr>
      </w:pPr>
      <w:proofErr w:type="spellStart"/>
      <w:r>
        <w:t>Prednizolón</w:t>
      </w:r>
      <w:proofErr w:type="spellEnd"/>
      <w:r>
        <w:t xml:space="preserve"> alebo iné </w:t>
      </w:r>
      <w:proofErr w:type="spellStart"/>
      <w:r>
        <w:t>kortikosteroidy</w:t>
      </w:r>
      <w:proofErr w:type="spellEnd"/>
      <w:r>
        <w:t xml:space="preserve"> môžu spôsobiť hypertenziu (alergické reakcie). </w:t>
      </w:r>
    </w:p>
    <w:p w:rsidR="00E65C9F" w:rsidRPr="007E2E36" w:rsidRDefault="00E65C9F" w:rsidP="00E65C9F">
      <w:pPr>
        <w:tabs>
          <w:tab w:val="clear" w:pos="567"/>
        </w:tabs>
        <w:spacing w:line="240" w:lineRule="auto"/>
        <w:jc w:val="both"/>
        <w:rPr>
          <w:szCs w:val="22"/>
        </w:rPr>
      </w:pPr>
      <w:r>
        <w:t xml:space="preserve">Ľudia so známou precitlivenosťou na </w:t>
      </w:r>
      <w:proofErr w:type="spellStart"/>
      <w:r>
        <w:t>prednizolón</w:t>
      </w:r>
      <w:proofErr w:type="spellEnd"/>
      <w:r>
        <w:t xml:space="preserve"> alebo iné </w:t>
      </w:r>
      <w:proofErr w:type="spellStart"/>
      <w:r>
        <w:t>kortikosteroidy</w:t>
      </w:r>
      <w:proofErr w:type="spellEnd"/>
      <w:r>
        <w:t xml:space="preserve"> alebo na ktorúkoľvek pomocnú látku sa majú vyhnúť kontaktu s veterinárnym liekom. </w:t>
      </w:r>
    </w:p>
    <w:p w:rsidR="00E65C9F" w:rsidRDefault="00E65C9F" w:rsidP="00E65C9F">
      <w:pPr>
        <w:jc w:val="both"/>
        <w:rPr>
          <w:rFonts w:cs="Arial"/>
          <w:bCs/>
          <w:szCs w:val="22"/>
        </w:rPr>
      </w:pPr>
      <w:r>
        <w:t xml:space="preserve">Aby sa predišlo náhodnému požitiu, najmä dieťaťom, nepoužité časti tabliet sa majú vrátiť späť do otvoreného </w:t>
      </w:r>
      <w:proofErr w:type="spellStart"/>
      <w:r>
        <w:t>blistra</w:t>
      </w:r>
      <w:proofErr w:type="spellEnd"/>
      <w:r>
        <w:t xml:space="preserve"> a vložiť späť do kartónovej škatule.</w:t>
      </w:r>
    </w:p>
    <w:p w:rsidR="00E65C9F" w:rsidRPr="00924C28" w:rsidRDefault="00E65C9F" w:rsidP="00E65C9F">
      <w:pPr>
        <w:tabs>
          <w:tab w:val="clear" w:pos="567"/>
        </w:tabs>
        <w:spacing w:line="240" w:lineRule="auto"/>
        <w:jc w:val="both"/>
        <w:rPr>
          <w:szCs w:val="22"/>
        </w:rPr>
      </w:pPr>
      <w:r>
        <w:t>V prípade náhodného požitia, najmä dieťaťom, ihneď vyhľadajte lekársku pomoc a lekárovi ukážte písomnú informáciu pre používateľov alebo obal lieku.</w:t>
      </w:r>
    </w:p>
    <w:p w:rsidR="00C84685" w:rsidRDefault="00E65C9F" w:rsidP="00E65C9F">
      <w:pPr>
        <w:tabs>
          <w:tab w:val="clear" w:pos="567"/>
        </w:tabs>
        <w:spacing w:line="240" w:lineRule="auto"/>
        <w:jc w:val="both"/>
        <w:rPr>
          <w:szCs w:val="22"/>
        </w:rPr>
      </w:pPr>
      <w:proofErr w:type="spellStart"/>
      <w:r>
        <w:t>Kortikosteroidy</w:t>
      </w:r>
      <w:proofErr w:type="spellEnd"/>
      <w:r>
        <w:t xml:space="preserve"> môžu spôsobiť </w:t>
      </w:r>
      <w:proofErr w:type="spellStart"/>
      <w:r>
        <w:t>malformácie</w:t>
      </w:r>
      <w:proofErr w:type="spellEnd"/>
      <w:r>
        <w:t xml:space="preserve"> plodu; preto sa odporúča tehotným ženám, aby sa vyhli kontaktu s týmto veterinárnym liekom.</w:t>
      </w:r>
    </w:p>
    <w:p w:rsidR="00E65C9F" w:rsidRPr="007E2E36" w:rsidRDefault="00E65C9F" w:rsidP="00E65C9F">
      <w:pPr>
        <w:tabs>
          <w:tab w:val="clear" w:pos="567"/>
        </w:tabs>
        <w:spacing w:line="240" w:lineRule="auto"/>
        <w:jc w:val="both"/>
        <w:rPr>
          <w:szCs w:val="22"/>
        </w:rPr>
      </w:pPr>
      <w:r>
        <w:t xml:space="preserve">Po manipulácii s tabletami si ihneď umyte ruky. </w:t>
      </w:r>
    </w:p>
    <w:p w:rsidR="00E65C9F" w:rsidRPr="00474C50"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r>
        <w:rPr>
          <w:u w:val="single"/>
        </w:rPr>
        <w:t>Gravidita a laktácia:</w:t>
      </w:r>
    </w:p>
    <w:p w:rsidR="00E65C9F" w:rsidRDefault="00E65C9F" w:rsidP="00E65C9F">
      <w:pPr>
        <w:tabs>
          <w:tab w:val="clear" w:pos="567"/>
        </w:tabs>
        <w:spacing w:line="240" w:lineRule="auto"/>
        <w:jc w:val="both"/>
        <w:rPr>
          <w:szCs w:val="22"/>
        </w:rPr>
      </w:pPr>
      <w:r>
        <w:t>Nepoužívať počas gravidity. Laboratórne štúdie preukázali abnormality plodu počas skorého štádia gravidity a potrat alebo predčasný pôrod počas neskorších štádií gravidity.</w:t>
      </w:r>
    </w:p>
    <w:p w:rsidR="00E65C9F" w:rsidRDefault="00E65C9F" w:rsidP="00E65C9F">
      <w:pPr>
        <w:tabs>
          <w:tab w:val="clear" w:pos="567"/>
        </w:tabs>
        <w:spacing w:line="240" w:lineRule="auto"/>
        <w:jc w:val="both"/>
        <w:rPr>
          <w:szCs w:val="22"/>
        </w:rPr>
      </w:pPr>
    </w:p>
    <w:p w:rsidR="00E65C9F" w:rsidRDefault="00E65C9F" w:rsidP="00E65C9F">
      <w:pPr>
        <w:tabs>
          <w:tab w:val="clear" w:pos="567"/>
        </w:tabs>
        <w:spacing w:line="240" w:lineRule="auto"/>
        <w:rPr>
          <w:szCs w:val="22"/>
        </w:rPr>
      </w:pPr>
      <w:proofErr w:type="spellStart"/>
      <w:r>
        <w:t>Glukokortikoidy</w:t>
      </w:r>
      <w:proofErr w:type="spellEnd"/>
      <w:r>
        <w:t xml:space="preserve"> sa vylučujú do mlieka a môžu viesť k poruche rastu dojčených mladých zvierat. Z tohto dôvodu sa liek u </w:t>
      </w:r>
      <w:proofErr w:type="spellStart"/>
      <w:r>
        <w:t>laktujúcich</w:t>
      </w:r>
      <w:proofErr w:type="spellEnd"/>
      <w:r>
        <w:t xml:space="preserve"> súk a mačiek smie používať len na základe posúdenia prínosu a rizika zodpovedným veterinárnym lekárom.</w:t>
      </w:r>
    </w:p>
    <w:p w:rsidR="00E65C9F" w:rsidRPr="001A43B2"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u w:val="single"/>
        </w:rPr>
        <w:t>Liekové interakcie a iné formy vzájomného pôsobenia:</w:t>
      </w:r>
    </w:p>
    <w:p w:rsidR="00E65C9F" w:rsidRPr="003651EA" w:rsidRDefault="00E65C9F" w:rsidP="00E65C9F">
      <w:pPr>
        <w:tabs>
          <w:tab w:val="clear" w:pos="567"/>
        </w:tabs>
        <w:spacing w:line="240" w:lineRule="auto"/>
        <w:rPr>
          <w:szCs w:val="22"/>
        </w:rPr>
      </w:pPr>
      <w:proofErr w:type="spellStart"/>
      <w:r>
        <w:lastRenderedPageBreak/>
        <w:t>Fenytoín</w:t>
      </w:r>
      <w:proofErr w:type="spellEnd"/>
      <w:r>
        <w:t xml:space="preserve">, barbituráty, </w:t>
      </w:r>
      <w:proofErr w:type="spellStart"/>
      <w:r>
        <w:t>efedrín</w:t>
      </w:r>
      <w:proofErr w:type="spellEnd"/>
      <w:r>
        <w:t xml:space="preserve"> a </w:t>
      </w:r>
      <w:proofErr w:type="spellStart"/>
      <w:r>
        <w:t>rifampicín</w:t>
      </w:r>
      <w:proofErr w:type="spellEnd"/>
      <w:r>
        <w:t xml:space="preserve"> môžu urýchliť metabolický </w:t>
      </w:r>
      <w:proofErr w:type="spellStart"/>
      <w:r>
        <w:t>klírens</w:t>
      </w:r>
      <w:proofErr w:type="spellEnd"/>
      <w:r>
        <w:t xml:space="preserve"> </w:t>
      </w:r>
      <w:proofErr w:type="spellStart"/>
      <w:r>
        <w:t>kortikosteroidov</w:t>
      </w:r>
      <w:proofErr w:type="spellEnd"/>
      <w:r>
        <w:t xml:space="preserve">, v dôsledku čoho dochádza k zníženiu ich hladiny v krvi a zníženiu fyziologického účinku. </w:t>
      </w:r>
    </w:p>
    <w:p w:rsidR="00E65C9F" w:rsidRPr="003651EA" w:rsidRDefault="00E65C9F" w:rsidP="00E65C9F">
      <w:pPr>
        <w:tabs>
          <w:tab w:val="clear" w:pos="567"/>
        </w:tabs>
        <w:spacing w:line="240" w:lineRule="auto"/>
        <w:rPr>
          <w:szCs w:val="22"/>
        </w:rPr>
      </w:pPr>
      <w:r>
        <w:t xml:space="preserve">Súbežné používanie tohto veterinárneho lieku s </w:t>
      </w:r>
      <w:proofErr w:type="spellStart"/>
      <w:r>
        <w:t>nesteroidnými</w:t>
      </w:r>
      <w:proofErr w:type="spellEnd"/>
      <w:r>
        <w:t xml:space="preserve"> protizápalovými liekmi môže zhoršiť </w:t>
      </w:r>
      <w:proofErr w:type="spellStart"/>
      <w:r>
        <w:t>ulceráciu</w:t>
      </w:r>
      <w:proofErr w:type="spellEnd"/>
      <w:r>
        <w:t xml:space="preserve"> </w:t>
      </w:r>
      <w:proofErr w:type="spellStart"/>
      <w:r>
        <w:t>gastrointestinálneho</w:t>
      </w:r>
      <w:proofErr w:type="spellEnd"/>
      <w:r>
        <w:t xml:space="preserve"> traktu. </w:t>
      </w:r>
    </w:p>
    <w:p w:rsidR="00E65C9F" w:rsidRPr="003651EA" w:rsidRDefault="00E65C9F" w:rsidP="00E65C9F">
      <w:pPr>
        <w:tabs>
          <w:tab w:val="clear" w:pos="567"/>
        </w:tabs>
        <w:spacing w:line="240" w:lineRule="auto"/>
        <w:rPr>
          <w:szCs w:val="22"/>
        </w:rPr>
      </w:pPr>
      <w:r>
        <w:t xml:space="preserve">Podávanie </w:t>
      </w:r>
      <w:proofErr w:type="spellStart"/>
      <w:r>
        <w:t>prednizolónu</w:t>
      </w:r>
      <w:proofErr w:type="spellEnd"/>
      <w:r>
        <w:t xml:space="preserve"> môže vyvolať </w:t>
      </w:r>
      <w:proofErr w:type="spellStart"/>
      <w:r>
        <w:t>hypokaliémiu</w:t>
      </w:r>
      <w:proofErr w:type="spellEnd"/>
      <w:r>
        <w:t xml:space="preserve">, a tým zvýšiť riziko toxicity zo srdcových </w:t>
      </w:r>
      <w:proofErr w:type="spellStart"/>
      <w:r>
        <w:t>glykozidov</w:t>
      </w:r>
      <w:proofErr w:type="spellEnd"/>
      <w:r>
        <w:t xml:space="preserve">. Riziko </w:t>
      </w:r>
      <w:proofErr w:type="spellStart"/>
      <w:r>
        <w:t>hypokaliémie</w:t>
      </w:r>
      <w:proofErr w:type="spellEnd"/>
      <w:r>
        <w:t xml:space="preserve"> sa môže zvýšiť, ak sa </w:t>
      </w:r>
      <w:proofErr w:type="spellStart"/>
      <w:r>
        <w:t>prednizolón</w:t>
      </w:r>
      <w:proofErr w:type="spellEnd"/>
      <w:r>
        <w:t xml:space="preserve"> podáva spolu s diuretikami s nízkym obsahom draslíka. </w:t>
      </w:r>
    </w:p>
    <w:p w:rsidR="00E65C9F" w:rsidRDefault="00E65C9F" w:rsidP="00E65C9F">
      <w:pPr>
        <w:tabs>
          <w:tab w:val="clear" w:pos="567"/>
        </w:tabs>
        <w:spacing w:line="240" w:lineRule="auto"/>
        <w:rPr>
          <w:szCs w:val="22"/>
        </w:rPr>
      </w:pPr>
      <w:r>
        <w:t>Pri kombinovaní používania s inzulínom je potrebné prijať osobitné opatrenia.</w:t>
      </w:r>
    </w:p>
    <w:p w:rsidR="00E65C9F" w:rsidRDefault="00E65C9F" w:rsidP="00E65C9F">
      <w:pPr>
        <w:tabs>
          <w:tab w:val="clear" w:pos="567"/>
        </w:tabs>
        <w:spacing w:line="240" w:lineRule="auto"/>
        <w:jc w:val="both"/>
        <w:rPr>
          <w:szCs w:val="22"/>
        </w:rPr>
      </w:pPr>
      <w:r>
        <w:t>Liečba veterinárnym liekom môže ovplyvňovať účinnosť vakcinácie. Pri očkovaní s oslabenými živými vakcínami sa má pred liečbou alebo po nej dodržiavať dvojtýždňový interval.</w:t>
      </w:r>
    </w:p>
    <w:p w:rsidR="00E65C9F" w:rsidRPr="008C4956"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u w:val="single"/>
        </w:rPr>
        <w:t xml:space="preserve">Predávkovanie (príznaky, núdzové postupy, </w:t>
      </w:r>
      <w:proofErr w:type="spellStart"/>
      <w:r>
        <w:rPr>
          <w:u w:val="single"/>
        </w:rPr>
        <w:t>antidotá</w:t>
      </w:r>
      <w:proofErr w:type="spellEnd"/>
      <w:r>
        <w:rPr>
          <w:u w:val="single"/>
        </w:rPr>
        <w:t>)</w:t>
      </w:r>
      <w:r>
        <w:t>:</w:t>
      </w:r>
    </w:p>
    <w:p w:rsidR="00E65C9F" w:rsidRPr="00324267" w:rsidRDefault="00E65C9F" w:rsidP="00E65C9F">
      <w:pPr>
        <w:tabs>
          <w:tab w:val="clear" w:pos="567"/>
        </w:tabs>
        <w:spacing w:line="240" w:lineRule="auto"/>
        <w:jc w:val="both"/>
        <w:rPr>
          <w:szCs w:val="22"/>
        </w:rPr>
      </w:pPr>
      <w:r>
        <w:t>Predávkovanie nespôsobí iné účinky ako tie, ktoré sú uvedené v časti „Nežiaduce účinky“.</w:t>
      </w:r>
    </w:p>
    <w:p w:rsidR="00E65C9F" w:rsidRDefault="00E65C9F" w:rsidP="00E65C9F">
      <w:pPr>
        <w:tabs>
          <w:tab w:val="clear" w:pos="567"/>
        </w:tabs>
        <w:spacing w:line="240" w:lineRule="auto"/>
        <w:rPr>
          <w:szCs w:val="22"/>
        </w:rPr>
      </w:pPr>
      <w:r>
        <w:t xml:space="preserve">Neexistuje žiadne konkrétne </w:t>
      </w:r>
      <w:proofErr w:type="spellStart"/>
      <w:r>
        <w:t>antidotum</w:t>
      </w:r>
      <w:proofErr w:type="spellEnd"/>
      <w:r>
        <w:t>. Prejavy predávkovania sa majú liečiť symptomaticky.</w:t>
      </w:r>
    </w:p>
    <w:p w:rsidR="00E65C9F" w:rsidRPr="00474C50" w:rsidRDefault="00E65C9F" w:rsidP="00E65C9F">
      <w:pPr>
        <w:tabs>
          <w:tab w:val="clear" w:pos="567"/>
        </w:tabs>
        <w:spacing w:line="240" w:lineRule="auto"/>
        <w:rPr>
          <w:szCs w:val="22"/>
        </w:rPr>
      </w:pPr>
    </w:p>
    <w:p w:rsidR="00E65C9F" w:rsidRPr="00474C50" w:rsidRDefault="00E65C9F" w:rsidP="00E65C9F">
      <w:pPr>
        <w:keepNext/>
        <w:tabs>
          <w:tab w:val="clear" w:pos="567"/>
        </w:tabs>
        <w:spacing w:line="240" w:lineRule="auto"/>
        <w:ind w:left="567" w:hanging="567"/>
        <w:rPr>
          <w:b/>
          <w:szCs w:val="22"/>
        </w:rPr>
      </w:pPr>
      <w:r>
        <w:rPr>
          <w:b/>
          <w:highlight w:val="lightGray"/>
        </w:rPr>
        <w:t>13.</w:t>
      </w:r>
      <w:r>
        <w:rPr>
          <w:b/>
        </w:rPr>
        <w:tab/>
        <w:t>OSOBITNÉ BEZPEČNOSTNÉ OPATRENIA NA ZNEŠKODNENIE NEPOUŽITÉHO LIEKU ALEBO ODPADOVÉHO MATERIÁLU, V PRÍPADE POTREBY</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t>Lieky sa nesmú likvidovať prostredníctvom odpadovej vody alebo odpadu v domácnostiach.</w:t>
      </w:r>
    </w:p>
    <w:p w:rsidR="00E65C9F" w:rsidRPr="00474C50" w:rsidRDefault="00E65C9F" w:rsidP="00E65C9F">
      <w:pPr>
        <w:tabs>
          <w:tab w:val="clear" w:pos="567"/>
        </w:tabs>
        <w:spacing w:line="240" w:lineRule="auto"/>
        <w:rPr>
          <w:szCs w:val="22"/>
        </w:rPr>
      </w:pPr>
      <w:r>
        <w:t>O spôsobe likvidácie liekov, ktoré už nepotrebujete, sa poraďte so svojím veterinárnym lekárom alebo lekárnikom. Tieto opatrenia by mali byť v súlade s ochranou životného prostredia.</w:t>
      </w: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b/>
          <w:highlight w:val="lightGray"/>
        </w:rPr>
        <w:t>14.</w:t>
      </w:r>
      <w:r>
        <w:rPr>
          <w:b/>
        </w:rPr>
        <w:tab/>
        <w:t>DÁTUM POSLEDNÉHO SCHVÁLENIA TEXTU V PÍSOMNEJ INFORMÁCII PRE POUŽÍVATEĽOV</w:t>
      </w:r>
    </w:p>
    <w:p w:rsidR="00E65C9F" w:rsidRPr="00474C50" w:rsidRDefault="00E65C9F" w:rsidP="00E65C9F">
      <w:pPr>
        <w:tabs>
          <w:tab w:val="clear" w:pos="567"/>
        </w:tabs>
        <w:spacing w:line="240" w:lineRule="auto"/>
        <w:rPr>
          <w:szCs w:val="22"/>
        </w:rPr>
      </w:pPr>
    </w:p>
    <w:p w:rsidR="00E65C9F"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p>
    <w:p w:rsidR="00E65C9F" w:rsidRPr="00474C50" w:rsidRDefault="00E65C9F" w:rsidP="00E65C9F">
      <w:pPr>
        <w:tabs>
          <w:tab w:val="clear" w:pos="567"/>
        </w:tabs>
        <w:spacing w:line="240" w:lineRule="auto"/>
        <w:rPr>
          <w:szCs w:val="22"/>
        </w:rPr>
      </w:pPr>
      <w:r>
        <w:rPr>
          <w:b/>
          <w:highlight w:val="lightGray"/>
        </w:rPr>
        <w:t>15.</w:t>
      </w:r>
      <w:r>
        <w:rPr>
          <w:b/>
        </w:rPr>
        <w:tab/>
        <w:t>ĎALŠIE INFORMÁCIE</w:t>
      </w:r>
    </w:p>
    <w:p w:rsidR="00E65C9F" w:rsidRPr="00474C50" w:rsidRDefault="00E65C9F" w:rsidP="00E65C9F">
      <w:pPr>
        <w:tabs>
          <w:tab w:val="clear" w:pos="567"/>
        </w:tabs>
        <w:spacing w:line="240" w:lineRule="auto"/>
        <w:rPr>
          <w:szCs w:val="22"/>
        </w:rPr>
      </w:pPr>
    </w:p>
    <w:p w:rsidR="00E65C9F" w:rsidRPr="00202F7A" w:rsidRDefault="00E65C9F" w:rsidP="00E65C9F">
      <w:pPr>
        <w:tabs>
          <w:tab w:val="clear" w:pos="567"/>
        </w:tabs>
        <w:spacing w:line="240" w:lineRule="auto"/>
        <w:jc w:val="both"/>
        <w:rPr>
          <w:szCs w:val="22"/>
        </w:rPr>
      </w:pPr>
      <w:r>
        <w:t>Nepriehľadný PVC/</w:t>
      </w:r>
      <w:proofErr w:type="spellStart"/>
      <w:r>
        <w:t>Al</w:t>
      </w:r>
      <w:proofErr w:type="spellEnd"/>
      <w:r>
        <w:t xml:space="preserve"> </w:t>
      </w:r>
      <w:proofErr w:type="spellStart"/>
      <w:r>
        <w:t>blister</w:t>
      </w:r>
      <w:proofErr w:type="spellEnd"/>
      <w:r>
        <w:t>.</w:t>
      </w:r>
    </w:p>
    <w:p w:rsidR="00E65C9F" w:rsidRDefault="00E65C9F" w:rsidP="00E65C9F">
      <w:pPr>
        <w:tabs>
          <w:tab w:val="clear" w:pos="567"/>
        </w:tabs>
        <w:spacing w:line="240" w:lineRule="auto"/>
        <w:rPr>
          <w:szCs w:val="22"/>
        </w:rPr>
      </w:pPr>
      <w:r>
        <w:t>Veľkosť balenia:</w:t>
      </w:r>
    </w:p>
    <w:p w:rsidR="00E65C9F" w:rsidRDefault="00E65C9F" w:rsidP="00E65C9F">
      <w:pPr>
        <w:tabs>
          <w:tab w:val="clear" w:pos="567"/>
        </w:tabs>
        <w:spacing w:line="240" w:lineRule="auto"/>
        <w:rPr>
          <w:szCs w:val="22"/>
        </w:rPr>
      </w:pPr>
      <w:r>
        <w:t xml:space="preserve">Kartónová škatuľa s 1,3, 5, 10 alebo 25 </w:t>
      </w:r>
      <w:proofErr w:type="spellStart"/>
      <w:r>
        <w:t>blistrami</w:t>
      </w:r>
      <w:proofErr w:type="spellEnd"/>
      <w:r>
        <w:t xml:space="preserve"> po 10 tabliet.</w:t>
      </w:r>
    </w:p>
    <w:p w:rsidR="00E65C9F" w:rsidRDefault="00E65C9F" w:rsidP="00E65C9F">
      <w:pPr>
        <w:tabs>
          <w:tab w:val="clear" w:pos="567"/>
        </w:tabs>
        <w:spacing w:line="240" w:lineRule="auto"/>
      </w:pPr>
      <w:r>
        <w:t>Nie všetky veľkosti balenia sa musia uvádzať na trh.</w:t>
      </w:r>
    </w:p>
    <w:p w:rsidR="00E65C9F" w:rsidRDefault="00E65C9F" w:rsidP="00E65C9F">
      <w:pPr>
        <w:tabs>
          <w:tab w:val="clear" w:pos="567"/>
        </w:tabs>
        <w:spacing w:line="240" w:lineRule="auto"/>
      </w:pPr>
    </w:p>
    <w:p w:rsidR="00E65C9F" w:rsidRDefault="00E65C9F" w:rsidP="00E65C9F">
      <w:pPr>
        <w:tabs>
          <w:tab w:val="clear" w:pos="567"/>
        </w:tabs>
        <w:spacing w:line="240" w:lineRule="auto"/>
        <w:rPr>
          <w:szCs w:val="22"/>
        </w:rPr>
      </w:pPr>
      <w:r>
        <w:t xml:space="preserve">Len pre zvieratá. </w:t>
      </w:r>
    </w:p>
    <w:p w:rsidR="00E65C9F" w:rsidRPr="009A396F" w:rsidRDefault="00E65C9F" w:rsidP="00E65C9F">
      <w:pPr>
        <w:tabs>
          <w:tab w:val="clear" w:pos="567"/>
        </w:tabs>
        <w:spacing w:line="240" w:lineRule="auto"/>
        <w:rPr>
          <w:szCs w:val="22"/>
          <w:highlight w:val="lightGray"/>
        </w:rPr>
      </w:pPr>
      <w:r>
        <w:t>Výdaj lieku je viazaný na veterinárny predpis.</w:t>
      </w:r>
    </w:p>
    <w:p w:rsidR="00E65C9F" w:rsidRDefault="00E65C9F" w:rsidP="00E65C9F">
      <w:pPr>
        <w:tabs>
          <w:tab w:val="clear" w:pos="567"/>
        </w:tabs>
        <w:spacing w:line="240" w:lineRule="auto"/>
        <w:rPr>
          <w:szCs w:val="22"/>
        </w:rPr>
      </w:pPr>
    </w:p>
    <w:p w:rsidR="00E65C9F" w:rsidRPr="00C81EE1" w:rsidRDefault="00E65C9F" w:rsidP="00E65C9F">
      <w:pPr>
        <w:spacing w:line="240" w:lineRule="auto"/>
        <w:rPr>
          <w:lang w:eastAsia="es-ES"/>
        </w:rPr>
      </w:pPr>
      <w:r w:rsidRPr="00C81EE1">
        <w:t xml:space="preserve">Výhradné zastúpenie </w:t>
      </w:r>
      <w:r>
        <w:t>v</w:t>
      </w:r>
      <w:r w:rsidRPr="00C81EE1">
        <w:t xml:space="preserve"> Slovenskej republike:</w:t>
      </w:r>
    </w:p>
    <w:p w:rsidR="00E65C9F" w:rsidRPr="00B26382" w:rsidRDefault="00E65C9F" w:rsidP="00E65C9F">
      <w:pPr>
        <w:widowControl w:val="0"/>
        <w:tabs>
          <w:tab w:val="left" w:pos="-720"/>
        </w:tabs>
        <w:suppressAutoHyphens/>
        <w:spacing w:line="240" w:lineRule="auto"/>
        <w:jc w:val="both"/>
        <w:rPr>
          <w:bCs/>
          <w:lang w:val="cs-CZ"/>
        </w:rPr>
      </w:pPr>
      <w:r w:rsidRPr="00B26382">
        <w:rPr>
          <w:bCs/>
          <w:lang w:val="cs-CZ"/>
        </w:rPr>
        <w:t>DR. BUBENÍČEK, SPOL. S R.O.</w:t>
      </w:r>
    </w:p>
    <w:p w:rsidR="00E65C9F" w:rsidRDefault="00E65C9F" w:rsidP="00E65C9F">
      <w:pPr>
        <w:spacing w:line="240" w:lineRule="auto"/>
      </w:pPr>
      <w:r w:rsidRPr="00B26382">
        <w:t>Karloveská 4</w:t>
      </w:r>
    </w:p>
    <w:p w:rsidR="00E65C9F" w:rsidRDefault="00E65C9F" w:rsidP="00E65C9F">
      <w:r w:rsidRPr="00B26382">
        <w:t>841 04 Bratislava 4</w:t>
      </w:r>
    </w:p>
    <w:p w:rsidR="00E65C9F" w:rsidRDefault="00E65C9F"/>
    <w:sectPr w:rsidR="00E65C9F" w:rsidSect="00184619">
      <w:footerReference w:type="default" r:id="rId18"/>
      <w:footerReference w:type="first" r:id="rId19"/>
      <w:endnotePr>
        <w:numFmt w:val="decimal"/>
      </w:endnotePr>
      <w:pgSz w:w="11907" w:h="16840" w:code="9"/>
      <w:pgMar w:top="1560"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FA" w:rsidRDefault="000059FA">
      <w:pPr>
        <w:spacing w:line="240" w:lineRule="auto"/>
      </w:pPr>
      <w:r>
        <w:separator/>
      </w:r>
    </w:p>
  </w:endnote>
  <w:endnote w:type="continuationSeparator" w:id="0">
    <w:p w:rsidR="000059FA" w:rsidRDefault="00005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8311"/>
      <w:docPartObj>
        <w:docPartGallery w:val="Page Numbers (Bottom of Page)"/>
        <w:docPartUnique/>
      </w:docPartObj>
    </w:sdtPr>
    <w:sdtEndPr/>
    <w:sdtContent>
      <w:p w:rsidR="008963CA" w:rsidRDefault="008963CA">
        <w:pPr>
          <w:pStyle w:val="Pta"/>
          <w:jc w:val="right"/>
        </w:pPr>
        <w:r>
          <w:fldChar w:fldCharType="begin"/>
        </w:r>
        <w:r>
          <w:instrText>PAGE   \* MERGEFORMAT</w:instrText>
        </w:r>
        <w:r>
          <w:fldChar w:fldCharType="separate"/>
        </w:r>
        <w:r w:rsidR="00B2242B">
          <w:rPr>
            <w:noProof/>
          </w:rPr>
          <w:t>6</w:t>
        </w:r>
        <w:r>
          <w:fldChar w:fldCharType="end"/>
        </w:r>
      </w:p>
    </w:sdtContent>
  </w:sdt>
  <w:p w:rsidR="008963CA" w:rsidRPr="00B94A1B" w:rsidRDefault="008963CA" w:rsidP="00184619">
    <w:pPr>
      <w:pStyle w:val="Pta"/>
      <w:tabs>
        <w:tab w:val="clear" w:pos="8930"/>
        <w:tab w:val="right" w:pos="8931"/>
      </w:tabs>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CA" w:rsidRDefault="008963CA">
    <w:pPr>
      <w:pStyle w:val="Pta"/>
      <w:tabs>
        <w:tab w:val="clear" w:pos="8930"/>
        <w:tab w:val="right" w:pos="8931"/>
      </w:tabs>
      <w:jc w:val="center"/>
      <w:rPr>
        <w:rFonts w:ascii="Times New Roman" w:hAnsi="Times New Roman"/>
      </w:rPr>
    </w:pPr>
    <w:r>
      <w:fldChar w:fldCharType="begin"/>
    </w:r>
    <w:r>
      <w:rPr>
        <w:rStyle w:val="PtaChar"/>
      </w:rPr>
      <w:instrText xml:space="preserve"> PAGE  \* MERGEFORMAT </w:instrText>
    </w:r>
    <w:r>
      <w:fldChar w:fldCharType="separate"/>
    </w:r>
    <w:r>
      <w:rPr>
        <w:rStyle w:val="PtaChar"/>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FA" w:rsidRDefault="000059FA">
      <w:pPr>
        <w:spacing w:line="240" w:lineRule="auto"/>
      </w:pPr>
      <w:r>
        <w:separator/>
      </w:r>
    </w:p>
  </w:footnote>
  <w:footnote w:type="continuationSeparator" w:id="0">
    <w:p w:rsidR="000059FA" w:rsidRDefault="000059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9F"/>
    <w:rsid w:val="000059FA"/>
    <w:rsid w:val="00010693"/>
    <w:rsid w:val="00184619"/>
    <w:rsid w:val="001B53B3"/>
    <w:rsid w:val="001E7479"/>
    <w:rsid w:val="00280310"/>
    <w:rsid w:val="00300EFA"/>
    <w:rsid w:val="003804D4"/>
    <w:rsid w:val="00386E90"/>
    <w:rsid w:val="003A7A50"/>
    <w:rsid w:val="003C36C5"/>
    <w:rsid w:val="0066589F"/>
    <w:rsid w:val="007D4A16"/>
    <w:rsid w:val="008963CA"/>
    <w:rsid w:val="009B3D1E"/>
    <w:rsid w:val="00A31544"/>
    <w:rsid w:val="00AB693B"/>
    <w:rsid w:val="00AB750D"/>
    <w:rsid w:val="00B2242B"/>
    <w:rsid w:val="00B8773A"/>
    <w:rsid w:val="00C84685"/>
    <w:rsid w:val="00CD5798"/>
    <w:rsid w:val="00E65C9F"/>
    <w:rsid w:val="00FC35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5C9F"/>
    <w:pPr>
      <w:tabs>
        <w:tab w:val="left" w:pos="567"/>
      </w:tabs>
      <w:spacing w:after="0" w:line="260" w:lineRule="exact"/>
    </w:pPr>
    <w:rPr>
      <w:rFonts w:ascii="Times New Roman" w:eastAsia="Times New Roman" w:hAnsi="Times New Roman" w:cs="Times New Roman"/>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65C9F"/>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E65C9F"/>
    <w:rPr>
      <w:rFonts w:ascii="Helvetica" w:eastAsia="Times New Roman" w:hAnsi="Helvetica" w:cs="Times New Roman"/>
      <w:sz w:val="16"/>
      <w:szCs w:val="20"/>
      <w:lang w:eastAsia="sk-SK"/>
    </w:rPr>
  </w:style>
  <w:style w:type="paragraph" w:styleId="Textbubliny">
    <w:name w:val="Balloon Text"/>
    <w:basedOn w:val="Normlny"/>
    <w:link w:val="TextbublinyChar"/>
    <w:uiPriority w:val="99"/>
    <w:semiHidden/>
    <w:unhideWhenUsed/>
    <w:rsid w:val="00280310"/>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310"/>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8963CA"/>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8963CA"/>
    <w:rPr>
      <w:rFonts w:ascii="Times New Roman" w:eastAsia="Times New Roman" w:hAnsi="Times New Roman" w:cs="Times New Roman"/>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5C9F"/>
    <w:pPr>
      <w:tabs>
        <w:tab w:val="left" w:pos="567"/>
      </w:tabs>
      <w:spacing w:after="0" w:line="260" w:lineRule="exact"/>
    </w:pPr>
    <w:rPr>
      <w:rFonts w:ascii="Times New Roman" w:eastAsia="Times New Roman" w:hAnsi="Times New Roman" w:cs="Times New Roman"/>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65C9F"/>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E65C9F"/>
    <w:rPr>
      <w:rFonts w:ascii="Helvetica" w:eastAsia="Times New Roman" w:hAnsi="Helvetica" w:cs="Times New Roman"/>
      <w:sz w:val="16"/>
      <w:szCs w:val="20"/>
      <w:lang w:eastAsia="sk-SK"/>
    </w:rPr>
  </w:style>
  <w:style w:type="paragraph" w:styleId="Textbubliny">
    <w:name w:val="Balloon Text"/>
    <w:basedOn w:val="Normlny"/>
    <w:link w:val="TextbublinyChar"/>
    <w:uiPriority w:val="99"/>
    <w:semiHidden/>
    <w:unhideWhenUsed/>
    <w:rsid w:val="00280310"/>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310"/>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8963CA"/>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8963CA"/>
    <w:rPr>
      <w:rFonts w:ascii="Times New Roman" w:eastAsia="Times New Roman" w:hAnsi="Times New Roman" w:cs="Times New Roman"/>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emf"/><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3878</Words>
  <Characters>22109</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7</cp:revision>
  <cp:lastPrinted>2022-06-02T12:16:00Z</cp:lastPrinted>
  <dcterms:created xsi:type="dcterms:W3CDTF">2022-03-23T11:47:00Z</dcterms:created>
  <dcterms:modified xsi:type="dcterms:W3CDTF">2022-07-27T08:23:00Z</dcterms:modified>
</cp:coreProperties>
</file>