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D9" w:rsidRDefault="00083DD9" w:rsidP="00083DD9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063/M/08-S</w:t>
      </w:r>
    </w:p>
    <w:p w:rsidR="00083DD9" w:rsidRDefault="00083DD9" w:rsidP="00083D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cs-CZ"/>
        </w:rPr>
      </w:pPr>
    </w:p>
    <w:p w:rsidR="00083DD9" w:rsidRDefault="00083DD9" w:rsidP="00083D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PÍSOMNÁ INFORMÁCIA PRE POUŽÍVATEĽA = ETIKETA</w:t>
      </w:r>
    </w:p>
    <w:p w:rsidR="00083DD9" w:rsidRDefault="00083DD9" w:rsidP="00083DD9">
      <w:pPr>
        <w:tabs>
          <w:tab w:val="left" w:pos="1980"/>
          <w:tab w:val="left" w:pos="2700"/>
          <w:tab w:val="left" w:pos="3240"/>
        </w:tabs>
        <w:spacing w:after="0" w:line="240" w:lineRule="auto"/>
        <w:ind w:left="3240" w:hanging="1980"/>
        <w:rPr>
          <w:rFonts w:ascii="Times New Roman" w:eastAsia="Times New Roman" w:hAnsi="Times New Roman"/>
          <w:b/>
          <w:bCs/>
          <w:lang w:eastAsia="sk-SK"/>
        </w:rPr>
      </w:pPr>
    </w:p>
    <w:p w:rsidR="00083DD9" w:rsidRDefault="00083DD9" w:rsidP="00083DD9">
      <w:pPr>
        <w:tabs>
          <w:tab w:val="left" w:pos="2268"/>
          <w:tab w:val="left" w:pos="2552"/>
          <w:tab w:val="left" w:pos="3240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Názov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GLUTELLAC</w:t>
      </w:r>
    </w:p>
    <w:p w:rsidR="00083DD9" w:rsidRDefault="00083DD9" w:rsidP="00083DD9">
      <w:pPr>
        <w:tabs>
          <w:tab w:val="left" w:pos="2268"/>
          <w:tab w:val="left" w:pos="2552"/>
          <w:tab w:val="left" w:pos="2700"/>
          <w:tab w:val="left" w:pos="3240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pStyle w:val="Zkladntext2"/>
        <w:tabs>
          <w:tab w:val="left" w:pos="2268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</w:rPr>
        <w:t>Výrobca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Chevita</w:t>
      </w:r>
      <w:proofErr w:type="spellEnd"/>
      <w:r>
        <w:rPr>
          <w:szCs w:val="22"/>
        </w:rPr>
        <w:t xml:space="preserve"> GmbH, Spolková republika Nemecko</w:t>
      </w:r>
      <w:r>
        <w:rPr>
          <w:szCs w:val="22"/>
          <w:lang w:eastAsia="sk-SK"/>
        </w:rPr>
        <w:t>.</w:t>
      </w:r>
    </w:p>
    <w:p w:rsidR="00083DD9" w:rsidRDefault="00083DD9" w:rsidP="00083DD9">
      <w:pPr>
        <w:pStyle w:val="Zkladntext2"/>
        <w:tabs>
          <w:tab w:val="left" w:pos="2268"/>
          <w:tab w:val="left" w:pos="2552"/>
          <w:tab w:val="left" w:pos="2700"/>
        </w:tabs>
        <w:ind w:left="2552" w:hanging="2552"/>
        <w:jc w:val="both"/>
        <w:rPr>
          <w:sz w:val="10"/>
          <w:szCs w:val="10"/>
          <w:lang w:eastAsia="sk-SK"/>
        </w:rPr>
      </w:pPr>
    </w:p>
    <w:p w:rsidR="00083DD9" w:rsidRDefault="00083DD9" w:rsidP="00083DD9">
      <w:pPr>
        <w:tabs>
          <w:tab w:val="left" w:pos="720"/>
          <w:tab w:val="left" w:pos="2268"/>
          <w:tab w:val="left" w:pos="2552"/>
          <w:tab w:val="left" w:pos="2880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Držiteľ rozhodnutia</w:t>
      </w:r>
      <w:r>
        <w:rPr>
          <w:rFonts w:ascii="Times New Roman" w:hAnsi="Times New Roman"/>
          <w:lang w:eastAsia="sk-SK"/>
        </w:rPr>
        <w:tab/>
        <w:t xml:space="preserve">: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Bayer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Animal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Health</w:t>
      </w:r>
      <w:proofErr w:type="spellEnd"/>
      <w:r>
        <w:rPr>
          <w:rFonts w:ascii="Times New Roman" w:hAnsi="Times New Roman"/>
        </w:rPr>
        <w:t xml:space="preserve"> GmbH, </w:t>
      </w:r>
      <w:proofErr w:type="spellStart"/>
      <w:r>
        <w:rPr>
          <w:rFonts w:ascii="Times New Roman" w:hAnsi="Times New Roman"/>
        </w:rPr>
        <w:t>Leverkusen</w:t>
      </w:r>
      <w:proofErr w:type="spellEnd"/>
      <w:r>
        <w:rPr>
          <w:rFonts w:ascii="Times New Roman" w:hAnsi="Times New Roman"/>
        </w:rPr>
        <w:t xml:space="preserve"> 51368, Nemecko.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Zloženie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 xml:space="preserve">. prípravku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 xml:space="preserve">Octan sodný 36,6%, </w:t>
      </w:r>
      <w:proofErr w:type="spellStart"/>
      <w:r>
        <w:rPr>
          <w:rFonts w:ascii="Times New Roman" w:hAnsi="Times New Roman"/>
        </w:rPr>
        <w:t>dextróza</w:t>
      </w:r>
      <w:proofErr w:type="spellEnd"/>
      <w:r>
        <w:rPr>
          <w:rFonts w:ascii="Times New Roman" w:hAnsi="Times New Roman"/>
        </w:rPr>
        <w:t xml:space="preserve"> 39,0%, chlorid sodný 6,4%, chlorid draselný 6,4%. 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Obsah zložiek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Proteín 0,0%, tuk 0,0%, vláknina 0,0%, popol 22,0%, sodík 7,1%, draslík 2,6%, chloridy 5,3%. 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Bezfarebný až žltohnedý roztok.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Druh a kategória zvierat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Teľatá.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Charakteristika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Veterinárny minerálny prípravok posilňujúci </w:t>
      </w:r>
      <w:proofErr w:type="spellStart"/>
      <w:r>
        <w:rPr>
          <w:rFonts w:ascii="Times New Roman" w:hAnsi="Times New Roman"/>
        </w:rPr>
        <w:t>hnačkujúce</w:t>
      </w:r>
      <w:proofErr w:type="spellEnd"/>
      <w:r>
        <w:rPr>
          <w:rFonts w:ascii="Times New Roman" w:hAnsi="Times New Roman"/>
        </w:rPr>
        <w:t xml:space="preserve"> teľatá.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  <w:tab w:val="left" w:pos="2835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Oblasť použitia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Roztok na rehydratáciu a úpravu elektrolytov.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  <w:tab w:val="left" w:pos="2835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Spôsob použitia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 xml:space="preserve">V prípade rizika alebo počas hnačky a po tráviacich problémoch: 1 balenie (50 ml) </w:t>
      </w:r>
      <w:proofErr w:type="spellStart"/>
      <w:r>
        <w:rPr>
          <w:rFonts w:ascii="Times New Roman" w:hAnsi="Times New Roman"/>
        </w:rPr>
        <w:t>Glutellacu</w:t>
      </w:r>
      <w:proofErr w:type="spellEnd"/>
      <w:r>
        <w:rPr>
          <w:rFonts w:ascii="Times New Roman" w:hAnsi="Times New Roman"/>
        </w:rPr>
        <w:t xml:space="preserve"> 2 x denne zamiešať do nápoja počas 1 – 7 dní.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O začiatku a dĺžke aplikácie sa odporúča poradiť sa s veterinárnym lekárom.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Veľkosť balenia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8 x 50 ml.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Spôsob uchovávania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Uchovávať pri izbovej teplote. Uchovávať mimo dohľadu a dosahu detí.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použiteľnosti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2 roky.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Označenie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Len pre zvieratá!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Upozornenie na spôsob nakladania a zneškodnenia nepoužitého veterinárneho prípravku  a obalu:</w:t>
      </w:r>
    </w:p>
    <w:p w:rsidR="00083DD9" w:rsidRDefault="00083DD9" w:rsidP="00083DD9">
      <w:pPr>
        <w:tabs>
          <w:tab w:val="left" w:pos="2160"/>
          <w:tab w:val="left" w:pos="2268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Nepoužité a nespotrebované veterinárne prípravky a ich obaly sa likvidujú v zmysle platných právnych predpisov. </w:t>
      </w:r>
    </w:p>
    <w:p w:rsidR="00083DD9" w:rsidRDefault="00083DD9" w:rsidP="00083DD9">
      <w:pPr>
        <w:tabs>
          <w:tab w:val="left" w:pos="2160"/>
          <w:tab w:val="left" w:pos="2340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160"/>
          <w:tab w:val="left" w:pos="2340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83DD9" w:rsidRDefault="00083DD9" w:rsidP="00083DD9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Bez predpisu veterinárneho lekára.</w:t>
      </w:r>
    </w:p>
    <w:p w:rsidR="00083DD9" w:rsidRDefault="00083DD9" w:rsidP="00083DD9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083DD9" w:rsidRDefault="00083DD9" w:rsidP="00083DD9">
      <w:pPr>
        <w:tabs>
          <w:tab w:val="left" w:pos="2700"/>
        </w:tabs>
        <w:spacing w:after="0" w:line="240" w:lineRule="auto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cs-CZ"/>
        </w:rPr>
        <w:t>Schvaľovacie číslo: 063/M/08-S</w:t>
      </w:r>
    </w:p>
    <w:p w:rsidR="00083DD9" w:rsidRDefault="00083DD9" w:rsidP="00083DD9">
      <w:pPr>
        <w:tabs>
          <w:tab w:val="left" w:pos="1980"/>
          <w:tab w:val="left" w:pos="270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83DD9" w:rsidRDefault="00083DD9" w:rsidP="00083DD9">
      <w:pPr>
        <w:tabs>
          <w:tab w:val="left" w:pos="1980"/>
          <w:tab w:val="left" w:pos="270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Č. šarže:</w:t>
      </w:r>
    </w:p>
    <w:p w:rsidR="00083DD9" w:rsidRDefault="00083DD9" w:rsidP="00083DD9">
      <w:pPr>
        <w:tabs>
          <w:tab w:val="left" w:pos="1980"/>
          <w:tab w:val="left" w:pos="270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EXSP:</w:t>
      </w:r>
    </w:p>
    <w:p w:rsidR="00083DD9" w:rsidRDefault="00083DD9" w:rsidP="00083DD9">
      <w:pPr>
        <w:tabs>
          <w:tab w:val="left" w:pos="1980"/>
          <w:tab w:val="left" w:pos="270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EAN Kód:</w:t>
      </w:r>
    </w:p>
    <w:p w:rsidR="00D02BC8" w:rsidRDefault="00083DD9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C3"/>
    <w:rsid w:val="00083DD9"/>
    <w:rsid w:val="004A60CF"/>
    <w:rsid w:val="00624DC3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DD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083DD9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083DD9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DD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083DD9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083DD9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ATC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2020-07-23T10:38:00Z</dcterms:created>
  <dcterms:modified xsi:type="dcterms:W3CDTF">2020-07-23T10:38:00Z</dcterms:modified>
</cp:coreProperties>
</file>