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F5" w:rsidRPr="00602381" w:rsidRDefault="0007533C" w:rsidP="00602381">
      <w:pPr>
        <w:tabs>
          <w:tab w:val="left" w:pos="540"/>
          <w:tab w:val="center" w:pos="4702"/>
        </w:tabs>
        <w:jc w:val="center"/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SÚHRN CHARAKTERISTICKÝCH VLASTNOSTÍ LIEKU</w:t>
      </w:r>
    </w:p>
    <w:p w:rsidR="00FD4C94" w:rsidRDefault="00FD4C94" w:rsidP="00602381">
      <w:pPr>
        <w:tabs>
          <w:tab w:val="left" w:pos="540"/>
          <w:tab w:val="center" w:pos="4702"/>
        </w:tabs>
        <w:rPr>
          <w:b/>
          <w:bCs/>
          <w:sz w:val="22"/>
          <w:szCs w:val="22"/>
        </w:rPr>
      </w:pPr>
    </w:p>
    <w:p w:rsidR="00FD4C94" w:rsidRDefault="00FD4C94" w:rsidP="00602381">
      <w:pPr>
        <w:tabs>
          <w:tab w:val="left" w:pos="540"/>
          <w:tab w:val="center" w:pos="4702"/>
        </w:tabs>
        <w:rPr>
          <w:b/>
          <w:bCs/>
          <w:sz w:val="22"/>
          <w:szCs w:val="22"/>
        </w:rPr>
      </w:pPr>
    </w:p>
    <w:p w:rsidR="008162F5" w:rsidRPr="00602381" w:rsidRDefault="0007533C" w:rsidP="00602381">
      <w:pPr>
        <w:tabs>
          <w:tab w:val="left" w:pos="540"/>
          <w:tab w:val="center" w:pos="4702"/>
        </w:tabs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1.</w:t>
      </w:r>
      <w:r w:rsidRPr="00602381">
        <w:rPr>
          <w:b/>
          <w:bCs/>
          <w:sz w:val="22"/>
          <w:szCs w:val="22"/>
        </w:rPr>
        <w:tab/>
        <w:t>NÁZOV VETERINÁRNEHO LIEKU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 xml:space="preserve">Feligen CRP </w:t>
      </w:r>
      <w:r w:rsidRPr="00602381">
        <w:rPr>
          <w:bCs/>
          <w:sz w:val="22"/>
          <w:szCs w:val="22"/>
        </w:rPr>
        <w:t>lyofilizát a rozpúšťadlo na injekčnú suspenziu</w:t>
      </w:r>
      <w:r w:rsidRPr="00602381">
        <w:rPr>
          <w:sz w:val="22"/>
          <w:szCs w:val="22"/>
        </w:rPr>
        <w:t xml:space="preserve"> 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2.</w:t>
      </w:r>
      <w:r w:rsidRPr="00602381">
        <w:rPr>
          <w:b/>
          <w:sz w:val="22"/>
          <w:szCs w:val="22"/>
        </w:rPr>
        <w:tab/>
        <w:t>KVALITATÍVNE A KVANTITATÍVNE ZLOŽENIE</w:t>
      </w:r>
    </w:p>
    <w:p w:rsidR="008162F5" w:rsidRPr="00602381" w:rsidRDefault="008162F5" w:rsidP="00602381">
      <w:pPr>
        <w:rPr>
          <w:b/>
          <w:sz w:val="22"/>
          <w:szCs w:val="22"/>
          <w:u w:val="single"/>
        </w:rPr>
      </w:pPr>
    </w:p>
    <w:p w:rsidR="008162F5" w:rsidRPr="00602381" w:rsidRDefault="00602381" w:rsidP="00602381">
      <w:pPr>
        <w:tabs>
          <w:tab w:val="left" w:pos="7797"/>
        </w:tabs>
        <w:rPr>
          <w:sz w:val="22"/>
          <w:szCs w:val="22"/>
        </w:rPr>
      </w:pPr>
      <w:r w:rsidRPr="00602381">
        <w:rPr>
          <w:sz w:val="22"/>
          <w:szCs w:val="22"/>
        </w:rPr>
        <w:t>Každá</w:t>
      </w:r>
      <w:r w:rsidR="0007533C" w:rsidRPr="00602381">
        <w:rPr>
          <w:sz w:val="22"/>
          <w:szCs w:val="22"/>
        </w:rPr>
        <w:t xml:space="preserve"> dávka (1 ml) obsahuje:</w:t>
      </w:r>
    </w:p>
    <w:p w:rsidR="00602381" w:rsidRDefault="00602381" w:rsidP="00602381">
      <w:pPr>
        <w:tabs>
          <w:tab w:val="left" w:pos="7797"/>
        </w:tabs>
        <w:rPr>
          <w:b/>
          <w:sz w:val="22"/>
          <w:szCs w:val="22"/>
        </w:rPr>
      </w:pPr>
    </w:p>
    <w:p w:rsidR="00602381" w:rsidRPr="00602381" w:rsidRDefault="00602381" w:rsidP="00602381">
      <w:pPr>
        <w:tabs>
          <w:tab w:val="left" w:pos="7797"/>
        </w:tabs>
        <w:rPr>
          <w:sz w:val="22"/>
          <w:szCs w:val="22"/>
          <w:u w:val="single"/>
        </w:rPr>
      </w:pPr>
      <w:r w:rsidRPr="00602381">
        <w:rPr>
          <w:b/>
          <w:sz w:val="22"/>
          <w:szCs w:val="22"/>
        </w:rPr>
        <w:t>Účinné látky</w:t>
      </w:r>
      <w:r w:rsidRPr="00602381">
        <w:rPr>
          <w:sz w:val="22"/>
          <w:szCs w:val="22"/>
        </w:rPr>
        <w:t>:</w:t>
      </w:r>
    </w:p>
    <w:p w:rsidR="008162F5" w:rsidRPr="00602381" w:rsidRDefault="008162F5" w:rsidP="00602381">
      <w:pPr>
        <w:tabs>
          <w:tab w:val="left" w:pos="7797"/>
        </w:tabs>
        <w:rPr>
          <w:sz w:val="22"/>
          <w:szCs w:val="22"/>
          <w:u w:val="single"/>
        </w:rPr>
      </w:pPr>
    </w:p>
    <w:p w:rsidR="008162F5" w:rsidRPr="00602381" w:rsidRDefault="0007533C" w:rsidP="00602381">
      <w:pPr>
        <w:tabs>
          <w:tab w:val="left" w:pos="7797"/>
        </w:tabs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>Lyofilizát</w:t>
      </w:r>
      <w:r w:rsidR="00602381">
        <w:rPr>
          <w:sz w:val="22"/>
          <w:szCs w:val="22"/>
          <w:u w:val="single"/>
        </w:rPr>
        <w:t>:</w:t>
      </w:r>
    </w:p>
    <w:p w:rsidR="008162F5" w:rsidRPr="00D80989" w:rsidRDefault="00317CF0" w:rsidP="00602381">
      <w:pPr>
        <w:tabs>
          <w:tab w:val="left" w:pos="2348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mačací kalicivírus</w:t>
      </w:r>
      <w:r w:rsidR="00602381">
        <w:rPr>
          <w:sz w:val="22"/>
          <w:szCs w:val="22"/>
        </w:rPr>
        <w:t xml:space="preserve">, </w:t>
      </w:r>
      <w:r w:rsidR="00602381" w:rsidRPr="00602381">
        <w:rPr>
          <w:sz w:val="22"/>
          <w:szCs w:val="22"/>
        </w:rPr>
        <w:t>kmeň</w:t>
      </w:r>
      <w:r w:rsidR="00602381">
        <w:rPr>
          <w:sz w:val="22"/>
          <w:szCs w:val="22"/>
        </w:rPr>
        <w:t xml:space="preserve"> F9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4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6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1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602381">
        <w:rPr>
          <w:sz w:val="22"/>
          <w:szCs w:val="22"/>
        </w:rPr>
        <w:t>*</w:t>
      </w:r>
    </w:p>
    <w:p w:rsidR="008162F5" w:rsidRPr="00D80989" w:rsidRDefault="00317CF0" w:rsidP="00602381">
      <w:pPr>
        <w:tabs>
          <w:tab w:val="left" w:pos="2359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mačací vírus rinotracheitídy</w:t>
      </w:r>
      <w:r w:rsidR="00602381">
        <w:rPr>
          <w:sz w:val="22"/>
          <w:szCs w:val="22"/>
        </w:rPr>
        <w:t xml:space="preserve">, </w:t>
      </w:r>
      <w:r w:rsidR="00602381" w:rsidRPr="00602381">
        <w:rPr>
          <w:sz w:val="22"/>
          <w:szCs w:val="22"/>
        </w:rPr>
        <w:t>kmeň</w:t>
      </w:r>
      <w:r w:rsidR="00602381">
        <w:rPr>
          <w:sz w:val="22"/>
          <w:szCs w:val="22"/>
        </w:rPr>
        <w:t xml:space="preserve"> F2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5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0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6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602381">
        <w:rPr>
          <w:sz w:val="22"/>
          <w:szCs w:val="22"/>
        </w:rPr>
        <w:t>*</w:t>
      </w:r>
    </w:p>
    <w:p w:rsidR="008162F5" w:rsidRPr="00D80989" w:rsidRDefault="00317CF0" w:rsidP="00602381">
      <w:pPr>
        <w:tabs>
          <w:tab w:val="left" w:pos="2348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vírus mačacej panleukopénie</w:t>
      </w:r>
      <w:r w:rsidR="00602381">
        <w:rPr>
          <w:sz w:val="22"/>
          <w:szCs w:val="22"/>
        </w:rPr>
        <w:t xml:space="preserve">, </w:t>
      </w:r>
      <w:r w:rsidR="00602381" w:rsidRPr="00602381">
        <w:rPr>
          <w:sz w:val="22"/>
          <w:szCs w:val="22"/>
        </w:rPr>
        <w:t>kmeň</w:t>
      </w:r>
      <w:r w:rsidR="00602381">
        <w:rPr>
          <w:sz w:val="22"/>
          <w:szCs w:val="22"/>
        </w:rPr>
        <w:t xml:space="preserve"> LR 72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7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4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5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602381">
        <w:rPr>
          <w:sz w:val="22"/>
          <w:szCs w:val="22"/>
        </w:rPr>
        <w:t>*</w:t>
      </w:r>
    </w:p>
    <w:p w:rsidR="00602381" w:rsidRDefault="00602381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* CCID</w:t>
      </w:r>
      <w:r w:rsidR="00602381" w:rsidRPr="00D80989">
        <w:rPr>
          <w:sz w:val="22"/>
          <w:szCs w:val="22"/>
          <w:vertAlign w:val="subscript"/>
        </w:rPr>
        <w:t>50</w:t>
      </w:r>
      <w:r w:rsidR="00602381">
        <w:rPr>
          <w:sz w:val="22"/>
          <w:szCs w:val="22"/>
        </w:rPr>
        <w:t xml:space="preserve"> – 50 % </w:t>
      </w:r>
      <w:r w:rsidR="00602381" w:rsidRPr="00602381">
        <w:rPr>
          <w:sz w:val="22"/>
          <w:szCs w:val="22"/>
        </w:rPr>
        <w:t>infekčná dávka pre bunkové kultúry</w:t>
      </w:r>
    </w:p>
    <w:p w:rsidR="008162F5" w:rsidRPr="00602381" w:rsidRDefault="008162F5" w:rsidP="00602381">
      <w:pPr>
        <w:tabs>
          <w:tab w:val="right" w:leader="dot" w:pos="5812"/>
          <w:tab w:val="left" w:pos="8080"/>
        </w:tabs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Pomocné látky:</w:t>
      </w: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</w:tblGrid>
      <w:tr w:rsidR="008162F5" w:rsidRPr="00602381" w:rsidTr="00D80989">
        <w:tc>
          <w:tcPr>
            <w:tcW w:w="4219" w:type="dxa"/>
            <w:shd w:val="clear" w:color="auto" w:fill="auto"/>
            <w:vAlign w:val="center"/>
          </w:tcPr>
          <w:p w:rsidR="008162F5" w:rsidRPr="00602381" w:rsidRDefault="0007533C" w:rsidP="00602381">
            <w:pPr>
              <w:rPr>
                <w:b/>
                <w:bCs/>
                <w:iCs/>
                <w:sz w:val="22"/>
                <w:szCs w:val="22"/>
              </w:rPr>
            </w:pPr>
            <w:r w:rsidRPr="00602381">
              <w:rPr>
                <w:b/>
                <w:bCs/>
                <w:iCs/>
                <w:sz w:val="22"/>
                <w:szCs w:val="22"/>
              </w:rPr>
              <w:t>Kvalitatívne zloženie pomocných látok a iných zložiek</w:t>
            </w:r>
          </w:p>
        </w:tc>
      </w:tr>
      <w:tr w:rsidR="00602381" w:rsidRPr="00602381" w:rsidTr="00602381">
        <w:tc>
          <w:tcPr>
            <w:tcW w:w="4219" w:type="dxa"/>
            <w:shd w:val="clear" w:color="auto" w:fill="auto"/>
            <w:vAlign w:val="center"/>
          </w:tcPr>
          <w:p w:rsidR="00602381" w:rsidRPr="00602381" w:rsidRDefault="00602381" w:rsidP="00D80989">
            <w:pPr>
              <w:ind w:left="170"/>
              <w:rPr>
                <w:b/>
                <w:bCs/>
                <w:iCs/>
                <w:sz w:val="22"/>
                <w:szCs w:val="22"/>
              </w:rPr>
            </w:pPr>
            <w:r w:rsidRPr="00602381">
              <w:rPr>
                <w:b/>
                <w:bCs/>
                <w:iCs/>
                <w:sz w:val="22"/>
                <w:szCs w:val="22"/>
              </w:rPr>
              <w:t>Lyofilizát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8162F5" w:rsidRPr="00602381" w:rsidTr="00D80989">
        <w:tc>
          <w:tcPr>
            <w:tcW w:w="4219" w:type="dxa"/>
            <w:shd w:val="clear" w:color="auto" w:fill="auto"/>
            <w:vAlign w:val="center"/>
          </w:tcPr>
          <w:p w:rsidR="008162F5" w:rsidRPr="00602381" w:rsidRDefault="0007533C" w:rsidP="00602381">
            <w:pPr>
              <w:rPr>
                <w:iCs/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Želatína</w:t>
            </w:r>
          </w:p>
        </w:tc>
      </w:tr>
      <w:tr w:rsidR="008162F5" w:rsidRPr="00602381" w:rsidTr="00D80989">
        <w:tc>
          <w:tcPr>
            <w:tcW w:w="4219" w:type="dxa"/>
            <w:shd w:val="clear" w:color="auto" w:fill="auto"/>
            <w:vAlign w:val="center"/>
          </w:tcPr>
          <w:p w:rsidR="008162F5" w:rsidRPr="00602381" w:rsidRDefault="0007533C" w:rsidP="00602381">
            <w:pPr>
              <w:rPr>
                <w:iCs/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Sacharóza</w:t>
            </w:r>
          </w:p>
        </w:tc>
      </w:tr>
      <w:tr w:rsidR="008162F5" w:rsidRPr="00602381" w:rsidTr="00D80989">
        <w:tc>
          <w:tcPr>
            <w:tcW w:w="4219" w:type="dxa"/>
            <w:shd w:val="clear" w:color="auto" w:fill="auto"/>
            <w:vAlign w:val="center"/>
          </w:tcPr>
          <w:p w:rsidR="008162F5" w:rsidRPr="00602381" w:rsidRDefault="0007533C" w:rsidP="00602381">
            <w:pPr>
              <w:rPr>
                <w:iCs/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Fosfátová soľ</w:t>
            </w:r>
          </w:p>
        </w:tc>
      </w:tr>
      <w:tr w:rsidR="00602381" w:rsidRPr="00602381" w:rsidTr="00602381">
        <w:tc>
          <w:tcPr>
            <w:tcW w:w="4219" w:type="dxa"/>
            <w:shd w:val="clear" w:color="auto" w:fill="auto"/>
            <w:vAlign w:val="center"/>
          </w:tcPr>
          <w:p w:rsidR="00602381" w:rsidRPr="00D80989" w:rsidRDefault="00602381" w:rsidP="00D80989">
            <w:pPr>
              <w:ind w:left="170"/>
              <w:rPr>
                <w:b/>
                <w:sz w:val="22"/>
                <w:szCs w:val="22"/>
              </w:rPr>
            </w:pPr>
            <w:r w:rsidRPr="00D80989">
              <w:rPr>
                <w:b/>
                <w:sz w:val="22"/>
                <w:szCs w:val="22"/>
              </w:rPr>
              <w:t>Rozpúšťadlo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602381" w:rsidRPr="00602381" w:rsidTr="00602381">
        <w:tc>
          <w:tcPr>
            <w:tcW w:w="4219" w:type="dxa"/>
            <w:shd w:val="clear" w:color="auto" w:fill="auto"/>
            <w:vAlign w:val="center"/>
          </w:tcPr>
          <w:p w:rsidR="00602381" w:rsidRPr="00602381" w:rsidRDefault="00602381" w:rsidP="00602381">
            <w:pPr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Voda na injekci</w:t>
            </w:r>
            <w:r w:rsidR="00317CF0">
              <w:rPr>
                <w:sz w:val="22"/>
                <w:szCs w:val="22"/>
              </w:rPr>
              <w:t>u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602381" w:rsidRPr="00602381" w:rsidRDefault="00602381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Lyofilizát: biely lyofilizát</w:t>
      </w:r>
      <w:r>
        <w:rPr>
          <w:sz w:val="22"/>
          <w:szCs w:val="22"/>
        </w:rPr>
        <w:t>.</w:t>
      </w:r>
    </w:p>
    <w:p w:rsidR="00602381" w:rsidRDefault="00602381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Rozpúšťadlo: bezfarebná kvapalina</w:t>
      </w:r>
      <w:r>
        <w:rPr>
          <w:sz w:val="22"/>
          <w:szCs w:val="22"/>
        </w:rPr>
        <w:t>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sz w:val="22"/>
          <w:szCs w:val="22"/>
        </w:rPr>
      </w:pPr>
      <w:r w:rsidRPr="00602381">
        <w:rPr>
          <w:b/>
          <w:sz w:val="22"/>
          <w:szCs w:val="22"/>
        </w:rPr>
        <w:t>3.</w:t>
      </w:r>
      <w:r w:rsidRPr="00602381">
        <w:rPr>
          <w:b/>
          <w:sz w:val="22"/>
          <w:szCs w:val="22"/>
        </w:rPr>
        <w:tab/>
        <w:t>KLINICKÉ ÚDAJE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3.1</w:t>
      </w:r>
      <w:r w:rsidRPr="00602381">
        <w:rPr>
          <w:b/>
          <w:sz w:val="22"/>
          <w:szCs w:val="22"/>
        </w:rPr>
        <w:tab/>
        <w:t>Cieľový druh</w:t>
      </w:r>
    </w:p>
    <w:p w:rsidR="008162F5" w:rsidRPr="00602381" w:rsidRDefault="008162F5" w:rsidP="00602381">
      <w:pPr>
        <w:tabs>
          <w:tab w:val="left" w:pos="709"/>
        </w:tabs>
        <w:jc w:val="both"/>
        <w:rPr>
          <w:sz w:val="22"/>
          <w:szCs w:val="22"/>
        </w:rPr>
      </w:pPr>
    </w:p>
    <w:p w:rsidR="008162F5" w:rsidRPr="00602381" w:rsidRDefault="0007533C" w:rsidP="00602381">
      <w:pPr>
        <w:tabs>
          <w:tab w:val="left" w:pos="709"/>
        </w:tabs>
        <w:jc w:val="both"/>
        <w:rPr>
          <w:sz w:val="22"/>
          <w:szCs w:val="22"/>
        </w:rPr>
      </w:pPr>
      <w:r w:rsidRPr="00602381">
        <w:rPr>
          <w:sz w:val="22"/>
          <w:szCs w:val="22"/>
        </w:rPr>
        <w:t>Mačky</w:t>
      </w:r>
      <w:r w:rsidR="00602381">
        <w:rPr>
          <w:sz w:val="22"/>
          <w:szCs w:val="22"/>
        </w:rPr>
        <w:t>.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3.2</w:t>
      </w:r>
      <w:r w:rsidRPr="00602381">
        <w:rPr>
          <w:b/>
          <w:sz w:val="22"/>
          <w:szCs w:val="22"/>
        </w:rPr>
        <w:tab/>
        <w:t>Indikácie na použitie pre každý cieľový druh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Aktívna imunizácia mačiek proti rinotracheitíde, panleukopénii a infekcii kalicivírusom.</w:t>
      </w:r>
    </w:p>
    <w:p w:rsidR="00602381" w:rsidRPr="00602381" w:rsidRDefault="00602381" w:rsidP="00602381">
      <w:pPr>
        <w:jc w:val="both"/>
        <w:rPr>
          <w:sz w:val="22"/>
          <w:szCs w:val="22"/>
        </w:rPr>
      </w:pPr>
    </w:p>
    <w:p w:rsidR="00602381" w:rsidRPr="00D80989" w:rsidRDefault="0007533C" w:rsidP="00602381">
      <w:pPr>
        <w:tabs>
          <w:tab w:val="left" w:pos="1701"/>
        </w:tabs>
        <w:jc w:val="both"/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>Nástup imunity:</w:t>
      </w:r>
    </w:p>
    <w:p w:rsidR="00602381" w:rsidRDefault="0007533C" w:rsidP="00D80989">
      <w:pPr>
        <w:pStyle w:val="Odsekzoznamu"/>
        <w:numPr>
          <w:ilvl w:val="0"/>
          <w:numId w:val="3"/>
        </w:numPr>
        <w:tabs>
          <w:tab w:val="left" w:pos="1701"/>
        </w:tabs>
        <w:ind w:left="170" w:hanging="170"/>
        <w:jc w:val="both"/>
        <w:rPr>
          <w:sz w:val="22"/>
          <w:szCs w:val="22"/>
        </w:rPr>
      </w:pPr>
      <w:r w:rsidRPr="00D80989">
        <w:rPr>
          <w:sz w:val="22"/>
          <w:szCs w:val="22"/>
        </w:rPr>
        <w:t>3 týždne po primovakcinácii proti panleukopénii</w:t>
      </w:r>
      <w:r w:rsidR="00602381">
        <w:rPr>
          <w:sz w:val="22"/>
          <w:szCs w:val="22"/>
        </w:rPr>
        <w:t>;</w:t>
      </w:r>
    </w:p>
    <w:p w:rsidR="008162F5" w:rsidRPr="00D80989" w:rsidRDefault="0007533C" w:rsidP="00D80989">
      <w:pPr>
        <w:pStyle w:val="Odsekzoznamu"/>
        <w:numPr>
          <w:ilvl w:val="0"/>
          <w:numId w:val="3"/>
        </w:numPr>
        <w:tabs>
          <w:tab w:val="left" w:pos="1701"/>
        </w:tabs>
        <w:ind w:left="170" w:hanging="170"/>
        <w:jc w:val="both"/>
        <w:rPr>
          <w:sz w:val="22"/>
          <w:szCs w:val="22"/>
        </w:rPr>
      </w:pPr>
      <w:r w:rsidRPr="00D80989">
        <w:rPr>
          <w:sz w:val="22"/>
          <w:szCs w:val="22"/>
        </w:rPr>
        <w:t>4 týždne po primovakcinácii proti </w:t>
      </w:r>
      <w:r w:rsidR="00922AC9" w:rsidRPr="00D80989">
        <w:rPr>
          <w:sz w:val="22"/>
          <w:szCs w:val="22"/>
        </w:rPr>
        <w:t>kaliciv</w:t>
      </w:r>
      <w:r w:rsidR="00922AC9">
        <w:rPr>
          <w:sz w:val="22"/>
          <w:szCs w:val="22"/>
        </w:rPr>
        <w:t>iróze</w:t>
      </w:r>
      <w:r w:rsidR="00922AC9" w:rsidRPr="00D80989">
        <w:rPr>
          <w:sz w:val="22"/>
          <w:szCs w:val="22"/>
        </w:rPr>
        <w:t xml:space="preserve"> </w:t>
      </w:r>
      <w:r w:rsidRPr="00D80989">
        <w:rPr>
          <w:sz w:val="22"/>
          <w:szCs w:val="22"/>
        </w:rPr>
        <w:t>a</w:t>
      </w:r>
      <w:r w:rsidR="00602381">
        <w:rPr>
          <w:sz w:val="22"/>
          <w:szCs w:val="22"/>
        </w:rPr>
        <w:t> </w:t>
      </w:r>
      <w:r w:rsidRPr="00D80989">
        <w:rPr>
          <w:sz w:val="22"/>
          <w:szCs w:val="22"/>
        </w:rPr>
        <w:t>rinotracheitíde</w:t>
      </w:r>
      <w:r w:rsidR="00602381">
        <w:rPr>
          <w:sz w:val="22"/>
          <w:szCs w:val="22"/>
        </w:rPr>
        <w:t>.</w:t>
      </w:r>
    </w:p>
    <w:p w:rsidR="00602381" w:rsidRDefault="00602381" w:rsidP="00602381">
      <w:pPr>
        <w:jc w:val="both"/>
        <w:rPr>
          <w:sz w:val="22"/>
          <w:szCs w:val="22"/>
        </w:rPr>
      </w:pPr>
    </w:p>
    <w:p w:rsidR="00602381" w:rsidRPr="00D80989" w:rsidRDefault="0007533C" w:rsidP="00602381">
      <w:pPr>
        <w:jc w:val="both"/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 xml:space="preserve">Trvanie imunity: </w:t>
      </w:r>
    </w:p>
    <w:p w:rsidR="008162F5" w:rsidRPr="00602381" w:rsidRDefault="00602381" w:rsidP="00602381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602381">
        <w:rPr>
          <w:sz w:val="22"/>
          <w:szCs w:val="22"/>
        </w:rPr>
        <w:t xml:space="preserve"> rok </w:t>
      </w:r>
      <w:r w:rsidR="0007533C" w:rsidRPr="00602381">
        <w:rPr>
          <w:sz w:val="22"/>
          <w:szCs w:val="22"/>
        </w:rPr>
        <w:t>po primovakcinácii pre všetky zložky.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3.3</w:t>
      </w:r>
      <w:r w:rsidRPr="00602381">
        <w:rPr>
          <w:b/>
          <w:sz w:val="22"/>
          <w:szCs w:val="22"/>
        </w:rPr>
        <w:tab/>
        <w:t>Kontraindikácie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Nie sú</w:t>
      </w:r>
      <w:r w:rsidR="00602381">
        <w:rPr>
          <w:sz w:val="22"/>
          <w:szCs w:val="22"/>
        </w:rPr>
        <w:t>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widowControl w:val="0"/>
        <w:rPr>
          <w:b/>
          <w:sz w:val="22"/>
          <w:szCs w:val="22"/>
        </w:rPr>
      </w:pPr>
      <w:r w:rsidRPr="00602381">
        <w:rPr>
          <w:b/>
          <w:sz w:val="22"/>
          <w:szCs w:val="22"/>
        </w:rPr>
        <w:lastRenderedPageBreak/>
        <w:t>3.4</w:t>
      </w:r>
      <w:r w:rsidRPr="00602381">
        <w:rPr>
          <w:b/>
          <w:sz w:val="22"/>
          <w:szCs w:val="22"/>
        </w:rPr>
        <w:tab/>
        <w:t>Osobitné upozornenia</w:t>
      </w:r>
    </w:p>
    <w:p w:rsidR="008162F5" w:rsidRPr="00602381" w:rsidRDefault="008162F5" w:rsidP="00602381">
      <w:pPr>
        <w:widowControl w:val="0"/>
        <w:rPr>
          <w:sz w:val="22"/>
          <w:szCs w:val="22"/>
        </w:rPr>
      </w:pPr>
    </w:p>
    <w:p w:rsidR="00602381" w:rsidRPr="00602381" w:rsidRDefault="00602381" w:rsidP="00602381">
      <w:pPr>
        <w:widowControl w:val="0"/>
        <w:rPr>
          <w:sz w:val="22"/>
          <w:szCs w:val="22"/>
        </w:rPr>
      </w:pPr>
      <w:r w:rsidRPr="00602381">
        <w:rPr>
          <w:sz w:val="22"/>
          <w:szCs w:val="22"/>
        </w:rPr>
        <w:t>Vakcinovať len zdravé zvieratá.</w:t>
      </w:r>
    </w:p>
    <w:p w:rsidR="00602381" w:rsidRDefault="00602381" w:rsidP="00602381">
      <w:pPr>
        <w:widowControl w:val="0"/>
        <w:jc w:val="both"/>
        <w:rPr>
          <w:sz w:val="22"/>
          <w:szCs w:val="22"/>
        </w:rPr>
      </w:pPr>
    </w:p>
    <w:p w:rsidR="008162F5" w:rsidRPr="00602381" w:rsidRDefault="0007533C" w:rsidP="00602381">
      <w:pPr>
        <w:widowControl w:val="0"/>
        <w:jc w:val="both"/>
        <w:rPr>
          <w:bCs/>
          <w:sz w:val="22"/>
          <w:szCs w:val="22"/>
        </w:rPr>
      </w:pPr>
      <w:r w:rsidRPr="00602381">
        <w:rPr>
          <w:sz w:val="22"/>
          <w:szCs w:val="22"/>
        </w:rPr>
        <w:t xml:space="preserve">Materské protilátky, obzvlášť proti vírusu </w:t>
      </w:r>
      <w:r w:rsidR="00E529A6">
        <w:rPr>
          <w:sz w:val="22"/>
          <w:szCs w:val="22"/>
        </w:rPr>
        <w:t xml:space="preserve">mačacej </w:t>
      </w:r>
      <w:r w:rsidRPr="00602381">
        <w:rPr>
          <w:sz w:val="22"/>
          <w:szCs w:val="22"/>
        </w:rPr>
        <w:t>panleukopénie, môžu negatívne ovplyvniť imunitnú odpoveď na vakcináciu.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sz w:val="22"/>
          <w:szCs w:val="22"/>
        </w:rPr>
      </w:pPr>
      <w:r w:rsidRPr="00602381">
        <w:rPr>
          <w:b/>
          <w:sz w:val="22"/>
          <w:szCs w:val="22"/>
        </w:rPr>
        <w:t>3.5</w:t>
      </w:r>
      <w:r w:rsidRPr="00602381">
        <w:rPr>
          <w:b/>
          <w:sz w:val="22"/>
          <w:szCs w:val="22"/>
        </w:rPr>
        <w:tab/>
        <w:t>Osobitné opatrenia na používanie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keepNext/>
        <w:rPr>
          <w:sz w:val="22"/>
          <w:szCs w:val="22"/>
          <w:u w:val="single"/>
        </w:rPr>
      </w:pPr>
      <w:r w:rsidRPr="00602381">
        <w:rPr>
          <w:sz w:val="22"/>
          <w:szCs w:val="22"/>
          <w:u w:val="single"/>
        </w:rPr>
        <w:t>Osobitné opatrenia na bezpečné používanie u cieľových druhov</w:t>
      </w:r>
      <w:r w:rsidR="00E529A6">
        <w:rPr>
          <w:sz w:val="22"/>
          <w:szCs w:val="22"/>
          <w:u w:val="single"/>
        </w:rPr>
        <w:t>:</w:t>
      </w: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Odporúča sa urobiť odčervenie aspoň 10 dní pred vakcináciou.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 xml:space="preserve">V prípade anafylaktického šoku je potrebné </w:t>
      </w:r>
      <w:r w:rsidR="00E529A6">
        <w:rPr>
          <w:sz w:val="22"/>
          <w:szCs w:val="22"/>
        </w:rPr>
        <w:t>podať</w:t>
      </w:r>
      <w:r w:rsidR="00E529A6" w:rsidRPr="00602381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adekvátnu symptomatickú liečbu.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  <w:u w:val="single"/>
        </w:rPr>
      </w:pPr>
      <w:r w:rsidRPr="00602381">
        <w:rPr>
          <w:sz w:val="22"/>
          <w:szCs w:val="22"/>
          <w:u w:val="single"/>
        </w:rPr>
        <w:t>Osobitné opatrenia, ktoré má urobiť osoba podávajúca liek zvieratám</w:t>
      </w:r>
      <w:r w:rsidR="00E529A6">
        <w:rPr>
          <w:sz w:val="22"/>
          <w:szCs w:val="22"/>
          <w:u w:val="single"/>
        </w:rPr>
        <w:t>: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02381">
        <w:rPr>
          <w:sz w:val="22"/>
          <w:szCs w:val="22"/>
        </w:rPr>
        <w:t xml:space="preserve">V prípade náhodného samoinjikovania ihneď </w:t>
      </w:r>
      <w:r w:rsidR="00602381" w:rsidRPr="00602381">
        <w:rPr>
          <w:sz w:val="22"/>
          <w:szCs w:val="22"/>
        </w:rPr>
        <w:t>vyhľada</w:t>
      </w:r>
      <w:r w:rsidR="00602381">
        <w:rPr>
          <w:sz w:val="22"/>
          <w:szCs w:val="22"/>
        </w:rPr>
        <w:t>jte</w:t>
      </w:r>
      <w:r w:rsidR="00602381" w:rsidRPr="00602381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 xml:space="preserve">lekársku pomoc a </w:t>
      </w:r>
      <w:r w:rsidR="00602381" w:rsidRPr="00602381">
        <w:rPr>
          <w:sz w:val="22"/>
          <w:szCs w:val="22"/>
        </w:rPr>
        <w:t xml:space="preserve">ukážte lekárovi </w:t>
      </w:r>
      <w:r w:rsidRPr="00602381">
        <w:rPr>
          <w:sz w:val="22"/>
          <w:szCs w:val="22"/>
        </w:rPr>
        <w:t>písomnú informáciu pre používateľov alebo obal.</w:t>
      </w:r>
    </w:p>
    <w:p w:rsidR="00602381" w:rsidRPr="00602381" w:rsidRDefault="00602381" w:rsidP="00602381">
      <w:pPr>
        <w:rPr>
          <w:sz w:val="22"/>
          <w:szCs w:val="22"/>
        </w:rPr>
      </w:pPr>
    </w:p>
    <w:p w:rsidR="00602381" w:rsidRPr="00602381" w:rsidRDefault="00602381" w:rsidP="00602381">
      <w:pPr>
        <w:rPr>
          <w:sz w:val="22"/>
          <w:szCs w:val="22"/>
          <w:u w:val="single"/>
        </w:rPr>
      </w:pPr>
      <w:r w:rsidRPr="00602381">
        <w:rPr>
          <w:sz w:val="22"/>
          <w:szCs w:val="22"/>
          <w:u w:val="single"/>
        </w:rPr>
        <w:t>Osobitné opatrenia na ochranu životného prostredia</w:t>
      </w:r>
      <w:r w:rsidR="00E529A6">
        <w:rPr>
          <w:sz w:val="22"/>
          <w:szCs w:val="22"/>
          <w:u w:val="single"/>
        </w:rPr>
        <w:t>:</w:t>
      </w:r>
    </w:p>
    <w:p w:rsidR="00602381" w:rsidRPr="00602381" w:rsidRDefault="00602381" w:rsidP="00602381">
      <w:pPr>
        <w:rPr>
          <w:sz w:val="22"/>
          <w:szCs w:val="22"/>
        </w:rPr>
      </w:pPr>
    </w:p>
    <w:p w:rsidR="00602381" w:rsidRPr="00602381" w:rsidRDefault="00602381" w:rsidP="00602381">
      <w:pPr>
        <w:rPr>
          <w:sz w:val="22"/>
          <w:szCs w:val="22"/>
        </w:rPr>
      </w:pPr>
      <w:r>
        <w:rPr>
          <w:sz w:val="22"/>
          <w:szCs w:val="22"/>
        </w:rPr>
        <w:t>Neuplatňujú sa.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sz w:val="22"/>
          <w:szCs w:val="22"/>
        </w:rPr>
      </w:pPr>
      <w:r w:rsidRPr="00602381">
        <w:rPr>
          <w:b/>
          <w:sz w:val="22"/>
          <w:szCs w:val="22"/>
        </w:rPr>
        <w:t>3.6</w:t>
      </w:r>
      <w:r w:rsidRPr="00602381">
        <w:rPr>
          <w:b/>
          <w:sz w:val="22"/>
          <w:szCs w:val="22"/>
        </w:rPr>
        <w:tab/>
        <w:t>Nežiaduce účinky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Mačky</w:t>
      </w:r>
      <w:r w:rsidR="00602381">
        <w:rPr>
          <w:sz w:val="22"/>
          <w:szCs w:val="22"/>
        </w:rPr>
        <w:t>:</w:t>
      </w: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1"/>
      </w:tblGrid>
      <w:tr w:rsidR="008162F5" w:rsidRPr="00602381">
        <w:tc>
          <w:tcPr>
            <w:tcW w:w="1957" w:type="pct"/>
          </w:tcPr>
          <w:p w:rsidR="008162F5" w:rsidRPr="00602381" w:rsidRDefault="0007533C" w:rsidP="00531D9F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Veľmi časté</w:t>
            </w:r>
          </w:p>
          <w:p w:rsidR="008162F5" w:rsidRPr="00602381" w:rsidRDefault="0007533C" w:rsidP="00531D9F">
            <w:pPr>
              <w:spacing w:before="40" w:after="12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(u viac ako 1 z 10 liečených zvierat):</w:t>
            </w:r>
          </w:p>
        </w:tc>
        <w:tc>
          <w:tcPr>
            <w:tcW w:w="3043" w:type="pct"/>
            <w:hideMark/>
          </w:tcPr>
          <w:p w:rsidR="008162F5" w:rsidRPr="00602381" w:rsidRDefault="0007533C" w:rsidP="00531D9F">
            <w:pPr>
              <w:spacing w:before="40" w:after="40"/>
              <w:rPr>
                <w:iCs/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>Poruchy tráviaceho traktu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</w:t>
            </w:r>
          </w:p>
        </w:tc>
      </w:tr>
      <w:tr w:rsidR="008162F5" w:rsidRPr="00602381" w:rsidTr="00531D9F">
        <w:trPr>
          <w:trHeight w:val="934"/>
        </w:trPr>
        <w:tc>
          <w:tcPr>
            <w:tcW w:w="1957" w:type="pct"/>
          </w:tcPr>
          <w:p w:rsidR="008162F5" w:rsidRPr="00602381" w:rsidRDefault="0007533C" w:rsidP="00531D9F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Časté</w:t>
            </w:r>
          </w:p>
          <w:p w:rsidR="008162F5" w:rsidRPr="00602381" w:rsidRDefault="0007533C" w:rsidP="00531D9F">
            <w:pPr>
              <w:spacing w:before="40" w:after="12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(u viac ako 1 ale menej ako 10 zo 100 liečených zvierat):</w:t>
            </w:r>
          </w:p>
        </w:tc>
        <w:tc>
          <w:tcPr>
            <w:tcW w:w="3043" w:type="pct"/>
          </w:tcPr>
          <w:p w:rsidR="008162F5" w:rsidRPr="00602381" w:rsidRDefault="0007533C" w:rsidP="00531D9F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 xml:space="preserve">Edém v mieste </w:t>
            </w:r>
            <w:r w:rsidR="00E84235">
              <w:rPr>
                <w:sz w:val="22"/>
                <w:szCs w:val="22"/>
                <w:lang w:eastAsia="fr-FR"/>
              </w:rPr>
              <w:t>vpichu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1,2,3</w:t>
            </w:r>
          </w:p>
          <w:p w:rsidR="008162F5" w:rsidRPr="00602381" w:rsidRDefault="0007533C" w:rsidP="00531D9F">
            <w:pPr>
              <w:spacing w:before="120" w:after="40"/>
              <w:rPr>
                <w:iCs/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>Hypertermia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1,2,4</w:t>
            </w:r>
            <w:r w:rsidRPr="00602381">
              <w:rPr>
                <w:sz w:val="22"/>
                <w:szCs w:val="22"/>
                <w:lang w:eastAsia="fr-FR"/>
              </w:rPr>
              <w:t>, letargia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1,4</w:t>
            </w:r>
          </w:p>
        </w:tc>
      </w:tr>
      <w:tr w:rsidR="008162F5" w:rsidRPr="00602381">
        <w:tc>
          <w:tcPr>
            <w:tcW w:w="1957" w:type="pct"/>
          </w:tcPr>
          <w:p w:rsidR="008162F5" w:rsidRPr="00602381" w:rsidRDefault="0007533C" w:rsidP="00531D9F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Veľmi zriedkavé</w:t>
            </w:r>
          </w:p>
          <w:p w:rsidR="008162F5" w:rsidRPr="00602381" w:rsidRDefault="0007533C" w:rsidP="00531D9F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</w:rPr>
              <w:t>(u menej ako 1 z 10 000 liečených zvierat, vrátane ojedinelých hlásení):</w:t>
            </w:r>
          </w:p>
        </w:tc>
        <w:tc>
          <w:tcPr>
            <w:tcW w:w="3043" w:type="pct"/>
            <w:hideMark/>
          </w:tcPr>
          <w:p w:rsidR="008162F5" w:rsidRPr="00FD4C94" w:rsidRDefault="0007533C" w:rsidP="00531D9F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602381">
              <w:rPr>
                <w:sz w:val="22"/>
                <w:szCs w:val="22"/>
                <w:lang w:eastAsia="fr-FR"/>
              </w:rPr>
              <w:t>Alergická reakcia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5</w:t>
            </w:r>
            <w:r w:rsidRPr="00602381">
              <w:rPr>
                <w:sz w:val="22"/>
                <w:szCs w:val="22"/>
                <w:lang w:eastAsia="fr-FR"/>
              </w:rPr>
              <w:t>, anafylaktická reakcia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5</w:t>
            </w:r>
            <w:r w:rsidRPr="00602381">
              <w:rPr>
                <w:sz w:val="22"/>
                <w:szCs w:val="22"/>
                <w:lang w:eastAsia="fr-FR"/>
              </w:rPr>
              <w:t xml:space="preserve">, reakcie z precitlivenosti (napr. vracanie, hnačka, </w:t>
            </w:r>
            <w:r w:rsidR="00943F41">
              <w:rPr>
                <w:sz w:val="22"/>
                <w:szCs w:val="22"/>
                <w:lang w:eastAsia="fr-FR"/>
              </w:rPr>
              <w:t>dušnosť</w:t>
            </w:r>
            <w:r w:rsidRPr="00602381">
              <w:rPr>
                <w:sz w:val="22"/>
                <w:szCs w:val="22"/>
                <w:lang w:eastAsia="fr-FR"/>
              </w:rPr>
              <w:t>, alergický edém)</w:t>
            </w:r>
            <w:r w:rsidR="00D765A5">
              <w:rPr>
                <w:sz w:val="22"/>
                <w:szCs w:val="22"/>
                <w:vertAlign w:val="superscript"/>
                <w:lang w:eastAsia="fr-FR"/>
              </w:rPr>
              <w:t>5</w:t>
            </w:r>
          </w:p>
          <w:p w:rsidR="008162F5" w:rsidRPr="00602381" w:rsidRDefault="00D765A5" w:rsidP="00D765A5">
            <w:pPr>
              <w:spacing w:before="120" w:after="12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fr-FR"/>
              </w:rPr>
              <w:t>Krívanie</w:t>
            </w:r>
            <w:r w:rsidR="0007533C" w:rsidRPr="00602381">
              <w:rPr>
                <w:sz w:val="22"/>
                <w:szCs w:val="22"/>
                <w:vertAlign w:val="superscript"/>
                <w:lang w:eastAsia="fr-FR"/>
              </w:rPr>
              <w:t>6</w:t>
            </w:r>
          </w:p>
        </w:tc>
      </w:tr>
    </w:tbl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1</w:t>
      </w:r>
      <w:r w:rsidRPr="00602381">
        <w:rPr>
          <w:sz w:val="22"/>
          <w:szCs w:val="22"/>
          <w:lang w:eastAsia="fr-FR"/>
        </w:rPr>
        <w:t xml:space="preserve"> Prechodné.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2</w:t>
      </w:r>
      <w:r w:rsidRPr="00602381">
        <w:rPr>
          <w:sz w:val="22"/>
          <w:szCs w:val="22"/>
          <w:lang w:eastAsia="fr-FR"/>
        </w:rPr>
        <w:t xml:space="preserve"> Mierne.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3</w:t>
      </w:r>
      <w:r w:rsidRPr="00602381">
        <w:rPr>
          <w:sz w:val="22"/>
          <w:szCs w:val="22"/>
          <w:lang w:eastAsia="fr-FR"/>
        </w:rPr>
        <w:t xml:space="preserve"> Spontánne ustúpi do 2 dní.</w:t>
      </w:r>
    </w:p>
    <w:p w:rsidR="008162F5" w:rsidRPr="00602381" w:rsidRDefault="0007533C" w:rsidP="00602381">
      <w:pPr>
        <w:rPr>
          <w:sz w:val="22"/>
          <w:szCs w:val="22"/>
          <w:vertAlign w:val="superscript"/>
        </w:rPr>
      </w:pPr>
      <w:r w:rsidRPr="00602381">
        <w:rPr>
          <w:sz w:val="22"/>
          <w:szCs w:val="22"/>
          <w:vertAlign w:val="superscript"/>
          <w:lang w:eastAsia="fr-FR"/>
        </w:rPr>
        <w:t>4</w:t>
      </w:r>
      <w:r w:rsidRPr="00602381">
        <w:rPr>
          <w:sz w:val="22"/>
          <w:szCs w:val="22"/>
          <w:lang w:eastAsia="fr-FR"/>
        </w:rPr>
        <w:t xml:space="preserve"> Ustúpi samovoľne.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5</w:t>
      </w:r>
      <w:r w:rsidRPr="00602381">
        <w:rPr>
          <w:sz w:val="22"/>
          <w:szCs w:val="22"/>
          <w:lang w:eastAsia="fr-FR"/>
        </w:rPr>
        <w:t xml:space="preserve"> Má sa podať vhodná symptomatická liečba.</w:t>
      </w:r>
    </w:p>
    <w:p w:rsidR="008162F5" w:rsidRPr="00602381" w:rsidRDefault="0007533C" w:rsidP="00602381">
      <w:pPr>
        <w:rPr>
          <w:sz w:val="22"/>
          <w:szCs w:val="22"/>
          <w:lang w:eastAsia="fr-FR"/>
        </w:rPr>
      </w:pPr>
      <w:r w:rsidRPr="00602381">
        <w:rPr>
          <w:sz w:val="22"/>
          <w:szCs w:val="22"/>
          <w:vertAlign w:val="superscript"/>
          <w:lang w:eastAsia="fr-FR"/>
        </w:rPr>
        <w:t>6</w:t>
      </w:r>
      <w:r w:rsidRPr="00602381">
        <w:rPr>
          <w:sz w:val="22"/>
          <w:szCs w:val="22"/>
          <w:lang w:eastAsia="fr-FR"/>
        </w:rPr>
        <w:t xml:space="preserve"> </w:t>
      </w:r>
      <w:r w:rsidR="00E4075C" w:rsidRPr="00221D57">
        <w:rPr>
          <w:sz w:val="22"/>
          <w:szCs w:val="22"/>
        </w:rPr>
        <w:t xml:space="preserve">Febrilný syndróm krívania </w:t>
      </w:r>
      <w:r w:rsidR="00E4075C" w:rsidRPr="00221D57">
        <w:rPr>
          <w:sz w:val="22"/>
          <w:szCs w:val="22"/>
          <w:lang w:eastAsia="fr-FR"/>
        </w:rPr>
        <w:t>u</w:t>
      </w:r>
      <w:r w:rsidRPr="00221D57">
        <w:rPr>
          <w:sz w:val="22"/>
          <w:szCs w:val="22"/>
          <w:lang w:eastAsia="fr-FR"/>
        </w:rPr>
        <w:t> mačiatok po použití akejkoľvek vakcíny obsahujúcej zložku mačacieho kalicivírusu.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D80989">
      <w:pPr>
        <w:jc w:val="both"/>
        <w:rPr>
          <w:sz w:val="22"/>
          <w:szCs w:val="22"/>
        </w:rPr>
      </w:pPr>
      <w:bookmarkStart w:id="0" w:name="_Hlk66891708"/>
      <w:r w:rsidRPr="00602381">
        <w:rPr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písomnej informácii pre používateľov.</w:t>
      </w:r>
    </w:p>
    <w:bookmarkEnd w:id="0"/>
    <w:p w:rsidR="008162F5" w:rsidRPr="00602381" w:rsidRDefault="008162F5" w:rsidP="00602381">
      <w:pPr>
        <w:autoSpaceDE w:val="0"/>
        <w:autoSpaceDN w:val="0"/>
        <w:adjustRightInd w:val="0"/>
        <w:ind w:left="420" w:hanging="36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3.7</w:t>
      </w:r>
      <w:r w:rsidRPr="00602381">
        <w:rPr>
          <w:b/>
          <w:sz w:val="22"/>
          <w:szCs w:val="22"/>
        </w:rPr>
        <w:tab/>
        <w:t>Použitie počas gravidity, laktácie, znášky</w:t>
      </w:r>
    </w:p>
    <w:p w:rsidR="008162F5" w:rsidRPr="00602381" w:rsidRDefault="008162F5" w:rsidP="00602381">
      <w:pPr>
        <w:rPr>
          <w:sz w:val="22"/>
          <w:szCs w:val="22"/>
        </w:rPr>
      </w:pPr>
    </w:p>
    <w:p w:rsidR="00E84235" w:rsidRPr="00D80989" w:rsidRDefault="00E84235" w:rsidP="00E84235">
      <w:pPr>
        <w:rPr>
          <w:sz w:val="22"/>
          <w:szCs w:val="22"/>
          <w:u w:val="single"/>
        </w:rPr>
      </w:pPr>
      <w:r w:rsidRPr="0097508C">
        <w:rPr>
          <w:sz w:val="22"/>
          <w:szCs w:val="22"/>
          <w:u w:val="single"/>
        </w:rPr>
        <w:t>Gravidita</w:t>
      </w:r>
      <w:r w:rsidR="0097508C" w:rsidRPr="00D80989">
        <w:rPr>
          <w:sz w:val="22"/>
          <w:szCs w:val="22"/>
          <w:u w:val="single"/>
        </w:rPr>
        <w:t xml:space="preserve"> </w:t>
      </w:r>
      <w:r w:rsidR="0097508C" w:rsidRPr="0097508C">
        <w:rPr>
          <w:sz w:val="22"/>
          <w:szCs w:val="22"/>
          <w:u w:val="single"/>
        </w:rPr>
        <w:t>a laktáci</w:t>
      </w:r>
      <w:r w:rsidR="0097508C">
        <w:rPr>
          <w:sz w:val="22"/>
          <w:szCs w:val="22"/>
          <w:u w:val="single"/>
        </w:rPr>
        <w:t>a</w:t>
      </w:r>
      <w:r w:rsidRPr="00D80989">
        <w:rPr>
          <w:sz w:val="22"/>
          <w:szCs w:val="22"/>
          <w:u w:val="single"/>
        </w:rPr>
        <w:t>:</w:t>
      </w:r>
    </w:p>
    <w:p w:rsidR="008162F5" w:rsidRPr="00602381" w:rsidRDefault="0097508C" w:rsidP="00602381">
      <w:pPr>
        <w:rPr>
          <w:sz w:val="22"/>
          <w:szCs w:val="22"/>
        </w:rPr>
      </w:pPr>
      <w:r>
        <w:rPr>
          <w:sz w:val="22"/>
          <w:szCs w:val="22"/>
        </w:rPr>
        <w:t>Ne</w:t>
      </w:r>
      <w:r w:rsidR="0007533C" w:rsidRPr="00602381">
        <w:rPr>
          <w:sz w:val="22"/>
          <w:szCs w:val="22"/>
        </w:rPr>
        <w:t>používať počas gravidity</w:t>
      </w:r>
      <w:r w:rsidRPr="0097508C">
        <w:rPr>
          <w:sz w:val="22"/>
          <w:szCs w:val="22"/>
        </w:rPr>
        <w:t xml:space="preserve"> a laktácie</w:t>
      </w:r>
      <w:r w:rsidR="0007533C" w:rsidRPr="00602381">
        <w:rPr>
          <w:sz w:val="22"/>
          <w:szCs w:val="22"/>
        </w:rPr>
        <w:t>.</w:t>
      </w:r>
    </w:p>
    <w:p w:rsidR="008162F5" w:rsidRPr="00602381" w:rsidRDefault="0007533C" w:rsidP="00E84235">
      <w:pPr>
        <w:widowControl w:val="0"/>
        <w:rPr>
          <w:sz w:val="22"/>
          <w:szCs w:val="22"/>
        </w:rPr>
      </w:pPr>
      <w:r w:rsidRPr="00602381">
        <w:rPr>
          <w:b/>
          <w:sz w:val="22"/>
          <w:szCs w:val="22"/>
        </w:rPr>
        <w:lastRenderedPageBreak/>
        <w:t>3.8</w:t>
      </w:r>
      <w:r w:rsidRPr="00602381">
        <w:rPr>
          <w:b/>
          <w:sz w:val="22"/>
          <w:szCs w:val="22"/>
        </w:rPr>
        <w:tab/>
        <w:t>Interakcie s inými liekmi a ďalšie formy interakcií</w:t>
      </w:r>
    </w:p>
    <w:p w:rsidR="008162F5" w:rsidRPr="00602381" w:rsidRDefault="008162F5" w:rsidP="00E84235">
      <w:pPr>
        <w:widowControl w:val="0"/>
        <w:rPr>
          <w:sz w:val="22"/>
          <w:szCs w:val="22"/>
        </w:rPr>
      </w:pPr>
    </w:p>
    <w:p w:rsidR="008162F5" w:rsidRPr="00602381" w:rsidRDefault="0007533C" w:rsidP="00E84235">
      <w:pPr>
        <w:widowControl w:val="0"/>
        <w:jc w:val="both"/>
        <w:rPr>
          <w:sz w:val="22"/>
          <w:szCs w:val="22"/>
        </w:rPr>
      </w:pPr>
      <w:r w:rsidRPr="00602381">
        <w:rPr>
          <w:sz w:val="22"/>
          <w:szCs w:val="22"/>
        </w:rPr>
        <w:t xml:space="preserve">Nie sú dostupné </w:t>
      </w:r>
      <w:r w:rsidR="00E84235" w:rsidRPr="00E84235">
        <w:rPr>
          <w:sz w:val="22"/>
          <w:szCs w:val="22"/>
        </w:rPr>
        <w:t xml:space="preserve">žiadne </w:t>
      </w:r>
      <w:r w:rsidRPr="00602381">
        <w:rPr>
          <w:sz w:val="22"/>
          <w:szCs w:val="22"/>
        </w:rPr>
        <w:t>informácie o bezpečnosti a účinnosti tejto vakcíny</w:t>
      </w:r>
      <w:r w:rsidR="00E84235">
        <w:rPr>
          <w:sz w:val="22"/>
          <w:szCs w:val="22"/>
        </w:rPr>
        <w:t>,</w:t>
      </w:r>
      <w:r w:rsidRPr="00602381">
        <w:rPr>
          <w:sz w:val="22"/>
          <w:szCs w:val="22"/>
        </w:rPr>
        <w:t xml:space="preserve"> ak je použitá s iným veterinárnym liekom, okrem </w:t>
      </w:r>
      <w:r w:rsidR="00E529A6">
        <w:rPr>
          <w:sz w:val="22"/>
          <w:szCs w:val="22"/>
        </w:rPr>
        <w:t xml:space="preserve">lieku </w:t>
      </w:r>
      <w:r w:rsidRPr="00602381">
        <w:rPr>
          <w:sz w:val="22"/>
          <w:szCs w:val="22"/>
        </w:rPr>
        <w:t xml:space="preserve">Rabigen Mono od Virbac. Preto sa odporúča nepodávať inú vakcínu než Rabigen Mono počas 14 dní pred vakcináciou </w:t>
      </w:r>
      <w:r w:rsidR="00E529A6">
        <w:rPr>
          <w:sz w:val="22"/>
          <w:szCs w:val="22"/>
        </w:rPr>
        <w:t xml:space="preserve">liekom </w:t>
      </w:r>
      <w:r w:rsidRPr="00602381">
        <w:rPr>
          <w:sz w:val="22"/>
          <w:szCs w:val="22"/>
        </w:rPr>
        <w:t>Feligen CRP</w:t>
      </w:r>
      <w:r w:rsidR="00837DAB">
        <w:rPr>
          <w:sz w:val="22"/>
          <w:szCs w:val="22"/>
        </w:rPr>
        <w:t>,</w:t>
      </w:r>
      <w:r w:rsidRPr="00602381">
        <w:rPr>
          <w:sz w:val="22"/>
          <w:szCs w:val="22"/>
        </w:rPr>
        <w:t xml:space="preserve"> alebo po nej.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sz w:val="22"/>
          <w:szCs w:val="22"/>
        </w:rPr>
      </w:pPr>
      <w:r w:rsidRPr="00602381">
        <w:rPr>
          <w:b/>
          <w:sz w:val="22"/>
          <w:szCs w:val="22"/>
        </w:rPr>
        <w:t>3.9</w:t>
      </w:r>
      <w:r w:rsidRPr="00602381">
        <w:rPr>
          <w:b/>
          <w:sz w:val="22"/>
          <w:szCs w:val="22"/>
        </w:rPr>
        <w:tab/>
        <w:t>Cesty podania a dávkovanie</w:t>
      </w:r>
    </w:p>
    <w:p w:rsidR="008162F5" w:rsidRPr="00602381" w:rsidRDefault="008162F5" w:rsidP="00602381">
      <w:pPr>
        <w:rPr>
          <w:sz w:val="22"/>
          <w:szCs w:val="22"/>
        </w:rPr>
      </w:pPr>
    </w:p>
    <w:p w:rsidR="00E84235" w:rsidRPr="00E84235" w:rsidRDefault="00E84235" w:rsidP="00E84235">
      <w:pPr>
        <w:rPr>
          <w:sz w:val="22"/>
          <w:szCs w:val="22"/>
        </w:rPr>
      </w:pPr>
      <w:r w:rsidRPr="00E84235">
        <w:rPr>
          <w:sz w:val="22"/>
          <w:szCs w:val="22"/>
        </w:rPr>
        <w:t>Subkutánne</w:t>
      </w:r>
      <w:r w:rsidRPr="00E84235">
        <w:t xml:space="preserve"> </w:t>
      </w:r>
      <w:r w:rsidRPr="00E84235">
        <w:rPr>
          <w:sz w:val="22"/>
          <w:szCs w:val="22"/>
        </w:rPr>
        <w:t>podanie.</w:t>
      </w:r>
    </w:p>
    <w:p w:rsidR="00E84235" w:rsidRDefault="00E84235" w:rsidP="00602381">
      <w:pPr>
        <w:rPr>
          <w:sz w:val="22"/>
          <w:szCs w:val="22"/>
        </w:rPr>
      </w:pPr>
    </w:p>
    <w:p w:rsidR="008162F5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Po rozpustení lyofilizátu tekutou zložkou obsah dobre pretrepať.</w:t>
      </w:r>
    </w:p>
    <w:p w:rsidR="00E84235" w:rsidRPr="00602381" w:rsidRDefault="00E84235" w:rsidP="00602381">
      <w:pPr>
        <w:rPr>
          <w:sz w:val="22"/>
          <w:szCs w:val="22"/>
        </w:rPr>
      </w:pPr>
    </w:p>
    <w:p w:rsidR="008162F5" w:rsidRDefault="00943F41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Pod</w:t>
      </w:r>
      <w:r>
        <w:rPr>
          <w:sz w:val="22"/>
          <w:szCs w:val="22"/>
        </w:rPr>
        <w:t>ať</w:t>
      </w:r>
      <w:r w:rsidRPr="00602381">
        <w:rPr>
          <w:sz w:val="22"/>
          <w:szCs w:val="22"/>
        </w:rPr>
        <w:t xml:space="preserve"> </w:t>
      </w:r>
      <w:r w:rsidR="0007533C" w:rsidRPr="00602381">
        <w:rPr>
          <w:sz w:val="22"/>
          <w:szCs w:val="22"/>
        </w:rPr>
        <w:t xml:space="preserve">subkutánne jednu dávku </w:t>
      </w:r>
      <w:r w:rsidR="00E529A6">
        <w:rPr>
          <w:sz w:val="22"/>
          <w:szCs w:val="22"/>
        </w:rPr>
        <w:t xml:space="preserve">lieku </w:t>
      </w:r>
      <w:r w:rsidR="0007533C" w:rsidRPr="00602381">
        <w:rPr>
          <w:sz w:val="22"/>
          <w:szCs w:val="22"/>
        </w:rPr>
        <w:t>Feligen CRP podľa nasledujúcej vakcinačnej schémy:</w:t>
      </w:r>
    </w:p>
    <w:p w:rsidR="00E84235" w:rsidRPr="00602381" w:rsidRDefault="00E8423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  <w:u w:val="single"/>
        </w:rPr>
      </w:pPr>
      <w:r w:rsidRPr="00602381">
        <w:rPr>
          <w:sz w:val="22"/>
          <w:szCs w:val="22"/>
          <w:u w:val="single"/>
        </w:rPr>
        <w:t>Primovakcinácia:</w:t>
      </w:r>
    </w:p>
    <w:p w:rsidR="00E84235" w:rsidRDefault="00E84235" w:rsidP="00D80989">
      <w:pPr>
        <w:pStyle w:val="Odsekzoznamu"/>
        <w:numPr>
          <w:ilvl w:val="0"/>
          <w:numId w:val="3"/>
        </w:numPr>
        <w:ind w:left="170" w:hanging="170"/>
        <w:rPr>
          <w:sz w:val="22"/>
          <w:szCs w:val="22"/>
        </w:rPr>
      </w:pPr>
      <w:r>
        <w:rPr>
          <w:sz w:val="22"/>
          <w:szCs w:val="22"/>
        </w:rPr>
        <w:t>p</w:t>
      </w:r>
      <w:r w:rsidR="0007533C" w:rsidRPr="00D80989">
        <w:rPr>
          <w:sz w:val="22"/>
          <w:szCs w:val="22"/>
        </w:rPr>
        <w:t xml:space="preserve">rvá injekcia u mačiatok </w:t>
      </w:r>
      <w:r w:rsidRPr="00E84235">
        <w:rPr>
          <w:sz w:val="22"/>
          <w:szCs w:val="22"/>
        </w:rPr>
        <w:t>od veku</w:t>
      </w:r>
      <w:r w:rsidRPr="00E84235" w:rsidDel="00E84235">
        <w:rPr>
          <w:sz w:val="22"/>
          <w:szCs w:val="22"/>
        </w:rPr>
        <w:t xml:space="preserve"> </w:t>
      </w:r>
      <w:r w:rsidR="0007533C" w:rsidRPr="00D80989">
        <w:rPr>
          <w:sz w:val="22"/>
          <w:szCs w:val="22"/>
        </w:rPr>
        <w:t>8 týždňov</w:t>
      </w:r>
      <w:r>
        <w:rPr>
          <w:sz w:val="22"/>
          <w:szCs w:val="22"/>
        </w:rPr>
        <w:t>;</w:t>
      </w:r>
    </w:p>
    <w:p w:rsidR="008162F5" w:rsidRPr="00D80989" w:rsidRDefault="00E84235" w:rsidP="00D80989">
      <w:pPr>
        <w:pStyle w:val="Odsekzoznamu"/>
        <w:numPr>
          <w:ilvl w:val="0"/>
          <w:numId w:val="3"/>
        </w:numPr>
        <w:ind w:left="170" w:hanging="170"/>
        <w:rPr>
          <w:sz w:val="22"/>
          <w:szCs w:val="22"/>
        </w:rPr>
      </w:pPr>
      <w:r>
        <w:rPr>
          <w:sz w:val="22"/>
          <w:szCs w:val="22"/>
        </w:rPr>
        <w:t>d</w:t>
      </w:r>
      <w:r w:rsidR="0007533C" w:rsidRPr="00D80989">
        <w:rPr>
          <w:sz w:val="22"/>
          <w:szCs w:val="22"/>
        </w:rPr>
        <w:t>ruhá injekcia 3</w:t>
      </w:r>
      <w:r w:rsidR="00221D57">
        <w:rPr>
          <w:sz w:val="22"/>
          <w:szCs w:val="22"/>
        </w:rPr>
        <w:t xml:space="preserve"> až </w:t>
      </w:r>
      <w:r w:rsidR="0007533C" w:rsidRPr="00D80989">
        <w:rPr>
          <w:sz w:val="22"/>
          <w:szCs w:val="22"/>
        </w:rPr>
        <w:t>4 týždne neskôr.</w:t>
      </w:r>
    </w:p>
    <w:p w:rsidR="00E84235" w:rsidRPr="00602381" w:rsidRDefault="00E84235" w:rsidP="00602381">
      <w:pPr>
        <w:rPr>
          <w:sz w:val="22"/>
          <w:szCs w:val="22"/>
        </w:rPr>
      </w:pPr>
    </w:p>
    <w:p w:rsidR="008162F5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Materské protilátky môžu negatívne ovplyvniť imunitnú odpoveď na vakcináciu. V prípadoch, kde sa očakávajú materské protilátky, môže byť vhodná tretia injekcia od 15. týždňa veku.</w:t>
      </w:r>
    </w:p>
    <w:p w:rsidR="00E84235" w:rsidRPr="00602381" w:rsidRDefault="00E8423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  <w:u w:val="single"/>
        </w:rPr>
      </w:pPr>
      <w:r w:rsidRPr="00602381">
        <w:rPr>
          <w:sz w:val="22"/>
          <w:szCs w:val="22"/>
          <w:u w:val="single"/>
        </w:rPr>
        <w:t>Revakcinácia: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Jedenkrát ročne.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3.10</w:t>
      </w:r>
      <w:r w:rsidRPr="00602381">
        <w:rPr>
          <w:b/>
          <w:sz w:val="22"/>
          <w:szCs w:val="22"/>
        </w:rPr>
        <w:tab/>
        <w:t>Príznaky predávkovania (a ak je to potrebné, núdzové postupy, antidotá)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 xml:space="preserve">Predávkovanie </w:t>
      </w:r>
      <w:r w:rsidR="00E014A2">
        <w:rPr>
          <w:sz w:val="22"/>
          <w:szCs w:val="22"/>
        </w:rPr>
        <w:t xml:space="preserve">liekom </w:t>
      </w:r>
      <w:r w:rsidRPr="00602381">
        <w:rPr>
          <w:sz w:val="22"/>
          <w:szCs w:val="22"/>
        </w:rPr>
        <w:t>Feligen CRP nespôsobilo žiadne iné reakcie</w:t>
      </w:r>
      <w:r w:rsidR="00E529A6">
        <w:rPr>
          <w:sz w:val="22"/>
          <w:szCs w:val="22"/>
        </w:rPr>
        <w:t> okrem tých, ktoré sú uvedené v časti</w:t>
      </w:r>
      <w:r w:rsidRPr="00602381">
        <w:rPr>
          <w:sz w:val="22"/>
          <w:szCs w:val="22"/>
        </w:rPr>
        <w:t xml:space="preserve"> 3.6</w:t>
      </w:r>
      <w:r w:rsidR="00E529A6">
        <w:rPr>
          <w:sz w:val="22"/>
          <w:szCs w:val="22"/>
        </w:rPr>
        <w:t xml:space="preserve"> a</w:t>
      </w:r>
      <w:r w:rsidRPr="00602381">
        <w:rPr>
          <w:sz w:val="22"/>
          <w:szCs w:val="22"/>
        </w:rPr>
        <w:t xml:space="preserve"> zvýšenej teploty trvajúcej 1</w:t>
      </w:r>
      <w:r w:rsidR="00221D57">
        <w:rPr>
          <w:sz w:val="22"/>
          <w:szCs w:val="22"/>
        </w:rPr>
        <w:t xml:space="preserve"> až </w:t>
      </w:r>
      <w:r w:rsidRPr="00602381">
        <w:rPr>
          <w:sz w:val="22"/>
          <w:szCs w:val="22"/>
        </w:rPr>
        <w:t>2 dni.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D80989">
      <w:pPr>
        <w:pStyle w:val="Style1"/>
        <w:jc w:val="both"/>
      </w:pPr>
      <w:r w:rsidRPr="00602381">
        <w:t>3.11</w:t>
      </w:r>
      <w:r w:rsidRPr="00602381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Neuplatňujú sa.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/>
          <w:sz w:val="22"/>
          <w:szCs w:val="22"/>
        </w:rPr>
        <w:t>3.12</w:t>
      </w:r>
      <w:r w:rsidRPr="00602381">
        <w:rPr>
          <w:b/>
          <w:sz w:val="22"/>
          <w:szCs w:val="22"/>
        </w:rPr>
        <w:tab/>
        <w:t>Ochranné lehoty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Netýka sa.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4.</w:t>
      </w:r>
      <w:r w:rsidRPr="00602381">
        <w:rPr>
          <w:b/>
          <w:bCs/>
          <w:sz w:val="22"/>
          <w:szCs w:val="22"/>
        </w:rPr>
        <w:tab/>
        <w:t xml:space="preserve">IMUNOLOGICKÉ ÚDAJE 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tabs>
          <w:tab w:val="left" w:pos="0"/>
        </w:tabs>
        <w:ind w:left="567" w:hanging="567"/>
        <w:rPr>
          <w:b/>
          <w:sz w:val="22"/>
          <w:szCs w:val="22"/>
          <w:lang w:eastAsia="en-US"/>
        </w:rPr>
      </w:pPr>
      <w:r w:rsidRPr="00602381">
        <w:rPr>
          <w:b/>
          <w:sz w:val="22"/>
          <w:szCs w:val="22"/>
          <w:lang w:eastAsia="en-US"/>
        </w:rPr>
        <w:t>4.1</w:t>
      </w:r>
      <w:r w:rsidRPr="00602381">
        <w:rPr>
          <w:b/>
          <w:sz w:val="22"/>
          <w:szCs w:val="22"/>
          <w:lang w:eastAsia="en-US"/>
        </w:rPr>
        <w:tab/>
        <w:t xml:space="preserve">ATCvet kód: </w:t>
      </w:r>
      <w:r w:rsidRPr="00602381">
        <w:rPr>
          <w:bCs/>
          <w:sz w:val="22"/>
          <w:szCs w:val="22"/>
          <w:lang w:eastAsia="en-US"/>
        </w:rPr>
        <w:t>QI06AD04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sz w:val="22"/>
          <w:szCs w:val="22"/>
        </w:rPr>
      </w:pPr>
      <w:r w:rsidRPr="00602381">
        <w:rPr>
          <w:b/>
          <w:sz w:val="22"/>
          <w:szCs w:val="22"/>
        </w:rPr>
        <w:t>5.</w:t>
      </w:r>
      <w:r w:rsidRPr="00602381">
        <w:rPr>
          <w:b/>
          <w:sz w:val="22"/>
          <w:szCs w:val="22"/>
        </w:rPr>
        <w:tab/>
        <w:t>FARMACEUTICKÉ INFORMÁCIE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5.1</w:t>
      </w:r>
      <w:r w:rsidRPr="00602381">
        <w:rPr>
          <w:b/>
          <w:bCs/>
          <w:sz w:val="22"/>
          <w:szCs w:val="22"/>
        </w:rPr>
        <w:tab/>
        <w:t>Závažné inkompatibility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DE1338" w:rsidP="00FD4C94">
      <w:pPr>
        <w:jc w:val="both"/>
        <w:rPr>
          <w:sz w:val="22"/>
          <w:szCs w:val="22"/>
        </w:rPr>
      </w:pPr>
      <w:r w:rsidRPr="00DE1338">
        <w:rPr>
          <w:sz w:val="22"/>
          <w:szCs w:val="22"/>
        </w:rPr>
        <w:t xml:space="preserve">Tento liek nemiešať s iným veterinárnym liekom okrem rozpúšťadla </w:t>
      </w:r>
      <w:r w:rsidR="00837DAB">
        <w:rPr>
          <w:sz w:val="22"/>
          <w:szCs w:val="22"/>
        </w:rPr>
        <w:t>dodaného</w:t>
      </w:r>
      <w:r w:rsidR="00837DAB" w:rsidRPr="00DE1338">
        <w:rPr>
          <w:sz w:val="22"/>
          <w:szCs w:val="22"/>
        </w:rPr>
        <w:t xml:space="preserve"> </w:t>
      </w:r>
      <w:r w:rsidRPr="00DE1338">
        <w:rPr>
          <w:sz w:val="22"/>
          <w:szCs w:val="22"/>
        </w:rPr>
        <w:t>na použitie s týmto veterinárnym liekom a okrem tých, ktoré sú uvedené v časti 3.8. vyššie.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5.2</w:t>
      </w:r>
      <w:r w:rsidRPr="00602381">
        <w:rPr>
          <w:b/>
          <w:bCs/>
          <w:sz w:val="22"/>
          <w:szCs w:val="22"/>
        </w:rPr>
        <w:tab/>
        <w:t xml:space="preserve">Čas použiteľnosti </w:t>
      </w:r>
    </w:p>
    <w:p w:rsidR="008162F5" w:rsidRPr="00602381" w:rsidRDefault="008162F5" w:rsidP="00602381">
      <w:pPr>
        <w:ind w:right="-318"/>
        <w:rPr>
          <w:sz w:val="22"/>
          <w:szCs w:val="22"/>
        </w:rPr>
      </w:pPr>
    </w:p>
    <w:p w:rsidR="008162F5" w:rsidRPr="00602381" w:rsidRDefault="0007533C" w:rsidP="00602381">
      <w:pPr>
        <w:rPr>
          <w:bCs/>
          <w:sz w:val="22"/>
          <w:szCs w:val="22"/>
        </w:rPr>
      </w:pPr>
      <w:r w:rsidRPr="00602381">
        <w:rPr>
          <w:sz w:val="22"/>
          <w:szCs w:val="22"/>
        </w:rPr>
        <w:t>Čas použiteľnosti veterinárneho lieku zabaleného v neporušenom obale:</w:t>
      </w:r>
      <w:r w:rsidRPr="00602381">
        <w:rPr>
          <w:bCs/>
          <w:sz w:val="22"/>
          <w:szCs w:val="22"/>
        </w:rPr>
        <w:t xml:space="preserve"> </w:t>
      </w:r>
      <w:r w:rsidRPr="00602381">
        <w:rPr>
          <w:sz w:val="22"/>
          <w:szCs w:val="22"/>
        </w:rPr>
        <w:t>2 roky</w:t>
      </w:r>
      <w:r w:rsidR="00CC5B64">
        <w:rPr>
          <w:sz w:val="22"/>
          <w:szCs w:val="22"/>
        </w:rPr>
        <w:t>.</w:t>
      </w:r>
    </w:p>
    <w:p w:rsidR="008162F5" w:rsidRPr="00602381" w:rsidRDefault="0007533C" w:rsidP="00602381">
      <w:pPr>
        <w:ind w:right="-318"/>
        <w:rPr>
          <w:sz w:val="22"/>
          <w:szCs w:val="22"/>
        </w:rPr>
      </w:pPr>
      <w:r w:rsidRPr="00602381">
        <w:rPr>
          <w:sz w:val="22"/>
          <w:szCs w:val="22"/>
        </w:rPr>
        <w:t>Čas použiteľnosti po rozpustení podľa návodu: ihneď spotrebovať.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lastRenderedPageBreak/>
        <w:t>5.3</w:t>
      </w:r>
      <w:r w:rsidRPr="00602381">
        <w:rPr>
          <w:b/>
          <w:bCs/>
          <w:sz w:val="22"/>
          <w:szCs w:val="22"/>
        </w:rPr>
        <w:tab/>
      </w:r>
      <w:r w:rsidRPr="00602381">
        <w:rPr>
          <w:b/>
          <w:sz w:val="22"/>
          <w:szCs w:val="22"/>
        </w:rPr>
        <w:t>Osobitné upozornenia na uchovávanie</w:t>
      </w:r>
    </w:p>
    <w:p w:rsidR="008162F5" w:rsidRPr="00602381" w:rsidRDefault="008162F5" w:rsidP="00602381">
      <w:pPr>
        <w:ind w:right="-318"/>
        <w:rPr>
          <w:sz w:val="22"/>
          <w:szCs w:val="22"/>
        </w:rPr>
      </w:pPr>
    </w:p>
    <w:p w:rsidR="008162F5" w:rsidRPr="00602381" w:rsidRDefault="0007533C" w:rsidP="00602381">
      <w:pPr>
        <w:ind w:right="-318"/>
        <w:rPr>
          <w:sz w:val="22"/>
          <w:szCs w:val="22"/>
        </w:rPr>
      </w:pPr>
      <w:r w:rsidRPr="00602381">
        <w:rPr>
          <w:sz w:val="22"/>
          <w:szCs w:val="22"/>
        </w:rPr>
        <w:t>Uchovávať a prepravovať chladené (2</w:t>
      </w:r>
      <w:r w:rsidR="00CC5B64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sym w:font="Symbol" w:char="F0B0"/>
      </w:r>
      <w:r w:rsidRPr="00602381">
        <w:rPr>
          <w:sz w:val="22"/>
          <w:szCs w:val="22"/>
        </w:rPr>
        <w:t>C – 8</w:t>
      </w:r>
      <w:r w:rsidR="00CC5B64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sym w:font="Symbol" w:char="F0B0"/>
      </w:r>
      <w:r w:rsidRPr="00602381">
        <w:rPr>
          <w:sz w:val="22"/>
          <w:szCs w:val="22"/>
        </w:rPr>
        <w:t>C).</w:t>
      </w:r>
    </w:p>
    <w:p w:rsidR="00CC5B64" w:rsidRDefault="00CC5B64" w:rsidP="00602381">
      <w:pPr>
        <w:ind w:right="-318"/>
        <w:rPr>
          <w:sz w:val="22"/>
          <w:szCs w:val="22"/>
        </w:rPr>
      </w:pPr>
      <w:r w:rsidRPr="00CC5B64">
        <w:rPr>
          <w:sz w:val="22"/>
          <w:szCs w:val="22"/>
        </w:rPr>
        <w:t>Neuchovávať v</w:t>
      </w:r>
      <w:r w:rsidR="0007533C" w:rsidRPr="00602381">
        <w:rPr>
          <w:sz w:val="22"/>
          <w:szCs w:val="22"/>
        </w:rPr>
        <w:t xml:space="preserve"> mraz</w:t>
      </w:r>
      <w:r w:rsidRPr="00CC5B64">
        <w:rPr>
          <w:sz w:val="22"/>
          <w:szCs w:val="22"/>
        </w:rPr>
        <w:t>ničke</w:t>
      </w:r>
      <w:r w:rsidR="0007533C" w:rsidRPr="00602381">
        <w:rPr>
          <w:sz w:val="22"/>
          <w:szCs w:val="22"/>
        </w:rPr>
        <w:t xml:space="preserve">. </w:t>
      </w:r>
    </w:p>
    <w:p w:rsidR="008162F5" w:rsidRPr="00602381" w:rsidRDefault="0007533C" w:rsidP="00602381">
      <w:pPr>
        <w:ind w:right="-318"/>
        <w:rPr>
          <w:sz w:val="22"/>
          <w:szCs w:val="22"/>
        </w:rPr>
      </w:pPr>
      <w:r w:rsidRPr="00602381">
        <w:rPr>
          <w:sz w:val="22"/>
          <w:szCs w:val="22"/>
        </w:rPr>
        <w:t>Chrániť pred svetlom.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5.4</w:t>
      </w:r>
      <w:r w:rsidRPr="00602381">
        <w:rPr>
          <w:b/>
          <w:bCs/>
          <w:sz w:val="22"/>
          <w:szCs w:val="22"/>
        </w:rPr>
        <w:tab/>
      </w:r>
      <w:r w:rsidRPr="00602381">
        <w:rPr>
          <w:b/>
          <w:sz w:val="22"/>
          <w:szCs w:val="22"/>
        </w:rPr>
        <w:t>Charakter a zloženie vnútorného obalu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02381">
        <w:rPr>
          <w:sz w:val="22"/>
          <w:szCs w:val="22"/>
        </w:rPr>
        <w:t xml:space="preserve">klenená liekovka typu I </w:t>
      </w:r>
      <w:r w:rsidRPr="0007533C">
        <w:rPr>
          <w:sz w:val="22"/>
          <w:szCs w:val="22"/>
        </w:rPr>
        <w:t xml:space="preserve">obsahujúca </w:t>
      </w:r>
      <w:r>
        <w:rPr>
          <w:sz w:val="22"/>
          <w:szCs w:val="22"/>
        </w:rPr>
        <w:t>1</w:t>
      </w:r>
      <w:r w:rsidRPr="00602381">
        <w:rPr>
          <w:sz w:val="22"/>
          <w:szCs w:val="22"/>
        </w:rPr>
        <w:t xml:space="preserve"> dávku lyofiliz</w:t>
      </w:r>
      <w:r w:rsidRPr="0007533C">
        <w:rPr>
          <w:sz w:val="22"/>
          <w:szCs w:val="22"/>
        </w:rPr>
        <w:t>átu</w:t>
      </w:r>
      <w:r>
        <w:rPr>
          <w:sz w:val="22"/>
          <w:szCs w:val="22"/>
        </w:rPr>
        <w:t xml:space="preserve"> a</w:t>
      </w:r>
      <w:r w:rsidRPr="00602381">
        <w:rPr>
          <w:sz w:val="22"/>
          <w:szCs w:val="22"/>
        </w:rPr>
        <w:t xml:space="preserve"> sklenená liekovka typu I </w:t>
      </w:r>
      <w:r w:rsidRPr="0007533C">
        <w:rPr>
          <w:sz w:val="22"/>
          <w:szCs w:val="22"/>
        </w:rPr>
        <w:t>obsahujúca</w:t>
      </w:r>
      <w:r w:rsidRPr="00602381">
        <w:rPr>
          <w:sz w:val="22"/>
          <w:szCs w:val="22"/>
        </w:rPr>
        <w:t xml:space="preserve"> 1 ml vody na injekciu</w:t>
      </w:r>
      <w:r>
        <w:rPr>
          <w:sz w:val="22"/>
          <w:szCs w:val="22"/>
        </w:rPr>
        <w:t>.</w:t>
      </w:r>
      <w:r w:rsidRPr="00602381">
        <w:rPr>
          <w:sz w:val="22"/>
          <w:szCs w:val="22"/>
        </w:rPr>
        <w:t xml:space="preserve"> </w:t>
      </w:r>
      <w:r>
        <w:rPr>
          <w:sz w:val="22"/>
          <w:szCs w:val="22"/>
        </w:rPr>
        <w:t>Obe l</w:t>
      </w:r>
      <w:r w:rsidRPr="00602381">
        <w:rPr>
          <w:sz w:val="22"/>
          <w:szCs w:val="22"/>
        </w:rPr>
        <w:t>iekovk</w:t>
      </w:r>
      <w:r>
        <w:rPr>
          <w:sz w:val="22"/>
          <w:szCs w:val="22"/>
        </w:rPr>
        <w:t>y</w:t>
      </w:r>
      <w:r w:rsidRPr="00602381">
        <w:rPr>
          <w:sz w:val="22"/>
          <w:szCs w:val="22"/>
        </w:rPr>
        <w:t xml:space="preserve"> </w:t>
      </w:r>
      <w:r w:rsidRPr="0007533C">
        <w:rPr>
          <w:sz w:val="22"/>
          <w:szCs w:val="22"/>
        </w:rPr>
        <w:t>sú</w:t>
      </w:r>
      <w:r w:rsidRPr="00602381">
        <w:rPr>
          <w:sz w:val="22"/>
          <w:szCs w:val="22"/>
        </w:rPr>
        <w:t xml:space="preserve"> uzatvoren</w:t>
      </w:r>
      <w:r>
        <w:rPr>
          <w:sz w:val="22"/>
          <w:szCs w:val="22"/>
        </w:rPr>
        <w:t>é</w:t>
      </w:r>
      <w:r w:rsidRPr="00602381">
        <w:rPr>
          <w:sz w:val="22"/>
          <w:szCs w:val="22"/>
        </w:rPr>
        <w:t xml:space="preserve"> elastomerovou zátkou opatrenou hliníkovou obrubo</w:t>
      </w:r>
      <w:r w:rsidRPr="00FD4C94">
        <w:rPr>
          <w:color w:val="000000" w:themeColor="text1"/>
          <w:sz w:val="22"/>
          <w:szCs w:val="22"/>
        </w:rPr>
        <w:t>u.</w:t>
      </w:r>
    </w:p>
    <w:p w:rsidR="0007533C" w:rsidRDefault="0007533C" w:rsidP="00602381">
      <w:pPr>
        <w:rPr>
          <w:sz w:val="22"/>
          <w:szCs w:val="22"/>
        </w:rPr>
      </w:pPr>
    </w:p>
    <w:p w:rsidR="00002232" w:rsidRPr="00D80989" w:rsidRDefault="00002232" w:rsidP="00002232">
      <w:pPr>
        <w:pStyle w:val="Zkladntext"/>
        <w:spacing w:after="0"/>
        <w:jc w:val="both"/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>Veľkosti balení:</w:t>
      </w:r>
    </w:p>
    <w:p w:rsidR="00002232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10</w:t>
      </w:r>
      <w:r w:rsidR="0000223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x</w:t>
      </w:r>
      <w:r w:rsidR="0000223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1 dávka</w:t>
      </w:r>
      <w:r w:rsidR="00002232" w:rsidRPr="00002232">
        <w:t xml:space="preserve"> </w:t>
      </w:r>
      <w:r w:rsidR="00002232" w:rsidRPr="00002232">
        <w:rPr>
          <w:sz w:val="22"/>
          <w:szCs w:val="22"/>
        </w:rPr>
        <w:t>lyofilizátu a 10 x 1 ml rozpúšťadla</w:t>
      </w:r>
    </w:p>
    <w:p w:rsidR="00002232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25</w:t>
      </w:r>
      <w:r w:rsidR="0000223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x</w:t>
      </w:r>
      <w:r w:rsidR="0000223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1</w:t>
      </w:r>
      <w:r w:rsidR="0010706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dávka</w:t>
      </w:r>
      <w:r w:rsidR="00002232" w:rsidRPr="00002232">
        <w:rPr>
          <w:sz w:val="22"/>
          <w:szCs w:val="22"/>
        </w:rPr>
        <w:t xml:space="preserve"> </w:t>
      </w:r>
      <w:r w:rsidR="00002232">
        <w:rPr>
          <w:sz w:val="22"/>
          <w:szCs w:val="22"/>
        </w:rPr>
        <w:t>lyofilizátu a 25</w:t>
      </w:r>
      <w:r w:rsidR="00002232" w:rsidRPr="00002232">
        <w:rPr>
          <w:sz w:val="22"/>
          <w:szCs w:val="22"/>
        </w:rPr>
        <w:t xml:space="preserve"> x 1 ml rozpúšťadla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50</w:t>
      </w:r>
      <w:r w:rsidR="0000223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x</w:t>
      </w:r>
      <w:r w:rsidR="0000223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1 dávka</w:t>
      </w:r>
      <w:r w:rsidR="00002232" w:rsidRPr="00002232">
        <w:rPr>
          <w:sz w:val="22"/>
          <w:szCs w:val="22"/>
        </w:rPr>
        <w:t xml:space="preserve"> </w:t>
      </w:r>
      <w:r w:rsidR="00002232">
        <w:rPr>
          <w:sz w:val="22"/>
          <w:szCs w:val="22"/>
        </w:rPr>
        <w:t>lyofilizátu a 5</w:t>
      </w:r>
      <w:r w:rsidR="00002232" w:rsidRPr="00002232">
        <w:rPr>
          <w:sz w:val="22"/>
          <w:szCs w:val="22"/>
        </w:rPr>
        <w:t>0 x 1 ml rozpúšťadla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Na trh nemusia byť uvedené všetky veľkosti balenia.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ind w:left="709" w:hanging="709"/>
        <w:jc w:val="both"/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5.5</w:t>
      </w:r>
      <w:r w:rsidRPr="00602381">
        <w:rPr>
          <w:b/>
          <w:bCs/>
          <w:sz w:val="22"/>
          <w:szCs w:val="22"/>
        </w:rPr>
        <w:tab/>
      </w:r>
      <w:r w:rsidRPr="00602381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Lieky sa nesmú likvidovať prostredníctvom odpadovej vody ani odpadu v domácnostiach.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07533C" w:rsidP="00602381">
      <w:pPr>
        <w:tabs>
          <w:tab w:val="left" w:pos="709"/>
          <w:tab w:val="left" w:pos="8080"/>
        </w:tabs>
        <w:rPr>
          <w:b/>
          <w:bCs/>
          <w:sz w:val="22"/>
          <w:szCs w:val="22"/>
        </w:rPr>
      </w:pPr>
      <w:r w:rsidRPr="00602381">
        <w:rPr>
          <w:b/>
          <w:sz w:val="22"/>
          <w:szCs w:val="22"/>
        </w:rPr>
        <w:t>6.</w:t>
      </w:r>
      <w:r w:rsidRPr="00602381">
        <w:rPr>
          <w:b/>
          <w:sz w:val="22"/>
          <w:szCs w:val="22"/>
        </w:rPr>
        <w:tab/>
      </w:r>
      <w:r w:rsidRPr="00602381">
        <w:rPr>
          <w:b/>
          <w:bCs/>
          <w:sz w:val="22"/>
          <w:szCs w:val="22"/>
        </w:rPr>
        <w:t>NÁZOV DRŽITEĽA ROZHODNUTIA O REGISTRÁCII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tabs>
          <w:tab w:val="left" w:pos="8080"/>
        </w:tabs>
        <w:rPr>
          <w:caps/>
          <w:sz w:val="22"/>
          <w:szCs w:val="22"/>
        </w:rPr>
      </w:pPr>
      <w:r w:rsidRPr="00602381">
        <w:rPr>
          <w:caps/>
          <w:sz w:val="22"/>
          <w:szCs w:val="22"/>
        </w:rPr>
        <w:t>VIRBAC</w:t>
      </w:r>
    </w:p>
    <w:p w:rsidR="008162F5" w:rsidRPr="00602381" w:rsidRDefault="008162F5" w:rsidP="00602381">
      <w:pPr>
        <w:tabs>
          <w:tab w:val="left" w:pos="8080"/>
        </w:tabs>
        <w:rPr>
          <w:sz w:val="22"/>
          <w:szCs w:val="22"/>
        </w:rPr>
      </w:pPr>
    </w:p>
    <w:p w:rsidR="008162F5" w:rsidRPr="00602381" w:rsidRDefault="008162F5" w:rsidP="00602381">
      <w:pPr>
        <w:tabs>
          <w:tab w:val="left" w:pos="8080"/>
        </w:tabs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7.</w:t>
      </w:r>
      <w:r w:rsidRPr="00602381">
        <w:rPr>
          <w:b/>
          <w:bCs/>
          <w:sz w:val="22"/>
          <w:szCs w:val="22"/>
        </w:rPr>
        <w:tab/>
        <w:t>REGISTRAČNÉ ČÍSLO(A)</w:t>
      </w:r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Cs/>
          <w:sz w:val="22"/>
          <w:szCs w:val="22"/>
        </w:rPr>
        <w:t>97/210/94</w:t>
      </w:r>
      <w:r w:rsidRPr="00602381">
        <w:rPr>
          <w:sz w:val="22"/>
          <w:szCs w:val="22"/>
        </w:rPr>
        <w:t>-S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t>8.</w:t>
      </w:r>
      <w:r w:rsidRPr="00602381">
        <w:rPr>
          <w:b/>
          <w:bCs/>
          <w:sz w:val="22"/>
          <w:szCs w:val="22"/>
        </w:rPr>
        <w:tab/>
        <w:t>DÁTUM PRVEJ REGISTRÁCIE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E662CC" w:rsidP="006023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13.6.</w:t>
      </w:r>
      <w:r w:rsidR="0007533C" w:rsidRPr="00602381">
        <w:rPr>
          <w:bCs/>
          <w:sz w:val="22"/>
          <w:szCs w:val="22"/>
        </w:rPr>
        <w:t>1994</w:t>
      </w:r>
    </w:p>
    <w:p w:rsidR="008162F5" w:rsidRPr="00602381" w:rsidRDefault="008162F5" w:rsidP="00602381">
      <w:pPr>
        <w:tabs>
          <w:tab w:val="left" w:pos="709"/>
        </w:tabs>
        <w:rPr>
          <w:b/>
          <w:bCs/>
          <w:sz w:val="22"/>
          <w:szCs w:val="22"/>
        </w:rPr>
      </w:pPr>
    </w:p>
    <w:p w:rsidR="008162F5" w:rsidRPr="00602381" w:rsidRDefault="008162F5" w:rsidP="00602381">
      <w:pPr>
        <w:tabs>
          <w:tab w:val="left" w:pos="709"/>
        </w:tabs>
        <w:rPr>
          <w:b/>
          <w:bCs/>
          <w:sz w:val="22"/>
          <w:szCs w:val="22"/>
        </w:rPr>
      </w:pPr>
    </w:p>
    <w:p w:rsidR="008162F5" w:rsidRPr="00602381" w:rsidRDefault="0007533C" w:rsidP="00602381">
      <w:pPr>
        <w:pStyle w:val="Style1"/>
      </w:pPr>
      <w:r w:rsidRPr="00602381">
        <w:t>9.</w:t>
      </w:r>
      <w:r w:rsidRPr="00602381">
        <w:tab/>
        <w:t>DÁTUM POSLEDNEJ REVÍZIE SÚHRNU CHARAKTERISTICKÝCH VLASTNOSTÍ LIEKU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FD4C94" w:rsidP="00602381">
      <w:pPr>
        <w:rPr>
          <w:sz w:val="22"/>
          <w:szCs w:val="22"/>
        </w:rPr>
      </w:pPr>
      <w:r>
        <w:rPr>
          <w:sz w:val="22"/>
          <w:szCs w:val="22"/>
        </w:rPr>
        <w:t>09</w:t>
      </w:r>
      <w:r w:rsidR="00144A8D">
        <w:rPr>
          <w:sz w:val="22"/>
          <w:szCs w:val="22"/>
        </w:rPr>
        <w:t>/2024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pStyle w:val="Style1"/>
      </w:pPr>
      <w:r w:rsidRPr="00602381">
        <w:t>10.</w:t>
      </w:r>
      <w:r w:rsidRPr="00602381">
        <w:tab/>
        <w:t>KLASIFIKÁCIA VETERINÁRNEHO LIEKU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numPr>
          <w:ilvl w:val="12"/>
          <w:numId w:val="0"/>
        </w:numPr>
        <w:rPr>
          <w:sz w:val="22"/>
          <w:szCs w:val="22"/>
        </w:rPr>
      </w:pPr>
      <w:r w:rsidRPr="00602381">
        <w:rPr>
          <w:sz w:val="22"/>
          <w:szCs w:val="22"/>
        </w:rPr>
        <w:t>Výdaj lieku je viazaný na veterinárny predpis.</w:t>
      </w:r>
    </w:p>
    <w:p w:rsidR="008162F5" w:rsidRPr="00602381" w:rsidRDefault="008162F5" w:rsidP="00602381">
      <w:pPr>
        <w:ind w:right="-318"/>
        <w:rPr>
          <w:sz w:val="22"/>
          <w:szCs w:val="22"/>
        </w:rPr>
      </w:pPr>
    </w:p>
    <w:p w:rsidR="008162F5" w:rsidRPr="00602381" w:rsidRDefault="0007533C" w:rsidP="00D80989">
      <w:pPr>
        <w:rPr>
          <w:sz w:val="22"/>
          <w:szCs w:val="22"/>
        </w:rPr>
      </w:pPr>
      <w:bookmarkStart w:id="1" w:name="_Hlk73467306"/>
      <w:r w:rsidRPr="00602381">
        <w:rPr>
          <w:sz w:val="22"/>
          <w:szCs w:val="22"/>
        </w:rPr>
        <w:t>Podrobné informácie o veterinárnom lieku sú dostupné v databáze liekov Únie</w:t>
      </w:r>
    </w:p>
    <w:bookmarkEnd w:id="1"/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(</w:t>
      </w:r>
      <w:hyperlink r:id="rId9" w:history="1">
        <w:r w:rsidRPr="00602381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602381">
        <w:rPr>
          <w:sz w:val="22"/>
          <w:szCs w:val="22"/>
        </w:rPr>
        <w:t>).</w:t>
      </w:r>
    </w:p>
    <w:p w:rsidR="008162F5" w:rsidRPr="00602381" w:rsidRDefault="008162F5" w:rsidP="00602381">
      <w:pPr>
        <w:rPr>
          <w:sz w:val="22"/>
          <w:szCs w:val="22"/>
        </w:rPr>
        <w:sectPr w:rsidR="008162F5" w:rsidRPr="00602381" w:rsidSect="00602381"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0" w:type="auto"/>
          </w:tcPr>
          <w:p w:rsidR="008162F5" w:rsidRPr="00602381" w:rsidRDefault="0007533C" w:rsidP="00602381">
            <w:pPr>
              <w:rPr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  <w:p w:rsidR="00C56224" w:rsidRDefault="00C56224" w:rsidP="00602381">
            <w:pPr>
              <w:rPr>
                <w:b/>
                <w:bCs/>
                <w:sz w:val="22"/>
                <w:szCs w:val="22"/>
              </w:rPr>
            </w:pPr>
          </w:p>
          <w:p w:rsidR="008162F5" w:rsidRPr="00602381" w:rsidRDefault="00C56224" w:rsidP="00E014A2">
            <w:pPr>
              <w:rPr>
                <w:b/>
                <w:bCs/>
                <w:sz w:val="22"/>
                <w:szCs w:val="22"/>
              </w:rPr>
            </w:pPr>
            <w:r w:rsidRPr="00C56224">
              <w:rPr>
                <w:b/>
                <w:bCs/>
                <w:sz w:val="22"/>
                <w:szCs w:val="22"/>
              </w:rPr>
              <w:t xml:space="preserve">Škatuľka </w:t>
            </w:r>
            <w:r w:rsidR="00837DAB">
              <w:rPr>
                <w:b/>
                <w:bCs/>
                <w:sz w:val="22"/>
                <w:szCs w:val="22"/>
              </w:rPr>
              <w:t>obsah</w:t>
            </w:r>
            <w:r w:rsidR="00E014A2">
              <w:rPr>
                <w:b/>
                <w:bCs/>
                <w:sz w:val="22"/>
                <w:szCs w:val="22"/>
              </w:rPr>
              <w:t>u</w:t>
            </w:r>
            <w:r w:rsidR="00837DAB">
              <w:rPr>
                <w:b/>
                <w:bCs/>
                <w:sz w:val="22"/>
                <w:szCs w:val="22"/>
              </w:rPr>
              <w:t xml:space="preserve">júca </w:t>
            </w:r>
            <w:r w:rsidRPr="00C5622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, 25</w:t>
            </w:r>
            <w:r w:rsidRPr="00C56224">
              <w:rPr>
                <w:b/>
                <w:bCs/>
                <w:sz w:val="22"/>
                <w:szCs w:val="22"/>
              </w:rPr>
              <w:t xml:space="preserve"> alebo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56224">
              <w:rPr>
                <w:b/>
                <w:bCs/>
                <w:sz w:val="22"/>
                <w:szCs w:val="22"/>
              </w:rPr>
              <w:t>0 liekoviek lyofilizátu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C5622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, 25</w:t>
            </w:r>
            <w:r w:rsidRPr="00C56224">
              <w:rPr>
                <w:b/>
                <w:bCs/>
                <w:sz w:val="22"/>
                <w:szCs w:val="22"/>
              </w:rPr>
              <w:t xml:space="preserve"> alebo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56224">
              <w:rPr>
                <w:b/>
                <w:bCs/>
                <w:sz w:val="22"/>
                <w:szCs w:val="22"/>
              </w:rPr>
              <w:t xml:space="preserve">0 liekoviek </w:t>
            </w:r>
            <w:r w:rsidR="00837DAB">
              <w:rPr>
                <w:b/>
                <w:bCs/>
                <w:sz w:val="22"/>
                <w:szCs w:val="22"/>
              </w:rPr>
              <w:t xml:space="preserve">s </w:t>
            </w:r>
            <w:r w:rsidRPr="00C56224">
              <w:rPr>
                <w:b/>
                <w:bCs/>
                <w:sz w:val="22"/>
                <w:szCs w:val="22"/>
              </w:rPr>
              <w:t>rozpúšťadlom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1.</w:t>
            </w:r>
            <w:r w:rsidRPr="00602381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 xml:space="preserve">Feligen CRP </w:t>
      </w:r>
      <w:r w:rsidRPr="00602381">
        <w:rPr>
          <w:bCs/>
          <w:sz w:val="22"/>
          <w:szCs w:val="22"/>
        </w:rPr>
        <w:t>lyofilizát a rozpúšťadlo na injekčnú suspenziu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2.</w:t>
            </w:r>
            <w:r w:rsidRPr="00602381">
              <w:rPr>
                <w:b/>
                <w:bCs/>
                <w:sz w:val="22"/>
                <w:szCs w:val="22"/>
              </w:rPr>
              <w:tab/>
              <w:t>OBSAH ÚČINNÝCH LÁTOK</w:t>
            </w:r>
          </w:p>
        </w:tc>
      </w:tr>
    </w:tbl>
    <w:p w:rsidR="008162F5" w:rsidRPr="00602381" w:rsidRDefault="008162F5" w:rsidP="00602381">
      <w:pPr>
        <w:jc w:val="both"/>
        <w:rPr>
          <w:sz w:val="22"/>
          <w:szCs w:val="22"/>
          <w:lang w:eastAsia="fr-FR"/>
        </w:rPr>
      </w:pPr>
    </w:p>
    <w:p w:rsidR="008162F5" w:rsidRDefault="00C56224" w:rsidP="00602381">
      <w:pPr>
        <w:tabs>
          <w:tab w:val="left" w:pos="7797"/>
        </w:tabs>
        <w:rPr>
          <w:sz w:val="22"/>
          <w:szCs w:val="22"/>
        </w:rPr>
      </w:pPr>
      <w:r w:rsidRPr="00C56224">
        <w:rPr>
          <w:sz w:val="22"/>
          <w:szCs w:val="22"/>
        </w:rPr>
        <w:t>Každá</w:t>
      </w:r>
      <w:r w:rsidR="0007533C" w:rsidRPr="00602381">
        <w:rPr>
          <w:sz w:val="22"/>
          <w:szCs w:val="22"/>
        </w:rPr>
        <w:t xml:space="preserve"> dávka (1 ml) obsahuje:</w:t>
      </w:r>
    </w:p>
    <w:p w:rsidR="00C56224" w:rsidRPr="00602381" w:rsidRDefault="00C56224" w:rsidP="00602381">
      <w:pPr>
        <w:tabs>
          <w:tab w:val="left" w:pos="7797"/>
        </w:tabs>
        <w:rPr>
          <w:sz w:val="22"/>
          <w:szCs w:val="22"/>
        </w:rPr>
      </w:pPr>
    </w:p>
    <w:p w:rsidR="008162F5" w:rsidRPr="00C56224" w:rsidRDefault="0007533C" w:rsidP="00602381">
      <w:pPr>
        <w:tabs>
          <w:tab w:val="left" w:pos="7797"/>
        </w:tabs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>Lyofilizát</w:t>
      </w:r>
      <w:r w:rsidR="00C56224">
        <w:rPr>
          <w:sz w:val="22"/>
          <w:szCs w:val="22"/>
          <w:u w:val="single"/>
        </w:rPr>
        <w:t>:</w:t>
      </w:r>
    </w:p>
    <w:p w:rsidR="008162F5" w:rsidRPr="00D80989" w:rsidRDefault="00837DAB" w:rsidP="00602381">
      <w:pPr>
        <w:tabs>
          <w:tab w:val="left" w:pos="2348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mačací kalicivírus</w:t>
      </w:r>
      <w:r w:rsidR="00C56224">
        <w:rPr>
          <w:sz w:val="22"/>
          <w:szCs w:val="22"/>
        </w:rPr>
        <w:t xml:space="preserve">, </w:t>
      </w:r>
      <w:r w:rsidR="00C56224" w:rsidRPr="00C56224">
        <w:rPr>
          <w:sz w:val="22"/>
          <w:szCs w:val="22"/>
        </w:rPr>
        <w:t>kmeň</w:t>
      </w:r>
      <w:r w:rsidR="00C56224">
        <w:rPr>
          <w:sz w:val="22"/>
          <w:szCs w:val="22"/>
        </w:rPr>
        <w:t xml:space="preserve"> F9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4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6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1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C56224">
        <w:rPr>
          <w:sz w:val="22"/>
          <w:szCs w:val="22"/>
        </w:rPr>
        <w:t>*</w:t>
      </w:r>
    </w:p>
    <w:p w:rsidR="008162F5" w:rsidRPr="00D80989" w:rsidRDefault="00837DAB" w:rsidP="00602381">
      <w:pPr>
        <w:tabs>
          <w:tab w:val="left" w:pos="2359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mačací vírus rinotracheitídy</w:t>
      </w:r>
      <w:r w:rsidR="00C56224">
        <w:rPr>
          <w:sz w:val="22"/>
          <w:szCs w:val="22"/>
        </w:rPr>
        <w:t xml:space="preserve">, </w:t>
      </w:r>
      <w:r w:rsidR="00C56224" w:rsidRPr="00C56224">
        <w:rPr>
          <w:sz w:val="22"/>
          <w:szCs w:val="22"/>
        </w:rPr>
        <w:t>kmeň</w:t>
      </w:r>
      <w:r w:rsidR="00C56224">
        <w:rPr>
          <w:sz w:val="22"/>
          <w:szCs w:val="22"/>
        </w:rPr>
        <w:t xml:space="preserve"> F2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5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0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6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C56224">
        <w:rPr>
          <w:sz w:val="22"/>
          <w:szCs w:val="22"/>
        </w:rPr>
        <w:t>*</w:t>
      </w:r>
    </w:p>
    <w:p w:rsidR="008162F5" w:rsidRPr="00D80989" w:rsidRDefault="00837DAB" w:rsidP="00602381">
      <w:pPr>
        <w:tabs>
          <w:tab w:val="left" w:pos="2348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vírus mačacej panleukopénie</w:t>
      </w:r>
      <w:r w:rsidR="00C56224">
        <w:rPr>
          <w:sz w:val="22"/>
          <w:szCs w:val="22"/>
        </w:rPr>
        <w:t xml:space="preserve">, </w:t>
      </w:r>
      <w:r w:rsidR="00C56224" w:rsidRPr="00C56224">
        <w:rPr>
          <w:sz w:val="22"/>
          <w:szCs w:val="22"/>
        </w:rPr>
        <w:t>kmeň</w:t>
      </w:r>
      <w:r w:rsidR="00C56224">
        <w:rPr>
          <w:sz w:val="22"/>
          <w:szCs w:val="22"/>
        </w:rPr>
        <w:t xml:space="preserve"> LR 72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7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4</w:t>
      </w:r>
      <w:r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5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C56224">
        <w:rPr>
          <w:sz w:val="22"/>
          <w:szCs w:val="22"/>
        </w:rPr>
        <w:t>*</w:t>
      </w:r>
    </w:p>
    <w:p w:rsidR="00C56224" w:rsidRDefault="00C56224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* CCID</w:t>
      </w:r>
      <w:r w:rsidR="00C56224" w:rsidRPr="00C56224">
        <w:rPr>
          <w:sz w:val="22"/>
          <w:szCs w:val="22"/>
          <w:vertAlign w:val="subscript"/>
        </w:rPr>
        <w:t>50</w:t>
      </w:r>
      <w:r w:rsidR="00C56224" w:rsidRPr="00C56224">
        <w:rPr>
          <w:sz w:val="22"/>
          <w:szCs w:val="22"/>
        </w:rPr>
        <w:t xml:space="preserve"> – 50 % infekčná dávka pre bunkové kultúry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3.</w:t>
            </w:r>
            <w:r w:rsidRPr="00602381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C56224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10</w:t>
      </w:r>
      <w:r w:rsidR="00C56224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x</w:t>
      </w:r>
      <w:r w:rsidR="00C56224">
        <w:rPr>
          <w:sz w:val="22"/>
          <w:szCs w:val="22"/>
        </w:rPr>
        <w:t xml:space="preserve"> </w:t>
      </w:r>
      <w:r w:rsidR="00FD4C94">
        <w:rPr>
          <w:sz w:val="22"/>
          <w:szCs w:val="22"/>
        </w:rPr>
        <w:t>1</w:t>
      </w:r>
      <w:r w:rsidRPr="00602381">
        <w:rPr>
          <w:sz w:val="22"/>
          <w:szCs w:val="22"/>
        </w:rPr>
        <w:t>dávka</w:t>
      </w:r>
      <w:r w:rsidR="00C56224" w:rsidRPr="00C56224">
        <w:rPr>
          <w:sz w:val="22"/>
          <w:szCs w:val="22"/>
        </w:rPr>
        <w:t xml:space="preserve"> lyofilizátu a 10 x 1 ml rozpúšťadla</w:t>
      </w:r>
    </w:p>
    <w:p w:rsidR="00C56224" w:rsidRPr="00D80989" w:rsidRDefault="0007533C" w:rsidP="00602381">
      <w:pPr>
        <w:rPr>
          <w:sz w:val="22"/>
          <w:szCs w:val="22"/>
          <w:highlight w:val="lightGray"/>
        </w:rPr>
      </w:pPr>
      <w:r w:rsidRPr="00D80989">
        <w:rPr>
          <w:sz w:val="22"/>
          <w:szCs w:val="22"/>
          <w:highlight w:val="lightGray"/>
        </w:rPr>
        <w:t>25</w:t>
      </w:r>
      <w:r w:rsidR="00C56224" w:rsidRPr="00D80989">
        <w:rPr>
          <w:sz w:val="22"/>
          <w:szCs w:val="22"/>
          <w:highlight w:val="lightGray"/>
        </w:rPr>
        <w:t xml:space="preserve"> </w:t>
      </w:r>
      <w:r w:rsidRPr="00D80989">
        <w:rPr>
          <w:sz w:val="22"/>
          <w:szCs w:val="22"/>
          <w:highlight w:val="lightGray"/>
        </w:rPr>
        <w:t>x</w:t>
      </w:r>
      <w:r w:rsidR="00C56224" w:rsidRPr="00D80989">
        <w:rPr>
          <w:sz w:val="22"/>
          <w:szCs w:val="22"/>
          <w:highlight w:val="lightGray"/>
        </w:rPr>
        <w:t xml:space="preserve"> </w:t>
      </w:r>
      <w:r w:rsidRPr="00D80989">
        <w:rPr>
          <w:sz w:val="22"/>
          <w:szCs w:val="22"/>
          <w:highlight w:val="lightGray"/>
        </w:rPr>
        <w:t>1dávka</w:t>
      </w:r>
      <w:r w:rsidR="00C56224" w:rsidRPr="00D80989">
        <w:rPr>
          <w:sz w:val="22"/>
          <w:szCs w:val="22"/>
          <w:highlight w:val="lightGray"/>
        </w:rPr>
        <w:t xml:space="preserve"> lyofilizátu a 25 x 1 ml rozpúšťadla</w:t>
      </w:r>
    </w:p>
    <w:p w:rsidR="008162F5" w:rsidRPr="00602381" w:rsidRDefault="0007533C" w:rsidP="00602381">
      <w:pPr>
        <w:rPr>
          <w:sz w:val="22"/>
          <w:szCs w:val="22"/>
        </w:rPr>
      </w:pPr>
      <w:r w:rsidRPr="00D80989">
        <w:rPr>
          <w:sz w:val="22"/>
          <w:szCs w:val="22"/>
          <w:highlight w:val="lightGray"/>
        </w:rPr>
        <w:t>50</w:t>
      </w:r>
      <w:r w:rsidR="00C56224" w:rsidRPr="00D80989">
        <w:rPr>
          <w:sz w:val="22"/>
          <w:szCs w:val="22"/>
          <w:highlight w:val="lightGray"/>
        </w:rPr>
        <w:t xml:space="preserve"> </w:t>
      </w:r>
      <w:r w:rsidRPr="00D80989">
        <w:rPr>
          <w:sz w:val="22"/>
          <w:szCs w:val="22"/>
          <w:highlight w:val="lightGray"/>
        </w:rPr>
        <w:t>x</w:t>
      </w:r>
      <w:r w:rsidR="00C56224" w:rsidRPr="00D80989">
        <w:rPr>
          <w:sz w:val="22"/>
          <w:szCs w:val="22"/>
          <w:highlight w:val="lightGray"/>
        </w:rPr>
        <w:t xml:space="preserve"> </w:t>
      </w:r>
      <w:r w:rsidRPr="00D80989">
        <w:rPr>
          <w:sz w:val="22"/>
          <w:szCs w:val="22"/>
          <w:highlight w:val="lightGray"/>
        </w:rPr>
        <w:t>1dávka</w:t>
      </w:r>
      <w:r w:rsidR="00C56224" w:rsidRPr="00D80989">
        <w:rPr>
          <w:sz w:val="22"/>
          <w:szCs w:val="22"/>
          <w:highlight w:val="lightGray"/>
        </w:rPr>
        <w:t xml:space="preserve"> lyofilizátu a 50 x 1 ml rozpúšťadla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4.</w:t>
            </w:r>
            <w:r w:rsidRPr="00602381">
              <w:rPr>
                <w:b/>
                <w:bCs/>
                <w:sz w:val="22"/>
                <w:szCs w:val="22"/>
              </w:rPr>
              <w:tab/>
              <w:t>CIEĽOVÉ DRUHY</w:t>
            </w:r>
          </w:p>
        </w:tc>
      </w:tr>
    </w:tbl>
    <w:p w:rsidR="008162F5" w:rsidRPr="00602381" w:rsidRDefault="008162F5" w:rsidP="00602381">
      <w:pPr>
        <w:tabs>
          <w:tab w:val="left" w:pos="709"/>
        </w:tabs>
        <w:jc w:val="both"/>
        <w:rPr>
          <w:sz w:val="22"/>
          <w:szCs w:val="22"/>
        </w:rPr>
      </w:pPr>
    </w:p>
    <w:p w:rsidR="008162F5" w:rsidRPr="00602381" w:rsidRDefault="0007533C" w:rsidP="00602381">
      <w:pPr>
        <w:tabs>
          <w:tab w:val="left" w:pos="709"/>
        </w:tabs>
        <w:jc w:val="both"/>
        <w:rPr>
          <w:sz w:val="22"/>
          <w:szCs w:val="22"/>
        </w:rPr>
      </w:pPr>
      <w:r w:rsidRPr="00602381">
        <w:rPr>
          <w:sz w:val="22"/>
          <w:szCs w:val="22"/>
        </w:rPr>
        <w:t>Mačky</w:t>
      </w:r>
      <w:r w:rsidR="00F973BD">
        <w:rPr>
          <w:sz w:val="22"/>
          <w:szCs w:val="22"/>
        </w:rPr>
        <w:t>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pStyle w:val="Style2"/>
      </w:pPr>
      <w:r w:rsidRPr="00602381">
        <w:t>5.</w:t>
      </w:r>
      <w:r w:rsidRPr="00602381">
        <w:tab/>
        <w:t>INDIKÁCIE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6.</w:t>
            </w:r>
            <w:r w:rsidRPr="00602381">
              <w:rPr>
                <w:b/>
                <w:bCs/>
                <w:sz w:val="22"/>
                <w:szCs w:val="22"/>
              </w:rPr>
              <w:tab/>
              <w:t>CESTY PODANIA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F973BD" w:rsidRPr="00E84235" w:rsidRDefault="00F973BD" w:rsidP="00F973BD">
      <w:pPr>
        <w:rPr>
          <w:sz w:val="22"/>
          <w:szCs w:val="22"/>
        </w:rPr>
      </w:pPr>
      <w:r w:rsidRPr="00E84235">
        <w:rPr>
          <w:sz w:val="22"/>
          <w:szCs w:val="22"/>
        </w:rPr>
        <w:t>Subkutánne</w:t>
      </w:r>
      <w:r w:rsidRPr="00E84235">
        <w:t xml:space="preserve"> </w:t>
      </w:r>
      <w:r w:rsidRPr="00E84235">
        <w:rPr>
          <w:sz w:val="22"/>
          <w:szCs w:val="22"/>
        </w:rPr>
        <w:t>podanie.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7.</w:t>
            </w:r>
            <w:r w:rsidRPr="00602381">
              <w:rPr>
                <w:b/>
                <w:bCs/>
                <w:sz w:val="22"/>
                <w:szCs w:val="22"/>
              </w:rPr>
              <w:tab/>
              <w:t>OCHRANNÉ LEHOTY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8.</w:t>
            </w:r>
            <w:r w:rsidRPr="00602381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sz w:val="22"/>
          <w:szCs w:val="22"/>
        </w:rPr>
        <w:t>Exp.</w:t>
      </w:r>
      <w:r w:rsidRPr="00602381">
        <w:rPr>
          <w:b/>
          <w:bCs/>
          <w:sz w:val="22"/>
          <w:szCs w:val="22"/>
        </w:rPr>
        <w:t xml:space="preserve"> </w:t>
      </w:r>
      <w:r w:rsidRPr="00602381">
        <w:rPr>
          <w:sz w:val="22"/>
          <w:szCs w:val="22"/>
        </w:rPr>
        <w:t>{mesiac/rok}</w:t>
      </w:r>
    </w:p>
    <w:p w:rsidR="008162F5" w:rsidRDefault="00F973BD" w:rsidP="00602381">
      <w:pPr>
        <w:rPr>
          <w:sz w:val="22"/>
          <w:szCs w:val="22"/>
        </w:rPr>
      </w:pPr>
      <w:r w:rsidRPr="00F973BD">
        <w:rPr>
          <w:sz w:val="22"/>
          <w:szCs w:val="22"/>
        </w:rPr>
        <w:t xml:space="preserve">Po </w:t>
      </w:r>
      <w:r>
        <w:rPr>
          <w:sz w:val="22"/>
          <w:szCs w:val="22"/>
        </w:rPr>
        <w:t>rekonštitúcii</w:t>
      </w:r>
      <w:r w:rsidRPr="00F973BD">
        <w:rPr>
          <w:sz w:val="22"/>
          <w:szCs w:val="22"/>
        </w:rPr>
        <w:t xml:space="preserve"> </w:t>
      </w:r>
      <w:r>
        <w:rPr>
          <w:sz w:val="22"/>
          <w:szCs w:val="22"/>
        </w:rPr>
        <w:t>ihneď použiť</w:t>
      </w:r>
      <w:r w:rsidRPr="00F973BD">
        <w:rPr>
          <w:sz w:val="22"/>
          <w:szCs w:val="22"/>
        </w:rPr>
        <w:t>.</w:t>
      </w:r>
    </w:p>
    <w:p w:rsidR="00F973BD" w:rsidRPr="00602381" w:rsidRDefault="00F973BD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9.</w:t>
            </w:r>
            <w:r w:rsidRPr="00602381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8162F5" w:rsidRPr="00602381" w:rsidRDefault="008162F5" w:rsidP="00602381">
      <w:pPr>
        <w:ind w:right="-318"/>
        <w:rPr>
          <w:sz w:val="22"/>
          <w:szCs w:val="22"/>
        </w:rPr>
      </w:pPr>
    </w:p>
    <w:p w:rsidR="008162F5" w:rsidRPr="00602381" w:rsidRDefault="0007533C" w:rsidP="00602381">
      <w:pPr>
        <w:ind w:right="-318"/>
        <w:rPr>
          <w:sz w:val="22"/>
          <w:szCs w:val="22"/>
        </w:rPr>
      </w:pPr>
      <w:r w:rsidRPr="00602381">
        <w:rPr>
          <w:sz w:val="22"/>
          <w:szCs w:val="22"/>
        </w:rPr>
        <w:t>Uchovávať a prepravovať chladené.</w:t>
      </w:r>
    </w:p>
    <w:p w:rsidR="00F973BD" w:rsidRDefault="00F973BD" w:rsidP="00602381">
      <w:pPr>
        <w:ind w:right="-318"/>
        <w:rPr>
          <w:sz w:val="22"/>
          <w:szCs w:val="22"/>
        </w:rPr>
      </w:pPr>
      <w:r w:rsidRPr="00F973BD">
        <w:rPr>
          <w:sz w:val="22"/>
          <w:szCs w:val="22"/>
        </w:rPr>
        <w:t>Neuchovávať v</w:t>
      </w:r>
      <w:r w:rsidR="0007533C" w:rsidRPr="00602381">
        <w:rPr>
          <w:sz w:val="22"/>
          <w:szCs w:val="22"/>
        </w:rPr>
        <w:t xml:space="preserve"> mraz</w:t>
      </w:r>
      <w:r w:rsidRPr="00F973BD">
        <w:rPr>
          <w:sz w:val="22"/>
          <w:szCs w:val="22"/>
        </w:rPr>
        <w:t>ničke</w:t>
      </w:r>
      <w:r w:rsidR="0007533C" w:rsidRPr="00602381">
        <w:rPr>
          <w:sz w:val="22"/>
          <w:szCs w:val="22"/>
        </w:rPr>
        <w:t xml:space="preserve">. </w:t>
      </w:r>
    </w:p>
    <w:p w:rsidR="008162F5" w:rsidRPr="00602381" w:rsidRDefault="00837DAB" w:rsidP="00602381">
      <w:pPr>
        <w:ind w:right="-318"/>
        <w:rPr>
          <w:sz w:val="22"/>
          <w:szCs w:val="22"/>
        </w:rPr>
      </w:pPr>
      <w:r w:rsidRPr="00602381">
        <w:rPr>
          <w:sz w:val="22"/>
          <w:szCs w:val="22"/>
        </w:rPr>
        <w:t>Chráni</w:t>
      </w:r>
      <w:r>
        <w:rPr>
          <w:sz w:val="22"/>
          <w:szCs w:val="22"/>
        </w:rPr>
        <w:t>ť</w:t>
      </w:r>
      <w:r w:rsidRPr="00602381">
        <w:rPr>
          <w:sz w:val="22"/>
          <w:szCs w:val="22"/>
        </w:rPr>
        <w:t xml:space="preserve"> </w:t>
      </w:r>
      <w:r w:rsidR="0007533C" w:rsidRPr="00602381">
        <w:rPr>
          <w:sz w:val="22"/>
          <w:szCs w:val="22"/>
        </w:rPr>
        <w:t>pred svetlom.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ind w:left="709" w:hanging="709"/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lastRenderedPageBreak/>
              <w:t>10.</w:t>
            </w:r>
            <w:r w:rsidRPr="00602381">
              <w:rPr>
                <w:b/>
                <w:bCs/>
                <w:sz w:val="22"/>
                <w:szCs w:val="22"/>
              </w:rPr>
              <w:tab/>
              <w:t>OZNAČENIE „PRED POUŽITÍM SI PREČÍTAJTE PÍSOMNÚ INFORMÁCIU PRE POUŽÍVATEĽOV“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Pred použitím si prečítajte písomnú informáciu pre používateľov.</w:t>
      </w:r>
    </w:p>
    <w:p w:rsidR="008162F5" w:rsidRPr="00602381" w:rsidRDefault="008162F5" w:rsidP="00602381">
      <w:pPr>
        <w:rPr>
          <w:caps/>
          <w:sz w:val="22"/>
          <w:szCs w:val="22"/>
        </w:rPr>
      </w:pPr>
    </w:p>
    <w:p w:rsidR="008162F5" w:rsidRPr="00602381" w:rsidRDefault="008162F5" w:rsidP="00602381">
      <w:pPr>
        <w:rPr>
          <w:cap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11.</w:t>
            </w:r>
            <w:r w:rsidRPr="00602381"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Len pre zvieratá.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12.</w:t>
            </w:r>
            <w:r w:rsidRPr="00602381"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Uchovávať mimo dohľadu a dosahu detí.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072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13.</w:t>
            </w:r>
            <w:r w:rsidRPr="00602381">
              <w:rPr>
                <w:b/>
                <w:bCs/>
                <w:sz w:val="22"/>
                <w:szCs w:val="22"/>
              </w:rPr>
              <w:tab/>
              <w:t>NÁZOV DRŽITEĽA ROZHODNUTIA O REGISTRÁCII</w:t>
            </w:r>
          </w:p>
        </w:tc>
      </w:tr>
    </w:tbl>
    <w:p w:rsidR="008162F5" w:rsidRPr="00602381" w:rsidRDefault="008162F5" w:rsidP="00602381">
      <w:pPr>
        <w:rPr>
          <w:caps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caps/>
          <w:sz w:val="22"/>
          <w:szCs w:val="22"/>
        </w:rPr>
        <w:t>VIRBAC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sz w:val="22"/>
                <w:szCs w:val="22"/>
              </w:rPr>
            </w:pPr>
            <w:r w:rsidRPr="00602381">
              <w:rPr>
                <w:b/>
                <w:sz w:val="22"/>
                <w:szCs w:val="22"/>
              </w:rPr>
              <w:t>14.</w:t>
            </w:r>
            <w:r w:rsidRPr="00602381">
              <w:rPr>
                <w:b/>
                <w:sz w:val="22"/>
                <w:szCs w:val="22"/>
              </w:rPr>
              <w:tab/>
              <w:t>REGISTRAČNÉ ČÍSLO (ČÍSLA)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Cs/>
          <w:sz w:val="22"/>
          <w:szCs w:val="22"/>
        </w:rPr>
        <w:t>97/210/94</w:t>
      </w:r>
      <w:r w:rsidRPr="00602381">
        <w:rPr>
          <w:sz w:val="22"/>
          <w:szCs w:val="22"/>
        </w:rPr>
        <w:t>-S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162F5" w:rsidRPr="00602381">
        <w:tc>
          <w:tcPr>
            <w:tcW w:w="907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15.</w:t>
            </w:r>
            <w:r w:rsidRPr="00602381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Lot {číslo}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690BB5" w:rsidRDefault="00690BB5" w:rsidP="00602381">
      <w:pPr>
        <w:rPr>
          <w:b/>
          <w:bCs/>
          <w:sz w:val="22"/>
          <w:szCs w:val="22"/>
        </w:rPr>
        <w:sectPr w:rsidR="00690BB5" w:rsidSect="00447F1C"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162F5" w:rsidRPr="00602381">
        <w:tc>
          <w:tcPr>
            <w:tcW w:w="5000" w:type="pct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lastRenderedPageBreak/>
              <w:t>MINIMÁLNE ÚDAJE, KTORÉ MAJÚ BYŤ UVEDENÉ NA MALOM VNÚTORNOM OBALE</w:t>
            </w:r>
          </w:p>
          <w:p w:rsidR="008162F5" w:rsidRPr="00602381" w:rsidRDefault="008162F5" w:rsidP="00602381">
            <w:pPr>
              <w:rPr>
                <w:b/>
                <w:bCs/>
                <w:sz w:val="22"/>
                <w:szCs w:val="22"/>
              </w:rPr>
            </w:pPr>
          </w:p>
          <w:p w:rsidR="008162F5" w:rsidRPr="00602381" w:rsidRDefault="00690BB5" w:rsidP="00690BB5">
            <w:pPr>
              <w:rPr>
                <w:b/>
                <w:bCs/>
                <w:caps/>
                <w:sz w:val="22"/>
                <w:szCs w:val="22"/>
              </w:rPr>
            </w:pPr>
            <w:r w:rsidRPr="00690BB5">
              <w:rPr>
                <w:b/>
                <w:bCs/>
                <w:caps/>
                <w:sz w:val="22"/>
                <w:szCs w:val="22"/>
              </w:rPr>
              <w:t>L</w:t>
            </w:r>
            <w:r w:rsidRPr="00690BB5">
              <w:rPr>
                <w:b/>
                <w:bCs/>
                <w:sz w:val="22"/>
                <w:szCs w:val="22"/>
              </w:rPr>
              <w:t xml:space="preserve">yofilizát - sklenená </w:t>
            </w:r>
            <w:r w:rsidRPr="00602381">
              <w:rPr>
                <w:b/>
                <w:bCs/>
                <w:sz w:val="22"/>
                <w:szCs w:val="22"/>
              </w:rPr>
              <w:t xml:space="preserve">liekovka 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1.</w:t>
            </w:r>
            <w:r w:rsidRPr="00602381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tabs>
          <w:tab w:val="left" w:pos="1755"/>
        </w:tabs>
        <w:rPr>
          <w:sz w:val="22"/>
          <w:szCs w:val="22"/>
        </w:rPr>
      </w:pPr>
      <w:r w:rsidRPr="00602381">
        <w:rPr>
          <w:sz w:val="22"/>
          <w:szCs w:val="22"/>
        </w:rPr>
        <w:t>Feligen CRP</w:t>
      </w:r>
    </w:p>
    <w:p w:rsidR="008162F5" w:rsidRDefault="008162F5" w:rsidP="00602381">
      <w:pPr>
        <w:rPr>
          <w:sz w:val="22"/>
          <w:szCs w:val="22"/>
        </w:rPr>
      </w:pPr>
    </w:p>
    <w:p w:rsidR="00690BB5" w:rsidRPr="00602381" w:rsidRDefault="00690BB5" w:rsidP="00602381">
      <w:pPr>
        <w:rPr>
          <w:sz w:val="22"/>
          <w:szCs w:val="22"/>
        </w:rPr>
      </w:pPr>
      <w:r w:rsidRPr="003248A2">
        <w:rPr>
          <w:noProof/>
          <w:szCs w:val="22"/>
        </w:rPr>
        <w:drawing>
          <wp:inline distT="0" distB="0" distL="0" distR="0" wp14:anchorId="279C7A3B" wp14:editId="3909E9CC">
            <wp:extent cx="688275" cy="826936"/>
            <wp:effectExtent l="0" t="0" r="0" b="0"/>
            <wp:docPr id="1" name="Image 1" descr="C:\Users\alacrois\Desktop\ca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crois\Desktop\cat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19" cy="85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F5" w:rsidRDefault="008162F5" w:rsidP="00602381">
      <w:pPr>
        <w:rPr>
          <w:sz w:val="22"/>
          <w:szCs w:val="22"/>
        </w:rPr>
      </w:pPr>
    </w:p>
    <w:p w:rsidR="00690BB5" w:rsidRPr="00602381" w:rsidRDefault="00690BB5" w:rsidP="00602381">
      <w:pPr>
        <w:rPr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9"/>
      </w:tblGrid>
      <w:tr w:rsidR="008162F5" w:rsidRPr="00602381">
        <w:tc>
          <w:tcPr>
            <w:tcW w:w="5000" w:type="pct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2.</w:t>
            </w:r>
            <w:r w:rsidRPr="00602381">
              <w:rPr>
                <w:b/>
                <w:bCs/>
                <w:sz w:val="22"/>
                <w:szCs w:val="22"/>
              </w:rPr>
              <w:tab/>
              <w:t xml:space="preserve">KVANTITATÍVNE ÚDAJE O ÚČINNÝCH LÁTKACH  </w:t>
            </w:r>
          </w:p>
        </w:tc>
      </w:tr>
    </w:tbl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bCs/>
          <w:sz w:val="22"/>
          <w:szCs w:val="22"/>
        </w:rPr>
      </w:pPr>
      <w:r w:rsidRPr="00602381">
        <w:rPr>
          <w:bCs/>
          <w:sz w:val="22"/>
          <w:szCs w:val="22"/>
        </w:rPr>
        <w:t>1 dávka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3.</w:t>
            </w:r>
            <w:r w:rsidRPr="00602381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Lot {číslo}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4.</w:t>
            </w:r>
            <w:r w:rsidRPr="00602381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Exp.{mesiac/rok}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690BB5" w:rsidRDefault="00690BB5" w:rsidP="00602381">
      <w:pPr>
        <w:rPr>
          <w:b/>
          <w:bCs/>
          <w:sz w:val="22"/>
          <w:szCs w:val="22"/>
        </w:rPr>
        <w:sectPr w:rsidR="00690BB5" w:rsidSect="00447F1C"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162F5" w:rsidRPr="00602381">
        <w:tc>
          <w:tcPr>
            <w:tcW w:w="5000" w:type="pct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lastRenderedPageBreak/>
              <w:t>MINIMÁLNE ÚDAJE, KTORÉ MAJÚ BYŤ UVEDENÉ NA MALOM VNÚTORNOM OBALE</w:t>
            </w:r>
          </w:p>
          <w:p w:rsidR="008162F5" w:rsidRPr="00602381" w:rsidRDefault="008162F5" w:rsidP="00602381">
            <w:pPr>
              <w:rPr>
                <w:b/>
                <w:bCs/>
                <w:sz w:val="22"/>
                <w:szCs w:val="22"/>
              </w:rPr>
            </w:pPr>
          </w:p>
          <w:p w:rsidR="008162F5" w:rsidRPr="00602381" w:rsidRDefault="0007533C" w:rsidP="00602381">
            <w:pPr>
              <w:rPr>
                <w:b/>
                <w:bCs/>
                <w:cap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R</w:t>
            </w:r>
            <w:r w:rsidR="00690BB5" w:rsidRPr="00602381">
              <w:rPr>
                <w:b/>
                <w:bCs/>
                <w:sz w:val="22"/>
                <w:szCs w:val="22"/>
              </w:rPr>
              <w:t>ozpúšťadlo</w:t>
            </w:r>
            <w:r w:rsidR="00690BB5" w:rsidRPr="00602381">
              <w:rPr>
                <w:b/>
                <w:sz w:val="22"/>
                <w:szCs w:val="22"/>
              </w:rPr>
              <w:t xml:space="preserve"> </w:t>
            </w:r>
            <w:r w:rsidR="00690BB5">
              <w:rPr>
                <w:b/>
                <w:sz w:val="22"/>
                <w:szCs w:val="22"/>
              </w:rPr>
              <w:t xml:space="preserve">- </w:t>
            </w:r>
            <w:r w:rsidR="00402036" w:rsidRPr="00690BB5">
              <w:rPr>
                <w:b/>
                <w:bCs/>
                <w:sz w:val="22"/>
                <w:szCs w:val="22"/>
              </w:rPr>
              <w:t xml:space="preserve">sklenená </w:t>
            </w:r>
            <w:r w:rsidR="00690BB5" w:rsidRPr="00602381">
              <w:rPr>
                <w:b/>
                <w:bCs/>
                <w:sz w:val="22"/>
                <w:szCs w:val="22"/>
              </w:rPr>
              <w:t>liekovka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1.</w:t>
            </w:r>
            <w:r w:rsidRPr="00602381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690BB5" w:rsidRDefault="0007533C" w:rsidP="00602381">
      <w:pPr>
        <w:tabs>
          <w:tab w:val="left" w:pos="1755"/>
        </w:tabs>
        <w:rPr>
          <w:sz w:val="22"/>
          <w:szCs w:val="22"/>
        </w:rPr>
      </w:pPr>
      <w:r w:rsidRPr="00602381">
        <w:rPr>
          <w:sz w:val="22"/>
          <w:szCs w:val="22"/>
        </w:rPr>
        <w:t xml:space="preserve">Feligen CRP </w:t>
      </w:r>
    </w:p>
    <w:p w:rsidR="008162F5" w:rsidRPr="00602381" w:rsidRDefault="00690BB5" w:rsidP="00602381">
      <w:pPr>
        <w:tabs>
          <w:tab w:val="left" w:pos="1755"/>
        </w:tabs>
        <w:rPr>
          <w:sz w:val="22"/>
          <w:szCs w:val="22"/>
        </w:rPr>
      </w:pPr>
      <w:r>
        <w:rPr>
          <w:bCs/>
          <w:sz w:val="22"/>
          <w:szCs w:val="22"/>
        </w:rPr>
        <w:t>R</w:t>
      </w:r>
      <w:r w:rsidR="0007533C" w:rsidRPr="00602381">
        <w:rPr>
          <w:bCs/>
          <w:sz w:val="22"/>
          <w:szCs w:val="22"/>
        </w:rPr>
        <w:t xml:space="preserve">ozpúšťadlo </w:t>
      </w:r>
    </w:p>
    <w:p w:rsidR="008162F5" w:rsidRDefault="008162F5" w:rsidP="00602381">
      <w:pPr>
        <w:tabs>
          <w:tab w:val="left" w:pos="1755"/>
        </w:tabs>
        <w:rPr>
          <w:sz w:val="22"/>
          <w:szCs w:val="22"/>
        </w:rPr>
      </w:pPr>
    </w:p>
    <w:p w:rsidR="00690BB5" w:rsidRPr="00602381" w:rsidRDefault="00690BB5" w:rsidP="00602381">
      <w:pPr>
        <w:tabs>
          <w:tab w:val="left" w:pos="1755"/>
        </w:tabs>
        <w:rPr>
          <w:sz w:val="22"/>
          <w:szCs w:val="22"/>
        </w:rPr>
      </w:pPr>
      <w:r w:rsidRPr="003248A2">
        <w:rPr>
          <w:noProof/>
        </w:rPr>
        <w:drawing>
          <wp:inline distT="0" distB="0" distL="0" distR="0" wp14:anchorId="5E804C68" wp14:editId="7B002265">
            <wp:extent cx="688275" cy="826936"/>
            <wp:effectExtent l="0" t="0" r="0" b="0"/>
            <wp:docPr id="2" name="Image 2" descr="C:\Users\alacrois\Desktop\ca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crois\Desktop\cat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19" cy="85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F5" w:rsidRDefault="008162F5" w:rsidP="00602381">
      <w:pPr>
        <w:rPr>
          <w:sz w:val="22"/>
          <w:szCs w:val="22"/>
        </w:rPr>
      </w:pPr>
    </w:p>
    <w:p w:rsidR="00690BB5" w:rsidRPr="00602381" w:rsidRDefault="00690BB5" w:rsidP="00602381">
      <w:pPr>
        <w:rPr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9"/>
      </w:tblGrid>
      <w:tr w:rsidR="008162F5" w:rsidRPr="00602381">
        <w:tc>
          <w:tcPr>
            <w:tcW w:w="5000" w:type="pct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2.</w:t>
            </w:r>
            <w:r w:rsidRPr="00602381">
              <w:rPr>
                <w:b/>
                <w:bCs/>
                <w:sz w:val="22"/>
                <w:szCs w:val="22"/>
              </w:rPr>
              <w:tab/>
              <w:t>KVANTITATÍVNE ÚDAJE O ÚČINNÝCH LÁTKACH</w:t>
            </w:r>
          </w:p>
        </w:tc>
      </w:tr>
    </w:tbl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bCs/>
          <w:sz w:val="22"/>
          <w:szCs w:val="22"/>
        </w:rPr>
      </w:pPr>
      <w:r w:rsidRPr="00602381">
        <w:rPr>
          <w:bCs/>
          <w:sz w:val="22"/>
          <w:szCs w:val="22"/>
        </w:rPr>
        <w:t xml:space="preserve">1 </w:t>
      </w:r>
      <w:r w:rsidR="00690BB5">
        <w:rPr>
          <w:bCs/>
          <w:sz w:val="22"/>
          <w:szCs w:val="22"/>
        </w:rPr>
        <w:t>ml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3.</w:t>
            </w:r>
            <w:r w:rsidRPr="00602381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Lot {číslo}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62F5" w:rsidRPr="00602381">
        <w:tc>
          <w:tcPr>
            <w:tcW w:w="9250" w:type="dxa"/>
          </w:tcPr>
          <w:p w:rsidR="008162F5" w:rsidRPr="00602381" w:rsidRDefault="0007533C" w:rsidP="00602381">
            <w:pPr>
              <w:rPr>
                <w:b/>
                <w:bCs/>
                <w:sz w:val="22"/>
                <w:szCs w:val="22"/>
              </w:rPr>
            </w:pPr>
            <w:r w:rsidRPr="00602381">
              <w:rPr>
                <w:b/>
                <w:bCs/>
                <w:sz w:val="22"/>
                <w:szCs w:val="22"/>
              </w:rPr>
              <w:t>4.</w:t>
            </w:r>
            <w:r w:rsidRPr="00602381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Exp.{mesiac/rok}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  <w:sectPr w:rsidR="008162F5" w:rsidRPr="00602381" w:rsidSect="00447F1C"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p w:rsidR="008162F5" w:rsidRPr="00602381" w:rsidRDefault="0007533C" w:rsidP="00602381">
      <w:pPr>
        <w:jc w:val="center"/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</w:rPr>
        <w:lastRenderedPageBreak/>
        <w:t>PÍSOMNÁ INFORMÁCIA PRE POUŽÍVATEĽOV</w:t>
      </w:r>
    </w:p>
    <w:p w:rsidR="008162F5" w:rsidRPr="00602381" w:rsidRDefault="008162F5" w:rsidP="00602381">
      <w:pPr>
        <w:jc w:val="center"/>
        <w:rPr>
          <w:b/>
          <w:bCs/>
          <w:sz w:val="22"/>
          <w:szCs w:val="22"/>
        </w:rPr>
      </w:pPr>
    </w:p>
    <w:p w:rsidR="008162F5" w:rsidRPr="00602381" w:rsidRDefault="008162F5" w:rsidP="00602381">
      <w:pPr>
        <w:jc w:val="center"/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t>1.</w:t>
      </w:r>
      <w:r w:rsidRPr="00602381">
        <w:rPr>
          <w:b/>
          <w:bCs/>
          <w:sz w:val="22"/>
          <w:szCs w:val="22"/>
        </w:rPr>
        <w:tab/>
        <w:t>Názov veterinárneho lieku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 xml:space="preserve">Feligen CRP </w:t>
      </w:r>
      <w:r w:rsidRPr="00602381">
        <w:rPr>
          <w:bCs/>
          <w:sz w:val="22"/>
          <w:szCs w:val="22"/>
        </w:rPr>
        <w:t>lyofilizát a rozpúšťadlo na injekčnú suspenziu</w:t>
      </w:r>
      <w:r w:rsidRPr="00602381">
        <w:rPr>
          <w:sz w:val="22"/>
          <w:szCs w:val="22"/>
        </w:rPr>
        <w:t xml:space="preserve"> 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t>2.</w:t>
      </w:r>
      <w:r w:rsidRPr="00602381">
        <w:rPr>
          <w:b/>
          <w:bCs/>
          <w:sz w:val="22"/>
          <w:szCs w:val="22"/>
        </w:rPr>
        <w:tab/>
        <w:t>Zloženie</w:t>
      </w:r>
    </w:p>
    <w:p w:rsidR="008162F5" w:rsidRPr="00602381" w:rsidRDefault="008162F5" w:rsidP="00602381">
      <w:pPr>
        <w:pStyle w:val="Zkladntext"/>
        <w:tabs>
          <w:tab w:val="left" w:pos="72"/>
        </w:tabs>
        <w:spacing w:after="0"/>
        <w:rPr>
          <w:sz w:val="22"/>
          <w:szCs w:val="22"/>
        </w:rPr>
      </w:pPr>
    </w:p>
    <w:p w:rsidR="008162F5" w:rsidRPr="00602381" w:rsidRDefault="0097508C" w:rsidP="00602381">
      <w:pPr>
        <w:tabs>
          <w:tab w:val="left" w:pos="7797"/>
        </w:tabs>
        <w:rPr>
          <w:sz w:val="22"/>
          <w:szCs w:val="22"/>
        </w:rPr>
      </w:pPr>
      <w:r w:rsidRPr="0097508C">
        <w:rPr>
          <w:sz w:val="22"/>
          <w:szCs w:val="22"/>
        </w:rPr>
        <w:t>Každá</w:t>
      </w:r>
      <w:r w:rsidR="0007533C" w:rsidRPr="00602381">
        <w:rPr>
          <w:sz w:val="22"/>
          <w:szCs w:val="22"/>
        </w:rPr>
        <w:t xml:space="preserve"> dávka (1 ml) obsahuje:</w:t>
      </w:r>
    </w:p>
    <w:p w:rsidR="0097508C" w:rsidRDefault="0097508C" w:rsidP="00602381">
      <w:pPr>
        <w:tabs>
          <w:tab w:val="left" w:pos="7797"/>
        </w:tabs>
        <w:rPr>
          <w:b/>
          <w:sz w:val="22"/>
          <w:szCs w:val="22"/>
        </w:rPr>
      </w:pPr>
    </w:p>
    <w:p w:rsidR="008162F5" w:rsidRPr="00D80989" w:rsidRDefault="0097508C" w:rsidP="00602381">
      <w:pPr>
        <w:tabs>
          <w:tab w:val="left" w:pos="7797"/>
        </w:tabs>
        <w:rPr>
          <w:b/>
          <w:sz w:val="22"/>
          <w:szCs w:val="22"/>
        </w:rPr>
      </w:pPr>
      <w:r w:rsidRPr="0097508C">
        <w:rPr>
          <w:b/>
          <w:sz w:val="22"/>
          <w:szCs w:val="22"/>
        </w:rPr>
        <w:t>Účinné látky</w:t>
      </w:r>
      <w:r w:rsidRPr="00D80989">
        <w:rPr>
          <w:b/>
          <w:sz w:val="22"/>
          <w:szCs w:val="22"/>
        </w:rPr>
        <w:t>:</w:t>
      </w:r>
    </w:p>
    <w:p w:rsidR="0097508C" w:rsidRPr="00602381" w:rsidRDefault="0097508C" w:rsidP="00602381">
      <w:pPr>
        <w:tabs>
          <w:tab w:val="left" w:pos="7797"/>
        </w:tabs>
        <w:rPr>
          <w:sz w:val="22"/>
          <w:szCs w:val="22"/>
        </w:rPr>
      </w:pPr>
    </w:p>
    <w:p w:rsidR="008162F5" w:rsidRPr="0097508C" w:rsidRDefault="0007533C" w:rsidP="00602381">
      <w:pPr>
        <w:tabs>
          <w:tab w:val="left" w:pos="7797"/>
        </w:tabs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>Lyofilizát</w:t>
      </w:r>
      <w:r w:rsidR="0097508C">
        <w:rPr>
          <w:sz w:val="22"/>
          <w:szCs w:val="22"/>
          <w:u w:val="single"/>
        </w:rPr>
        <w:t>:</w:t>
      </w:r>
    </w:p>
    <w:p w:rsidR="008162F5" w:rsidRPr="00D80989" w:rsidRDefault="00837DAB" w:rsidP="00602381">
      <w:pPr>
        <w:tabs>
          <w:tab w:val="left" w:pos="2348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mačací kalicivírus</w:t>
      </w:r>
      <w:r w:rsidR="0097508C" w:rsidRPr="0097508C">
        <w:rPr>
          <w:sz w:val="22"/>
          <w:szCs w:val="22"/>
        </w:rPr>
        <w:t>, kmeň</w:t>
      </w:r>
      <w:r w:rsidR="0097508C">
        <w:rPr>
          <w:sz w:val="22"/>
          <w:szCs w:val="22"/>
        </w:rPr>
        <w:t xml:space="preserve"> F9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4</w:t>
      </w:r>
      <w:r w:rsidR="00402036"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6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6</w:t>
      </w:r>
      <w:r w:rsidR="00402036"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1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97508C">
        <w:rPr>
          <w:sz w:val="22"/>
          <w:szCs w:val="22"/>
        </w:rPr>
        <w:t>*</w:t>
      </w:r>
    </w:p>
    <w:p w:rsidR="008162F5" w:rsidRPr="00D80989" w:rsidRDefault="00837DAB" w:rsidP="00602381">
      <w:pPr>
        <w:tabs>
          <w:tab w:val="left" w:pos="2359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mačací vírus rinotracheitídy</w:t>
      </w:r>
      <w:r w:rsidR="0097508C" w:rsidRPr="0097508C">
        <w:rPr>
          <w:sz w:val="22"/>
          <w:szCs w:val="22"/>
        </w:rPr>
        <w:t>, kmeň</w:t>
      </w:r>
      <w:r w:rsidR="0097508C">
        <w:rPr>
          <w:sz w:val="22"/>
          <w:szCs w:val="22"/>
        </w:rPr>
        <w:t xml:space="preserve"> F2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5</w:t>
      </w:r>
      <w:r w:rsidR="00402036"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0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6</w:t>
      </w:r>
      <w:r w:rsidR="00402036"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6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97508C">
        <w:rPr>
          <w:sz w:val="22"/>
          <w:szCs w:val="22"/>
        </w:rPr>
        <w:t>*</w:t>
      </w:r>
    </w:p>
    <w:p w:rsidR="008162F5" w:rsidRPr="00D80989" w:rsidRDefault="00837DAB" w:rsidP="00602381">
      <w:pPr>
        <w:tabs>
          <w:tab w:val="left" w:pos="2348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Atenuovaný vírus mačacej panleukopénie</w:t>
      </w:r>
      <w:r w:rsidR="0097508C" w:rsidRPr="0097508C">
        <w:rPr>
          <w:sz w:val="22"/>
          <w:szCs w:val="22"/>
        </w:rPr>
        <w:t>, kmeň</w:t>
      </w:r>
      <w:r w:rsidR="0097508C">
        <w:rPr>
          <w:sz w:val="22"/>
          <w:szCs w:val="22"/>
        </w:rPr>
        <w:t xml:space="preserve"> LR 72</w:t>
      </w:r>
      <w:r w:rsidR="0007533C" w:rsidRPr="00602381">
        <w:rPr>
          <w:sz w:val="22"/>
          <w:szCs w:val="22"/>
        </w:rPr>
        <w:tab/>
        <w:t>10</w:t>
      </w:r>
      <w:r w:rsidR="0007533C" w:rsidRPr="00602381">
        <w:rPr>
          <w:sz w:val="22"/>
          <w:szCs w:val="22"/>
          <w:vertAlign w:val="superscript"/>
        </w:rPr>
        <w:t>3</w:t>
      </w:r>
      <w:r w:rsidR="00402036"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>7</w:t>
      </w:r>
      <w:r w:rsidR="0007533C" w:rsidRPr="00602381">
        <w:rPr>
          <w:sz w:val="22"/>
          <w:szCs w:val="22"/>
        </w:rPr>
        <w:t xml:space="preserve"> - 10</w:t>
      </w:r>
      <w:r w:rsidR="0007533C" w:rsidRPr="00602381">
        <w:rPr>
          <w:sz w:val="22"/>
          <w:szCs w:val="22"/>
          <w:vertAlign w:val="superscript"/>
        </w:rPr>
        <w:t>4</w:t>
      </w:r>
      <w:r w:rsidR="00402036">
        <w:rPr>
          <w:sz w:val="22"/>
          <w:szCs w:val="22"/>
          <w:vertAlign w:val="superscript"/>
        </w:rPr>
        <w:t>,</w:t>
      </w:r>
      <w:r w:rsidR="0007533C" w:rsidRPr="00602381">
        <w:rPr>
          <w:sz w:val="22"/>
          <w:szCs w:val="22"/>
          <w:vertAlign w:val="superscript"/>
        </w:rPr>
        <w:t xml:space="preserve">5 </w:t>
      </w:r>
      <w:r w:rsidR="0007533C" w:rsidRPr="00602381">
        <w:rPr>
          <w:sz w:val="22"/>
          <w:szCs w:val="22"/>
        </w:rPr>
        <w:t>CCID</w:t>
      </w:r>
      <w:r w:rsidR="0007533C" w:rsidRPr="00602381">
        <w:rPr>
          <w:sz w:val="22"/>
          <w:szCs w:val="22"/>
          <w:vertAlign w:val="subscript"/>
        </w:rPr>
        <w:t>50</w:t>
      </w:r>
      <w:r w:rsidR="0097508C">
        <w:rPr>
          <w:sz w:val="22"/>
          <w:szCs w:val="22"/>
        </w:rPr>
        <w:t>*</w:t>
      </w:r>
    </w:p>
    <w:p w:rsidR="0097508C" w:rsidRDefault="0097508C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* CCID</w:t>
      </w:r>
      <w:r w:rsidR="0097508C" w:rsidRPr="00EC0FD5">
        <w:rPr>
          <w:sz w:val="22"/>
          <w:szCs w:val="22"/>
          <w:vertAlign w:val="subscript"/>
        </w:rPr>
        <w:t>50</w:t>
      </w:r>
      <w:r w:rsidR="0097508C">
        <w:rPr>
          <w:sz w:val="22"/>
          <w:szCs w:val="22"/>
        </w:rPr>
        <w:t xml:space="preserve"> – 50 % </w:t>
      </w:r>
      <w:r w:rsidR="0097508C" w:rsidRPr="00602381">
        <w:rPr>
          <w:sz w:val="22"/>
          <w:szCs w:val="22"/>
        </w:rPr>
        <w:t>infekčná dávka pre bunkové kultúry</w:t>
      </w:r>
    </w:p>
    <w:p w:rsidR="0097508C" w:rsidRPr="00D80989" w:rsidRDefault="0097508C" w:rsidP="00602381">
      <w:pPr>
        <w:tabs>
          <w:tab w:val="left" w:pos="7797"/>
        </w:tabs>
        <w:rPr>
          <w:sz w:val="22"/>
          <w:szCs w:val="22"/>
        </w:rPr>
      </w:pPr>
    </w:p>
    <w:p w:rsidR="0097508C" w:rsidRPr="00602381" w:rsidRDefault="0097508C" w:rsidP="0097508C">
      <w:pPr>
        <w:rPr>
          <w:sz w:val="22"/>
          <w:szCs w:val="22"/>
        </w:rPr>
      </w:pPr>
      <w:r w:rsidRPr="00602381">
        <w:rPr>
          <w:sz w:val="22"/>
          <w:szCs w:val="22"/>
        </w:rPr>
        <w:t>Lyofilizát: biely lyofilizát</w:t>
      </w:r>
      <w:r>
        <w:rPr>
          <w:sz w:val="22"/>
          <w:szCs w:val="22"/>
        </w:rPr>
        <w:t>.</w:t>
      </w:r>
    </w:p>
    <w:p w:rsidR="0097508C" w:rsidRDefault="0097508C" w:rsidP="00602381">
      <w:pPr>
        <w:tabs>
          <w:tab w:val="right" w:leader="dot" w:pos="5812"/>
          <w:tab w:val="left" w:pos="8080"/>
        </w:tabs>
        <w:rPr>
          <w:sz w:val="22"/>
          <w:szCs w:val="22"/>
        </w:rPr>
      </w:pPr>
      <w:r w:rsidRPr="00602381">
        <w:rPr>
          <w:sz w:val="22"/>
          <w:szCs w:val="22"/>
        </w:rPr>
        <w:t>Rozpúšťadlo: bezfarebná kvapalina</w:t>
      </w:r>
      <w:r>
        <w:rPr>
          <w:sz w:val="22"/>
          <w:szCs w:val="22"/>
        </w:rPr>
        <w:t>.</w:t>
      </w:r>
    </w:p>
    <w:p w:rsidR="008162F5" w:rsidRPr="00602381" w:rsidRDefault="008162F5" w:rsidP="00602381">
      <w:pPr>
        <w:tabs>
          <w:tab w:val="right" w:leader="dot" w:pos="5812"/>
          <w:tab w:val="left" w:pos="8080"/>
        </w:tabs>
        <w:rPr>
          <w:sz w:val="22"/>
          <w:szCs w:val="22"/>
        </w:rPr>
      </w:pPr>
    </w:p>
    <w:p w:rsidR="008162F5" w:rsidRPr="00602381" w:rsidRDefault="008162F5" w:rsidP="00602381">
      <w:pPr>
        <w:tabs>
          <w:tab w:val="right" w:leader="dot" w:pos="5812"/>
          <w:tab w:val="left" w:pos="8080"/>
        </w:tabs>
        <w:rPr>
          <w:sz w:val="22"/>
          <w:szCs w:val="22"/>
        </w:rPr>
      </w:pPr>
    </w:p>
    <w:p w:rsidR="008162F5" w:rsidRPr="00602381" w:rsidRDefault="0007533C" w:rsidP="00D80989">
      <w:pPr>
        <w:pStyle w:val="Style1"/>
        <w:ind w:left="0" w:firstLine="0"/>
      </w:pPr>
      <w:r w:rsidRPr="00602381">
        <w:rPr>
          <w:highlight w:val="lightGray"/>
        </w:rPr>
        <w:t>3.</w:t>
      </w:r>
      <w:r w:rsidRPr="00602381">
        <w:tab/>
        <w:t>Cieľové druhy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tabs>
          <w:tab w:val="left" w:pos="709"/>
        </w:tabs>
        <w:jc w:val="both"/>
        <w:rPr>
          <w:sz w:val="22"/>
          <w:szCs w:val="22"/>
        </w:rPr>
      </w:pPr>
      <w:r w:rsidRPr="00602381">
        <w:rPr>
          <w:sz w:val="22"/>
          <w:szCs w:val="22"/>
        </w:rPr>
        <w:t>Mačky</w:t>
      </w:r>
      <w:r w:rsidR="0097508C">
        <w:rPr>
          <w:sz w:val="22"/>
          <w:szCs w:val="22"/>
        </w:rPr>
        <w:t>.</w:t>
      </w:r>
    </w:p>
    <w:p w:rsidR="008162F5" w:rsidRPr="00602381" w:rsidRDefault="008162F5" w:rsidP="00602381">
      <w:pPr>
        <w:tabs>
          <w:tab w:val="right" w:leader="dot" w:pos="5812"/>
          <w:tab w:val="left" w:pos="8080"/>
        </w:tabs>
        <w:rPr>
          <w:sz w:val="22"/>
          <w:szCs w:val="22"/>
        </w:rPr>
      </w:pPr>
    </w:p>
    <w:p w:rsidR="008162F5" w:rsidRPr="00602381" w:rsidRDefault="008162F5" w:rsidP="00602381">
      <w:pPr>
        <w:tabs>
          <w:tab w:val="right" w:leader="dot" w:pos="5812"/>
          <w:tab w:val="left" w:pos="8080"/>
        </w:tabs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t>4.</w:t>
      </w:r>
      <w:r w:rsidRPr="00602381">
        <w:rPr>
          <w:b/>
          <w:bCs/>
          <w:sz w:val="22"/>
          <w:szCs w:val="22"/>
        </w:rPr>
        <w:tab/>
        <w:t>Indikácie na použitie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Aktívna imunizácia mačiek proti rinotracheitíde, panleukopénii a infekcii kalicivírusom.</w:t>
      </w:r>
    </w:p>
    <w:p w:rsidR="0097508C" w:rsidRDefault="0097508C" w:rsidP="00602381">
      <w:pPr>
        <w:tabs>
          <w:tab w:val="left" w:pos="1701"/>
        </w:tabs>
        <w:rPr>
          <w:sz w:val="22"/>
          <w:szCs w:val="22"/>
        </w:rPr>
      </w:pPr>
    </w:p>
    <w:p w:rsidR="0097508C" w:rsidRPr="00D80989" w:rsidRDefault="0007533C" w:rsidP="00602381">
      <w:pPr>
        <w:tabs>
          <w:tab w:val="left" w:pos="1701"/>
        </w:tabs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>Nástup imunity:</w:t>
      </w:r>
    </w:p>
    <w:p w:rsidR="0097508C" w:rsidRDefault="0007533C" w:rsidP="00D80989">
      <w:pPr>
        <w:pStyle w:val="Odsekzoznamu"/>
        <w:numPr>
          <w:ilvl w:val="0"/>
          <w:numId w:val="3"/>
        </w:numPr>
        <w:ind w:left="170" w:hanging="170"/>
        <w:rPr>
          <w:sz w:val="22"/>
          <w:szCs w:val="22"/>
        </w:rPr>
      </w:pPr>
      <w:r w:rsidRPr="00D80989">
        <w:rPr>
          <w:sz w:val="22"/>
          <w:szCs w:val="22"/>
        </w:rPr>
        <w:t>3 týždne po primovakcinácii</w:t>
      </w:r>
      <w:r w:rsidR="00837DAB">
        <w:rPr>
          <w:sz w:val="22"/>
          <w:szCs w:val="22"/>
        </w:rPr>
        <w:t xml:space="preserve"> </w:t>
      </w:r>
      <w:r w:rsidRPr="00D80989">
        <w:rPr>
          <w:sz w:val="22"/>
          <w:szCs w:val="22"/>
        </w:rPr>
        <w:t>proti panleukopénii</w:t>
      </w:r>
      <w:r w:rsidR="0097508C" w:rsidRPr="00D80989">
        <w:rPr>
          <w:sz w:val="22"/>
          <w:szCs w:val="22"/>
        </w:rPr>
        <w:t>;</w:t>
      </w:r>
    </w:p>
    <w:p w:rsidR="008162F5" w:rsidRPr="00D80989" w:rsidRDefault="0007533C" w:rsidP="00D80989">
      <w:pPr>
        <w:pStyle w:val="Odsekzoznamu"/>
        <w:numPr>
          <w:ilvl w:val="0"/>
          <w:numId w:val="3"/>
        </w:numPr>
        <w:ind w:left="170" w:hanging="170"/>
        <w:rPr>
          <w:sz w:val="22"/>
          <w:szCs w:val="22"/>
        </w:rPr>
      </w:pPr>
      <w:r w:rsidRPr="00D80989">
        <w:rPr>
          <w:sz w:val="22"/>
          <w:szCs w:val="22"/>
        </w:rPr>
        <w:t>4 týždne po primovakcinácii proti </w:t>
      </w:r>
      <w:r w:rsidR="00837DAB" w:rsidRPr="00D80989">
        <w:rPr>
          <w:sz w:val="22"/>
          <w:szCs w:val="22"/>
        </w:rPr>
        <w:t>kaliciv</w:t>
      </w:r>
      <w:r w:rsidR="00837DAB">
        <w:rPr>
          <w:sz w:val="22"/>
          <w:szCs w:val="22"/>
        </w:rPr>
        <w:t>iróze</w:t>
      </w:r>
      <w:r w:rsidR="00837DAB" w:rsidRPr="00D80989">
        <w:rPr>
          <w:sz w:val="22"/>
          <w:szCs w:val="22"/>
        </w:rPr>
        <w:t xml:space="preserve"> </w:t>
      </w:r>
      <w:r w:rsidRPr="00D80989">
        <w:rPr>
          <w:sz w:val="22"/>
          <w:szCs w:val="22"/>
        </w:rPr>
        <w:t>a rinotracheitíde.</w:t>
      </w:r>
    </w:p>
    <w:p w:rsidR="0097508C" w:rsidRDefault="0097508C" w:rsidP="00602381">
      <w:pPr>
        <w:jc w:val="both"/>
        <w:rPr>
          <w:sz w:val="22"/>
          <w:szCs w:val="22"/>
        </w:rPr>
      </w:pPr>
    </w:p>
    <w:p w:rsidR="0097508C" w:rsidRPr="00D80989" w:rsidRDefault="0007533C" w:rsidP="00602381">
      <w:pPr>
        <w:jc w:val="both"/>
        <w:rPr>
          <w:sz w:val="22"/>
          <w:szCs w:val="22"/>
          <w:u w:val="single"/>
        </w:rPr>
      </w:pPr>
      <w:r w:rsidRPr="00D80989">
        <w:rPr>
          <w:sz w:val="22"/>
          <w:szCs w:val="22"/>
          <w:u w:val="single"/>
        </w:rPr>
        <w:t xml:space="preserve">Trvanie imunity: </w:t>
      </w:r>
    </w:p>
    <w:p w:rsidR="008162F5" w:rsidRPr="00602381" w:rsidRDefault="0097508C" w:rsidP="00602381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602381">
        <w:rPr>
          <w:sz w:val="22"/>
          <w:szCs w:val="22"/>
        </w:rPr>
        <w:t xml:space="preserve"> rok </w:t>
      </w:r>
      <w:r w:rsidR="0007533C" w:rsidRPr="00602381">
        <w:rPr>
          <w:sz w:val="22"/>
          <w:szCs w:val="22"/>
        </w:rPr>
        <w:t>po primovakcinácii pre všetky zložky.</w:t>
      </w:r>
    </w:p>
    <w:p w:rsidR="008162F5" w:rsidRPr="00602381" w:rsidRDefault="008162F5" w:rsidP="00602381">
      <w:pPr>
        <w:tabs>
          <w:tab w:val="left" w:pos="900"/>
        </w:tabs>
        <w:rPr>
          <w:sz w:val="22"/>
          <w:szCs w:val="22"/>
        </w:rPr>
      </w:pPr>
    </w:p>
    <w:p w:rsidR="008162F5" w:rsidRPr="00602381" w:rsidRDefault="008162F5" w:rsidP="00602381">
      <w:pPr>
        <w:tabs>
          <w:tab w:val="left" w:pos="900"/>
        </w:tabs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t>5.</w:t>
      </w:r>
      <w:r w:rsidRPr="00602381">
        <w:rPr>
          <w:b/>
          <w:bCs/>
          <w:sz w:val="22"/>
          <w:szCs w:val="22"/>
        </w:rPr>
        <w:tab/>
        <w:t>Kontraindikácie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 xml:space="preserve">Nie sú. </w:t>
      </w:r>
    </w:p>
    <w:p w:rsidR="008162F5" w:rsidRPr="00602381" w:rsidRDefault="008162F5" w:rsidP="00602381">
      <w:pPr>
        <w:jc w:val="both"/>
        <w:rPr>
          <w:b/>
          <w:bCs/>
          <w:sz w:val="22"/>
          <w:szCs w:val="22"/>
        </w:rPr>
      </w:pPr>
    </w:p>
    <w:p w:rsidR="008162F5" w:rsidRPr="00602381" w:rsidRDefault="008162F5" w:rsidP="00602381">
      <w:pPr>
        <w:jc w:val="both"/>
        <w:rPr>
          <w:b/>
          <w:bCs/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t>6.</w:t>
      </w:r>
      <w:r w:rsidRPr="00602381">
        <w:rPr>
          <w:b/>
          <w:bCs/>
          <w:sz w:val="22"/>
          <w:szCs w:val="22"/>
        </w:rPr>
        <w:tab/>
        <w:t>Osobitné upozornenia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97508C" w:rsidRDefault="0097508C" w:rsidP="00602381">
      <w:pPr>
        <w:jc w:val="both"/>
        <w:rPr>
          <w:sz w:val="22"/>
          <w:szCs w:val="22"/>
          <w:u w:val="single"/>
        </w:rPr>
      </w:pPr>
      <w:r w:rsidRPr="0097508C">
        <w:rPr>
          <w:sz w:val="22"/>
          <w:szCs w:val="22"/>
          <w:u w:val="single"/>
        </w:rPr>
        <w:t>Osobitné upozornenia</w:t>
      </w:r>
      <w:r w:rsidRPr="00D80989">
        <w:rPr>
          <w:sz w:val="22"/>
          <w:szCs w:val="22"/>
        </w:rPr>
        <w:t>:</w:t>
      </w:r>
    </w:p>
    <w:p w:rsidR="0097508C" w:rsidRPr="00D80989" w:rsidRDefault="0097508C" w:rsidP="00602381">
      <w:pPr>
        <w:jc w:val="both"/>
        <w:rPr>
          <w:sz w:val="22"/>
          <w:szCs w:val="22"/>
        </w:rPr>
      </w:pPr>
      <w:r w:rsidRPr="00D80989">
        <w:rPr>
          <w:sz w:val="22"/>
          <w:szCs w:val="22"/>
        </w:rPr>
        <w:t>Vakcinovať len zdravé zvieratá.</w:t>
      </w:r>
    </w:p>
    <w:p w:rsidR="008162F5" w:rsidRPr="00602381" w:rsidRDefault="0007533C" w:rsidP="00602381">
      <w:pPr>
        <w:jc w:val="both"/>
        <w:rPr>
          <w:bCs/>
          <w:sz w:val="22"/>
          <w:szCs w:val="22"/>
        </w:rPr>
      </w:pPr>
      <w:r w:rsidRPr="00602381">
        <w:rPr>
          <w:sz w:val="22"/>
          <w:szCs w:val="22"/>
        </w:rPr>
        <w:t xml:space="preserve">Materské protilátky, obzvlášť proti vírusu </w:t>
      </w:r>
      <w:r w:rsidR="00837DAB">
        <w:rPr>
          <w:sz w:val="22"/>
          <w:szCs w:val="22"/>
        </w:rPr>
        <w:t xml:space="preserve">mačacej </w:t>
      </w:r>
      <w:r w:rsidRPr="00602381">
        <w:rPr>
          <w:sz w:val="22"/>
          <w:szCs w:val="22"/>
        </w:rPr>
        <w:t>panleukopénie, môžu negatívne ovplyvniť imunitnú odpoveď na vakcináciu.</w:t>
      </w:r>
    </w:p>
    <w:p w:rsidR="0097508C" w:rsidRDefault="0097508C" w:rsidP="0097508C">
      <w:pPr>
        <w:jc w:val="both"/>
        <w:rPr>
          <w:sz w:val="22"/>
          <w:szCs w:val="22"/>
          <w:u w:val="single"/>
        </w:rPr>
      </w:pPr>
    </w:p>
    <w:p w:rsidR="0097508C" w:rsidRPr="00602381" w:rsidRDefault="0097508C" w:rsidP="0097508C">
      <w:pPr>
        <w:jc w:val="both"/>
        <w:rPr>
          <w:sz w:val="22"/>
          <w:szCs w:val="22"/>
        </w:rPr>
      </w:pPr>
      <w:r w:rsidRPr="00602381">
        <w:rPr>
          <w:sz w:val="22"/>
          <w:szCs w:val="22"/>
          <w:u w:val="single"/>
        </w:rPr>
        <w:t>Osobitné opatrenia na používanie u cieľových druhov</w:t>
      </w:r>
      <w:r w:rsidRPr="00602381">
        <w:rPr>
          <w:sz w:val="22"/>
          <w:szCs w:val="22"/>
        </w:rPr>
        <w:t>:</w:t>
      </w:r>
    </w:p>
    <w:p w:rsidR="0097508C" w:rsidRPr="0097508C" w:rsidRDefault="0097508C" w:rsidP="0097508C">
      <w:pPr>
        <w:jc w:val="both"/>
        <w:rPr>
          <w:sz w:val="22"/>
          <w:szCs w:val="22"/>
        </w:rPr>
      </w:pPr>
      <w:r w:rsidRPr="0097508C">
        <w:rPr>
          <w:sz w:val="22"/>
          <w:szCs w:val="22"/>
        </w:rPr>
        <w:t>Odporúča sa urobiť odčervenie aspoň 10 dní pred vakcináciou.</w:t>
      </w:r>
    </w:p>
    <w:p w:rsidR="0097508C" w:rsidRPr="0097508C" w:rsidRDefault="0097508C" w:rsidP="0097508C">
      <w:pPr>
        <w:jc w:val="both"/>
        <w:rPr>
          <w:sz w:val="22"/>
          <w:szCs w:val="22"/>
        </w:rPr>
      </w:pPr>
      <w:r w:rsidRPr="0097508C">
        <w:rPr>
          <w:sz w:val="22"/>
          <w:szCs w:val="22"/>
        </w:rPr>
        <w:t xml:space="preserve">V prípade anafylaktického šoku je potrebné </w:t>
      </w:r>
      <w:r w:rsidR="00837DAB">
        <w:rPr>
          <w:sz w:val="22"/>
          <w:szCs w:val="22"/>
        </w:rPr>
        <w:t>podať</w:t>
      </w:r>
      <w:r w:rsidR="00837DAB" w:rsidRPr="0097508C">
        <w:rPr>
          <w:sz w:val="22"/>
          <w:szCs w:val="22"/>
        </w:rPr>
        <w:t xml:space="preserve"> </w:t>
      </w:r>
      <w:r w:rsidRPr="0097508C">
        <w:rPr>
          <w:sz w:val="22"/>
          <w:szCs w:val="22"/>
        </w:rPr>
        <w:t>adekvátnu symptomatickú liečbu.</w:t>
      </w:r>
    </w:p>
    <w:p w:rsidR="0097508C" w:rsidRDefault="0097508C" w:rsidP="00602381">
      <w:pPr>
        <w:jc w:val="both"/>
        <w:rPr>
          <w:sz w:val="22"/>
          <w:szCs w:val="22"/>
        </w:rPr>
      </w:pPr>
      <w:r w:rsidRPr="0097508C">
        <w:rPr>
          <w:sz w:val="22"/>
          <w:szCs w:val="22"/>
          <w:u w:val="single"/>
        </w:rPr>
        <w:lastRenderedPageBreak/>
        <w:t>Osobitné opatrenia, ktoré má urobiť osoba podávajúca liek zvieratám</w:t>
      </w:r>
      <w:r w:rsidRPr="0097508C">
        <w:rPr>
          <w:sz w:val="22"/>
          <w:szCs w:val="22"/>
        </w:rPr>
        <w:t>:</w:t>
      </w:r>
    </w:p>
    <w:p w:rsidR="0097508C" w:rsidRPr="0097508C" w:rsidRDefault="0097508C" w:rsidP="0097508C">
      <w:pPr>
        <w:jc w:val="both"/>
        <w:rPr>
          <w:sz w:val="22"/>
          <w:szCs w:val="22"/>
        </w:rPr>
      </w:pPr>
      <w:r w:rsidRPr="0097508C">
        <w:rPr>
          <w:sz w:val="22"/>
          <w:szCs w:val="22"/>
        </w:rPr>
        <w:t>V prípade náhodného samoinjikovania ihneď vyhľadajte lekársku pomoc a ukážte lekárovi písomnú informáciu pre používateľov alebo obal.</w:t>
      </w:r>
    </w:p>
    <w:p w:rsidR="0097508C" w:rsidRPr="00602381" w:rsidRDefault="0097508C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  <w:u w:val="single"/>
        </w:rPr>
        <w:t>Gravidita a laktácia</w:t>
      </w:r>
      <w:r w:rsidRPr="00602381">
        <w:rPr>
          <w:sz w:val="22"/>
          <w:szCs w:val="22"/>
        </w:rPr>
        <w:t>:</w:t>
      </w: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Nepoužívať počas gravidity a laktácie.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  <w:u w:val="single"/>
        </w:rPr>
        <w:t>Interakcie s inými liekmi a ďalšie formy interakcií</w:t>
      </w:r>
      <w:r w:rsidRPr="00602381">
        <w:rPr>
          <w:sz w:val="22"/>
          <w:szCs w:val="22"/>
        </w:rPr>
        <w:t>:</w:t>
      </w: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 xml:space="preserve">Nie sú dostupné </w:t>
      </w:r>
      <w:r w:rsidR="00DE1338" w:rsidRPr="00DE1338">
        <w:rPr>
          <w:sz w:val="22"/>
          <w:szCs w:val="22"/>
        </w:rPr>
        <w:t xml:space="preserve">žiadne </w:t>
      </w:r>
      <w:r w:rsidRPr="00602381">
        <w:rPr>
          <w:sz w:val="22"/>
          <w:szCs w:val="22"/>
        </w:rPr>
        <w:t xml:space="preserve">informácie o bezpečnosti a účinnosti tejto vakcíny, ak je použitá s iným veterinárnym liekom, okrem </w:t>
      </w:r>
      <w:r w:rsidR="00837DAB">
        <w:rPr>
          <w:sz w:val="22"/>
          <w:szCs w:val="22"/>
        </w:rPr>
        <w:t xml:space="preserve">lieku </w:t>
      </w:r>
      <w:r w:rsidRPr="00602381">
        <w:rPr>
          <w:sz w:val="22"/>
          <w:szCs w:val="22"/>
        </w:rPr>
        <w:t xml:space="preserve">Rabigen Mono od Virbac. Preto sa odporúča nepodávať inú vakcínu než Rabigen Mono počas 14 dní pred vakcináciou </w:t>
      </w:r>
      <w:r w:rsidR="00837DAB">
        <w:rPr>
          <w:sz w:val="22"/>
          <w:szCs w:val="22"/>
        </w:rPr>
        <w:t xml:space="preserve">liekom </w:t>
      </w:r>
      <w:r w:rsidRPr="00602381">
        <w:rPr>
          <w:sz w:val="22"/>
          <w:szCs w:val="22"/>
        </w:rPr>
        <w:t>Feligen CRP</w:t>
      </w:r>
      <w:r w:rsidR="00837DAB">
        <w:rPr>
          <w:sz w:val="22"/>
          <w:szCs w:val="22"/>
        </w:rPr>
        <w:t>,</w:t>
      </w:r>
      <w:r w:rsidRPr="00602381">
        <w:rPr>
          <w:sz w:val="22"/>
          <w:szCs w:val="22"/>
        </w:rPr>
        <w:t xml:space="preserve"> alebo po nej.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  <w:u w:val="single"/>
        </w:rPr>
        <w:t>Predávkovanie</w:t>
      </w:r>
      <w:r w:rsidRPr="00602381">
        <w:rPr>
          <w:sz w:val="22"/>
          <w:szCs w:val="22"/>
        </w:rPr>
        <w:t>:</w:t>
      </w: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 xml:space="preserve">Predávkovanie </w:t>
      </w:r>
      <w:r w:rsidR="00E014A2">
        <w:rPr>
          <w:sz w:val="22"/>
          <w:szCs w:val="22"/>
        </w:rPr>
        <w:t xml:space="preserve">liekom </w:t>
      </w:r>
      <w:r w:rsidRPr="00602381">
        <w:rPr>
          <w:sz w:val="22"/>
          <w:szCs w:val="22"/>
        </w:rPr>
        <w:t>Feligen CRP nespôsobilo žiadne iné reakcie</w:t>
      </w:r>
      <w:r w:rsidR="00837DAB">
        <w:rPr>
          <w:sz w:val="22"/>
          <w:szCs w:val="22"/>
        </w:rPr>
        <w:t> okrem tých, ktoré sú uvedené v časti</w:t>
      </w:r>
      <w:r w:rsidRPr="00602381">
        <w:rPr>
          <w:sz w:val="22"/>
          <w:szCs w:val="22"/>
        </w:rPr>
        <w:t xml:space="preserve"> </w:t>
      </w:r>
      <w:r w:rsidR="00DE1338">
        <w:rPr>
          <w:sz w:val="22"/>
          <w:szCs w:val="22"/>
        </w:rPr>
        <w:t>„N</w:t>
      </w:r>
      <w:r w:rsidRPr="00602381">
        <w:rPr>
          <w:sz w:val="22"/>
          <w:szCs w:val="22"/>
        </w:rPr>
        <w:t>ežiaduce účinky</w:t>
      </w:r>
      <w:r w:rsidR="00DE1338">
        <w:rPr>
          <w:sz w:val="22"/>
          <w:szCs w:val="22"/>
        </w:rPr>
        <w:t>“</w:t>
      </w:r>
      <w:r w:rsidR="00837DAB">
        <w:rPr>
          <w:sz w:val="22"/>
          <w:szCs w:val="22"/>
        </w:rPr>
        <w:t xml:space="preserve"> a</w:t>
      </w:r>
      <w:r w:rsidRPr="00602381">
        <w:rPr>
          <w:sz w:val="22"/>
          <w:szCs w:val="22"/>
        </w:rPr>
        <w:t xml:space="preserve"> zvýšenej teploty trvajúcej 1</w:t>
      </w:r>
      <w:r w:rsidR="00221D57">
        <w:rPr>
          <w:sz w:val="22"/>
          <w:szCs w:val="22"/>
        </w:rPr>
        <w:t xml:space="preserve"> až </w:t>
      </w:r>
      <w:r w:rsidRPr="00602381">
        <w:rPr>
          <w:sz w:val="22"/>
          <w:szCs w:val="22"/>
        </w:rPr>
        <w:t>2 dni.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  <w:u w:val="single"/>
        </w:rPr>
        <w:t>Závažné inkompatibility</w:t>
      </w:r>
      <w:r w:rsidRPr="00602381">
        <w:rPr>
          <w:sz w:val="22"/>
          <w:szCs w:val="22"/>
        </w:rPr>
        <w:t>:</w:t>
      </w:r>
    </w:p>
    <w:p w:rsidR="008162F5" w:rsidRPr="00602381" w:rsidRDefault="00DE1338" w:rsidP="00602381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n</w:t>
      </w:r>
      <w:r w:rsidR="0007533C" w:rsidRPr="00602381">
        <w:rPr>
          <w:sz w:val="22"/>
          <w:szCs w:val="22"/>
        </w:rPr>
        <w:t xml:space="preserve">emiešať s iným veterinárnym liekom okrem rozpúšťadla </w:t>
      </w:r>
      <w:r w:rsidR="00837DAB">
        <w:rPr>
          <w:sz w:val="22"/>
          <w:szCs w:val="22"/>
        </w:rPr>
        <w:t>dodaného</w:t>
      </w:r>
      <w:r w:rsidR="00837DAB" w:rsidRPr="00DE1338">
        <w:rPr>
          <w:sz w:val="22"/>
          <w:szCs w:val="22"/>
        </w:rPr>
        <w:t xml:space="preserve"> </w:t>
      </w:r>
      <w:r w:rsidRPr="00DE1338">
        <w:rPr>
          <w:sz w:val="22"/>
          <w:szCs w:val="22"/>
        </w:rPr>
        <w:t xml:space="preserve">na použitie s týmto veterinárnym liekom a okrem tých, ktoré sú uvedené v časti </w:t>
      </w:r>
      <w:r>
        <w:rPr>
          <w:sz w:val="22"/>
          <w:szCs w:val="22"/>
        </w:rPr>
        <w:t>„</w:t>
      </w:r>
      <w:r w:rsidRPr="00DE1338">
        <w:rPr>
          <w:sz w:val="22"/>
          <w:szCs w:val="22"/>
        </w:rPr>
        <w:t>Interakcie s inými liekmi a ďalšie formy interakcií</w:t>
      </w:r>
      <w:r>
        <w:rPr>
          <w:sz w:val="22"/>
          <w:szCs w:val="22"/>
        </w:rPr>
        <w:t>“</w:t>
      </w:r>
      <w:r w:rsidRPr="00DE1338">
        <w:rPr>
          <w:sz w:val="22"/>
          <w:szCs w:val="22"/>
        </w:rPr>
        <w:t xml:space="preserve"> vyššie</w:t>
      </w:r>
      <w:r w:rsidR="0007533C" w:rsidRPr="00602381">
        <w:rPr>
          <w:sz w:val="22"/>
          <w:szCs w:val="22"/>
        </w:rPr>
        <w:t xml:space="preserve">. </w:t>
      </w:r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07533C" w:rsidP="00602381">
      <w:pPr>
        <w:tabs>
          <w:tab w:val="left" w:pos="0"/>
        </w:tabs>
        <w:ind w:left="567" w:hanging="567"/>
        <w:rPr>
          <w:b/>
          <w:sz w:val="22"/>
          <w:szCs w:val="22"/>
          <w:lang w:eastAsia="en-US"/>
        </w:rPr>
      </w:pPr>
      <w:r w:rsidRPr="00602381">
        <w:rPr>
          <w:b/>
          <w:sz w:val="22"/>
          <w:szCs w:val="22"/>
          <w:highlight w:val="lightGray"/>
          <w:lang w:eastAsia="en-US"/>
        </w:rPr>
        <w:t>7.</w:t>
      </w:r>
      <w:r w:rsidRPr="00602381">
        <w:rPr>
          <w:b/>
          <w:sz w:val="22"/>
          <w:szCs w:val="22"/>
          <w:lang w:eastAsia="en-US"/>
        </w:rPr>
        <w:tab/>
        <w:t>Nežiaduce účinky</w:t>
      </w:r>
    </w:p>
    <w:p w:rsidR="008162F5" w:rsidRPr="00602381" w:rsidRDefault="008162F5" w:rsidP="00602381">
      <w:pPr>
        <w:rPr>
          <w:iCs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Mačky</w:t>
      </w:r>
      <w:r w:rsidR="00DE1338">
        <w:rPr>
          <w:sz w:val="22"/>
          <w:szCs w:val="22"/>
        </w:rPr>
        <w:t>:</w:t>
      </w:r>
    </w:p>
    <w:p w:rsidR="008162F5" w:rsidRPr="00602381" w:rsidRDefault="008162F5" w:rsidP="00602381">
      <w:pPr>
        <w:rPr>
          <w:iCs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8162F5" w:rsidRPr="00602381">
        <w:tc>
          <w:tcPr>
            <w:tcW w:w="9067" w:type="dxa"/>
          </w:tcPr>
          <w:p w:rsidR="008162F5" w:rsidRPr="00602381" w:rsidRDefault="0007533C" w:rsidP="00DE1338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>Veľmi časté (u viac ako 1 z 10 liečených zvierat):</w:t>
            </w:r>
          </w:p>
        </w:tc>
      </w:tr>
      <w:tr w:rsidR="008162F5" w:rsidRPr="00602381">
        <w:tc>
          <w:tcPr>
            <w:tcW w:w="9067" w:type="dxa"/>
          </w:tcPr>
          <w:p w:rsidR="008162F5" w:rsidRPr="00602381" w:rsidRDefault="0007533C" w:rsidP="00DE1338">
            <w:pPr>
              <w:spacing w:before="40" w:after="12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>Poruchy tráviaceho traktu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</w:t>
            </w:r>
          </w:p>
        </w:tc>
      </w:tr>
      <w:tr w:rsidR="008162F5" w:rsidRPr="00602381">
        <w:tc>
          <w:tcPr>
            <w:tcW w:w="9067" w:type="dxa"/>
          </w:tcPr>
          <w:p w:rsidR="008162F5" w:rsidRPr="00602381" w:rsidRDefault="0007533C" w:rsidP="00DE1338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>Časté (u viac ako 1 ale menej ako 10 zo 100 liečených zvierat):</w:t>
            </w:r>
          </w:p>
        </w:tc>
      </w:tr>
      <w:tr w:rsidR="008162F5" w:rsidRPr="00602381">
        <w:tc>
          <w:tcPr>
            <w:tcW w:w="9067" w:type="dxa"/>
          </w:tcPr>
          <w:p w:rsidR="008162F5" w:rsidRPr="00602381" w:rsidRDefault="0007533C" w:rsidP="00DE1338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 xml:space="preserve">Edém v mieste </w:t>
            </w:r>
            <w:r w:rsidR="00DE1338">
              <w:rPr>
                <w:sz w:val="22"/>
                <w:szCs w:val="22"/>
                <w:lang w:eastAsia="fr-FR"/>
              </w:rPr>
              <w:t>vpichu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1,2,3</w:t>
            </w:r>
          </w:p>
          <w:p w:rsidR="008162F5" w:rsidRPr="00602381" w:rsidRDefault="0007533C" w:rsidP="00DE1338">
            <w:pPr>
              <w:spacing w:before="40" w:after="12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>Hypertermia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1,2,4</w:t>
            </w:r>
            <w:r w:rsidRPr="00602381">
              <w:rPr>
                <w:sz w:val="22"/>
                <w:szCs w:val="22"/>
                <w:lang w:eastAsia="fr-FR"/>
              </w:rPr>
              <w:t>, letargia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1,4</w:t>
            </w:r>
          </w:p>
        </w:tc>
      </w:tr>
      <w:tr w:rsidR="008162F5" w:rsidRPr="00602381">
        <w:tc>
          <w:tcPr>
            <w:tcW w:w="9067" w:type="dxa"/>
          </w:tcPr>
          <w:p w:rsidR="008162F5" w:rsidRPr="00602381" w:rsidRDefault="0007533C" w:rsidP="00DE1338">
            <w:pPr>
              <w:spacing w:before="40" w:after="40"/>
              <w:rPr>
                <w:sz w:val="22"/>
                <w:szCs w:val="22"/>
              </w:rPr>
            </w:pPr>
            <w:r w:rsidRPr="00602381">
              <w:rPr>
                <w:sz w:val="22"/>
                <w:szCs w:val="22"/>
                <w:lang w:eastAsia="fr-FR"/>
              </w:rPr>
              <w:t>Veľmi zriedkavé (u menej ako 1 z 10 000 liečených zvierat, vrátane ojedinelých hlásení):</w:t>
            </w:r>
          </w:p>
        </w:tc>
      </w:tr>
      <w:tr w:rsidR="008162F5" w:rsidRPr="00602381">
        <w:tc>
          <w:tcPr>
            <w:tcW w:w="9067" w:type="dxa"/>
          </w:tcPr>
          <w:p w:rsidR="008162F5" w:rsidRPr="00FD4C94" w:rsidRDefault="0007533C" w:rsidP="00DE1338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602381">
              <w:rPr>
                <w:sz w:val="22"/>
                <w:szCs w:val="22"/>
                <w:lang w:eastAsia="fr-FR"/>
              </w:rPr>
              <w:t>Alergická reakcia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5</w:t>
            </w:r>
            <w:r w:rsidRPr="00602381">
              <w:rPr>
                <w:sz w:val="22"/>
                <w:szCs w:val="22"/>
                <w:lang w:eastAsia="fr-FR"/>
              </w:rPr>
              <w:t>, anafylaktická reakcia</w:t>
            </w:r>
            <w:r w:rsidRPr="00602381">
              <w:rPr>
                <w:sz w:val="22"/>
                <w:szCs w:val="22"/>
                <w:vertAlign w:val="superscript"/>
                <w:lang w:eastAsia="fr-FR"/>
              </w:rPr>
              <w:t>5</w:t>
            </w:r>
            <w:r w:rsidRPr="00602381">
              <w:rPr>
                <w:sz w:val="22"/>
                <w:szCs w:val="22"/>
                <w:lang w:eastAsia="fr-FR"/>
              </w:rPr>
              <w:t xml:space="preserve">, reakcie z precitlivenosti (napr. vracanie, hnačka, </w:t>
            </w:r>
            <w:r w:rsidR="003F123A">
              <w:rPr>
                <w:sz w:val="22"/>
                <w:szCs w:val="22"/>
                <w:lang w:eastAsia="fr-FR"/>
              </w:rPr>
              <w:t>dušnosť</w:t>
            </w:r>
            <w:r w:rsidRPr="00602381">
              <w:rPr>
                <w:sz w:val="22"/>
                <w:szCs w:val="22"/>
                <w:lang w:eastAsia="fr-FR"/>
              </w:rPr>
              <w:t>, alergický edém)</w:t>
            </w:r>
            <w:r w:rsidR="003F123A">
              <w:rPr>
                <w:sz w:val="22"/>
                <w:szCs w:val="22"/>
                <w:vertAlign w:val="superscript"/>
                <w:lang w:eastAsia="fr-FR"/>
              </w:rPr>
              <w:t>5</w:t>
            </w:r>
          </w:p>
          <w:p w:rsidR="008162F5" w:rsidRPr="00602381" w:rsidRDefault="003F123A" w:rsidP="00DE1338">
            <w:pPr>
              <w:spacing w:before="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fr-FR"/>
              </w:rPr>
              <w:t>Krívanie</w:t>
            </w:r>
            <w:r w:rsidR="0007533C" w:rsidRPr="00602381">
              <w:rPr>
                <w:sz w:val="22"/>
                <w:szCs w:val="22"/>
                <w:vertAlign w:val="superscript"/>
                <w:lang w:eastAsia="fr-FR"/>
              </w:rPr>
              <w:t>6</w:t>
            </w:r>
          </w:p>
        </w:tc>
      </w:tr>
    </w:tbl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1</w:t>
      </w:r>
      <w:r w:rsidRPr="00602381">
        <w:rPr>
          <w:sz w:val="22"/>
          <w:szCs w:val="22"/>
          <w:lang w:eastAsia="fr-FR"/>
        </w:rPr>
        <w:t xml:space="preserve"> Prechodné.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2</w:t>
      </w:r>
      <w:r w:rsidRPr="00602381">
        <w:rPr>
          <w:sz w:val="22"/>
          <w:szCs w:val="22"/>
          <w:lang w:eastAsia="fr-FR"/>
        </w:rPr>
        <w:t xml:space="preserve"> Mierne.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3</w:t>
      </w:r>
      <w:r w:rsidRPr="00602381">
        <w:rPr>
          <w:sz w:val="22"/>
          <w:szCs w:val="22"/>
          <w:lang w:eastAsia="fr-FR"/>
        </w:rPr>
        <w:t xml:space="preserve"> Spontánne ustúpi do 2 dní.</w:t>
      </w:r>
    </w:p>
    <w:p w:rsidR="008162F5" w:rsidRPr="00602381" w:rsidRDefault="0007533C" w:rsidP="00602381">
      <w:pPr>
        <w:rPr>
          <w:sz w:val="22"/>
          <w:szCs w:val="22"/>
          <w:vertAlign w:val="superscript"/>
        </w:rPr>
      </w:pPr>
      <w:r w:rsidRPr="00602381">
        <w:rPr>
          <w:sz w:val="22"/>
          <w:szCs w:val="22"/>
          <w:vertAlign w:val="superscript"/>
          <w:lang w:eastAsia="fr-FR"/>
        </w:rPr>
        <w:t>4</w:t>
      </w:r>
      <w:r w:rsidRPr="00602381">
        <w:rPr>
          <w:sz w:val="22"/>
          <w:szCs w:val="22"/>
          <w:lang w:eastAsia="fr-FR"/>
        </w:rPr>
        <w:t xml:space="preserve"> Ustúpi samovoľne.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5</w:t>
      </w:r>
      <w:r w:rsidRPr="00602381">
        <w:rPr>
          <w:sz w:val="22"/>
          <w:szCs w:val="22"/>
          <w:lang w:eastAsia="fr-FR"/>
        </w:rPr>
        <w:t xml:space="preserve"> Má sa podať vhodná symptomatická liečba.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  <w:vertAlign w:val="superscript"/>
          <w:lang w:eastAsia="fr-FR"/>
        </w:rPr>
        <w:t>6</w:t>
      </w:r>
      <w:r w:rsidRPr="00602381">
        <w:rPr>
          <w:sz w:val="22"/>
          <w:szCs w:val="22"/>
          <w:lang w:eastAsia="fr-FR"/>
        </w:rPr>
        <w:t xml:space="preserve"> </w:t>
      </w:r>
      <w:r w:rsidR="003F123A" w:rsidRPr="00221D57">
        <w:rPr>
          <w:sz w:val="22"/>
          <w:szCs w:val="22"/>
        </w:rPr>
        <w:t>Febrilný syndróm krívania u</w:t>
      </w:r>
      <w:r w:rsidRPr="00221D57">
        <w:rPr>
          <w:sz w:val="22"/>
          <w:szCs w:val="22"/>
          <w:lang w:eastAsia="fr-FR"/>
        </w:rPr>
        <w:t> mačiatok po použití akejkoľvek vakcíny obsahujúcej zložku mačacieho kalicivírusu.</w:t>
      </w:r>
    </w:p>
    <w:p w:rsidR="008162F5" w:rsidRPr="00602381" w:rsidRDefault="008162F5" w:rsidP="00602381">
      <w:pPr>
        <w:rPr>
          <w:iCs/>
          <w:sz w:val="22"/>
          <w:szCs w:val="22"/>
        </w:rPr>
      </w:pPr>
    </w:p>
    <w:p w:rsidR="001E67FC" w:rsidRDefault="0007533C" w:rsidP="00D80989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</w:p>
    <w:p w:rsidR="008162F5" w:rsidRPr="00602381" w:rsidRDefault="006E53AD" w:rsidP="00FD4C94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6E53AD">
        <w:rPr>
          <w:noProof/>
          <w:sz w:val="22"/>
          <w:szCs w:val="22"/>
          <w:lang w:val="pt-PT" w:eastAsia="en-US"/>
        </w:rPr>
        <w:t>Ústav štátnej kontroly veterinárnych biopreparátov a liečiv</w:t>
      </w:r>
      <w:r w:rsidR="00FD4C94">
        <w:rPr>
          <w:noProof/>
          <w:sz w:val="22"/>
          <w:szCs w:val="22"/>
          <w:lang w:val="pt-PT" w:eastAsia="en-US"/>
        </w:rPr>
        <w:t xml:space="preserve">, </w:t>
      </w:r>
      <w:r w:rsidRPr="006E53AD">
        <w:rPr>
          <w:noProof/>
          <w:sz w:val="22"/>
          <w:szCs w:val="22"/>
          <w:lang w:val="pt-PT" w:eastAsia="en-US"/>
        </w:rPr>
        <w:t>Biovetská 34</w:t>
      </w:r>
      <w:r w:rsidR="00FD4C94">
        <w:rPr>
          <w:noProof/>
          <w:sz w:val="22"/>
          <w:szCs w:val="22"/>
          <w:lang w:val="pt-PT" w:eastAsia="en-US"/>
        </w:rPr>
        <w:t xml:space="preserve"> </w:t>
      </w:r>
      <w:r>
        <w:rPr>
          <w:noProof/>
          <w:sz w:val="22"/>
          <w:szCs w:val="22"/>
          <w:lang w:val="pt-PT" w:eastAsia="en-US"/>
        </w:rPr>
        <w:t>949 01 Nitra</w:t>
      </w:r>
      <w:r w:rsidR="00FD4C94">
        <w:rPr>
          <w:noProof/>
          <w:sz w:val="22"/>
          <w:szCs w:val="22"/>
          <w:lang w:val="pt-PT" w:eastAsia="en-US"/>
        </w:rPr>
        <w:t xml:space="preserve"> </w:t>
      </w:r>
      <w:r>
        <w:rPr>
          <w:noProof/>
          <w:sz w:val="22"/>
          <w:szCs w:val="22"/>
          <w:lang w:val="pt-PT" w:eastAsia="en-US"/>
        </w:rPr>
        <w:t>Slovenská republika</w:t>
      </w:r>
      <w:r w:rsidR="00FD4C94">
        <w:rPr>
          <w:noProof/>
          <w:sz w:val="22"/>
          <w:szCs w:val="22"/>
          <w:lang w:val="pt-PT" w:eastAsia="en-US"/>
        </w:rPr>
        <w:t xml:space="preserve">, </w:t>
      </w:r>
      <w:r w:rsidRPr="006E53AD">
        <w:rPr>
          <w:noProof/>
          <w:sz w:val="22"/>
          <w:szCs w:val="22"/>
          <w:lang w:val="pt-PT" w:eastAsia="en-US"/>
        </w:rPr>
        <w:t>Tel:</w:t>
      </w:r>
      <w:r w:rsidR="00221D57">
        <w:rPr>
          <w:noProof/>
          <w:sz w:val="22"/>
          <w:szCs w:val="22"/>
          <w:lang w:val="pt-PT" w:eastAsia="en-US"/>
        </w:rPr>
        <w:t xml:space="preserve"> </w:t>
      </w:r>
      <w:r w:rsidRPr="006E53AD">
        <w:rPr>
          <w:noProof/>
          <w:sz w:val="22"/>
          <w:szCs w:val="22"/>
          <w:lang w:val="pt-PT" w:eastAsia="en-US"/>
        </w:rPr>
        <w:t>+421 37 69 33</w:t>
      </w:r>
      <w:r w:rsidR="00FD4C94">
        <w:rPr>
          <w:noProof/>
          <w:sz w:val="22"/>
          <w:szCs w:val="22"/>
          <w:lang w:val="pt-PT" w:eastAsia="en-US"/>
        </w:rPr>
        <w:t> </w:t>
      </w:r>
      <w:r w:rsidRPr="006E53AD">
        <w:rPr>
          <w:noProof/>
          <w:sz w:val="22"/>
          <w:szCs w:val="22"/>
          <w:lang w:val="pt-PT" w:eastAsia="en-US"/>
        </w:rPr>
        <w:t>541</w:t>
      </w:r>
      <w:r w:rsidR="00FD4C94">
        <w:rPr>
          <w:noProof/>
          <w:sz w:val="22"/>
          <w:szCs w:val="22"/>
          <w:lang w:val="pt-PT" w:eastAsia="en-US"/>
        </w:rPr>
        <w:t xml:space="preserve">, </w:t>
      </w:r>
      <w:r w:rsidR="001E67FC" w:rsidRPr="00D80989">
        <w:rPr>
          <w:noProof/>
          <w:sz w:val="22"/>
          <w:szCs w:val="22"/>
          <w:lang w:val="pt-PT" w:eastAsia="en-US"/>
        </w:rPr>
        <w:t xml:space="preserve">e-mail: </w:t>
      </w:r>
      <w:hyperlink r:id="rId11" w:history="1">
        <w:r w:rsidR="001E67FC" w:rsidRPr="00D80989">
          <w:rPr>
            <w:rStyle w:val="Hypertextovprepojenie"/>
            <w:noProof/>
            <w:sz w:val="22"/>
            <w:szCs w:val="22"/>
            <w:lang w:val="pt-PT" w:eastAsia="en-US"/>
          </w:rPr>
          <w:t>neziaduce_ucinky@uskvbl.sk</w:t>
        </w:r>
      </w:hyperlink>
      <w:r w:rsidR="00FD4C94">
        <w:rPr>
          <w:rStyle w:val="Hypertextovprepojenie"/>
          <w:noProof/>
          <w:sz w:val="22"/>
          <w:szCs w:val="22"/>
          <w:lang w:val="pt-PT" w:eastAsia="en-US"/>
        </w:rPr>
        <w:t xml:space="preserve">, </w:t>
      </w:r>
      <w:r w:rsidR="001E67FC">
        <w:rPr>
          <w:sz w:val="22"/>
          <w:szCs w:val="22"/>
        </w:rPr>
        <w:t>Webová stránka</w:t>
      </w:r>
      <w:r w:rsidR="001E67FC" w:rsidRPr="005A0626">
        <w:rPr>
          <w:sz w:val="22"/>
          <w:szCs w:val="22"/>
          <w:lang w:val="pt-PT"/>
        </w:rPr>
        <w:t xml:space="preserve">: </w:t>
      </w:r>
      <w:r w:rsidR="00837DAB">
        <w:fldChar w:fldCharType="begin"/>
      </w:r>
      <w:r w:rsidR="00837DAB">
        <w:instrText xml:space="preserve"> HYPERLINK "http://www.uskvbl.sk" </w:instrText>
      </w:r>
      <w:r w:rsidR="00837DAB">
        <w:fldChar w:fldCharType="separate"/>
      </w:r>
      <w:r w:rsidR="001E67FC" w:rsidRPr="005A0626">
        <w:rPr>
          <w:rStyle w:val="Hypertextovprepojenie"/>
          <w:rFonts w:eastAsia="Calibri"/>
          <w:sz w:val="22"/>
          <w:szCs w:val="22"/>
          <w:lang w:val="pt-PT" w:eastAsia="zh-CN"/>
        </w:rPr>
        <w:t>www.uskvbl.sk</w:t>
      </w:r>
      <w:r w:rsidR="00837DAB">
        <w:rPr>
          <w:rStyle w:val="Hypertextovprepojenie"/>
          <w:rFonts w:eastAsia="Calibri"/>
          <w:sz w:val="22"/>
          <w:szCs w:val="22"/>
          <w:lang w:val="pt-PT" w:eastAsia="zh-CN"/>
        </w:rPr>
        <w:fldChar w:fldCharType="end"/>
      </w:r>
      <w:r w:rsidR="001E67FC" w:rsidRPr="005A0626">
        <w:rPr>
          <w:rFonts w:eastAsia="Calibri"/>
          <w:sz w:val="22"/>
          <w:szCs w:val="22"/>
          <w:lang w:val="pt-PT" w:eastAsia="zh-CN"/>
        </w:rPr>
        <w:t xml:space="preserve"> časť Farmakovigilancia</w:t>
      </w: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8162F5" w:rsidP="00602381">
      <w:pPr>
        <w:rPr>
          <w:b/>
          <w:bCs/>
          <w:sz w:val="22"/>
          <w:szCs w:val="22"/>
        </w:rPr>
      </w:pPr>
    </w:p>
    <w:p w:rsidR="008162F5" w:rsidRPr="00602381" w:rsidRDefault="0007533C" w:rsidP="00D80989">
      <w:pPr>
        <w:keepNext/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lastRenderedPageBreak/>
        <w:t>8.</w:t>
      </w:r>
      <w:r w:rsidRPr="00602381">
        <w:rPr>
          <w:b/>
          <w:bCs/>
          <w:sz w:val="22"/>
          <w:szCs w:val="22"/>
        </w:rPr>
        <w:tab/>
        <w:t>Dávkovanie pre každý druh, cesty a spôsob podania lieku</w:t>
      </w:r>
    </w:p>
    <w:p w:rsidR="008162F5" w:rsidRPr="00602381" w:rsidRDefault="008162F5" w:rsidP="00D80989">
      <w:pPr>
        <w:keepNext/>
        <w:rPr>
          <w:sz w:val="22"/>
          <w:szCs w:val="22"/>
        </w:rPr>
      </w:pPr>
    </w:p>
    <w:p w:rsidR="008F6146" w:rsidRPr="00E84235" w:rsidRDefault="008F6146" w:rsidP="00D80989">
      <w:pPr>
        <w:keepNext/>
        <w:rPr>
          <w:sz w:val="22"/>
          <w:szCs w:val="22"/>
        </w:rPr>
      </w:pPr>
      <w:r w:rsidRPr="00E84235">
        <w:rPr>
          <w:sz w:val="22"/>
          <w:szCs w:val="22"/>
        </w:rPr>
        <w:t>Subkutánne</w:t>
      </w:r>
      <w:r w:rsidRPr="00E84235">
        <w:t xml:space="preserve"> </w:t>
      </w:r>
      <w:r w:rsidRPr="00E84235">
        <w:rPr>
          <w:sz w:val="22"/>
          <w:szCs w:val="22"/>
        </w:rPr>
        <w:t>podanie.</w:t>
      </w:r>
    </w:p>
    <w:p w:rsidR="008F6146" w:rsidRDefault="008F6146" w:rsidP="00D80989">
      <w:pPr>
        <w:keepNext/>
        <w:rPr>
          <w:sz w:val="22"/>
          <w:szCs w:val="22"/>
        </w:rPr>
      </w:pPr>
    </w:p>
    <w:p w:rsidR="008162F5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Po rozpustení lyofilizátu tekutou zložkou obsah dobre pretrepať.</w:t>
      </w:r>
    </w:p>
    <w:p w:rsidR="008F6146" w:rsidRPr="00602381" w:rsidRDefault="008F6146" w:rsidP="00602381">
      <w:pPr>
        <w:rPr>
          <w:sz w:val="22"/>
          <w:szCs w:val="22"/>
        </w:rPr>
      </w:pPr>
    </w:p>
    <w:p w:rsidR="008162F5" w:rsidRDefault="003F123A" w:rsidP="00602381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Pod</w:t>
      </w:r>
      <w:r>
        <w:rPr>
          <w:sz w:val="22"/>
          <w:szCs w:val="22"/>
        </w:rPr>
        <w:t>ať</w:t>
      </w:r>
      <w:r w:rsidRPr="00602381">
        <w:rPr>
          <w:sz w:val="22"/>
          <w:szCs w:val="22"/>
        </w:rPr>
        <w:t xml:space="preserve"> </w:t>
      </w:r>
      <w:r w:rsidR="0007533C" w:rsidRPr="00602381">
        <w:rPr>
          <w:sz w:val="22"/>
          <w:szCs w:val="22"/>
        </w:rPr>
        <w:t xml:space="preserve">subkutánne jednu dávku </w:t>
      </w:r>
      <w:r w:rsidR="006E53AD">
        <w:rPr>
          <w:sz w:val="22"/>
          <w:szCs w:val="22"/>
        </w:rPr>
        <w:t xml:space="preserve">lieku </w:t>
      </w:r>
      <w:r w:rsidR="0007533C" w:rsidRPr="00602381">
        <w:rPr>
          <w:sz w:val="22"/>
          <w:szCs w:val="22"/>
        </w:rPr>
        <w:t>Feligen CRP podľa nasledujúcej vakcinačnej schémy:</w:t>
      </w:r>
    </w:p>
    <w:p w:rsidR="008F6146" w:rsidRPr="00602381" w:rsidRDefault="008F6146" w:rsidP="00602381">
      <w:pPr>
        <w:jc w:val="both"/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  <w:u w:val="single"/>
        </w:rPr>
      </w:pPr>
      <w:r w:rsidRPr="00602381">
        <w:rPr>
          <w:sz w:val="22"/>
          <w:szCs w:val="22"/>
          <w:u w:val="single"/>
        </w:rPr>
        <w:t>Primovakcinácia:</w:t>
      </w:r>
    </w:p>
    <w:p w:rsidR="008162F5" w:rsidRPr="00D80989" w:rsidRDefault="008F6146" w:rsidP="00D80989">
      <w:pPr>
        <w:pStyle w:val="Odsekzoznamu"/>
        <w:numPr>
          <w:ilvl w:val="0"/>
          <w:numId w:val="3"/>
        </w:numPr>
        <w:ind w:left="170" w:hanging="170"/>
        <w:rPr>
          <w:sz w:val="22"/>
          <w:szCs w:val="22"/>
        </w:rPr>
      </w:pPr>
      <w:r>
        <w:rPr>
          <w:sz w:val="22"/>
          <w:szCs w:val="22"/>
        </w:rPr>
        <w:t>p</w:t>
      </w:r>
      <w:r w:rsidR="0007533C" w:rsidRPr="00D80989">
        <w:rPr>
          <w:sz w:val="22"/>
          <w:szCs w:val="22"/>
        </w:rPr>
        <w:t xml:space="preserve">rvá injekcia u mačiatok </w:t>
      </w:r>
      <w:r w:rsidRPr="00E84235">
        <w:rPr>
          <w:sz w:val="22"/>
          <w:szCs w:val="22"/>
        </w:rPr>
        <w:t>od veku</w:t>
      </w:r>
      <w:r w:rsidRPr="00E84235" w:rsidDel="00E84235">
        <w:rPr>
          <w:sz w:val="22"/>
          <w:szCs w:val="22"/>
        </w:rPr>
        <w:t xml:space="preserve"> </w:t>
      </w:r>
      <w:r w:rsidR="0007533C" w:rsidRPr="00D80989">
        <w:rPr>
          <w:sz w:val="22"/>
          <w:szCs w:val="22"/>
        </w:rPr>
        <w:t>8 týždňov</w:t>
      </w:r>
      <w:r>
        <w:rPr>
          <w:sz w:val="22"/>
          <w:szCs w:val="22"/>
        </w:rPr>
        <w:t>;</w:t>
      </w:r>
    </w:p>
    <w:p w:rsidR="008162F5" w:rsidRDefault="008F6146" w:rsidP="00D80989">
      <w:pPr>
        <w:pStyle w:val="Odsekzoznamu"/>
        <w:numPr>
          <w:ilvl w:val="0"/>
          <w:numId w:val="3"/>
        </w:numPr>
        <w:ind w:left="170" w:hanging="170"/>
        <w:rPr>
          <w:sz w:val="22"/>
          <w:szCs w:val="22"/>
        </w:rPr>
      </w:pPr>
      <w:r>
        <w:rPr>
          <w:sz w:val="22"/>
          <w:szCs w:val="22"/>
        </w:rPr>
        <w:t>d</w:t>
      </w:r>
      <w:r w:rsidR="0007533C" w:rsidRPr="00D80989">
        <w:rPr>
          <w:sz w:val="22"/>
          <w:szCs w:val="22"/>
        </w:rPr>
        <w:t>ruhá injekcia 3</w:t>
      </w:r>
      <w:r w:rsidR="00221D57">
        <w:rPr>
          <w:sz w:val="22"/>
          <w:szCs w:val="22"/>
        </w:rPr>
        <w:t xml:space="preserve"> až </w:t>
      </w:r>
      <w:r w:rsidR="0007533C" w:rsidRPr="00D80989">
        <w:rPr>
          <w:sz w:val="22"/>
          <w:szCs w:val="22"/>
        </w:rPr>
        <w:t>4 týždne neskôr.</w:t>
      </w:r>
    </w:p>
    <w:p w:rsidR="008F6146" w:rsidRPr="00D80989" w:rsidRDefault="008F6146" w:rsidP="008F6146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  <w:u w:val="single"/>
        </w:rPr>
      </w:pPr>
      <w:r w:rsidRPr="00602381">
        <w:rPr>
          <w:sz w:val="22"/>
          <w:szCs w:val="22"/>
          <w:u w:val="single"/>
        </w:rPr>
        <w:t>Revakcinácia:</w:t>
      </w: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Jedenkrát ročne.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pStyle w:val="Style1"/>
      </w:pPr>
      <w:r w:rsidRPr="00602381">
        <w:rPr>
          <w:highlight w:val="lightGray"/>
        </w:rPr>
        <w:t>9.</w:t>
      </w:r>
      <w:r w:rsidRPr="00602381">
        <w:tab/>
        <w:t>Pokyn o správnom podaní</w:t>
      </w:r>
    </w:p>
    <w:p w:rsidR="008162F5" w:rsidRPr="00602381" w:rsidRDefault="008162F5" w:rsidP="00602381">
      <w:pPr>
        <w:rPr>
          <w:b/>
          <w:caps/>
          <w:sz w:val="22"/>
          <w:szCs w:val="22"/>
        </w:rPr>
      </w:pPr>
    </w:p>
    <w:p w:rsidR="008F6146" w:rsidRDefault="008F6146" w:rsidP="00602381">
      <w:pPr>
        <w:rPr>
          <w:sz w:val="22"/>
          <w:szCs w:val="22"/>
        </w:rPr>
      </w:pPr>
      <w:r w:rsidRPr="008F6146">
        <w:rPr>
          <w:sz w:val="22"/>
          <w:szCs w:val="22"/>
        </w:rPr>
        <w:t>Pozri časť</w:t>
      </w:r>
      <w:r w:rsidRPr="008F6146" w:rsidDel="008F6146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Pr="008F6146">
        <w:rPr>
          <w:sz w:val="22"/>
          <w:szCs w:val="22"/>
        </w:rPr>
        <w:t>Dávkovanie pre každý druh, cesty a spôsob podania lieku</w:t>
      </w:r>
      <w:r>
        <w:rPr>
          <w:sz w:val="22"/>
          <w:szCs w:val="22"/>
        </w:rPr>
        <w:t>“.</w:t>
      </w:r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t>10.</w:t>
      </w:r>
      <w:r w:rsidRPr="00602381">
        <w:rPr>
          <w:b/>
          <w:bCs/>
          <w:sz w:val="22"/>
          <w:szCs w:val="22"/>
        </w:rPr>
        <w:tab/>
        <w:t>Ochranné lehoty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Netýka sa.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b/>
          <w:bCs/>
          <w:sz w:val="22"/>
          <w:szCs w:val="22"/>
        </w:rPr>
      </w:pPr>
      <w:r w:rsidRPr="00602381">
        <w:rPr>
          <w:b/>
          <w:bCs/>
          <w:sz w:val="22"/>
          <w:szCs w:val="22"/>
          <w:highlight w:val="lightGray"/>
        </w:rPr>
        <w:t>11.</w:t>
      </w:r>
      <w:r w:rsidRPr="00602381">
        <w:rPr>
          <w:b/>
          <w:bCs/>
          <w:sz w:val="22"/>
          <w:szCs w:val="22"/>
        </w:rPr>
        <w:tab/>
        <w:t>Osobitné opatrenia na uchovávanie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Uchovávať mimo dohľadu a dosahu detí.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ind w:right="-318"/>
        <w:rPr>
          <w:sz w:val="22"/>
          <w:szCs w:val="22"/>
        </w:rPr>
      </w:pPr>
      <w:r w:rsidRPr="00602381">
        <w:rPr>
          <w:sz w:val="22"/>
          <w:szCs w:val="22"/>
        </w:rPr>
        <w:t>Uchovávať a prepravovať chladené (2</w:t>
      </w:r>
      <w:r w:rsidR="00F84370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sym w:font="Symbol" w:char="F0B0"/>
      </w:r>
      <w:r w:rsidRPr="00602381">
        <w:rPr>
          <w:sz w:val="22"/>
          <w:szCs w:val="22"/>
        </w:rPr>
        <w:t>C – 8</w:t>
      </w:r>
      <w:r w:rsidR="00F84370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sym w:font="Symbol" w:char="F0B0"/>
      </w:r>
      <w:r w:rsidRPr="00602381">
        <w:rPr>
          <w:sz w:val="22"/>
          <w:szCs w:val="22"/>
        </w:rPr>
        <w:t>C).</w:t>
      </w:r>
    </w:p>
    <w:p w:rsidR="00F84370" w:rsidRDefault="00F84370" w:rsidP="00602381">
      <w:pPr>
        <w:ind w:right="-318"/>
        <w:rPr>
          <w:sz w:val="22"/>
          <w:szCs w:val="22"/>
        </w:rPr>
      </w:pPr>
      <w:r w:rsidRPr="00F84370">
        <w:rPr>
          <w:sz w:val="22"/>
          <w:szCs w:val="22"/>
        </w:rPr>
        <w:t xml:space="preserve">Neuchovávať v </w:t>
      </w:r>
      <w:r w:rsidR="0007533C" w:rsidRPr="00602381">
        <w:rPr>
          <w:sz w:val="22"/>
          <w:szCs w:val="22"/>
        </w:rPr>
        <w:t>mraz</w:t>
      </w:r>
      <w:r w:rsidRPr="00F84370">
        <w:rPr>
          <w:sz w:val="22"/>
          <w:szCs w:val="22"/>
        </w:rPr>
        <w:t>ničke</w:t>
      </w:r>
      <w:r w:rsidR="0007533C" w:rsidRPr="00602381">
        <w:rPr>
          <w:sz w:val="22"/>
          <w:szCs w:val="22"/>
        </w:rPr>
        <w:t xml:space="preserve">. </w:t>
      </w:r>
    </w:p>
    <w:p w:rsidR="008162F5" w:rsidRPr="00602381" w:rsidRDefault="0007533C" w:rsidP="00602381">
      <w:pPr>
        <w:ind w:right="-318"/>
        <w:rPr>
          <w:sz w:val="22"/>
          <w:szCs w:val="22"/>
        </w:rPr>
      </w:pPr>
      <w:r w:rsidRPr="00602381">
        <w:rPr>
          <w:sz w:val="22"/>
          <w:szCs w:val="22"/>
        </w:rPr>
        <w:t xml:space="preserve">Chrániť pred svetlom. </w:t>
      </w:r>
    </w:p>
    <w:p w:rsidR="008162F5" w:rsidRPr="00602381" w:rsidRDefault="008162F5" w:rsidP="00602381">
      <w:pPr>
        <w:ind w:right="-318"/>
        <w:rPr>
          <w:sz w:val="22"/>
          <w:szCs w:val="22"/>
        </w:rPr>
      </w:pPr>
    </w:p>
    <w:p w:rsidR="00F84370" w:rsidRPr="00F84370" w:rsidRDefault="00F84370" w:rsidP="00FD4C94">
      <w:pPr>
        <w:jc w:val="both"/>
        <w:rPr>
          <w:sz w:val="22"/>
          <w:szCs w:val="22"/>
        </w:rPr>
      </w:pPr>
      <w:r w:rsidRPr="00F84370">
        <w:rPr>
          <w:sz w:val="22"/>
          <w:szCs w:val="22"/>
        </w:rPr>
        <w:t xml:space="preserve">Nepoužívať tento veterinárny liek po dátume exspirácie uvedenom na etikete po Exp. Dátum exspirácie sa vzťahuje na posledný deň </w:t>
      </w:r>
      <w:r>
        <w:rPr>
          <w:sz w:val="22"/>
          <w:szCs w:val="22"/>
        </w:rPr>
        <w:t>v uvedenom mesiaci.</w:t>
      </w:r>
    </w:p>
    <w:p w:rsidR="00F84370" w:rsidRDefault="00F84370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 xml:space="preserve">Čas použiteľnosti </w:t>
      </w:r>
      <w:r w:rsidR="00F84370" w:rsidRPr="00F84370">
        <w:rPr>
          <w:sz w:val="22"/>
          <w:szCs w:val="22"/>
        </w:rPr>
        <w:t>po rozpustení podľa návodu: ihneď spotrebovať.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pStyle w:val="Style1"/>
      </w:pPr>
      <w:r w:rsidRPr="00602381">
        <w:rPr>
          <w:highlight w:val="lightGray"/>
        </w:rPr>
        <w:t>12.</w:t>
      </w:r>
      <w:r w:rsidRPr="00602381">
        <w:tab/>
        <w:t>Špeciálne opatrenia na likvidáciu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D80989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Nelikvidujte lieky odpadovou vodou alebo domovým odpadom.</w:t>
      </w:r>
    </w:p>
    <w:p w:rsidR="008162F5" w:rsidRPr="00602381" w:rsidRDefault="008162F5" w:rsidP="00D80989">
      <w:pPr>
        <w:jc w:val="both"/>
        <w:rPr>
          <w:sz w:val="22"/>
          <w:szCs w:val="22"/>
        </w:rPr>
      </w:pPr>
    </w:p>
    <w:p w:rsidR="008162F5" w:rsidRPr="00602381" w:rsidRDefault="0007533C" w:rsidP="00D80989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8162F5" w:rsidRPr="00602381" w:rsidRDefault="008162F5" w:rsidP="00D80989">
      <w:pPr>
        <w:jc w:val="both"/>
        <w:rPr>
          <w:sz w:val="22"/>
          <w:szCs w:val="22"/>
        </w:rPr>
      </w:pPr>
    </w:p>
    <w:p w:rsidR="008162F5" w:rsidRPr="00602381" w:rsidRDefault="0007533C" w:rsidP="00D80989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O spôsobe likvidácie liekov, ktoré už nepotrebujete, sa poraďte s veterinárnym lekárom alebo lekárnikom.</w:t>
      </w:r>
    </w:p>
    <w:p w:rsidR="008162F5" w:rsidRPr="00602381" w:rsidRDefault="008162F5" w:rsidP="00602381">
      <w:pPr>
        <w:jc w:val="both"/>
        <w:rPr>
          <w:sz w:val="22"/>
          <w:szCs w:val="22"/>
        </w:rPr>
      </w:pP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07533C" w:rsidP="00602381">
      <w:pPr>
        <w:pStyle w:val="Style1"/>
      </w:pPr>
      <w:r w:rsidRPr="00602381">
        <w:rPr>
          <w:highlight w:val="lightGray"/>
        </w:rPr>
        <w:t>13.</w:t>
      </w:r>
      <w:r w:rsidRPr="00602381">
        <w:tab/>
        <w:t>Klasifikácia veterinárnych liekov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numPr>
          <w:ilvl w:val="12"/>
          <w:numId w:val="0"/>
        </w:numPr>
        <w:rPr>
          <w:sz w:val="22"/>
          <w:szCs w:val="22"/>
        </w:rPr>
      </w:pPr>
      <w:r w:rsidRPr="00602381">
        <w:rPr>
          <w:sz w:val="22"/>
          <w:szCs w:val="22"/>
        </w:rPr>
        <w:t>Výdaj lieku je viazaný na veterinárny predpis.</w:t>
      </w: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07533C" w:rsidP="00602381">
      <w:pPr>
        <w:pStyle w:val="Style1"/>
      </w:pPr>
      <w:r w:rsidRPr="00602381">
        <w:rPr>
          <w:highlight w:val="lightGray"/>
        </w:rPr>
        <w:lastRenderedPageBreak/>
        <w:t>14.</w:t>
      </w:r>
      <w:r w:rsidRPr="00602381">
        <w:tab/>
        <w:t>Registračné čísla a veľkosti balenia</w:t>
      </w:r>
      <w:bookmarkStart w:id="2" w:name="_GoBack"/>
      <w:bookmarkEnd w:id="2"/>
    </w:p>
    <w:p w:rsidR="008162F5" w:rsidRPr="00602381" w:rsidRDefault="008162F5" w:rsidP="00602381">
      <w:pPr>
        <w:rPr>
          <w:bCs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bCs/>
          <w:sz w:val="22"/>
          <w:szCs w:val="22"/>
        </w:rPr>
        <w:t>97/210/94</w:t>
      </w:r>
      <w:r w:rsidRPr="00602381">
        <w:rPr>
          <w:sz w:val="22"/>
          <w:szCs w:val="22"/>
        </w:rPr>
        <w:t>-S</w:t>
      </w:r>
    </w:p>
    <w:p w:rsidR="008162F5" w:rsidRPr="00602381" w:rsidRDefault="008162F5" w:rsidP="00602381">
      <w:pPr>
        <w:rPr>
          <w:sz w:val="22"/>
          <w:szCs w:val="22"/>
        </w:rPr>
      </w:pPr>
    </w:p>
    <w:p w:rsidR="00D4792E" w:rsidRPr="00D4792E" w:rsidRDefault="00D4792E" w:rsidP="00D4792E">
      <w:pPr>
        <w:rPr>
          <w:sz w:val="22"/>
          <w:szCs w:val="22"/>
          <w:u w:val="single"/>
        </w:rPr>
      </w:pPr>
      <w:r w:rsidRPr="00D4792E">
        <w:rPr>
          <w:sz w:val="22"/>
          <w:szCs w:val="22"/>
          <w:u w:val="single"/>
        </w:rPr>
        <w:t>Veľkosti balení:</w:t>
      </w:r>
    </w:p>
    <w:p w:rsidR="005934EC" w:rsidRDefault="005934EC" w:rsidP="005934EC">
      <w:pPr>
        <w:rPr>
          <w:sz w:val="22"/>
          <w:szCs w:val="22"/>
        </w:rPr>
      </w:pPr>
      <w:r w:rsidRPr="00602381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x</w:t>
      </w:r>
      <w:r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1 dávka</w:t>
      </w:r>
      <w:r w:rsidRPr="00002232">
        <w:t xml:space="preserve"> </w:t>
      </w:r>
      <w:r w:rsidRPr="00002232">
        <w:rPr>
          <w:sz w:val="22"/>
          <w:szCs w:val="22"/>
        </w:rPr>
        <w:t>lyofilizátu a 10 x 1 ml rozpúšťadla</w:t>
      </w:r>
    </w:p>
    <w:p w:rsidR="005934EC" w:rsidRDefault="005934EC" w:rsidP="005934EC">
      <w:pPr>
        <w:rPr>
          <w:sz w:val="22"/>
          <w:szCs w:val="22"/>
        </w:rPr>
      </w:pPr>
      <w:r w:rsidRPr="00602381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x</w:t>
      </w:r>
      <w:r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1</w:t>
      </w:r>
      <w:r w:rsidR="00107062"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dávka</w:t>
      </w:r>
      <w:r w:rsidRPr="00002232">
        <w:rPr>
          <w:sz w:val="22"/>
          <w:szCs w:val="22"/>
        </w:rPr>
        <w:t xml:space="preserve"> </w:t>
      </w:r>
      <w:r>
        <w:rPr>
          <w:sz w:val="22"/>
          <w:szCs w:val="22"/>
        </w:rPr>
        <w:t>lyofilizátu a 25</w:t>
      </w:r>
      <w:r w:rsidRPr="00002232">
        <w:rPr>
          <w:sz w:val="22"/>
          <w:szCs w:val="22"/>
        </w:rPr>
        <w:t xml:space="preserve"> x 1 ml rozpúšťadla</w:t>
      </w:r>
    </w:p>
    <w:p w:rsidR="005934EC" w:rsidRPr="00602381" w:rsidRDefault="005934EC" w:rsidP="005934EC">
      <w:pPr>
        <w:rPr>
          <w:sz w:val="22"/>
          <w:szCs w:val="22"/>
        </w:rPr>
      </w:pPr>
      <w:r w:rsidRPr="00602381">
        <w:rPr>
          <w:sz w:val="22"/>
          <w:szCs w:val="22"/>
        </w:rPr>
        <w:t>50</w:t>
      </w:r>
      <w:r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x</w:t>
      </w:r>
      <w:r>
        <w:rPr>
          <w:sz w:val="22"/>
          <w:szCs w:val="22"/>
        </w:rPr>
        <w:t xml:space="preserve"> </w:t>
      </w:r>
      <w:r w:rsidRPr="00602381">
        <w:rPr>
          <w:sz w:val="22"/>
          <w:szCs w:val="22"/>
        </w:rPr>
        <w:t>1 dávka</w:t>
      </w:r>
      <w:r w:rsidRPr="00002232">
        <w:rPr>
          <w:sz w:val="22"/>
          <w:szCs w:val="22"/>
        </w:rPr>
        <w:t xml:space="preserve"> </w:t>
      </w:r>
      <w:r>
        <w:rPr>
          <w:sz w:val="22"/>
          <w:szCs w:val="22"/>
        </w:rPr>
        <w:t>lyofilizátu a 5</w:t>
      </w:r>
      <w:r w:rsidRPr="00002232">
        <w:rPr>
          <w:sz w:val="22"/>
          <w:szCs w:val="22"/>
        </w:rPr>
        <w:t>0 x 1 ml rozpúšťadla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Na trh nemusia byť uvedené všetky veľkosti balenia.</w:t>
      </w: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07533C" w:rsidP="00602381">
      <w:pPr>
        <w:rPr>
          <w:b/>
          <w:sz w:val="22"/>
          <w:szCs w:val="22"/>
        </w:rPr>
      </w:pPr>
      <w:r w:rsidRPr="00602381">
        <w:rPr>
          <w:b/>
          <w:sz w:val="22"/>
          <w:szCs w:val="22"/>
          <w:highlight w:val="lightGray"/>
        </w:rPr>
        <w:t>15.</w:t>
      </w:r>
      <w:r w:rsidRPr="00602381">
        <w:rPr>
          <w:b/>
          <w:sz w:val="22"/>
          <w:szCs w:val="22"/>
        </w:rPr>
        <w:tab/>
        <w:t>Dátum poslednej revízie písomnej informácie pre používateľov</w:t>
      </w: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FD4C94" w:rsidP="00602381">
      <w:pPr>
        <w:rPr>
          <w:sz w:val="22"/>
          <w:szCs w:val="22"/>
        </w:rPr>
      </w:pPr>
      <w:r>
        <w:rPr>
          <w:sz w:val="22"/>
          <w:szCs w:val="22"/>
        </w:rPr>
        <w:t>09</w:t>
      </w:r>
      <w:r w:rsidR="00D4792E">
        <w:rPr>
          <w:sz w:val="22"/>
          <w:szCs w:val="22"/>
        </w:rPr>
        <w:t>/2024</w:t>
      </w: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07533C" w:rsidP="00602381">
      <w:pPr>
        <w:rPr>
          <w:sz w:val="22"/>
          <w:szCs w:val="22"/>
        </w:rPr>
      </w:pPr>
      <w:r w:rsidRPr="00602381">
        <w:rPr>
          <w:sz w:val="22"/>
          <w:szCs w:val="22"/>
        </w:rPr>
        <w:t>Podrobné informácie o veterinárnom lieku sú dostupné v databáze liekov Únie</w:t>
      </w:r>
    </w:p>
    <w:p w:rsidR="008162F5" w:rsidRPr="00602381" w:rsidRDefault="0007533C" w:rsidP="00602381">
      <w:pPr>
        <w:tabs>
          <w:tab w:val="left" w:pos="708"/>
        </w:tabs>
        <w:rPr>
          <w:sz w:val="22"/>
          <w:szCs w:val="22"/>
        </w:rPr>
      </w:pPr>
      <w:r w:rsidRPr="00602381">
        <w:rPr>
          <w:sz w:val="22"/>
          <w:szCs w:val="22"/>
        </w:rPr>
        <w:t>(</w:t>
      </w:r>
      <w:hyperlink r:id="rId12" w:history="1">
        <w:r w:rsidRPr="00602381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602381">
        <w:rPr>
          <w:sz w:val="22"/>
          <w:szCs w:val="22"/>
        </w:rPr>
        <w:t>).</w:t>
      </w: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8162F5" w:rsidP="00602381">
      <w:pPr>
        <w:rPr>
          <w:b/>
          <w:sz w:val="22"/>
          <w:szCs w:val="22"/>
        </w:rPr>
      </w:pPr>
    </w:p>
    <w:p w:rsidR="008162F5" w:rsidRPr="00602381" w:rsidRDefault="0007533C" w:rsidP="00602381">
      <w:pPr>
        <w:tabs>
          <w:tab w:val="left" w:pos="0"/>
        </w:tabs>
        <w:ind w:left="567" w:hanging="567"/>
        <w:rPr>
          <w:b/>
          <w:sz w:val="22"/>
          <w:szCs w:val="22"/>
          <w:lang w:eastAsia="en-US"/>
        </w:rPr>
      </w:pPr>
      <w:r w:rsidRPr="00602381">
        <w:rPr>
          <w:b/>
          <w:sz w:val="22"/>
          <w:szCs w:val="22"/>
          <w:highlight w:val="lightGray"/>
          <w:lang w:eastAsia="en-US"/>
        </w:rPr>
        <w:t>16.</w:t>
      </w:r>
      <w:r w:rsidRPr="00602381">
        <w:rPr>
          <w:b/>
          <w:sz w:val="22"/>
          <w:szCs w:val="22"/>
          <w:lang w:eastAsia="en-US"/>
        </w:rPr>
        <w:tab/>
        <w:t>Kontaktné údaje</w:t>
      </w:r>
    </w:p>
    <w:p w:rsidR="008162F5" w:rsidRPr="00602381" w:rsidRDefault="008162F5" w:rsidP="00602381">
      <w:pPr>
        <w:rPr>
          <w:sz w:val="22"/>
          <w:szCs w:val="22"/>
        </w:rPr>
      </w:pPr>
    </w:p>
    <w:p w:rsidR="008162F5" w:rsidRPr="00602381" w:rsidRDefault="0007533C" w:rsidP="00602381">
      <w:pPr>
        <w:rPr>
          <w:iCs/>
          <w:sz w:val="22"/>
          <w:szCs w:val="22"/>
        </w:rPr>
      </w:pPr>
      <w:bookmarkStart w:id="3" w:name="_Hlk73552578"/>
      <w:r w:rsidRPr="00602381">
        <w:rPr>
          <w:iCs/>
          <w:sz w:val="22"/>
          <w:szCs w:val="22"/>
          <w:u w:val="single"/>
        </w:rPr>
        <w:t>Držiteľ rozhodnutia o registrácii a výrobca zodpovedný za uvoľnenie šarže</w:t>
      </w:r>
      <w:r w:rsidRPr="00602381">
        <w:rPr>
          <w:sz w:val="22"/>
          <w:szCs w:val="22"/>
        </w:rPr>
        <w:t>:</w:t>
      </w:r>
    </w:p>
    <w:bookmarkEnd w:id="3"/>
    <w:p w:rsidR="008162F5" w:rsidRPr="00602381" w:rsidRDefault="008162F5" w:rsidP="00602381">
      <w:pPr>
        <w:rPr>
          <w:caps/>
          <w:sz w:val="22"/>
          <w:szCs w:val="22"/>
        </w:rPr>
      </w:pPr>
    </w:p>
    <w:p w:rsidR="008162F5" w:rsidRPr="00602381" w:rsidRDefault="0007533C" w:rsidP="00602381">
      <w:pPr>
        <w:autoSpaceDE w:val="0"/>
        <w:autoSpaceDN w:val="0"/>
        <w:adjustRightInd w:val="0"/>
        <w:rPr>
          <w:sz w:val="22"/>
          <w:szCs w:val="22"/>
          <w:lang w:val="fr-FR" w:eastAsia="en-GB"/>
        </w:rPr>
      </w:pPr>
      <w:r w:rsidRPr="00602381">
        <w:rPr>
          <w:sz w:val="22"/>
          <w:szCs w:val="22"/>
          <w:lang w:val="fr-FR" w:eastAsia="en-GB"/>
        </w:rPr>
        <w:t xml:space="preserve">VIRBAC </w:t>
      </w:r>
    </w:p>
    <w:p w:rsidR="008162F5" w:rsidRPr="00602381" w:rsidRDefault="0007533C" w:rsidP="00602381">
      <w:pPr>
        <w:autoSpaceDE w:val="0"/>
        <w:autoSpaceDN w:val="0"/>
        <w:adjustRightInd w:val="0"/>
        <w:rPr>
          <w:sz w:val="22"/>
          <w:szCs w:val="22"/>
          <w:lang w:val="fr-FR" w:eastAsia="en-GB"/>
        </w:rPr>
      </w:pPr>
      <w:r w:rsidRPr="00602381">
        <w:rPr>
          <w:sz w:val="22"/>
          <w:szCs w:val="22"/>
          <w:lang w:val="fr-FR" w:eastAsia="en-GB"/>
        </w:rPr>
        <w:t>1</w:t>
      </w:r>
      <w:r w:rsidRPr="00D80989">
        <w:rPr>
          <w:sz w:val="22"/>
          <w:szCs w:val="22"/>
          <w:vertAlign w:val="superscript"/>
          <w:lang w:val="fr-FR" w:eastAsia="en-GB"/>
        </w:rPr>
        <w:t>ère</w:t>
      </w:r>
      <w:r w:rsidRPr="00602381">
        <w:rPr>
          <w:sz w:val="22"/>
          <w:szCs w:val="22"/>
          <w:lang w:val="fr-FR" w:eastAsia="en-GB"/>
        </w:rPr>
        <w:t xml:space="preserve"> avenue 2065m LID </w:t>
      </w:r>
    </w:p>
    <w:p w:rsidR="008162F5" w:rsidRPr="00602381" w:rsidRDefault="0007533C" w:rsidP="00602381">
      <w:pPr>
        <w:autoSpaceDE w:val="0"/>
        <w:autoSpaceDN w:val="0"/>
        <w:adjustRightInd w:val="0"/>
        <w:rPr>
          <w:sz w:val="22"/>
          <w:szCs w:val="22"/>
          <w:lang w:val="fr-FR" w:eastAsia="en-GB"/>
        </w:rPr>
      </w:pPr>
      <w:r w:rsidRPr="00602381">
        <w:rPr>
          <w:sz w:val="22"/>
          <w:szCs w:val="22"/>
          <w:lang w:val="fr-FR" w:eastAsia="en-GB"/>
        </w:rPr>
        <w:t xml:space="preserve">06516 Carros </w:t>
      </w:r>
    </w:p>
    <w:p w:rsidR="008162F5" w:rsidRPr="00602381" w:rsidRDefault="0007533C" w:rsidP="00602381">
      <w:pPr>
        <w:rPr>
          <w:sz w:val="22"/>
          <w:szCs w:val="22"/>
          <w:lang w:eastAsia="en-US"/>
        </w:rPr>
      </w:pPr>
      <w:r w:rsidRPr="00602381">
        <w:rPr>
          <w:sz w:val="22"/>
          <w:szCs w:val="22"/>
          <w:lang w:eastAsia="en-GB"/>
        </w:rPr>
        <w:t xml:space="preserve">Francúzsko </w:t>
      </w:r>
    </w:p>
    <w:p w:rsidR="008162F5" w:rsidRPr="00602381" w:rsidRDefault="008162F5" w:rsidP="00602381">
      <w:pPr>
        <w:rPr>
          <w:bCs/>
          <w:sz w:val="22"/>
          <w:szCs w:val="22"/>
          <w:u w:val="single"/>
        </w:rPr>
      </w:pPr>
    </w:p>
    <w:p w:rsidR="008162F5" w:rsidRPr="00602381" w:rsidRDefault="0007533C" w:rsidP="00602381">
      <w:pPr>
        <w:tabs>
          <w:tab w:val="left" w:pos="567"/>
        </w:tabs>
        <w:rPr>
          <w:sz w:val="22"/>
          <w:szCs w:val="22"/>
          <w:lang w:eastAsia="en-US"/>
        </w:rPr>
      </w:pPr>
      <w:bookmarkStart w:id="4" w:name="_Hlk73552585"/>
      <w:r w:rsidRPr="00602381">
        <w:rPr>
          <w:sz w:val="22"/>
          <w:szCs w:val="22"/>
          <w:u w:val="single"/>
          <w:lang w:eastAsia="en-US"/>
        </w:rPr>
        <w:t>Miestni zástupcovia a kontaktné údaje na hlásenie podozrenia na nežiaduce účinky</w:t>
      </w:r>
      <w:r w:rsidRPr="00602381">
        <w:rPr>
          <w:sz w:val="22"/>
          <w:szCs w:val="22"/>
          <w:lang w:eastAsia="en-US"/>
        </w:rPr>
        <w:t>:</w:t>
      </w:r>
    </w:p>
    <w:bookmarkEnd w:id="4"/>
    <w:p w:rsidR="008162F5" w:rsidRDefault="008162F5" w:rsidP="00602381">
      <w:pPr>
        <w:rPr>
          <w:sz w:val="22"/>
          <w:szCs w:val="22"/>
        </w:rPr>
      </w:pPr>
    </w:p>
    <w:p w:rsidR="00D4792E" w:rsidRPr="00D4792E" w:rsidRDefault="00D4792E" w:rsidP="00D4792E">
      <w:pPr>
        <w:rPr>
          <w:sz w:val="22"/>
          <w:szCs w:val="22"/>
        </w:rPr>
      </w:pPr>
      <w:r w:rsidRPr="00D4792E">
        <w:rPr>
          <w:sz w:val="22"/>
          <w:szCs w:val="22"/>
        </w:rPr>
        <w:t xml:space="preserve">VIRBAC </w:t>
      </w:r>
      <w:proofErr w:type="spellStart"/>
      <w:r w:rsidRPr="00D4792E">
        <w:rPr>
          <w:sz w:val="22"/>
          <w:szCs w:val="22"/>
        </w:rPr>
        <w:t>Czech</w:t>
      </w:r>
      <w:proofErr w:type="spellEnd"/>
      <w:r w:rsidRPr="00D4792E">
        <w:rPr>
          <w:sz w:val="22"/>
          <w:szCs w:val="22"/>
        </w:rPr>
        <w:t xml:space="preserve"> </w:t>
      </w:r>
      <w:proofErr w:type="spellStart"/>
      <w:r w:rsidRPr="00D4792E">
        <w:rPr>
          <w:sz w:val="22"/>
          <w:szCs w:val="22"/>
        </w:rPr>
        <w:t>Republic</w:t>
      </w:r>
      <w:proofErr w:type="spellEnd"/>
      <w:r w:rsidRPr="00D4792E">
        <w:rPr>
          <w:sz w:val="22"/>
          <w:szCs w:val="22"/>
        </w:rPr>
        <w:t xml:space="preserve"> s.r.o.</w:t>
      </w:r>
    </w:p>
    <w:p w:rsidR="00D4792E" w:rsidRPr="00D4792E" w:rsidRDefault="00D4792E" w:rsidP="00D4792E">
      <w:pPr>
        <w:rPr>
          <w:sz w:val="22"/>
          <w:szCs w:val="22"/>
        </w:rPr>
      </w:pPr>
      <w:r w:rsidRPr="00D4792E">
        <w:rPr>
          <w:sz w:val="22"/>
          <w:szCs w:val="22"/>
        </w:rPr>
        <w:t>Žitavského 496</w:t>
      </w:r>
    </w:p>
    <w:p w:rsidR="00D4792E" w:rsidRPr="00D4792E" w:rsidRDefault="00D4792E" w:rsidP="00D4792E">
      <w:pPr>
        <w:rPr>
          <w:sz w:val="22"/>
          <w:szCs w:val="22"/>
        </w:rPr>
      </w:pPr>
      <w:r w:rsidRPr="00D4792E">
        <w:rPr>
          <w:sz w:val="22"/>
          <w:szCs w:val="22"/>
        </w:rPr>
        <w:t>156 00 Praha 5</w:t>
      </w:r>
    </w:p>
    <w:p w:rsidR="00D4792E" w:rsidRPr="00D4792E" w:rsidRDefault="00D4792E" w:rsidP="00D4792E">
      <w:pPr>
        <w:rPr>
          <w:sz w:val="22"/>
          <w:szCs w:val="22"/>
        </w:rPr>
      </w:pPr>
      <w:r w:rsidRPr="00D4792E">
        <w:rPr>
          <w:sz w:val="22"/>
          <w:szCs w:val="22"/>
        </w:rPr>
        <w:t>Česká republika</w:t>
      </w:r>
    </w:p>
    <w:p w:rsidR="00D4792E" w:rsidRDefault="00D4792E" w:rsidP="00D4792E">
      <w:pPr>
        <w:rPr>
          <w:sz w:val="22"/>
          <w:szCs w:val="22"/>
        </w:rPr>
      </w:pPr>
      <w:r w:rsidRPr="00D4792E">
        <w:rPr>
          <w:sz w:val="22"/>
          <w:szCs w:val="22"/>
        </w:rPr>
        <w:t>Tel.: +420 608 836</w:t>
      </w:r>
      <w:r>
        <w:rPr>
          <w:sz w:val="22"/>
          <w:szCs w:val="22"/>
        </w:rPr>
        <w:t> </w:t>
      </w:r>
      <w:r w:rsidRPr="00D4792E">
        <w:rPr>
          <w:sz w:val="22"/>
          <w:szCs w:val="22"/>
        </w:rPr>
        <w:t>529</w:t>
      </w:r>
    </w:p>
    <w:p w:rsidR="00D4792E" w:rsidRPr="00602381" w:rsidRDefault="00D4792E" w:rsidP="00D4792E">
      <w:pPr>
        <w:rPr>
          <w:sz w:val="22"/>
          <w:szCs w:val="22"/>
        </w:rPr>
      </w:pPr>
    </w:p>
    <w:p w:rsidR="008162F5" w:rsidRPr="00602381" w:rsidRDefault="0007533C" w:rsidP="00D80989">
      <w:pPr>
        <w:jc w:val="both"/>
        <w:rPr>
          <w:sz w:val="22"/>
          <w:szCs w:val="22"/>
        </w:rPr>
      </w:pPr>
      <w:r w:rsidRPr="00602381">
        <w:rPr>
          <w:sz w:val="22"/>
          <w:szCs w:val="22"/>
        </w:rPr>
        <w:t>Ak potrebujete informácie o tomto veterinárnom lieku, kontaktujte miestneho zástupcu držiteľa rozhodnutia o registrácii.</w:t>
      </w:r>
    </w:p>
    <w:p w:rsidR="008162F5" w:rsidRPr="00602381" w:rsidRDefault="008162F5" w:rsidP="00602381">
      <w:pPr>
        <w:rPr>
          <w:sz w:val="22"/>
          <w:szCs w:val="22"/>
        </w:rPr>
      </w:pPr>
    </w:p>
    <w:sectPr w:rsidR="008162F5" w:rsidRPr="00602381" w:rsidSect="00690BB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87" w:rsidRDefault="00F90787">
      <w:r>
        <w:separator/>
      </w:r>
    </w:p>
  </w:endnote>
  <w:endnote w:type="continuationSeparator" w:id="0">
    <w:p w:rsidR="00F90787" w:rsidRDefault="00F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87" w:rsidRDefault="00F90787">
      <w:r>
        <w:separator/>
      </w:r>
    </w:p>
  </w:footnote>
  <w:footnote w:type="continuationSeparator" w:id="0">
    <w:p w:rsidR="00F90787" w:rsidRDefault="00F9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55C9"/>
    <w:multiLevelType w:val="hybridMultilevel"/>
    <w:tmpl w:val="2442734E"/>
    <w:lvl w:ilvl="0" w:tplc="90C666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805CE"/>
    <w:multiLevelType w:val="hybridMultilevel"/>
    <w:tmpl w:val="639246FA"/>
    <w:lvl w:ilvl="0" w:tplc="FD58CA0A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0C3C1E"/>
    <w:multiLevelType w:val="hybridMultilevel"/>
    <w:tmpl w:val="BCC6941C"/>
    <w:lvl w:ilvl="0" w:tplc="28DE32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0BC5F52" w:tentative="1">
      <w:start w:val="1"/>
      <w:numFmt w:val="lowerLetter"/>
      <w:lvlText w:val="%2."/>
      <w:lvlJc w:val="left"/>
      <w:pPr>
        <w:ind w:left="1440" w:hanging="360"/>
      </w:pPr>
    </w:lvl>
    <w:lvl w:ilvl="2" w:tplc="67546400" w:tentative="1">
      <w:start w:val="1"/>
      <w:numFmt w:val="lowerRoman"/>
      <w:lvlText w:val="%3."/>
      <w:lvlJc w:val="right"/>
      <w:pPr>
        <w:ind w:left="2160" w:hanging="180"/>
      </w:pPr>
    </w:lvl>
    <w:lvl w:ilvl="3" w:tplc="C13A59F6" w:tentative="1">
      <w:start w:val="1"/>
      <w:numFmt w:val="decimal"/>
      <w:lvlText w:val="%4."/>
      <w:lvlJc w:val="left"/>
      <w:pPr>
        <w:ind w:left="2880" w:hanging="360"/>
      </w:pPr>
    </w:lvl>
    <w:lvl w:ilvl="4" w:tplc="CCF681C0" w:tentative="1">
      <w:start w:val="1"/>
      <w:numFmt w:val="lowerLetter"/>
      <w:lvlText w:val="%5."/>
      <w:lvlJc w:val="left"/>
      <w:pPr>
        <w:ind w:left="3600" w:hanging="360"/>
      </w:pPr>
    </w:lvl>
    <w:lvl w:ilvl="5" w:tplc="3B5CAEE6" w:tentative="1">
      <w:start w:val="1"/>
      <w:numFmt w:val="lowerRoman"/>
      <w:lvlText w:val="%6."/>
      <w:lvlJc w:val="right"/>
      <w:pPr>
        <w:ind w:left="4320" w:hanging="180"/>
      </w:pPr>
    </w:lvl>
    <w:lvl w:ilvl="6" w:tplc="2414633C" w:tentative="1">
      <w:start w:val="1"/>
      <w:numFmt w:val="decimal"/>
      <w:lvlText w:val="%7."/>
      <w:lvlJc w:val="left"/>
      <w:pPr>
        <w:ind w:left="5040" w:hanging="360"/>
      </w:pPr>
    </w:lvl>
    <w:lvl w:ilvl="7" w:tplc="759447A0" w:tentative="1">
      <w:start w:val="1"/>
      <w:numFmt w:val="lowerLetter"/>
      <w:lvlText w:val="%8."/>
      <w:lvlJc w:val="left"/>
      <w:pPr>
        <w:ind w:left="5760" w:hanging="360"/>
      </w:pPr>
    </w:lvl>
    <w:lvl w:ilvl="8" w:tplc="3C96B3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F5"/>
    <w:rsid w:val="00002232"/>
    <w:rsid w:val="0007533C"/>
    <w:rsid w:val="00107062"/>
    <w:rsid w:val="00144A8D"/>
    <w:rsid w:val="001E67FC"/>
    <w:rsid w:val="00221D57"/>
    <w:rsid w:val="002B2998"/>
    <w:rsid w:val="00317CF0"/>
    <w:rsid w:val="003D7506"/>
    <w:rsid w:val="003F123A"/>
    <w:rsid w:val="00402036"/>
    <w:rsid w:val="00447F1C"/>
    <w:rsid w:val="00531D9F"/>
    <w:rsid w:val="005934EC"/>
    <w:rsid w:val="005A0626"/>
    <w:rsid w:val="005C53F7"/>
    <w:rsid w:val="00602381"/>
    <w:rsid w:val="00663EB2"/>
    <w:rsid w:val="00690BB5"/>
    <w:rsid w:val="006D3403"/>
    <w:rsid w:val="006E53AD"/>
    <w:rsid w:val="008162F5"/>
    <w:rsid w:val="00823420"/>
    <w:rsid w:val="00837DAB"/>
    <w:rsid w:val="008F6146"/>
    <w:rsid w:val="00922AC9"/>
    <w:rsid w:val="00943F41"/>
    <w:rsid w:val="0097508C"/>
    <w:rsid w:val="00B03BFF"/>
    <w:rsid w:val="00B95863"/>
    <w:rsid w:val="00BA7EDB"/>
    <w:rsid w:val="00BF04F8"/>
    <w:rsid w:val="00C56224"/>
    <w:rsid w:val="00CC5B64"/>
    <w:rsid w:val="00D04E3E"/>
    <w:rsid w:val="00D4792E"/>
    <w:rsid w:val="00D765A5"/>
    <w:rsid w:val="00D80989"/>
    <w:rsid w:val="00DE1338"/>
    <w:rsid w:val="00E014A2"/>
    <w:rsid w:val="00E4075C"/>
    <w:rsid w:val="00E529A6"/>
    <w:rsid w:val="00E662CC"/>
    <w:rsid w:val="00E84235"/>
    <w:rsid w:val="00F81111"/>
    <w:rsid w:val="00F84370"/>
    <w:rsid w:val="00F90787"/>
    <w:rsid w:val="00F973BD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pPr>
      <w:tabs>
        <w:tab w:val="left" w:pos="1276"/>
      </w:tabs>
    </w:pPr>
    <w:rPr>
      <w:rFonts w:ascii="Arial" w:hAnsi="Arial"/>
      <w:i/>
      <w:sz w:val="22"/>
      <w:szCs w:val="20"/>
      <w:lang w:val="de-DE"/>
    </w:rPr>
  </w:style>
  <w:style w:type="character" w:customStyle="1" w:styleId="Zkladntext3Char">
    <w:name w:val="Základný text 3 Char"/>
    <w:basedOn w:val="Predvolenpsmoodseku"/>
    <w:link w:val="Zkladntext3"/>
    <w:rPr>
      <w:rFonts w:ascii="Arial" w:eastAsia="Times New Roman" w:hAnsi="Arial" w:cs="Times New Roman"/>
      <w:i/>
      <w:szCs w:val="20"/>
      <w:lang w:val="de-DE" w:eastAsia="sk-SK"/>
    </w:rPr>
  </w:style>
  <w:style w:type="paragraph" w:styleId="Textvysvetlivky">
    <w:name w:val="endnote text"/>
    <w:basedOn w:val="Normlny"/>
    <w:link w:val="TextvysvetlivkyChar"/>
    <w:semiHidden/>
    <w:pPr>
      <w:tabs>
        <w:tab w:val="left" w:pos="567"/>
      </w:tabs>
    </w:pPr>
    <w:rPr>
      <w:sz w:val="22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Pr>
      <w:rFonts w:ascii="Times New Roman" w:eastAsia="Times New Roman" w:hAnsi="Times New Roman" w:cs="Times New Roman"/>
      <w:szCs w:val="20"/>
      <w:lang w:val="en-GB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ascii="Arial" w:hAnsi="Arial"/>
      <w:sz w:val="20"/>
      <w:szCs w:val="20"/>
      <w:lang w:val="de-DE"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rFonts w:ascii="Times New Roman" w:hAnsi="Times New Roman"/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de-DE" w:eastAsia="sk-SK"/>
    </w:rPr>
  </w:style>
  <w:style w:type="paragraph" w:customStyle="1" w:styleId="Style1">
    <w:name w:val="Style1"/>
    <w:basedOn w:val="Normlny"/>
    <w:qFormat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Style3">
    <w:name w:val="Style3"/>
    <w:basedOn w:val="Normlny"/>
    <w:qFormat/>
    <w:pPr>
      <w:numPr>
        <w:numId w:val="2"/>
      </w:numPr>
      <w:jc w:val="center"/>
    </w:pPr>
    <w:rPr>
      <w:b/>
      <w:sz w:val="22"/>
      <w:szCs w:val="22"/>
      <w:lang w:eastAsia="en-US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602381"/>
  </w:style>
  <w:style w:type="paragraph" w:styleId="Odsekzoznamu">
    <w:name w:val="List Paragraph"/>
    <w:basedOn w:val="Normlny"/>
    <w:uiPriority w:val="34"/>
    <w:qFormat/>
    <w:rsid w:val="00602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pPr>
      <w:tabs>
        <w:tab w:val="left" w:pos="1276"/>
      </w:tabs>
    </w:pPr>
    <w:rPr>
      <w:rFonts w:ascii="Arial" w:hAnsi="Arial"/>
      <w:i/>
      <w:sz w:val="22"/>
      <w:szCs w:val="20"/>
      <w:lang w:val="de-DE"/>
    </w:rPr>
  </w:style>
  <w:style w:type="character" w:customStyle="1" w:styleId="Zkladntext3Char">
    <w:name w:val="Základný text 3 Char"/>
    <w:basedOn w:val="Predvolenpsmoodseku"/>
    <w:link w:val="Zkladntext3"/>
    <w:rPr>
      <w:rFonts w:ascii="Arial" w:eastAsia="Times New Roman" w:hAnsi="Arial" w:cs="Times New Roman"/>
      <w:i/>
      <w:szCs w:val="20"/>
      <w:lang w:val="de-DE" w:eastAsia="sk-SK"/>
    </w:rPr>
  </w:style>
  <w:style w:type="paragraph" w:styleId="Textvysvetlivky">
    <w:name w:val="endnote text"/>
    <w:basedOn w:val="Normlny"/>
    <w:link w:val="TextvysvetlivkyChar"/>
    <w:semiHidden/>
    <w:pPr>
      <w:tabs>
        <w:tab w:val="left" w:pos="567"/>
      </w:tabs>
    </w:pPr>
    <w:rPr>
      <w:sz w:val="22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Pr>
      <w:rFonts w:ascii="Times New Roman" w:eastAsia="Times New Roman" w:hAnsi="Times New Roman" w:cs="Times New Roman"/>
      <w:szCs w:val="20"/>
      <w:lang w:val="en-GB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ascii="Arial" w:hAnsi="Arial"/>
      <w:sz w:val="20"/>
      <w:szCs w:val="20"/>
      <w:lang w:val="de-DE"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rFonts w:ascii="Times New Roman" w:hAnsi="Times New Roman"/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de-DE" w:eastAsia="sk-SK"/>
    </w:rPr>
  </w:style>
  <w:style w:type="paragraph" w:customStyle="1" w:styleId="Style1">
    <w:name w:val="Style1"/>
    <w:basedOn w:val="Normlny"/>
    <w:qFormat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Style3">
    <w:name w:val="Style3"/>
    <w:basedOn w:val="Normlny"/>
    <w:qFormat/>
    <w:pPr>
      <w:numPr>
        <w:numId w:val="2"/>
      </w:numPr>
      <w:jc w:val="center"/>
    </w:pPr>
    <w:rPr>
      <w:b/>
      <w:sz w:val="22"/>
      <w:szCs w:val="22"/>
      <w:lang w:eastAsia="en-US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602381"/>
  </w:style>
  <w:style w:type="paragraph" w:styleId="Odsekzoznamu">
    <w:name w:val="List Paragraph"/>
    <w:basedOn w:val="Normlny"/>
    <w:uiPriority w:val="34"/>
    <w:qFormat/>
    <w:rsid w:val="0060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D9B6-FFBF-4F33-B6A7-BD918696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2193</Words>
  <Characters>12506</Characters>
  <Application>Microsoft Office Word</Application>
  <DocSecurity>0</DocSecurity>
  <Lines>104</Lines>
  <Paragraphs>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Lacroisade</dc:creator>
  <cp:lastModifiedBy>Nameless One</cp:lastModifiedBy>
  <cp:revision>3</cp:revision>
  <cp:lastPrinted>2024-09-09T07:30:00Z</cp:lastPrinted>
  <dcterms:created xsi:type="dcterms:W3CDTF">2024-09-06T11:07:00Z</dcterms:created>
  <dcterms:modified xsi:type="dcterms:W3CDTF">2024-09-09T07:30:00Z</dcterms:modified>
</cp:coreProperties>
</file>