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84" w:rsidRDefault="00CE4C84" w:rsidP="00CE4C84">
      <w:pPr>
        <w:jc w:val="both"/>
        <w:rPr>
          <w:sz w:val="22"/>
          <w:lang w:val="sk-SK"/>
        </w:rPr>
      </w:pPr>
      <w:bookmarkStart w:id="0" w:name="_GoBack"/>
      <w:bookmarkEnd w:id="0"/>
    </w:p>
    <w:p w:rsidR="00B061C8" w:rsidRDefault="00B061C8">
      <w:pPr>
        <w:jc w:val="center"/>
        <w:rPr>
          <w:b/>
          <w:bCs/>
          <w:sz w:val="28"/>
          <w:lang w:val="sk-SK"/>
        </w:rPr>
      </w:pPr>
      <w:r>
        <w:rPr>
          <w:b/>
          <w:bCs/>
          <w:sz w:val="28"/>
          <w:lang w:val="sk-SK"/>
        </w:rPr>
        <w:t>SÚPIS INFORMÁCIÍ, KTORÉ NEPODLIEHAJÚ ZVEREJNENIU</w:t>
      </w:r>
    </w:p>
    <w:p w:rsidR="00B061C8" w:rsidRDefault="00B061C8">
      <w:pPr>
        <w:jc w:val="center"/>
        <w:rPr>
          <w:b/>
          <w:bCs/>
          <w:lang w:val="sk-SK"/>
        </w:rPr>
      </w:pPr>
    </w:p>
    <w:p w:rsidR="00B061C8" w:rsidRDefault="00B061C8">
      <w:pPr>
        <w:pStyle w:val="Nadpis1"/>
      </w:pPr>
      <w:r>
        <w:t>Podľa zákona NR SR č. 211/2000 Z. z. o slobodnom prístupe k informáciám</w:t>
      </w:r>
    </w:p>
    <w:p w:rsidR="00B061C8" w:rsidRDefault="00B061C8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a o zmene a doplnení niektorých zákonov (Zákon o slobode informácií)</w:t>
      </w:r>
    </w:p>
    <w:p w:rsidR="00B061C8" w:rsidRDefault="00B061C8">
      <w:pPr>
        <w:jc w:val="center"/>
        <w:rPr>
          <w:b/>
          <w:bCs/>
          <w:lang w:val="sk-SK"/>
        </w:rPr>
      </w:pPr>
    </w:p>
    <w:p w:rsidR="00B061C8" w:rsidRPr="00CE4C84" w:rsidRDefault="00B061C8">
      <w:pPr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Zverejneniu v zmysle citovaného zákona nepodliehajú nasledovné informácie:</w:t>
      </w:r>
    </w:p>
    <w:p w:rsidR="00B061C8" w:rsidRPr="00CE4C84" w:rsidRDefault="00B061C8">
      <w:pPr>
        <w:rPr>
          <w:sz w:val="22"/>
          <w:szCs w:val="22"/>
          <w:lang w:val="sk-SK"/>
        </w:rPr>
      </w:pPr>
    </w:p>
    <w:p w:rsidR="00B061C8" w:rsidRPr="00CE4C84" w:rsidRDefault="00B061C8">
      <w:pPr>
        <w:rPr>
          <w:sz w:val="22"/>
          <w:szCs w:val="22"/>
          <w:lang w:val="sk-SK"/>
        </w:rPr>
      </w:pPr>
      <w:r w:rsidRPr="00CE4C84">
        <w:rPr>
          <w:b/>
          <w:bCs/>
          <w:sz w:val="22"/>
          <w:szCs w:val="22"/>
          <w:lang w:val="sk-SK"/>
        </w:rPr>
        <w:t>Všeobecne sú to údaje</w:t>
      </w:r>
      <w:r w:rsidRPr="00CE4C84">
        <w:rPr>
          <w:sz w:val="22"/>
          <w:szCs w:val="22"/>
          <w:lang w:val="sk-SK"/>
        </w:rPr>
        <w:t>, ktoré môžu byť predmetom:</w:t>
      </w:r>
    </w:p>
    <w:p w:rsidR="00B061C8" w:rsidRPr="00CE4C84" w:rsidRDefault="00B061C8">
      <w:pPr>
        <w:rPr>
          <w:sz w:val="22"/>
          <w:szCs w:val="22"/>
          <w:lang w:val="sk-SK"/>
        </w:rPr>
      </w:pPr>
    </w:p>
    <w:p w:rsidR="00B061C8" w:rsidRPr="00CE4C84" w:rsidRDefault="00B061C8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CE4C84">
        <w:rPr>
          <w:b/>
          <w:bCs/>
          <w:sz w:val="22"/>
          <w:szCs w:val="22"/>
          <w:lang w:val="sk-SK"/>
        </w:rPr>
        <w:t>Duševného vlastníctva</w:t>
      </w:r>
      <w:r w:rsidRPr="00CE4C84">
        <w:rPr>
          <w:sz w:val="22"/>
          <w:szCs w:val="22"/>
          <w:lang w:val="sk-SK"/>
        </w:rPr>
        <w:t xml:space="preserve"> (autorské právo, právo majiteľov ochranných známok, právo majiteľov obchodných mien, </w:t>
      </w:r>
      <w:r w:rsidRPr="00CE4C84">
        <w:rPr>
          <w:b/>
          <w:bCs/>
          <w:sz w:val="22"/>
          <w:szCs w:val="22"/>
          <w:lang w:val="sk-SK"/>
        </w:rPr>
        <w:t>právo obchodného tajomstva</w:t>
      </w:r>
      <w:r w:rsidRPr="00CE4C84">
        <w:rPr>
          <w:sz w:val="22"/>
          <w:szCs w:val="22"/>
          <w:lang w:val="sk-SK"/>
        </w:rPr>
        <w:t xml:space="preserve"> (§ 17 zákona č. 513/1991 Zb. Obchodného zákonníka v znení neskorších predpisov), právo právnických osôb na dobrú povesť, právo zlepšovateľov)</w:t>
      </w:r>
    </w:p>
    <w:p w:rsidR="007D562C" w:rsidRPr="00CE4C84" w:rsidRDefault="00B061C8" w:rsidP="007D562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CE4C84">
        <w:rPr>
          <w:b/>
          <w:bCs/>
          <w:sz w:val="22"/>
          <w:szCs w:val="22"/>
          <w:lang w:val="sk-SK"/>
        </w:rPr>
        <w:t>Správneho konania</w:t>
      </w:r>
      <w:r w:rsidRPr="00CE4C84">
        <w:rPr>
          <w:sz w:val="22"/>
          <w:szCs w:val="22"/>
          <w:lang w:val="sk-SK"/>
        </w:rPr>
        <w:t xml:space="preserve"> </w:t>
      </w:r>
      <w:r w:rsidR="00485F91" w:rsidRPr="000F76B0">
        <w:rPr>
          <w:bCs/>
          <w:sz w:val="22"/>
          <w:szCs w:val="22"/>
          <w:lang w:val="sk-SK"/>
        </w:rPr>
        <w:t>(</w:t>
      </w:r>
      <w:r w:rsidR="00485F91" w:rsidRPr="00485F91">
        <w:rPr>
          <w:bCs/>
          <w:sz w:val="22"/>
          <w:szCs w:val="22"/>
          <w:lang w:val="sk-SK"/>
        </w:rPr>
        <w:t>v z</w:t>
      </w:r>
      <w:r w:rsidR="00485F91" w:rsidRPr="000F76B0">
        <w:rPr>
          <w:bCs/>
          <w:sz w:val="22"/>
          <w:szCs w:val="22"/>
          <w:lang w:val="sk-SK"/>
        </w:rPr>
        <w:t>mysle zákona</w:t>
      </w:r>
      <w:r w:rsidR="00485F91">
        <w:rPr>
          <w:bCs/>
          <w:sz w:val="22"/>
          <w:szCs w:val="22"/>
          <w:lang w:val="sk-SK"/>
        </w:rPr>
        <w:t xml:space="preserve"> 71/1967 Zb. o správnom konaní)</w:t>
      </w:r>
    </w:p>
    <w:p w:rsidR="00485F91" w:rsidRPr="00485F91" w:rsidRDefault="00B061C8" w:rsidP="007D562C">
      <w:pPr>
        <w:numPr>
          <w:ilvl w:val="0"/>
          <w:numId w:val="1"/>
        </w:numPr>
        <w:jc w:val="both"/>
        <w:rPr>
          <w:bCs/>
          <w:sz w:val="22"/>
          <w:szCs w:val="22"/>
          <w:lang w:val="sk-SK"/>
        </w:rPr>
      </w:pPr>
      <w:r w:rsidRPr="00CE4C84">
        <w:rPr>
          <w:b/>
          <w:bCs/>
          <w:sz w:val="22"/>
          <w:szCs w:val="22"/>
          <w:lang w:val="sk-SK"/>
        </w:rPr>
        <w:t xml:space="preserve">Ochrany osobných </w:t>
      </w:r>
      <w:r w:rsidRPr="00485F91">
        <w:rPr>
          <w:b/>
          <w:bCs/>
          <w:sz w:val="22"/>
          <w:szCs w:val="22"/>
          <w:lang w:val="sk-SK"/>
        </w:rPr>
        <w:t>údajov</w:t>
      </w:r>
      <w:r w:rsidRPr="00306DE0">
        <w:rPr>
          <w:bCs/>
          <w:sz w:val="22"/>
          <w:szCs w:val="22"/>
          <w:lang w:val="sk-SK"/>
        </w:rPr>
        <w:t xml:space="preserve"> </w:t>
      </w:r>
      <w:r w:rsidR="00485F91" w:rsidRPr="00306DE0">
        <w:rPr>
          <w:bCs/>
          <w:sz w:val="22"/>
          <w:szCs w:val="22"/>
          <w:lang w:val="sk-SK"/>
        </w:rPr>
        <w:t>(</w:t>
      </w:r>
      <w:r w:rsidR="00485F91" w:rsidRPr="00485F91">
        <w:rPr>
          <w:bCs/>
          <w:sz w:val="22"/>
          <w:szCs w:val="22"/>
          <w:lang w:val="sk-SK"/>
        </w:rPr>
        <w:t>v zmysle zákona 18/2018</w:t>
      </w:r>
      <w:r w:rsidR="00485F91">
        <w:rPr>
          <w:bCs/>
          <w:sz w:val="22"/>
          <w:szCs w:val="22"/>
          <w:lang w:val="sk-SK"/>
        </w:rPr>
        <w:t xml:space="preserve"> Z.z.</w:t>
      </w:r>
      <w:r w:rsidR="00485F91" w:rsidRPr="00485F91">
        <w:rPr>
          <w:bCs/>
          <w:sz w:val="22"/>
          <w:szCs w:val="22"/>
          <w:lang w:val="sk-SK"/>
        </w:rPr>
        <w:t xml:space="preserve"> </w:t>
      </w:r>
      <w:r w:rsidR="00485F91" w:rsidRPr="00306DE0">
        <w:rPr>
          <w:bCs/>
          <w:sz w:val="22"/>
          <w:szCs w:val="22"/>
          <w:lang w:val="sk-SK"/>
        </w:rPr>
        <w:t>o ochrane osobných údajov a o zmene a doplnení niektorých zákonov</w:t>
      </w:r>
      <w:r w:rsidR="00485F91">
        <w:rPr>
          <w:bCs/>
          <w:sz w:val="22"/>
          <w:szCs w:val="22"/>
          <w:lang w:val="sk-SK"/>
        </w:rPr>
        <w:t>)</w:t>
      </w:r>
    </w:p>
    <w:p w:rsidR="00485F91" w:rsidRPr="00485F91" w:rsidRDefault="00B061C8" w:rsidP="00485F91">
      <w:pPr>
        <w:numPr>
          <w:ilvl w:val="0"/>
          <w:numId w:val="1"/>
        </w:numPr>
        <w:jc w:val="both"/>
        <w:rPr>
          <w:sz w:val="22"/>
          <w:szCs w:val="22"/>
        </w:rPr>
      </w:pPr>
      <w:r w:rsidRPr="00485F91">
        <w:rPr>
          <w:b/>
          <w:bCs/>
          <w:sz w:val="22"/>
          <w:szCs w:val="22"/>
          <w:lang w:val="sk-SK"/>
        </w:rPr>
        <w:t xml:space="preserve">Zachovávania mlčanlivosti </w:t>
      </w:r>
      <w:r w:rsidR="00485F91" w:rsidRPr="00485F91">
        <w:rPr>
          <w:bCs/>
          <w:sz w:val="22"/>
          <w:szCs w:val="22"/>
          <w:lang w:val="sk-SK"/>
        </w:rPr>
        <w:t>(</w:t>
      </w:r>
      <w:r w:rsidR="00485F91">
        <w:rPr>
          <w:bCs/>
          <w:sz w:val="22"/>
          <w:szCs w:val="22"/>
          <w:lang w:val="sk-SK"/>
        </w:rPr>
        <w:t>v zmysle z</w:t>
      </w:r>
      <w:r w:rsidR="00485F91" w:rsidRPr="00485F91">
        <w:rPr>
          <w:color w:val="000000"/>
          <w:sz w:val="22"/>
          <w:szCs w:val="22"/>
          <w:lang w:val="sk-SK"/>
        </w:rPr>
        <w:t>ákon</w:t>
      </w:r>
      <w:r w:rsidR="00485F91">
        <w:rPr>
          <w:color w:val="000000"/>
          <w:sz w:val="22"/>
          <w:szCs w:val="22"/>
          <w:lang w:val="sk-SK"/>
        </w:rPr>
        <w:t>ov N</w:t>
      </w:r>
      <w:r w:rsidR="00485F91" w:rsidRPr="00485F91">
        <w:rPr>
          <w:color w:val="000000"/>
          <w:sz w:val="22"/>
          <w:szCs w:val="22"/>
          <w:lang w:val="sk-SK"/>
        </w:rPr>
        <w:t xml:space="preserve">R SR č. 55/2017 Z.Z. o štátnej službe a </w:t>
      </w:r>
      <w:r w:rsidR="00485F91" w:rsidRPr="00485F91">
        <w:rPr>
          <w:bCs/>
          <w:sz w:val="22"/>
          <w:szCs w:val="22"/>
        </w:rPr>
        <w:t>č. 552/2003  Z.z. o </w:t>
      </w:r>
      <w:r w:rsidR="00485F91" w:rsidRPr="00306DE0">
        <w:rPr>
          <w:bCs/>
          <w:sz w:val="22"/>
          <w:szCs w:val="22"/>
          <w:lang w:val="sk-SK"/>
        </w:rPr>
        <w:t>výkone práce vo verejnom záujme</w:t>
      </w:r>
      <w:r w:rsidR="00485F91">
        <w:rPr>
          <w:bCs/>
          <w:sz w:val="22"/>
          <w:szCs w:val="22"/>
        </w:rPr>
        <w:t>)</w:t>
      </w:r>
    </w:p>
    <w:p w:rsidR="00B061C8" w:rsidRPr="00CE4C84" w:rsidRDefault="00B061C8" w:rsidP="00485F91">
      <w:pPr>
        <w:ind w:left="720"/>
        <w:jc w:val="both"/>
        <w:rPr>
          <w:sz w:val="22"/>
          <w:szCs w:val="22"/>
          <w:lang w:val="sk-SK"/>
        </w:rPr>
      </w:pPr>
    </w:p>
    <w:p w:rsidR="00B061C8" w:rsidRPr="00CE4C84" w:rsidRDefault="00B061C8">
      <w:pPr>
        <w:rPr>
          <w:sz w:val="22"/>
          <w:szCs w:val="22"/>
          <w:lang w:val="sk-SK"/>
        </w:rPr>
      </w:pPr>
    </w:p>
    <w:p w:rsidR="00714C24" w:rsidRDefault="00B061C8">
      <w:pPr>
        <w:pStyle w:val="Nadpis2"/>
      </w:pPr>
      <w:r>
        <w:t xml:space="preserve">    </w:t>
      </w:r>
    </w:p>
    <w:p w:rsidR="00B061C8" w:rsidRDefault="00B061C8">
      <w:pPr>
        <w:pStyle w:val="Nadpis2"/>
      </w:pPr>
      <w:r>
        <w:t xml:space="preserve">  ODBOR REGISTRÁCIE</w:t>
      </w:r>
    </w:p>
    <w:p w:rsidR="00B061C8" w:rsidRPr="00CE4C84" w:rsidRDefault="00B061C8">
      <w:pPr>
        <w:rPr>
          <w:sz w:val="22"/>
          <w:szCs w:val="22"/>
          <w:lang w:val="sk-SK"/>
        </w:rPr>
      </w:pP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o kompletnom zložení lieku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o liekoch v procese registrácie iným ako vlastným firmám, okrem osôb poverených firmami a osôb, ktoré podpísali prehlásenie o styku s dôvernými materiálmi (externý posudzovatelia)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údaje o rozpracovanosti registrácie liekov iným ako vlastným firmám, resp. nimi povereným osobám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zoznamy a obsah predloženej dokumentácie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technickú dokumentáciu</w:t>
      </w:r>
    </w:p>
    <w:p w:rsidR="00B061C8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závery klinických skúšok</w:t>
      </w:r>
    </w:p>
    <w:p w:rsidR="00455D39" w:rsidRPr="008E7391" w:rsidRDefault="00455D39" w:rsidP="008E7391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8E7391">
        <w:rPr>
          <w:sz w:val="22"/>
          <w:szCs w:val="22"/>
          <w:lang w:val="sk-SK"/>
        </w:rPr>
        <w:t xml:space="preserve">osobné údaje </w:t>
      </w:r>
      <w:r w:rsidR="00166253">
        <w:rPr>
          <w:sz w:val="22"/>
          <w:szCs w:val="22"/>
          <w:lang w:val="sk-SK"/>
        </w:rPr>
        <w:t xml:space="preserve">osôb podieľajúcich sa na </w:t>
      </w:r>
      <w:r w:rsidR="00166253" w:rsidRPr="00166253">
        <w:rPr>
          <w:sz w:val="22"/>
          <w:szCs w:val="22"/>
          <w:lang w:val="sk-SK"/>
        </w:rPr>
        <w:t>klinick</w:t>
      </w:r>
      <w:r w:rsidR="00166253">
        <w:rPr>
          <w:sz w:val="22"/>
          <w:szCs w:val="22"/>
          <w:lang w:val="sk-SK"/>
        </w:rPr>
        <w:t xml:space="preserve">om </w:t>
      </w:r>
      <w:r w:rsidRPr="008E7391">
        <w:rPr>
          <w:sz w:val="22"/>
          <w:szCs w:val="22"/>
          <w:lang w:val="sk-SK"/>
        </w:rPr>
        <w:t>skúšan</w:t>
      </w:r>
      <w:r w:rsidR="00166253">
        <w:rPr>
          <w:sz w:val="22"/>
          <w:szCs w:val="22"/>
          <w:lang w:val="sk-SK"/>
        </w:rPr>
        <w:t>í (žiadateľ, skúšajúci a pod.)</w:t>
      </w:r>
      <w:r w:rsidRPr="008E7391">
        <w:rPr>
          <w:sz w:val="22"/>
          <w:szCs w:val="22"/>
          <w:lang w:val="sk-SK"/>
        </w:rPr>
        <w:t>,</w:t>
      </w:r>
    </w:p>
    <w:p w:rsidR="00455D39" w:rsidRPr="008E7391" w:rsidRDefault="00455D39" w:rsidP="008E7391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8E7391">
        <w:rPr>
          <w:sz w:val="22"/>
          <w:szCs w:val="22"/>
          <w:lang w:val="sk-SK"/>
        </w:rPr>
        <w:t>údaje o žiadosti, na ktorú ešte nebolo vydané povolenie,</w:t>
      </w:r>
    </w:p>
    <w:p w:rsidR="00455D39" w:rsidRPr="008E7391" w:rsidRDefault="00455D39" w:rsidP="008E7391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8E7391">
        <w:rPr>
          <w:sz w:val="22"/>
          <w:szCs w:val="22"/>
          <w:lang w:val="sk-SK"/>
        </w:rPr>
        <w:t>údaje uvedené v žiadosti, v protokole pre skúšajúceho,</w:t>
      </w:r>
    </w:p>
    <w:p w:rsidR="00455D39" w:rsidRPr="008E7391" w:rsidRDefault="00455D39" w:rsidP="008E7391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8E7391">
        <w:rPr>
          <w:sz w:val="22"/>
          <w:szCs w:val="22"/>
          <w:lang w:val="sk-SK"/>
        </w:rPr>
        <w:t>posudky, zápisnice a iné dokumenty z inšpekcií,</w:t>
      </w:r>
    </w:p>
    <w:p w:rsidR="00455D39" w:rsidRPr="008E7391" w:rsidRDefault="00455D39" w:rsidP="008E7391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8E7391">
        <w:rPr>
          <w:sz w:val="22"/>
          <w:szCs w:val="22"/>
          <w:lang w:val="sk-SK"/>
        </w:rPr>
        <w:t xml:space="preserve">osobné údaje </w:t>
      </w:r>
      <w:r w:rsidR="00166253" w:rsidRPr="00166253">
        <w:rPr>
          <w:sz w:val="22"/>
          <w:szCs w:val="22"/>
          <w:lang w:val="sk-SK"/>
        </w:rPr>
        <w:t>zasielateľa</w:t>
      </w:r>
      <w:r w:rsidRPr="008E7391">
        <w:rPr>
          <w:sz w:val="22"/>
          <w:szCs w:val="22"/>
          <w:lang w:val="sk-SK"/>
        </w:rPr>
        <w:t xml:space="preserve"> správy alebo reklamácie,</w:t>
      </w:r>
    </w:p>
    <w:p w:rsidR="00455D39" w:rsidRPr="00CE4C84" w:rsidRDefault="00166253" w:rsidP="00455D39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166253">
        <w:rPr>
          <w:sz w:val="22"/>
          <w:szCs w:val="22"/>
          <w:lang w:val="sk-SK"/>
        </w:rPr>
        <w:t>neukončené</w:t>
      </w:r>
      <w:r w:rsidR="00455D39" w:rsidRPr="008E7391">
        <w:rPr>
          <w:sz w:val="22"/>
          <w:szCs w:val="22"/>
          <w:lang w:val="sk-SK"/>
        </w:rPr>
        <w:t xml:space="preserve"> hodnotenie </w:t>
      </w:r>
      <w:r w:rsidR="00455D39">
        <w:rPr>
          <w:sz w:val="22"/>
          <w:szCs w:val="22"/>
          <w:lang w:val="sk-SK"/>
        </w:rPr>
        <w:t xml:space="preserve">vet. </w:t>
      </w:r>
      <w:r w:rsidR="00455D39" w:rsidRPr="008E7391">
        <w:rPr>
          <w:sz w:val="22"/>
          <w:szCs w:val="22"/>
          <w:lang w:val="sk-SK"/>
        </w:rPr>
        <w:t>prípravku,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schémy zapojenia, kópie doložených zahraničných certifikátov</w:t>
      </w:r>
    </w:p>
    <w:p w:rsidR="00B061C8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zmluvy o obchodnom zastúpení</w:t>
      </w:r>
    </w:p>
    <w:p w:rsidR="00166253" w:rsidRPr="00CE4C84" w:rsidRDefault="00166253" w:rsidP="00166253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údaje o</w:t>
      </w:r>
      <w:r>
        <w:rPr>
          <w:sz w:val="22"/>
          <w:szCs w:val="22"/>
          <w:lang w:val="sk-SK"/>
        </w:rPr>
        <w:t> </w:t>
      </w:r>
      <w:r w:rsidRPr="00CE4C84">
        <w:rPr>
          <w:sz w:val="22"/>
          <w:szCs w:val="22"/>
          <w:lang w:val="sk-SK"/>
        </w:rPr>
        <w:t>žiad</w:t>
      </w:r>
      <w:r>
        <w:rPr>
          <w:sz w:val="22"/>
          <w:szCs w:val="22"/>
          <w:lang w:val="sk-SK"/>
        </w:rPr>
        <w:t>osti</w:t>
      </w:r>
      <w:r w:rsidRPr="00CE4C84">
        <w:rPr>
          <w:sz w:val="22"/>
          <w:szCs w:val="22"/>
          <w:lang w:val="sk-SK"/>
        </w:rPr>
        <w:t>, na ktorú ešte nebolo vydané povolenie</w:t>
      </w:r>
    </w:p>
    <w:p w:rsidR="00166253" w:rsidRPr="00CE4C84" w:rsidRDefault="00166253" w:rsidP="008E7391">
      <w:pPr>
        <w:ind w:left="708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</w:p>
    <w:p w:rsidR="00B061C8" w:rsidRPr="00CE4C84" w:rsidRDefault="00B061C8" w:rsidP="00E918FE">
      <w:pPr>
        <w:jc w:val="both"/>
        <w:rPr>
          <w:sz w:val="22"/>
          <w:szCs w:val="22"/>
          <w:lang w:val="sk-SK"/>
        </w:rPr>
      </w:pPr>
    </w:p>
    <w:p w:rsidR="00B061C8" w:rsidRDefault="00B061C8">
      <w:pPr>
        <w:pStyle w:val="Nadpis3"/>
      </w:pPr>
      <w:r>
        <w:t>ODBOR INŠPEKCIE</w:t>
      </w:r>
    </w:p>
    <w:p w:rsidR="00B061C8" w:rsidRPr="00CE4C84" w:rsidRDefault="00B061C8">
      <w:pPr>
        <w:rPr>
          <w:sz w:val="22"/>
          <w:szCs w:val="22"/>
          <w:lang w:val="sk-SK"/>
        </w:rPr>
      </w:pPr>
    </w:p>
    <w:p w:rsidR="00B061C8" w:rsidRPr="00CE4C84" w:rsidRDefault="00B061C8">
      <w:pPr>
        <w:numPr>
          <w:ilvl w:val="0"/>
          <w:numId w:val="5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iné ako verejne prístupné údaje o spotrebe liekov</w:t>
      </w:r>
    </w:p>
    <w:p w:rsidR="00B061C8" w:rsidRPr="00CE4C84" w:rsidRDefault="00B061C8">
      <w:pPr>
        <w:numPr>
          <w:ilvl w:val="0"/>
          <w:numId w:val="5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lastRenderedPageBreak/>
        <w:t>informácie o činnostiach jednotlivých subjektov, ktoré sú predmetom inšpekcií i auditov SLP</w:t>
      </w:r>
      <w:r w:rsidR="00D51E32" w:rsidRPr="00CE4C84">
        <w:rPr>
          <w:sz w:val="22"/>
          <w:szCs w:val="22"/>
          <w:lang w:val="sk-SK"/>
        </w:rPr>
        <w:t>, SDP, SVP, SKP</w:t>
      </w:r>
      <w:r w:rsidRPr="00CE4C84">
        <w:rPr>
          <w:sz w:val="22"/>
          <w:szCs w:val="22"/>
          <w:lang w:val="sk-SK"/>
        </w:rPr>
        <w:t xml:space="preserve"> </w:t>
      </w:r>
    </w:p>
    <w:p w:rsidR="00B061C8" w:rsidRPr="00CE4C84" w:rsidRDefault="00B061C8">
      <w:pPr>
        <w:numPr>
          <w:ilvl w:val="0"/>
          <w:numId w:val="5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súvisiace s inšpekčnou činnosťou</w:t>
      </w:r>
    </w:p>
    <w:p w:rsidR="00B061C8" w:rsidRPr="00CE4C84" w:rsidRDefault="00B061C8">
      <w:pPr>
        <w:numPr>
          <w:ilvl w:val="0"/>
          <w:numId w:val="5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osobné údaje žiadateľov, poskytnuté v súvislosti s výkonom inšpekčnej činnosti</w:t>
      </w:r>
      <w:r w:rsidR="008E7391">
        <w:rPr>
          <w:sz w:val="22"/>
          <w:szCs w:val="22"/>
          <w:lang w:val="sk-SK"/>
        </w:rPr>
        <w:t xml:space="preserve"> a iných žiadostí</w:t>
      </w:r>
    </w:p>
    <w:p w:rsidR="00B061C8" w:rsidRDefault="00B061C8">
      <w:pPr>
        <w:numPr>
          <w:ilvl w:val="0"/>
          <w:numId w:val="5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dokumentácia týkajúca sa jednotlivých</w:t>
      </w:r>
      <w:r w:rsidR="008E7391" w:rsidRPr="00CE4C84">
        <w:rPr>
          <w:sz w:val="22"/>
          <w:szCs w:val="22"/>
          <w:lang w:val="sk-SK"/>
        </w:rPr>
        <w:t xml:space="preserve"> subjektov, ktoré sú predmetom inšpekcií </w:t>
      </w:r>
      <w:r w:rsidRPr="00CE4C84">
        <w:rPr>
          <w:sz w:val="22"/>
          <w:szCs w:val="22"/>
          <w:lang w:val="sk-SK"/>
        </w:rPr>
        <w:t>okrem názvu a sídla zariadenia, mena  a priezviska odborného zástupcu</w:t>
      </w:r>
    </w:p>
    <w:p w:rsidR="00166253" w:rsidRDefault="00166253" w:rsidP="00166253">
      <w:pPr>
        <w:numPr>
          <w:ilvl w:val="0"/>
          <w:numId w:val="5"/>
        </w:numPr>
        <w:jc w:val="both"/>
        <w:rPr>
          <w:sz w:val="22"/>
          <w:szCs w:val="22"/>
          <w:lang w:val="sk-SK"/>
        </w:rPr>
      </w:pPr>
      <w:r w:rsidRPr="008474F0">
        <w:rPr>
          <w:sz w:val="22"/>
          <w:szCs w:val="22"/>
          <w:lang w:val="sk-SK"/>
        </w:rPr>
        <w:t xml:space="preserve">údaje o žiadosti, na ktorú ešte </w:t>
      </w:r>
      <w:r w:rsidR="008E7391">
        <w:rPr>
          <w:sz w:val="22"/>
          <w:szCs w:val="22"/>
          <w:lang w:val="sk-SK"/>
        </w:rPr>
        <w:t>nebolo vydané povolenie</w:t>
      </w:r>
    </w:p>
    <w:p w:rsidR="00845F73" w:rsidRDefault="00845F73" w:rsidP="00845F73">
      <w:pPr>
        <w:numPr>
          <w:ilvl w:val="0"/>
          <w:numId w:val="5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osobné údaje zasielateľa správy alebo reklamácie</w:t>
      </w:r>
    </w:p>
    <w:p w:rsidR="00166253" w:rsidRPr="00CE4C84" w:rsidRDefault="00166253" w:rsidP="008E7391">
      <w:pPr>
        <w:ind w:left="720"/>
        <w:jc w:val="both"/>
        <w:rPr>
          <w:sz w:val="22"/>
          <w:szCs w:val="22"/>
          <w:lang w:val="sk-SK"/>
        </w:rPr>
      </w:pPr>
    </w:p>
    <w:p w:rsidR="00B061C8" w:rsidRPr="00CE4C84" w:rsidRDefault="00B061C8">
      <w:pPr>
        <w:rPr>
          <w:sz w:val="22"/>
          <w:szCs w:val="22"/>
          <w:lang w:val="sk-SK"/>
        </w:rPr>
      </w:pPr>
    </w:p>
    <w:p w:rsidR="00B061C8" w:rsidRDefault="00B061C8">
      <w:pPr>
        <w:pStyle w:val="Nadpis3"/>
      </w:pPr>
      <w:r>
        <w:t>ODBOR LIEČIV</w:t>
      </w:r>
    </w:p>
    <w:p w:rsidR="00E918FE" w:rsidRDefault="00E918FE" w:rsidP="00E918FE">
      <w:pPr>
        <w:ind w:left="1080"/>
        <w:jc w:val="both"/>
        <w:rPr>
          <w:sz w:val="22"/>
          <w:szCs w:val="22"/>
          <w:lang w:val="sk-SK"/>
        </w:rPr>
      </w:pPr>
    </w:p>
    <w:p w:rsidR="00B061C8" w:rsidRPr="00CE4C84" w:rsidRDefault="00B061C8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týkajúce sa duševného vlastníctva obsiahnuté v odborných dokumentoch, vrátane informácií dosiahnutých odbornými pracoviskami ÚŠKVBL v rámci expertíznej a </w:t>
      </w:r>
      <w:r w:rsidR="000D4C60">
        <w:rPr>
          <w:sz w:val="22"/>
          <w:szCs w:val="22"/>
          <w:lang w:val="sk-SK"/>
        </w:rPr>
        <w:t>laboratórnej</w:t>
      </w:r>
      <w:r w:rsidRPr="00CE4C84">
        <w:rPr>
          <w:sz w:val="22"/>
          <w:szCs w:val="22"/>
          <w:lang w:val="sk-SK"/>
        </w:rPr>
        <w:t xml:space="preserve"> činnosti nachádzajúce sa v záznamovej dokumentácii s výnimkou tých, ktoré sa poskytujú žiadateľovi o vykonanie odborných činností</w:t>
      </w:r>
    </w:p>
    <w:p w:rsidR="00055BDA" w:rsidRDefault="00055BDA" w:rsidP="00055BDA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055BDA">
        <w:rPr>
          <w:sz w:val="22"/>
          <w:szCs w:val="22"/>
          <w:lang w:val="sk-SK"/>
        </w:rPr>
        <w:t xml:space="preserve">informácie o kompletnom </w:t>
      </w:r>
      <w:r w:rsidR="000D4C60">
        <w:rPr>
          <w:sz w:val="22"/>
          <w:szCs w:val="22"/>
          <w:lang w:val="sk-SK"/>
        </w:rPr>
        <w:t xml:space="preserve">kvantitatívnom </w:t>
      </w:r>
      <w:r w:rsidRPr="00055BDA">
        <w:rPr>
          <w:sz w:val="22"/>
          <w:szCs w:val="22"/>
          <w:lang w:val="sk-SK"/>
        </w:rPr>
        <w:t xml:space="preserve">zložení </w:t>
      </w:r>
      <w:r>
        <w:rPr>
          <w:sz w:val="22"/>
          <w:szCs w:val="22"/>
          <w:lang w:val="sk-SK"/>
        </w:rPr>
        <w:t>lieku</w:t>
      </w:r>
    </w:p>
    <w:p w:rsidR="00055BDA" w:rsidRPr="00055BDA" w:rsidRDefault="00055BDA" w:rsidP="00055BDA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055BDA">
        <w:rPr>
          <w:sz w:val="22"/>
          <w:szCs w:val="22"/>
          <w:lang w:val="sk-SK"/>
        </w:rPr>
        <w:t>informácie o liekoch v procese registrácie iným ako vlastným firmám, okrem osôb poverených firmami a osôb, ktoré podpísali prehlásenie o styku s dôvernými materiálmi (extern</w:t>
      </w:r>
      <w:r w:rsidR="000D4C60">
        <w:rPr>
          <w:sz w:val="22"/>
          <w:szCs w:val="22"/>
          <w:lang w:val="sk-SK"/>
        </w:rPr>
        <w:t>í</w:t>
      </w:r>
      <w:r w:rsidRPr="00055BDA">
        <w:rPr>
          <w:sz w:val="22"/>
          <w:szCs w:val="22"/>
          <w:lang w:val="sk-SK"/>
        </w:rPr>
        <w:t xml:space="preserve"> posudzovatelia)</w:t>
      </w:r>
    </w:p>
    <w:p w:rsidR="00055BDA" w:rsidRPr="00CE4C84" w:rsidRDefault="00055BDA" w:rsidP="00055BDA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zoznamy a obsah predloženej dokumentácie</w:t>
      </w:r>
    </w:p>
    <w:p w:rsidR="00055BDA" w:rsidRPr="00CE4C84" w:rsidRDefault="00055BDA" w:rsidP="00055BDA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technickú dokumentáciu</w:t>
      </w:r>
    </w:p>
    <w:p w:rsidR="00B061C8" w:rsidRPr="00CE4C84" w:rsidRDefault="00B061C8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súvisiace s</w:t>
      </w:r>
      <w:r w:rsidR="00845F73">
        <w:rPr>
          <w:sz w:val="22"/>
          <w:szCs w:val="22"/>
          <w:lang w:val="sk-SK"/>
        </w:rPr>
        <w:t> </w:t>
      </w:r>
      <w:r w:rsidRPr="00CE4C84">
        <w:rPr>
          <w:sz w:val="22"/>
          <w:szCs w:val="22"/>
          <w:lang w:val="sk-SK"/>
        </w:rPr>
        <w:t>inšpekčnou</w:t>
      </w:r>
      <w:r w:rsidR="00845F73">
        <w:rPr>
          <w:sz w:val="22"/>
          <w:szCs w:val="22"/>
          <w:lang w:val="sk-SK"/>
        </w:rPr>
        <w:t>/kontrolnou</w:t>
      </w:r>
      <w:r w:rsidRPr="00CE4C84">
        <w:rPr>
          <w:sz w:val="22"/>
          <w:szCs w:val="22"/>
          <w:lang w:val="sk-SK"/>
        </w:rPr>
        <w:t xml:space="preserve"> činnosťou</w:t>
      </w:r>
    </w:p>
    <w:p w:rsidR="00B061C8" w:rsidRPr="00CE4C84" w:rsidRDefault="00B061C8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posudky, zápisnice a iné dokumenty z </w:t>
      </w:r>
      <w:r w:rsidR="00845F73">
        <w:rPr>
          <w:sz w:val="22"/>
          <w:szCs w:val="22"/>
          <w:lang w:val="sk-SK"/>
        </w:rPr>
        <w:t>kontrol</w:t>
      </w:r>
    </w:p>
    <w:p w:rsidR="00B061C8" w:rsidRPr="00CE4C84" w:rsidRDefault="00B061C8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 xml:space="preserve">neukončené hodnotenie </w:t>
      </w:r>
      <w:r w:rsidR="000D4C60">
        <w:rPr>
          <w:sz w:val="22"/>
          <w:szCs w:val="22"/>
          <w:lang w:val="sk-SK"/>
        </w:rPr>
        <w:t xml:space="preserve">lieku / </w:t>
      </w:r>
      <w:r w:rsidRPr="00CE4C84">
        <w:rPr>
          <w:sz w:val="22"/>
          <w:szCs w:val="22"/>
          <w:lang w:val="sk-SK"/>
        </w:rPr>
        <w:t>prípravku</w:t>
      </w:r>
    </w:p>
    <w:p w:rsidR="00B061C8" w:rsidRPr="00CE4C84" w:rsidRDefault="00B061C8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osobné údaje žiadateľa</w:t>
      </w:r>
    </w:p>
    <w:p w:rsidR="00B061C8" w:rsidRPr="00CE4C84" w:rsidRDefault="00B061C8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meno a adresu skúšajúceho</w:t>
      </w:r>
    </w:p>
    <w:p w:rsidR="00B061C8" w:rsidRPr="00CE4C84" w:rsidRDefault="00B061C8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meno a adresu posudzovateľa</w:t>
      </w:r>
    </w:p>
    <w:p w:rsidR="00B061C8" w:rsidRDefault="00B061C8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osobné údaje zasielateľa správy alebo reklamácie</w:t>
      </w:r>
    </w:p>
    <w:p w:rsidR="00166253" w:rsidRPr="00CE4C84" w:rsidRDefault="00166253" w:rsidP="00166253">
      <w:pPr>
        <w:numPr>
          <w:ilvl w:val="0"/>
          <w:numId w:val="6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údaje o</w:t>
      </w:r>
      <w:r>
        <w:rPr>
          <w:sz w:val="22"/>
          <w:szCs w:val="22"/>
          <w:lang w:val="sk-SK"/>
        </w:rPr>
        <w:t> </w:t>
      </w:r>
      <w:r w:rsidRPr="00CE4C84">
        <w:rPr>
          <w:sz w:val="22"/>
          <w:szCs w:val="22"/>
          <w:lang w:val="sk-SK"/>
        </w:rPr>
        <w:t>žiad</w:t>
      </w:r>
      <w:r>
        <w:rPr>
          <w:sz w:val="22"/>
          <w:szCs w:val="22"/>
          <w:lang w:val="sk-SK"/>
        </w:rPr>
        <w:t>osti</w:t>
      </w:r>
      <w:r w:rsidRPr="00CE4C84">
        <w:rPr>
          <w:sz w:val="22"/>
          <w:szCs w:val="22"/>
          <w:lang w:val="sk-SK"/>
        </w:rPr>
        <w:t>, na ktorú ešte nebolo vydané povolenie</w:t>
      </w:r>
    </w:p>
    <w:p w:rsidR="00166253" w:rsidRPr="00CE4C84" w:rsidRDefault="00166253" w:rsidP="008E7391">
      <w:pPr>
        <w:ind w:left="1080"/>
        <w:jc w:val="both"/>
        <w:rPr>
          <w:sz w:val="22"/>
          <w:szCs w:val="22"/>
          <w:lang w:val="sk-SK"/>
        </w:rPr>
      </w:pPr>
    </w:p>
    <w:p w:rsidR="00B061C8" w:rsidRPr="00CE4C84" w:rsidRDefault="00B061C8">
      <w:pPr>
        <w:jc w:val="both"/>
        <w:rPr>
          <w:sz w:val="22"/>
          <w:szCs w:val="22"/>
          <w:lang w:val="sk-SK"/>
        </w:rPr>
      </w:pPr>
    </w:p>
    <w:p w:rsidR="00B061C8" w:rsidRDefault="00B061C8">
      <w:pPr>
        <w:pStyle w:val="Nadpis4"/>
      </w:pPr>
      <w:r>
        <w:t>ODBOR BIOPREPARÁTOV</w:t>
      </w:r>
    </w:p>
    <w:p w:rsidR="00B061C8" w:rsidRPr="00CE4C84" w:rsidRDefault="00B061C8">
      <w:pPr>
        <w:ind w:left="360"/>
        <w:jc w:val="both"/>
        <w:rPr>
          <w:b/>
          <w:bCs/>
          <w:sz w:val="22"/>
          <w:szCs w:val="22"/>
          <w:lang w:val="sk-SK"/>
        </w:rPr>
      </w:pPr>
    </w:p>
    <w:p w:rsidR="00B061C8" w:rsidRPr="00CE4C84" w:rsidRDefault="00B061C8" w:rsidP="00E918FE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o kompletnom zložení lieku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o liekoch v procese registrácie iným ako vlastným firmám, okrem osôb poverených firmami a osôb, ktoré podpísali prehlásenie o styku s dôvernými materiálmi (extern</w:t>
      </w:r>
      <w:r w:rsidR="000D4C60">
        <w:rPr>
          <w:sz w:val="22"/>
          <w:szCs w:val="22"/>
          <w:lang w:val="sk-SK"/>
        </w:rPr>
        <w:t>í</w:t>
      </w:r>
      <w:r w:rsidRPr="00CE4C84">
        <w:rPr>
          <w:sz w:val="22"/>
          <w:szCs w:val="22"/>
          <w:lang w:val="sk-SK"/>
        </w:rPr>
        <w:t xml:space="preserve"> posudzovatelia)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údaje o rozpracovanosti registrácie liekov iným ako vlastným firmám, resp. nimi povereným osobám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zoznamy a obsah predloženej dokumentácie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technickú dokumentáciu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závery klinických skúšok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výsledky posudkov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schémy zapojenia, kópie doložených zahraničných certifikátov</w:t>
      </w:r>
    </w:p>
    <w:p w:rsidR="00B061C8" w:rsidRPr="00CE4C84" w:rsidRDefault="00B061C8" w:rsidP="00E918FE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zmluvy o obchodnom zastúpení</w:t>
      </w:r>
    </w:p>
    <w:p w:rsidR="00B061C8" w:rsidRPr="00CE4C84" w:rsidRDefault="00B061C8" w:rsidP="00E918FE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týkajúce sa duševného vlastníctva obsiahnuté v odborných dokumentoch, vrátane informácií dosiahnutých odbornými pracoviskami ÚŠKVBL v rámci expertíznej a </w:t>
      </w:r>
      <w:r w:rsidR="000D4C60">
        <w:rPr>
          <w:sz w:val="22"/>
          <w:szCs w:val="22"/>
          <w:lang w:val="sk-SK"/>
        </w:rPr>
        <w:t>laboratórn</w:t>
      </w:r>
      <w:r w:rsidRPr="00CE4C84">
        <w:rPr>
          <w:sz w:val="22"/>
          <w:szCs w:val="22"/>
          <w:lang w:val="sk-SK"/>
        </w:rPr>
        <w:t>ej činnosti nachádzajúce sa v záznamovej dokumentácii s výnimkou tých, ktoré sa poskytujú žiadateľovi o vykonanie odborných činností</w:t>
      </w:r>
    </w:p>
    <w:p w:rsidR="00166253" w:rsidRPr="008474F0" w:rsidRDefault="00166253" w:rsidP="00166253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 w:rsidRPr="008474F0">
        <w:rPr>
          <w:sz w:val="22"/>
          <w:szCs w:val="22"/>
          <w:lang w:val="sk-SK"/>
        </w:rPr>
        <w:t xml:space="preserve">osobné údaje </w:t>
      </w:r>
      <w:r>
        <w:rPr>
          <w:sz w:val="22"/>
          <w:szCs w:val="22"/>
          <w:lang w:val="sk-SK"/>
        </w:rPr>
        <w:t xml:space="preserve">osôb podieľajúcich sa na </w:t>
      </w:r>
      <w:r w:rsidRPr="00166253">
        <w:rPr>
          <w:sz w:val="22"/>
          <w:szCs w:val="22"/>
          <w:lang w:val="sk-SK"/>
        </w:rPr>
        <w:t>klinick</w:t>
      </w:r>
      <w:r>
        <w:rPr>
          <w:sz w:val="22"/>
          <w:szCs w:val="22"/>
          <w:lang w:val="sk-SK"/>
        </w:rPr>
        <w:t xml:space="preserve">om </w:t>
      </w:r>
      <w:r w:rsidRPr="008474F0">
        <w:rPr>
          <w:sz w:val="22"/>
          <w:szCs w:val="22"/>
          <w:lang w:val="sk-SK"/>
        </w:rPr>
        <w:t>skúšan</w:t>
      </w:r>
      <w:r>
        <w:rPr>
          <w:sz w:val="22"/>
          <w:szCs w:val="22"/>
          <w:lang w:val="sk-SK"/>
        </w:rPr>
        <w:t>í (žiadateľ, skúšajúci a pod.)</w:t>
      </w:r>
      <w:r w:rsidRPr="008474F0">
        <w:rPr>
          <w:sz w:val="22"/>
          <w:szCs w:val="22"/>
          <w:lang w:val="sk-SK"/>
        </w:rPr>
        <w:t>,</w:t>
      </w:r>
    </w:p>
    <w:p w:rsidR="00B061C8" w:rsidRDefault="00B061C8" w:rsidP="00E918FE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údaje o</w:t>
      </w:r>
      <w:r w:rsidR="00166253">
        <w:rPr>
          <w:sz w:val="22"/>
          <w:szCs w:val="22"/>
          <w:lang w:val="sk-SK"/>
        </w:rPr>
        <w:t> </w:t>
      </w:r>
      <w:r w:rsidRPr="00CE4C84">
        <w:rPr>
          <w:sz w:val="22"/>
          <w:szCs w:val="22"/>
          <w:lang w:val="sk-SK"/>
        </w:rPr>
        <w:t>žiad</w:t>
      </w:r>
      <w:r w:rsidR="00166253">
        <w:rPr>
          <w:sz w:val="22"/>
          <w:szCs w:val="22"/>
          <w:lang w:val="sk-SK"/>
        </w:rPr>
        <w:t>osti</w:t>
      </w:r>
      <w:r w:rsidRPr="00CE4C84">
        <w:rPr>
          <w:sz w:val="22"/>
          <w:szCs w:val="22"/>
          <w:lang w:val="sk-SK"/>
        </w:rPr>
        <w:t>, na ktorú ešte nebolo vydané povolenie</w:t>
      </w:r>
      <w:r w:rsidR="00845F73">
        <w:rPr>
          <w:sz w:val="22"/>
          <w:szCs w:val="22"/>
          <w:lang w:val="sk-SK"/>
        </w:rPr>
        <w:t xml:space="preserve"> </w:t>
      </w:r>
    </w:p>
    <w:p w:rsidR="00B061C8" w:rsidRPr="00CE4C84" w:rsidRDefault="00B061C8" w:rsidP="00E918FE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lastRenderedPageBreak/>
        <w:t>údaje uvedené v žiadosti, v protokole pre skúšajúceho</w:t>
      </w:r>
    </w:p>
    <w:p w:rsidR="00B061C8" w:rsidRPr="00CE4C84" w:rsidRDefault="00B061C8" w:rsidP="00E918FE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posudky, zápisnice a iné dokumenty z </w:t>
      </w:r>
      <w:r w:rsidR="00845F73">
        <w:rPr>
          <w:sz w:val="22"/>
          <w:szCs w:val="22"/>
          <w:lang w:val="sk-SK"/>
        </w:rPr>
        <w:t>kontrol</w:t>
      </w:r>
    </w:p>
    <w:p w:rsidR="00B061C8" w:rsidRDefault="00B061C8" w:rsidP="00E918FE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osobné údaje zasielateľa správy alebo reklamácie</w:t>
      </w:r>
    </w:p>
    <w:p w:rsidR="008E7391" w:rsidRPr="00CE4C84" w:rsidRDefault="008E7391" w:rsidP="008E7391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údaje o</w:t>
      </w:r>
      <w:r>
        <w:rPr>
          <w:sz w:val="22"/>
          <w:szCs w:val="22"/>
          <w:lang w:val="sk-SK"/>
        </w:rPr>
        <w:t> </w:t>
      </w:r>
      <w:r w:rsidRPr="00CE4C84">
        <w:rPr>
          <w:sz w:val="22"/>
          <w:szCs w:val="22"/>
          <w:lang w:val="sk-SK"/>
        </w:rPr>
        <w:t>žiad</w:t>
      </w:r>
      <w:r>
        <w:rPr>
          <w:sz w:val="22"/>
          <w:szCs w:val="22"/>
          <w:lang w:val="sk-SK"/>
        </w:rPr>
        <w:t>osti</w:t>
      </w:r>
      <w:r w:rsidRPr="00CE4C84">
        <w:rPr>
          <w:sz w:val="22"/>
          <w:szCs w:val="22"/>
          <w:lang w:val="sk-SK"/>
        </w:rPr>
        <w:t>, na ktorú ešte nebolo vydané povolenie</w:t>
      </w:r>
    </w:p>
    <w:p w:rsidR="008E7391" w:rsidRPr="00CE4C84" w:rsidRDefault="008E7391" w:rsidP="008E7391">
      <w:pPr>
        <w:ind w:left="1080"/>
        <w:jc w:val="both"/>
        <w:rPr>
          <w:sz w:val="22"/>
          <w:szCs w:val="22"/>
          <w:lang w:val="sk-SK"/>
        </w:rPr>
      </w:pPr>
    </w:p>
    <w:p w:rsidR="00B061C8" w:rsidRPr="00CE4C84" w:rsidRDefault="00B061C8">
      <w:pPr>
        <w:jc w:val="both"/>
        <w:rPr>
          <w:sz w:val="22"/>
          <w:szCs w:val="22"/>
          <w:lang w:val="sk-SK"/>
        </w:rPr>
      </w:pPr>
    </w:p>
    <w:p w:rsidR="00B061C8" w:rsidRDefault="00B061C8">
      <w:pPr>
        <w:pStyle w:val="Nadpis4"/>
      </w:pPr>
      <w:r>
        <w:t xml:space="preserve">ODBOR EKONOMIKY </w:t>
      </w:r>
    </w:p>
    <w:p w:rsidR="00B061C8" w:rsidRPr="00CE4C84" w:rsidRDefault="00B061C8">
      <w:pPr>
        <w:ind w:left="360"/>
        <w:jc w:val="both"/>
        <w:rPr>
          <w:b/>
          <w:bCs/>
          <w:sz w:val="22"/>
          <w:szCs w:val="22"/>
          <w:lang w:val="sk-SK"/>
        </w:rPr>
      </w:pPr>
    </w:p>
    <w:p w:rsidR="00F764AC" w:rsidRPr="008E7391" w:rsidRDefault="00F764AC" w:rsidP="008E7391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F764AC">
        <w:rPr>
          <w:sz w:val="22"/>
          <w:szCs w:val="22"/>
          <w:lang w:val="sk-SK"/>
        </w:rPr>
        <w:t xml:space="preserve">informácie o verejnom obstarávaní až do uzavretia verejnej súťaže </w:t>
      </w:r>
      <w:r w:rsidRPr="008E7391">
        <w:rPr>
          <w:sz w:val="22"/>
          <w:szCs w:val="22"/>
          <w:lang w:val="sk-SK"/>
        </w:rPr>
        <w:t xml:space="preserve">(zákon </w:t>
      </w:r>
    </w:p>
    <w:p w:rsidR="00B061C8" w:rsidRPr="00CE4C84" w:rsidRDefault="00F764AC" w:rsidP="008E7391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343/2015</w:t>
      </w:r>
      <w:r w:rsidRPr="008E7391">
        <w:rPr>
          <w:sz w:val="22"/>
          <w:szCs w:val="22"/>
          <w:lang w:val="sk-SK"/>
        </w:rPr>
        <w:t xml:space="preserve"> Z.z. o verejnom obstarávaní)</w:t>
      </w:r>
    </w:p>
    <w:p w:rsidR="00B061C8" w:rsidRPr="00CE4C84" w:rsidRDefault="00B061C8" w:rsidP="00E918FE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osobné údaje pracovníkov ÚŠKVBL Nitra</w:t>
      </w:r>
    </w:p>
    <w:p w:rsidR="00B061C8" w:rsidRDefault="00B061C8" w:rsidP="00E918FE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E4C84">
        <w:rPr>
          <w:sz w:val="22"/>
          <w:szCs w:val="22"/>
          <w:lang w:val="sk-SK"/>
        </w:rPr>
        <w:t>informácie súkromného charakteru (výška platu, rôzne podobizne, osobné dáta,...)</w:t>
      </w:r>
    </w:p>
    <w:p w:rsidR="008C2F49" w:rsidRPr="00CE4C84" w:rsidRDefault="008C2F49" w:rsidP="00E918FE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zmluvy podľa §5a zákona 211/2000 ods.5 </w:t>
      </w:r>
    </w:p>
    <w:sectPr w:rsidR="008C2F49" w:rsidRPr="00CE4C84" w:rsidSect="00CE4C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3D" w:rsidRDefault="00813B3D">
      <w:r>
        <w:separator/>
      </w:r>
    </w:p>
  </w:endnote>
  <w:endnote w:type="continuationSeparator" w:id="0">
    <w:p w:rsidR="00813B3D" w:rsidRDefault="0081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E0" w:rsidRPr="00E2008D" w:rsidRDefault="00306DE0" w:rsidP="00306DE0">
    <w:pPr>
      <w:pStyle w:val="Pta"/>
      <w:rPr>
        <w:sz w:val="18"/>
        <w:szCs w:val="18"/>
        <w:lang w:val="sk-SK"/>
      </w:rPr>
    </w:pPr>
    <w:r w:rsidRPr="00E2008D">
      <w:rPr>
        <w:sz w:val="18"/>
        <w:szCs w:val="18"/>
        <w:lang w:val="sk-SK"/>
      </w:rPr>
      <w:t>Platnosť F 13rev</w:t>
    </w:r>
    <w:r>
      <w:rPr>
        <w:sz w:val="18"/>
        <w:szCs w:val="18"/>
        <w:lang w:val="sk-SK"/>
      </w:rPr>
      <w:t>2</w:t>
    </w:r>
    <w:r w:rsidRPr="00E2008D">
      <w:rPr>
        <w:sz w:val="18"/>
        <w:szCs w:val="18"/>
        <w:lang w:val="sk-SK"/>
      </w:rPr>
      <w:t xml:space="preserve"> od </w:t>
    </w:r>
    <w:r>
      <w:rPr>
        <w:sz w:val="18"/>
        <w:szCs w:val="18"/>
        <w:lang w:val="sk-SK"/>
      </w:rPr>
      <w:t>5.8.</w:t>
    </w:r>
    <w:r w:rsidRPr="00E2008D">
      <w:rPr>
        <w:sz w:val="18"/>
        <w:szCs w:val="18"/>
        <w:lang w:val="sk-SK"/>
      </w:rPr>
      <w:t>.2024</w:t>
    </w:r>
    <w:r>
      <w:rPr>
        <w:sz w:val="18"/>
        <w:szCs w:val="18"/>
        <w:lang w:val="sk-SK"/>
      </w:rPr>
      <w:tab/>
    </w:r>
    <w:r>
      <w:rPr>
        <w:sz w:val="18"/>
        <w:szCs w:val="18"/>
        <w:lang w:val="sk-SK"/>
      </w:rPr>
      <w:tab/>
    </w:r>
    <w:r w:rsidRPr="00E2008D">
      <w:rPr>
        <w:sz w:val="18"/>
        <w:szCs w:val="18"/>
        <w:lang w:val="sk-SK"/>
      </w:rPr>
      <w:t xml:space="preserve">Strana </w:t>
    </w:r>
    <w:r w:rsidRPr="00E2008D">
      <w:rPr>
        <w:b/>
        <w:sz w:val="18"/>
        <w:szCs w:val="18"/>
        <w:lang w:val="sk-SK"/>
      </w:rPr>
      <w:fldChar w:fldCharType="begin"/>
    </w:r>
    <w:r w:rsidRPr="00E2008D">
      <w:rPr>
        <w:b/>
        <w:sz w:val="18"/>
        <w:szCs w:val="18"/>
        <w:lang w:val="sk-SK"/>
      </w:rPr>
      <w:instrText>PAGE  \* Arabic  \* MERGEFORMAT</w:instrText>
    </w:r>
    <w:r w:rsidRPr="00E2008D">
      <w:rPr>
        <w:b/>
        <w:sz w:val="18"/>
        <w:szCs w:val="18"/>
        <w:lang w:val="sk-SK"/>
      </w:rPr>
      <w:fldChar w:fldCharType="separate"/>
    </w:r>
    <w:r w:rsidR="001D24A5">
      <w:rPr>
        <w:b/>
        <w:noProof/>
        <w:sz w:val="18"/>
        <w:szCs w:val="18"/>
        <w:lang w:val="sk-SK"/>
      </w:rPr>
      <w:t>2</w:t>
    </w:r>
    <w:r w:rsidRPr="00E2008D">
      <w:rPr>
        <w:b/>
        <w:sz w:val="18"/>
        <w:szCs w:val="18"/>
        <w:lang w:val="sk-SK"/>
      </w:rPr>
      <w:fldChar w:fldCharType="end"/>
    </w:r>
    <w:r w:rsidRPr="00E2008D">
      <w:rPr>
        <w:sz w:val="18"/>
        <w:szCs w:val="18"/>
        <w:lang w:val="sk-SK"/>
      </w:rPr>
      <w:t xml:space="preserve"> z </w:t>
    </w:r>
    <w:r w:rsidRPr="00E2008D">
      <w:rPr>
        <w:b/>
        <w:sz w:val="18"/>
        <w:szCs w:val="18"/>
        <w:lang w:val="sk-SK"/>
      </w:rPr>
      <w:fldChar w:fldCharType="begin"/>
    </w:r>
    <w:r w:rsidRPr="00E2008D">
      <w:rPr>
        <w:b/>
        <w:sz w:val="18"/>
        <w:szCs w:val="18"/>
        <w:lang w:val="sk-SK"/>
      </w:rPr>
      <w:instrText>NUMPAGES  \* Arabic  \* MERGEFORMAT</w:instrText>
    </w:r>
    <w:r w:rsidRPr="00E2008D">
      <w:rPr>
        <w:b/>
        <w:sz w:val="18"/>
        <w:szCs w:val="18"/>
        <w:lang w:val="sk-SK"/>
      </w:rPr>
      <w:fldChar w:fldCharType="separate"/>
    </w:r>
    <w:r w:rsidR="001D24A5">
      <w:rPr>
        <w:b/>
        <w:noProof/>
        <w:sz w:val="18"/>
        <w:szCs w:val="18"/>
        <w:lang w:val="sk-SK"/>
      </w:rPr>
      <w:t>3</w:t>
    </w:r>
    <w:r w:rsidRPr="00E2008D">
      <w:rPr>
        <w:b/>
        <w:sz w:val="18"/>
        <w:szCs w:val="18"/>
        <w:lang w:val="sk-SK"/>
      </w:rPr>
      <w:fldChar w:fldCharType="end"/>
    </w:r>
  </w:p>
  <w:p w:rsidR="00306DE0" w:rsidRDefault="00306DE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8D" w:rsidRPr="00E2008D" w:rsidRDefault="00E2008D">
    <w:pPr>
      <w:pStyle w:val="Pta"/>
      <w:rPr>
        <w:sz w:val="18"/>
        <w:szCs w:val="18"/>
        <w:lang w:val="sk-SK"/>
      </w:rPr>
    </w:pPr>
    <w:r w:rsidRPr="00E2008D">
      <w:rPr>
        <w:sz w:val="18"/>
        <w:szCs w:val="18"/>
        <w:lang w:val="sk-SK"/>
      </w:rPr>
      <w:t>Platnosť F 13rev</w:t>
    </w:r>
    <w:r w:rsidR="00306DE0">
      <w:rPr>
        <w:sz w:val="18"/>
        <w:szCs w:val="18"/>
        <w:lang w:val="sk-SK"/>
      </w:rPr>
      <w:t>2</w:t>
    </w:r>
    <w:r w:rsidRPr="00E2008D">
      <w:rPr>
        <w:sz w:val="18"/>
        <w:szCs w:val="18"/>
        <w:lang w:val="sk-SK"/>
      </w:rPr>
      <w:t xml:space="preserve"> od </w:t>
    </w:r>
    <w:r w:rsidR="00306DE0">
      <w:rPr>
        <w:sz w:val="18"/>
        <w:szCs w:val="18"/>
        <w:lang w:val="sk-SK"/>
      </w:rPr>
      <w:t>5.8.</w:t>
    </w:r>
    <w:r w:rsidRPr="00E2008D">
      <w:rPr>
        <w:sz w:val="18"/>
        <w:szCs w:val="18"/>
        <w:lang w:val="sk-SK"/>
      </w:rPr>
      <w:t>.2024</w:t>
    </w:r>
    <w:r>
      <w:rPr>
        <w:sz w:val="18"/>
        <w:szCs w:val="18"/>
        <w:lang w:val="sk-SK"/>
      </w:rPr>
      <w:tab/>
    </w:r>
    <w:r>
      <w:rPr>
        <w:sz w:val="18"/>
        <w:szCs w:val="18"/>
        <w:lang w:val="sk-SK"/>
      </w:rPr>
      <w:tab/>
    </w:r>
    <w:r w:rsidRPr="00E2008D">
      <w:rPr>
        <w:sz w:val="18"/>
        <w:szCs w:val="18"/>
        <w:lang w:val="sk-SK"/>
      </w:rPr>
      <w:t xml:space="preserve">Strana </w:t>
    </w:r>
    <w:r w:rsidRPr="00E2008D">
      <w:rPr>
        <w:b/>
        <w:sz w:val="18"/>
        <w:szCs w:val="18"/>
        <w:lang w:val="sk-SK"/>
      </w:rPr>
      <w:fldChar w:fldCharType="begin"/>
    </w:r>
    <w:r w:rsidRPr="00E2008D">
      <w:rPr>
        <w:b/>
        <w:sz w:val="18"/>
        <w:szCs w:val="18"/>
        <w:lang w:val="sk-SK"/>
      </w:rPr>
      <w:instrText>PAGE  \* Arabic  \* MERGEFORMAT</w:instrText>
    </w:r>
    <w:r w:rsidRPr="00E2008D">
      <w:rPr>
        <w:b/>
        <w:sz w:val="18"/>
        <w:szCs w:val="18"/>
        <w:lang w:val="sk-SK"/>
      </w:rPr>
      <w:fldChar w:fldCharType="separate"/>
    </w:r>
    <w:r w:rsidR="001D24A5">
      <w:rPr>
        <w:b/>
        <w:noProof/>
        <w:sz w:val="18"/>
        <w:szCs w:val="18"/>
        <w:lang w:val="sk-SK"/>
      </w:rPr>
      <w:t>1</w:t>
    </w:r>
    <w:r w:rsidRPr="00E2008D">
      <w:rPr>
        <w:b/>
        <w:sz w:val="18"/>
        <w:szCs w:val="18"/>
        <w:lang w:val="sk-SK"/>
      </w:rPr>
      <w:fldChar w:fldCharType="end"/>
    </w:r>
    <w:r w:rsidRPr="00E2008D">
      <w:rPr>
        <w:sz w:val="18"/>
        <w:szCs w:val="18"/>
        <w:lang w:val="sk-SK"/>
      </w:rPr>
      <w:t xml:space="preserve"> z </w:t>
    </w:r>
    <w:r w:rsidRPr="00E2008D">
      <w:rPr>
        <w:b/>
        <w:sz w:val="18"/>
        <w:szCs w:val="18"/>
        <w:lang w:val="sk-SK"/>
      </w:rPr>
      <w:fldChar w:fldCharType="begin"/>
    </w:r>
    <w:r w:rsidRPr="00E2008D">
      <w:rPr>
        <w:b/>
        <w:sz w:val="18"/>
        <w:szCs w:val="18"/>
        <w:lang w:val="sk-SK"/>
      </w:rPr>
      <w:instrText>NUMPAGES  \* Arabic  \* MERGEFORMAT</w:instrText>
    </w:r>
    <w:r w:rsidRPr="00E2008D">
      <w:rPr>
        <w:b/>
        <w:sz w:val="18"/>
        <w:szCs w:val="18"/>
        <w:lang w:val="sk-SK"/>
      </w:rPr>
      <w:fldChar w:fldCharType="separate"/>
    </w:r>
    <w:r w:rsidR="001D24A5">
      <w:rPr>
        <w:b/>
        <w:noProof/>
        <w:sz w:val="18"/>
        <w:szCs w:val="18"/>
        <w:lang w:val="sk-SK"/>
      </w:rPr>
      <w:t>3</w:t>
    </w:r>
    <w:r w:rsidRPr="00E2008D">
      <w:rPr>
        <w:b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3D" w:rsidRDefault="00813B3D">
      <w:r>
        <w:separator/>
      </w:r>
    </w:p>
  </w:footnote>
  <w:footnote w:type="continuationSeparator" w:id="0">
    <w:p w:rsidR="00813B3D" w:rsidRDefault="00813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C8" w:rsidRDefault="00B061C8">
    <w:pPr>
      <w:pStyle w:val="Hlavika"/>
      <w:rPr>
        <w:sz w:val="20"/>
        <w:lang w:val="sk-SK"/>
      </w:rPr>
    </w:pPr>
    <w:r>
      <w:rPr>
        <w:sz w:val="20"/>
        <w:lang w:val="sk-SK"/>
      </w:rPr>
      <w:tab/>
    </w:r>
    <w:r>
      <w:rPr>
        <w:sz w:val="20"/>
        <w:lang w:val="sk-SK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84" w:rsidRPr="00714C24" w:rsidRDefault="00714C24" w:rsidP="00714C24">
    <w:pPr>
      <w:pStyle w:val="Normlnywebov"/>
      <w:spacing w:before="0" w:beforeAutospacing="0" w:after="0" w:afterAutospacing="0"/>
      <w:jc w:val="right"/>
    </w:pPr>
    <w:r w:rsidRPr="00306DE0">
      <w:rPr>
        <w:sz w:val="20"/>
        <w:szCs w:val="20"/>
      </w:rPr>
      <w:t>F</w:t>
    </w:r>
    <w:r w:rsidR="00306DE0">
      <w:rPr>
        <w:sz w:val="20"/>
        <w:szCs w:val="20"/>
      </w:rPr>
      <w:t xml:space="preserve"> </w:t>
    </w:r>
    <w:r w:rsidRPr="00306DE0">
      <w:rPr>
        <w:sz w:val="20"/>
        <w:szCs w:val="20"/>
      </w:rPr>
      <w:t>13rev 2</w:t>
    </w:r>
    <w:r>
      <w:rPr>
        <w:noProof/>
      </w:rPr>
      <w:drawing>
        <wp:inline distT="0" distB="0" distL="0" distR="0" wp14:anchorId="475231C4" wp14:editId="374C04EB">
          <wp:extent cx="5806440" cy="1296724"/>
          <wp:effectExtent l="0" t="0" r="3810" b="0"/>
          <wp:docPr id="4" name="Obrázok 4" descr="C:\Users\User\Desktop\hlavička obráz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Desktop\hlavička obráz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724" cy="1297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703"/>
    <w:multiLevelType w:val="hybridMultilevel"/>
    <w:tmpl w:val="C10685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284F16"/>
    <w:multiLevelType w:val="hybridMultilevel"/>
    <w:tmpl w:val="69A43C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1B607F"/>
    <w:multiLevelType w:val="hybridMultilevel"/>
    <w:tmpl w:val="67CECA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546147"/>
    <w:multiLevelType w:val="hybridMultilevel"/>
    <w:tmpl w:val="7A4643C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5AD1CD9"/>
    <w:multiLevelType w:val="hybridMultilevel"/>
    <w:tmpl w:val="AAB4460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547E44"/>
    <w:multiLevelType w:val="hybridMultilevel"/>
    <w:tmpl w:val="7F4E63B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A305EA5"/>
    <w:multiLevelType w:val="hybridMultilevel"/>
    <w:tmpl w:val="3962E9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D21C4"/>
    <w:multiLevelType w:val="hybridMultilevel"/>
    <w:tmpl w:val="4F2CA6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A5"/>
    <w:rsid w:val="00036BD1"/>
    <w:rsid w:val="00055BDA"/>
    <w:rsid w:val="000C61F2"/>
    <w:rsid w:val="000D4C60"/>
    <w:rsid w:val="00166253"/>
    <w:rsid w:val="001D24A5"/>
    <w:rsid w:val="00272729"/>
    <w:rsid w:val="00274B1D"/>
    <w:rsid w:val="00306DE0"/>
    <w:rsid w:val="00310D94"/>
    <w:rsid w:val="00423DFA"/>
    <w:rsid w:val="00436EC6"/>
    <w:rsid w:val="00455D39"/>
    <w:rsid w:val="00483703"/>
    <w:rsid w:val="00485F91"/>
    <w:rsid w:val="00540F52"/>
    <w:rsid w:val="005C6893"/>
    <w:rsid w:val="005F51AF"/>
    <w:rsid w:val="00603CE1"/>
    <w:rsid w:val="00623412"/>
    <w:rsid w:val="00657D77"/>
    <w:rsid w:val="00714C24"/>
    <w:rsid w:val="007D562C"/>
    <w:rsid w:val="00813B3D"/>
    <w:rsid w:val="00845F73"/>
    <w:rsid w:val="008952EA"/>
    <w:rsid w:val="008C2F49"/>
    <w:rsid w:val="008E7391"/>
    <w:rsid w:val="00A8685A"/>
    <w:rsid w:val="00B061C8"/>
    <w:rsid w:val="00C34FDC"/>
    <w:rsid w:val="00C62712"/>
    <w:rsid w:val="00C731B1"/>
    <w:rsid w:val="00C92F36"/>
    <w:rsid w:val="00CE4C84"/>
    <w:rsid w:val="00D36C9A"/>
    <w:rsid w:val="00D51E32"/>
    <w:rsid w:val="00DC479B"/>
    <w:rsid w:val="00E2008D"/>
    <w:rsid w:val="00E918FE"/>
    <w:rsid w:val="00EB2986"/>
    <w:rsid w:val="00F26AF8"/>
    <w:rsid w:val="00F7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lang w:val="sk-SK"/>
    </w:rPr>
  </w:style>
  <w:style w:type="paragraph" w:styleId="Nadpis3">
    <w:name w:val="heading 3"/>
    <w:basedOn w:val="Normlny"/>
    <w:next w:val="Normlny"/>
    <w:qFormat/>
    <w:pPr>
      <w:keepNext/>
      <w:ind w:left="360"/>
      <w:outlineLvl w:val="2"/>
    </w:pPr>
    <w:rPr>
      <w:b/>
      <w:bCs/>
      <w:lang w:val="sk-SK"/>
    </w:rPr>
  </w:style>
  <w:style w:type="paragraph" w:styleId="Nadpis4">
    <w:name w:val="heading 4"/>
    <w:basedOn w:val="Normlny"/>
    <w:next w:val="Normlny"/>
    <w:qFormat/>
    <w:pPr>
      <w:keepNext/>
      <w:ind w:left="360"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28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rsid w:val="00CE4C84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CE4C84"/>
    <w:rPr>
      <w:sz w:val="24"/>
      <w:szCs w:val="24"/>
      <w:lang w:val="cs-CZ" w:eastAsia="cs-CZ"/>
    </w:rPr>
  </w:style>
  <w:style w:type="character" w:customStyle="1" w:styleId="marker">
    <w:name w:val="marker"/>
    <w:rsid w:val="00E918FE"/>
  </w:style>
  <w:style w:type="paragraph" w:styleId="Textbubliny">
    <w:name w:val="Balloon Text"/>
    <w:basedOn w:val="Normlny"/>
    <w:link w:val="TextbublinyChar"/>
    <w:uiPriority w:val="99"/>
    <w:semiHidden/>
    <w:unhideWhenUsed/>
    <w:rsid w:val="00F76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4AC"/>
    <w:rPr>
      <w:rFonts w:ascii="Tahoma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unhideWhenUsed/>
    <w:rsid w:val="00714C24"/>
    <w:pPr>
      <w:spacing w:before="100" w:beforeAutospacing="1" w:after="100" w:afterAutospacing="1"/>
    </w:pPr>
    <w:rPr>
      <w:lang w:val="sk-SK" w:eastAsia="sk-SK"/>
    </w:rPr>
  </w:style>
  <w:style w:type="paragraph" w:styleId="Zkladntext2">
    <w:name w:val="Body Text 2"/>
    <w:basedOn w:val="Normlny"/>
    <w:link w:val="Zkladntext2Char"/>
    <w:semiHidden/>
    <w:rsid w:val="00485F91"/>
    <w:pPr>
      <w:jc w:val="both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485F91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lang w:val="sk-SK"/>
    </w:rPr>
  </w:style>
  <w:style w:type="paragraph" w:styleId="Nadpis3">
    <w:name w:val="heading 3"/>
    <w:basedOn w:val="Normlny"/>
    <w:next w:val="Normlny"/>
    <w:qFormat/>
    <w:pPr>
      <w:keepNext/>
      <w:ind w:left="360"/>
      <w:outlineLvl w:val="2"/>
    </w:pPr>
    <w:rPr>
      <w:b/>
      <w:bCs/>
      <w:lang w:val="sk-SK"/>
    </w:rPr>
  </w:style>
  <w:style w:type="paragraph" w:styleId="Nadpis4">
    <w:name w:val="heading 4"/>
    <w:basedOn w:val="Normlny"/>
    <w:next w:val="Normlny"/>
    <w:qFormat/>
    <w:pPr>
      <w:keepNext/>
      <w:ind w:left="360"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28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rsid w:val="00CE4C84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CE4C84"/>
    <w:rPr>
      <w:sz w:val="24"/>
      <w:szCs w:val="24"/>
      <w:lang w:val="cs-CZ" w:eastAsia="cs-CZ"/>
    </w:rPr>
  </w:style>
  <w:style w:type="character" w:customStyle="1" w:styleId="marker">
    <w:name w:val="marker"/>
    <w:rsid w:val="00E918FE"/>
  </w:style>
  <w:style w:type="paragraph" w:styleId="Textbubliny">
    <w:name w:val="Balloon Text"/>
    <w:basedOn w:val="Normlny"/>
    <w:link w:val="TextbublinyChar"/>
    <w:uiPriority w:val="99"/>
    <w:semiHidden/>
    <w:unhideWhenUsed/>
    <w:rsid w:val="00F76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4AC"/>
    <w:rPr>
      <w:rFonts w:ascii="Tahoma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unhideWhenUsed/>
    <w:rsid w:val="00714C24"/>
    <w:pPr>
      <w:spacing w:before="100" w:beforeAutospacing="1" w:after="100" w:afterAutospacing="1"/>
    </w:pPr>
    <w:rPr>
      <w:lang w:val="sk-SK" w:eastAsia="sk-SK"/>
    </w:rPr>
  </w:style>
  <w:style w:type="paragraph" w:styleId="Zkladntext2">
    <w:name w:val="Body Text 2"/>
    <w:basedOn w:val="Normlny"/>
    <w:link w:val="Zkladntext2Char"/>
    <w:semiHidden/>
    <w:rsid w:val="00485F91"/>
    <w:pPr>
      <w:jc w:val="both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485F91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13%20rev2%20-%20Informa&#269;n&#253;%20tok%20-%20nepodliehaj&#250;%20zverejneniu%20cor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13 rev2 - Informačný tok - nepodliehajú zverejneniu corr.dotx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Ústav štátnej kontroly veterinárnych biopreparátov a liečiv</vt:lpstr>
      <vt:lpstr>Ústav štátnej kontroly veterinárnych biopreparátov a liečiv  </vt:lpstr>
    </vt:vector>
  </TitlesOfParts>
  <Company>USKVBL</Company>
  <LinksUpToDate>false</LinksUpToDate>
  <CharactersWithSpaces>4851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štátnej kontroly veterinárnych biopreparátov a liečiv</dc:title>
  <dc:creator>Thomova</dc:creator>
  <cp:lastModifiedBy>Thomova</cp:lastModifiedBy>
  <cp:revision>1</cp:revision>
  <cp:lastPrinted>2006-02-21T10:54:00Z</cp:lastPrinted>
  <dcterms:created xsi:type="dcterms:W3CDTF">2024-08-20T08:12:00Z</dcterms:created>
  <dcterms:modified xsi:type="dcterms:W3CDTF">2024-08-20T08:12:00Z</dcterms:modified>
</cp:coreProperties>
</file>