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87" w:rsidRDefault="004D6387" w:rsidP="004D6387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278/R/22-S</w:t>
      </w:r>
    </w:p>
    <w:p w:rsidR="004D6387" w:rsidRDefault="004D6387" w:rsidP="004D6387">
      <w:pPr>
        <w:jc w:val="both"/>
        <w:outlineLvl w:val="0"/>
        <w:rPr>
          <w:b/>
          <w:sz w:val="22"/>
          <w:szCs w:val="22"/>
        </w:rPr>
      </w:pPr>
    </w:p>
    <w:p w:rsidR="004D6387" w:rsidRDefault="004D6387" w:rsidP="004D638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GOLDY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Edetate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15,4 mg.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6"/>
          <w:szCs w:val="6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Číra oranžová kvapalina.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Druh a kategória</w:t>
      </w:r>
      <w:r>
        <w:rPr>
          <w:b/>
          <w:sz w:val="22"/>
          <w:szCs w:val="22"/>
          <w:lang w:eastAsia="sk-SK"/>
        </w:rPr>
        <w:t xml:space="preserve"> zvierat:</w:t>
      </w:r>
      <w:r>
        <w:rPr>
          <w:b/>
          <w:sz w:val="22"/>
          <w:szCs w:val="22"/>
        </w:rPr>
        <w:t xml:space="preserve">  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Karasy, vodné korytnačky.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Veterinárny prípravok určený na aplikáciu do akváriovej vody a malých nádrží pre zlaté rybky a vodné korytnačky, napomáha zlepšiť </w:t>
      </w:r>
      <w:proofErr w:type="spellStart"/>
      <w:r>
        <w:rPr>
          <w:iCs/>
          <w:sz w:val="22"/>
          <w:szCs w:val="22"/>
        </w:rPr>
        <w:t>welfare</w:t>
      </w:r>
      <w:proofErr w:type="spellEnd"/>
      <w:r>
        <w:rPr>
          <w:iCs/>
          <w:sz w:val="22"/>
          <w:szCs w:val="22"/>
        </w:rPr>
        <w:t xml:space="preserve"> chovaných rýb a korytnačiek. Prispieva k ochrane kože a žiaber a k zníženiu rizika výskytu ochorenia.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GOLDY čistí a osviežuje akváriovú vodu. Odstraňuje odpadové látky a pomáha rybám ľahšie dýchať tým, že zvyšuje množstvo kyslíka vo vode. Voda zostáva dlhšie čistá.</w:t>
      </w:r>
    </w:p>
    <w:p w:rsidR="004D6387" w:rsidRDefault="004D6387" w:rsidP="004D6387">
      <w:pPr>
        <w:tabs>
          <w:tab w:val="left" w:pos="2127"/>
          <w:tab w:val="left" w:pos="2410"/>
        </w:tabs>
        <w:ind w:left="360"/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Dávkovanie: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 dávkovanie po kvapkách obráťte fľaštičku hore dnom a stláčajte priehľadnú pipetu.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Pred dávkovaním musíte poznať objem nádrže.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Jedenkrát týždenne (alebo po každej výmene vody): dávka 3 kvapky na 1 liter vody.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Pokyny pre chov zlatých rýb:</w:t>
      </w:r>
    </w:p>
    <w:p w:rsidR="004D6387" w:rsidRDefault="004D6387" w:rsidP="004D6387">
      <w:pPr>
        <w:tabs>
          <w:tab w:val="left" w:pos="2127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Existuje mnoho rôznych foriem zlatých rybiek. Požiadajte svojho predajcu o radu ohľadne spôsobu    chovu.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 Väčšia nádrž pre zlaté rybky je lepšia, pretože majú viac miesta pre pohyb.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 Sklenenú guľu pre zlaté rybky plňte len do dvoch tretín. Tým sa dostane k vode viac vzduchu.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  Do akvária nedávajte veľa rýb. Mali by mať dostatok priestoru, aby mohli voľne plávať.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 Nestavajte akvárium alebo nádobu na priame slnečné svetlo alebo v blízkosti radiátora a pod..</w:t>
      </w:r>
    </w:p>
    <w:p w:rsidR="004D6387" w:rsidRDefault="004D6387" w:rsidP="004D6387">
      <w:pPr>
        <w:tabs>
          <w:tab w:val="left" w:pos="284"/>
          <w:tab w:val="left" w:pos="2127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  Ryby kŕmte jedenkrát denne, ale neprekrmujte ich (podanú potravu by mali skonzumovať do 5-tich minút).</w:t>
      </w:r>
    </w:p>
    <w:p w:rsidR="004D6387" w:rsidRDefault="004D6387" w:rsidP="004D6387">
      <w:pPr>
        <w:tabs>
          <w:tab w:val="left" w:pos="2127"/>
          <w:tab w:val="left" w:pos="2410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ab/>
        <w:t>Nečistite akvárium pomocou prípravku na umývanie riadu. Mohlo by to byť pre ryby nebezpečné.</w:t>
      </w:r>
    </w:p>
    <w:p w:rsidR="004D6387" w:rsidRDefault="004D6387" w:rsidP="004D6387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Jedenkrát týždenne vymeňte rybám vodu (cca 30 – 50 % vody).</w:t>
      </w:r>
    </w:p>
    <w:p w:rsidR="004D6387" w:rsidRDefault="004D6387" w:rsidP="004D6387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Ideálne je, nechať čerstvú vody, pred výmenou, odstáť približne 12 – 24 hodín.</w:t>
      </w:r>
    </w:p>
    <w:p w:rsidR="004D6387" w:rsidRDefault="004D6387" w:rsidP="004D6387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*</w:t>
      </w:r>
      <w:r>
        <w:rPr>
          <w:iCs/>
          <w:sz w:val="22"/>
          <w:szCs w:val="22"/>
        </w:rPr>
        <w:tab/>
        <w:t xml:space="preserve">Po výmene vody pridajte 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GOLDY.</w:t>
      </w:r>
    </w:p>
    <w:p w:rsidR="004D6387" w:rsidRDefault="004D6387" w:rsidP="004D6387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Pri dôkladnej starostlivosti sa môžu ryby dožiť viac rokov.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Pokyny pre chov korytnačiek</w:t>
      </w:r>
      <w:r>
        <w:rPr>
          <w:iCs/>
          <w:sz w:val="22"/>
          <w:szCs w:val="22"/>
        </w:rPr>
        <w:t>:</w:t>
      </w:r>
    </w:p>
    <w:p w:rsidR="004D6387" w:rsidRDefault="004D6387" w:rsidP="004D6387">
      <w:pPr>
        <w:tabs>
          <w:tab w:val="left" w:pos="284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Korytnačky kŕmte malými kúskami mäsa, rýb alebo krúžkových červov, ktoré sú pre ne tak zdravé, ako chutné.</w:t>
      </w:r>
    </w:p>
    <w:p w:rsidR="004D6387" w:rsidRDefault="004D6387" w:rsidP="004D6387">
      <w:pPr>
        <w:tabs>
          <w:tab w:val="left" w:pos="284"/>
          <w:tab w:val="left" w:pos="426"/>
          <w:tab w:val="left" w:pos="2127"/>
        </w:tabs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Korytnačky majú rady slnečné svetlo, ktoré im veľmi prospieva. Dávajte ich na slniečko (von z nádrže) na niekoľko hodín každý týždeň. Samotnú nádrž nedávajte na slnko, pretože by to mohlo  vyvolať rast rias.</w:t>
      </w:r>
    </w:p>
    <w:p w:rsidR="004D6387" w:rsidRDefault="004D6387" w:rsidP="004D6387">
      <w:pPr>
        <w:tabs>
          <w:tab w:val="left" w:pos="284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>V zimnom období chovajte korytnačky v teple.</w:t>
      </w:r>
    </w:p>
    <w:p w:rsidR="004D6387" w:rsidRDefault="004D6387" w:rsidP="004D6387">
      <w:pPr>
        <w:tabs>
          <w:tab w:val="left" w:pos="284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</w:t>
      </w:r>
      <w:r>
        <w:rPr>
          <w:iCs/>
          <w:sz w:val="22"/>
          <w:szCs w:val="22"/>
        </w:rPr>
        <w:tab/>
        <w:t xml:space="preserve">Posilňujte zdravie korytnačiek pridávaním vitamínov A </w:t>
      </w:r>
      <w:proofErr w:type="spellStart"/>
      <w:r>
        <w:rPr>
          <w:iCs/>
          <w:sz w:val="22"/>
          <w:szCs w:val="22"/>
        </w:rPr>
        <w:t>a</w:t>
      </w:r>
      <w:proofErr w:type="spellEnd"/>
      <w:r>
        <w:rPr>
          <w:iCs/>
          <w:sz w:val="22"/>
          <w:szCs w:val="22"/>
        </w:rPr>
        <w:t xml:space="preserve"> D</w:t>
      </w:r>
      <w:r>
        <w:rPr>
          <w:iCs/>
          <w:sz w:val="22"/>
          <w:szCs w:val="22"/>
          <w:vertAlign w:val="subscript"/>
        </w:rPr>
        <w:t>3</w:t>
      </w:r>
      <w:r>
        <w:rPr>
          <w:iCs/>
          <w:sz w:val="22"/>
          <w:szCs w:val="22"/>
        </w:rPr>
        <w:t xml:space="preserve"> do krmiva.</w:t>
      </w:r>
    </w:p>
    <w:p w:rsidR="004D6387" w:rsidRDefault="004D6387" w:rsidP="004D6387">
      <w:pPr>
        <w:tabs>
          <w:tab w:val="left" w:pos="2127"/>
          <w:tab w:val="left" w:pos="2410"/>
        </w:tabs>
        <w:ind w:left="360"/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Upozornenie: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Iné ošetrenie alebo použitie chemicky účinných látok môže ovplyvniť pôsobenie prípravku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GOLDY tým, že odoberá alebo pozmeňuje jeho zložky alebo pridáva iné chemikálie.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Preto:</w:t>
      </w:r>
      <w:r>
        <w:rPr>
          <w:iCs/>
          <w:sz w:val="22"/>
          <w:szCs w:val="22"/>
        </w:rPr>
        <w:t xml:space="preserve">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nikdy nekombinujte jednotlivé prípravky (ak to výrobca neodporúča).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zastavte prevádzku aktívnych filtrov (aktívne uhlie, </w:t>
      </w:r>
      <w:proofErr w:type="spellStart"/>
      <w:r>
        <w:rPr>
          <w:iCs/>
          <w:sz w:val="22"/>
          <w:szCs w:val="22"/>
        </w:rPr>
        <w:t>zeolity</w:t>
      </w:r>
      <w:proofErr w:type="spellEnd"/>
      <w:r>
        <w:rPr>
          <w:iCs/>
          <w:sz w:val="22"/>
          <w:szCs w:val="22"/>
        </w:rPr>
        <w:t>, UV, atď..).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odstráňte chemicky aktívne látky na úpravu vodovodnej vody (chlór, ťažké kovy, ozón, atď..).</w:t>
      </w:r>
    </w:p>
    <w:p w:rsidR="004D6387" w:rsidRDefault="004D6387" w:rsidP="004D6387">
      <w:pPr>
        <w:tabs>
          <w:tab w:val="left" w:pos="2127"/>
          <w:tab w:val="left" w:pos="2410"/>
        </w:tabs>
        <w:ind w:left="360"/>
        <w:jc w:val="both"/>
        <w:rPr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Prípravok </w:t>
      </w:r>
      <w:proofErr w:type="spellStart"/>
      <w:r>
        <w:rPr>
          <w:iCs/>
          <w:sz w:val="22"/>
          <w:szCs w:val="22"/>
        </w:rPr>
        <w:t>eSHa</w:t>
      </w:r>
      <w:proofErr w:type="spellEnd"/>
      <w:r>
        <w:rPr>
          <w:iCs/>
          <w:sz w:val="22"/>
          <w:szCs w:val="22"/>
        </w:rPr>
        <w:t xml:space="preserve"> GOLDY sa v akváriu biologicky odbúrava. Ak chcete tento proces urýchliť, použite aktívne uhlie.</w:t>
      </w:r>
    </w:p>
    <w:p w:rsidR="004D6387" w:rsidRDefault="004D6387" w:rsidP="004D6387">
      <w:pPr>
        <w:tabs>
          <w:tab w:val="left" w:pos="2127"/>
          <w:tab w:val="left" w:pos="2410"/>
        </w:tabs>
        <w:ind w:left="360"/>
        <w:jc w:val="both"/>
        <w:rPr>
          <w:iCs/>
          <w:sz w:val="10"/>
          <w:szCs w:val="10"/>
        </w:rPr>
      </w:pPr>
      <w:r>
        <w:rPr>
          <w:iCs/>
          <w:sz w:val="10"/>
          <w:szCs w:val="10"/>
        </w:rPr>
        <w:t xml:space="preserve">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UPOZORNENIA:</w:t>
      </w:r>
      <w:r>
        <w:rPr>
          <w:iCs/>
          <w:sz w:val="22"/>
          <w:szCs w:val="22"/>
        </w:rPr>
        <w:t xml:space="preserve">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Uchovávajte mimo dohľadu a dosahu detí. Veterinárny prípravok. Určené len pre okrasné ryby a vodné korytnačky. Veterinárny prípravok sa nesmie používať na ošetrenie rýb, vrátane ikier a plôdika určených na produkciu potravín. Dodržujte odporúčané dávkovanie. S prípravkom zaobchádzajte obozretne, vyvarujte sa kontaktu s očami alebo kožou. Po manipulácii si dôkladne umyte ruky. Fľaštičku s prípravkom uchovávajte v pôvodnom obale, spolu s písomnou informáciou. Nepoužívajte po uplynutí dátumu exspirácie.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uchovávania: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Veľkosť balenia: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10 ml (180 ml, 500 ml).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1455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Označenie:</w:t>
      </w:r>
      <w:r>
        <w:rPr>
          <w:b/>
          <w:iCs/>
          <w:sz w:val="22"/>
          <w:szCs w:val="22"/>
        </w:rPr>
        <w:tab/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Len pre zvieratá. 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Bez predpisu veterinárneho lekára.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republika,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hyperlink r:id="rId5" w:history="1">
        <w:r>
          <w:rPr>
            <w:rStyle w:val="Hypertextovprepojenie"/>
            <w:bCs/>
            <w:sz w:val="22"/>
            <w:szCs w:val="22"/>
          </w:rPr>
          <w:t>www.macenauer.eu</w:t>
        </w:r>
      </w:hyperlink>
      <w:r>
        <w:rPr>
          <w:bCs/>
          <w:sz w:val="22"/>
          <w:szCs w:val="22"/>
        </w:rPr>
        <w:t>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Schvaľovacie číslo: 278/R/22-S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sz w:val="18"/>
          <w:szCs w:val="18"/>
        </w:rPr>
      </w:pPr>
    </w:p>
    <w:p w:rsidR="004D6387" w:rsidRDefault="004D6387" w:rsidP="004D6387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>Príloha č. 2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278/R/22-S</w:t>
      </w:r>
    </w:p>
    <w:p w:rsidR="004D6387" w:rsidRDefault="004D6387" w:rsidP="004D6387">
      <w:pPr>
        <w:jc w:val="both"/>
        <w:outlineLvl w:val="0"/>
        <w:rPr>
          <w:b/>
          <w:sz w:val="22"/>
          <w:szCs w:val="22"/>
        </w:rPr>
      </w:pPr>
    </w:p>
    <w:p w:rsidR="004D6387" w:rsidRDefault="004D6387" w:rsidP="004D638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krabička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GOLDY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10 ml (180 ml, 500 ml)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Veterinárny prípravok určený na aplikáciu do akváriovej vody a malých nádrží pre zlaté rybky a vodné korytnačky, napomáha zlepšiť </w:t>
      </w:r>
      <w:proofErr w:type="spellStart"/>
      <w:r>
        <w:rPr>
          <w:sz w:val="22"/>
          <w:szCs w:val="22"/>
        </w:rPr>
        <w:t>welfare</w:t>
      </w:r>
      <w:proofErr w:type="spellEnd"/>
      <w:r>
        <w:rPr>
          <w:sz w:val="22"/>
          <w:szCs w:val="22"/>
        </w:rPr>
        <w:t xml:space="preserve"> chovaných rýb a korytnačiek. Prispieva k ochrane kože a žiaber a k zníženiu rizika výskytu ochorení.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ml obsahuje: </w:t>
      </w:r>
      <w:proofErr w:type="spellStart"/>
      <w:r>
        <w:rPr>
          <w:sz w:val="22"/>
          <w:szCs w:val="22"/>
        </w:rPr>
        <w:t>Edetate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15,4 mg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používateľa.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Uchovávajte pri izbovej tepote. Chráňte pred mrazom. Uchovávajte mimo dohľadu a dosahu detí. 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Len pre zvieratá.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Bez predpisu veterinárneho lekára.</w:t>
      </w:r>
    </w:p>
    <w:p w:rsidR="004D6387" w:rsidRDefault="004D6387" w:rsidP="004D6387">
      <w:pPr>
        <w:tabs>
          <w:tab w:val="left" w:pos="0"/>
          <w:tab w:val="left" w:pos="2127"/>
        </w:tabs>
        <w:jc w:val="both"/>
        <w:rPr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Výrobca: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Sea-Horse</w:t>
      </w:r>
      <w:proofErr w:type="spellEnd"/>
      <w:r>
        <w:rPr>
          <w:sz w:val="22"/>
          <w:szCs w:val="22"/>
        </w:rPr>
        <w:t xml:space="preserve"> IPC B.V., </w:t>
      </w:r>
      <w:proofErr w:type="spellStart"/>
      <w:r>
        <w:rPr>
          <w:sz w:val="22"/>
          <w:szCs w:val="22"/>
        </w:rPr>
        <w:t>Kasteelastraat</w:t>
      </w:r>
      <w:proofErr w:type="spellEnd"/>
      <w:r>
        <w:rPr>
          <w:sz w:val="22"/>
          <w:szCs w:val="22"/>
        </w:rPr>
        <w:t xml:space="preserve"> 4-ABC, 062 23 </w:t>
      </w:r>
      <w:proofErr w:type="spellStart"/>
      <w:r>
        <w:rPr>
          <w:sz w:val="22"/>
          <w:szCs w:val="22"/>
        </w:rPr>
        <w:t>Maastricht-Borgharen</w:t>
      </w:r>
      <w:proofErr w:type="spellEnd"/>
      <w:r>
        <w:rPr>
          <w:sz w:val="22"/>
          <w:szCs w:val="22"/>
        </w:rPr>
        <w:t>, Holandsko.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schválení: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Jaroslav </w:t>
      </w:r>
      <w:proofErr w:type="spellStart"/>
      <w:r>
        <w:rPr>
          <w:bCs/>
          <w:sz w:val="22"/>
          <w:szCs w:val="22"/>
        </w:rPr>
        <w:t>Macenauer</w:t>
      </w:r>
      <w:proofErr w:type="spellEnd"/>
      <w:r>
        <w:rPr>
          <w:bCs/>
          <w:sz w:val="22"/>
          <w:szCs w:val="22"/>
        </w:rPr>
        <w:t>, Ing. – AKVARIUM , Gagarinova 385, 530 09 Pardubice, Česká republika.</w:t>
      </w:r>
    </w:p>
    <w:p w:rsidR="004D6387" w:rsidRDefault="004D6387" w:rsidP="004D6387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Schvaľovacie číslo: 278/R/22-S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vnútorný obal = etiketa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eSHa</w:t>
      </w:r>
      <w:proofErr w:type="spellEnd"/>
      <w:r>
        <w:rPr>
          <w:b/>
          <w:sz w:val="22"/>
          <w:szCs w:val="22"/>
        </w:rPr>
        <w:t xml:space="preserve"> GOLDY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10"/>
          <w:szCs w:val="10"/>
        </w:rPr>
      </w:pP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10 ml (180 ml, 500 ml)</w:t>
      </w:r>
    </w:p>
    <w:p w:rsidR="004D6387" w:rsidRDefault="004D6387" w:rsidP="004D6387">
      <w:pPr>
        <w:tabs>
          <w:tab w:val="left" w:pos="2127"/>
          <w:tab w:val="left" w:pos="2552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EXSP., číslo šarže: viď obal</w:t>
      </w:r>
    </w:p>
    <w:p w:rsidR="004D6387" w:rsidRDefault="004D6387" w:rsidP="004D6387">
      <w:pPr>
        <w:tabs>
          <w:tab w:val="left" w:pos="2127"/>
          <w:tab w:val="left" w:pos="2410"/>
        </w:tabs>
        <w:jc w:val="both"/>
        <w:rPr>
          <w:b/>
          <w:iCs/>
          <w:sz w:val="22"/>
          <w:szCs w:val="22"/>
        </w:rPr>
      </w:pPr>
    </w:p>
    <w:p w:rsidR="004D6387" w:rsidRDefault="004D6387" w:rsidP="004D6387"/>
    <w:p w:rsidR="004D6387" w:rsidRDefault="004D6387" w:rsidP="004D6387">
      <w:pPr>
        <w:tabs>
          <w:tab w:val="left" w:pos="0"/>
          <w:tab w:val="left" w:pos="2127"/>
        </w:tabs>
        <w:jc w:val="both"/>
        <w:rPr>
          <w:b/>
          <w:iCs/>
          <w:sz w:val="22"/>
          <w:szCs w:val="22"/>
        </w:rPr>
      </w:pPr>
    </w:p>
    <w:p w:rsidR="001210DC" w:rsidRDefault="001210DC"/>
    <w:sectPr w:rsidR="001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0B"/>
    <w:rsid w:val="001210DC"/>
    <w:rsid w:val="0013280B"/>
    <w:rsid w:val="004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4D63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4D6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cenaue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Company>ŠVPS SR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2023-10-13T06:42:00Z</dcterms:created>
  <dcterms:modified xsi:type="dcterms:W3CDTF">2023-10-13T06:43:00Z</dcterms:modified>
</cp:coreProperties>
</file>