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SÚHRN CHARAKTERISTICKÝCH VLASTNOSTÍ LIEKU</w:t>
      </w:r>
    </w:p>
    <w:p w:rsidR="00392943" w:rsidRDefault="00392943" w:rsidP="00392943">
      <w:pPr>
        <w:pStyle w:val="Style1"/>
        <w:ind w:left="0" w:firstLine="0"/>
      </w:pPr>
    </w:p>
    <w:p w:rsidR="00C114FF" w:rsidRPr="001E1F22" w:rsidRDefault="00BF367A" w:rsidP="00392943">
      <w:pPr>
        <w:pStyle w:val="Style1"/>
        <w:ind w:left="0" w:firstLine="0"/>
      </w:pPr>
      <w:r w:rsidRPr="001E1F22">
        <w:t>1.</w:t>
      </w:r>
      <w:r w:rsidRPr="001E1F22">
        <w:tab/>
        <w:t>NÁZOV VETERINÁRNEHO LIEKU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A00702" w:rsidRPr="001B0E93" w:rsidRDefault="00A00702" w:rsidP="00A00702">
      <w:proofErr w:type="spellStart"/>
      <w:r w:rsidRPr="001B0E93">
        <w:rPr>
          <w:szCs w:val="22"/>
        </w:rPr>
        <w:t>Cortotic</w:t>
      </w:r>
      <w:proofErr w:type="spellEnd"/>
      <w:r w:rsidRPr="001B0E93">
        <w:rPr>
          <w:szCs w:val="22"/>
        </w:rPr>
        <w:t xml:space="preserve"> 0</w:t>
      </w:r>
      <w:r w:rsidR="00BE6320">
        <w:rPr>
          <w:szCs w:val="22"/>
        </w:rPr>
        <w:t>,</w:t>
      </w:r>
      <w:r w:rsidRPr="001B0E93">
        <w:rPr>
          <w:szCs w:val="22"/>
        </w:rPr>
        <w:t xml:space="preserve">584 mg/ml </w:t>
      </w:r>
      <w:r w:rsidRPr="00C27F15">
        <w:rPr>
          <w:szCs w:val="22"/>
        </w:rPr>
        <w:t>ušný sprej, roztok pre psov</w:t>
      </w:r>
      <w:r w:rsidRPr="001B0E93">
        <w:t xml:space="preserve"> 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B13B6D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A00702" w:rsidRPr="004E076E" w:rsidRDefault="001B0E93" w:rsidP="00A00702">
      <w:r>
        <w:t xml:space="preserve">1 </w:t>
      </w:r>
      <w:r w:rsidR="00A00702" w:rsidRPr="00C27F15">
        <w:t xml:space="preserve">ml </w:t>
      </w:r>
      <w:r w:rsidR="00A00702" w:rsidRPr="004E076E">
        <w:t>obsahuje:</w:t>
      </w:r>
    </w:p>
    <w:p w:rsidR="00A00702" w:rsidRPr="001E1F22" w:rsidRDefault="00A00702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Účinná látka:</w:t>
      </w:r>
    </w:p>
    <w:p w:rsidR="00A00702" w:rsidRDefault="00A00702" w:rsidP="00A00702">
      <w:pPr>
        <w:tabs>
          <w:tab w:val="left" w:pos="1701"/>
        </w:tabs>
        <w:rPr>
          <w:szCs w:val="22"/>
        </w:rPr>
      </w:pPr>
      <w:proofErr w:type="spellStart"/>
      <w:r>
        <w:rPr>
          <w:szCs w:val="22"/>
        </w:rPr>
        <w:t>Hydrocortisone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aceponate</w:t>
      </w:r>
      <w:proofErr w:type="spellEnd"/>
      <w:r>
        <w:rPr>
          <w:szCs w:val="22"/>
        </w:rPr>
        <w:t xml:space="preserve"> </w:t>
      </w:r>
      <w:r>
        <w:rPr>
          <w:szCs w:val="22"/>
        </w:rPr>
        <w:tab/>
        <w:t>0</w:t>
      </w:r>
      <w:r w:rsidR="00BE6320">
        <w:rPr>
          <w:szCs w:val="22"/>
        </w:rPr>
        <w:t>,</w:t>
      </w:r>
      <w:r>
        <w:rPr>
          <w:szCs w:val="22"/>
        </w:rPr>
        <w:t>584 mg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:rsidR="00C114FF" w:rsidRPr="001E1F22" w:rsidRDefault="00BF367A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b/>
          <w:szCs w:val="22"/>
        </w:rPr>
        <w:t>Pomocné látky: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4E076E" w:rsidTr="00872C48">
        <w:tc>
          <w:tcPr>
            <w:tcW w:w="4643" w:type="dxa"/>
            <w:shd w:val="clear" w:color="auto" w:fill="auto"/>
            <w:vAlign w:val="center"/>
          </w:tcPr>
          <w:p w:rsidR="004E076E" w:rsidRPr="001E1F22" w:rsidRDefault="004E076E" w:rsidP="00A00702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</w:tr>
      <w:tr w:rsidR="004E076E" w:rsidTr="00872C48">
        <w:tc>
          <w:tcPr>
            <w:tcW w:w="4643" w:type="dxa"/>
            <w:shd w:val="clear" w:color="auto" w:fill="auto"/>
            <w:vAlign w:val="center"/>
          </w:tcPr>
          <w:p w:rsidR="004E076E" w:rsidRPr="001E1F22" w:rsidRDefault="004E076E" w:rsidP="00A00702">
            <w:pPr>
              <w:rPr>
                <w:iCs/>
                <w:szCs w:val="22"/>
              </w:rPr>
            </w:pPr>
            <w:proofErr w:type="spellStart"/>
            <w:r w:rsidRPr="00C27F15">
              <w:rPr>
                <w:szCs w:val="22"/>
              </w:rPr>
              <w:t>Propylene</w:t>
            </w:r>
            <w:proofErr w:type="spellEnd"/>
            <w:r w:rsidRPr="00C27F15">
              <w:rPr>
                <w:szCs w:val="22"/>
              </w:rPr>
              <w:t xml:space="preserve"> </w:t>
            </w:r>
            <w:proofErr w:type="spellStart"/>
            <w:r w:rsidRPr="00C27F15">
              <w:rPr>
                <w:szCs w:val="22"/>
              </w:rPr>
              <w:t>glycol</w:t>
            </w:r>
            <w:proofErr w:type="spellEnd"/>
            <w:r w:rsidRPr="00C27F15">
              <w:rPr>
                <w:szCs w:val="22"/>
              </w:rPr>
              <w:t xml:space="preserve"> </w:t>
            </w:r>
            <w:proofErr w:type="spellStart"/>
            <w:r w:rsidRPr="00C27F15">
              <w:rPr>
                <w:szCs w:val="22"/>
              </w:rPr>
              <w:t>methyl</w:t>
            </w:r>
            <w:proofErr w:type="spellEnd"/>
            <w:r w:rsidRPr="00C27F15">
              <w:rPr>
                <w:szCs w:val="22"/>
              </w:rPr>
              <w:t xml:space="preserve"> </w:t>
            </w:r>
            <w:proofErr w:type="spellStart"/>
            <w:r w:rsidRPr="00C27F15">
              <w:rPr>
                <w:szCs w:val="22"/>
              </w:rPr>
              <w:t>ether</w:t>
            </w:r>
            <w:proofErr w:type="spellEnd"/>
          </w:p>
        </w:tc>
      </w:tr>
    </w:tbl>
    <w:p w:rsidR="00872C48" w:rsidRPr="001E1F22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392943" w:rsidRDefault="00A00702" w:rsidP="00392943">
      <w:r w:rsidRPr="00C27F15">
        <w:t>Číry bezfarebný alebo slabo žltý roztok.</w:t>
      </w:r>
    </w:p>
    <w:p w:rsidR="0086761E" w:rsidRPr="001E1F22" w:rsidRDefault="0086761E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B13B6D">
      <w:pPr>
        <w:pStyle w:val="Style1"/>
      </w:pPr>
      <w:r w:rsidRPr="001E1F22">
        <w:t>3.</w:t>
      </w:r>
      <w:r w:rsidRPr="001E1F22">
        <w:tab/>
        <w:t>KLINICKÉ ÚDAJE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B13B6D">
      <w:pPr>
        <w:pStyle w:val="Style1"/>
      </w:pPr>
      <w:r w:rsidRPr="001E1F22">
        <w:t>3.1</w:t>
      </w:r>
      <w:r w:rsidRPr="001E1F22">
        <w:tab/>
        <w:t>Cieľové druhy</w:t>
      </w:r>
    </w:p>
    <w:p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86761E" w:rsidRDefault="00EE2A8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Psy</w:t>
      </w:r>
      <w:r w:rsidR="00BE6320">
        <w:rPr>
          <w:szCs w:val="22"/>
        </w:rPr>
        <w:t>.</w:t>
      </w:r>
    </w:p>
    <w:p w:rsidR="0086761E" w:rsidRPr="001E1F22" w:rsidRDefault="0086761E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B13B6D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86761E" w:rsidRDefault="0086761E" w:rsidP="00145C3F">
      <w:pPr>
        <w:tabs>
          <w:tab w:val="clear" w:pos="567"/>
        </w:tabs>
        <w:spacing w:line="240" w:lineRule="auto"/>
        <w:rPr>
          <w:szCs w:val="22"/>
        </w:rPr>
      </w:pPr>
      <w:r w:rsidRPr="0086761E">
        <w:rPr>
          <w:szCs w:val="22"/>
        </w:rPr>
        <w:t xml:space="preserve">Na liečbu akútneho </w:t>
      </w:r>
      <w:proofErr w:type="spellStart"/>
      <w:r w:rsidRPr="0086761E">
        <w:rPr>
          <w:szCs w:val="22"/>
        </w:rPr>
        <w:t>erytemat</w:t>
      </w:r>
      <w:r w:rsidR="000739CD">
        <w:rPr>
          <w:szCs w:val="22"/>
        </w:rPr>
        <w:t>o</w:t>
      </w:r>
      <w:r w:rsidR="004E076E">
        <w:rPr>
          <w:szCs w:val="22"/>
        </w:rPr>
        <w:t>-ceruminózneho</w:t>
      </w:r>
      <w:proofErr w:type="spellEnd"/>
      <w:r w:rsidR="004E076E">
        <w:rPr>
          <w:szCs w:val="22"/>
        </w:rPr>
        <w:t xml:space="preserve"> </w:t>
      </w:r>
      <w:r w:rsidR="000027DC">
        <w:rPr>
          <w:szCs w:val="22"/>
        </w:rPr>
        <w:t>zápalu vonkajšieho ucha</w:t>
      </w:r>
      <w:r w:rsidR="004E076E">
        <w:rPr>
          <w:szCs w:val="22"/>
        </w:rPr>
        <w:t>.</w:t>
      </w:r>
    </w:p>
    <w:p w:rsidR="004E076E" w:rsidRPr="001E1F22" w:rsidRDefault="004E076E" w:rsidP="00145C3F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B13B6D">
      <w:pPr>
        <w:pStyle w:val="Style1"/>
      </w:pPr>
      <w:r w:rsidRPr="001E1F22">
        <w:t>3.3</w:t>
      </w:r>
      <w:r w:rsidRPr="001E1F22">
        <w:tab/>
        <w:t>Kontraindikácie</w:t>
      </w:r>
    </w:p>
    <w:p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:rsidR="0086761E" w:rsidRPr="0086761E" w:rsidRDefault="0086761E" w:rsidP="0086761E">
      <w:pPr>
        <w:tabs>
          <w:tab w:val="clear" w:pos="567"/>
        </w:tabs>
        <w:spacing w:line="240" w:lineRule="auto"/>
        <w:rPr>
          <w:szCs w:val="22"/>
        </w:rPr>
      </w:pPr>
      <w:r w:rsidRPr="0086761E">
        <w:rPr>
          <w:szCs w:val="22"/>
        </w:rPr>
        <w:t>Nepoužívať v prípad</w:t>
      </w:r>
      <w:r>
        <w:rPr>
          <w:szCs w:val="22"/>
        </w:rPr>
        <w:t>och</w:t>
      </w:r>
      <w:r w:rsidRPr="0086761E">
        <w:rPr>
          <w:szCs w:val="22"/>
        </w:rPr>
        <w:t xml:space="preserve"> precitlivenosti na </w:t>
      </w:r>
      <w:r w:rsidRPr="001E1F22">
        <w:t>účinnú látku</w:t>
      </w:r>
      <w:r w:rsidRPr="0086761E">
        <w:rPr>
          <w:szCs w:val="22"/>
        </w:rPr>
        <w:t xml:space="preserve">, na iné </w:t>
      </w:r>
      <w:proofErr w:type="spellStart"/>
      <w:r w:rsidRPr="0086761E">
        <w:rPr>
          <w:szCs w:val="22"/>
        </w:rPr>
        <w:t>kortikosteroidy</w:t>
      </w:r>
      <w:proofErr w:type="spellEnd"/>
      <w:r w:rsidRPr="0086761E">
        <w:rPr>
          <w:szCs w:val="22"/>
        </w:rPr>
        <w:t xml:space="preserve"> alebo na niektorú z pomocných látok.</w:t>
      </w:r>
    </w:p>
    <w:p w:rsidR="0086761E" w:rsidRPr="0086761E" w:rsidRDefault="0086761E" w:rsidP="0086761E">
      <w:pPr>
        <w:tabs>
          <w:tab w:val="clear" w:pos="567"/>
        </w:tabs>
        <w:spacing w:line="240" w:lineRule="auto"/>
        <w:rPr>
          <w:szCs w:val="22"/>
        </w:rPr>
      </w:pPr>
      <w:r w:rsidRPr="0086761E">
        <w:rPr>
          <w:szCs w:val="22"/>
        </w:rPr>
        <w:t xml:space="preserve">Nepoužívať u zvierat s perforovanou </w:t>
      </w:r>
      <w:proofErr w:type="spellStart"/>
      <w:r w:rsidRPr="0086761E">
        <w:rPr>
          <w:szCs w:val="22"/>
        </w:rPr>
        <w:t>tympanickou</w:t>
      </w:r>
      <w:proofErr w:type="spellEnd"/>
      <w:r w:rsidRPr="0086761E">
        <w:rPr>
          <w:szCs w:val="22"/>
        </w:rPr>
        <w:t xml:space="preserve"> membránou.</w:t>
      </w:r>
    </w:p>
    <w:p w:rsidR="0086761E" w:rsidRPr="001E1F22" w:rsidRDefault="0086761E" w:rsidP="0086761E">
      <w:pPr>
        <w:tabs>
          <w:tab w:val="clear" w:pos="567"/>
        </w:tabs>
        <w:spacing w:line="240" w:lineRule="auto"/>
        <w:rPr>
          <w:szCs w:val="22"/>
        </w:rPr>
      </w:pPr>
      <w:r w:rsidRPr="0086761E">
        <w:rPr>
          <w:szCs w:val="22"/>
        </w:rPr>
        <w:t xml:space="preserve">Nepoužívať v prípade </w:t>
      </w:r>
      <w:proofErr w:type="spellStart"/>
      <w:r w:rsidRPr="0086761E">
        <w:rPr>
          <w:szCs w:val="22"/>
        </w:rPr>
        <w:t>ulceróznych</w:t>
      </w:r>
      <w:proofErr w:type="spellEnd"/>
      <w:r w:rsidRPr="0086761E">
        <w:rPr>
          <w:szCs w:val="22"/>
        </w:rPr>
        <w:t xml:space="preserve"> lézií</w:t>
      </w:r>
      <w:r w:rsidR="00BE6320">
        <w:rPr>
          <w:szCs w:val="22"/>
        </w:rPr>
        <w:t>.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B13B6D">
      <w:pPr>
        <w:pStyle w:val="Style1"/>
      </w:pPr>
      <w:r w:rsidRPr="001E1F22">
        <w:t>3.4</w:t>
      </w:r>
      <w:r w:rsidRPr="001E1F22">
        <w:tab/>
        <w:t>Osobitné upozornenia</w:t>
      </w:r>
    </w:p>
    <w:p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:rsidR="0086761E" w:rsidRPr="00A62CE0" w:rsidRDefault="0086761E" w:rsidP="000A7585">
      <w:pPr>
        <w:tabs>
          <w:tab w:val="clear" w:pos="567"/>
        </w:tabs>
        <w:spacing w:line="240" w:lineRule="auto"/>
        <w:jc w:val="both"/>
      </w:pPr>
      <w:r>
        <w:t xml:space="preserve">Bakteriálny a plesňový zápal ucha </w:t>
      </w:r>
      <w:r w:rsidR="00BB4D02">
        <w:t>je</w:t>
      </w:r>
      <w:r>
        <w:t xml:space="preserve"> často sekundárn</w:t>
      </w:r>
      <w:r w:rsidR="00BB4D02">
        <w:t>eho</w:t>
      </w:r>
      <w:r>
        <w:t xml:space="preserve"> charakter</w:t>
      </w:r>
      <w:r w:rsidR="00BB4D02">
        <w:t>u</w:t>
      </w:r>
      <w:r w:rsidRPr="00A62CE0">
        <w:t xml:space="preserve">. </w:t>
      </w:r>
      <w:r w:rsidR="00EF4E33" w:rsidRPr="00A62CE0">
        <w:t xml:space="preserve">Je </w:t>
      </w:r>
      <w:r w:rsidRPr="00A62CE0">
        <w:t>potrebné identifikovať a liečiť základné dermatologické ochorenie.</w:t>
      </w:r>
    </w:p>
    <w:p w:rsidR="002838C8" w:rsidRDefault="0086761E" w:rsidP="000A7585">
      <w:pPr>
        <w:tabs>
          <w:tab w:val="clear" w:pos="567"/>
        </w:tabs>
        <w:spacing w:line="240" w:lineRule="auto"/>
        <w:jc w:val="both"/>
      </w:pPr>
      <w:r w:rsidRPr="00A62CE0">
        <w:t>V prípad</w:t>
      </w:r>
      <w:r w:rsidR="00BE6320">
        <w:t>e</w:t>
      </w:r>
      <w:r w:rsidRPr="00A62CE0">
        <w:t xml:space="preserve"> parazitárneho </w:t>
      </w:r>
      <w:r w:rsidR="00BE6320">
        <w:t>zápalu ucha</w:t>
      </w:r>
      <w:r w:rsidRPr="00A62CE0">
        <w:t xml:space="preserve"> by sa mala zaviesť vhodná </w:t>
      </w:r>
      <w:proofErr w:type="spellStart"/>
      <w:r w:rsidRPr="00A62CE0">
        <w:t>akaricídna</w:t>
      </w:r>
      <w:proofErr w:type="spellEnd"/>
      <w:r w:rsidRPr="00A62CE0">
        <w:t xml:space="preserve"> liečba.</w:t>
      </w:r>
    </w:p>
    <w:p w:rsidR="00D60A69" w:rsidRDefault="004915E5" w:rsidP="000A758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Je</w:t>
      </w:r>
      <w:r w:rsidR="00D60A69" w:rsidRPr="00D60A69">
        <w:rPr>
          <w:szCs w:val="22"/>
        </w:rPr>
        <w:t xml:space="preserve"> potrebné vylúčiť prítomnosť cudzích teliesok, nádorov a akejkoľvek inej nezvyčajnej príčiny </w:t>
      </w:r>
      <w:proofErr w:type="spellStart"/>
      <w:r w:rsidR="00D60A69" w:rsidRPr="00D60A69">
        <w:rPr>
          <w:szCs w:val="22"/>
        </w:rPr>
        <w:t>otit</w:t>
      </w:r>
      <w:r w:rsidR="00D60A69">
        <w:rPr>
          <w:szCs w:val="22"/>
        </w:rPr>
        <w:t>ídy</w:t>
      </w:r>
      <w:proofErr w:type="spellEnd"/>
      <w:r w:rsidR="00D60A69" w:rsidRPr="00D60A69">
        <w:rPr>
          <w:szCs w:val="22"/>
        </w:rPr>
        <w:t>.</w:t>
      </w:r>
    </w:p>
    <w:p w:rsidR="004E076E" w:rsidRPr="00D60A69" w:rsidRDefault="004E076E" w:rsidP="00D60A69">
      <w:pPr>
        <w:tabs>
          <w:tab w:val="clear" w:pos="567"/>
        </w:tabs>
        <w:spacing w:line="240" w:lineRule="auto"/>
        <w:rPr>
          <w:szCs w:val="22"/>
        </w:rPr>
      </w:pPr>
    </w:p>
    <w:p w:rsidR="004915E5" w:rsidRDefault="00D26FB3" w:rsidP="000A7585">
      <w:pPr>
        <w:tabs>
          <w:tab w:val="clear" w:pos="567"/>
        </w:tabs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D26FB3">
        <w:rPr>
          <w:szCs w:val="22"/>
        </w:rPr>
        <w:t>Do klinických terénnych skúšok boli zahrnuté iba psy s diagnózou zápalu vonkajšieho ucha s prítomnosťou premnože</w:t>
      </w:r>
      <w:r>
        <w:rPr>
          <w:szCs w:val="22"/>
        </w:rPr>
        <w:t>ných</w:t>
      </w:r>
      <w:r w:rsidRPr="00D26FB3">
        <w:rPr>
          <w:szCs w:val="22"/>
        </w:rPr>
        <w:t xml:space="preserve"> baktérií a/alebo kvasiniek. Preukázalo sa, že veterinárny liek nebol horší pri liečbe akútnej </w:t>
      </w:r>
      <w:proofErr w:type="spellStart"/>
      <w:r w:rsidRPr="00D26FB3">
        <w:rPr>
          <w:szCs w:val="22"/>
        </w:rPr>
        <w:t>otit</w:t>
      </w:r>
      <w:r w:rsidR="00A67D95">
        <w:rPr>
          <w:szCs w:val="22"/>
        </w:rPr>
        <w:t>ídy</w:t>
      </w:r>
      <w:proofErr w:type="spellEnd"/>
      <w:r w:rsidRPr="00D26FB3">
        <w:rPr>
          <w:szCs w:val="22"/>
        </w:rPr>
        <w:t xml:space="preserve"> v porovnaní s</w:t>
      </w:r>
      <w:r w:rsidR="005A6404">
        <w:rPr>
          <w:szCs w:val="22"/>
        </w:rPr>
        <w:t> </w:t>
      </w:r>
      <w:r w:rsidRPr="00D26FB3">
        <w:rPr>
          <w:szCs w:val="22"/>
        </w:rPr>
        <w:t>lokáln</w:t>
      </w:r>
      <w:r w:rsidR="005A6404">
        <w:rPr>
          <w:szCs w:val="22"/>
        </w:rPr>
        <w:t>e používaným</w:t>
      </w:r>
      <w:r w:rsidRPr="00D26FB3">
        <w:rPr>
          <w:szCs w:val="22"/>
        </w:rPr>
        <w:t xml:space="preserve"> liekom s fixnou kombináciou, ktorý ako účinné látky obsahuje </w:t>
      </w:r>
      <w:proofErr w:type="spellStart"/>
      <w:r w:rsidRPr="00D26FB3">
        <w:rPr>
          <w:szCs w:val="22"/>
        </w:rPr>
        <w:t>kortikosteroid</w:t>
      </w:r>
      <w:proofErr w:type="spellEnd"/>
      <w:r w:rsidRPr="00D26FB3">
        <w:rPr>
          <w:szCs w:val="22"/>
        </w:rPr>
        <w:t xml:space="preserve">, antibiotikum a antimykotikum. Preukázalo sa sekundárne zníženie premnoženia baktérií a kvasiniek a súbežná liečba </w:t>
      </w:r>
      <w:proofErr w:type="spellStart"/>
      <w:r w:rsidRPr="00D26FB3">
        <w:rPr>
          <w:szCs w:val="22"/>
        </w:rPr>
        <w:t>antimikrobiálnou</w:t>
      </w:r>
      <w:proofErr w:type="spellEnd"/>
      <w:r w:rsidRPr="00D26FB3">
        <w:rPr>
          <w:szCs w:val="22"/>
        </w:rPr>
        <w:t xml:space="preserve"> látkou nebola potrebná. </w:t>
      </w:r>
    </w:p>
    <w:p w:rsidR="00D26FB3" w:rsidRPr="001E1F22" w:rsidRDefault="004915E5" w:rsidP="000A758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915E5">
        <w:rPr>
          <w:szCs w:val="22"/>
        </w:rPr>
        <w:t xml:space="preserve">Liek sa preto odporúča ako liek prvej voľby akútneho </w:t>
      </w:r>
      <w:proofErr w:type="spellStart"/>
      <w:r w:rsidRPr="004915E5">
        <w:rPr>
          <w:szCs w:val="22"/>
        </w:rPr>
        <w:t>erytemato-ceruminózneho</w:t>
      </w:r>
      <w:proofErr w:type="spellEnd"/>
      <w:r w:rsidRPr="004915E5">
        <w:rPr>
          <w:szCs w:val="22"/>
        </w:rPr>
        <w:t xml:space="preserve"> </w:t>
      </w:r>
      <w:r w:rsidR="000027DC">
        <w:rPr>
          <w:szCs w:val="22"/>
        </w:rPr>
        <w:t>zápalu vonkajšieho ucha</w:t>
      </w:r>
      <w:r w:rsidRPr="004915E5">
        <w:rPr>
          <w:szCs w:val="22"/>
        </w:rPr>
        <w:t>.</w:t>
      </w:r>
    </w:p>
    <w:p w:rsidR="00E86CEE" w:rsidRPr="001E1F22" w:rsidRDefault="00E86CEE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B13B6D">
      <w:pPr>
        <w:pStyle w:val="Style1"/>
      </w:pPr>
      <w:r w:rsidRPr="001E1F22">
        <w:t>3.5</w:t>
      </w:r>
      <w:r w:rsidRPr="001E1F22">
        <w:tab/>
        <w:t>Osobitné opatrenia na používanie</w:t>
      </w:r>
    </w:p>
    <w:p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0A7585" w:rsidRDefault="00BF367A" w:rsidP="00145C3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bezpečné používanie u cieľových druhov</w:t>
      </w:r>
    </w:p>
    <w:p w:rsidR="00D60A69" w:rsidRPr="00D60A69" w:rsidRDefault="00D60A69" w:rsidP="000A758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60A69">
        <w:rPr>
          <w:szCs w:val="22"/>
        </w:rPr>
        <w:t xml:space="preserve">Pred aplikáciou veterinárneho lieku je potrebné dôkladne skontrolovať vonkajší zvukovod, či nie je perforovaný bubienok, aby sa predišlo riziku prenosu infekcie do stredného ucha a predišlo sa poškodeniu </w:t>
      </w:r>
      <w:proofErr w:type="spellStart"/>
      <w:r w:rsidRPr="00D60A69">
        <w:rPr>
          <w:szCs w:val="22"/>
        </w:rPr>
        <w:t>kochleárneho</w:t>
      </w:r>
      <w:proofErr w:type="spellEnd"/>
      <w:r w:rsidRPr="00D60A69">
        <w:rPr>
          <w:szCs w:val="22"/>
        </w:rPr>
        <w:t xml:space="preserve"> a </w:t>
      </w:r>
      <w:proofErr w:type="spellStart"/>
      <w:r w:rsidRPr="00D60A69">
        <w:rPr>
          <w:szCs w:val="22"/>
        </w:rPr>
        <w:t>vestibulárneho</w:t>
      </w:r>
      <w:proofErr w:type="spellEnd"/>
      <w:r w:rsidRPr="00D60A69">
        <w:rPr>
          <w:szCs w:val="22"/>
        </w:rPr>
        <w:t xml:space="preserve"> aparátu.</w:t>
      </w:r>
    </w:p>
    <w:p w:rsidR="00D60A69" w:rsidRPr="00D60A69" w:rsidRDefault="00D60A69" w:rsidP="000A758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C114FF" w:rsidRDefault="00D60A69" w:rsidP="000A758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60A69">
        <w:rPr>
          <w:szCs w:val="22"/>
        </w:rPr>
        <w:t>Zabráňte kontaktu s očami psa tým, že obmedzíte hlavu psa, aby ste zabránili traseniu. V prípade náhodného kontaktu dôkladne opláchnite vodou.</w:t>
      </w:r>
    </w:p>
    <w:p w:rsidR="00D60A69" w:rsidRDefault="00D60A69" w:rsidP="000A758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D60A69" w:rsidRPr="00D60A69" w:rsidRDefault="00D60A69" w:rsidP="000A758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60A69">
        <w:rPr>
          <w:szCs w:val="22"/>
        </w:rPr>
        <w:t>Bezpečnosť a účinnosť nebola hodnotená u psov mladších ako 7 mesiacov alebo s hmotnosťou nižšou ako 2,8 kg. V týchto prípadoch by sa mal liek používať na základe posúdenia prínosu/rizika veterinárnym lekárom.</w:t>
      </w:r>
    </w:p>
    <w:p w:rsidR="00D60A69" w:rsidRPr="00D60A69" w:rsidRDefault="00D60A69" w:rsidP="000A758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60A69">
        <w:rPr>
          <w:szCs w:val="22"/>
        </w:rPr>
        <w:t xml:space="preserve">Ak neexistujú konkrétne informácie, použitie u zvierat trpiacich </w:t>
      </w:r>
      <w:proofErr w:type="spellStart"/>
      <w:r w:rsidRPr="00D60A69">
        <w:rPr>
          <w:szCs w:val="22"/>
        </w:rPr>
        <w:t>Cushingovým</w:t>
      </w:r>
      <w:proofErr w:type="spellEnd"/>
      <w:r w:rsidRPr="00D60A69">
        <w:rPr>
          <w:szCs w:val="22"/>
        </w:rPr>
        <w:t xml:space="preserve"> syndrómom alebo s podozrením alebo potvrdenou endokrinnou poruchou (napr. diabetes </w:t>
      </w:r>
      <w:proofErr w:type="spellStart"/>
      <w:r w:rsidRPr="00D60A69">
        <w:rPr>
          <w:szCs w:val="22"/>
        </w:rPr>
        <w:t>mellitus</w:t>
      </w:r>
      <w:proofErr w:type="spellEnd"/>
      <w:r w:rsidRPr="00D60A69">
        <w:rPr>
          <w:szCs w:val="22"/>
        </w:rPr>
        <w:t xml:space="preserve">) alebo s generalizovanou </w:t>
      </w:r>
      <w:proofErr w:type="spellStart"/>
      <w:r w:rsidRPr="00D60A69">
        <w:rPr>
          <w:szCs w:val="22"/>
        </w:rPr>
        <w:t>demodikózou</w:t>
      </w:r>
      <w:proofErr w:type="spellEnd"/>
      <w:r w:rsidRPr="00D60A69">
        <w:rPr>
          <w:szCs w:val="22"/>
        </w:rPr>
        <w:t xml:space="preserve"> sa zakladá na hodnotení rizika a prínosu.</w:t>
      </w:r>
    </w:p>
    <w:p w:rsidR="00D60A69" w:rsidRDefault="007D0084" w:rsidP="000A758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Liek</w:t>
      </w:r>
      <w:r w:rsidR="00D60A69" w:rsidRPr="00D60A69">
        <w:rPr>
          <w:szCs w:val="22"/>
        </w:rPr>
        <w:t xml:space="preserve"> nebol hodnotený pri hnisav</w:t>
      </w:r>
      <w:r>
        <w:rPr>
          <w:szCs w:val="22"/>
        </w:rPr>
        <w:t>om zápale vonkajšieho ucha</w:t>
      </w:r>
      <w:r w:rsidR="00D60A69" w:rsidRPr="00D60A69">
        <w:rPr>
          <w:szCs w:val="22"/>
        </w:rPr>
        <w:t xml:space="preserve"> a</w:t>
      </w:r>
      <w:r>
        <w:rPr>
          <w:szCs w:val="22"/>
        </w:rPr>
        <w:t> </w:t>
      </w:r>
      <w:r w:rsidR="00D60A69" w:rsidRPr="00D60A69">
        <w:rPr>
          <w:szCs w:val="22"/>
        </w:rPr>
        <w:t>parazit</w:t>
      </w:r>
      <w:r>
        <w:rPr>
          <w:szCs w:val="22"/>
        </w:rPr>
        <w:t>árnom zápale vonkajšieho ucha</w:t>
      </w:r>
      <w:r w:rsidR="00D60A69" w:rsidRPr="00D60A69">
        <w:rPr>
          <w:szCs w:val="22"/>
        </w:rPr>
        <w:t>. Používajte len na základe posúdenia prínosu a rizika zodpovedným veterinárnym lekárom.</w:t>
      </w:r>
    </w:p>
    <w:p w:rsidR="00D60A69" w:rsidRPr="001E1F22" w:rsidRDefault="00D60A69" w:rsidP="000A758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C114FF" w:rsidRPr="000739CD" w:rsidRDefault="00BF367A" w:rsidP="000A7585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0739CD">
        <w:rPr>
          <w:szCs w:val="22"/>
          <w:u w:val="single"/>
        </w:rPr>
        <w:t>Osobitné opatrenia, ktoré má urobiť osoba podávajúca liek zvieratám</w:t>
      </w:r>
    </w:p>
    <w:p w:rsidR="00D60A69" w:rsidRDefault="00D60A69" w:rsidP="000A7585">
      <w:pPr>
        <w:tabs>
          <w:tab w:val="clear" w:pos="567"/>
        </w:tabs>
        <w:spacing w:line="240" w:lineRule="auto"/>
        <w:jc w:val="both"/>
      </w:pPr>
      <w:r w:rsidRPr="000739CD">
        <w:t xml:space="preserve">Veterinárny liek dráždi oči. Zabráňte kontaktu s očami, vrátane </w:t>
      </w:r>
      <w:r w:rsidRPr="00C27F15">
        <w:t xml:space="preserve">kontaktu </w:t>
      </w:r>
      <w:r w:rsidR="000027DC">
        <w:t>rúk</w:t>
      </w:r>
      <w:r w:rsidR="007D0084">
        <w:t xml:space="preserve"> </w:t>
      </w:r>
      <w:r w:rsidRPr="00C27F15">
        <w:t>s očami</w:t>
      </w:r>
      <w:r w:rsidRPr="000739CD">
        <w:t>. V prípade náhodného zasiahnutia očí ich vypláchnite veľkým množstvom vody. Ak podráždenie očí pretrváva</w:t>
      </w:r>
      <w:r w:rsidRPr="00C27F15">
        <w:t>,</w:t>
      </w:r>
      <w:r w:rsidRPr="000739CD">
        <w:t xml:space="preserve"> okamžite vyhľadajte lekársku pomoc a ukážte písomnú informáciu pre používateľov alebo obal lekárovi.</w:t>
      </w:r>
    </w:p>
    <w:p w:rsidR="004E076E" w:rsidRPr="001B0E93" w:rsidRDefault="004E076E" w:rsidP="000A7585">
      <w:pPr>
        <w:tabs>
          <w:tab w:val="clear" w:pos="567"/>
        </w:tabs>
        <w:spacing w:line="240" w:lineRule="auto"/>
        <w:jc w:val="both"/>
      </w:pPr>
    </w:p>
    <w:p w:rsidR="00361FC9" w:rsidRDefault="00D60A69" w:rsidP="000A7585">
      <w:pPr>
        <w:tabs>
          <w:tab w:val="clear" w:pos="567"/>
        </w:tabs>
        <w:spacing w:line="240" w:lineRule="auto"/>
        <w:jc w:val="both"/>
      </w:pPr>
      <w:r w:rsidRPr="001B0E93">
        <w:t xml:space="preserve">Táto účinná látka je potenciálne farmakologicky </w:t>
      </w:r>
      <w:r w:rsidRPr="000739CD">
        <w:t>aktívna pri</w:t>
      </w:r>
      <w:r>
        <w:t xml:space="preserve"> vysokých dávkach expozície. Zabráňte kontaktu s pokožkou. Vyhnite sa orálnej expozícii. Vráťte fľašu späť do vonkajšieho obalu a uložte na bezpečnom mieste mimo dohľadu detí. V prípade náhodného kontaktu s pokožkou sa odporúča dôkladne umyť vodou.</w:t>
      </w:r>
    </w:p>
    <w:p w:rsidR="00361FC9" w:rsidRDefault="00361FC9" w:rsidP="000A7585">
      <w:pPr>
        <w:tabs>
          <w:tab w:val="clear" w:pos="567"/>
        </w:tabs>
        <w:spacing w:line="240" w:lineRule="auto"/>
        <w:jc w:val="both"/>
      </w:pPr>
      <w:r>
        <w:t xml:space="preserve">V prípade náhodného požitia, najmä </w:t>
      </w:r>
      <w:r w:rsidR="00957A2A">
        <w:t>u detí</w:t>
      </w:r>
      <w:r>
        <w:t>, okamžite vyhľadajte lekársku pomoc a ukážte písomnú informáciu pre používateľov alebo obal</w:t>
      </w:r>
      <w:r w:rsidR="00957A2A">
        <w:t xml:space="preserve"> lekárovi</w:t>
      </w:r>
      <w:r>
        <w:t>.</w:t>
      </w:r>
    </w:p>
    <w:p w:rsidR="00361FC9" w:rsidRDefault="00361FC9" w:rsidP="000A7585">
      <w:pPr>
        <w:tabs>
          <w:tab w:val="clear" w:pos="567"/>
        </w:tabs>
        <w:spacing w:line="240" w:lineRule="auto"/>
        <w:jc w:val="both"/>
      </w:pPr>
      <w:r>
        <w:t>Po použití si umyte ruky.</w:t>
      </w:r>
    </w:p>
    <w:p w:rsidR="004E076E" w:rsidRDefault="004E076E" w:rsidP="000A7585">
      <w:pPr>
        <w:tabs>
          <w:tab w:val="clear" w:pos="567"/>
        </w:tabs>
        <w:spacing w:line="240" w:lineRule="auto"/>
        <w:jc w:val="both"/>
      </w:pPr>
    </w:p>
    <w:p w:rsidR="00D60A69" w:rsidRDefault="00361FC9" w:rsidP="000A7585">
      <w:pPr>
        <w:tabs>
          <w:tab w:val="clear" w:pos="567"/>
        </w:tabs>
        <w:spacing w:line="240" w:lineRule="auto"/>
        <w:jc w:val="both"/>
      </w:pPr>
      <w:r>
        <w:t>Veterinárny liek je horľavý. Nestriekajte do otvoreného ohňa alebo na rozžeravený materiál. Pri manipulácii s veterinárnym liekom nefajčite.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295140" w:rsidRPr="000A7585" w:rsidRDefault="00BF367A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:rsidR="00C114FF" w:rsidRPr="001E1F22" w:rsidRDefault="00361FC9" w:rsidP="00A9226B">
      <w:pPr>
        <w:tabs>
          <w:tab w:val="clear" w:pos="567"/>
        </w:tabs>
        <w:spacing w:line="240" w:lineRule="auto"/>
        <w:rPr>
          <w:szCs w:val="22"/>
        </w:rPr>
      </w:pPr>
      <w:r>
        <w:t>Neuplatňujú sa.</w:t>
      </w:r>
    </w:p>
    <w:p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:rsidR="00361FC9" w:rsidRPr="000A7585" w:rsidRDefault="00BF367A" w:rsidP="00A9226B">
      <w:pPr>
        <w:tabs>
          <w:tab w:val="clear" w:pos="567"/>
        </w:tabs>
        <w:spacing w:line="240" w:lineRule="auto"/>
      </w:pPr>
      <w:r w:rsidRPr="001E1F22">
        <w:rPr>
          <w:szCs w:val="22"/>
          <w:u w:val="single"/>
        </w:rPr>
        <w:t>Ďalšie opatrenia</w:t>
      </w:r>
      <w:r w:rsidRPr="001E1F22">
        <w:t>:</w:t>
      </w:r>
    </w:p>
    <w:p w:rsidR="00295140" w:rsidRDefault="00361FC9" w:rsidP="00A9226B">
      <w:pPr>
        <w:tabs>
          <w:tab w:val="clear" w:pos="567"/>
        </w:tabs>
        <w:spacing w:line="240" w:lineRule="auto"/>
        <w:rPr>
          <w:szCs w:val="22"/>
        </w:rPr>
      </w:pPr>
      <w:r w:rsidRPr="00361FC9">
        <w:rPr>
          <w:szCs w:val="22"/>
        </w:rPr>
        <w:t xml:space="preserve">Rozpúšťadlo v tomto </w:t>
      </w:r>
      <w:r>
        <w:rPr>
          <w:szCs w:val="22"/>
        </w:rPr>
        <w:t>lieku</w:t>
      </w:r>
      <w:r w:rsidRPr="00361FC9">
        <w:rPr>
          <w:szCs w:val="22"/>
        </w:rPr>
        <w:t xml:space="preserve"> môže zafarbiť určité materiály vrátane lakovaných, </w:t>
      </w:r>
      <w:r>
        <w:rPr>
          <w:szCs w:val="22"/>
        </w:rPr>
        <w:t>vyblednut</w:t>
      </w:r>
      <w:r w:rsidRPr="00361FC9">
        <w:rPr>
          <w:szCs w:val="22"/>
        </w:rPr>
        <w:t>ých alebo iných povrchov nábytku v domácnosti.</w:t>
      </w:r>
    </w:p>
    <w:p w:rsidR="00361FC9" w:rsidRPr="001E1F22" w:rsidRDefault="00361FC9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Default="00BF367A" w:rsidP="00B13B6D">
      <w:pPr>
        <w:pStyle w:val="Style1"/>
      </w:pPr>
      <w:r w:rsidRPr="001E1F22">
        <w:t>3.6</w:t>
      </w:r>
      <w:r w:rsidRPr="001E1F22">
        <w:tab/>
        <w:t xml:space="preserve">Nežiaduce </w:t>
      </w:r>
      <w:r w:rsidR="00E21B4D">
        <w:t>účinky</w:t>
      </w:r>
    </w:p>
    <w:p w:rsidR="00711E2A" w:rsidRDefault="00711E2A" w:rsidP="00B13B6D">
      <w:pPr>
        <w:pStyle w:val="Style1"/>
      </w:pPr>
    </w:p>
    <w:p w:rsidR="00711E2A" w:rsidRDefault="00711E2A" w:rsidP="00711E2A">
      <w:pPr>
        <w:pStyle w:val="Style1"/>
        <w:rPr>
          <w:b w:val="0"/>
        </w:rPr>
      </w:pPr>
      <w:r w:rsidRPr="00711E2A">
        <w:rPr>
          <w:b w:val="0"/>
        </w:rPr>
        <w:t>Psy:</w:t>
      </w:r>
    </w:p>
    <w:p w:rsidR="00943076" w:rsidRDefault="00943076" w:rsidP="00711E2A">
      <w:pPr>
        <w:pStyle w:val="Style1"/>
        <w:rPr>
          <w:b w:val="0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166"/>
      </w:tblGrid>
      <w:tr w:rsidR="00943076" w:rsidTr="00C27F15">
        <w:trPr>
          <w:jc w:val="center"/>
        </w:trPr>
        <w:tc>
          <w:tcPr>
            <w:tcW w:w="4535" w:type="dxa"/>
          </w:tcPr>
          <w:p w:rsidR="00F07E29" w:rsidRDefault="00F07E29" w:rsidP="00711E2A">
            <w:pPr>
              <w:pStyle w:val="Style1"/>
              <w:ind w:left="0" w:firstLine="0"/>
              <w:rPr>
                <w:b w:val="0"/>
              </w:rPr>
            </w:pPr>
            <w:r w:rsidRPr="00F07E29">
              <w:rPr>
                <w:b w:val="0"/>
              </w:rPr>
              <w:t>Veľmi zriedkavé</w:t>
            </w:r>
          </w:p>
          <w:p w:rsidR="00F07E29" w:rsidRDefault="00F07E29" w:rsidP="00711E2A">
            <w:pPr>
              <w:pStyle w:val="Style1"/>
              <w:ind w:left="0" w:firstLine="0"/>
              <w:rPr>
                <w:b w:val="0"/>
              </w:rPr>
            </w:pPr>
            <w:r w:rsidRPr="00F07E29">
              <w:rPr>
                <w:b w:val="0"/>
              </w:rPr>
              <w:t xml:space="preserve"> (</w:t>
            </w:r>
            <w:r w:rsidR="007D0084" w:rsidRPr="00392943">
              <w:rPr>
                <w:b w:val="0"/>
              </w:rPr>
              <w:t>u menej ako 1 z</w:t>
            </w:r>
            <w:r w:rsidR="007D0084" w:rsidRPr="00F07E29" w:rsidDel="007D0084">
              <w:rPr>
                <w:b w:val="0"/>
              </w:rPr>
              <w:t xml:space="preserve"> </w:t>
            </w:r>
            <w:r w:rsidR="007D0084">
              <w:rPr>
                <w:b w:val="0"/>
              </w:rPr>
              <w:t xml:space="preserve"> </w:t>
            </w:r>
            <w:r w:rsidRPr="00F07E29">
              <w:rPr>
                <w:b w:val="0"/>
              </w:rPr>
              <w:t>10 000 liečených zvierat, vrátane ojedinelých hlásení):</w:t>
            </w:r>
          </w:p>
          <w:p w:rsidR="00943076" w:rsidRDefault="00943076" w:rsidP="00711E2A">
            <w:pPr>
              <w:pStyle w:val="Style1"/>
              <w:ind w:left="0" w:firstLine="0"/>
              <w:rPr>
                <w:b w:val="0"/>
              </w:rPr>
            </w:pPr>
          </w:p>
        </w:tc>
        <w:tc>
          <w:tcPr>
            <w:tcW w:w="4166" w:type="dxa"/>
          </w:tcPr>
          <w:p w:rsidR="00F07E29" w:rsidRDefault="00F07E29" w:rsidP="00F07E29">
            <w:pPr>
              <w:pStyle w:val="Style1"/>
              <w:ind w:left="0" w:firstLine="0"/>
              <w:rPr>
                <w:b w:val="0"/>
              </w:rPr>
            </w:pPr>
            <w:r w:rsidRPr="00F07E29">
              <w:rPr>
                <w:b w:val="0"/>
              </w:rPr>
              <w:t>Naklonenie hlavy – porucha ucha</w:t>
            </w:r>
          </w:p>
          <w:p w:rsidR="00943076" w:rsidRDefault="00943076" w:rsidP="00711E2A">
            <w:pPr>
              <w:pStyle w:val="Style1"/>
              <w:ind w:left="0" w:firstLine="0"/>
              <w:rPr>
                <w:b w:val="0"/>
              </w:rPr>
            </w:pPr>
          </w:p>
        </w:tc>
      </w:tr>
      <w:tr w:rsidR="00943076" w:rsidTr="00C27F15">
        <w:trPr>
          <w:jc w:val="center"/>
        </w:trPr>
        <w:tc>
          <w:tcPr>
            <w:tcW w:w="4535" w:type="dxa"/>
          </w:tcPr>
          <w:p w:rsidR="00943076" w:rsidRDefault="00F07E29" w:rsidP="00F07E29">
            <w:pPr>
              <w:pStyle w:val="Style1"/>
              <w:ind w:left="0" w:firstLine="0"/>
              <w:rPr>
                <w:b w:val="0"/>
              </w:rPr>
            </w:pPr>
            <w:r w:rsidRPr="00F07E29">
              <w:rPr>
                <w:b w:val="0"/>
              </w:rPr>
              <w:t xml:space="preserve">Neurčená frekvencia </w:t>
            </w:r>
          </w:p>
        </w:tc>
        <w:tc>
          <w:tcPr>
            <w:tcW w:w="4166" w:type="dxa"/>
          </w:tcPr>
          <w:p w:rsidR="00F07E29" w:rsidRDefault="00F07E29" w:rsidP="00F07E29">
            <w:pPr>
              <w:pStyle w:val="Style1"/>
              <w:ind w:left="0" w:firstLine="0"/>
              <w:rPr>
                <w:b w:val="0"/>
              </w:rPr>
            </w:pPr>
            <w:r w:rsidRPr="00F07E29">
              <w:rPr>
                <w:b w:val="0"/>
              </w:rPr>
              <w:t xml:space="preserve">Nepriehľadnosť bubienka* </w:t>
            </w:r>
          </w:p>
          <w:p w:rsidR="00943076" w:rsidRDefault="00943076" w:rsidP="00711E2A">
            <w:pPr>
              <w:pStyle w:val="Style1"/>
              <w:ind w:left="0" w:firstLine="0"/>
              <w:rPr>
                <w:b w:val="0"/>
              </w:rPr>
            </w:pPr>
          </w:p>
        </w:tc>
      </w:tr>
    </w:tbl>
    <w:p w:rsidR="00943076" w:rsidRDefault="00943076" w:rsidP="004E076E">
      <w:pPr>
        <w:pStyle w:val="Style1"/>
        <w:ind w:left="0" w:firstLine="0"/>
        <w:rPr>
          <w:b w:val="0"/>
        </w:rPr>
      </w:pPr>
    </w:p>
    <w:p w:rsidR="00943076" w:rsidRDefault="00F07E29" w:rsidP="00711E2A">
      <w:pPr>
        <w:pStyle w:val="Style1"/>
        <w:rPr>
          <w:b w:val="0"/>
        </w:rPr>
      </w:pPr>
      <w:r w:rsidRPr="00F07E29">
        <w:rPr>
          <w:b w:val="0"/>
        </w:rPr>
        <w:t>* prechodná, reverzibilná a nesúvisiaca s poškodením sluchu alebo hluchotou</w:t>
      </w:r>
    </w:p>
    <w:p w:rsidR="00F07E29" w:rsidRPr="00711E2A" w:rsidRDefault="00F07E29" w:rsidP="00711E2A">
      <w:pPr>
        <w:pStyle w:val="Style1"/>
        <w:rPr>
          <w:b w:val="0"/>
        </w:rPr>
      </w:pPr>
    </w:p>
    <w:p w:rsidR="00247A48" w:rsidRPr="008A23C8" w:rsidRDefault="00BF367A" w:rsidP="000A7585">
      <w:pPr>
        <w:jc w:val="both"/>
        <w:rPr>
          <w:szCs w:val="22"/>
        </w:rPr>
      </w:pPr>
      <w:bookmarkStart w:id="0" w:name="_Hlk66891708"/>
      <w:r w:rsidRPr="001E1F22">
        <w:t xml:space="preserve">Hlásenie nežiaducich </w:t>
      </w:r>
      <w:r w:rsidR="0073656A">
        <w:t>účinkov</w:t>
      </w:r>
      <w:r w:rsidRPr="001E1F22">
        <w:t xml:space="preserve"> je dôležité. Umožňuje priebežné monitorovanie bezpečnosti veterinárneho lieku. Hlásenia sa majú zasielať prednostne prostredníctvom veterinárneho lekára buď </w:t>
      </w:r>
      <w:r w:rsidRPr="001E1F22">
        <w:lastRenderedPageBreak/>
        <w:t>držite</w:t>
      </w:r>
      <w:r w:rsidR="004E076E">
        <w:t xml:space="preserve">ľovi rozhodnutia o registrácii </w:t>
      </w:r>
      <w:r w:rsidRPr="001E1F22">
        <w:t>alebo jeho mies</w:t>
      </w:r>
      <w:r w:rsidR="004E076E">
        <w:t>tnemu zástupcovi</w:t>
      </w:r>
      <w:r w:rsidRPr="001E1F22">
        <w:t xml:space="preserve">, alebo príslušnému národnému </w:t>
      </w:r>
      <w:r w:rsidRPr="008A23C8">
        <w:t>orgánu prostredníctvom národného systému hlásenia. Príslušné kontaktné údaje sa nachádzajú aj v</w:t>
      </w:r>
      <w:r w:rsidR="00362A12" w:rsidRPr="008A23C8">
        <w:t> </w:t>
      </w:r>
      <w:r w:rsidRPr="008A23C8">
        <w:t>poslednej časti písomnej informácie pre používateľov.</w:t>
      </w:r>
    </w:p>
    <w:bookmarkEnd w:id="0"/>
    <w:p w:rsidR="00247A48" w:rsidRPr="008A23C8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B13B6D">
      <w:pPr>
        <w:pStyle w:val="Style1"/>
      </w:pPr>
      <w:r w:rsidRPr="008A23C8">
        <w:t>3.7</w:t>
      </w:r>
      <w:r w:rsidRPr="008A23C8">
        <w:tab/>
        <w:t>Použitie počas gravidity</w:t>
      </w:r>
      <w:r w:rsidRPr="001E1F22">
        <w:t>, laktácie, znášky</w:t>
      </w:r>
    </w:p>
    <w:p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:rsidR="008A23C8" w:rsidRPr="001E1F22" w:rsidRDefault="008A23C8" w:rsidP="000A758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A23C8">
        <w:rPr>
          <w:szCs w:val="22"/>
        </w:rPr>
        <w:t xml:space="preserve">Bezpečnosť veterinárneho lieku nebola </w:t>
      </w:r>
      <w:r>
        <w:rPr>
          <w:szCs w:val="22"/>
        </w:rPr>
        <w:t>potvrd</w:t>
      </w:r>
      <w:r w:rsidRPr="008A23C8">
        <w:rPr>
          <w:szCs w:val="22"/>
        </w:rPr>
        <w:t xml:space="preserve">ená počas gravidity a laktácie. Systémová absorpcia </w:t>
      </w:r>
      <w:proofErr w:type="spellStart"/>
      <w:r w:rsidRPr="008A23C8">
        <w:rPr>
          <w:szCs w:val="22"/>
        </w:rPr>
        <w:t>hydrokortizónu</w:t>
      </w:r>
      <w:proofErr w:type="spellEnd"/>
      <w:r w:rsidRPr="008A23C8">
        <w:rPr>
          <w:szCs w:val="22"/>
        </w:rPr>
        <w:t xml:space="preserve"> </w:t>
      </w:r>
      <w:proofErr w:type="spellStart"/>
      <w:r w:rsidRPr="008A23C8">
        <w:rPr>
          <w:szCs w:val="22"/>
        </w:rPr>
        <w:t>aceponátu</w:t>
      </w:r>
      <w:proofErr w:type="spellEnd"/>
      <w:r w:rsidRPr="008A23C8">
        <w:rPr>
          <w:szCs w:val="22"/>
        </w:rPr>
        <w:t xml:space="preserve"> je zanedbateľná, je nepravdepodobné, že by sa </w:t>
      </w:r>
      <w:proofErr w:type="spellStart"/>
      <w:r w:rsidRPr="008A23C8">
        <w:rPr>
          <w:szCs w:val="22"/>
        </w:rPr>
        <w:t>teratogénne</w:t>
      </w:r>
      <w:proofErr w:type="spellEnd"/>
      <w:r w:rsidRPr="008A23C8">
        <w:rPr>
          <w:szCs w:val="22"/>
        </w:rPr>
        <w:t xml:space="preserve">, </w:t>
      </w:r>
      <w:proofErr w:type="spellStart"/>
      <w:r w:rsidRPr="008A23C8">
        <w:rPr>
          <w:szCs w:val="22"/>
        </w:rPr>
        <w:t>fetotoxické</w:t>
      </w:r>
      <w:proofErr w:type="spellEnd"/>
      <w:r w:rsidRPr="008A23C8">
        <w:rPr>
          <w:szCs w:val="22"/>
        </w:rPr>
        <w:t xml:space="preserve">, </w:t>
      </w:r>
      <w:proofErr w:type="spellStart"/>
      <w:r w:rsidRPr="008A23C8">
        <w:rPr>
          <w:szCs w:val="22"/>
        </w:rPr>
        <w:t>maternotoxické</w:t>
      </w:r>
      <w:proofErr w:type="spellEnd"/>
      <w:r w:rsidRPr="008A23C8">
        <w:rPr>
          <w:szCs w:val="22"/>
        </w:rPr>
        <w:t xml:space="preserve"> účinky vyskytli pri odporúčanom dávkovaní u psov. Používajte len podľa posúdenia rizika a prínosu zodpovedným veterinárnym lekárom.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B13B6D">
      <w:pPr>
        <w:pStyle w:val="Style1"/>
      </w:pPr>
      <w:r w:rsidRPr="001E1F22">
        <w:t>3.8</w:t>
      </w:r>
      <w:r w:rsidRPr="001E1F22">
        <w:tab/>
        <w:t>Liekové interakcie a iné formy vzájomného pôsobenia</w:t>
      </w:r>
    </w:p>
    <w:p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Nie sú známe.</w:t>
      </w:r>
    </w:p>
    <w:p w:rsidR="00C90EDA" w:rsidRPr="001E1F22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B13B6D">
      <w:pPr>
        <w:pStyle w:val="Style1"/>
      </w:pPr>
      <w:r w:rsidRPr="001E1F22">
        <w:t>3.9</w:t>
      </w:r>
      <w:r w:rsidRPr="001E1F22">
        <w:tab/>
      </w:r>
      <w:r w:rsidR="00B07269" w:rsidRPr="001E1F22">
        <w:t>Cesty</w:t>
      </w:r>
      <w:r w:rsidRPr="001E1F22">
        <w:t xml:space="preserve"> podania a dávkovanie</w:t>
      </w:r>
    </w:p>
    <w:p w:rsidR="00145D34" w:rsidRPr="001E1F2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:rsidR="008A23C8" w:rsidRDefault="008A23C8" w:rsidP="00A9226B">
      <w:pPr>
        <w:tabs>
          <w:tab w:val="clear" w:pos="567"/>
        </w:tabs>
        <w:spacing w:line="240" w:lineRule="auto"/>
      </w:pPr>
      <w:r w:rsidRPr="008A23C8">
        <w:t xml:space="preserve">Ušné použitie.  </w:t>
      </w:r>
    </w:p>
    <w:p w:rsidR="008A23C8" w:rsidRDefault="008A23C8" w:rsidP="00A9226B">
      <w:pPr>
        <w:tabs>
          <w:tab w:val="clear" w:pos="567"/>
        </w:tabs>
        <w:spacing w:line="240" w:lineRule="auto"/>
      </w:pPr>
    </w:p>
    <w:p w:rsidR="00247A48" w:rsidRDefault="008A23C8" w:rsidP="000A7585">
      <w:pPr>
        <w:tabs>
          <w:tab w:val="clear" w:pos="567"/>
        </w:tabs>
        <w:spacing w:line="240" w:lineRule="auto"/>
        <w:jc w:val="both"/>
      </w:pPr>
      <w:r w:rsidRPr="008A23C8">
        <w:t>Odporúčané dávkovanie je 0,44 ml veterinárneho lieku na postihnuté ucho raz denne počas 7 po sebe nasledujúcich dní. Táto dávka je adekvátne dodávaná dvoma aktiváciami pumpy. Ak veterinárny lekár nepovažuje tento stav za úplne vyliečený do 7 dní, liečba sa môže predĺžiť až na 14 dní. Maximálna klinická odpoveď sa nemusí prejaviť skôr ako 28 dní po prvom podaní.</w:t>
      </w:r>
    </w:p>
    <w:p w:rsidR="008A23C8" w:rsidRDefault="008A23C8" w:rsidP="000A758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5C140E" w:rsidRDefault="008A23C8" w:rsidP="000A758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A23C8">
        <w:rPr>
          <w:szCs w:val="22"/>
        </w:rPr>
        <w:t xml:space="preserve">Návod na správne použitie: </w:t>
      </w:r>
    </w:p>
    <w:p w:rsidR="00A31557" w:rsidRDefault="008A23C8" w:rsidP="000A758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A23C8">
        <w:rPr>
          <w:szCs w:val="22"/>
        </w:rPr>
        <w:t xml:space="preserve">Pred prvým ošetrením sa odporúča vyčistiť vonkajší zvukovod (napr. pomocou čistiaceho prostriedku na uši) a vysušiť. Pred ďalšími aplikáciami sa </w:t>
      </w:r>
      <w:r w:rsidR="004A50B2">
        <w:rPr>
          <w:szCs w:val="22"/>
        </w:rPr>
        <w:t>ne</w:t>
      </w:r>
      <w:r w:rsidRPr="008A23C8">
        <w:rPr>
          <w:szCs w:val="22"/>
        </w:rPr>
        <w:t>odporúča opakovať čistenie uší. Pred prvým podaním odstráňte uzáver a naskrutkujte rozprašovaciu pumpu na fľašu. Potom</w:t>
      </w:r>
      <w:r w:rsidR="005C140E">
        <w:rPr>
          <w:szCs w:val="22"/>
        </w:rPr>
        <w:t xml:space="preserve"> stlačte pumpičku, ký</w:t>
      </w:r>
      <w:r w:rsidR="00245F4C">
        <w:rPr>
          <w:szCs w:val="22"/>
        </w:rPr>
        <w:t>m</w:t>
      </w:r>
      <w:r w:rsidRPr="008A23C8">
        <w:rPr>
          <w:szCs w:val="22"/>
        </w:rPr>
        <w:t xml:space="preserve"> sa </w:t>
      </w:r>
      <w:r w:rsidR="005C140E">
        <w:rPr>
          <w:szCs w:val="22"/>
        </w:rPr>
        <w:t>liek</w:t>
      </w:r>
      <w:r w:rsidRPr="008A23C8">
        <w:rPr>
          <w:szCs w:val="22"/>
        </w:rPr>
        <w:t xml:space="preserve"> neuvoľní</w:t>
      </w:r>
      <w:r w:rsidR="00A31557">
        <w:rPr>
          <w:szCs w:val="22"/>
        </w:rPr>
        <w:t>.</w:t>
      </w:r>
      <w:r w:rsidRPr="008A23C8">
        <w:rPr>
          <w:szCs w:val="22"/>
        </w:rPr>
        <w:t xml:space="preserve"> </w:t>
      </w:r>
      <w:r w:rsidR="00A31557" w:rsidRPr="00A31557">
        <w:rPr>
          <w:szCs w:val="22"/>
        </w:rPr>
        <w:t xml:space="preserve">Môžu byť potrebné minimálne 3 </w:t>
      </w:r>
      <w:r w:rsidR="00A31557">
        <w:rPr>
          <w:szCs w:val="22"/>
        </w:rPr>
        <w:t>stlačenia.</w:t>
      </w:r>
      <w:r w:rsidR="00A31557" w:rsidRPr="00A31557">
        <w:rPr>
          <w:szCs w:val="22"/>
        </w:rPr>
        <w:t xml:space="preserve"> </w:t>
      </w:r>
    </w:p>
    <w:p w:rsidR="008A23C8" w:rsidRDefault="008A23C8" w:rsidP="000A758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A23C8">
        <w:rPr>
          <w:szCs w:val="22"/>
        </w:rPr>
        <w:t xml:space="preserve">Vložte </w:t>
      </w:r>
      <w:proofErr w:type="spellStart"/>
      <w:r w:rsidRPr="008A23C8">
        <w:rPr>
          <w:szCs w:val="22"/>
        </w:rPr>
        <w:t>atraumatickú</w:t>
      </w:r>
      <w:proofErr w:type="spellEnd"/>
      <w:r w:rsidRPr="008A23C8">
        <w:rPr>
          <w:szCs w:val="22"/>
        </w:rPr>
        <w:t xml:space="preserve"> kanylu do zvukovodu a aplikujte </w:t>
      </w:r>
      <w:r w:rsidR="004A50B2">
        <w:rPr>
          <w:szCs w:val="22"/>
        </w:rPr>
        <w:t>liek</w:t>
      </w:r>
      <w:r w:rsidRPr="008A23C8">
        <w:rPr>
          <w:szCs w:val="22"/>
        </w:rPr>
        <w:t xml:space="preserve"> dvoma aktiváciami pumpy. Počas podávania lieku do postihnutého ucha (uší) držte výrobok vo zvislej polohe.  Po použití udržujte čerpadlo priskrutkované.</w:t>
      </w:r>
    </w:p>
    <w:p w:rsidR="008A23C8" w:rsidRDefault="008A23C8" w:rsidP="000A758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8A23C8" w:rsidRDefault="008A23C8" w:rsidP="000A758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A23C8">
        <w:rPr>
          <w:szCs w:val="22"/>
        </w:rPr>
        <w:t>Ak sa čerpadlo dlhší čas nepoužíva, pred opätovným nanesením spreja ho raz aktivujte. Objem fľaše umožňuje ošetrenie 2 uší počas 14 dní.</w:t>
      </w:r>
    </w:p>
    <w:p w:rsidR="008A23C8" w:rsidRDefault="003C3FFC" w:rsidP="00A9226B">
      <w:pPr>
        <w:tabs>
          <w:tab w:val="clear" w:pos="567"/>
        </w:tabs>
        <w:spacing w:line="240" w:lineRule="auto"/>
        <w:rPr>
          <w:szCs w:val="22"/>
        </w:rPr>
      </w:pPr>
      <w:r w:rsidRPr="001E682A">
        <w:rPr>
          <w:noProof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475EAB" wp14:editId="60079B03">
                <wp:simplePos x="0" y="0"/>
                <wp:positionH relativeFrom="column">
                  <wp:posOffset>3905250</wp:posOffset>
                </wp:positionH>
                <wp:positionV relativeFrom="paragraph">
                  <wp:posOffset>33655</wp:posOffset>
                </wp:positionV>
                <wp:extent cx="1658620" cy="1403985"/>
                <wp:effectExtent l="0" t="0" r="17780" b="26670"/>
                <wp:wrapNone/>
                <wp:docPr id="11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BEA" w:rsidRPr="00C27F15" w:rsidRDefault="00295BEA" w:rsidP="00C27F15">
                            <w:pPr>
                              <w:tabs>
                                <w:tab w:val="clear" w:pos="567"/>
                              </w:tabs>
                              <w:spacing w:line="240" w:lineRule="auto"/>
                              <w:rPr>
                                <w:sz w:val="20"/>
                              </w:rPr>
                            </w:pPr>
                            <w:r w:rsidRPr="00C27F15">
                              <w:rPr>
                                <w:sz w:val="20"/>
                              </w:rPr>
                              <w:t>3. Potom stlačte pumpičku,</w:t>
                            </w:r>
                          </w:p>
                          <w:p w:rsidR="00295BEA" w:rsidRPr="00C27F15" w:rsidRDefault="00295BEA" w:rsidP="00C27F15">
                            <w:pPr>
                              <w:tabs>
                                <w:tab w:val="clear" w:pos="567"/>
                              </w:tabs>
                              <w:spacing w:line="240" w:lineRule="auto"/>
                              <w:rPr>
                                <w:sz w:val="20"/>
                              </w:rPr>
                            </w:pPr>
                            <w:r w:rsidRPr="00C27F15">
                              <w:rPr>
                                <w:sz w:val="20"/>
                              </w:rPr>
                              <w:t xml:space="preserve">    kým sa liek neuvoľní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2F475EAB"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margin-left:307.5pt;margin-top:2.65pt;width:130.6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">
                <v:textbox style="mso-fit-shape-to-text:t">
                  <w:txbxContent>
                    <w:p w:rsidR="00295BEA" w:rsidRPr="00C27F15" w:rsidRDefault="00295BEA" w:rsidP="00C27F15">
                      <w:pPr>
                        <w:tabs>
                          <w:tab w:val="clear" w:pos="567"/>
                        </w:tabs>
                        <w:spacing w:line="240" w:lineRule="auto"/>
                        <w:rPr>
                          <w:sz w:val="20"/>
                        </w:rPr>
                      </w:pPr>
                      <w:r w:rsidRPr="00C27F15">
                        <w:rPr>
                          <w:sz w:val="20"/>
                        </w:rPr>
                        <w:t>3. Potom stlačte pumpičku,</w:t>
                      </w:r>
                    </w:p>
                    <w:p w:rsidR="00295BEA" w:rsidRPr="00C27F15" w:rsidRDefault="00295BEA" w:rsidP="00C27F15">
                      <w:pPr>
                        <w:tabs>
                          <w:tab w:val="clear" w:pos="567"/>
                        </w:tabs>
                        <w:spacing w:line="240" w:lineRule="auto"/>
                        <w:rPr>
                          <w:sz w:val="20"/>
                        </w:rPr>
                      </w:pPr>
                      <w:r w:rsidRPr="00C27F15">
                        <w:rPr>
                          <w:sz w:val="20"/>
                        </w:rPr>
                        <w:t xml:space="preserve">    kým sa liek neuvoľní</w:t>
                      </w:r>
                    </w:p>
                  </w:txbxContent>
                </v:textbox>
              </v:shape>
            </w:pict>
          </mc:Fallback>
        </mc:AlternateContent>
      </w:r>
      <w:r w:rsidRPr="00C27F15">
        <w:rPr>
          <w:noProof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E67B0E" wp14:editId="430B9B08">
                <wp:simplePos x="0" y="0"/>
                <wp:positionH relativeFrom="column">
                  <wp:posOffset>1767840</wp:posOffset>
                </wp:positionH>
                <wp:positionV relativeFrom="paragraph">
                  <wp:posOffset>22860</wp:posOffset>
                </wp:positionV>
                <wp:extent cx="1818005" cy="1403985"/>
                <wp:effectExtent l="0" t="0" r="10795" b="26670"/>
                <wp:wrapNone/>
                <wp:docPr id="13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0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BEA" w:rsidRPr="00C27F15" w:rsidRDefault="00295BEA" w:rsidP="00C27F15">
                            <w:pPr>
                              <w:tabs>
                                <w:tab w:val="clear" w:pos="567"/>
                              </w:tabs>
                              <w:spacing w:line="240" w:lineRule="auto"/>
                              <w:rPr>
                                <w:sz w:val="20"/>
                              </w:rPr>
                            </w:pPr>
                            <w:r w:rsidRPr="00C27F15">
                              <w:rPr>
                                <w:sz w:val="20"/>
                              </w:rPr>
                              <w:t>2.  Naskrutkujte rozprašovaciu</w:t>
                            </w:r>
                          </w:p>
                          <w:p w:rsidR="00295BEA" w:rsidRPr="00C27F15" w:rsidRDefault="00295BEA" w:rsidP="00C27F15">
                            <w:pPr>
                              <w:tabs>
                                <w:tab w:val="clear" w:pos="567"/>
                              </w:tabs>
                              <w:spacing w:line="240" w:lineRule="auto"/>
                              <w:rPr>
                                <w:sz w:val="20"/>
                              </w:rPr>
                            </w:pPr>
                            <w:r w:rsidRPr="00C27F15">
                              <w:rPr>
                                <w:sz w:val="20"/>
                              </w:rPr>
                              <w:t xml:space="preserve">     pumpičku na fľašu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6E67B0E" id="_x0000_s1027" type="#_x0000_t202" style="position:absolute;margin-left:139.2pt;margin-top:1.8pt;width:143.1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">
                <v:textbox style="mso-fit-shape-to-text:t">
                  <w:txbxContent>
                    <w:p w:rsidR="00295BEA" w:rsidRPr="00C27F15" w:rsidRDefault="00295BEA" w:rsidP="00C27F15">
                      <w:pPr>
                        <w:tabs>
                          <w:tab w:val="clear" w:pos="567"/>
                        </w:tabs>
                        <w:spacing w:line="240" w:lineRule="auto"/>
                        <w:rPr>
                          <w:sz w:val="20"/>
                        </w:rPr>
                      </w:pPr>
                      <w:r w:rsidRPr="00C27F15">
                        <w:rPr>
                          <w:sz w:val="20"/>
                        </w:rPr>
                        <w:t>2.  Naskrutkujte rozprašovaciu</w:t>
                      </w:r>
                    </w:p>
                    <w:p w:rsidR="00295BEA" w:rsidRPr="00C27F15" w:rsidRDefault="00295BEA" w:rsidP="00C27F15">
                      <w:pPr>
                        <w:tabs>
                          <w:tab w:val="clear" w:pos="567"/>
                        </w:tabs>
                        <w:spacing w:line="240" w:lineRule="auto"/>
                        <w:rPr>
                          <w:sz w:val="20"/>
                        </w:rPr>
                      </w:pPr>
                      <w:r w:rsidRPr="00C27F15">
                        <w:rPr>
                          <w:sz w:val="20"/>
                        </w:rPr>
                        <w:t xml:space="preserve">     pumpičku na fľašu</w:t>
                      </w:r>
                    </w:p>
                  </w:txbxContent>
                </v:textbox>
              </v:shape>
            </w:pict>
          </mc:Fallback>
        </mc:AlternateContent>
      </w:r>
      <w:r w:rsidR="0081740C" w:rsidRPr="00C27F15">
        <w:rPr>
          <w:noProof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5C9B3A" wp14:editId="0DBBD544">
                <wp:simplePos x="0" y="0"/>
                <wp:positionH relativeFrom="column">
                  <wp:posOffset>67310</wp:posOffset>
                </wp:positionH>
                <wp:positionV relativeFrom="paragraph">
                  <wp:posOffset>33020</wp:posOffset>
                </wp:positionV>
                <wp:extent cx="1360805" cy="1403985"/>
                <wp:effectExtent l="0" t="0" r="10795" b="20320"/>
                <wp:wrapNone/>
                <wp:docPr id="10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8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BEA" w:rsidRPr="00C27F15" w:rsidRDefault="00295BEA" w:rsidP="00C27F15">
                            <w:pPr>
                              <w:pStyle w:val="Odsekzoznamu"/>
                              <w:numPr>
                                <w:ilvl w:val="0"/>
                                <w:numId w:val="41"/>
                              </w:numPr>
                              <w:rPr>
                                <w:sz w:val="20"/>
                              </w:rPr>
                            </w:pPr>
                            <w:r w:rsidRPr="00C27F15">
                              <w:rPr>
                                <w:sz w:val="20"/>
                              </w:rPr>
                              <w:t xml:space="preserve">Odskrutkujte </w:t>
                            </w:r>
                          </w:p>
                          <w:p w:rsidR="00295BEA" w:rsidRPr="00C27F15" w:rsidRDefault="00295BEA" w:rsidP="00C27F15">
                            <w:pPr>
                              <w:ind w:left="360"/>
                              <w:rPr>
                                <w:sz w:val="20"/>
                              </w:rPr>
                            </w:pPr>
                            <w:r w:rsidRPr="00C27F15">
                              <w:rPr>
                                <w:sz w:val="20"/>
                              </w:rPr>
                              <w:t xml:space="preserve">     uzáver.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A5C9B3A" id="_x0000_s1028" type="#_x0000_t202" style="position:absolute;margin-left:5.3pt;margin-top:2.6pt;width:107.1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">
                <v:textbox style="mso-fit-shape-to-text:t">
                  <w:txbxContent>
                    <w:p w:rsidR="00295BEA" w:rsidRPr="00C27F15" w:rsidRDefault="00295BEA" w:rsidP="00C27F15">
                      <w:pPr>
                        <w:pStyle w:val="Odsekzoznamu"/>
                        <w:numPr>
                          <w:ilvl w:val="0"/>
                          <w:numId w:val="41"/>
                        </w:numPr>
                        <w:rPr>
                          <w:sz w:val="20"/>
                        </w:rPr>
                      </w:pPr>
                      <w:r w:rsidRPr="00C27F15">
                        <w:rPr>
                          <w:sz w:val="20"/>
                        </w:rPr>
                        <w:t xml:space="preserve">Odskrutkujte </w:t>
                      </w:r>
                    </w:p>
                    <w:p w:rsidR="00295BEA" w:rsidRPr="00C27F15" w:rsidRDefault="00295BEA" w:rsidP="00C27F15">
                      <w:pPr>
                        <w:ind w:left="360"/>
                        <w:rPr>
                          <w:sz w:val="20"/>
                        </w:rPr>
                      </w:pPr>
                      <w:r w:rsidRPr="00C27F15">
                        <w:rPr>
                          <w:sz w:val="20"/>
                        </w:rPr>
                        <w:t xml:space="preserve">     uzáver.</w:t>
                      </w:r>
                    </w:p>
                  </w:txbxContent>
                </v:textbox>
              </v:shape>
            </w:pict>
          </mc:Fallback>
        </mc:AlternateContent>
      </w:r>
    </w:p>
    <w:p w:rsidR="00E85E45" w:rsidRDefault="00E85E45" w:rsidP="00A9226B">
      <w:pPr>
        <w:tabs>
          <w:tab w:val="clear" w:pos="567"/>
        </w:tabs>
        <w:spacing w:line="240" w:lineRule="auto"/>
        <w:rPr>
          <w:szCs w:val="22"/>
        </w:rPr>
      </w:pPr>
    </w:p>
    <w:p w:rsidR="0044519D" w:rsidRDefault="0081740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  </w:t>
      </w:r>
      <w:r w:rsidR="0044519D">
        <w:rPr>
          <w:noProof/>
          <w:szCs w:val="22"/>
          <w:lang w:eastAsia="sk-SK"/>
        </w:rPr>
        <w:drawing>
          <wp:inline distT="0" distB="0" distL="0" distR="0" wp14:anchorId="79F15955" wp14:editId="3AFD0498">
            <wp:extent cx="1215376" cy="2041451"/>
            <wp:effectExtent l="0" t="0" r="4445" b="0"/>
            <wp:docPr id="3" name="Obrázok 3" descr="C:\Users\Milanko\Downloads\Cortotic - Pict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anko\Downloads\Cortotic - Picto 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767" cy="2048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519D">
        <w:rPr>
          <w:szCs w:val="22"/>
        </w:rPr>
        <w:t xml:space="preserve"> </w:t>
      </w:r>
      <w:r w:rsidR="000C64D7">
        <w:rPr>
          <w:szCs w:val="22"/>
        </w:rPr>
        <w:t xml:space="preserve">     </w:t>
      </w:r>
      <w:r>
        <w:rPr>
          <w:szCs w:val="22"/>
        </w:rPr>
        <w:t xml:space="preserve">         </w:t>
      </w:r>
      <w:r w:rsidR="000C64D7">
        <w:rPr>
          <w:szCs w:val="22"/>
        </w:rPr>
        <w:t xml:space="preserve">  </w:t>
      </w:r>
      <w:r w:rsidR="00A31557">
        <w:rPr>
          <w:szCs w:val="22"/>
        </w:rPr>
        <w:t xml:space="preserve">  </w:t>
      </w:r>
      <w:r w:rsidR="0044519D">
        <w:rPr>
          <w:noProof/>
          <w:szCs w:val="22"/>
          <w:lang w:eastAsia="sk-SK"/>
        </w:rPr>
        <w:drawing>
          <wp:inline distT="0" distB="0" distL="0" distR="0" wp14:anchorId="17A618A8" wp14:editId="5A0CABEA">
            <wp:extent cx="1371509" cy="1913861"/>
            <wp:effectExtent l="0" t="0" r="635" b="0"/>
            <wp:docPr id="4" name="Obrázok 4" descr="C:\Users\Milanko\Downloads\Cortotic - Pict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lanko\Downloads\Cortotic - Picto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59"/>
                    <a:stretch/>
                  </pic:blipFill>
                  <pic:spPr bwMode="auto">
                    <a:xfrm>
                      <a:off x="0" y="0"/>
                      <a:ext cx="1382124" cy="1928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4519D">
        <w:rPr>
          <w:szCs w:val="22"/>
        </w:rPr>
        <w:t xml:space="preserve"> </w:t>
      </w:r>
      <w:r w:rsidR="000C64D7">
        <w:rPr>
          <w:szCs w:val="22"/>
        </w:rPr>
        <w:t xml:space="preserve"> </w:t>
      </w:r>
      <w:r>
        <w:rPr>
          <w:szCs w:val="22"/>
        </w:rPr>
        <w:t xml:space="preserve">       </w:t>
      </w:r>
      <w:r w:rsidR="000C64D7">
        <w:rPr>
          <w:szCs w:val="22"/>
        </w:rPr>
        <w:t xml:space="preserve">      </w:t>
      </w:r>
      <w:r w:rsidR="00A31557">
        <w:rPr>
          <w:szCs w:val="22"/>
        </w:rPr>
        <w:t xml:space="preserve">  </w:t>
      </w:r>
      <w:r w:rsidR="0044519D">
        <w:rPr>
          <w:noProof/>
          <w:szCs w:val="22"/>
          <w:lang w:eastAsia="sk-SK"/>
        </w:rPr>
        <w:drawing>
          <wp:inline distT="0" distB="0" distL="0" distR="0" wp14:anchorId="332C0367" wp14:editId="3A8B66A0">
            <wp:extent cx="1679942" cy="1881134"/>
            <wp:effectExtent l="0" t="0" r="0" b="5080"/>
            <wp:docPr id="5" name="Obrázok 5" descr="C:\Users\Milanko\Downloads\Cortotic - Pict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lanko\Downloads\Cortotic - Picto 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5" r="4265" b="6486"/>
                    <a:stretch/>
                  </pic:blipFill>
                  <pic:spPr bwMode="auto">
                    <a:xfrm>
                      <a:off x="0" y="0"/>
                      <a:ext cx="1681413" cy="1882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4519D">
        <w:rPr>
          <w:szCs w:val="22"/>
        </w:rPr>
        <w:t xml:space="preserve"> </w:t>
      </w:r>
    </w:p>
    <w:p w:rsidR="0044519D" w:rsidRDefault="00A3155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   </w:t>
      </w:r>
    </w:p>
    <w:p w:rsidR="000C64D7" w:rsidRDefault="000C64D7" w:rsidP="00A9226B">
      <w:pPr>
        <w:tabs>
          <w:tab w:val="clear" w:pos="567"/>
        </w:tabs>
        <w:spacing w:line="240" w:lineRule="auto"/>
        <w:rPr>
          <w:szCs w:val="22"/>
        </w:rPr>
      </w:pPr>
    </w:p>
    <w:p w:rsidR="000C64D7" w:rsidRDefault="000C64D7" w:rsidP="00A9226B">
      <w:pPr>
        <w:tabs>
          <w:tab w:val="clear" w:pos="567"/>
        </w:tabs>
        <w:spacing w:line="240" w:lineRule="auto"/>
        <w:rPr>
          <w:szCs w:val="22"/>
        </w:rPr>
      </w:pPr>
      <w:r w:rsidRPr="001E682A">
        <w:rPr>
          <w:noProof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F0602B" wp14:editId="0FA6247F">
                <wp:simplePos x="0" y="0"/>
                <wp:positionH relativeFrom="column">
                  <wp:posOffset>3439160</wp:posOffset>
                </wp:positionH>
                <wp:positionV relativeFrom="paragraph">
                  <wp:posOffset>-6985</wp:posOffset>
                </wp:positionV>
                <wp:extent cx="2374265" cy="1403985"/>
                <wp:effectExtent l="0" t="0" r="20320" b="20320"/>
                <wp:wrapNone/>
                <wp:docPr id="8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BEA" w:rsidRPr="00C27F15" w:rsidRDefault="00295BEA">
                            <w:pPr>
                              <w:rPr>
                                <w:sz w:val="20"/>
                              </w:rPr>
                            </w:pPr>
                            <w:r w:rsidRPr="00C27F15">
                              <w:rPr>
                                <w:sz w:val="20"/>
                              </w:rPr>
                              <w:t>Táto dávka je rovno</w:t>
                            </w:r>
                            <w:r>
                              <w:rPr>
                                <w:sz w:val="20"/>
                              </w:rPr>
                              <w:t>m</w:t>
                            </w:r>
                            <w:r w:rsidRPr="00C27F15">
                              <w:rPr>
                                <w:sz w:val="20"/>
                              </w:rPr>
                              <w:t>erne podaná dvomi stlačeniami  pumpičky (pri každej aktivácii úplne zatlačte pumpičku).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BF0602B" id="_x0000_s1029" type="#_x0000_t202" style="position:absolute;margin-left:270.8pt;margin-top:-.5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">
                <v:textbox style="mso-fit-shape-to-text:t">
                  <w:txbxContent>
                    <w:p w:rsidR="00295BEA" w:rsidRPr="00C27F15" w:rsidRDefault="00295BEA">
                      <w:pPr>
                        <w:rPr>
                          <w:sz w:val="20"/>
                        </w:rPr>
                      </w:pPr>
                      <w:r w:rsidRPr="00C27F15">
                        <w:rPr>
                          <w:sz w:val="20"/>
                        </w:rPr>
                        <w:t>Táto dávka je rovno</w:t>
                      </w:r>
                      <w:r>
                        <w:rPr>
                          <w:sz w:val="20"/>
                        </w:rPr>
                        <w:t>m</w:t>
                      </w:r>
                      <w:r w:rsidRPr="00C27F15">
                        <w:rPr>
                          <w:sz w:val="20"/>
                        </w:rPr>
                        <w:t>erne podaná dvomi stlačeniami  pumpičky (pri každej aktivácii úplne zatlačte pumpičku).</w:t>
                      </w:r>
                    </w:p>
                  </w:txbxContent>
                </v:textbox>
              </v:shape>
            </w:pict>
          </mc:Fallback>
        </mc:AlternateContent>
      </w:r>
      <w:r w:rsidRPr="00C27F15">
        <w:rPr>
          <w:noProof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05426" wp14:editId="63292153">
                <wp:simplePos x="0" y="0"/>
                <wp:positionH relativeFrom="column">
                  <wp:posOffset>-109855</wp:posOffset>
                </wp:positionH>
                <wp:positionV relativeFrom="paragraph">
                  <wp:posOffset>59690</wp:posOffset>
                </wp:positionV>
                <wp:extent cx="3263900" cy="1403985"/>
                <wp:effectExtent l="0" t="0" r="12700" b="27305"/>
                <wp:wrapNone/>
                <wp:docPr id="307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BEA" w:rsidRPr="00C27F15" w:rsidRDefault="00295BEA" w:rsidP="000C64D7">
                            <w:pPr>
                              <w:tabs>
                                <w:tab w:val="clear" w:pos="567"/>
                              </w:tabs>
                              <w:spacing w:line="240" w:lineRule="auto"/>
                              <w:rPr>
                                <w:sz w:val="20"/>
                              </w:rPr>
                            </w:pPr>
                            <w:r w:rsidRPr="00C27F15">
                              <w:rPr>
                                <w:sz w:val="20"/>
                              </w:rPr>
                              <w:t xml:space="preserve">4. </w:t>
                            </w:r>
                            <w:r w:rsidR="000027DC">
                              <w:rPr>
                                <w:sz w:val="20"/>
                              </w:rPr>
                              <w:t>D</w:t>
                            </w:r>
                            <w:r w:rsidR="000027DC" w:rsidRPr="00C27F15">
                              <w:rPr>
                                <w:sz w:val="20"/>
                              </w:rPr>
                              <w:t xml:space="preserve">o zvukovodu </w:t>
                            </w:r>
                            <w:r w:rsidR="000027DC">
                              <w:rPr>
                                <w:sz w:val="20"/>
                              </w:rPr>
                              <w:t>v</w:t>
                            </w:r>
                            <w:r w:rsidRPr="00C27F15">
                              <w:rPr>
                                <w:sz w:val="20"/>
                              </w:rPr>
                              <w:t xml:space="preserve">ložte </w:t>
                            </w:r>
                            <w:proofErr w:type="spellStart"/>
                            <w:r w:rsidRPr="00C27F15">
                              <w:rPr>
                                <w:sz w:val="20"/>
                              </w:rPr>
                              <w:t>atraumatickú</w:t>
                            </w:r>
                            <w:proofErr w:type="spellEnd"/>
                            <w:r w:rsidRPr="00C27F15">
                              <w:rPr>
                                <w:sz w:val="20"/>
                              </w:rPr>
                              <w:t xml:space="preserve"> kanylu.  </w:t>
                            </w:r>
                          </w:p>
                          <w:p w:rsidR="00295BEA" w:rsidRPr="00C27F15" w:rsidRDefault="00295BEA" w:rsidP="000C64D7">
                            <w:pPr>
                              <w:tabs>
                                <w:tab w:val="clear" w:pos="567"/>
                              </w:tabs>
                              <w:spacing w:line="240" w:lineRule="auto"/>
                              <w:rPr>
                                <w:sz w:val="20"/>
                              </w:rPr>
                            </w:pPr>
                            <w:r w:rsidRPr="00C27F15">
                              <w:rPr>
                                <w:sz w:val="20"/>
                              </w:rPr>
                              <w:t xml:space="preserve">Pri podávaní požadovanej dávky lieku do ucha alebo </w:t>
                            </w:r>
                          </w:p>
                          <w:p w:rsidR="00295BEA" w:rsidRPr="00C27F15" w:rsidRDefault="00295BEA" w:rsidP="00C27F15">
                            <w:pPr>
                              <w:tabs>
                                <w:tab w:val="clear" w:pos="567"/>
                              </w:tabs>
                              <w:spacing w:line="240" w:lineRule="auto"/>
                              <w:rPr>
                                <w:sz w:val="20"/>
                              </w:rPr>
                            </w:pPr>
                            <w:r w:rsidRPr="00C27F15">
                              <w:rPr>
                                <w:sz w:val="20"/>
                              </w:rPr>
                              <w:t xml:space="preserve">postihnutých oblastí držte fľašu vo zvislej polohe.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1805426" id="_x0000_s1030" type="#_x0000_t202" style="position:absolute;margin-left:-8.65pt;margin-top:4.7pt;width:25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">
                <v:textbox style="mso-fit-shape-to-text:t">
                  <w:txbxContent>
                    <w:p w:rsidR="00295BEA" w:rsidRPr="00C27F15" w:rsidRDefault="00295BEA" w:rsidP="000C64D7">
                      <w:pPr>
                        <w:tabs>
                          <w:tab w:val="clear" w:pos="567"/>
                        </w:tabs>
                        <w:spacing w:line="240" w:lineRule="auto"/>
                        <w:rPr>
                          <w:sz w:val="20"/>
                        </w:rPr>
                      </w:pPr>
                      <w:r w:rsidRPr="00C27F15">
                        <w:rPr>
                          <w:sz w:val="20"/>
                        </w:rPr>
                        <w:t xml:space="preserve">4. </w:t>
                      </w:r>
                      <w:r w:rsidR="000027DC">
                        <w:rPr>
                          <w:sz w:val="20"/>
                        </w:rPr>
                        <w:t>D</w:t>
                      </w:r>
                      <w:r w:rsidR="000027DC" w:rsidRPr="00C27F15">
                        <w:rPr>
                          <w:sz w:val="20"/>
                        </w:rPr>
                        <w:t xml:space="preserve">o zvukovodu </w:t>
                      </w:r>
                      <w:r w:rsidR="000027DC">
                        <w:rPr>
                          <w:sz w:val="20"/>
                        </w:rPr>
                        <w:t>v</w:t>
                      </w:r>
                      <w:r w:rsidRPr="00C27F15">
                        <w:rPr>
                          <w:sz w:val="20"/>
                        </w:rPr>
                        <w:t xml:space="preserve">ložte atraumatickú kanylu.  </w:t>
                      </w:r>
                    </w:p>
                    <w:p w:rsidR="00295BEA" w:rsidRPr="00C27F15" w:rsidRDefault="00295BEA" w:rsidP="000C64D7">
                      <w:pPr>
                        <w:tabs>
                          <w:tab w:val="clear" w:pos="567"/>
                        </w:tabs>
                        <w:spacing w:line="240" w:lineRule="auto"/>
                        <w:rPr>
                          <w:sz w:val="20"/>
                        </w:rPr>
                      </w:pPr>
                      <w:r w:rsidRPr="00C27F15">
                        <w:rPr>
                          <w:sz w:val="20"/>
                        </w:rPr>
                        <w:t xml:space="preserve">Pri podávaní požadovanej dávky lieku do ucha alebo </w:t>
                      </w:r>
                    </w:p>
                    <w:p w:rsidR="00295BEA" w:rsidRPr="00C27F15" w:rsidRDefault="00295BEA" w:rsidP="00C27F15">
                      <w:pPr>
                        <w:tabs>
                          <w:tab w:val="clear" w:pos="567"/>
                        </w:tabs>
                        <w:spacing w:line="240" w:lineRule="auto"/>
                        <w:rPr>
                          <w:sz w:val="20"/>
                        </w:rPr>
                      </w:pPr>
                      <w:r w:rsidRPr="00C27F15">
                        <w:rPr>
                          <w:sz w:val="20"/>
                        </w:rPr>
                        <w:t xml:space="preserve">postihnutých oblastí držte fľašu vo zvislej polohe. </w:t>
                      </w:r>
                    </w:p>
                  </w:txbxContent>
                </v:textbox>
              </v:shape>
            </w:pict>
          </mc:Fallback>
        </mc:AlternateContent>
      </w:r>
    </w:p>
    <w:p w:rsidR="000C64D7" w:rsidRDefault="000C64D7" w:rsidP="00A9226B">
      <w:pPr>
        <w:tabs>
          <w:tab w:val="clear" w:pos="567"/>
        </w:tabs>
        <w:spacing w:line="240" w:lineRule="auto"/>
        <w:rPr>
          <w:szCs w:val="22"/>
        </w:rPr>
      </w:pPr>
    </w:p>
    <w:p w:rsidR="000C64D7" w:rsidRDefault="000C64D7" w:rsidP="00A9226B">
      <w:pPr>
        <w:tabs>
          <w:tab w:val="clear" w:pos="567"/>
        </w:tabs>
        <w:spacing w:line="240" w:lineRule="auto"/>
        <w:rPr>
          <w:szCs w:val="22"/>
        </w:rPr>
      </w:pPr>
    </w:p>
    <w:p w:rsidR="000C64D7" w:rsidRDefault="000C64D7" w:rsidP="00A9226B">
      <w:pPr>
        <w:tabs>
          <w:tab w:val="clear" w:pos="567"/>
        </w:tabs>
        <w:spacing w:line="240" w:lineRule="auto"/>
        <w:rPr>
          <w:szCs w:val="22"/>
        </w:rPr>
      </w:pPr>
    </w:p>
    <w:p w:rsidR="0044519D" w:rsidRDefault="0044519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Cs w:val="22"/>
          <w:lang w:eastAsia="sk-SK"/>
        </w:rPr>
        <w:lastRenderedPageBreak/>
        <w:drawing>
          <wp:inline distT="0" distB="0" distL="0" distR="0" wp14:anchorId="70BCBF00" wp14:editId="13F84C6D">
            <wp:extent cx="1978128" cy="1637414"/>
            <wp:effectExtent l="0" t="0" r="3175" b="1270"/>
            <wp:docPr id="6" name="Obrázok 6" descr="C:\Users\Milanko\Downloads\Cortotic - Picto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lanko\Downloads\Cortotic - Picto 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411" cy="164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64D7" w:rsidRPr="000C64D7">
        <w:rPr>
          <w:szCs w:val="22"/>
        </w:rPr>
        <w:t>.</w:t>
      </w:r>
    </w:p>
    <w:p w:rsidR="0044519D" w:rsidRDefault="0044519D" w:rsidP="00A9226B">
      <w:pPr>
        <w:tabs>
          <w:tab w:val="clear" w:pos="567"/>
        </w:tabs>
        <w:spacing w:line="240" w:lineRule="auto"/>
        <w:rPr>
          <w:szCs w:val="22"/>
        </w:rPr>
      </w:pPr>
    </w:p>
    <w:p w:rsidR="000C64D7" w:rsidRDefault="000C64D7" w:rsidP="00A9226B">
      <w:pPr>
        <w:tabs>
          <w:tab w:val="clear" w:pos="567"/>
        </w:tabs>
        <w:spacing w:line="240" w:lineRule="auto"/>
        <w:rPr>
          <w:szCs w:val="22"/>
        </w:rPr>
      </w:pPr>
      <w:r w:rsidRPr="000C64D7">
        <w:rPr>
          <w:szCs w:val="22"/>
        </w:rPr>
        <w:t>Fľašu príliš nenakláňajte</w:t>
      </w:r>
    </w:p>
    <w:p w:rsidR="000C64D7" w:rsidRDefault="000C64D7" w:rsidP="00A9226B">
      <w:pPr>
        <w:tabs>
          <w:tab w:val="clear" w:pos="567"/>
        </w:tabs>
        <w:spacing w:line="240" w:lineRule="auto"/>
        <w:rPr>
          <w:szCs w:val="22"/>
        </w:rPr>
      </w:pPr>
    </w:p>
    <w:p w:rsidR="0044519D" w:rsidRDefault="0044519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Cs w:val="22"/>
          <w:lang w:eastAsia="sk-SK"/>
        </w:rPr>
        <w:drawing>
          <wp:inline distT="0" distB="0" distL="0" distR="0">
            <wp:extent cx="1888490" cy="1757680"/>
            <wp:effectExtent l="0" t="0" r="0" b="0"/>
            <wp:docPr id="7" name="Obrázok 7" descr="C:\Users\Milanko\Downloads\Cortotic - Picto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lanko\Downloads\Cortotic - Picto 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90" cy="175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3C8" w:rsidRDefault="008A23C8" w:rsidP="00A9226B">
      <w:pPr>
        <w:tabs>
          <w:tab w:val="clear" w:pos="567"/>
        </w:tabs>
        <w:spacing w:line="240" w:lineRule="auto"/>
        <w:rPr>
          <w:szCs w:val="22"/>
        </w:rPr>
      </w:pPr>
    </w:p>
    <w:p w:rsidR="008A23C8" w:rsidRDefault="008A23C8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B13B6D">
      <w:pPr>
        <w:pStyle w:val="Style1"/>
      </w:pPr>
      <w:r w:rsidRPr="001E1F22">
        <w:t>3.10</w:t>
      </w:r>
      <w:r w:rsidRPr="001E1F22">
        <w:tab/>
        <w:t xml:space="preserve">Príznaky predávkovania (a ak je to potrebné, núdzové postupy, </w:t>
      </w:r>
      <w:proofErr w:type="spellStart"/>
      <w:r w:rsidRPr="001E1F22">
        <w:t>antidotá</w:t>
      </w:r>
      <w:proofErr w:type="spellEnd"/>
      <w:r w:rsidRPr="001E1F22">
        <w:t>)</w:t>
      </w:r>
    </w:p>
    <w:p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8A23C8" w:rsidRDefault="0032585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 š</w:t>
      </w:r>
      <w:r w:rsidR="008A23C8" w:rsidRPr="008A23C8">
        <w:rPr>
          <w:szCs w:val="22"/>
        </w:rPr>
        <w:t>túdi</w:t>
      </w:r>
      <w:r>
        <w:rPr>
          <w:szCs w:val="22"/>
        </w:rPr>
        <w:t>ách</w:t>
      </w:r>
      <w:r w:rsidR="008A23C8" w:rsidRPr="008A23C8">
        <w:rPr>
          <w:szCs w:val="22"/>
        </w:rPr>
        <w:t xml:space="preserve"> predávkovania lokálnou cestou hlásili reverzibilné zníženie kapacity na produkciu </w:t>
      </w:r>
      <w:proofErr w:type="spellStart"/>
      <w:r w:rsidR="008A23C8" w:rsidRPr="008A23C8">
        <w:rPr>
          <w:szCs w:val="22"/>
        </w:rPr>
        <w:t>kortizolu</w:t>
      </w:r>
      <w:proofErr w:type="spellEnd"/>
      <w:r w:rsidR="008A23C8" w:rsidRPr="008A23C8">
        <w:rPr>
          <w:szCs w:val="22"/>
        </w:rPr>
        <w:t xml:space="preserve"> (dočasné potlačenie funkcie nadobličiek).</w:t>
      </w:r>
    </w:p>
    <w:p w:rsidR="008A23C8" w:rsidRPr="001E1F22" w:rsidRDefault="008A23C8" w:rsidP="00A9226B">
      <w:pPr>
        <w:tabs>
          <w:tab w:val="clear" w:pos="567"/>
        </w:tabs>
        <w:spacing w:line="240" w:lineRule="auto"/>
        <w:rPr>
          <w:szCs w:val="22"/>
        </w:rPr>
      </w:pPr>
    </w:p>
    <w:p w:rsidR="009A6509" w:rsidRPr="001E1F22" w:rsidRDefault="00BF367A" w:rsidP="00B13B6D">
      <w:pPr>
        <w:pStyle w:val="Style1"/>
      </w:pPr>
      <w:r w:rsidRPr="001E1F22">
        <w:t>3.11</w:t>
      </w:r>
      <w:r w:rsidRPr="001E1F22">
        <w:tab/>
        <w:t xml:space="preserve">Osobitné obmedzenia používania a osobitné podmienky používania vrátane obmedzení používania </w:t>
      </w:r>
      <w:proofErr w:type="spellStart"/>
      <w:r w:rsidRPr="001E1F22">
        <w:t>antimikrobiálnych</w:t>
      </w:r>
      <w:proofErr w:type="spellEnd"/>
      <w:r w:rsidRPr="001E1F22">
        <w:t xml:space="preserve"> a </w:t>
      </w:r>
      <w:proofErr w:type="spellStart"/>
      <w:r w:rsidRPr="001E1F22">
        <w:t>antiparazitických</w:t>
      </w:r>
      <w:proofErr w:type="spellEnd"/>
      <w:r w:rsidRPr="001E1F22">
        <w:t xml:space="preserve"> veterinárnych liekov s cieľom obmedziť riziko vzniku rezistencie</w:t>
      </w:r>
    </w:p>
    <w:p w:rsidR="009A6509" w:rsidRPr="001E1F22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:rsidR="009A6509" w:rsidRDefault="0032585E" w:rsidP="009A6509">
      <w:pPr>
        <w:tabs>
          <w:tab w:val="clear" w:pos="567"/>
        </w:tabs>
        <w:spacing w:line="240" w:lineRule="auto"/>
      </w:pPr>
      <w:r>
        <w:t>Neuplatňujú sa.</w:t>
      </w:r>
    </w:p>
    <w:p w:rsidR="0032585E" w:rsidRPr="001E1F22" w:rsidRDefault="0032585E" w:rsidP="009A6509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B13B6D">
      <w:pPr>
        <w:pStyle w:val="Style1"/>
      </w:pPr>
      <w:r w:rsidRPr="001E1F22">
        <w:t>3.12</w:t>
      </w:r>
      <w:r w:rsidRPr="001E1F22">
        <w:tab/>
        <w:t>Ochranné lehoty</w:t>
      </w:r>
    </w:p>
    <w:p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Netýka sa.</w:t>
      </w:r>
    </w:p>
    <w:p w:rsidR="00FC02F3" w:rsidRPr="001E1F22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B13B6D">
      <w:pPr>
        <w:pStyle w:val="Style1"/>
      </w:pPr>
      <w:r w:rsidRPr="007C4532">
        <w:t>4.</w:t>
      </w:r>
      <w:r w:rsidRPr="007C4532">
        <w:tab/>
      </w:r>
      <w:r w:rsidRPr="001E1F22">
        <w:t>FARMAKOLOGICKÉ ÚDAJE</w:t>
      </w:r>
    </w:p>
    <w:p w:rsidR="00C114FF" w:rsidRPr="007C453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:rsidR="005B04A8" w:rsidRDefault="00BF367A" w:rsidP="00B13B6D">
      <w:pPr>
        <w:pStyle w:val="Style1"/>
      </w:pPr>
      <w:r w:rsidRPr="007C4532">
        <w:t>4.1</w:t>
      </w:r>
      <w:r w:rsidRPr="007C4532">
        <w:tab/>
      </w:r>
      <w:proofErr w:type="spellStart"/>
      <w:r w:rsidR="004E076E">
        <w:t>ATCvet</w:t>
      </w:r>
      <w:proofErr w:type="spellEnd"/>
      <w:r w:rsidR="004E076E">
        <w:t xml:space="preserve"> kód</w:t>
      </w:r>
    </w:p>
    <w:p w:rsidR="0032585E" w:rsidRPr="001E1F22" w:rsidRDefault="0032585E" w:rsidP="00B13B6D">
      <w:pPr>
        <w:pStyle w:val="Style1"/>
      </w:pPr>
    </w:p>
    <w:p w:rsidR="0032585E" w:rsidRDefault="0032585E" w:rsidP="0032585E">
      <w:pPr>
        <w:rPr>
          <w:szCs w:val="22"/>
        </w:rPr>
      </w:pPr>
      <w:r>
        <w:rPr>
          <w:szCs w:val="22"/>
        </w:rPr>
        <w:t>QS02BA01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B13B6D">
      <w:pPr>
        <w:pStyle w:val="Style1"/>
      </w:pPr>
      <w:r w:rsidRPr="001E1F22">
        <w:t>4.2</w:t>
      </w:r>
      <w:r w:rsidRPr="001E1F22">
        <w:tab/>
      </w:r>
      <w:proofErr w:type="spellStart"/>
      <w:r w:rsidRPr="001E1F22">
        <w:t>Farmakodynamické</w:t>
      </w:r>
      <w:proofErr w:type="spellEnd"/>
      <w:r w:rsidRPr="001E1F22">
        <w:t xml:space="preserve"> údaje</w:t>
      </w:r>
    </w:p>
    <w:p w:rsidR="00C114FF" w:rsidRDefault="00C114FF" w:rsidP="000A758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32585E" w:rsidRDefault="0032585E" w:rsidP="000A758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2585E">
        <w:rPr>
          <w:szCs w:val="22"/>
        </w:rPr>
        <w:t xml:space="preserve">Veterinárny liek obsahuje liečivo </w:t>
      </w:r>
      <w:proofErr w:type="spellStart"/>
      <w:r w:rsidRPr="0032585E">
        <w:rPr>
          <w:szCs w:val="22"/>
        </w:rPr>
        <w:t>hydrokortizón</w:t>
      </w:r>
      <w:proofErr w:type="spellEnd"/>
      <w:r w:rsidRPr="0032585E">
        <w:rPr>
          <w:szCs w:val="22"/>
        </w:rPr>
        <w:t xml:space="preserve"> </w:t>
      </w:r>
      <w:proofErr w:type="spellStart"/>
      <w:r w:rsidRPr="0032585E">
        <w:rPr>
          <w:szCs w:val="22"/>
        </w:rPr>
        <w:t>aceponát</w:t>
      </w:r>
      <w:proofErr w:type="spellEnd"/>
      <w:r w:rsidRPr="0032585E">
        <w:rPr>
          <w:szCs w:val="22"/>
        </w:rPr>
        <w:t xml:space="preserve">. </w:t>
      </w:r>
      <w:proofErr w:type="spellStart"/>
      <w:r w:rsidRPr="0032585E">
        <w:rPr>
          <w:szCs w:val="22"/>
        </w:rPr>
        <w:t>Hydrokortizón</w:t>
      </w:r>
      <w:proofErr w:type="spellEnd"/>
      <w:r w:rsidRPr="0032585E">
        <w:rPr>
          <w:szCs w:val="22"/>
        </w:rPr>
        <w:t xml:space="preserve"> </w:t>
      </w:r>
      <w:proofErr w:type="spellStart"/>
      <w:r w:rsidRPr="0032585E">
        <w:rPr>
          <w:szCs w:val="22"/>
        </w:rPr>
        <w:t>aceponát</w:t>
      </w:r>
      <w:proofErr w:type="spellEnd"/>
      <w:r w:rsidRPr="0032585E">
        <w:rPr>
          <w:szCs w:val="22"/>
        </w:rPr>
        <w:t xml:space="preserve"> (HCA) patrí do </w:t>
      </w:r>
      <w:proofErr w:type="spellStart"/>
      <w:r w:rsidRPr="0032585E">
        <w:rPr>
          <w:szCs w:val="22"/>
        </w:rPr>
        <w:t>diesterovej</w:t>
      </w:r>
      <w:proofErr w:type="spellEnd"/>
      <w:r w:rsidRPr="0032585E">
        <w:rPr>
          <w:szCs w:val="22"/>
        </w:rPr>
        <w:t xml:space="preserve"> triedy </w:t>
      </w:r>
      <w:proofErr w:type="spellStart"/>
      <w:r w:rsidRPr="0032585E">
        <w:rPr>
          <w:szCs w:val="22"/>
        </w:rPr>
        <w:t>glukokortikosteroidov</w:t>
      </w:r>
      <w:proofErr w:type="spellEnd"/>
      <w:r w:rsidRPr="0032585E">
        <w:rPr>
          <w:szCs w:val="22"/>
        </w:rPr>
        <w:t xml:space="preserve"> so silnou vnútornou </w:t>
      </w:r>
      <w:proofErr w:type="spellStart"/>
      <w:r w:rsidRPr="0032585E">
        <w:rPr>
          <w:szCs w:val="22"/>
        </w:rPr>
        <w:t>glukokortikoidnou</w:t>
      </w:r>
      <w:proofErr w:type="spellEnd"/>
      <w:r w:rsidRPr="0032585E">
        <w:rPr>
          <w:szCs w:val="22"/>
        </w:rPr>
        <w:t xml:space="preserve"> aktivitou.</w:t>
      </w:r>
      <w:r w:rsidR="004A293F">
        <w:rPr>
          <w:szCs w:val="22"/>
        </w:rPr>
        <w:t xml:space="preserve"> </w:t>
      </w:r>
      <w:r w:rsidR="00724DB8">
        <w:rPr>
          <w:szCs w:val="22"/>
        </w:rPr>
        <w:t>Liek</w:t>
      </w:r>
      <w:r w:rsidR="00724DB8" w:rsidRPr="00724DB8">
        <w:rPr>
          <w:szCs w:val="22"/>
        </w:rPr>
        <w:t xml:space="preserve"> zmierňuje zápal aj svrbenie, čo vedie k zlepšeniu klinických príznakov </w:t>
      </w:r>
      <w:r w:rsidR="00295BEA">
        <w:rPr>
          <w:szCs w:val="22"/>
        </w:rPr>
        <w:t>zápalu vonkajšieho zvukovodu</w:t>
      </w:r>
      <w:r w:rsidR="00724DB8" w:rsidRPr="00724DB8">
        <w:rPr>
          <w:szCs w:val="22"/>
        </w:rPr>
        <w:t xml:space="preserve"> a zníženiu premnoženia baktérií a kvasiniek.</w:t>
      </w:r>
      <w:r w:rsidR="004A293F">
        <w:rPr>
          <w:szCs w:val="22"/>
        </w:rPr>
        <w:t xml:space="preserve"> </w:t>
      </w:r>
    </w:p>
    <w:p w:rsidR="0032585E" w:rsidRPr="001E1F22" w:rsidRDefault="0032585E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B13B6D">
      <w:pPr>
        <w:pStyle w:val="Style1"/>
      </w:pPr>
      <w:r w:rsidRPr="001E1F22">
        <w:t>4.3</w:t>
      </w:r>
      <w:r w:rsidRPr="001E1F22">
        <w:tab/>
      </w:r>
      <w:proofErr w:type="spellStart"/>
      <w:r w:rsidRPr="001E1F22">
        <w:t>Farmakokinetické</w:t>
      </w:r>
      <w:proofErr w:type="spellEnd"/>
      <w:r w:rsidRPr="001E1F22">
        <w:t xml:space="preserve"> údaje</w:t>
      </w:r>
    </w:p>
    <w:p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Default="0032585E" w:rsidP="000A7585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32585E">
        <w:rPr>
          <w:szCs w:val="22"/>
        </w:rPr>
        <w:lastRenderedPageBreak/>
        <w:t>Hydrokortizón</w:t>
      </w:r>
      <w:proofErr w:type="spellEnd"/>
      <w:r w:rsidRPr="0032585E">
        <w:rPr>
          <w:szCs w:val="22"/>
        </w:rPr>
        <w:t xml:space="preserve"> </w:t>
      </w:r>
      <w:proofErr w:type="spellStart"/>
      <w:r w:rsidRPr="0032585E">
        <w:rPr>
          <w:szCs w:val="22"/>
        </w:rPr>
        <w:t>aceponát</w:t>
      </w:r>
      <w:proofErr w:type="spellEnd"/>
      <w:r w:rsidRPr="0032585E">
        <w:rPr>
          <w:szCs w:val="22"/>
        </w:rPr>
        <w:t xml:space="preserve"> (HCA) je </w:t>
      </w:r>
      <w:proofErr w:type="spellStart"/>
      <w:r w:rsidRPr="0032585E">
        <w:rPr>
          <w:szCs w:val="22"/>
        </w:rPr>
        <w:t>lipofilná</w:t>
      </w:r>
      <w:proofErr w:type="spellEnd"/>
      <w:r w:rsidRPr="0032585E">
        <w:rPr>
          <w:szCs w:val="22"/>
        </w:rPr>
        <w:t xml:space="preserve"> zložka, ktorá zaisťuje zvýšenú </w:t>
      </w:r>
      <w:proofErr w:type="spellStart"/>
      <w:r w:rsidRPr="0032585E">
        <w:rPr>
          <w:szCs w:val="22"/>
        </w:rPr>
        <w:t>penetráciu</w:t>
      </w:r>
      <w:proofErr w:type="spellEnd"/>
      <w:r w:rsidRPr="0032585E">
        <w:rPr>
          <w:szCs w:val="22"/>
        </w:rPr>
        <w:t xml:space="preserve"> do pokožky spojenú s nízkou dostupnosťou plazmy a systémovou expozíciou. Po lokálnom alebo ušnom podaní sa </w:t>
      </w:r>
      <w:proofErr w:type="spellStart"/>
      <w:r w:rsidRPr="0032585E">
        <w:rPr>
          <w:szCs w:val="22"/>
        </w:rPr>
        <w:t>hydrokortizón</w:t>
      </w:r>
      <w:proofErr w:type="spellEnd"/>
      <w:r w:rsidRPr="0032585E">
        <w:rPr>
          <w:szCs w:val="22"/>
        </w:rPr>
        <w:t xml:space="preserve"> </w:t>
      </w:r>
      <w:proofErr w:type="spellStart"/>
      <w:r w:rsidRPr="00C27F15">
        <w:rPr>
          <w:szCs w:val="22"/>
        </w:rPr>
        <w:t>aceponát</w:t>
      </w:r>
      <w:proofErr w:type="spellEnd"/>
      <w:r w:rsidRPr="00C27F15">
        <w:rPr>
          <w:szCs w:val="22"/>
        </w:rPr>
        <w:t xml:space="preserve"> </w:t>
      </w:r>
      <w:r w:rsidR="00D27247" w:rsidRPr="00D27247">
        <w:rPr>
          <w:szCs w:val="22"/>
        </w:rPr>
        <w:t xml:space="preserve">mierne hromadí v </w:t>
      </w:r>
      <w:r w:rsidR="00295BEA">
        <w:rPr>
          <w:szCs w:val="22"/>
        </w:rPr>
        <w:t>pokožke</w:t>
      </w:r>
      <w:r w:rsidR="00D27247" w:rsidRPr="00D27247">
        <w:rPr>
          <w:szCs w:val="22"/>
        </w:rPr>
        <w:t xml:space="preserve"> a </w:t>
      </w:r>
      <w:proofErr w:type="spellStart"/>
      <w:r w:rsidR="00D27247" w:rsidRPr="00D27247">
        <w:rPr>
          <w:szCs w:val="22"/>
        </w:rPr>
        <w:t>hypoderm</w:t>
      </w:r>
      <w:r w:rsidR="00295BEA">
        <w:rPr>
          <w:szCs w:val="22"/>
        </w:rPr>
        <w:t>e</w:t>
      </w:r>
      <w:proofErr w:type="spellEnd"/>
      <w:r w:rsidR="00D27247" w:rsidRPr="00D27247">
        <w:rPr>
          <w:szCs w:val="22"/>
        </w:rPr>
        <w:t xml:space="preserve"> ušného kanála psa. </w:t>
      </w:r>
      <w:proofErr w:type="spellStart"/>
      <w:r w:rsidR="00D27247" w:rsidRPr="00D27247">
        <w:rPr>
          <w:szCs w:val="22"/>
        </w:rPr>
        <w:t>Hydrokortizón</w:t>
      </w:r>
      <w:proofErr w:type="spellEnd"/>
      <w:r w:rsidR="00D27247" w:rsidRPr="00D27247">
        <w:rPr>
          <w:szCs w:val="22"/>
        </w:rPr>
        <w:t xml:space="preserve"> </w:t>
      </w:r>
      <w:proofErr w:type="spellStart"/>
      <w:r w:rsidR="00D27247" w:rsidRPr="00D27247">
        <w:rPr>
          <w:szCs w:val="22"/>
        </w:rPr>
        <w:t>aceponát</w:t>
      </w:r>
      <w:proofErr w:type="spellEnd"/>
      <w:r w:rsidR="00D27247" w:rsidRPr="00D27247">
        <w:rPr>
          <w:szCs w:val="22"/>
        </w:rPr>
        <w:t xml:space="preserve"> sa transformuje vo vnútri kožných štruktúr. Táto transformácia je zodpovedná za účinnosť terapeutickej triedy. U laboratórnych zvierat sa </w:t>
      </w:r>
      <w:proofErr w:type="spellStart"/>
      <w:r w:rsidR="00D27247" w:rsidRPr="00D27247">
        <w:rPr>
          <w:szCs w:val="22"/>
        </w:rPr>
        <w:t>hydrokortizón</w:t>
      </w:r>
      <w:proofErr w:type="spellEnd"/>
      <w:r w:rsidR="00D27247" w:rsidRPr="00D27247">
        <w:rPr>
          <w:szCs w:val="22"/>
        </w:rPr>
        <w:t xml:space="preserve"> </w:t>
      </w:r>
      <w:proofErr w:type="spellStart"/>
      <w:r w:rsidR="00D27247" w:rsidRPr="00D27247">
        <w:rPr>
          <w:szCs w:val="22"/>
        </w:rPr>
        <w:t>aceponát</w:t>
      </w:r>
      <w:proofErr w:type="spellEnd"/>
      <w:r w:rsidR="00D27247" w:rsidRPr="00D27247">
        <w:rPr>
          <w:szCs w:val="22"/>
        </w:rPr>
        <w:t xml:space="preserve"> eliminuje rovnakým spôsobom ako </w:t>
      </w:r>
      <w:proofErr w:type="spellStart"/>
      <w:r w:rsidR="00D27247" w:rsidRPr="00D27247">
        <w:rPr>
          <w:szCs w:val="22"/>
        </w:rPr>
        <w:t>hydrokortizón</w:t>
      </w:r>
      <w:proofErr w:type="spellEnd"/>
      <w:r w:rsidR="00D27247" w:rsidRPr="00D27247">
        <w:rPr>
          <w:szCs w:val="22"/>
        </w:rPr>
        <w:t xml:space="preserve"> (iný názov pre endogénny </w:t>
      </w:r>
      <w:proofErr w:type="spellStart"/>
      <w:r w:rsidR="00D27247" w:rsidRPr="00D27247">
        <w:rPr>
          <w:szCs w:val="22"/>
        </w:rPr>
        <w:t>kortizol</w:t>
      </w:r>
      <w:proofErr w:type="spellEnd"/>
      <w:r w:rsidR="00D27247" w:rsidRPr="00D27247">
        <w:rPr>
          <w:szCs w:val="22"/>
        </w:rPr>
        <w:t>) močom a</w:t>
      </w:r>
      <w:r w:rsidR="00295BEA">
        <w:rPr>
          <w:szCs w:val="22"/>
        </w:rPr>
        <w:t> </w:t>
      </w:r>
      <w:r w:rsidR="00D27247" w:rsidRPr="00D27247">
        <w:rPr>
          <w:szCs w:val="22"/>
        </w:rPr>
        <w:t>stolicou</w:t>
      </w:r>
      <w:r w:rsidR="00295BEA">
        <w:rPr>
          <w:szCs w:val="22"/>
        </w:rPr>
        <w:t>.</w:t>
      </w:r>
    </w:p>
    <w:p w:rsidR="004E076E" w:rsidRPr="001E1F22" w:rsidRDefault="004E076E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B13B6D">
      <w:pPr>
        <w:pStyle w:val="Style1"/>
      </w:pPr>
      <w:r w:rsidRPr="001E1F22">
        <w:t>5.</w:t>
      </w:r>
      <w:r w:rsidRPr="001E1F22">
        <w:tab/>
        <w:t>FARMACEUTICKÉ INFORMÁCIE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B13B6D">
      <w:pPr>
        <w:pStyle w:val="Style1"/>
      </w:pPr>
      <w:r w:rsidRPr="001E1F22">
        <w:t>5.1</w:t>
      </w:r>
      <w:r w:rsidRPr="001E1F22">
        <w:tab/>
        <w:t>Závažné inkompatibility</w:t>
      </w:r>
    </w:p>
    <w:p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953E4C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B13B6D">
      <w:pPr>
        <w:pStyle w:val="Style1"/>
      </w:pPr>
      <w:r w:rsidRPr="001E1F22">
        <w:t>5.2</w:t>
      </w:r>
      <w:r w:rsidRPr="001E1F22">
        <w:tab/>
        <w:t>Čas použiteľnosti</w:t>
      </w:r>
    </w:p>
    <w:p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Čas použiteľnosti veterinárneho lieku zabaleného v neporušenom obale:</w:t>
      </w:r>
      <w:r w:rsidR="004827FC">
        <w:t xml:space="preserve"> </w:t>
      </w:r>
      <w:r w:rsidR="00FF63A0">
        <w:t>3</w:t>
      </w:r>
      <w:r w:rsidR="004827FC">
        <w:t xml:space="preserve"> roky.</w:t>
      </w:r>
    </w:p>
    <w:p w:rsidR="00C114FF" w:rsidRPr="001E1F22" w:rsidRDefault="00BF367A" w:rsidP="004827FC">
      <w:pPr>
        <w:tabs>
          <w:tab w:val="clear" w:pos="567"/>
        </w:tabs>
        <w:spacing w:line="240" w:lineRule="auto"/>
        <w:rPr>
          <w:szCs w:val="22"/>
        </w:rPr>
      </w:pPr>
      <w:r w:rsidRPr="001E1F22">
        <w:t>Čas použiteľnosti po prvom otvorení vnútorného obalu:</w:t>
      </w:r>
      <w:r w:rsidR="004827FC">
        <w:t xml:space="preserve"> 6 mesiacov.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B13B6D">
      <w:pPr>
        <w:pStyle w:val="Style1"/>
      </w:pPr>
      <w:r w:rsidRPr="001E1F22">
        <w:t>5.3</w:t>
      </w:r>
      <w:r w:rsidRPr="001E1F22">
        <w:tab/>
        <w:t>Osobitné upozornenia na uchovávanie</w:t>
      </w:r>
    </w:p>
    <w:p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Tento veterinárny liek nevyžaduje žiadne zvláštne podmienky na uchovávanie.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B13B6D">
      <w:pPr>
        <w:pStyle w:val="Style1"/>
      </w:pPr>
      <w:r w:rsidRPr="001E1F22">
        <w:t>5.4</w:t>
      </w:r>
      <w:r w:rsidRPr="001E1F22">
        <w:tab/>
        <w:t>Charakter a zloženie vnútorného obalu</w:t>
      </w:r>
    </w:p>
    <w:p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:rsidR="00C114FF" w:rsidRDefault="009D057D" w:rsidP="00A9226B">
      <w:pPr>
        <w:tabs>
          <w:tab w:val="clear" w:pos="567"/>
        </w:tabs>
        <w:spacing w:line="240" w:lineRule="auto"/>
      </w:pPr>
      <w:r w:rsidRPr="009D057D">
        <w:t xml:space="preserve">Fľaša z polyetylénu s vysokou hustotou (HDPE) s objemom 20 ml naplnená 16 ml roztoku, uzavretá </w:t>
      </w:r>
      <w:proofErr w:type="spellStart"/>
      <w:r w:rsidRPr="009D057D">
        <w:t>skrutkovacím</w:t>
      </w:r>
      <w:proofErr w:type="spellEnd"/>
      <w:r w:rsidRPr="009D057D">
        <w:t xml:space="preserve"> uzáverom HDPE a rozprašovacím čerpadlom HDPE. Veľkosti balenia: Škatuľa s 1 fľašou a 1 rozprašovačom.</w:t>
      </w:r>
    </w:p>
    <w:p w:rsidR="009D057D" w:rsidRPr="001E1F22" w:rsidRDefault="009D057D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B13B6D">
      <w:pPr>
        <w:pStyle w:val="Style1"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vytvorených pri používaní týchto liekov.</w:t>
      </w:r>
    </w:p>
    <w:p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:rsidR="009D057D" w:rsidRDefault="009D057D" w:rsidP="00FD1E45">
      <w:r w:rsidRPr="001E1F22">
        <w:t>Lieky sa nesmú likvidovať prostredníctvom odpadovej vody</w:t>
      </w:r>
      <w:r w:rsidR="00E95D9C">
        <w:t>.</w:t>
      </w:r>
      <w:r w:rsidRPr="009D057D">
        <w:t xml:space="preserve"> Používať systémy spätného odberu na likvidáciu akéhokoľvek nepoužitého veterinárneho lieku alebo odpadových materiálov z neho odvodených v súlade s miestnymi požiadavkami a s akýmikoľvek vnútroštátnymi systémami zberu uplatniteľnými na príslušný veterinárny liek.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B13B6D">
      <w:pPr>
        <w:pStyle w:val="Style1"/>
      </w:pPr>
      <w:r w:rsidRPr="001E1F22">
        <w:t>6.</w:t>
      </w:r>
      <w:r w:rsidRPr="001E1F22">
        <w:tab/>
        <w:t xml:space="preserve">NÁZOV DRŽITEĽA ROZHODNUTIA O REGISTRÁCII </w:t>
      </w:r>
    </w:p>
    <w:p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9D057D" w:rsidP="00392943">
      <w:pPr>
        <w:ind w:right="-318"/>
        <w:rPr>
          <w:szCs w:val="22"/>
        </w:rPr>
      </w:pPr>
      <w:r>
        <w:rPr>
          <w:szCs w:val="22"/>
        </w:rPr>
        <w:t>VIRBAC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B13B6D">
      <w:pPr>
        <w:pStyle w:val="Style1"/>
      </w:pPr>
      <w:r w:rsidRPr="001E1F22">
        <w:t>7.</w:t>
      </w:r>
      <w:r w:rsidRPr="001E1F22">
        <w:tab/>
        <w:t>REGISTRAČNÉ ČÍSLO</w:t>
      </w:r>
    </w:p>
    <w:p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4E076E" w:rsidRPr="001E1F22" w:rsidRDefault="000A7585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96/047/DC/22-S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B13B6D">
      <w:pPr>
        <w:pStyle w:val="Style1"/>
      </w:pPr>
      <w:r w:rsidRPr="001E1F22">
        <w:t>8.</w:t>
      </w:r>
      <w:r w:rsidRPr="001E1F22">
        <w:tab/>
        <w:t>DÁTUM PRVEJ REGISTRÁCIE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D65777" w:rsidRPr="001E1F22" w:rsidRDefault="00BF367A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Dátum prvej registrácie:</w:t>
      </w:r>
      <w:r w:rsidR="009D057D">
        <w:t xml:space="preserve"> </w:t>
      </w:r>
      <w:r w:rsidR="002C5253">
        <w:t>09/01/2023</w:t>
      </w:r>
    </w:p>
    <w:p w:rsidR="00D65777" w:rsidRPr="001E1F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B13B6D">
      <w:pPr>
        <w:pStyle w:val="Style1"/>
      </w:pPr>
      <w:r w:rsidRPr="001E1F22">
        <w:t>9.</w:t>
      </w:r>
      <w:r w:rsidRPr="001E1F22">
        <w:tab/>
        <w:t>DÁTUM POSLEDNEJ REVÍZIE SÚHRNU CHARAKTERISTICKÝCH VLASTNOSTÍ LIEKU</w:t>
      </w:r>
    </w:p>
    <w:p w:rsidR="00C114FF" w:rsidRDefault="00C153E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        </w:t>
      </w:r>
    </w:p>
    <w:p w:rsidR="00C153E2" w:rsidRDefault="00C153E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          08/2025</w:t>
      </w:r>
      <w:bookmarkStart w:id="1" w:name="_GoBack"/>
      <w:bookmarkEnd w:id="1"/>
    </w:p>
    <w:p w:rsidR="00E95D9C" w:rsidRPr="001E1F22" w:rsidRDefault="00E95D9C" w:rsidP="00A9226B">
      <w:pPr>
        <w:tabs>
          <w:tab w:val="clear" w:pos="567"/>
        </w:tabs>
        <w:spacing w:line="240" w:lineRule="auto"/>
        <w:rPr>
          <w:szCs w:val="22"/>
        </w:rPr>
      </w:pPr>
    </w:p>
    <w:p w:rsidR="0078538F" w:rsidRDefault="00BF367A" w:rsidP="000A7585">
      <w:pPr>
        <w:pStyle w:val="Style1"/>
      </w:pPr>
      <w:r w:rsidRPr="001E1F22">
        <w:t>10.</w:t>
      </w:r>
      <w:r w:rsidRPr="001E1F22">
        <w:tab/>
        <w:t>KLASIFIKÁCIA VETERINÁRNEHO LIEKU</w:t>
      </w:r>
    </w:p>
    <w:p w:rsidR="009D057D" w:rsidRPr="001E1F22" w:rsidRDefault="009D057D" w:rsidP="00A9226B">
      <w:pPr>
        <w:tabs>
          <w:tab w:val="clear" w:pos="567"/>
        </w:tabs>
        <w:spacing w:line="240" w:lineRule="auto"/>
        <w:rPr>
          <w:szCs w:val="22"/>
        </w:rPr>
      </w:pPr>
    </w:p>
    <w:p w:rsidR="0078538F" w:rsidRPr="001E1F22" w:rsidRDefault="00BF367A" w:rsidP="0078538F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:rsidR="0078538F" w:rsidRPr="001E1F22" w:rsidRDefault="0078538F" w:rsidP="0078538F">
      <w:pPr>
        <w:ind w:right="-318"/>
        <w:rPr>
          <w:szCs w:val="22"/>
        </w:rPr>
      </w:pPr>
    </w:p>
    <w:p w:rsidR="00C114FF" w:rsidRPr="001E1F22" w:rsidRDefault="00BF367A" w:rsidP="00680430">
      <w:pPr>
        <w:ind w:right="-318"/>
        <w:rPr>
          <w:szCs w:val="22"/>
        </w:rPr>
      </w:pPr>
      <w:bookmarkStart w:id="2" w:name="_Hlk73467306"/>
      <w:r w:rsidRPr="001E1F22">
        <w:lastRenderedPageBreak/>
        <w:t>Podrobné informácie o veterinárnom lieku sú dostupné v databáze liekov Únie.</w:t>
      </w:r>
      <w:bookmarkEnd w:id="2"/>
      <w:r w:rsidRPr="001E1F22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086A09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:rsidR="00C114FF" w:rsidRDefault="00BF367A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E1F22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:rsidR="009D057D" w:rsidRPr="001E1F22" w:rsidRDefault="009D057D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:rsidR="00C114FF" w:rsidRPr="001E1F22" w:rsidRDefault="009D057D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D057D">
              <w:rPr>
                <w:b/>
                <w:szCs w:val="22"/>
              </w:rPr>
              <w:t>KARTÓNOVÁ ŠKATUĽA</w:t>
            </w:r>
          </w:p>
        </w:tc>
      </w:tr>
    </w:tbl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E1539F" w:rsidP="00392943">
      <w:pPr>
        <w:rPr>
          <w:szCs w:val="22"/>
        </w:rPr>
      </w:pPr>
      <w:proofErr w:type="spellStart"/>
      <w:r>
        <w:rPr>
          <w:szCs w:val="22"/>
        </w:rPr>
        <w:t>Cortotic</w:t>
      </w:r>
      <w:proofErr w:type="spellEnd"/>
      <w:r>
        <w:rPr>
          <w:szCs w:val="22"/>
        </w:rPr>
        <w:t xml:space="preserve"> 0</w:t>
      </w:r>
      <w:r w:rsidR="00295BEA">
        <w:rPr>
          <w:szCs w:val="22"/>
        </w:rPr>
        <w:t>,</w:t>
      </w:r>
      <w:r>
        <w:rPr>
          <w:szCs w:val="22"/>
        </w:rPr>
        <w:t xml:space="preserve">584 </w:t>
      </w:r>
      <w:r w:rsidRPr="00E1539F">
        <w:rPr>
          <w:szCs w:val="22"/>
        </w:rPr>
        <w:t>mg/ml ušný sprej, roztok pre psov</w:t>
      </w:r>
      <w:r w:rsidRPr="00E1539F">
        <w:t xml:space="preserve"> 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E1539F" w:rsidRPr="004E076E" w:rsidRDefault="00E1539F" w:rsidP="00E1539F">
      <w:r w:rsidRPr="004E076E">
        <w:t>Každý</w:t>
      </w:r>
      <w:r w:rsidR="00D507A6" w:rsidRPr="004E076E">
        <w:t xml:space="preserve"> ml obsahuje </w:t>
      </w:r>
      <w:r w:rsidR="00D507A6" w:rsidRPr="004E076E">
        <w:rPr>
          <w:szCs w:val="22"/>
        </w:rPr>
        <w:t>0</w:t>
      </w:r>
      <w:r w:rsidR="00295BEA">
        <w:rPr>
          <w:szCs w:val="22"/>
        </w:rPr>
        <w:t>,</w:t>
      </w:r>
      <w:r w:rsidR="00D507A6" w:rsidRPr="004E076E">
        <w:rPr>
          <w:szCs w:val="22"/>
        </w:rPr>
        <w:t xml:space="preserve">584 mg </w:t>
      </w:r>
      <w:proofErr w:type="spellStart"/>
      <w:r w:rsidR="00D507A6" w:rsidRPr="004E076E">
        <w:rPr>
          <w:szCs w:val="22"/>
        </w:rPr>
        <w:t>Hydrokortizón</w:t>
      </w:r>
      <w:proofErr w:type="spellEnd"/>
      <w:r w:rsidR="00D507A6" w:rsidRPr="004E076E">
        <w:rPr>
          <w:szCs w:val="22"/>
        </w:rPr>
        <w:t xml:space="preserve"> </w:t>
      </w:r>
      <w:proofErr w:type="spellStart"/>
      <w:r w:rsidR="00D507A6" w:rsidRPr="004E076E">
        <w:rPr>
          <w:szCs w:val="22"/>
        </w:rPr>
        <w:t>aceponátu</w:t>
      </w:r>
      <w:proofErr w:type="spellEnd"/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1E1F22">
      <w:pPr>
        <w:pStyle w:val="Style2"/>
      </w:pPr>
      <w:r w:rsidRPr="001E1F22">
        <w:t>3.</w:t>
      </w:r>
      <w:r w:rsidRPr="001E1F22">
        <w:tab/>
        <w:t>VEĽKOSŤ BALENIA</w:t>
      </w:r>
    </w:p>
    <w:p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D507A6" w:rsidRPr="001E1F22" w:rsidRDefault="00D507A6" w:rsidP="00392943">
      <w:pPr>
        <w:rPr>
          <w:szCs w:val="22"/>
        </w:rPr>
      </w:pPr>
      <w:r>
        <w:rPr>
          <w:szCs w:val="22"/>
        </w:rPr>
        <w:t>16 ml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1E1F22">
      <w:pPr>
        <w:pStyle w:val="Style2"/>
      </w:pPr>
      <w:r w:rsidRPr="001E1F22">
        <w:t>4.</w:t>
      </w:r>
      <w:r w:rsidRPr="001E1F22">
        <w:tab/>
        <w:t>CIEĽOVÉ DRUHY</w:t>
      </w:r>
    </w:p>
    <w:p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D507A6" w:rsidRPr="001E1F22" w:rsidRDefault="00D507A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</w:t>
      </w:r>
      <w:r w:rsidR="00295BEA">
        <w:rPr>
          <w:szCs w:val="22"/>
        </w:rPr>
        <w:t>sy</w:t>
      </w:r>
    </w:p>
    <w:p w:rsidR="004E076E" w:rsidRPr="001E1F22" w:rsidRDefault="004E076E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1E1F22">
      <w:pPr>
        <w:pStyle w:val="Style2"/>
      </w:pPr>
      <w:r w:rsidRPr="001E1F22">
        <w:t>5.</w:t>
      </w:r>
      <w:r w:rsidRPr="001E1F22">
        <w:tab/>
        <w:t>INDIKÁCIE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4E076E" w:rsidRPr="001E1F22" w:rsidRDefault="004E076E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1E1F22">
      <w:pPr>
        <w:pStyle w:val="Style2"/>
      </w:pPr>
      <w:r w:rsidRPr="001E1F22">
        <w:t>6.</w:t>
      </w:r>
      <w:r w:rsidRPr="001E1F22">
        <w:tab/>
        <w:t>CESTY POD</w:t>
      </w:r>
      <w:r w:rsidR="00E17C7C">
        <w:t>A</w:t>
      </w:r>
      <w:r w:rsidRPr="001E1F22">
        <w:t>NIA</w:t>
      </w:r>
    </w:p>
    <w:p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D507A6" w:rsidRDefault="00D507A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Ušné použitie.</w:t>
      </w:r>
    </w:p>
    <w:p w:rsidR="004E076E" w:rsidRDefault="004E076E" w:rsidP="00A9226B">
      <w:pPr>
        <w:tabs>
          <w:tab w:val="clear" w:pos="567"/>
        </w:tabs>
        <w:spacing w:line="240" w:lineRule="auto"/>
        <w:rPr>
          <w:szCs w:val="22"/>
        </w:rPr>
      </w:pPr>
    </w:p>
    <w:p w:rsidR="004E076E" w:rsidRDefault="00E7492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</w:t>
      </w:r>
      <w:r>
        <w:rPr>
          <w:noProof/>
          <w:szCs w:val="22"/>
          <w:lang w:eastAsia="sk-SK"/>
        </w:rPr>
        <w:drawing>
          <wp:inline distT="0" distB="0" distL="0" distR="0">
            <wp:extent cx="914400" cy="952500"/>
            <wp:effectExtent l="0" t="0" r="0" b="0"/>
            <wp:docPr id="9" name="Obrázok 9" descr="image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(4)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2"/>
        </w:rPr>
        <w:t xml:space="preserve">  </w:t>
      </w:r>
    </w:p>
    <w:p w:rsidR="004E076E" w:rsidRDefault="004E076E" w:rsidP="00A9226B">
      <w:pPr>
        <w:tabs>
          <w:tab w:val="clear" w:pos="567"/>
        </w:tabs>
        <w:spacing w:line="240" w:lineRule="auto"/>
        <w:rPr>
          <w:szCs w:val="22"/>
        </w:rPr>
      </w:pPr>
    </w:p>
    <w:p w:rsidR="00D507A6" w:rsidRPr="001E1F22" w:rsidRDefault="00E7492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</w:t>
      </w:r>
      <w:r>
        <w:rPr>
          <w:noProof/>
          <w:szCs w:val="22"/>
          <w:lang w:eastAsia="sk-SK"/>
        </w:rPr>
        <w:drawing>
          <wp:inline distT="0" distB="0" distL="0" distR="0" wp14:anchorId="425B082E">
            <wp:extent cx="802039" cy="944066"/>
            <wp:effectExtent l="0" t="0" r="0" b="8890"/>
            <wp:docPr id="24" name="Obrázo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39" cy="9440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4E076E" w:rsidRPr="001E1F22" w:rsidRDefault="004E076E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1E1F22">
      <w:pPr>
        <w:pStyle w:val="Style2"/>
      </w:pPr>
      <w:r w:rsidRPr="001E1F22">
        <w:t>7.</w:t>
      </w:r>
      <w:r w:rsidRPr="001E1F22">
        <w:tab/>
        <w:t>OCHRANNÉ LEHOTY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1E1F22">
      <w:pPr>
        <w:pStyle w:val="Style2"/>
      </w:pPr>
      <w:r w:rsidRPr="001E1F22">
        <w:t>8.</w:t>
      </w:r>
      <w:r w:rsidRPr="001E1F22">
        <w:tab/>
        <w:t>DÁTUM EXSPIRÁCIE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DE67C4" w:rsidRPr="001E1F22" w:rsidRDefault="00BF367A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:rsidR="000A7585" w:rsidRDefault="00BF367A" w:rsidP="00A9226B">
      <w:pPr>
        <w:tabs>
          <w:tab w:val="clear" w:pos="567"/>
        </w:tabs>
        <w:spacing w:line="240" w:lineRule="auto"/>
      </w:pPr>
      <w:r w:rsidRPr="001E1F22">
        <w:t xml:space="preserve">Po prvom </w:t>
      </w:r>
      <w:r w:rsidR="00126493">
        <w:t xml:space="preserve">otvorení </w:t>
      </w:r>
      <w:r w:rsidRPr="001E1F22">
        <w:t>použiť do</w:t>
      </w:r>
      <w:r w:rsidR="00126493">
        <w:t xml:space="preserve"> </w:t>
      </w:r>
      <w:r w:rsidR="00D507A6">
        <w:t xml:space="preserve">6 mesiacov.  </w:t>
      </w:r>
    </w:p>
    <w:p w:rsidR="00C114FF" w:rsidRPr="001E1F22" w:rsidRDefault="00D507A6" w:rsidP="00A9226B">
      <w:pPr>
        <w:tabs>
          <w:tab w:val="clear" w:pos="567"/>
        </w:tabs>
        <w:spacing w:line="240" w:lineRule="auto"/>
        <w:rPr>
          <w:szCs w:val="22"/>
        </w:rPr>
      </w:pPr>
      <w:r>
        <w:t>Dátum prvého otvorenia.  ....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1E1F22">
      <w:pPr>
        <w:pStyle w:val="Style2"/>
      </w:pPr>
      <w:r w:rsidRPr="001E1F22">
        <w:t>9.</w:t>
      </w:r>
      <w:r w:rsidRPr="001E1F22">
        <w:tab/>
        <w:t>OSOBITNÉ PODMIENKY NA UCHOVÁVANIE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D507A6" w:rsidP="00A9226B">
      <w:pPr>
        <w:tabs>
          <w:tab w:val="clear" w:pos="567"/>
        </w:tabs>
        <w:spacing w:line="240" w:lineRule="auto"/>
        <w:rPr>
          <w:szCs w:val="22"/>
        </w:rPr>
      </w:pPr>
      <w:r w:rsidRPr="00D507A6">
        <w:rPr>
          <w:szCs w:val="22"/>
          <w:highlight w:val="lightGray"/>
        </w:rPr>
        <w:t>Neuplatňuje sa.</w:t>
      </w:r>
    </w:p>
    <w:p w:rsidR="004E076E" w:rsidRPr="001E1F22" w:rsidRDefault="004E076E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1E1F22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DE67C4" w:rsidRPr="001E1F22" w:rsidRDefault="00BF367A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1E1F22">
      <w:pPr>
        <w:pStyle w:val="Style2"/>
      </w:pPr>
      <w:r w:rsidRPr="001E1F22">
        <w:t>11.</w:t>
      </w:r>
      <w:r w:rsidRPr="001E1F22">
        <w:tab/>
        <w:t>OZNAČENIE „LEN PRE ZVIERATÁ“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C40CFF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1E1F22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1E1F22">
      <w:pPr>
        <w:pStyle w:val="Style2"/>
      </w:pPr>
      <w:r w:rsidRPr="001E1F22">
        <w:t>13.</w:t>
      </w:r>
      <w:r w:rsidRPr="001E1F22">
        <w:tab/>
        <w:t>NÁZOV A ADRESA DRŽITEĽA ROZHODNUTIA O REGISTRÁCII</w:t>
      </w:r>
    </w:p>
    <w:p w:rsidR="00C114FF" w:rsidRPr="001E1F22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:rsidR="00D507A6" w:rsidRDefault="00D507A6" w:rsidP="00D507A6">
      <w:pPr>
        <w:ind w:right="-320"/>
        <w:rPr>
          <w:szCs w:val="22"/>
        </w:rPr>
      </w:pPr>
      <w:r>
        <w:rPr>
          <w:szCs w:val="22"/>
        </w:rPr>
        <w:t>VIRBAC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1E1F22">
      <w:pPr>
        <w:pStyle w:val="Style2"/>
      </w:pPr>
      <w:r w:rsidRPr="001E1F22">
        <w:t>14.</w:t>
      </w:r>
      <w:r w:rsidRPr="001E1F22">
        <w:tab/>
        <w:t xml:space="preserve">REGISTRAČNÉ ČÍSLO 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0A7585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96/047/DC/22-S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1E1F22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</w:r>
      <w:r w:rsidR="00673F4C" w:rsidRPr="001E1F22">
        <w:t>ČÍSLO VÝROBNEJ ŠARŽE</w:t>
      </w:r>
    </w:p>
    <w:p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Default="00BF367A" w:rsidP="00A9226B">
      <w:pPr>
        <w:tabs>
          <w:tab w:val="clear" w:pos="567"/>
        </w:tabs>
        <w:spacing w:line="240" w:lineRule="auto"/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:rsidR="00F649ED" w:rsidRDefault="00F649ED" w:rsidP="00A9226B">
      <w:pPr>
        <w:tabs>
          <w:tab w:val="clear" w:pos="567"/>
        </w:tabs>
        <w:spacing w:line="240" w:lineRule="auto"/>
      </w:pPr>
    </w:p>
    <w:p w:rsidR="00F649ED" w:rsidRDefault="00F649ED" w:rsidP="00A9226B">
      <w:pPr>
        <w:tabs>
          <w:tab w:val="clear" w:pos="567"/>
        </w:tabs>
        <w:spacing w:line="240" w:lineRule="auto"/>
      </w:pPr>
    </w:p>
    <w:p w:rsidR="00F649ED" w:rsidRDefault="00F649ED" w:rsidP="00A9226B">
      <w:pPr>
        <w:tabs>
          <w:tab w:val="clear" w:pos="567"/>
        </w:tabs>
        <w:spacing w:line="240" w:lineRule="auto"/>
      </w:pPr>
    </w:p>
    <w:p w:rsidR="00F649ED" w:rsidRDefault="00F649ED" w:rsidP="00A9226B">
      <w:pPr>
        <w:tabs>
          <w:tab w:val="clear" w:pos="567"/>
        </w:tabs>
        <w:spacing w:line="240" w:lineRule="auto"/>
      </w:pPr>
    </w:p>
    <w:p w:rsidR="00F649ED" w:rsidRDefault="00F649ED" w:rsidP="00A9226B">
      <w:pPr>
        <w:tabs>
          <w:tab w:val="clear" w:pos="567"/>
        </w:tabs>
        <w:spacing w:line="240" w:lineRule="auto"/>
      </w:pPr>
    </w:p>
    <w:p w:rsidR="00F649ED" w:rsidRDefault="00F649ED" w:rsidP="00A9226B">
      <w:pPr>
        <w:tabs>
          <w:tab w:val="clear" w:pos="567"/>
        </w:tabs>
        <w:spacing w:line="240" w:lineRule="auto"/>
      </w:pPr>
    </w:p>
    <w:p w:rsidR="00F649ED" w:rsidRDefault="00F649ED" w:rsidP="00A9226B">
      <w:pPr>
        <w:tabs>
          <w:tab w:val="clear" w:pos="567"/>
        </w:tabs>
        <w:spacing w:line="240" w:lineRule="auto"/>
      </w:pPr>
    </w:p>
    <w:p w:rsidR="00F649ED" w:rsidRDefault="00F649ED" w:rsidP="00A9226B">
      <w:pPr>
        <w:tabs>
          <w:tab w:val="clear" w:pos="567"/>
        </w:tabs>
        <w:spacing w:line="240" w:lineRule="auto"/>
      </w:pPr>
    </w:p>
    <w:p w:rsidR="00F649ED" w:rsidRDefault="00F649ED" w:rsidP="00A9226B">
      <w:pPr>
        <w:tabs>
          <w:tab w:val="clear" w:pos="567"/>
        </w:tabs>
        <w:spacing w:line="240" w:lineRule="auto"/>
      </w:pPr>
    </w:p>
    <w:p w:rsidR="00F649ED" w:rsidRDefault="00F649ED" w:rsidP="00A9226B">
      <w:pPr>
        <w:tabs>
          <w:tab w:val="clear" w:pos="567"/>
        </w:tabs>
        <w:spacing w:line="240" w:lineRule="auto"/>
      </w:pPr>
    </w:p>
    <w:p w:rsidR="00F649ED" w:rsidRDefault="00F649ED" w:rsidP="00A9226B">
      <w:pPr>
        <w:tabs>
          <w:tab w:val="clear" w:pos="567"/>
        </w:tabs>
        <w:spacing w:line="240" w:lineRule="auto"/>
      </w:pPr>
    </w:p>
    <w:p w:rsidR="00F649ED" w:rsidRDefault="00F649ED" w:rsidP="00A9226B">
      <w:pPr>
        <w:tabs>
          <w:tab w:val="clear" w:pos="567"/>
        </w:tabs>
        <w:spacing w:line="240" w:lineRule="auto"/>
      </w:pPr>
    </w:p>
    <w:p w:rsidR="00F649ED" w:rsidRDefault="00F649ED" w:rsidP="00A9226B">
      <w:pPr>
        <w:tabs>
          <w:tab w:val="clear" w:pos="567"/>
        </w:tabs>
        <w:spacing w:line="240" w:lineRule="auto"/>
      </w:pPr>
    </w:p>
    <w:p w:rsidR="00F649ED" w:rsidRDefault="00F649ED" w:rsidP="00A9226B">
      <w:pPr>
        <w:tabs>
          <w:tab w:val="clear" w:pos="567"/>
        </w:tabs>
        <w:spacing w:line="240" w:lineRule="auto"/>
      </w:pPr>
    </w:p>
    <w:p w:rsidR="00F649ED" w:rsidRDefault="00F649ED" w:rsidP="00A9226B">
      <w:pPr>
        <w:tabs>
          <w:tab w:val="clear" w:pos="567"/>
        </w:tabs>
        <w:spacing w:line="240" w:lineRule="auto"/>
      </w:pPr>
    </w:p>
    <w:p w:rsidR="00F649ED" w:rsidRDefault="00F649ED" w:rsidP="00A9226B">
      <w:pPr>
        <w:tabs>
          <w:tab w:val="clear" w:pos="567"/>
        </w:tabs>
        <w:spacing w:line="240" w:lineRule="auto"/>
      </w:pPr>
    </w:p>
    <w:p w:rsidR="00F649ED" w:rsidRDefault="00F649ED" w:rsidP="00A9226B">
      <w:pPr>
        <w:tabs>
          <w:tab w:val="clear" w:pos="567"/>
        </w:tabs>
        <w:spacing w:line="240" w:lineRule="auto"/>
      </w:pPr>
    </w:p>
    <w:p w:rsidR="00F649ED" w:rsidRDefault="00F649ED" w:rsidP="00A9226B">
      <w:pPr>
        <w:tabs>
          <w:tab w:val="clear" w:pos="567"/>
        </w:tabs>
        <w:spacing w:line="240" w:lineRule="auto"/>
      </w:pPr>
    </w:p>
    <w:p w:rsidR="00F649ED" w:rsidRDefault="00F649ED" w:rsidP="00A9226B">
      <w:pPr>
        <w:tabs>
          <w:tab w:val="clear" w:pos="567"/>
        </w:tabs>
        <w:spacing w:line="240" w:lineRule="auto"/>
      </w:pPr>
    </w:p>
    <w:p w:rsidR="00F649ED" w:rsidRDefault="00F649ED" w:rsidP="00A9226B">
      <w:pPr>
        <w:tabs>
          <w:tab w:val="clear" w:pos="567"/>
        </w:tabs>
        <w:spacing w:line="240" w:lineRule="auto"/>
      </w:pPr>
    </w:p>
    <w:p w:rsidR="00F649ED" w:rsidRDefault="00F649ED" w:rsidP="00A9226B">
      <w:pPr>
        <w:tabs>
          <w:tab w:val="clear" w:pos="567"/>
        </w:tabs>
        <w:spacing w:line="240" w:lineRule="auto"/>
      </w:pPr>
    </w:p>
    <w:p w:rsidR="00F649ED" w:rsidRDefault="00F649ED" w:rsidP="00A9226B">
      <w:pPr>
        <w:tabs>
          <w:tab w:val="clear" w:pos="567"/>
        </w:tabs>
        <w:spacing w:line="240" w:lineRule="auto"/>
      </w:pPr>
    </w:p>
    <w:p w:rsidR="00F649ED" w:rsidRDefault="00F649ED" w:rsidP="00A9226B">
      <w:pPr>
        <w:tabs>
          <w:tab w:val="clear" w:pos="567"/>
        </w:tabs>
        <w:spacing w:line="240" w:lineRule="auto"/>
      </w:pPr>
    </w:p>
    <w:p w:rsidR="00F649ED" w:rsidRDefault="00F649ED" w:rsidP="00A9226B">
      <w:pPr>
        <w:tabs>
          <w:tab w:val="clear" w:pos="567"/>
        </w:tabs>
        <w:spacing w:line="240" w:lineRule="auto"/>
      </w:pPr>
    </w:p>
    <w:p w:rsidR="00D507A6" w:rsidRDefault="00D507A6" w:rsidP="00A9226B">
      <w:pPr>
        <w:tabs>
          <w:tab w:val="clear" w:pos="567"/>
        </w:tabs>
        <w:spacing w:line="240" w:lineRule="auto"/>
      </w:pPr>
    </w:p>
    <w:p w:rsidR="00D507A6" w:rsidRPr="001E1F22" w:rsidRDefault="00D507A6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lastRenderedPageBreak/>
        <w:t>MINIMÁLNE ÚDAJE, KTORÉ MAJÚ BYŤ UVEDENÉ NA MALOM VNÚTORNOM OBALE</w:t>
      </w:r>
    </w:p>
    <w:p w:rsidR="00C114FF" w:rsidRPr="001E1F22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126493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D507A6">
        <w:rPr>
          <w:b/>
          <w:szCs w:val="22"/>
        </w:rPr>
        <w:t>HDPE FĽAŠA</w:t>
      </w:r>
      <w:r w:rsidRPr="001E1F22">
        <w:rPr>
          <w:b/>
          <w:szCs w:val="22"/>
        </w:rPr>
        <w:t xml:space="preserve"> 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Default="00126493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Cortotic</w:t>
      </w:r>
      <w:proofErr w:type="spellEnd"/>
    </w:p>
    <w:p w:rsidR="004E076E" w:rsidRDefault="004E076E" w:rsidP="00A9226B">
      <w:pPr>
        <w:tabs>
          <w:tab w:val="clear" w:pos="567"/>
        </w:tabs>
        <w:spacing w:line="240" w:lineRule="auto"/>
        <w:rPr>
          <w:szCs w:val="22"/>
        </w:rPr>
      </w:pPr>
    </w:p>
    <w:p w:rsidR="00126493" w:rsidRDefault="00E7492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 </w:t>
      </w:r>
      <w:r>
        <w:rPr>
          <w:noProof/>
          <w:szCs w:val="22"/>
          <w:lang w:eastAsia="sk-SK"/>
        </w:rPr>
        <w:drawing>
          <wp:inline distT="0" distB="0" distL="0" distR="0" wp14:anchorId="48357BBF">
            <wp:extent cx="752475" cy="544430"/>
            <wp:effectExtent l="0" t="0" r="0" b="8255"/>
            <wp:docPr id="2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681" cy="548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6493" w:rsidRPr="001E1F22" w:rsidRDefault="00126493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1E1F22">
      <w:pPr>
        <w:pStyle w:val="Style2"/>
      </w:pPr>
      <w:r w:rsidRPr="001E1F22">
        <w:t>2.</w:t>
      </w:r>
      <w:r w:rsidRPr="001E1F22">
        <w:tab/>
        <w:t>KVANTITATÍVNE ÚDAJE O ÚČINNÝCH LÁTKACH</w:t>
      </w:r>
    </w:p>
    <w:p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126493" w:rsidRPr="001E1F22" w:rsidRDefault="00126493" w:rsidP="00392943">
      <w:pPr>
        <w:rPr>
          <w:szCs w:val="22"/>
        </w:rPr>
      </w:pPr>
      <w:proofErr w:type="spellStart"/>
      <w:r>
        <w:rPr>
          <w:szCs w:val="22"/>
        </w:rPr>
        <w:t>Hydrokortizón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aceponát</w:t>
      </w:r>
      <w:proofErr w:type="spellEnd"/>
      <w:r>
        <w:rPr>
          <w:szCs w:val="22"/>
        </w:rPr>
        <w:t xml:space="preserve">  0</w:t>
      </w:r>
      <w:r w:rsidR="00295BEA">
        <w:rPr>
          <w:szCs w:val="22"/>
        </w:rPr>
        <w:t>,</w:t>
      </w:r>
      <w:r>
        <w:rPr>
          <w:szCs w:val="22"/>
        </w:rPr>
        <w:t>584 mg</w:t>
      </w:r>
      <w:r w:rsidR="001921CF">
        <w:rPr>
          <w:szCs w:val="22"/>
        </w:rPr>
        <w:t>/ml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1E1F22">
      <w:pPr>
        <w:pStyle w:val="Style2"/>
      </w:pPr>
      <w:r>
        <w:t>3</w:t>
      </w:r>
      <w:r w:rsidRPr="001E1F22">
        <w:t>.</w:t>
      </w:r>
      <w:r w:rsidRPr="001E1F22">
        <w:tab/>
        <w:t>ČÍSLO ŠARŽE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F40449" w:rsidRPr="001E1F22" w:rsidRDefault="00BF367A" w:rsidP="00F40449">
      <w:pPr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1E1F22">
      <w:pPr>
        <w:pStyle w:val="Style2"/>
      </w:pPr>
      <w:r w:rsidRPr="001E1F22">
        <w:t>4.</w:t>
      </w:r>
      <w:r w:rsidRPr="001E1F22">
        <w:tab/>
        <w:t>DÁTUM EXSPIRÁCIE</w:t>
      </w:r>
    </w:p>
    <w:p w:rsidR="0058621D" w:rsidRPr="001E1F22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:rsidR="00C40CFF" w:rsidRPr="001E1F22" w:rsidRDefault="00BF367A" w:rsidP="00C40CFF">
      <w:pPr>
        <w:rPr>
          <w:szCs w:val="22"/>
        </w:rPr>
      </w:pPr>
      <w:proofErr w:type="spellStart"/>
      <w:r w:rsidRPr="001E1F22">
        <w:t>E</w:t>
      </w:r>
      <w:r w:rsidR="00B07269" w:rsidRPr="001E1F22">
        <w:t>xp</w:t>
      </w:r>
      <w:proofErr w:type="spellEnd"/>
      <w:r>
        <w:t>.</w:t>
      </w:r>
      <w:r w:rsidR="00B07269" w:rsidRPr="001E1F22">
        <w:t xml:space="preserve"> </w:t>
      </w:r>
      <w:r w:rsidRPr="001E1F22">
        <w:t>{mesiac/rok}</w:t>
      </w:r>
    </w:p>
    <w:p w:rsidR="00F40449" w:rsidRPr="001E1F22" w:rsidRDefault="00F40449" w:rsidP="00C40CFF">
      <w:pPr>
        <w:rPr>
          <w:szCs w:val="22"/>
        </w:rPr>
      </w:pPr>
    </w:p>
    <w:p w:rsidR="00126493" w:rsidRDefault="00126493" w:rsidP="00E74050">
      <w:pPr>
        <w:tabs>
          <w:tab w:val="clear" w:pos="567"/>
        </w:tabs>
        <w:spacing w:line="240" w:lineRule="auto"/>
      </w:pPr>
      <w:r w:rsidRPr="001E1F22">
        <w:t xml:space="preserve">Po prvom </w:t>
      </w:r>
      <w:r>
        <w:t xml:space="preserve">otvorení </w:t>
      </w:r>
      <w:r w:rsidRPr="001E1F22">
        <w:t>použiť do</w:t>
      </w:r>
      <w:r w:rsidR="004E076E">
        <w:t xml:space="preserve"> 6 mesiacov. </w:t>
      </w:r>
    </w:p>
    <w:p w:rsidR="004E076E" w:rsidRDefault="004E076E" w:rsidP="00E74050">
      <w:pPr>
        <w:tabs>
          <w:tab w:val="clear" w:pos="567"/>
        </w:tabs>
        <w:spacing w:line="240" w:lineRule="auto"/>
      </w:pPr>
    </w:p>
    <w:p w:rsidR="00C114FF" w:rsidRPr="001E1F22" w:rsidRDefault="00BF367A" w:rsidP="000A7585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E1F22">
        <w:br w:type="page"/>
      </w:r>
      <w:r w:rsidRPr="001E1F22">
        <w:rPr>
          <w:b/>
          <w:szCs w:val="22"/>
        </w:rPr>
        <w:lastRenderedPageBreak/>
        <w:t>PÍSOMNÁ INFORMÁCIA PRE POUŽÍVATEĽOV</w:t>
      </w:r>
    </w:p>
    <w:p w:rsidR="00951118" w:rsidRPr="001E1F2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B13B6D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:rsidR="00C114FF" w:rsidRPr="0012649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126493" w:rsidRPr="00126493" w:rsidRDefault="00126493" w:rsidP="00126493">
      <w:proofErr w:type="spellStart"/>
      <w:r w:rsidRPr="00126493">
        <w:rPr>
          <w:szCs w:val="22"/>
        </w:rPr>
        <w:t>Cortotic</w:t>
      </w:r>
      <w:proofErr w:type="spellEnd"/>
      <w:r w:rsidRPr="00126493">
        <w:rPr>
          <w:szCs w:val="22"/>
        </w:rPr>
        <w:t xml:space="preserve"> 0</w:t>
      </w:r>
      <w:r w:rsidR="00295BEA">
        <w:rPr>
          <w:szCs w:val="22"/>
        </w:rPr>
        <w:t>,</w:t>
      </w:r>
      <w:r w:rsidRPr="00126493">
        <w:rPr>
          <w:szCs w:val="22"/>
        </w:rPr>
        <w:t>584 mg/ml ušný sprej, roztok pre psov</w:t>
      </w:r>
      <w:r w:rsidRPr="00126493">
        <w:t xml:space="preserve"> 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B13B6D">
      <w:pPr>
        <w:pStyle w:val="Style1"/>
      </w:pPr>
      <w:r w:rsidRPr="001E1F22">
        <w:rPr>
          <w:highlight w:val="lightGray"/>
        </w:rPr>
        <w:t>2.</w:t>
      </w:r>
      <w:r w:rsidRPr="001E1F22">
        <w:tab/>
        <w:t>Zloženie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:rsidR="00126493" w:rsidRPr="004E076E" w:rsidRDefault="00204B90" w:rsidP="00126493">
      <w:r w:rsidRPr="004E076E">
        <w:t xml:space="preserve">1 </w:t>
      </w:r>
      <w:r w:rsidR="00126493" w:rsidRPr="004E076E">
        <w:t>ml obsahuje:</w:t>
      </w:r>
    </w:p>
    <w:p w:rsidR="00126493" w:rsidRPr="001E1F22" w:rsidRDefault="00126493" w:rsidP="00126493">
      <w:pPr>
        <w:tabs>
          <w:tab w:val="clear" w:pos="567"/>
        </w:tabs>
        <w:spacing w:line="240" w:lineRule="auto"/>
        <w:rPr>
          <w:szCs w:val="22"/>
        </w:rPr>
      </w:pPr>
    </w:p>
    <w:p w:rsidR="00126493" w:rsidRPr="001E1F22" w:rsidRDefault="00126493" w:rsidP="00126493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Účinná látka:</w:t>
      </w:r>
    </w:p>
    <w:p w:rsidR="00126493" w:rsidRDefault="00126493" w:rsidP="00126493">
      <w:pPr>
        <w:tabs>
          <w:tab w:val="left" w:pos="1701"/>
        </w:tabs>
        <w:rPr>
          <w:szCs w:val="22"/>
        </w:rPr>
      </w:pPr>
      <w:proofErr w:type="spellStart"/>
      <w:r>
        <w:rPr>
          <w:szCs w:val="22"/>
        </w:rPr>
        <w:t>Hydrocortisone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aceponate</w:t>
      </w:r>
      <w:proofErr w:type="spellEnd"/>
      <w:r>
        <w:rPr>
          <w:szCs w:val="22"/>
        </w:rPr>
        <w:t xml:space="preserve"> </w:t>
      </w:r>
      <w:r>
        <w:rPr>
          <w:szCs w:val="22"/>
        </w:rPr>
        <w:tab/>
        <w:t>0</w:t>
      </w:r>
      <w:r w:rsidR="00295BEA">
        <w:rPr>
          <w:szCs w:val="22"/>
        </w:rPr>
        <w:t>,</w:t>
      </w:r>
      <w:r>
        <w:rPr>
          <w:szCs w:val="22"/>
        </w:rPr>
        <w:t>584 mg</w:t>
      </w:r>
    </w:p>
    <w:p w:rsidR="00126493" w:rsidRPr="001E1F22" w:rsidRDefault="00126493" w:rsidP="00126493">
      <w:pPr>
        <w:tabs>
          <w:tab w:val="clear" w:pos="567"/>
        </w:tabs>
        <w:spacing w:line="240" w:lineRule="auto"/>
        <w:rPr>
          <w:iCs/>
          <w:szCs w:val="22"/>
        </w:rPr>
      </w:pPr>
    </w:p>
    <w:p w:rsidR="00126493" w:rsidRPr="00204B90" w:rsidRDefault="00126493" w:rsidP="00126493">
      <w:pPr>
        <w:tabs>
          <w:tab w:val="clear" w:pos="567"/>
        </w:tabs>
        <w:spacing w:line="240" w:lineRule="auto"/>
        <w:rPr>
          <w:szCs w:val="22"/>
        </w:rPr>
      </w:pPr>
      <w:r w:rsidRPr="00204B90">
        <w:rPr>
          <w:b/>
          <w:szCs w:val="22"/>
        </w:rPr>
        <w:t>Pomocné látky:</w:t>
      </w:r>
    </w:p>
    <w:p w:rsidR="00C114FF" w:rsidRPr="00C27F15" w:rsidRDefault="00126493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C27F15">
        <w:rPr>
          <w:szCs w:val="22"/>
        </w:rPr>
        <w:t>Propylene</w:t>
      </w:r>
      <w:proofErr w:type="spellEnd"/>
      <w:r w:rsidRPr="00C27F15">
        <w:rPr>
          <w:szCs w:val="22"/>
        </w:rPr>
        <w:t xml:space="preserve"> </w:t>
      </w:r>
      <w:proofErr w:type="spellStart"/>
      <w:r w:rsidRPr="00C27F15">
        <w:rPr>
          <w:szCs w:val="22"/>
        </w:rPr>
        <w:t>glycol</w:t>
      </w:r>
      <w:proofErr w:type="spellEnd"/>
      <w:r w:rsidRPr="00C27F15">
        <w:rPr>
          <w:szCs w:val="22"/>
        </w:rPr>
        <w:t xml:space="preserve"> </w:t>
      </w:r>
      <w:proofErr w:type="spellStart"/>
      <w:r w:rsidRPr="00C27F15">
        <w:rPr>
          <w:szCs w:val="22"/>
        </w:rPr>
        <w:t>methyl</w:t>
      </w:r>
      <w:proofErr w:type="spellEnd"/>
      <w:r w:rsidRPr="00C27F15">
        <w:rPr>
          <w:szCs w:val="22"/>
        </w:rPr>
        <w:t xml:space="preserve"> </w:t>
      </w:r>
      <w:proofErr w:type="spellStart"/>
      <w:r w:rsidRPr="00C27F15">
        <w:rPr>
          <w:szCs w:val="22"/>
        </w:rPr>
        <w:t>ether</w:t>
      </w:r>
      <w:proofErr w:type="spellEnd"/>
    </w:p>
    <w:p w:rsidR="00126493" w:rsidRDefault="00126493" w:rsidP="00A9226B">
      <w:pPr>
        <w:tabs>
          <w:tab w:val="clear" w:pos="567"/>
        </w:tabs>
        <w:spacing w:line="240" w:lineRule="auto"/>
        <w:rPr>
          <w:szCs w:val="22"/>
        </w:rPr>
      </w:pPr>
    </w:p>
    <w:p w:rsidR="00126493" w:rsidRDefault="00126493" w:rsidP="00392943">
      <w:pPr>
        <w:rPr>
          <w:szCs w:val="22"/>
        </w:rPr>
      </w:pPr>
      <w:r w:rsidRPr="00126493">
        <w:t>Číry bezfarebný alebo slabo žltý roztok.</w:t>
      </w:r>
    </w:p>
    <w:p w:rsidR="004E076E" w:rsidRPr="001E1F22" w:rsidRDefault="004E076E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B13B6D">
      <w:pPr>
        <w:pStyle w:val="Style1"/>
      </w:pPr>
      <w:r w:rsidRPr="001E1F22">
        <w:rPr>
          <w:highlight w:val="lightGray"/>
        </w:rPr>
        <w:t>3.</w:t>
      </w:r>
      <w:r w:rsidR="00715B4F" w:rsidRPr="001E1F22">
        <w:tab/>
      </w:r>
      <w:r w:rsidRPr="001E1F22">
        <w:t>Cieľové druhy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Default="00030689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</w:t>
      </w:r>
      <w:r w:rsidR="00295BEA">
        <w:rPr>
          <w:szCs w:val="22"/>
        </w:rPr>
        <w:t>sy</w:t>
      </w:r>
      <w:r w:rsidR="000A7585">
        <w:rPr>
          <w:szCs w:val="22"/>
        </w:rPr>
        <w:t>.</w:t>
      </w:r>
    </w:p>
    <w:p w:rsidR="004E076E" w:rsidRPr="001E1F22" w:rsidRDefault="004E076E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B13B6D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Default="00030689" w:rsidP="00A9226B">
      <w:pPr>
        <w:tabs>
          <w:tab w:val="clear" w:pos="567"/>
        </w:tabs>
        <w:spacing w:line="240" w:lineRule="auto"/>
        <w:rPr>
          <w:szCs w:val="22"/>
        </w:rPr>
      </w:pPr>
      <w:r w:rsidRPr="0086761E">
        <w:rPr>
          <w:szCs w:val="22"/>
        </w:rPr>
        <w:t xml:space="preserve">Na liečbu akútneho </w:t>
      </w:r>
      <w:proofErr w:type="spellStart"/>
      <w:r w:rsidRPr="0086761E">
        <w:rPr>
          <w:szCs w:val="22"/>
        </w:rPr>
        <w:t>erytematózno-ceruminózneho</w:t>
      </w:r>
      <w:proofErr w:type="spellEnd"/>
      <w:r w:rsidRPr="0086761E">
        <w:rPr>
          <w:szCs w:val="22"/>
        </w:rPr>
        <w:t xml:space="preserve"> </w:t>
      </w:r>
      <w:r w:rsidR="000027DC">
        <w:rPr>
          <w:szCs w:val="22"/>
        </w:rPr>
        <w:t>zápalu vonkajšieho ucha</w:t>
      </w:r>
      <w:r w:rsidR="00973A20">
        <w:rPr>
          <w:szCs w:val="22"/>
        </w:rPr>
        <w:t>.</w:t>
      </w:r>
      <w:r w:rsidRPr="0086761E">
        <w:rPr>
          <w:szCs w:val="22"/>
        </w:rPr>
        <w:t xml:space="preserve"> </w:t>
      </w:r>
    </w:p>
    <w:p w:rsidR="004E076E" w:rsidRPr="001E1F22" w:rsidRDefault="004E076E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B13B6D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030689" w:rsidRPr="0086761E" w:rsidRDefault="00030689" w:rsidP="00030689">
      <w:pPr>
        <w:tabs>
          <w:tab w:val="clear" w:pos="567"/>
        </w:tabs>
        <w:spacing w:line="240" w:lineRule="auto"/>
        <w:rPr>
          <w:szCs w:val="22"/>
        </w:rPr>
      </w:pPr>
      <w:r w:rsidRPr="0086761E">
        <w:rPr>
          <w:szCs w:val="22"/>
        </w:rPr>
        <w:t>Nepoužívať v prípad</w:t>
      </w:r>
      <w:r>
        <w:rPr>
          <w:szCs w:val="22"/>
        </w:rPr>
        <w:t>och</w:t>
      </w:r>
      <w:r w:rsidRPr="0086761E">
        <w:rPr>
          <w:szCs w:val="22"/>
        </w:rPr>
        <w:t xml:space="preserve"> precitlivenosti na </w:t>
      </w:r>
      <w:r w:rsidRPr="001E1F22">
        <w:t>účinnú látku</w:t>
      </w:r>
      <w:r w:rsidRPr="0086761E">
        <w:rPr>
          <w:szCs w:val="22"/>
        </w:rPr>
        <w:t xml:space="preserve">, na iné </w:t>
      </w:r>
      <w:proofErr w:type="spellStart"/>
      <w:r w:rsidRPr="0086761E">
        <w:rPr>
          <w:szCs w:val="22"/>
        </w:rPr>
        <w:t>kortikosteroidy</w:t>
      </w:r>
      <w:proofErr w:type="spellEnd"/>
      <w:r w:rsidRPr="0086761E">
        <w:rPr>
          <w:szCs w:val="22"/>
        </w:rPr>
        <w:t xml:space="preserve"> alebo na niektorú z pomocných látok.</w:t>
      </w:r>
    </w:p>
    <w:p w:rsidR="00030689" w:rsidRPr="0086761E" w:rsidRDefault="00030689" w:rsidP="00030689">
      <w:pPr>
        <w:tabs>
          <w:tab w:val="clear" w:pos="567"/>
        </w:tabs>
        <w:spacing w:line="240" w:lineRule="auto"/>
        <w:rPr>
          <w:szCs w:val="22"/>
        </w:rPr>
      </w:pPr>
      <w:r w:rsidRPr="0086761E">
        <w:rPr>
          <w:szCs w:val="22"/>
        </w:rPr>
        <w:t xml:space="preserve">Nepoužívať u zvierat s perforovanou </w:t>
      </w:r>
      <w:proofErr w:type="spellStart"/>
      <w:r w:rsidRPr="0086761E">
        <w:rPr>
          <w:szCs w:val="22"/>
        </w:rPr>
        <w:t>tympanickou</w:t>
      </w:r>
      <w:proofErr w:type="spellEnd"/>
      <w:r w:rsidRPr="0086761E">
        <w:rPr>
          <w:szCs w:val="22"/>
        </w:rPr>
        <w:t xml:space="preserve"> membránou.</w:t>
      </w:r>
    </w:p>
    <w:p w:rsidR="00030689" w:rsidRPr="001E1F22" w:rsidRDefault="00030689" w:rsidP="00030689">
      <w:pPr>
        <w:tabs>
          <w:tab w:val="clear" w:pos="567"/>
        </w:tabs>
        <w:spacing w:line="240" w:lineRule="auto"/>
        <w:rPr>
          <w:szCs w:val="22"/>
        </w:rPr>
      </w:pPr>
      <w:r w:rsidRPr="0086761E">
        <w:rPr>
          <w:szCs w:val="22"/>
        </w:rPr>
        <w:t xml:space="preserve">Nepoužívať v prípade </w:t>
      </w:r>
      <w:proofErr w:type="spellStart"/>
      <w:r w:rsidRPr="0086761E">
        <w:rPr>
          <w:szCs w:val="22"/>
        </w:rPr>
        <w:t>ulceróznych</w:t>
      </w:r>
      <w:proofErr w:type="spellEnd"/>
      <w:r w:rsidRPr="0086761E">
        <w:rPr>
          <w:szCs w:val="22"/>
        </w:rPr>
        <w:t xml:space="preserve"> lézií</w:t>
      </w:r>
      <w:r>
        <w:rPr>
          <w:szCs w:val="22"/>
        </w:rPr>
        <w:t>.</w:t>
      </w:r>
    </w:p>
    <w:p w:rsidR="004E076E" w:rsidRPr="001E1F22" w:rsidRDefault="004E076E" w:rsidP="00EB1A80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B13B6D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4915E5" w:rsidRPr="00A62CE0" w:rsidRDefault="004915E5" w:rsidP="000A7585">
      <w:pPr>
        <w:tabs>
          <w:tab w:val="clear" w:pos="567"/>
        </w:tabs>
        <w:spacing w:line="240" w:lineRule="auto"/>
        <w:jc w:val="both"/>
      </w:pPr>
      <w:r>
        <w:t>Bakteriálny a plesňový zápal ucha je často sekundárneho charakteru</w:t>
      </w:r>
      <w:r w:rsidRPr="00A62CE0">
        <w:t>. Je potrebné identifikovať a liečiť základné dermatologické ochorenie.</w:t>
      </w:r>
    </w:p>
    <w:p w:rsidR="004915E5" w:rsidRDefault="004915E5" w:rsidP="000A7585">
      <w:pPr>
        <w:tabs>
          <w:tab w:val="clear" w:pos="567"/>
        </w:tabs>
        <w:spacing w:line="240" w:lineRule="auto"/>
        <w:jc w:val="both"/>
      </w:pPr>
      <w:r w:rsidRPr="00A62CE0">
        <w:t>V prípad</w:t>
      </w:r>
      <w:r w:rsidR="007D369F">
        <w:t>e</w:t>
      </w:r>
      <w:r w:rsidRPr="00A62CE0">
        <w:t xml:space="preserve"> parazitárneho </w:t>
      </w:r>
      <w:r w:rsidR="007D369F">
        <w:t>zápalu ucha</w:t>
      </w:r>
      <w:r w:rsidRPr="00A62CE0">
        <w:t xml:space="preserve"> by sa mala zaviesť vhodná </w:t>
      </w:r>
      <w:proofErr w:type="spellStart"/>
      <w:r w:rsidRPr="00A62CE0">
        <w:t>akaricídna</w:t>
      </w:r>
      <w:proofErr w:type="spellEnd"/>
      <w:r w:rsidRPr="00A62CE0">
        <w:t xml:space="preserve"> liečba.</w:t>
      </w:r>
    </w:p>
    <w:p w:rsidR="004915E5" w:rsidRDefault="004915E5" w:rsidP="000A758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Je</w:t>
      </w:r>
      <w:r w:rsidRPr="00D60A69">
        <w:rPr>
          <w:szCs w:val="22"/>
        </w:rPr>
        <w:t xml:space="preserve"> potrebné vylúčiť prítomnosť cudzích teliesok, nádorov a akejkoľvek inej nezvyčajnej príčiny </w:t>
      </w:r>
      <w:proofErr w:type="spellStart"/>
      <w:r w:rsidRPr="00D60A69">
        <w:rPr>
          <w:szCs w:val="22"/>
        </w:rPr>
        <w:t>otit</w:t>
      </w:r>
      <w:r>
        <w:rPr>
          <w:szCs w:val="22"/>
        </w:rPr>
        <w:t>ídy</w:t>
      </w:r>
      <w:proofErr w:type="spellEnd"/>
      <w:r w:rsidRPr="00D60A69">
        <w:rPr>
          <w:szCs w:val="22"/>
        </w:rPr>
        <w:t>.</w:t>
      </w:r>
    </w:p>
    <w:p w:rsidR="004915E5" w:rsidRPr="00D60A69" w:rsidRDefault="004915E5" w:rsidP="000A758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915E5" w:rsidRDefault="004915E5" w:rsidP="000A7585">
      <w:pPr>
        <w:tabs>
          <w:tab w:val="clear" w:pos="567"/>
        </w:tabs>
        <w:spacing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D26FB3">
        <w:rPr>
          <w:szCs w:val="22"/>
        </w:rPr>
        <w:t>Do klinických terénnych skúšok boli zahrnuté iba psy s diagnózou zápalu vonkajšieho ucha s prítomnosťou premnože</w:t>
      </w:r>
      <w:r>
        <w:rPr>
          <w:szCs w:val="22"/>
        </w:rPr>
        <w:t>ných</w:t>
      </w:r>
      <w:r w:rsidRPr="00D26FB3">
        <w:rPr>
          <w:szCs w:val="22"/>
        </w:rPr>
        <w:t xml:space="preserve"> baktérií a/alebo kvasiniek. Preukázalo sa, že veterinárny liek nebol horší pri liečbe akútnej </w:t>
      </w:r>
      <w:proofErr w:type="spellStart"/>
      <w:r w:rsidRPr="00D26FB3">
        <w:rPr>
          <w:szCs w:val="22"/>
        </w:rPr>
        <w:t>otit</w:t>
      </w:r>
      <w:r w:rsidR="007D369F">
        <w:rPr>
          <w:szCs w:val="22"/>
        </w:rPr>
        <w:t>ídy</w:t>
      </w:r>
      <w:proofErr w:type="spellEnd"/>
      <w:r w:rsidRPr="00D26FB3">
        <w:rPr>
          <w:szCs w:val="22"/>
        </w:rPr>
        <w:t xml:space="preserve"> v porovnaní s</w:t>
      </w:r>
      <w:r w:rsidR="007D369F">
        <w:rPr>
          <w:szCs w:val="22"/>
        </w:rPr>
        <w:t> </w:t>
      </w:r>
      <w:r w:rsidRPr="00D26FB3">
        <w:rPr>
          <w:szCs w:val="22"/>
        </w:rPr>
        <w:t>lokáln</w:t>
      </w:r>
      <w:r w:rsidR="007D369F">
        <w:rPr>
          <w:szCs w:val="22"/>
        </w:rPr>
        <w:t>e používaným</w:t>
      </w:r>
      <w:r w:rsidRPr="00D26FB3">
        <w:rPr>
          <w:szCs w:val="22"/>
        </w:rPr>
        <w:t xml:space="preserve"> liekom s fixnou kombináciou, ktorý ako účinné látky obsahuje </w:t>
      </w:r>
      <w:proofErr w:type="spellStart"/>
      <w:r w:rsidRPr="00D26FB3">
        <w:rPr>
          <w:szCs w:val="22"/>
        </w:rPr>
        <w:t>kortikosteroid</w:t>
      </w:r>
      <w:proofErr w:type="spellEnd"/>
      <w:r w:rsidRPr="00D26FB3">
        <w:rPr>
          <w:szCs w:val="22"/>
        </w:rPr>
        <w:t xml:space="preserve">, antibiotikum a antimykotikum. Preukázalo sa sekundárne zníženie premnoženia baktérií a kvasiniek a súbežná liečba </w:t>
      </w:r>
      <w:proofErr w:type="spellStart"/>
      <w:r w:rsidRPr="00D26FB3">
        <w:rPr>
          <w:szCs w:val="22"/>
        </w:rPr>
        <w:t>antimikrobiálnou</w:t>
      </w:r>
      <w:proofErr w:type="spellEnd"/>
      <w:r w:rsidRPr="00D26FB3">
        <w:rPr>
          <w:szCs w:val="22"/>
        </w:rPr>
        <w:t xml:space="preserve"> látkou nebola potrebná. </w:t>
      </w:r>
    </w:p>
    <w:p w:rsidR="004915E5" w:rsidRPr="001E1F22" w:rsidRDefault="004915E5" w:rsidP="000A758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915E5">
        <w:rPr>
          <w:szCs w:val="22"/>
        </w:rPr>
        <w:t xml:space="preserve">Liek sa preto odporúča ako liek prvej voľby akútneho </w:t>
      </w:r>
      <w:proofErr w:type="spellStart"/>
      <w:r w:rsidRPr="004915E5">
        <w:rPr>
          <w:szCs w:val="22"/>
        </w:rPr>
        <w:t>erytemato-ceruminózneho</w:t>
      </w:r>
      <w:proofErr w:type="spellEnd"/>
      <w:r w:rsidRPr="004915E5">
        <w:rPr>
          <w:szCs w:val="22"/>
        </w:rPr>
        <w:t xml:space="preserve"> </w:t>
      </w:r>
      <w:r w:rsidR="007D369F">
        <w:rPr>
          <w:szCs w:val="22"/>
        </w:rPr>
        <w:t xml:space="preserve">zápalu </w:t>
      </w:r>
      <w:r w:rsidR="000027DC">
        <w:rPr>
          <w:szCs w:val="22"/>
        </w:rPr>
        <w:t>vonkajšieho ucha</w:t>
      </w:r>
      <w:r w:rsidRPr="004915E5">
        <w:rPr>
          <w:szCs w:val="22"/>
        </w:rPr>
        <w:t>.</w:t>
      </w:r>
    </w:p>
    <w:p w:rsidR="00973A20" w:rsidRPr="001E1F22" w:rsidRDefault="00973A20" w:rsidP="000A758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DC6959" w:rsidRPr="000A7585" w:rsidRDefault="00DC6959" w:rsidP="000A7585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bezpečné používanie u cieľových druhov</w:t>
      </w:r>
    </w:p>
    <w:p w:rsidR="00DC6959" w:rsidRPr="00D60A69" w:rsidRDefault="00DC6959" w:rsidP="000A758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60A69">
        <w:rPr>
          <w:szCs w:val="22"/>
        </w:rPr>
        <w:t xml:space="preserve">Pred aplikáciou veterinárneho lieku je potrebné dôkladne skontrolovať vonkajší zvukovod, či nie je perforovaný bubienok, aby sa predišlo riziku prenosu infekcie do stredného ucha a predišlo sa poškodeniu </w:t>
      </w:r>
      <w:proofErr w:type="spellStart"/>
      <w:r w:rsidRPr="00D60A69">
        <w:rPr>
          <w:szCs w:val="22"/>
        </w:rPr>
        <w:t>kochleárneho</w:t>
      </w:r>
      <w:proofErr w:type="spellEnd"/>
      <w:r w:rsidRPr="00D60A69">
        <w:rPr>
          <w:szCs w:val="22"/>
        </w:rPr>
        <w:t xml:space="preserve"> a </w:t>
      </w:r>
      <w:proofErr w:type="spellStart"/>
      <w:r w:rsidRPr="00D60A69">
        <w:rPr>
          <w:szCs w:val="22"/>
        </w:rPr>
        <w:t>vestibulárneho</w:t>
      </w:r>
      <w:proofErr w:type="spellEnd"/>
      <w:r w:rsidRPr="00D60A69">
        <w:rPr>
          <w:szCs w:val="22"/>
        </w:rPr>
        <w:t xml:space="preserve"> aparátu.</w:t>
      </w:r>
    </w:p>
    <w:p w:rsidR="00DC6959" w:rsidRPr="00D60A69" w:rsidRDefault="00DC6959" w:rsidP="000A758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DC6959" w:rsidRDefault="00DC6959" w:rsidP="000A758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60A69">
        <w:rPr>
          <w:szCs w:val="22"/>
        </w:rPr>
        <w:t>Zabráňte kontaktu s očami psa tým, že obmedzíte hlavu psa, aby ste zabránili traseniu. V prípade náhodného kontaktu dôkladne opláchnite vodou.</w:t>
      </w:r>
    </w:p>
    <w:p w:rsidR="00DC6959" w:rsidRDefault="00DC6959" w:rsidP="000A758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DC6959" w:rsidRPr="00D60A69" w:rsidRDefault="00DC6959" w:rsidP="000A758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60A69">
        <w:rPr>
          <w:szCs w:val="22"/>
        </w:rPr>
        <w:lastRenderedPageBreak/>
        <w:t>Bezpečnosť a účinnosť nebola hodnotená u psov mladších ako 7 mesiacov alebo s hmotnosťou nižšou ako 2,8 kg. V týchto prípadoch by sa mal liek používať na základe posúdenia prínosu/rizika veterinárnym lekárom.</w:t>
      </w:r>
    </w:p>
    <w:p w:rsidR="00DC6959" w:rsidRPr="00D60A69" w:rsidRDefault="00DC6959" w:rsidP="000A758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60A69">
        <w:rPr>
          <w:szCs w:val="22"/>
        </w:rPr>
        <w:t xml:space="preserve">Ak neexistujú konkrétne informácie, použitie u zvierat trpiacich </w:t>
      </w:r>
      <w:proofErr w:type="spellStart"/>
      <w:r w:rsidRPr="00D60A69">
        <w:rPr>
          <w:szCs w:val="22"/>
        </w:rPr>
        <w:t>Cushingovým</w:t>
      </w:r>
      <w:proofErr w:type="spellEnd"/>
      <w:r w:rsidRPr="00D60A69">
        <w:rPr>
          <w:szCs w:val="22"/>
        </w:rPr>
        <w:t xml:space="preserve"> syndrómom alebo s podozrením alebo potvrdenou endokrinnou poruchou (napr. diabetes </w:t>
      </w:r>
      <w:proofErr w:type="spellStart"/>
      <w:r w:rsidRPr="00D60A69">
        <w:rPr>
          <w:szCs w:val="22"/>
        </w:rPr>
        <w:t>mellitus</w:t>
      </w:r>
      <w:proofErr w:type="spellEnd"/>
      <w:r w:rsidRPr="00D60A69">
        <w:rPr>
          <w:szCs w:val="22"/>
        </w:rPr>
        <w:t xml:space="preserve">) alebo s generalizovanou </w:t>
      </w:r>
      <w:proofErr w:type="spellStart"/>
      <w:r w:rsidRPr="00D60A69">
        <w:rPr>
          <w:szCs w:val="22"/>
        </w:rPr>
        <w:t>demodikózou</w:t>
      </w:r>
      <w:proofErr w:type="spellEnd"/>
      <w:r w:rsidRPr="00D60A69">
        <w:rPr>
          <w:szCs w:val="22"/>
        </w:rPr>
        <w:t xml:space="preserve"> sa zakladá na hodnotení rizika a prínosu.</w:t>
      </w:r>
    </w:p>
    <w:p w:rsidR="00DC6959" w:rsidRDefault="007D369F" w:rsidP="000A758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Liek</w:t>
      </w:r>
      <w:r w:rsidR="00DC6959" w:rsidRPr="00D60A69">
        <w:rPr>
          <w:szCs w:val="22"/>
        </w:rPr>
        <w:t xml:space="preserve"> nebol hodnotený pri hnisav</w:t>
      </w:r>
      <w:r w:rsidR="000027DC">
        <w:rPr>
          <w:szCs w:val="22"/>
        </w:rPr>
        <w:t>om zápale vonkajšieho ucha</w:t>
      </w:r>
      <w:r w:rsidR="00DC6959" w:rsidRPr="00D60A69">
        <w:rPr>
          <w:szCs w:val="22"/>
        </w:rPr>
        <w:t xml:space="preserve"> a</w:t>
      </w:r>
      <w:r w:rsidR="000027DC">
        <w:rPr>
          <w:szCs w:val="22"/>
        </w:rPr>
        <w:t> </w:t>
      </w:r>
      <w:r w:rsidR="00DC6959" w:rsidRPr="00D60A69">
        <w:rPr>
          <w:szCs w:val="22"/>
        </w:rPr>
        <w:t>parazit</w:t>
      </w:r>
      <w:r w:rsidR="000027DC">
        <w:rPr>
          <w:szCs w:val="22"/>
        </w:rPr>
        <w:t>árnom zápale vonkajšieho ucha</w:t>
      </w:r>
      <w:r w:rsidR="00DC6959" w:rsidRPr="00D60A69">
        <w:rPr>
          <w:szCs w:val="22"/>
        </w:rPr>
        <w:t>. Používajte len na základe posúdenia prínosu a rizika zodpovedným veterinárnym lekárom.</w:t>
      </w:r>
    </w:p>
    <w:p w:rsidR="00DC6959" w:rsidRPr="001E1F22" w:rsidRDefault="00DC6959" w:rsidP="000A758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E076E" w:rsidRPr="001E1F22" w:rsidRDefault="00DC6959" w:rsidP="000A7585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</w:p>
    <w:p w:rsidR="00DC6959" w:rsidRDefault="00DC6959" w:rsidP="000A7585">
      <w:pPr>
        <w:tabs>
          <w:tab w:val="clear" w:pos="567"/>
        </w:tabs>
        <w:spacing w:line="240" w:lineRule="auto"/>
        <w:jc w:val="both"/>
      </w:pPr>
      <w:r>
        <w:t xml:space="preserve">Veterinárny liek dráždi oči. Zabráňte kontaktu s očami, vrátane </w:t>
      </w:r>
      <w:r w:rsidRPr="00C27F15">
        <w:t xml:space="preserve">kontaktu </w:t>
      </w:r>
      <w:r w:rsidR="0045519B">
        <w:t xml:space="preserve">rúk </w:t>
      </w:r>
      <w:r w:rsidRPr="00C27F15">
        <w:t>s očami</w:t>
      </w:r>
      <w:r w:rsidRPr="00071CFB">
        <w:t>.</w:t>
      </w:r>
      <w:r>
        <w:t xml:space="preserve"> V prípade náhodného zasiahnutia očí ich vypláchnite veľkým množstvom vody. Ak podráždenie očí pretrváva</w:t>
      </w:r>
      <w:r w:rsidRPr="00C27F15">
        <w:t>,</w:t>
      </w:r>
      <w:r>
        <w:t xml:space="preserve"> okamžite vyhľadajte lekársku pomoc a ukážte písomnú informáciu pre používateľov alebo obal lekárovi.</w:t>
      </w:r>
    </w:p>
    <w:p w:rsidR="004E076E" w:rsidRDefault="004E076E" w:rsidP="000A7585">
      <w:pPr>
        <w:tabs>
          <w:tab w:val="clear" w:pos="567"/>
        </w:tabs>
        <w:spacing w:line="240" w:lineRule="auto"/>
        <w:jc w:val="both"/>
      </w:pPr>
    </w:p>
    <w:p w:rsidR="00DC6959" w:rsidRDefault="00DC6959" w:rsidP="000A7585">
      <w:pPr>
        <w:tabs>
          <w:tab w:val="clear" w:pos="567"/>
        </w:tabs>
        <w:spacing w:line="240" w:lineRule="auto"/>
        <w:jc w:val="both"/>
      </w:pPr>
      <w:r>
        <w:t>Táto účinná látka je potenciálne farmakologicky aktívna pri vysokých dávkach expozície. Zabráňte kontaktu s pokožkou. Vyhnite sa orálnej expozícii. Vráťte fľašu späť do vonkajšieho obalu a uložte na bezpečnom mieste mimo dohľadu detí. V prípade náhodného kontaktu s pokožkou sa odporúča dôkladne umyť vodou.</w:t>
      </w:r>
    </w:p>
    <w:p w:rsidR="00DC6959" w:rsidRDefault="00DC6959" w:rsidP="000A7585">
      <w:pPr>
        <w:tabs>
          <w:tab w:val="clear" w:pos="567"/>
        </w:tabs>
        <w:spacing w:line="240" w:lineRule="auto"/>
        <w:jc w:val="both"/>
      </w:pPr>
      <w:r>
        <w:t xml:space="preserve">V prípade náhodného požitia, najmä </w:t>
      </w:r>
      <w:r w:rsidR="000027DC">
        <w:t>u detí</w:t>
      </w:r>
      <w:r>
        <w:t>, okamžite vyhľadajte lekársku pomoc a ukážte písomnú informáciu pre používateľov alebo obal</w:t>
      </w:r>
      <w:r w:rsidR="000027DC" w:rsidRPr="000027DC">
        <w:t xml:space="preserve"> </w:t>
      </w:r>
      <w:r w:rsidR="000027DC">
        <w:t>lekárovi</w:t>
      </w:r>
      <w:r>
        <w:t>.</w:t>
      </w:r>
    </w:p>
    <w:p w:rsidR="00DC6959" w:rsidRDefault="00DC6959" w:rsidP="000A7585">
      <w:pPr>
        <w:tabs>
          <w:tab w:val="clear" w:pos="567"/>
        </w:tabs>
        <w:spacing w:line="240" w:lineRule="auto"/>
        <w:jc w:val="both"/>
      </w:pPr>
      <w:r>
        <w:t>Po použití si umyte ruky.</w:t>
      </w:r>
    </w:p>
    <w:p w:rsidR="004E076E" w:rsidRDefault="004E076E" w:rsidP="000A7585">
      <w:pPr>
        <w:tabs>
          <w:tab w:val="clear" w:pos="567"/>
        </w:tabs>
        <w:spacing w:line="240" w:lineRule="auto"/>
        <w:jc w:val="both"/>
      </w:pPr>
    </w:p>
    <w:p w:rsidR="00DC6959" w:rsidRDefault="00DC6959" w:rsidP="000A7585">
      <w:pPr>
        <w:tabs>
          <w:tab w:val="clear" w:pos="567"/>
        </w:tabs>
        <w:spacing w:line="240" w:lineRule="auto"/>
        <w:jc w:val="both"/>
      </w:pPr>
      <w:r>
        <w:t>Veterinárny liek je horľavý. Nestriekajte do otvoreného ohňa alebo na rozžeravený materiál. Pri manipulácii s veterinárnym liekom nefajčite.</w:t>
      </w:r>
    </w:p>
    <w:p w:rsidR="00DC6959" w:rsidRPr="001E1F22" w:rsidRDefault="00DC6959" w:rsidP="000A758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DC6959" w:rsidRPr="001E1F22" w:rsidRDefault="00DC6959" w:rsidP="000A7585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:rsidR="00DC6959" w:rsidRPr="001E1F22" w:rsidRDefault="00DC6959" w:rsidP="000A758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Neuplatňujú sa.</w:t>
      </w:r>
    </w:p>
    <w:p w:rsidR="00DC6959" w:rsidRPr="001E1F22" w:rsidRDefault="00DC6959" w:rsidP="000A758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DC6959" w:rsidRPr="000A7585" w:rsidRDefault="00DC6959" w:rsidP="000A7585">
      <w:pPr>
        <w:tabs>
          <w:tab w:val="clear" w:pos="567"/>
        </w:tabs>
        <w:spacing w:line="240" w:lineRule="auto"/>
        <w:jc w:val="both"/>
      </w:pPr>
      <w:r w:rsidRPr="001E1F22">
        <w:rPr>
          <w:szCs w:val="22"/>
          <w:u w:val="single"/>
        </w:rPr>
        <w:t>Ďalšie opatrenia</w:t>
      </w:r>
      <w:r w:rsidRPr="001E1F22">
        <w:t>:</w:t>
      </w:r>
    </w:p>
    <w:p w:rsidR="00DC6959" w:rsidRDefault="00DC6959" w:rsidP="000A758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61FC9">
        <w:rPr>
          <w:szCs w:val="22"/>
        </w:rPr>
        <w:t xml:space="preserve">Rozpúšťadlo v tomto </w:t>
      </w:r>
      <w:r>
        <w:rPr>
          <w:szCs w:val="22"/>
        </w:rPr>
        <w:t>lieku</w:t>
      </w:r>
      <w:r w:rsidRPr="00361FC9">
        <w:rPr>
          <w:szCs w:val="22"/>
        </w:rPr>
        <w:t xml:space="preserve"> môže zafarbiť určité materiály vrátane lakovaných, </w:t>
      </w:r>
      <w:r>
        <w:rPr>
          <w:szCs w:val="22"/>
        </w:rPr>
        <w:t>vyblednut</w:t>
      </w:r>
      <w:r w:rsidRPr="00361FC9">
        <w:rPr>
          <w:szCs w:val="22"/>
        </w:rPr>
        <w:t>ých alebo iných povrchov nábytku v domácnosti.</w:t>
      </w:r>
    </w:p>
    <w:p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B13B6D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 w:rsidR="00A3081C">
        <w:t>účinky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:rsidR="00DC6959" w:rsidRDefault="00DC6959" w:rsidP="00DC6959">
      <w:pPr>
        <w:pStyle w:val="Style1"/>
        <w:rPr>
          <w:b w:val="0"/>
        </w:rPr>
      </w:pPr>
      <w:r w:rsidRPr="00711E2A">
        <w:rPr>
          <w:b w:val="0"/>
        </w:rPr>
        <w:t>Psy:</w:t>
      </w:r>
    </w:p>
    <w:p w:rsidR="004E076E" w:rsidRDefault="004E076E" w:rsidP="00DC6959">
      <w:pPr>
        <w:pStyle w:val="Style1"/>
        <w:rPr>
          <w:b w:val="0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179"/>
      </w:tblGrid>
      <w:tr w:rsidR="007013B1" w:rsidTr="00C27F15">
        <w:tc>
          <w:tcPr>
            <w:tcW w:w="9179" w:type="dxa"/>
          </w:tcPr>
          <w:p w:rsidR="007013B1" w:rsidRDefault="007013B1" w:rsidP="007013B1">
            <w:pPr>
              <w:pStyle w:val="Style1"/>
              <w:ind w:left="0" w:firstLine="0"/>
              <w:rPr>
                <w:b w:val="0"/>
              </w:rPr>
            </w:pPr>
            <w:r w:rsidRPr="00F07E29">
              <w:rPr>
                <w:b w:val="0"/>
              </w:rPr>
              <w:t>Veľmi zriedkavé</w:t>
            </w:r>
          </w:p>
          <w:p w:rsidR="007013B1" w:rsidRDefault="007013B1" w:rsidP="00DC6959">
            <w:pPr>
              <w:pStyle w:val="Style1"/>
              <w:ind w:left="0" w:firstLine="0"/>
              <w:rPr>
                <w:b w:val="0"/>
              </w:rPr>
            </w:pPr>
            <w:r w:rsidRPr="00F07E29">
              <w:rPr>
                <w:b w:val="0"/>
              </w:rPr>
              <w:t xml:space="preserve"> (</w:t>
            </w:r>
            <w:r w:rsidR="000027DC" w:rsidRPr="00381436">
              <w:rPr>
                <w:b w:val="0"/>
              </w:rPr>
              <w:t>u menej ako 1 z</w:t>
            </w:r>
            <w:r w:rsidR="000027DC" w:rsidRPr="00F07E29" w:rsidDel="007D0084">
              <w:rPr>
                <w:b w:val="0"/>
              </w:rPr>
              <w:t xml:space="preserve"> </w:t>
            </w:r>
            <w:r w:rsidR="000027DC">
              <w:rPr>
                <w:b w:val="0"/>
              </w:rPr>
              <w:t xml:space="preserve"> </w:t>
            </w:r>
            <w:r w:rsidRPr="00F07E29">
              <w:rPr>
                <w:b w:val="0"/>
              </w:rPr>
              <w:t>10 000 liečených zvierat, vrátane ojedinelých hlásení):</w:t>
            </w:r>
          </w:p>
        </w:tc>
      </w:tr>
      <w:tr w:rsidR="007013B1" w:rsidTr="00C27F15">
        <w:tc>
          <w:tcPr>
            <w:tcW w:w="9179" w:type="dxa"/>
          </w:tcPr>
          <w:p w:rsidR="007013B1" w:rsidRDefault="007013B1" w:rsidP="00DC6959">
            <w:pPr>
              <w:pStyle w:val="Style1"/>
              <w:ind w:left="0" w:firstLine="0"/>
              <w:rPr>
                <w:b w:val="0"/>
              </w:rPr>
            </w:pPr>
            <w:r w:rsidRPr="00F07E29">
              <w:rPr>
                <w:b w:val="0"/>
              </w:rPr>
              <w:t>Naklonenie hlavy – porucha ucha</w:t>
            </w:r>
          </w:p>
        </w:tc>
      </w:tr>
      <w:tr w:rsidR="007013B1" w:rsidTr="00C27F15">
        <w:tc>
          <w:tcPr>
            <w:tcW w:w="9179" w:type="dxa"/>
          </w:tcPr>
          <w:p w:rsidR="007013B1" w:rsidRDefault="007013B1" w:rsidP="00DC6959">
            <w:pPr>
              <w:pStyle w:val="Style1"/>
              <w:ind w:left="0" w:firstLine="0"/>
              <w:rPr>
                <w:b w:val="0"/>
              </w:rPr>
            </w:pPr>
            <w:r w:rsidRPr="00F07E29">
              <w:rPr>
                <w:b w:val="0"/>
              </w:rPr>
              <w:t>Neurčená frekvencia</w:t>
            </w:r>
          </w:p>
        </w:tc>
      </w:tr>
      <w:tr w:rsidR="007013B1" w:rsidTr="00C27F15">
        <w:tc>
          <w:tcPr>
            <w:tcW w:w="9179" w:type="dxa"/>
          </w:tcPr>
          <w:p w:rsidR="007013B1" w:rsidRDefault="007013B1" w:rsidP="00DC6959">
            <w:pPr>
              <w:pStyle w:val="Style1"/>
              <w:ind w:left="0" w:firstLine="0"/>
              <w:rPr>
                <w:b w:val="0"/>
              </w:rPr>
            </w:pPr>
            <w:r w:rsidRPr="00F07E29">
              <w:rPr>
                <w:b w:val="0"/>
              </w:rPr>
              <w:t xml:space="preserve">Nepriehľadnosť bubienka* </w:t>
            </w:r>
          </w:p>
        </w:tc>
      </w:tr>
    </w:tbl>
    <w:p w:rsidR="00301EC7" w:rsidRDefault="00301EC7" w:rsidP="00301EC7">
      <w:pPr>
        <w:pStyle w:val="Style1"/>
        <w:rPr>
          <w:b w:val="0"/>
        </w:rPr>
      </w:pPr>
      <w:r w:rsidRPr="00F07E29">
        <w:rPr>
          <w:b w:val="0"/>
        </w:rPr>
        <w:t>* prechodná, reverzibilná a nesúvisiaca s poškodením sluchu alebo hluchotou</w:t>
      </w:r>
    </w:p>
    <w:p w:rsidR="004E076E" w:rsidRDefault="004E076E" w:rsidP="00301EC7">
      <w:pPr>
        <w:pStyle w:val="Style1"/>
        <w:rPr>
          <w:b w:val="0"/>
        </w:rPr>
      </w:pPr>
    </w:p>
    <w:p w:rsidR="00F520FE" w:rsidRDefault="00DC6959" w:rsidP="000A7585">
      <w:pPr>
        <w:jc w:val="both"/>
        <w:rPr>
          <w:iCs/>
          <w:szCs w:val="22"/>
        </w:rPr>
      </w:pPr>
      <w:r w:rsidRPr="001E1F22">
        <w:t xml:space="preserve">Hlásenie nežiaducich </w:t>
      </w:r>
      <w:r>
        <w:t>účinkov</w:t>
      </w:r>
      <w:r w:rsidRPr="001E1F22">
        <w:t xml:space="preserve"> je dôležité. Umožňuje </w:t>
      </w:r>
      <w:r w:rsidR="007013B1">
        <w:t>nepretržité</w:t>
      </w:r>
      <w:r w:rsidR="007013B1" w:rsidRPr="001E1F22">
        <w:t xml:space="preserve"> </w:t>
      </w:r>
      <w:r w:rsidRPr="001E1F22">
        <w:t xml:space="preserve">monitorovanie bezpečnosti veterinárneho lieku. Hlásenia </w:t>
      </w:r>
      <w:r w:rsidR="007013B1">
        <w:t xml:space="preserve">by </w:t>
      </w:r>
      <w:r w:rsidRPr="001E1F22">
        <w:t>sa ma</w:t>
      </w:r>
      <w:r w:rsidR="007013B1">
        <w:t>li</w:t>
      </w:r>
      <w:r w:rsidRPr="001E1F22">
        <w:t xml:space="preserve"> zasielať </w:t>
      </w:r>
      <w:r w:rsidR="007013B1">
        <w:t>pokiaľ možno</w:t>
      </w:r>
      <w:r w:rsidR="007013B1" w:rsidRPr="001E1F22">
        <w:t xml:space="preserve"> </w:t>
      </w:r>
      <w:r w:rsidRPr="001E1F22">
        <w:t>prostredníctvom veterinárneho lekára</w:t>
      </w:r>
      <w:r w:rsidR="007013B1">
        <w:t>,</w:t>
      </w:r>
      <w:r w:rsidRPr="001E1F22">
        <w:t xml:space="preserve"> buď držiteľovi </w:t>
      </w:r>
      <w:r w:rsidR="007013B1" w:rsidRPr="007013B1">
        <w:t>povolenia na uvedenie na trh</w:t>
      </w:r>
      <w:r w:rsidRPr="001E1F22">
        <w:t xml:space="preserve"> alebo jeho miestnemu zástupcovi, alebo príslušnému národnému orgánu prostredníctvom národného systému hlásenia. Príslušné kontaktné údaje sa nachádzajú aj v</w:t>
      </w:r>
      <w:r>
        <w:t> </w:t>
      </w:r>
      <w:r w:rsidRPr="001E1F22">
        <w:t>poslednej časti písomnej informácie pre používateľov.</w:t>
      </w:r>
    </w:p>
    <w:p w:rsidR="004E076E" w:rsidRPr="001E1F22" w:rsidRDefault="004E076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:rsidR="00C114FF" w:rsidRPr="001E1F22" w:rsidRDefault="00BF367A" w:rsidP="00B13B6D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DC6959" w:rsidRDefault="00DC6959" w:rsidP="00DC6959">
      <w:pPr>
        <w:tabs>
          <w:tab w:val="clear" w:pos="567"/>
        </w:tabs>
        <w:spacing w:line="240" w:lineRule="auto"/>
      </w:pPr>
      <w:r w:rsidRPr="008A23C8">
        <w:t xml:space="preserve">Ušné použitie.  </w:t>
      </w:r>
    </w:p>
    <w:p w:rsidR="00DC6959" w:rsidRDefault="00DC6959" w:rsidP="00DC6959">
      <w:pPr>
        <w:tabs>
          <w:tab w:val="clear" w:pos="567"/>
        </w:tabs>
        <w:spacing w:line="240" w:lineRule="auto"/>
      </w:pPr>
    </w:p>
    <w:p w:rsidR="00DC6959" w:rsidRDefault="00DC6959" w:rsidP="00DC6959">
      <w:pPr>
        <w:tabs>
          <w:tab w:val="clear" w:pos="567"/>
        </w:tabs>
        <w:spacing w:line="240" w:lineRule="auto"/>
        <w:rPr>
          <w:szCs w:val="22"/>
        </w:rPr>
      </w:pPr>
      <w:r w:rsidRPr="008A23C8">
        <w:t xml:space="preserve">Odporúčané dávkovanie je 0,44 ml veterinárneho lieku na postihnuté ucho raz denne počas 7 po sebe nasledujúcich dní. Táto dávka je adekvátne dodávaná dvoma aktiváciami pumpy. Ak veterinárny lekár </w:t>
      </w:r>
      <w:r w:rsidRPr="008A23C8">
        <w:lastRenderedPageBreak/>
        <w:t>nepovažuje tento stav za úplne vyliečený do 7 dní, liečba sa môže predĺžiť až na 14 dní. Maximálna klinická odpoveď sa nemusí prejaviť skôr ako 28 dní po prvom podaní.</w:t>
      </w:r>
    </w:p>
    <w:p w:rsidR="004E076E" w:rsidRDefault="004E076E" w:rsidP="00DC6959">
      <w:pPr>
        <w:tabs>
          <w:tab w:val="clear" w:pos="567"/>
        </w:tabs>
        <w:spacing w:line="240" w:lineRule="auto"/>
        <w:rPr>
          <w:szCs w:val="22"/>
        </w:rPr>
      </w:pPr>
    </w:p>
    <w:p w:rsidR="00DC6959" w:rsidRPr="001E1F22" w:rsidRDefault="00DC6959" w:rsidP="00DC6959">
      <w:pPr>
        <w:pStyle w:val="Style1"/>
      </w:pPr>
      <w:r w:rsidRPr="001E1F22">
        <w:rPr>
          <w:highlight w:val="lightGray"/>
        </w:rPr>
        <w:t>9.</w:t>
      </w:r>
      <w:r w:rsidRPr="001E1F22">
        <w:tab/>
        <w:t>Pokyn o správnom podaní</w:t>
      </w:r>
    </w:p>
    <w:p w:rsidR="00DC6959" w:rsidRDefault="00DC6959" w:rsidP="00DC6959">
      <w:pPr>
        <w:tabs>
          <w:tab w:val="clear" w:pos="567"/>
        </w:tabs>
        <w:spacing w:line="240" w:lineRule="auto"/>
        <w:rPr>
          <w:szCs w:val="22"/>
        </w:rPr>
      </w:pPr>
    </w:p>
    <w:p w:rsidR="007E6DE7" w:rsidRDefault="007E6DE7" w:rsidP="000A758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A23C8">
        <w:rPr>
          <w:szCs w:val="22"/>
        </w:rPr>
        <w:t xml:space="preserve">Návod na správne použitie: </w:t>
      </w:r>
    </w:p>
    <w:p w:rsidR="00301EC7" w:rsidRDefault="007E6DE7" w:rsidP="000A758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A23C8">
        <w:rPr>
          <w:szCs w:val="22"/>
        </w:rPr>
        <w:t xml:space="preserve">Pred prvým ošetrením sa odporúča vyčistiť vonkajší zvukovod (napr. pomocou čistiaceho prostriedku na uši) a vysušiť. Pred ďalšími aplikáciami sa </w:t>
      </w:r>
      <w:r w:rsidR="000027DC">
        <w:rPr>
          <w:szCs w:val="22"/>
        </w:rPr>
        <w:t>ne</w:t>
      </w:r>
      <w:r w:rsidRPr="008A23C8">
        <w:rPr>
          <w:szCs w:val="22"/>
        </w:rPr>
        <w:t>odporúča opakovať čistenie uší. Pred prvým podaním odstráňte uzáver a naskrutkujte rozprašovaciu pumpu na fľašu. Potom</w:t>
      </w:r>
      <w:r>
        <w:rPr>
          <w:szCs w:val="22"/>
        </w:rPr>
        <w:t xml:space="preserve"> stlačte pumpičku, kým</w:t>
      </w:r>
      <w:r w:rsidRPr="008A23C8">
        <w:rPr>
          <w:szCs w:val="22"/>
        </w:rPr>
        <w:t xml:space="preserve"> sa </w:t>
      </w:r>
      <w:r>
        <w:rPr>
          <w:szCs w:val="22"/>
        </w:rPr>
        <w:t>liek</w:t>
      </w:r>
      <w:r w:rsidRPr="008A23C8">
        <w:rPr>
          <w:szCs w:val="22"/>
        </w:rPr>
        <w:t xml:space="preserve"> neuvoľní</w:t>
      </w:r>
      <w:r w:rsidR="00301EC7">
        <w:rPr>
          <w:szCs w:val="22"/>
        </w:rPr>
        <w:t>.</w:t>
      </w:r>
      <w:r w:rsidRPr="008A23C8">
        <w:rPr>
          <w:szCs w:val="22"/>
        </w:rPr>
        <w:t xml:space="preserve"> </w:t>
      </w:r>
      <w:r w:rsidR="00301EC7">
        <w:rPr>
          <w:szCs w:val="22"/>
        </w:rPr>
        <w:t xml:space="preserve">Potrebné sú minimálne </w:t>
      </w:r>
      <w:r w:rsidR="00301EC7" w:rsidRPr="008A23C8">
        <w:rPr>
          <w:szCs w:val="22"/>
        </w:rPr>
        <w:t xml:space="preserve">3 </w:t>
      </w:r>
      <w:r w:rsidR="00301EC7">
        <w:rPr>
          <w:szCs w:val="22"/>
        </w:rPr>
        <w:t>stlačenia.</w:t>
      </w:r>
      <w:r w:rsidR="00301EC7" w:rsidRPr="008A23C8">
        <w:rPr>
          <w:szCs w:val="22"/>
        </w:rPr>
        <w:t xml:space="preserve"> </w:t>
      </w:r>
    </w:p>
    <w:p w:rsidR="00301EC7" w:rsidRDefault="007E6DE7" w:rsidP="000A758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A23C8">
        <w:rPr>
          <w:szCs w:val="22"/>
        </w:rPr>
        <w:t xml:space="preserve">Vložte </w:t>
      </w:r>
      <w:proofErr w:type="spellStart"/>
      <w:r w:rsidRPr="008A23C8">
        <w:rPr>
          <w:szCs w:val="22"/>
        </w:rPr>
        <w:t>atraumatickú</w:t>
      </w:r>
      <w:proofErr w:type="spellEnd"/>
      <w:r w:rsidRPr="008A23C8">
        <w:rPr>
          <w:szCs w:val="22"/>
        </w:rPr>
        <w:t xml:space="preserve"> kanylu do zvukovodu a aplikujte </w:t>
      </w:r>
      <w:r w:rsidR="000027DC">
        <w:rPr>
          <w:szCs w:val="22"/>
        </w:rPr>
        <w:t>liek</w:t>
      </w:r>
      <w:r w:rsidRPr="008A23C8">
        <w:rPr>
          <w:szCs w:val="22"/>
        </w:rPr>
        <w:t xml:space="preserve"> dvoma aktiváciami pumpy. Počas podávania lieku do postihnutého ucha (uší) držte výrobok vo zvislej polohe.  </w:t>
      </w:r>
    </w:p>
    <w:p w:rsidR="007E6DE7" w:rsidRDefault="007E6DE7" w:rsidP="000A758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A23C8">
        <w:rPr>
          <w:szCs w:val="22"/>
        </w:rPr>
        <w:t>Po použití udržujte čerpadlo priskrutkované.</w:t>
      </w:r>
    </w:p>
    <w:p w:rsidR="00DC6959" w:rsidRDefault="00DC6959" w:rsidP="00DC6959">
      <w:pPr>
        <w:tabs>
          <w:tab w:val="clear" w:pos="567"/>
        </w:tabs>
        <w:spacing w:line="240" w:lineRule="auto"/>
        <w:rPr>
          <w:szCs w:val="22"/>
        </w:rPr>
      </w:pPr>
    </w:p>
    <w:p w:rsidR="00DC6959" w:rsidRDefault="00DC6959" w:rsidP="00DC6959">
      <w:pPr>
        <w:tabs>
          <w:tab w:val="clear" w:pos="567"/>
        </w:tabs>
        <w:spacing w:line="240" w:lineRule="auto"/>
        <w:rPr>
          <w:szCs w:val="22"/>
        </w:rPr>
      </w:pPr>
      <w:r w:rsidRPr="008A23C8">
        <w:rPr>
          <w:szCs w:val="22"/>
        </w:rPr>
        <w:t>Ak sa čerpadlo dlhší čas nepoužíva, pred opätovným nanesením spreja ho raz aktivujte. Objem fľaše umožňuje ošetrenie 2 uší počas 14 dní.</w:t>
      </w:r>
    </w:p>
    <w:p w:rsidR="00DC6959" w:rsidRDefault="00AC107D" w:rsidP="00A9226B">
      <w:pPr>
        <w:tabs>
          <w:tab w:val="clear" w:pos="567"/>
        </w:tabs>
        <w:spacing w:line="240" w:lineRule="auto"/>
        <w:rPr>
          <w:szCs w:val="22"/>
        </w:rPr>
      </w:pPr>
      <w:r w:rsidRPr="00C27F15">
        <w:rPr>
          <w:noProof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F659E9" wp14:editId="3DE3FCB6">
                <wp:simplePos x="0" y="0"/>
                <wp:positionH relativeFrom="column">
                  <wp:posOffset>3175</wp:posOffset>
                </wp:positionH>
                <wp:positionV relativeFrom="paragraph">
                  <wp:posOffset>110490</wp:posOffset>
                </wp:positionV>
                <wp:extent cx="1435100" cy="1403985"/>
                <wp:effectExtent l="0" t="0" r="0" b="7620"/>
                <wp:wrapNone/>
                <wp:docPr id="14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BEA" w:rsidRPr="00C27F15" w:rsidRDefault="00295BEA" w:rsidP="00C27F15">
                            <w:pPr>
                              <w:pStyle w:val="Odsekzoznamu"/>
                              <w:numPr>
                                <w:ilvl w:val="0"/>
                                <w:numId w:val="4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C27F15">
                              <w:rPr>
                                <w:sz w:val="18"/>
                                <w:szCs w:val="18"/>
                              </w:rPr>
                              <w:t xml:space="preserve">Odskrutkujte </w:t>
                            </w:r>
                          </w:p>
                          <w:p w:rsidR="00295BEA" w:rsidRDefault="00295BEA" w:rsidP="00C27F15">
                            <w:pPr>
                              <w:ind w:left="360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C27F15">
                              <w:rPr>
                                <w:sz w:val="18"/>
                                <w:szCs w:val="18"/>
                              </w:rPr>
                              <w:t>uzáver.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8F659E9" id="_x0000_s1031" type="#_x0000_t202" style="position:absolute;margin-left:.25pt;margin-top:8.7pt;width:113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" stroked="f">
                <v:textbox style="mso-fit-shape-to-text:t" inset="1mm,,1mm">
                  <w:txbxContent>
                    <w:p w:rsidR="00295BEA" w:rsidRPr="00C27F15" w:rsidRDefault="00295BEA" w:rsidP="00C27F15">
                      <w:pPr>
                        <w:pStyle w:val="Odsekzoznamu"/>
                        <w:numPr>
                          <w:ilvl w:val="0"/>
                          <w:numId w:val="43"/>
                        </w:numPr>
                        <w:rPr>
                          <w:sz w:val="18"/>
                          <w:szCs w:val="18"/>
                        </w:rPr>
                      </w:pPr>
                      <w:r w:rsidRPr="00C27F15">
                        <w:rPr>
                          <w:sz w:val="18"/>
                          <w:szCs w:val="18"/>
                        </w:rPr>
                        <w:t xml:space="preserve">Odskrutkujte </w:t>
                      </w:r>
                    </w:p>
                    <w:p w:rsidR="00295BEA" w:rsidRDefault="00295BEA" w:rsidP="00C27F15">
                      <w:pPr>
                        <w:ind w:left="360"/>
                      </w:pPr>
                      <w:r>
                        <w:rPr>
                          <w:sz w:val="18"/>
                          <w:szCs w:val="18"/>
                        </w:rPr>
                        <w:t xml:space="preserve">     </w:t>
                      </w:r>
                      <w:r w:rsidRPr="00C27F15">
                        <w:rPr>
                          <w:sz w:val="18"/>
                          <w:szCs w:val="18"/>
                        </w:rPr>
                        <w:t>uzáver.</w:t>
                      </w:r>
                    </w:p>
                  </w:txbxContent>
                </v:textbox>
              </v:shape>
            </w:pict>
          </mc:Fallback>
        </mc:AlternateContent>
      </w:r>
      <w:r w:rsidR="003E77EC" w:rsidRPr="00C27F15">
        <w:rPr>
          <w:noProof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4D7147" wp14:editId="21FF93ED">
                <wp:simplePos x="0" y="0"/>
                <wp:positionH relativeFrom="column">
                  <wp:posOffset>4006850</wp:posOffset>
                </wp:positionH>
                <wp:positionV relativeFrom="paragraph">
                  <wp:posOffset>149225</wp:posOffset>
                </wp:positionV>
                <wp:extent cx="1530985" cy="1403985"/>
                <wp:effectExtent l="0" t="0" r="0" b="0"/>
                <wp:wrapNone/>
                <wp:docPr id="16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9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BEA" w:rsidRDefault="00295BEA" w:rsidP="003E77EC">
                            <w:pPr>
                              <w:tabs>
                                <w:tab w:val="clear" w:pos="567"/>
                              </w:tabs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C3947">
                              <w:rPr>
                                <w:sz w:val="18"/>
                                <w:szCs w:val="18"/>
                              </w:rPr>
                              <w:t>3. Potom stlačte pumpičku,</w:t>
                            </w:r>
                          </w:p>
                          <w:p w:rsidR="00295BEA" w:rsidRDefault="00295BEA" w:rsidP="003E77EC">
                            <w:pPr>
                              <w:tabs>
                                <w:tab w:val="clear" w:pos="567"/>
                              </w:tabs>
                              <w:spacing w:line="240" w:lineRule="auto"/>
                            </w:pPr>
                            <w:r>
                              <w:rPr>
                                <w:szCs w:val="22"/>
                              </w:rPr>
                              <w:t xml:space="preserve">    </w:t>
                            </w:r>
                            <w:r w:rsidRPr="006C3947">
                              <w:rPr>
                                <w:sz w:val="18"/>
                                <w:szCs w:val="18"/>
                              </w:rPr>
                              <w:t>kým sa liek neuvoľn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C4D7147" id="_x0000_s1032" type="#_x0000_t202" style="position:absolute;margin-left:315.5pt;margin-top:11.75pt;width:120.5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" stroked="f">
                <v:textbox style="mso-fit-shape-to-text:t">
                  <w:txbxContent>
                    <w:p w:rsidR="00295BEA" w:rsidRDefault="00295BEA" w:rsidP="003E77EC">
                      <w:pPr>
                        <w:tabs>
                          <w:tab w:val="clear" w:pos="567"/>
                        </w:tabs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6C3947">
                        <w:rPr>
                          <w:sz w:val="18"/>
                          <w:szCs w:val="18"/>
                        </w:rPr>
                        <w:t>3. Potom stlačte pumpičku,</w:t>
                      </w:r>
                    </w:p>
                    <w:p w:rsidR="00295BEA" w:rsidRDefault="00295BEA" w:rsidP="003E77EC">
                      <w:pPr>
                        <w:tabs>
                          <w:tab w:val="clear" w:pos="567"/>
                        </w:tabs>
                        <w:spacing w:line="240" w:lineRule="auto"/>
                      </w:pPr>
                      <w:r>
                        <w:rPr>
                          <w:szCs w:val="22"/>
                        </w:rPr>
                        <w:t xml:space="preserve">    </w:t>
                      </w:r>
                      <w:r w:rsidRPr="006C3947">
                        <w:rPr>
                          <w:sz w:val="18"/>
                          <w:szCs w:val="18"/>
                        </w:rPr>
                        <w:t>kým sa liek neuvoľn</w:t>
                      </w:r>
                      <w:r>
                        <w:rPr>
                          <w:sz w:val="18"/>
                          <w:szCs w:val="18"/>
                        </w:rPr>
                        <w:t>í</w:t>
                      </w:r>
                    </w:p>
                  </w:txbxContent>
                </v:textbox>
              </v:shape>
            </w:pict>
          </mc:Fallback>
        </mc:AlternateContent>
      </w:r>
      <w:r w:rsidR="003E77EC" w:rsidRPr="00C27F15">
        <w:rPr>
          <w:noProof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DAAA7C" wp14:editId="33CB4A83">
                <wp:simplePos x="0" y="0"/>
                <wp:positionH relativeFrom="column">
                  <wp:posOffset>1789430</wp:posOffset>
                </wp:positionH>
                <wp:positionV relativeFrom="paragraph">
                  <wp:posOffset>146685</wp:posOffset>
                </wp:positionV>
                <wp:extent cx="1743710" cy="1403985"/>
                <wp:effectExtent l="0" t="0" r="8890" b="0"/>
                <wp:wrapNone/>
                <wp:docPr id="15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BEA" w:rsidRDefault="00295BEA" w:rsidP="003E77EC">
                            <w:pPr>
                              <w:tabs>
                                <w:tab w:val="clear" w:pos="567"/>
                              </w:tabs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C3947">
                              <w:rPr>
                                <w:sz w:val="18"/>
                                <w:szCs w:val="18"/>
                              </w:rPr>
                              <w:t>2. Naskrutkujte rozprašovaciu</w:t>
                            </w:r>
                          </w:p>
                          <w:p w:rsidR="00295BEA" w:rsidRPr="00C27F15" w:rsidRDefault="00295BEA" w:rsidP="003E77EC">
                            <w:pPr>
                              <w:tabs>
                                <w:tab w:val="clear" w:pos="567"/>
                              </w:tabs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6C3947">
                              <w:rPr>
                                <w:sz w:val="18"/>
                                <w:szCs w:val="18"/>
                              </w:rPr>
                              <w:t xml:space="preserve"> pumpičku na fľašu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4DAAA7C" id="_x0000_s1033" type="#_x0000_t202" style="position:absolute;margin-left:140.9pt;margin-top:11.55pt;width:137.3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" stroked="f">
                <v:textbox style="mso-fit-shape-to-text:t">
                  <w:txbxContent>
                    <w:p w:rsidR="00295BEA" w:rsidRDefault="00295BEA" w:rsidP="003E77EC">
                      <w:pPr>
                        <w:tabs>
                          <w:tab w:val="clear" w:pos="567"/>
                        </w:tabs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6C3947">
                        <w:rPr>
                          <w:sz w:val="18"/>
                          <w:szCs w:val="18"/>
                        </w:rPr>
                        <w:t>2. Naskrutkujte rozprašovaciu</w:t>
                      </w:r>
                    </w:p>
                    <w:p w:rsidR="00295BEA" w:rsidRPr="00C27F15" w:rsidRDefault="00295BEA" w:rsidP="003E77EC">
                      <w:pPr>
                        <w:tabs>
                          <w:tab w:val="clear" w:pos="567"/>
                        </w:tabs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</w:t>
                      </w:r>
                      <w:r w:rsidRPr="006C3947">
                        <w:rPr>
                          <w:sz w:val="18"/>
                          <w:szCs w:val="18"/>
                        </w:rPr>
                        <w:t xml:space="preserve"> pumpičku na fľašu</w:t>
                      </w:r>
                    </w:p>
                  </w:txbxContent>
                </v:textbox>
              </v:shape>
            </w:pict>
          </mc:Fallback>
        </mc:AlternateContent>
      </w:r>
    </w:p>
    <w:p w:rsidR="00301EC7" w:rsidRDefault="00301EC7" w:rsidP="00A9226B">
      <w:pPr>
        <w:tabs>
          <w:tab w:val="clear" w:pos="567"/>
        </w:tabs>
        <w:spacing w:line="240" w:lineRule="auto"/>
        <w:rPr>
          <w:szCs w:val="22"/>
        </w:rPr>
      </w:pPr>
    </w:p>
    <w:p w:rsidR="003E77EC" w:rsidRDefault="003E77EC" w:rsidP="00A9226B">
      <w:pPr>
        <w:tabs>
          <w:tab w:val="clear" w:pos="567"/>
        </w:tabs>
        <w:spacing w:line="240" w:lineRule="auto"/>
        <w:rPr>
          <w:szCs w:val="22"/>
        </w:rPr>
      </w:pPr>
    </w:p>
    <w:p w:rsidR="003E77EC" w:rsidRDefault="003E77EC" w:rsidP="00A9226B">
      <w:pPr>
        <w:tabs>
          <w:tab w:val="clear" w:pos="567"/>
        </w:tabs>
        <w:spacing w:line="240" w:lineRule="auto"/>
        <w:rPr>
          <w:szCs w:val="22"/>
        </w:rPr>
      </w:pPr>
    </w:p>
    <w:p w:rsidR="003E77EC" w:rsidRDefault="003E77EC" w:rsidP="00A9226B">
      <w:pPr>
        <w:tabs>
          <w:tab w:val="clear" w:pos="567"/>
        </w:tabs>
        <w:spacing w:line="240" w:lineRule="auto"/>
        <w:rPr>
          <w:szCs w:val="22"/>
        </w:rPr>
      </w:pPr>
    </w:p>
    <w:p w:rsidR="003E77EC" w:rsidRDefault="003E77EC" w:rsidP="00A9226B">
      <w:pPr>
        <w:tabs>
          <w:tab w:val="clear" w:pos="567"/>
        </w:tabs>
        <w:spacing w:line="240" w:lineRule="auto"/>
        <w:rPr>
          <w:szCs w:val="22"/>
        </w:rPr>
      </w:pPr>
    </w:p>
    <w:p w:rsidR="003E77EC" w:rsidRDefault="0052645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     </w:t>
      </w:r>
      <w:r w:rsidR="00AC107D" w:rsidRPr="00C27F15">
        <w:rPr>
          <w:noProof/>
          <w:szCs w:val="22"/>
          <w:lang w:eastAsia="sk-SK"/>
        </w:rPr>
        <w:drawing>
          <wp:inline distT="0" distB="0" distL="0" distR="0" wp14:anchorId="428F8B69" wp14:editId="17E4064D">
            <wp:extent cx="1215376" cy="2041451"/>
            <wp:effectExtent l="0" t="0" r="4445" b="0"/>
            <wp:docPr id="17" name="Obrázok 17" descr="C:\Users\Milanko\Downloads\Cortotic - Pict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anko\Downloads\Cortotic - Picto 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767" cy="2048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2"/>
        </w:rPr>
        <w:t xml:space="preserve">           </w:t>
      </w:r>
      <w:r w:rsidRPr="00C27F15">
        <w:rPr>
          <w:noProof/>
          <w:szCs w:val="22"/>
          <w:lang w:eastAsia="sk-SK"/>
        </w:rPr>
        <w:drawing>
          <wp:inline distT="0" distB="0" distL="0" distR="0" wp14:anchorId="47DEA5CB" wp14:editId="438B2919">
            <wp:extent cx="1419668" cy="2124000"/>
            <wp:effectExtent l="0" t="0" r="9525" b="0"/>
            <wp:docPr id="18" name="Obrázok 18" descr="C:\Users\Milanko\Downloads\Cortotic - Pict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lanko\Downloads\Cortotic - Picto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59"/>
                    <a:stretch/>
                  </pic:blipFill>
                  <pic:spPr bwMode="auto">
                    <a:xfrm>
                      <a:off x="0" y="0"/>
                      <a:ext cx="1419668" cy="21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Cs w:val="22"/>
        </w:rPr>
        <w:t xml:space="preserve">                   </w:t>
      </w:r>
      <w:r w:rsidRPr="00C27F15">
        <w:rPr>
          <w:noProof/>
          <w:szCs w:val="22"/>
          <w:lang w:eastAsia="sk-SK"/>
        </w:rPr>
        <w:drawing>
          <wp:inline distT="0" distB="0" distL="0" distR="0" wp14:anchorId="642E5B8D" wp14:editId="617B1526">
            <wp:extent cx="1679944" cy="2051257"/>
            <wp:effectExtent l="0" t="0" r="0" b="6350"/>
            <wp:docPr id="19" name="Obrázok 19" descr="C:\Users\Milanko\Downloads\Cortotic - Pict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lanko\Downloads\Cortotic - Picto 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5" r="4265" b="6486"/>
                    <a:stretch/>
                  </pic:blipFill>
                  <pic:spPr bwMode="auto">
                    <a:xfrm>
                      <a:off x="0" y="0"/>
                      <a:ext cx="1671785" cy="204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77EC" w:rsidRDefault="00F36830" w:rsidP="00A9226B">
      <w:pPr>
        <w:tabs>
          <w:tab w:val="clear" w:pos="567"/>
        </w:tabs>
        <w:spacing w:line="240" w:lineRule="auto"/>
        <w:rPr>
          <w:szCs w:val="22"/>
        </w:rPr>
      </w:pPr>
      <w:r w:rsidRPr="00C27F15">
        <w:rPr>
          <w:noProof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B4CEAF" wp14:editId="3769EB83">
                <wp:simplePos x="0" y="0"/>
                <wp:positionH relativeFrom="column">
                  <wp:posOffset>3175</wp:posOffset>
                </wp:positionH>
                <wp:positionV relativeFrom="paragraph">
                  <wp:posOffset>12700</wp:posOffset>
                </wp:positionV>
                <wp:extent cx="2820670" cy="605790"/>
                <wp:effectExtent l="0" t="0" r="0" b="3810"/>
                <wp:wrapNone/>
                <wp:docPr id="20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670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BEA" w:rsidRPr="00C27F15" w:rsidRDefault="00295BEA" w:rsidP="00F36830">
                            <w:pPr>
                              <w:tabs>
                                <w:tab w:val="clear" w:pos="567"/>
                              </w:tabs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27F15">
                              <w:rPr>
                                <w:sz w:val="18"/>
                                <w:szCs w:val="18"/>
                              </w:rPr>
                              <w:t xml:space="preserve">4.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Pr="00C27F15">
                              <w:rPr>
                                <w:sz w:val="18"/>
                                <w:szCs w:val="18"/>
                              </w:rPr>
                              <w:t>o zvukovodu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v</w:t>
                            </w:r>
                            <w:r w:rsidRPr="006C3947">
                              <w:rPr>
                                <w:sz w:val="18"/>
                                <w:szCs w:val="18"/>
                              </w:rPr>
                              <w:t xml:space="preserve">ložte </w:t>
                            </w:r>
                            <w:proofErr w:type="spellStart"/>
                            <w:r w:rsidRPr="006C3947">
                              <w:rPr>
                                <w:sz w:val="18"/>
                                <w:szCs w:val="18"/>
                              </w:rPr>
                              <w:t>atraumatickú</w:t>
                            </w:r>
                            <w:proofErr w:type="spellEnd"/>
                            <w:r w:rsidRPr="006C3947">
                              <w:rPr>
                                <w:sz w:val="18"/>
                                <w:szCs w:val="18"/>
                              </w:rPr>
                              <w:t xml:space="preserve"> kanylu</w:t>
                            </w:r>
                            <w:r w:rsidRPr="00C27F15">
                              <w:rPr>
                                <w:sz w:val="18"/>
                                <w:szCs w:val="18"/>
                              </w:rPr>
                              <w:t xml:space="preserve">.  </w:t>
                            </w:r>
                          </w:p>
                          <w:p w:rsidR="00295BEA" w:rsidRPr="00C27F15" w:rsidRDefault="00295BEA" w:rsidP="00F36830">
                            <w:pPr>
                              <w:tabs>
                                <w:tab w:val="clear" w:pos="567"/>
                              </w:tabs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27F15">
                              <w:rPr>
                                <w:sz w:val="18"/>
                                <w:szCs w:val="18"/>
                              </w:rPr>
                              <w:t xml:space="preserve">Pri podávaní požadovanej dávky lieku do ucha alebo </w:t>
                            </w:r>
                          </w:p>
                          <w:p w:rsidR="00295BEA" w:rsidRPr="00E546CB" w:rsidRDefault="00295BEA" w:rsidP="00F36830">
                            <w:pPr>
                              <w:tabs>
                                <w:tab w:val="clear" w:pos="567"/>
                              </w:tabs>
                              <w:spacing w:line="240" w:lineRule="auto"/>
                              <w:rPr>
                                <w:sz w:val="20"/>
                              </w:rPr>
                            </w:pPr>
                            <w:r w:rsidRPr="00C27F15">
                              <w:rPr>
                                <w:sz w:val="18"/>
                                <w:szCs w:val="18"/>
                              </w:rPr>
                              <w:t>postihnutých oblastí držte fľašu vo zvislej polohe</w:t>
                            </w:r>
                            <w:r w:rsidRPr="00E546CB">
                              <w:rPr>
                                <w:sz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4B4CEAF" id="_x0000_s1034" type="#_x0000_t202" style="position:absolute;margin-left:.25pt;margin-top:1pt;width:222.1pt;height:47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" stroked="f">
                <v:textbox>
                  <w:txbxContent>
                    <w:p w:rsidR="00295BEA" w:rsidRPr="00C27F15" w:rsidRDefault="00295BEA" w:rsidP="00F36830">
                      <w:pPr>
                        <w:tabs>
                          <w:tab w:val="clear" w:pos="567"/>
                        </w:tabs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C27F15">
                        <w:rPr>
                          <w:sz w:val="18"/>
                          <w:szCs w:val="18"/>
                        </w:rPr>
                        <w:t xml:space="preserve">4. </w:t>
                      </w:r>
                      <w:r>
                        <w:rPr>
                          <w:sz w:val="18"/>
                          <w:szCs w:val="18"/>
                        </w:rPr>
                        <w:t>D</w:t>
                      </w:r>
                      <w:r w:rsidRPr="00C27F15">
                        <w:rPr>
                          <w:sz w:val="18"/>
                          <w:szCs w:val="18"/>
                        </w:rPr>
                        <w:t>o zvukovodu</w:t>
                      </w:r>
                      <w:r>
                        <w:rPr>
                          <w:sz w:val="18"/>
                          <w:szCs w:val="18"/>
                        </w:rPr>
                        <w:t xml:space="preserve"> v</w:t>
                      </w:r>
                      <w:r w:rsidRPr="006C3947">
                        <w:rPr>
                          <w:sz w:val="18"/>
                          <w:szCs w:val="18"/>
                        </w:rPr>
                        <w:t>ložte atraumatickú kanylu</w:t>
                      </w:r>
                      <w:r w:rsidRPr="00C27F15">
                        <w:rPr>
                          <w:sz w:val="18"/>
                          <w:szCs w:val="18"/>
                        </w:rPr>
                        <w:t xml:space="preserve">.  </w:t>
                      </w:r>
                    </w:p>
                    <w:p w:rsidR="00295BEA" w:rsidRPr="00C27F15" w:rsidRDefault="00295BEA" w:rsidP="00F36830">
                      <w:pPr>
                        <w:tabs>
                          <w:tab w:val="clear" w:pos="567"/>
                        </w:tabs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C27F15">
                        <w:rPr>
                          <w:sz w:val="18"/>
                          <w:szCs w:val="18"/>
                        </w:rPr>
                        <w:t xml:space="preserve">Pri podávaní požadovanej dávky lieku do ucha alebo </w:t>
                      </w:r>
                    </w:p>
                    <w:p w:rsidR="00295BEA" w:rsidRPr="00E546CB" w:rsidRDefault="00295BEA" w:rsidP="00F36830">
                      <w:pPr>
                        <w:tabs>
                          <w:tab w:val="clear" w:pos="567"/>
                        </w:tabs>
                        <w:spacing w:line="240" w:lineRule="auto"/>
                        <w:rPr>
                          <w:sz w:val="20"/>
                        </w:rPr>
                      </w:pPr>
                      <w:r w:rsidRPr="00C27F15">
                        <w:rPr>
                          <w:sz w:val="18"/>
                          <w:szCs w:val="18"/>
                        </w:rPr>
                        <w:t>postihnutých oblastí držte fľašu vo zvislej polohe</w:t>
                      </w:r>
                      <w:r w:rsidRPr="00E546CB">
                        <w:rPr>
                          <w:sz w:val="20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Pr="00C27F15">
        <w:rPr>
          <w:noProof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DA0E5C" wp14:editId="3765BA9C">
                <wp:simplePos x="0" y="0"/>
                <wp:positionH relativeFrom="column">
                  <wp:posOffset>3529669</wp:posOffset>
                </wp:positionH>
                <wp:positionV relativeFrom="paragraph">
                  <wp:posOffset>22063</wp:posOffset>
                </wp:positionV>
                <wp:extent cx="2374265" cy="1403985"/>
                <wp:effectExtent l="0" t="0" r="1270" b="0"/>
                <wp:wrapNone/>
                <wp:docPr id="22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BEA" w:rsidRPr="00C27F15" w:rsidRDefault="00295BEA" w:rsidP="00F36830">
                            <w:pPr>
                              <w:rPr>
                                <w:sz w:val="20"/>
                              </w:rPr>
                            </w:pPr>
                            <w:r w:rsidRPr="00C27F15">
                              <w:rPr>
                                <w:sz w:val="20"/>
                              </w:rPr>
                              <w:t xml:space="preserve">Táto </w:t>
                            </w:r>
                            <w:r w:rsidRPr="00C27F15">
                              <w:rPr>
                                <w:sz w:val="18"/>
                                <w:szCs w:val="18"/>
                              </w:rPr>
                              <w:t>dávka</w:t>
                            </w:r>
                            <w:r w:rsidRPr="00C27F15">
                              <w:rPr>
                                <w:sz w:val="20"/>
                              </w:rPr>
                              <w:t xml:space="preserve"> je rovno</w:t>
                            </w:r>
                            <w:r w:rsidR="000027DC">
                              <w:rPr>
                                <w:sz w:val="20"/>
                              </w:rPr>
                              <w:t>m</w:t>
                            </w:r>
                            <w:r w:rsidRPr="00C27F15">
                              <w:rPr>
                                <w:sz w:val="20"/>
                              </w:rPr>
                              <w:t xml:space="preserve">erne podaná dvomi </w:t>
                            </w:r>
                            <w:r w:rsidRPr="00F36830">
                              <w:rPr>
                                <w:sz w:val="20"/>
                              </w:rPr>
                              <w:t>stlačeniami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C27F15">
                              <w:rPr>
                                <w:sz w:val="20"/>
                              </w:rPr>
                              <w:t>pumpičky (pri každej aktivácii úplne zatlačte pumpičku).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BDA0E5C" id="_x0000_s1035" type="#_x0000_t202" style="position:absolute;margin-left:277.95pt;margin-top:1.75pt;width:186.95pt;height:110.55pt;z-index:2516776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" stroked="f">
                <v:textbox style="mso-fit-shape-to-text:t">
                  <w:txbxContent>
                    <w:p w:rsidR="00295BEA" w:rsidRPr="00C27F15" w:rsidRDefault="00295BEA" w:rsidP="00F36830">
                      <w:pPr>
                        <w:rPr>
                          <w:sz w:val="20"/>
                        </w:rPr>
                      </w:pPr>
                      <w:r w:rsidRPr="00C27F15">
                        <w:rPr>
                          <w:sz w:val="20"/>
                        </w:rPr>
                        <w:t xml:space="preserve">Táto </w:t>
                      </w:r>
                      <w:r w:rsidRPr="00C27F15">
                        <w:rPr>
                          <w:sz w:val="18"/>
                          <w:szCs w:val="18"/>
                        </w:rPr>
                        <w:t>dávka</w:t>
                      </w:r>
                      <w:r w:rsidRPr="00C27F15">
                        <w:rPr>
                          <w:sz w:val="20"/>
                        </w:rPr>
                        <w:t xml:space="preserve"> je rovno</w:t>
                      </w:r>
                      <w:r w:rsidR="000027DC">
                        <w:rPr>
                          <w:sz w:val="20"/>
                        </w:rPr>
                        <w:t>m</w:t>
                      </w:r>
                      <w:r w:rsidRPr="00C27F15">
                        <w:rPr>
                          <w:sz w:val="20"/>
                        </w:rPr>
                        <w:t xml:space="preserve">erne podaná dvomi </w:t>
                      </w:r>
                      <w:r w:rsidRPr="00F36830">
                        <w:rPr>
                          <w:sz w:val="20"/>
                        </w:rPr>
                        <w:t>stlačeniami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C27F15">
                        <w:rPr>
                          <w:sz w:val="20"/>
                        </w:rPr>
                        <w:t>pumpičky (pri každej aktivácii úplne zatlačte pumpičku).</w:t>
                      </w:r>
                    </w:p>
                  </w:txbxContent>
                </v:textbox>
              </v:shape>
            </w:pict>
          </mc:Fallback>
        </mc:AlternateContent>
      </w:r>
    </w:p>
    <w:p w:rsidR="00F36830" w:rsidRDefault="00F36830" w:rsidP="00A9226B">
      <w:pPr>
        <w:tabs>
          <w:tab w:val="clear" w:pos="567"/>
        </w:tabs>
        <w:spacing w:line="240" w:lineRule="auto"/>
        <w:rPr>
          <w:szCs w:val="22"/>
        </w:rPr>
      </w:pPr>
    </w:p>
    <w:p w:rsidR="00F36830" w:rsidRDefault="00F36830" w:rsidP="00A9226B">
      <w:pPr>
        <w:tabs>
          <w:tab w:val="clear" w:pos="567"/>
        </w:tabs>
        <w:spacing w:line="240" w:lineRule="auto"/>
        <w:rPr>
          <w:szCs w:val="22"/>
        </w:rPr>
      </w:pPr>
    </w:p>
    <w:p w:rsidR="00F36830" w:rsidRDefault="00F36830" w:rsidP="00A9226B">
      <w:pPr>
        <w:tabs>
          <w:tab w:val="clear" w:pos="567"/>
        </w:tabs>
        <w:spacing w:line="240" w:lineRule="auto"/>
        <w:rPr>
          <w:szCs w:val="22"/>
        </w:rPr>
      </w:pPr>
    </w:p>
    <w:p w:rsidR="00A64B52" w:rsidRDefault="00F3683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    </w:t>
      </w:r>
      <w:r w:rsidRPr="00C27F15">
        <w:rPr>
          <w:noProof/>
          <w:szCs w:val="22"/>
          <w:lang w:eastAsia="sk-SK"/>
        </w:rPr>
        <w:drawing>
          <wp:inline distT="0" distB="0" distL="0" distR="0" wp14:anchorId="5EEEF94C" wp14:editId="10DEAF3B">
            <wp:extent cx="1978128" cy="1637414"/>
            <wp:effectExtent l="0" t="0" r="3175" b="1270"/>
            <wp:docPr id="21" name="Obrázok 21" descr="C:\Users\Milanko\Downloads\Cortotic - Picto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lanko\Downloads\Cortotic - Picto 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411" cy="164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2"/>
        </w:rPr>
        <w:t xml:space="preserve"> </w:t>
      </w:r>
    </w:p>
    <w:p w:rsidR="00F36830" w:rsidRDefault="00F36830" w:rsidP="00F36830">
      <w:pPr>
        <w:tabs>
          <w:tab w:val="clear" w:pos="567"/>
        </w:tabs>
        <w:spacing w:line="240" w:lineRule="auto"/>
        <w:rPr>
          <w:szCs w:val="22"/>
        </w:rPr>
      </w:pPr>
      <w:r w:rsidRPr="000C64D7">
        <w:rPr>
          <w:szCs w:val="22"/>
        </w:rPr>
        <w:t>Fľašu príliš nenakláňajte</w:t>
      </w:r>
    </w:p>
    <w:p w:rsidR="00F36830" w:rsidRDefault="00F3683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lastRenderedPageBreak/>
        <w:t xml:space="preserve">  </w:t>
      </w:r>
      <w:r w:rsidRPr="00C27F15">
        <w:rPr>
          <w:noProof/>
          <w:szCs w:val="22"/>
          <w:lang w:eastAsia="sk-SK"/>
        </w:rPr>
        <w:drawing>
          <wp:inline distT="0" distB="0" distL="0" distR="0" wp14:anchorId="1B68B0C2" wp14:editId="1A51C3D1">
            <wp:extent cx="1496526" cy="1392865"/>
            <wp:effectExtent l="0" t="0" r="8890" b="0"/>
            <wp:docPr id="23" name="Obrázok 23" descr="C:\Users\Milanko\Downloads\Cortotic - Picto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lanko\Downloads\Cortotic - Picto 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001" cy="1388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EC7" w:rsidRDefault="00301EC7" w:rsidP="00A9226B">
      <w:pPr>
        <w:tabs>
          <w:tab w:val="clear" w:pos="567"/>
        </w:tabs>
        <w:spacing w:line="240" w:lineRule="auto"/>
        <w:rPr>
          <w:szCs w:val="22"/>
        </w:rPr>
      </w:pPr>
    </w:p>
    <w:p w:rsidR="001B26EB" w:rsidRPr="001E1F22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:rsidR="00DB468A" w:rsidRPr="001E1F22" w:rsidRDefault="00BF367A" w:rsidP="00B13B6D">
      <w:pPr>
        <w:pStyle w:val="Style1"/>
      </w:pPr>
      <w:r w:rsidRPr="001E1F22">
        <w:rPr>
          <w:highlight w:val="lightGray"/>
        </w:rPr>
        <w:t>10.</w:t>
      </w:r>
      <w:r w:rsidRPr="001E1F22">
        <w:tab/>
        <w:t>Ochranné lehoty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:rsidR="00DB468A" w:rsidRDefault="00DC6959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DC6959">
        <w:rPr>
          <w:iCs/>
          <w:szCs w:val="22"/>
        </w:rPr>
        <w:t>Neuplatňuje sa.</w:t>
      </w:r>
    </w:p>
    <w:p w:rsidR="00DC6959" w:rsidRDefault="00DC6959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:rsidR="004E076E" w:rsidRPr="001E1F22" w:rsidRDefault="004E076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:rsidR="00C114FF" w:rsidRPr="001E1F22" w:rsidRDefault="00BF367A" w:rsidP="00B13B6D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0A7585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:rsidR="00C114FF" w:rsidRDefault="00DC6959" w:rsidP="000A7585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>Tento veterinárny liek nevyžaduje žiadne zvláštne podmienky na</w:t>
      </w:r>
      <w:r w:rsidR="00DB66A8">
        <w:t xml:space="preserve"> uchovávanie.</w:t>
      </w:r>
    </w:p>
    <w:p w:rsidR="00E04B67" w:rsidRDefault="00E04B67" w:rsidP="000A7585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r w:rsidRPr="001E1F22">
        <w:t>Nepoužívať tento veterinárny liek po dátume exspirácie uvedenom na</w:t>
      </w:r>
      <w:r>
        <w:t xml:space="preserve"> etikete </w:t>
      </w:r>
      <w:r w:rsidRPr="001E1F22">
        <w:t xml:space="preserve">po </w:t>
      </w:r>
      <w:proofErr w:type="spellStart"/>
      <w:r w:rsidRPr="001E1F22">
        <w:t>Exp</w:t>
      </w:r>
      <w:proofErr w:type="spellEnd"/>
      <w:r w:rsidRPr="001E1F22">
        <w:t xml:space="preserve">. </w:t>
      </w:r>
    </w:p>
    <w:p w:rsidR="00E04B67" w:rsidRPr="001E1F22" w:rsidRDefault="00E04B67" w:rsidP="000A7585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>Dátum exspirácie sa vzťahuje na posledný deň v uvedenom mesiaci</w:t>
      </w:r>
      <w:r>
        <w:t>.</w:t>
      </w:r>
    </w:p>
    <w:p w:rsidR="00E04B67" w:rsidRDefault="00BF367A" w:rsidP="000A7585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r w:rsidRPr="001E1F22">
        <w:t xml:space="preserve">Čas použiteľnosti po prvom otvorení </w:t>
      </w:r>
      <w:r w:rsidR="00980FBB">
        <w:t xml:space="preserve">vnútorného </w:t>
      </w:r>
      <w:r w:rsidRPr="001E1F22">
        <w:t>obalu:</w:t>
      </w:r>
      <w:r w:rsidR="00E04B67">
        <w:t xml:space="preserve"> 6 mesiacov.</w:t>
      </w:r>
    </w:p>
    <w:p w:rsidR="004E076E" w:rsidRPr="001E1F22" w:rsidRDefault="004E076E" w:rsidP="000A7585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C114FF" w:rsidRPr="001E1F22" w:rsidRDefault="00BF367A" w:rsidP="00B13B6D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Default="00BF367A" w:rsidP="00A9226B">
      <w:pPr>
        <w:tabs>
          <w:tab w:val="clear" w:pos="567"/>
        </w:tabs>
        <w:spacing w:line="240" w:lineRule="auto"/>
      </w:pPr>
      <w:r w:rsidRPr="001E1F22">
        <w:t>Nelikvidujte lieky odpadovou vodou.</w:t>
      </w:r>
    </w:p>
    <w:p w:rsidR="00E04B67" w:rsidRDefault="00E04B67" w:rsidP="00A9226B">
      <w:pPr>
        <w:tabs>
          <w:tab w:val="clear" w:pos="567"/>
        </w:tabs>
        <w:spacing w:line="240" w:lineRule="auto"/>
      </w:pPr>
      <w:r w:rsidRPr="001E1F22">
        <w:t xml:space="preserve">Pri likvidácii nepoužitého veterinárneho lieku alebo </w:t>
      </w:r>
      <w:r>
        <w:t>jeho</w:t>
      </w:r>
      <w:r w:rsidRPr="001E1F22">
        <w:t xml:space="preserve"> odpadového materiálu sa riaďte </w:t>
      </w:r>
      <w:r>
        <w:t>systémom spätného odberu</w:t>
      </w:r>
      <w:r w:rsidRPr="001E1F22">
        <w:t xml:space="preserve"> v súlade s miestnymi požiadavkami a národnými zbernými systémami platnými pre daný veterinárny liek</w:t>
      </w:r>
      <w:r>
        <w:t xml:space="preserve">. </w:t>
      </w:r>
      <w:r w:rsidRPr="001E1F22">
        <w:t>Tieto opatrenia majú pomôcť chrániť životné prostredie.</w:t>
      </w:r>
    </w:p>
    <w:p w:rsidR="00DB468A" w:rsidRDefault="00E04B67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  <w:r w:rsidRPr="001E1F22">
        <w:t>O spôsobe likvidácie liekov, ktoré už nepotrebujete, sa poraďte s veterinárnym lekárom alebo lekárnikom</w:t>
      </w:r>
      <w:r>
        <w:t>.</w:t>
      </w:r>
    </w:p>
    <w:p w:rsidR="004E076E" w:rsidRPr="001E1F22" w:rsidRDefault="004E076E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:rsidR="00DB468A" w:rsidRPr="001E1F22" w:rsidRDefault="00BF367A" w:rsidP="00B13B6D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B43346" w:rsidRDefault="00390078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Výdaj lieku je viazaný na veterinárny predpis.</w:t>
      </w:r>
    </w:p>
    <w:p w:rsidR="004E076E" w:rsidRPr="001E1F22" w:rsidRDefault="004E076E" w:rsidP="00A9226B">
      <w:pPr>
        <w:tabs>
          <w:tab w:val="clear" w:pos="567"/>
        </w:tabs>
        <w:spacing w:line="240" w:lineRule="auto"/>
        <w:rPr>
          <w:szCs w:val="22"/>
        </w:rPr>
      </w:pPr>
    </w:p>
    <w:p w:rsidR="00DB468A" w:rsidRDefault="00BF367A" w:rsidP="00B13B6D">
      <w:pPr>
        <w:pStyle w:val="Style1"/>
      </w:pPr>
      <w:r w:rsidRPr="001E1F22">
        <w:rPr>
          <w:highlight w:val="lightGray"/>
        </w:rPr>
        <w:t>14.</w:t>
      </w:r>
      <w:r w:rsidRPr="001E1F22">
        <w:tab/>
        <w:t>Registračné čísl</w:t>
      </w:r>
      <w:r w:rsidR="00390078">
        <w:t>o</w:t>
      </w:r>
      <w:r w:rsidRPr="001E1F22">
        <w:t xml:space="preserve"> a veľkosti balenia</w:t>
      </w:r>
    </w:p>
    <w:p w:rsidR="00390078" w:rsidRDefault="00390078" w:rsidP="00B13B6D">
      <w:pPr>
        <w:pStyle w:val="Style1"/>
      </w:pPr>
    </w:p>
    <w:p w:rsidR="00390078" w:rsidRPr="000A7585" w:rsidRDefault="000A7585" w:rsidP="00B13B6D">
      <w:pPr>
        <w:pStyle w:val="Style1"/>
        <w:rPr>
          <w:b w:val="0"/>
        </w:rPr>
      </w:pPr>
      <w:r w:rsidRPr="000A7585">
        <w:rPr>
          <w:b w:val="0"/>
        </w:rPr>
        <w:t>96/047/DC/22-S</w:t>
      </w:r>
    </w:p>
    <w:p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:rsidR="00137DA9" w:rsidRDefault="00137DA9" w:rsidP="00A9226B">
      <w:pPr>
        <w:tabs>
          <w:tab w:val="clear" w:pos="567"/>
        </w:tabs>
        <w:spacing w:line="240" w:lineRule="auto"/>
        <w:rPr>
          <w:szCs w:val="22"/>
        </w:rPr>
      </w:pPr>
      <w:r w:rsidRPr="00137DA9">
        <w:rPr>
          <w:szCs w:val="22"/>
        </w:rPr>
        <w:t xml:space="preserve">Fľaša z polyetylénu s vysokou hustotou (HDPE) s objemom 20 ml naplnená 16 ml roztoku, uzavretá </w:t>
      </w:r>
      <w:proofErr w:type="spellStart"/>
      <w:r w:rsidRPr="00137DA9">
        <w:rPr>
          <w:szCs w:val="22"/>
        </w:rPr>
        <w:t>skrutkovacím</w:t>
      </w:r>
      <w:proofErr w:type="spellEnd"/>
      <w:r w:rsidRPr="00137DA9">
        <w:rPr>
          <w:szCs w:val="22"/>
        </w:rPr>
        <w:t xml:space="preserve"> uzáverom HDPE a </w:t>
      </w:r>
      <w:r>
        <w:rPr>
          <w:szCs w:val="22"/>
        </w:rPr>
        <w:t xml:space="preserve">rozprašovacím čerpadlom HDPE.  </w:t>
      </w:r>
    </w:p>
    <w:p w:rsidR="00137DA9" w:rsidRDefault="00137DA9" w:rsidP="00A9226B">
      <w:pPr>
        <w:tabs>
          <w:tab w:val="clear" w:pos="567"/>
        </w:tabs>
        <w:spacing w:line="240" w:lineRule="auto"/>
        <w:rPr>
          <w:szCs w:val="22"/>
        </w:rPr>
      </w:pPr>
    </w:p>
    <w:p w:rsidR="00137DA9" w:rsidRDefault="00137DA9" w:rsidP="00A9226B">
      <w:pPr>
        <w:tabs>
          <w:tab w:val="clear" w:pos="567"/>
        </w:tabs>
        <w:spacing w:line="240" w:lineRule="auto"/>
        <w:rPr>
          <w:szCs w:val="22"/>
        </w:rPr>
      </w:pPr>
      <w:r w:rsidRPr="00137DA9">
        <w:rPr>
          <w:szCs w:val="22"/>
        </w:rPr>
        <w:t xml:space="preserve">Veľkosti balenia: </w:t>
      </w:r>
    </w:p>
    <w:p w:rsidR="00C114FF" w:rsidRPr="001E1F22" w:rsidRDefault="00137DA9" w:rsidP="00A9226B">
      <w:pPr>
        <w:tabs>
          <w:tab w:val="clear" w:pos="567"/>
        </w:tabs>
        <w:spacing w:line="240" w:lineRule="auto"/>
        <w:rPr>
          <w:szCs w:val="22"/>
        </w:rPr>
      </w:pPr>
      <w:r w:rsidRPr="00137DA9">
        <w:rPr>
          <w:szCs w:val="22"/>
        </w:rPr>
        <w:t>Škatuľa s 1 fľašou a 1 rozprašovačom.</w:t>
      </w:r>
    </w:p>
    <w:p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:rsidR="00C114FF" w:rsidRPr="001E1F22" w:rsidRDefault="00BF367A" w:rsidP="00B13B6D">
      <w:pPr>
        <w:pStyle w:val="Style1"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DB468A" w:rsidRPr="001E1F22" w:rsidRDefault="00F649E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10/2023</w:t>
      </w:r>
    </w:p>
    <w:p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:rsidR="00DB468A" w:rsidRPr="001E1F22" w:rsidRDefault="00BF367A" w:rsidP="00B13B6D">
      <w:pPr>
        <w:pStyle w:val="Style1"/>
      </w:pPr>
      <w:r w:rsidRPr="001E1F22">
        <w:rPr>
          <w:highlight w:val="lightGray"/>
        </w:rPr>
        <w:t>16.</w:t>
      </w:r>
      <w:r w:rsidRPr="001E1F22">
        <w:tab/>
        <w:t>Kontaktné údaje</w:t>
      </w:r>
    </w:p>
    <w:p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137DA9" w:rsidRDefault="00BF367A" w:rsidP="00DB468A">
      <w:pPr>
        <w:rPr>
          <w:iCs/>
          <w:szCs w:val="22"/>
          <w:u w:val="single"/>
        </w:rPr>
      </w:pPr>
      <w:bookmarkStart w:id="3" w:name="_Hlk73552578"/>
      <w:r w:rsidRPr="001E1F22">
        <w:rPr>
          <w:iCs/>
          <w:szCs w:val="22"/>
          <w:u w:val="single"/>
        </w:rPr>
        <w:t>Držiteľ rozhodnutia o registrácii a výrobca zodpovedný za uvoľnenie šarže</w:t>
      </w:r>
    </w:p>
    <w:bookmarkEnd w:id="3"/>
    <w:p w:rsidR="00137DA9" w:rsidRDefault="00137DA9" w:rsidP="00137DA9">
      <w:pPr>
        <w:rPr>
          <w:szCs w:val="22"/>
        </w:rPr>
      </w:pPr>
      <w:r>
        <w:rPr>
          <w:szCs w:val="22"/>
        </w:rPr>
        <w:t>VIRBAC</w:t>
      </w:r>
    </w:p>
    <w:p w:rsidR="00137DA9" w:rsidRDefault="00DB66A8" w:rsidP="00137DA9">
      <w:pPr>
        <w:rPr>
          <w:szCs w:val="22"/>
        </w:rPr>
      </w:pPr>
      <w:r>
        <w:rPr>
          <w:szCs w:val="22"/>
        </w:rPr>
        <w:t>1è</w:t>
      </w:r>
      <w:r w:rsidR="00137DA9">
        <w:rPr>
          <w:szCs w:val="22"/>
        </w:rPr>
        <w:t>re avenue 2065 m LID</w:t>
      </w:r>
    </w:p>
    <w:p w:rsidR="00137DA9" w:rsidRDefault="00137DA9" w:rsidP="00137DA9">
      <w:pPr>
        <w:rPr>
          <w:szCs w:val="22"/>
        </w:rPr>
      </w:pPr>
      <w:r>
        <w:rPr>
          <w:szCs w:val="22"/>
        </w:rPr>
        <w:t xml:space="preserve">06516 </w:t>
      </w:r>
      <w:proofErr w:type="spellStart"/>
      <w:r>
        <w:rPr>
          <w:szCs w:val="22"/>
        </w:rPr>
        <w:t>Carros</w:t>
      </w:r>
      <w:proofErr w:type="spellEnd"/>
    </w:p>
    <w:p w:rsidR="00137DA9" w:rsidRDefault="00137DA9" w:rsidP="00137DA9">
      <w:pPr>
        <w:rPr>
          <w:szCs w:val="22"/>
        </w:rPr>
      </w:pPr>
      <w:r>
        <w:rPr>
          <w:szCs w:val="22"/>
        </w:rPr>
        <w:lastRenderedPageBreak/>
        <w:t>FRANCÚZSKO</w:t>
      </w:r>
    </w:p>
    <w:p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:rsidR="000D67D0" w:rsidRDefault="00BF367A" w:rsidP="00A9226B">
      <w:pPr>
        <w:tabs>
          <w:tab w:val="clear" w:pos="567"/>
        </w:tabs>
        <w:spacing w:line="240" w:lineRule="auto"/>
      </w:pPr>
      <w:r w:rsidRPr="001E1F22">
        <w:t>Ak potrebujete informácie o tomto veterinárnom lieku, kontaktujte miestneho zástupcu držiteľa rozhodnutia o registrácii.</w:t>
      </w:r>
    </w:p>
    <w:p w:rsidR="004E076E" w:rsidRDefault="004E076E" w:rsidP="00A9226B">
      <w:pPr>
        <w:tabs>
          <w:tab w:val="clear" w:pos="567"/>
        </w:tabs>
        <w:spacing w:line="240" w:lineRule="auto"/>
      </w:pPr>
    </w:p>
    <w:p w:rsidR="004E076E" w:rsidRDefault="004E076E" w:rsidP="004E076E">
      <w:pPr>
        <w:pStyle w:val="Style4"/>
      </w:pPr>
      <w:bookmarkStart w:id="4" w:name="_Hlk73552585"/>
      <w:r>
        <w:rPr>
          <w:u w:val="single"/>
        </w:rPr>
        <w:t xml:space="preserve">Miestni zástupcovia </w:t>
      </w:r>
      <w:r w:rsidRPr="001E1F22">
        <w:rPr>
          <w:u w:val="single"/>
        </w:rPr>
        <w:t>a kontaktné údaje na hlásenie podozrenia na nežiaduce účinky</w:t>
      </w:r>
      <w:r w:rsidRPr="001E1F22">
        <w:t>:</w:t>
      </w:r>
      <w:bookmarkEnd w:id="4"/>
    </w:p>
    <w:p w:rsidR="004E076E" w:rsidRPr="00392943" w:rsidRDefault="004E076E" w:rsidP="004E076E">
      <w:pPr>
        <w:rPr>
          <w:b/>
          <w:szCs w:val="22"/>
        </w:rPr>
      </w:pPr>
      <w:r w:rsidRPr="00392943">
        <w:rPr>
          <w:b/>
          <w:szCs w:val="22"/>
        </w:rPr>
        <w:t>SK: Slovenská republika</w:t>
      </w:r>
    </w:p>
    <w:p w:rsidR="004E076E" w:rsidRDefault="004E076E" w:rsidP="004E076E">
      <w:pPr>
        <w:rPr>
          <w:szCs w:val="22"/>
        </w:rPr>
      </w:pPr>
      <w:r w:rsidRPr="00392943">
        <w:rPr>
          <w:szCs w:val="22"/>
        </w:rPr>
        <w:t>VIRBAC</w:t>
      </w:r>
      <w:r w:rsidR="00F649ED">
        <w:rPr>
          <w:szCs w:val="22"/>
        </w:rPr>
        <w:t xml:space="preserve"> </w:t>
      </w:r>
      <w:proofErr w:type="spellStart"/>
      <w:r w:rsidR="00F649ED">
        <w:rPr>
          <w:szCs w:val="22"/>
        </w:rPr>
        <w:t>Czech</w:t>
      </w:r>
      <w:proofErr w:type="spellEnd"/>
      <w:r w:rsidR="00F649ED">
        <w:rPr>
          <w:szCs w:val="22"/>
        </w:rPr>
        <w:t xml:space="preserve"> </w:t>
      </w:r>
      <w:proofErr w:type="spellStart"/>
      <w:r w:rsidR="00F649ED">
        <w:rPr>
          <w:szCs w:val="22"/>
        </w:rPr>
        <w:t>Republic</w:t>
      </w:r>
      <w:proofErr w:type="spellEnd"/>
      <w:r w:rsidR="00F649ED">
        <w:rPr>
          <w:szCs w:val="22"/>
        </w:rPr>
        <w:t xml:space="preserve"> s.r.o.</w:t>
      </w:r>
    </w:p>
    <w:p w:rsidR="00F649ED" w:rsidRDefault="00F649ED" w:rsidP="004E076E">
      <w:pPr>
        <w:rPr>
          <w:szCs w:val="22"/>
        </w:rPr>
      </w:pPr>
      <w:r>
        <w:rPr>
          <w:szCs w:val="22"/>
        </w:rPr>
        <w:t>Žitavského 496</w:t>
      </w:r>
    </w:p>
    <w:p w:rsidR="00F649ED" w:rsidRDefault="00F649ED" w:rsidP="004E076E">
      <w:pPr>
        <w:rPr>
          <w:szCs w:val="22"/>
        </w:rPr>
      </w:pPr>
      <w:r>
        <w:rPr>
          <w:szCs w:val="22"/>
        </w:rPr>
        <w:t>156 00 Praha 5</w:t>
      </w:r>
    </w:p>
    <w:p w:rsidR="00F649ED" w:rsidRDefault="00F649ED" w:rsidP="004E076E">
      <w:pPr>
        <w:rPr>
          <w:szCs w:val="22"/>
        </w:rPr>
      </w:pPr>
      <w:r>
        <w:rPr>
          <w:szCs w:val="22"/>
        </w:rPr>
        <w:t>Česká republika</w:t>
      </w:r>
    </w:p>
    <w:p w:rsidR="00F649ED" w:rsidRPr="00392943" w:rsidRDefault="00F649ED" w:rsidP="004E076E">
      <w:pPr>
        <w:rPr>
          <w:szCs w:val="22"/>
        </w:rPr>
      </w:pPr>
      <w:r>
        <w:rPr>
          <w:szCs w:val="22"/>
        </w:rPr>
        <w:t>Tel.: +420 608 836 529</w:t>
      </w:r>
    </w:p>
    <w:p w:rsidR="00137DA9" w:rsidRPr="001E1F22" w:rsidRDefault="00137DA9" w:rsidP="00A9226B">
      <w:pPr>
        <w:tabs>
          <w:tab w:val="clear" w:pos="567"/>
        </w:tabs>
        <w:spacing w:line="240" w:lineRule="auto"/>
        <w:rPr>
          <w:szCs w:val="22"/>
        </w:rPr>
      </w:pPr>
    </w:p>
    <w:p w:rsidR="00B40D2E" w:rsidRPr="001E1F22" w:rsidRDefault="00BF367A" w:rsidP="00B40D2E">
      <w:pPr>
        <w:pStyle w:val="Style1"/>
      </w:pPr>
      <w:r w:rsidRPr="001E1F22">
        <w:rPr>
          <w:highlight w:val="lightGray"/>
        </w:rPr>
        <w:t>17.</w:t>
      </w:r>
      <w:r w:rsidRPr="001E1F22">
        <w:tab/>
        <w:t>Ďalšie informácie</w:t>
      </w:r>
    </w:p>
    <w:sectPr w:rsidR="00B40D2E" w:rsidRPr="001E1F22" w:rsidSect="003837F1">
      <w:footerReference w:type="defaul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515" w:rsidRDefault="008E7515">
      <w:pPr>
        <w:spacing w:line="240" w:lineRule="auto"/>
      </w:pPr>
      <w:r>
        <w:separator/>
      </w:r>
    </w:p>
  </w:endnote>
  <w:endnote w:type="continuationSeparator" w:id="0">
    <w:p w:rsidR="008E7515" w:rsidRDefault="008E75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BEA" w:rsidRPr="001E1F22" w:rsidRDefault="00295BEA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C153E2">
      <w:rPr>
        <w:rFonts w:ascii="Times New Roman" w:hAnsi="Times New Roman"/>
        <w:noProof/>
      </w:rPr>
      <w:t>5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BEA" w:rsidRPr="001E1F22" w:rsidRDefault="00295BEA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515" w:rsidRDefault="008E7515">
      <w:pPr>
        <w:spacing w:line="240" w:lineRule="auto"/>
      </w:pPr>
      <w:r>
        <w:separator/>
      </w:r>
    </w:p>
  </w:footnote>
  <w:footnote w:type="continuationSeparator" w:id="0">
    <w:p w:rsidR="008E7515" w:rsidRDefault="008E751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3B708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D0FD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9874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9AB8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123E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209E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3239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C6EB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FE67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CAB06F5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7EE2D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620E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2656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A283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BEED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724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F08C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4E3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7EF125A"/>
    <w:multiLevelType w:val="hybridMultilevel"/>
    <w:tmpl w:val="9A1CD0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>
    <w:nsid w:val="0D2A2D5A"/>
    <w:multiLevelType w:val="hybridMultilevel"/>
    <w:tmpl w:val="2E749F0C"/>
    <w:lvl w:ilvl="0" w:tplc="29F6095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7DCCA1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0E8AD8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62AA3F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680883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2B8982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3F61B6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E32845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2964EB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343193C"/>
    <w:multiLevelType w:val="hybridMultilevel"/>
    <w:tmpl w:val="70584BD4"/>
    <w:lvl w:ilvl="0" w:tplc="6E5077F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79244F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FF8681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F26629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A0A6D7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9626B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D7CAAF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16A5F1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63CA58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>
    <w:nsid w:val="1FBF0E2B"/>
    <w:multiLevelType w:val="hybridMultilevel"/>
    <w:tmpl w:val="8E0A8F32"/>
    <w:lvl w:ilvl="0" w:tplc="5D527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9C09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A2D0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88BC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1CAE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7A51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F20A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F004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F87A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>
    <w:nsid w:val="2B354683"/>
    <w:multiLevelType w:val="hybridMultilevel"/>
    <w:tmpl w:val="0EE81776"/>
    <w:lvl w:ilvl="0" w:tplc="5D201C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9D655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7A25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2AAB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0E96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0496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D49D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9C6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06C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6D96073"/>
    <w:multiLevelType w:val="hybridMultilevel"/>
    <w:tmpl w:val="CA663CC0"/>
    <w:lvl w:ilvl="0" w:tplc="74A425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17E8A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FC4DE9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854E6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08C0D2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9AE9CB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BACC45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B24A6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656030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DA64B37"/>
    <w:multiLevelType w:val="hybridMultilevel"/>
    <w:tmpl w:val="6D20E0BE"/>
    <w:lvl w:ilvl="0" w:tplc="5A4CA4B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116F9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7E1D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7A2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1698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084B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257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F232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5644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7373A9"/>
    <w:multiLevelType w:val="hybridMultilevel"/>
    <w:tmpl w:val="E3BA04EE"/>
    <w:lvl w:ilvl="0" w:tplc="A6BC040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922E47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4C853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7E64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B213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E8C5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0C39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3AC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FE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>
    <w:nsid w:val="4DAE5508"/>
    <w:multiLevelType w:val="hybridMultilevel"/>
    <w:tmpl w:val="DA0EE772"/>
    <w:lvl w:ilvl="0" w:tplc="2C7E26A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07271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8618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72BE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00AB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C02A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164B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BC2C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909F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BB473E"/>
    <w:multiLevelType w:val="hybridMultilevel"/>
    <w:tmpl w:val="BA782D10"/>
    <w:lvl w:ilvl="0" w:tplc="B70CB9F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1ED2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4E34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4659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9C65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D204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D8D5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16A1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B8DD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1F1D26"/>
    <w:multiLevelType w:val="hybridMultilevel"/>
    <w:tmpl w:val="2E749F0C"/>
    <w:lvl w:ilvl="0" w:tplc="BECACBA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E0B4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4B2E18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4309EA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49CEE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0C2B6F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B66377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80C9DB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318E0C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>
    <w:nsid w:val="52C80393"/>
    <w:multiLevelType w:val="hybridMultilevel"/>
    <w:tmpl w:val="7996087A"/>
    <w:lvl w:ilvl="0" w:tplc="5D76166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1BAFD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AED0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9EA1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EC3E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AC70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2EA1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68FE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880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>
    <w:nsid w:val="58546811"/>
    <w:multiLevelType w:val="hybridMultilevel"/>
    <w:tmpl w:val="CB225E76"/>
    <w:lvl w:ilvl="0" w:tplc="9A0E8D2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A3F65D8"/>
    <w:multiLevelType w:val="multilevel"/>
    <w:tmpl w:val="A02E932A"/>
    <w:numStyleLink w:val="BulletsAgency"/>
  </w:abstractNum>
  <w:abstractNum w:abstractNumId="28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>
    <w:nsid w:val="5C853047"/>
    <w:multiLevelType w:val="hybridMultilevel"/>
    <w:tmpl w:val="FA5EB1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0C3C1E"/>
    <w:multiLevelType w:val="hybridMultilevel"/>
    <w:tmpl w:val="BCC6941C"/>
    <w:lvl w:ilvl="0" w:tplc="4E4C521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5F6C4402" w:tentative="1">
      <w:start w:val="1"/>
      <w:numFmt w:val="lowerLetter"/>
      <w:lvlText w:val="%2."/>
      <w:lvlJc w:val="left"/>
      <w:pPr>
        <w:ind w:left="1440" w:hanging="360"/>
      </w:pPr>
    </w:lvl>
    <w:lvl w:ilvl="2" w:tplc="75361244" w:tentative="1">
      <w:start w:val="1"/>
      <w:numFmt w:val="lowerRoman"/>
      <w:lvlText w:val="%3."/>
      <w:lvlJc w:val="right"/>
      <w:pPr>
        <w:ind w:left="2160" w:hanging="180"/>
      </w:pPr>
    </w:lvl>
    <w:lvl w:ilvl="3" w:tplc="FBFA5AF6" w:tentative="1">
      <w:start w:val="1"/>
      <w:numFmt w:val="decimal"/>
      <w:lvlText w:val="%4."/>
      <w:lvlJc w:val="left"/>
      <w:pPr>
        <w:ind w:left="2880" w:hanging="360"/>
      </w:pPr>
    </w:lvl>
    <w:lvl w:ilvl="4" w:tplc="E880192C" w:tentative="1">
      <w:start w:val="1"/>
      <w:numFmt w:val="lowerLetter"/>
      <w:lvlText w:val="%5."/>
      <w:lvlJc w:val="left"/>
      <w:pPr>
        <w:ind w:left="3600" w:hanging="360"/>
      </w:pPr>
    </w:lvl>
    <w:lvl w:ilvl="5" w:tplc="FAAC1F34" w:tentative="1">
      <w:start w:val="1"/>
      <w:numFmt w:val="lowerRoman"/>
      <w:lvlText w:val="%6."/>
      <w:lvlJc w:val="right"/>
      <w:pPr>
        <w:ind w:left="4320" w:hanging="180"/>
      </w:pPr>
    </w:lvl>
    <w:lvl w:ilvl="6" w:tplc="923205E2" w:tentative="1">
      <w:start w:val="1"/>
      <w:numFmt w:val="decimal"/>
      <w:lvlText w:val="%7."/>
      <w:lvlJc w:val="left"/>
      <w:pPr>
        <w:ind w:left="5040" w:hanging="360"/>
      </w:pPr>
    </w:lvl>
    <w:lvl w:ilvl="7" w:tplc="FB58E4E6" w:tentative="1">
      <w:start w:val="1"/>
      <w:numFmt w:val="lowerLetter"/>
      <w:lvlText w:val="%8."/>
      <w:lvlJc w:val="left"/>
      <w:pPr>
        <w:ind w:left="5760" w:hanging="360"/>
      </w:pPr>
    </w:lvl>
    <w:lvl w:ilvl="8" w:tplc="FC1C6F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0E67BF"/>
    <w:multiLevelType w:val="hybridMultilevel"/>
    <w:tmpl w:val="B1D854E2"/>
    <w:lvl w:ilvl="0" w:tplc="A76A007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12AE4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389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E8B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EA41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18416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B8F5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78FB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28D0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3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>
    <w:nsid w:val="71FB76EB"/>
    <w:multiLevelType w:val="hybridMultilevel"/>
    <w:tmpl w:val="CC66055E"/>
    <w:lvl w:ilvl="0" w:tplc="17A20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026E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507C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94E1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FCAF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1258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822F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B2C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F06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087B01"/>
    <w:multiLevelType w:val="hybridMultilevel"/>
    <w:tmpl w:val="D4C290BC"/>
    <w:lvl w:ilvl="0" w:tplc="05BAECE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064ED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E2AF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7E0F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3AA9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204C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6C62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6076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3699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E1091A"/>
    <w:multiLevelType w:val="hybridMultilevel"/>
    <w:tmpl w:val="9D5C3D80"/>
    <w:lvl w:ilvl="0" w:tplc="D57467AC">
      <w:start w:val="1"/>
      <w:numFmt w:val="decimal"/>
      <w:lvlText w:val="%1."/>
      <w:lvlJc w:val="left"/>
      <w:pPr>
        <w:ind w:left="720" w:hanging="360"/>
      </w:pPr>
    </w:lvl>
    <w:lvl w:ilvl="1" w:tplc="A66870A2" w:tentative="1">
      <w:start w:val="1"/>
      <w:numFmt w:val="lowerLetter"/>
      <w:lvlText w:val="%2."/>
      <w:lvlJc w:val="left"/>
      <w:pPr>
        <w:ind w:left="1440" w:hanging="360"/>
      </w:pPr>
    </w:lvl>
    <w:lvl w:ilvl="2" w:tplc="7486C8FA" w:tentative="1">
      <w:start w:val="1"/>
      <w:numFmt w:val="lowerRoman"/>
      <w:lvlText w:val="%3."/>
      <w:lvlJc w:val="right"/>
      <w:pPr>
        <w:ind w:left="2160" w:hanging="180"/>
      </w:pPr>
    </w:lvl>
    <w:lvl w:ilvl="3" w:tplc="C7488894" w:tentative="1">
      <w:start w:val="1"/>
      <w:numFmt w:val="decimal"/>
      <w:lvlText w:val="%4."/>
      <w:lvlJc w:val="left"/>
      <w:pPr>
        <w:ind w:left="2880" w:hanging="360"/>
      </w:pPr>
    </w:lvl>
    <w:lvl w:ilvl="4" w:tplc="FAF64C5A" w:tentative="1">
      <w:start w:val="1"/>
      <w:numFmt w:val="lowerLetter"/>
      <w:lvlText w:val="%5."/>
      <w:lvlJc w:val="left"/>
      <w:pPr>
        <w:ind w:left="3600" w:hanging="360"/>
      </w:pPr>
    </w:lvl>
    <w:lvl w:ilvl="5" w:tplc="AE961C58" w:tentative="1">
      <w:start w:val="1"/>
      <w:numFmt w:val="lowerRoman"/>
      <w:lvlText w:val="%6."/>
      <w:lvlJc w:val="right"/>
      <w:pPr>
        <w:ind w:left="4320" w:hanging="180"/>
      </w:pPr>
    </w:lvl>
    <w:lvl w:ilvl="6" w:tplc="DCDEE9BA" w:tentative="1">
      <w:start w:val="1"/>
      <w:numFmt w:val="decimal"/>
      <w:lvlText w:val="%7."/>
      <w:lvlJc w:val="left"/>
      <w:pPr>
        <w:ind w:left="5040" w:hanging="360"/>
      </w:pPr>
    </w:lvl>
    <w:lvl w:ilvl="7" w:tplc="3FF2910C" w:tentative="1">
      <w:start w:val="1"/>
      <w:numFmt w:val="lowerLetter"/>
      <w:lvlText w:val="%8."/>
      <w:lvlJc w:val="left"/>
      <w:pPr>
        <w:ind w:left="5760" w:hanging="360"/>
      </w:pPr>
    </w:lvl>
    <w:lvl w:ilvl="8" w:tplc="0AA48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8A5987"/>
    <w:multiLevelType w:val="hybridMultilevel"/>
    <w:tmpl w:val="D73EEE10"/>
    <w:lvl w:ilvl="0" w:tplc="579667B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446E6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5EFA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2C23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AA04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748A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7299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A18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CCDE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5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3"/>
  </w:num>
  <w:num w:numId="10">
    <w:abstractNumId w:val="34"/>
  </w:num>
  <w:num w:numId="11">
    <w:abstractNumId w:val="16"/>
  </w:num>
  <w:num w:numId="12">
    <w:abstractNumId w:val="15"/>
  </w:num>
  <w:num w:numId="13">
    <w:abstractNumId w:val="3"/>
  </w:num>
  <w:num w:numId="14">
    <w:abstractNumId w:val="32"/>
  </w:num>
  <w:num w:numId="15">
    <w:abstractNumId w:val="19"/>
  </w:num>
  <w:num w:numId="16">
    <w:abstractNumId w:val="37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8"/>
  </w:num>
  <w:num w:numId="23">
    <w:abstractNumId w:val="38"/>
  </w:num>
  <w:num w:numId="24">
    <w:abstractNumId w:val="22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3"/>
  </w:num>
  <w:num w:numId="30">
    <w:abstractNumId w:val="40"/>
  </w:num>
  <w:num w:numId="31">
    <w:abstractNumId w:val="41"/>
  </w:num>
  <w:num w:numId="32">
    <w:abstractNumId w:val="21"/>
  </w:num>
  <w:num w:numId="33">
    <w:abstractNumId w:val="31"/>
  </w:num>
  <w:num w:numId="34">
    <w:abstractNumId w:val="24"/>
  </w:num>
  <w:num w:numId="35">
    <w:abstractNumId w:val="2"/>
  </w:num>
  <w:num w:numId="36">
    <w:abstractNumId w:val="6"/>
  </w:num>
  <w:num w:numId="37">
    <w:abstractNumId w:val="27"/>
  </w:num>
  <w:num w:numId="38">
    <w:abstractNumId w:val="18"/>
  </w:num>
  <w:num w:numId="39">
    <w:abstractNumId w:val="39"/>
  </w:num>
  <w:num w:numId="40">
    <w:abstractNumId w:val="30"/>
  </w:num>
  <w:num w:numId="41">
    <w:abstractNumId w:val="29"/>
  </w:num>
  <w:num w:numId="42">
    <w:abstractNumId w:val="26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027DC"/>
    <w:rsid w:val="00021B82"/>
    <w:rsid w:val="00024440"/>
    <w:rsid w:val="00024777"/>
    <w:rsid w:val="00024E21"/>
    <w:rsid w:val="00027100"/>
    <w:rsid w:val="00030689"/>
    <w:rsid w:val="00036C50"/>
    <w:rsid w:val="00052D2B"/>
    <w:rsid w:val="00054F55"/>
    <w:rsid w:val="00062945"/>
    <w:rsid w:val="00071CFB"/>
    <w:rsid w:val="000739CD"/>
    <w:rsid w:val="00080453"/>
    <w:rsid w:val="0008169A"/>
    <w:rsid w:val="00082200"/>
    <w:rsid w:val="000860CE"/>
    <w:rsid w:val="00086A09"/>
    <w:rsid w:val="00092A37"/>
    <w:rsid w:val="000938A6"/>
    <w:rsid w:val="00096E78"/>
    <w:rsid w:val="00097C1E"/>
    <w:rsid w:val="000A1DF5"/>
    <w:rsid w:val="000A7538"/>
    <w:rsid w:val="000A7585"/>
    <w:rsid w:val="000B7873"/>
    <w:rsid w:val="000C02A1"/>
    <w:rsid w:val="000C1D4F"/>
    <w:rsid w:val="000C3ED7"/>
    <w:rsid w:val="000C55E6"/>
    <w:rsid w:val="000C64D7"/>
    <w:rsid w:val="000C687A"/>
    <w:rsid w:val="000C6A5E"/>
    <w:rsid w:val="000D67D0"/>
    <w:rsid w:val="000E195C"/>
    <w:rsid w:val="000E3602"/>
    <w:rsid w:val="000E705A"/>
    <w:rsid w:val="000F1E47"/>
    <w:rsid w:val="000F38DA"/>
    <w:rsid w:val="000F5822"/>
    <w:rsid w:val="000F796B"/>
    <w:rsid w:val="0010031E"/>
    <w:rsid w:val="001012EB"/>
    <w:rsid w:val="001078D1"/>
    <w:rsid w:val="00111185"/>
    <w:rsid w:val="00115782"/>
    <w:rsid w:val="00124F36"/>
    <w:rsid w:val="00125666"/>
    <w:rsid w:val="00125C80"/>
    <w:rsid w:val="00126493"/>
    <w:rsid w:val="0013799F"/>
    <w:rsid w:val="00137DA9"/>
    <w:rsid w:val="00140DF6"/>
    <w:rsid w:val="00145C3F"/>
    <w:rsid w:val="00145D34"/>
    <w:rsid w:val="00146284"/>
    <w:rsid w:val="0014690F"/>
    <w:rsid w:val="0015098E"/>
    <w:rsid w:val="00164543"/>
    <w:rsid w:val="001674D3"/>
    <w:rsid w:val="00171CE0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1CF"/>
    <w:rsid w:val="001921F6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B0E93"/>
    <w:rsid w:val="001B1C77"/>
    <w:rsid w:val="001B26EB"/>
    <w:rsid w:val="001B3192"/>
    <w:rsid w:val="001B6F4A"/>
    <w:rsid w:val="001C1673"/>
    <w:rsid w:val="001C5288"/>
    <w:rsid w:val="001C5B03"/>
    <w:rsid w:val="001D4CE4"/>
    <w:rsid w:val="001D6D96"/>
    <w:rsid w:val="001E1F22"/>
    <w:rsid w:val="001E5621"/>
    <w:rsid w:val="001E682A"/>
    <w:rsid w:val="001F3239"/>
    <w:rsid w:val="001F3EF9"/>
    <w:rsid w:val="001F627D"/>
    <w:rsid w:val="001F6622"/>
    <w:rsid w:val="00200EFE"/>
    <w:rsid w:val="0020126C"/>
    <w:rsid w:val="00204B90"/>
    <w:rsid w:val="002100FC"/>
    <w:rsid w:val="00213890"/>
    <w:rsid w:val="00214E52"/>
    <w:rsid w:val="002207C0"/>
    <w:rsid w:val="0022380D"/>
    <w:rsid w:val="00224B93"/>
    <w:rsid w:val="0023676E"/>
    <w:rsid w:val="002414B6"/>
    <w:rsid w:val="002422EB"/>
    <w:rsid w:val="00242397"/>
    <w:rsid w:val="00245F4C"/>
    <w:rsid w:val="00247A48"/>
    <w:rsid w:val="00250DD1"/>
    <w:rsid w:val="00251183"/>
    <w:rsid w:val="00251689"/>
    <w:rsid w:val="0025267C"/>
    <w:rsid w:val="00253B6B"/>
    <w:rsid w:val="00255A51"/>
    <w:rsid w:val="00265656"/>
    <w:rsid w:val="00265E77"/>
    <w:rsid w:val="00266155"/>
    <w:rsid w:val="00270196"/>
    <w:rsid w:val="0027270B"/>
    <w:rsid w:val="00274D17"/>
    <w:rsid w:val="00282E7B"/>
    <w:rsid w:val="002838C8"/>
    <w:rsid w:val="00290805"/>
    <w:rsid w:val="00290ABD"/>
    <w:rsid w:val="00290C2A"/>
    <w:rsid w:val="0029154A"/>
    <w:rsid w:val="002931DD"/>
    <w:rsid w:val="00295140"/>
    <w:rsid w:val="00295BEA"/>
    <w:rsid w:val="002A0E7C"/>
    <w:rsid w:val="002A21ED"/>
    <w:rsid w:val="002A3F88"/>
    <w:rsid w:val="002A710D"/>
    <w:rsid w:val="002B0F11"/>
    <w:rsid w:val="002B2E17"/>
    <w:rsid w:val="002B6560"/>
    <w:rsid w:val="002C5253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1A9F"/>
    <w:rsid w:val="00301EC7"/>
    <w:rsid w:val="003020BB"/>
    <w:rsid w:val="00302266"/>
    <w:rsid w:val="00304393"/>
    <w:rsid w:val="00305AB2"/>
    <w:rsid w:val="0031032B"/>
    <w:rsid w:val="00316E87"/>
    <w:rsid w:val="00320370"/>
    <w:rsid w:val="0032453E"/>
    <w:rsid w:val="00325053"/>
    <w:rsid w:val="003256AC"/>
    <w:rsid w:val="0032585E"/>
    <w:rsid w:val="0033129D"/>
    <w:rsid w:val="003320ED"/>
    <w:rsid w:val="0033480E"/>
    <w:rsid w:val="00337123"/>
    <w:rsid w:val="00341866"/>
    <w:rsid w:val="00342C0C"/>
    <w:rsid w:val="003441F5"/>
    <w:rsid w:val="0034753A"/>
    <w:rsid w:val="003535E0"/>
    <w:rsid w:val="003543AC"/>
    <w:rsid w:val="00355D02"/>
    <w:rsid w:val="00361FC9"/>
    <w:rsid w:val="00362A12"/>
    <w:rsid w:val="00366F56"/>
    <w:rsid w:val="003737C8"/>
    <w:rsid w:val="0037589D"/>
    <w:rsid w:val="00376BB1"/>
    <w:rsid w:val="00377E23"/>
    <w:rsid w:val="0038277C"/>
    <w:rsid w:val="003837F1"/>
    <w:rsid w:val="003841FC"/>
    <w:rsid w:val="0038638B"/>
    <w:rsid w:val="00390078"/>
    <w:rsid w:val="003909E0"/>
    <w:rsid w:val="00391D93"/>
    <w:rsid w:val="00392943"/>
    <w:rsid w:val="00392B17"/>
    <w:rsid w:val="00393E09"/>
    <w:rsid w:val="00395B15"/>
    <w:rsid w:val="00396026"/>
    <w:rsid w:val="003A2DC5"/>
    <w:rsid w:val="003A31B9"/>
    <w:rsid w:val="003A3E2F"/>
    <w:rsid w:val="003A6CCB"/>
    <w:rsid w:val="003B10C4"/>
    <w:rsid w:val="003B48EB"/>
    <w:rsid w:val="003B5CD1"/>
    <w:rsid w:val="003C33FF"/>
    <w:rsid w:val="003C3FFC"/>
    <w:rsid w:val="003C64A5"/>
    <w:rsid w:val="003C6F1D"/>
    <w:rsid w:val="003D03CC"/>
    <w:rsid w:val="003D378C"/>
    <w:rsid w:val="003D3893"/>
    <w:rsid w:val="003D4BB7"/>
    <w:rsid w:val="003E0116"/>
    <w:rsid w:val="003E10EE"/>
    <w:rsid w:val="003E26C3"/>
    <w:rsid w:val="003E77EC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44B85"/>
    <w:rsid w:val="0044519D"/>
    <w:rsid w:val="00446960"/>
    <w:rsid w:val="00446F37"/>
    <w:rsid w:val="004518A6"/>
    <w:rsid w:val="00453E1D"/>
    <w:rsid w:val="00454589"/>
    <w:rsid w:val="0045519B"/>
    <w:rsid w:val="004565D9"/>
    <w:rsid w:val="00456ED0"/>
    <w:rsid w:val="00457550"/>
    <w:rsid w:val="00457B74"/>
    <w:rsid w:val="00461B2A"/>
    <w:rsid w:val="004620A4"/>
    <w:rsid w:val="00474C50"/>
    <w:rsid w:val="004771F9"/>
    <w:rsid w:val="004827FC"/>
    <w:rsid w:val="00486006"/>
    <w:rsid w:val="00486BAD"/>
    <w:rsid w:val="00486BBE"/>
    <w:rsid w:val="00487123"/>
    <w:rsid w:val="004915E5"/>
    <w:rsid w:val="00492F6C"/>
    <w:rsid w:val="00495A75"/>
    <w:rsid w:val="00495CAE"/>
    <w:rsid w:val="004A1BD5"/>
    <w:rsid w:val="004A293F"/>
    <w:rsid w:val="004A50B2"/>
    <w:rsid w:val="004A61E1"/>
    <w:rsid w:val="004B1A75"/>
    <w:rsid w:val="004B2344"/>
    <w:rsid w:val="004B5797"/>
    <w:rsid w:val="004B5DDC"/>
    <w:rsid w:val="004B798E"/>
    <w:rsid w:val="004C0266"/>
    <w:rsid w:val="004C2ABD"/>
    <w:rsid w:val="004C5F62"/>
    <w:rsid w:val="004D3E58"/>
    <w:rsid w:val="004D6746"/>
    <w:rsid w:val="004D767B"/>
    <w:rsid w:val="004E076E"/>
    <w:rsid w:val="004E0F32"/>
    <w:rsid w:val="004E23A1"/>
    <w:rsid w:val="004E493C"/>
    <w:rsid w:val="004E623E"/>
    <w:rsid w:val="004E7092"/>
    <w:rsid w:val="004E7ECE"/>
    <w:rsid w:val="004F4DB1"/>
    <w:rsid w:val="004F6F64"/>
    <w:rsid w:val="005003EE"/>
    <w:rsid w:val="005004EC"/>
    <w:rsid w:val="0050118B"/>
    <w:rsid w:val="00506AAE"/>
    <w:rsid w:val="00512264"/>
    <w:rsid w:val="00517756"/>
    <w:rsid w:val="005202C6"/>
    <w:rsid w:val="00523C53"/>
    <w:rsid w:val="00526452"/>
    <w:rsid w:val="00527B8F"/>
    <w:rsid w:val="00540148"/>
    <w:rsid w:val="0054134B"/>
    <w:rsid w:val="00542012"/>
    <w:rsid w:val="00543DF5"/>
    <w:rsid w:val="00545A61"/>
    <w:rsid w:val="0055260D"/>
    <w:rsid w:val="00555422"/>
    <w:rsid w:val="00555810"/>
    <w:rsid w:val="00562DCA"/>
    <w:rsid w:val="0056568F"/>
    <w:rsid w:val="0057436C"/>
    <w:rsid w:val="00575DE3"/>
    <w:rsid w:val="00582578"/>
    <w:rsid w:val="00584959"/>
    <w:rsid w:val="0058621D"/>
    <w:rsid w:val="00593DC3"/>
    <w:rsid w:val="005A4CBE"/>
    <w:rsid w:val="005A6404"/>
    <w:rsid w:val="005B04A8"/>
    <w:rsid w:val="005B1FD0"/>
    <w:rsid w:val="005B28AD"/>
    <w:rsid w:val="005B328D"/>
    <w:rsid w:val="005B3503"/>
    <w:rsid w:val="005B3EE7"/>
    <w:rsid w:val="005B4DCD"/>
    <w:rsid w:val="005B4FAD"/>
    <w:rsid w:val="005C140E"/>
    <w:rsid w:val="005C1795"/>
    <w:rsid w:val="005C276A"/>
    <w:rsid w:val="005D380C"/>
    <w:rsid w:val="005D6E04"/>
    <w:rsid w:val="005D7A12"/>
    <w:rsid w:val="005E53EE"/>
    <w:rsid w:val="005F0542"/>
    <w:rsid w:val="005F0F72"/>
    <w:rsid w:val="005F1C1F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3F89"/>
    <w:rsid w:val="00667489"/>
    <w:rsid w:val="00670D44"/>
    <w:rsid w:val="00673F4C"/>
    <w:rsid w:val="00676AFC"/>
    <w:rsid w:val="00680430"/>
    <w:rsid w:val="006807CD"/>
    <w:rsid w:val="00682D43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167"/>
    <w:rsid w:val="006F148B"/>
    <w:rsid w:val="007013B1"/>
    <w:rsid w:val="00705CD4"/>
    <w:rsid w:val="00705EAF"/>
    <w:rsid w:val="0070773E"/>
    <w:rsid w:val="007101CC"/>
    <w:rsid w:val="00711E2A"/>
    <w:rsid w:val="00715B4F"/>
    <w:rsid w:val="00715C55"/>
    <w:rsid w:val="00724DB8"/>
    <w:rsid w:val="00724E3B"/>
    <w:rsid w:val="00725EEA"/>
    <w:rsid w:val="007276B6"/>
    <w:rsid w:val="00730CE9"/>
    <w:rsid w:val="0073373D"/>
    <w:rsid w:val="0073656A"/>
    <w:rsid w:val="007439DB"/>
    <w:rsid w:val="007568D8"/>
    <w:rsid w:val="00765316"/>
    <w:rsid w:val="007708C8"/>
    <w:rsid w:val="0077719D"/>
    <w:rsid w:val="00780DF0"/>
    <w:rsid w:val="007810B7"/>
    <w:rsid w:val="00782B16"/>
    <w:rsid w:val="00782F0F"/>
    <w:rsid w:val="0078538F"/>
    <w:rsid w:val="00787482"/>
    <w:rsid w:val="007919D7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4532"/>
    <w:rsid w:val="007C796D"/>
    <w:rsid w:val="007D0084"/>
    <w:rsid w:val="007D1FE1"/>
    <w:rsid w:val="007D369F"/>
    <w:rsid w:val="007D73FB"/>
    <w:rsid w:val="007E2B47"/>
    <w:rsid w:val="007E2F2D"/>
    <w:rsid w:val="007E6DE7"/>
    <w:rsid w:val="007F1433"/>
    <w:rsid w:val="007F1491"/>
    <w:rsid w:val="007F2F03"/>
    <w:rsid w:val="00800FE0"/>
    <w:rsid w:val="008066AD"/>
    <w:rsid w:val="00813413"/>
    <w:rsid w:val="00814AF1"/>
    <w:rsid w:val="0081517F"/>
    <w:rsid w:val="00815370"/>
    <w:rsid w:val="0081740C"/>
    <w:rsid w:val="0082153D"/>
    <w:rsid w:val="008255AA"/>
    <w:rsid w:val="00830FF3"/>
    <w:rsid w:val="008334BF"/>
    <w:rsid w:val="00836B8C"/>
    <w:rsid w:val="00840062"/>
    <w:rsid w:val="008410C5"/>
    <w:rsid w:val="00846C08"/>
    <w:rsid w:val="008530E7"/>
    <w:rsid w:val="00856BDB"/>
    <w:rsid w:val="00857675"/>
    <w:rsid w:val="0086761E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2084"/>
    <w:rsid w:val="008947AE"/>
    <w:rsid w:val="00894E3A"/>
    <w:rsid w:val="00895A2F"/>
    <w:rsid w:val="00896EBD"/>
    <w:rsid w:val="008A23C8"/>
    <w:rsid w:val="008A5665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515"/>
    <w:rsid w:val="008F4DEF"/>
    <w:rsid w:val="00903D0D"/>
    <w:rsid w:val="009048E1"/>
    <w:rsid w:val="0090598C"/>
    <w:rsid w:val="009071BB"/>
    <w:rsid w:val="00913885"/>
    <w:rsid w:val="00915ABF"/>
    <w:rsid w:val="00921CAD"/>
    <w:rsid w:val="009311ED"/>
    <w:rsid w:val="00931D41"/>
    <w:rsid w:val="00933D18"/>
    <w:rsid w:val="00942221"/>
    <w:rsid w:val="00943076"/>
    <w:rsid w:val="00950FBB"/>
    <w:rsid w:val="00951118"/>
    <w:rsid w:val="0095122F"/>
    <w:rsid w:val="00953349"/>
    <w:rsid w:val="00953E4C"/>
    <w:rsid w:val="00954E0C"/>
    <w:rsid w:val="00957A2A"/>
    <w:rsid w:val="00961156"/>
    <w:rsid w:val="00964F03"/>
    <w:rsid w:val="00966F1F"/>
    <w:rsid w:val="00973A20"/>
    <w:rsid w:val="00975676"/>
    <w:rsid w:val="00976467"/>
    <w:rsid w:val="00976D32"/>
    <w:rsid w:val="00980FBB"/>
    <w:rsid w:val="009844F7"/>
    <w:rsid w:val="009938F7"/>
    <w:rsid w:val="0099397E"/>
    <w:rsid w:val="00996290"/>
    <w:rsid w:val="009A05AA"/>
    <w:rsid w:val="009A2D5A"/>
    <w:rsid w:val="009A5BB7"/>
    <w:rsid w:val="009A6509"/>
    <w:rsid w:val="009A6E2F"/>
    <w:rsid w:val="009B13BA"/>
    <w:rsid w:val="009B2969"/>
    <w:rsid w:val="009B2C7E"/>
    <w:rsid w:val="009B6DBD"/>
    <w:rsid w:val="009C108A"/>
    <w:rsid w:val="009C2E47"/>
    <w:rsid w:val="009C59CF"/>
    <w:rsid w:val="009C64E2"/>
    <w:rsid w:val="009C6BFB"/>
    <w:rsid w:val="009D057D"/>
    <w:rsid w:val="009D0C05"/>
    <w:rsid w:val="009E2C00"/>
    <w:rsid w:val="009E49AD"/>
    <w:rsid w:val="009E4CC5"/>
    <w:rsid w:val="009E66FE"/>
    <w:rsid w:val="009E70F4"/>
    <w:rsid w:val="009E72A3"/>
    <w:rsid w:val="009F1AD2"/>
    <w:rsid w:val="00A00702"/>
    <w:rsid w:val="00A00C78"/>
    <w:rsid w:val="00A0479E"/>
    <w:rsid w:val="00A07979"/>
    <w:rsid w:val="00A11755"/>
    <w:rsid w:val="00A15938"/>
    <w:rsid w:val="00A207FB"/>
    <w:rsid w:val="00A214C6"/>
    <w:rsid w:val="00A24016"/>
    <w:rsid w:val="00A265BF"/>
    <w:rsid w:val="00A26F44"/>
    <w:rsid w:val="00A3081C"/>
    <w:rsid w:val="00A31557"/>
    <w:rsid w:val="00A34FAB"/>
    <w:rsid w:val="00A42C43"/>
    <w:rsid w:val="00A4313D"/>
    <w:rsid w:val="00A45929"/>
    <w:rsid w:val="00A50120"/>
    <w:rsid w:val="00A50D67"/>
    <w:rsid w:val="00A5102C"/>
    <w:rsid w:val="00A60351"/>
    <w:rsid w:val="00A61C6D"/>
    <w:rsid w:val="00A62CE0"/>
    <w:rsid w:val="00A63015"/>
    <w:rsid w:val="00A6387B"/>
    <w:rsid w:val="00A64B52"/>
    <w:rsid w:val="00A66254"/>
    <w:rsid w:val="00A678B4"/>
    <w:rsid w:val="00A67D95"/>
    <w:rsid w:val="00A704A3"/>
    <w:rsid w:val="00A75E23"/>
    <w:rsid w:val="00A82633"/>
    <w:rsid w:val="00A82AA0"/>
    <w:rsid w:val="00A82F8A"/>
    <w:rsid w:val="00A84622"/>
    <w:rsid w:val="00A84BF0"/>
    <w:rsid w:val="00A86A68"/>
    <w:rsid w:val="00A9226B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C107D"/>
    <w:rsid w:val="00AD0710"/>
    <w:rsid w:val="00AD4DB9"/>
    <w:rsid w:val="00AD63C0"/>
    <w:rsid w:val="00AE35B2"/>
    <w:rsid w:val="00AE651A"/>
    <w:rsid w:val="00AE6AA0"/>
    <w:rsid w:val="00AE7AEE"/>
    <w:rsid w:val="00AF5430"/>
    <w:rsid w:val="00B00CA4"/>
    <w:rsid w:val="00B07269"/>
    <w:rsid w:val="00B075D6"/>
    <w:rsid w:val="00B10DA1"/>
    <w:rsid w:val="00B113B9"/>
    <w:rsid w:val="00B119A2"/>
    <w:rsid w:val="00B13B6D"/>
    <w:rsid w:val="00B163CD"/>
    <w:rsid w:val="00B177F2"/>
    <w:rsid w:val="00B201F1"/>
    <w:rsid w:val="00B21B82"/>
    <w:rsid w:val="00B2603F"/>
    <w:rsid w:val="00B304E7"/>
    <w:rsid w:val="00B318B6"/>
    <w:rsid w:val="00B3499B"/>
    <w:rsid w:val="00B40D2E"/>
    <w:rsid w:val="00B41F47"/>
    <w:rsid w:val="00B43346"/>
    <w:rsid w:val="00B44468"/>
    <w:rsid w:val="00B55678"/>
    <w:rsid w:val="00B60AC9"/>
    <w:rsid w:val="00B67323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A483E"/>
    <w:rsid w:val="00BA5C89"/>
    <w:rsid w:val="00BB04EB"/>
    <w:rsid w:val="00BB2539"/>
    <w:rsid w:val="00BB3428"/>
    <w:rsid w:val="00BB4CE2"/>
    <w:rsid w:val="00BB4D02"/>
    <w:rsid w:val="00BB5EF0"/>
    <w:rsid w:val="00BB6724"/>
    <w:rsid w:val="00BC0EFB"/>
    <w:rsid w:val="00BC2E39"/>
    <w:rsid w:val="00BC330D"/>
    <w:rsid w:val="00BC77B5"/>
    <w:rsid w:val="00BD2364"/>
    <w:rsid w:val="00BD28E3"/>
    <w:rsid w:val="00BE117E"/>
    <w:rsid w:val="00BE3261"/>
    <w:rsid w:val="00BE6320"/>
    <w:rsid w:val="00BF00EF"/>
    <w:rsid w:val="00BF367A"/>
    <w:rsid w:val="00BF58FC"/>
    <w:rsid w:val="00BF799A"/>
    <w:rsid w:val="00C01F77"/>
    <w:rsid w:val="00C01FFC"/>
    <w:rsid w:val="00C05321"/>
    <w:rsid w:val="00C06AE4"/>
    <w:rsid w:val="00C114FF"/>
    <w:rsid w:val="00C11D49"/>
    <w:rsid w:val="00C142A3"/>
    <w:rsid w:val="00C153E2"/>
    <w:rsid w:val="00C171A1"/>
    <w:rsid w:val="00C171A4"/>
    <w:rsid w:val="00C17F12"/>
    <w:rsid w:val="00C20734"/>
    <w:rsid w:val="00C21C1A"/>
    <w:rsid w:val="00C237E9"/>
    <w:rsid w:val="00C27F15"/>
    <w:rsid w:val="00C32989"/>
    <w:rsid w:val="00C36883"/>
    <w:rsid w:val="00C40928"/>
    <w:rsid w:val="00C40CFF"/>
    <w:rsid w:val="00C42697"/>
    <w:rsid w:val="00C43F01"/>
    <w:rsid w:val="00C47552"/>
    <w:rsid w:val="00C57A81"/>
    <w:rsid w:val="00C60193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13C"/>
    <w:rsid w:val="00C8535F"/>
    <w:rsid w:val="00C90EDA"/>
    <w:rsid w:val="00C959E7"/>
    <w:rsid w:val="00CC1E65"/>
    <w:rsid w:val="00CC4A78"/>
    <w:rsid w:val="00CC567A"/>
    <w:rsid w:val="00CD4059"/>
    <w:rsid w:val="00CD4E5A"/>
    <w:rsid w:val="00CD6AFD"/>
    <w:rsid w:val="00CD7B09"/>
    <w:rsid w:val="00CE03CE"/>
    <w:rsid w:val="00CE0F5D"/>
    <w:rsid w:val="00CE1A6A"/>
    <w:rsid w:val="00CF0DFF"/>
    <w:rsid w:val="00CF3B03"/>
    <w:rsid w:val="00D028A9"/>
    <w:rsid w:val="00D0359D"/>
    <w:rsid w:val="00D04DED"/>
    <w:rsid w:val="00D06E2C"/>
    <w:rsid w:val="00D1089A"/>
    <w:rsid w:val="00D116BD"/>
    <w:rsid w:val="00D2001A"/>
    <w:rsid w:val="00D20684"/>
    <w:rsid w:val="00D26B62"/>
    <w:rsid w:val="00D26FB3"/>
    <w:rsid w:val="00D27247"/>
    <w:rsid w:val="00D32624"/>
    <w:rsid w:val="00D3521B"/>
    <w:rsid w:val="00D3691A"/>
    <w:rsid w:val="00D377E2"/>
    <w:rsid w:val="00D403E9"/>
    <w:rsid w:val="00D42DCB"/>
    <w:rsid w:val="00D45482"/>
    <w:rsid w:val="00D46DF2"/>
    <w:rsid w:val="00D47674"/>
    <w:rsid w:val="00D507A6"/>
    <w:rsid w:val="00D50AEF"/>
    <w:rsid w:val="00D5338C"/>
    <w:rsid w:val="00D5424F"/>
    <w:rsid w:val="00D606B2"/>
    <w:rsid w:val="00D60A69"/>
    <w:rsid w:val="00D625A7"/>
    <w:rsid w:val="00D6268D"/>
    <w:rsid w:val="00D64074"/>
    <w:rsid w:val="00D65777"/>
    <w:rsid w:val="00D70446"/>
    <w:rsid w:val="00D728A0"/>
    <w:rsid w:val="00D83661"/>
    <w:rsid w:val="00D9216A"/>
    <w:rsid w:val="00D97E7D"/>
    <w:rsid w:val="00DA2DF1"/>
    <w:rsid w:val="00DB3439"/>
    <w:rsid w:val="00DB3618"/>
    <w:rsid w:val="00DB468A"/>
    <w:rsid w:val="00DB60B5"/>
    <w:rsid w:val="00DB66A8"/>
    <w:rsid w:val="00DC2946"/>
    <w:rsid w:val="00DC550F"/>
    <w:rsid w:val="00DC5F8A"/>
    <w:rsid w:val="00DC64FD"/>
    <w:rsid w:val="00DC6959"/>
    <w:rsid w:val="00DD1C39"/>
    <w:rsid w:val="00DD50FC"/>
    <w:rsid w:val="00DD53C3"/>
    <w:rsid w:val="00DE127F"/>
    <w:rsid w:val="00DE424A"/>
    <w:rsid w:val="00DE4419"/>
    <w:rsid w:val="00DE67C4"/>
    <w:rsid w:val="00DF0ACA"/>
    <w:rsid w:val="00DF2245"/>
    <w:rsid w:val="00DF4CE9"/>
    <w:rsid w:val="00DF77CF"/>
    <w:rsid w:val="00E026E8"/>
    <w:rsid w:val="00E042CB"/>
    <w:rsid w:val="00E04B67"/>
    <w:rsid w:val="00E053AB"/>
    <w:rsid w:val="00E060F7"/>
    <w:rsid w:val="00E14C47"/>
    <w:rsid w:val="00E1539F"/>
    <w:rsid w:val="00E17C7C"/>
    <w:rsid w:val="00E21B4D"/>
    <w:rsid w:val="00E22698"/>
    <w:rsid w:val="00E24BC1"/>
    <w:rsid w:val="00E25B7C"/>
    <w:rsid w:val="00E26D4F"/>
    <w:rsid w:val="00E3076B"/>
    <w:rsid w:val="00E3725B"/>
    <w:rsid w:val="00E434D1"/>
    <w:rsid w:val="00E56CBB"/>
    <w:rsid w:val="00E6088E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74921"/>
    <w:rsid w:val="00E75908"/>
    <w:rsid w:val="00E82496"/>
    <w:rsid w:val="00E834CD"/>
    <w:rsid w:val="00E846DC"/>
    <w:rsid w:val="00E84E9D"/>
    <w:rsid w:val="00E85E45"/>
    <w:rsid w:val="00E86CEE"/>
    <w:rsid w:val="00E935AF"/>
    <w:rsid w:val="00E95D9C"/>
    <w:rsid w:val="00EB0E20"/>
    <w:rsid w:val="00EB1A80"/>
    <w:rsid w:val="00EB457B"/>
    <w:rsid w:val="00EC47C4"/>
    <w:rsid w:val="00EC4F3A"/>
    <w:rsid w:val="00EC5E74"/>
    <w:rsid w:val="00ED594D"/>
    <w:rsid w:val="00EE2A8D"/>
    <w:rsid w:val="00EE36E1"/>
    <w:rsid w:val="00EE6228"/>
    <w:rsid w:val="00EE7AC7"/>
    <w:rsid w:val="00EE7B3F"/>
    <w:rsid w:val="00EF3A8A"/>
    <w:rsid w:val="00EF4E33"/>
    <w:rsid w:val="00F0054D"/>
    <w:rsid w:val="00F02467"/>
    <w:rsid w:val="00F04D0E"/>
    <w:rsid w:val="00F07E29"/>
    <w:rsid w:val="00F12214"/>
    <w:rsid w:val="00F12565"/>
    <w:rsid w:val="00F13F0C"/>
    <w:rsid w:val="00F144BE"/>
    <w:rsid w:val="00F14ACA"/>
    <w:rsid w:val="00F17A0C"/>
    <w:rsid w:val="00F23927"/>
    <w:rsid w:val="00F26A05"/>
    <w:rsid w:val="00F307CE"/>
    <w:rsid w:val="00F343C8"/>
    <w:rsid w:val="00F354C5"/>
    <w:rsid w:val="00F36830"/>
    <w:rsid w:val="00F37108"/>
    <w:rsid w:val="00F40449"/>
    <w:rsid w:val="00F45B8E"/>
    <w:rsid w:val="00F47BAA"/>
    <w:rsid w:val="00F520FE"/>
    <w:rsid w:val="00F52EAB"/>
    <w:rsid w:val="00F55A04"/>
    <w:rsid w:val="00F61A31"/>
    <w:rsid w:val="00F649ED"/>
    <w:rsid w:val="00F66B55"/>
    <w:rsid w:val="00F66F00"/>
    <w:rsid w:val="00F67A2D"/>
    <w:rsid w:val="00F70A1B"/>
    <w:rsid w:val="00F7184A"/>
    <w:rsid w:val="00F72FDF"/>
    <w:rsid w:val="00F75960"/>
    <w:rsid w:val="00F82526"/>
    <w:rsid w:val="00F84672"/>
    <w:rsid w:val="00F84802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C02F3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22F5"/>
    <w:rsid w:val="00FF4664"/>
    <w:rsid w:val="00FF63A0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ekzoznamu">
    <w:name w:val="List Paragraph"/>
    <w:basedOn w:val="Normlny"/>
    <w:uiPriority w:val="34"/>
    <w:qFormat/>
    <w:rsid w:val="008174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ekzoznamu">
    <w:name w:val="List Paragraph"/>
    <w:basedOn w:val="Normlny"/>
    <w:uiPriority w:val="34"/>
    <w:qFormat/>
    <w:rsid w:val="00817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3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27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73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1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5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98245-6FA7-4B61-AA3D-0A70B6FE2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14</Pages>
  <Words>2426</Words>
  <Characters>16015</Characters>
  <Application>Microsoft Office Word</Application>
  <DocSecurity>0</DocSecurity>
  <Lines>133</Lines>
  <Paragraphs>36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Vqrdtemplateclean_sk</vt:lpstr>
      <vt:lpstr>Vqrdtemplateclean_sk</vt:lpstr>
      <vt:lpstr>QRD veterinary product-information (English) version 9</vt:lpstr>
    </vt:vector>
  </TitlesOfParts>
  <Company>CDT</Company>
  <LinksUpToDate>false</LinksUpToDate>
  <CharactersWithSpaces>18405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User</cp:lastModifiedBy>
  <cp:revision>18</cp:revision>
  <cp:lastPrinted>2023-03-31T08:07:00Z</cp:lastPrinted>
  <dcterms:created xsi:type="dcterms:W3CDTF">2022-10-17T12:21:00Z</dcterms:created>
  <dcterms:modified xsi:type="dcterms:W3CDTF">2025-09-10T09:24:00Z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11:51:11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EMA/560331/2021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EMA/560331/2021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11:51:12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11:51:12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f83ebc72-cb3e-4463-b928-916f84708d89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2021-10-14T09:47:26Z</vt:lpwstr>
  </property>
  <property fmtid="{D5CDD505-2E9C-101B-9397-08002B2CF9AE}" pid="73" name="MSIP_Label_0eea11ca-d417-4147-80ed-01a58412c458_SiteId">
    <vt:lpwstr>bc9dc15c-61bc-4f03-b60b-e5b6d8922839</vt:lpwstr>
  </property>
</Properties>
</file>