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2FFE1" w14:textId="38CA704B" w:rsidR="006E6AFD" w:rsidRDefault="006E6AFD" w:rsidP="006E6AF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570F5625" w14:textId="77777777" w:rsidR="006E6AFD" w:rsidRDefault="006E6AFD" w:rsidP="006E6AF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B2B140A" w14:textId="77777777" w:rsidR="006E6AFD" w:rsidRPr="001E1F22" w:rsidRDefault="006E6AFD" w:rsidP="006E6AF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1E1F22" w:rsidRDefault="00047C29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71A52" w14:textId="77777777" w:rsidR="00A32099" w:rsidRPr="00D164CA" w:rsidRDefault="00A32099" w:rsidP="00A3209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Caniphedrin</w:t>
      </w:r>
      <w:proofErr w:type="spellEnd"/>
      <w:r w:rsidRPr="00D164CA">
        <w:rPr>
          <w:szCs w:val="22"/>
        </w:rPr>
        <w:t xml:space="preserve"> 20 mg tablety pre psy</w:t>
      </w:r>
    </w:p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047C29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3DB382" w14:textId="77777777" w:rsidR="00A32099" w:rsidRPr="00D164CA" w:rsidRDefault="00A32099" w:rsidP="00A32099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Každá tableta obsahuje:</w:t>
      </w:r>
    </w:p>
    <w:p w14:paraId="06DD0658" w14:textId="77777777" w:rsidR="00A32099" w:rsidRPr="00F506E5" w:rsidRDefault="00A32099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53B446D" w14:textId="3CDD5FE8" w:rsidR="00C114FF" w:rsidRPr="001E1F22" w:rsidRDefault="00047C2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34849B25" w14:textId="77777777" w:rsidR="00A32099" w:rsidRPr="00D164CA" w:rsidRDefault="00A32099" w:rsidP="00A32099">
      <w:pPr>
        <w:pStyle w:val="Zkladntext"/>
        <w:rPr>
          <w:spacing w:val="-2"/>
          <w:szCs w:val="22"/>
        </w:rPr>
      </w:pPr>
      <w:proofErr w:type="spellStart"/>
      <w:r>
        <w:rPr>
          <w:spacing w:val="-2"/>
          <w:szCs w:val="22"/>
        </w:rPr>
        <w:t>Efedrínhydrochlorid</w:t>
      </w:r>
      <w:proofErr w:type="spellEnd"/>
      <w:r>
        <w:rPr>
          <w:spacing w:val="-2"/>
          <w:szCs w:val="22"/>
        </w:rPr>
        <w:tab/>
      </w:r>
      <w:r>
        <w:rPr>
          <w:spacing w:val="-2"/>
          <w:szCs w:val="22"/>
        </w:rPr>
        <w:tab/>
      </w:r>
      <w:r w:rsidRPr="00D164CA">
        <w:rPr>
          <w:spacing w:val="-2"/>
          <w:szCs w:val="22"/>
        </w:rPr>
        <w:t>20 mg</w:t>
      </w:r>
    </w:p>
    <w:p w14:paraId="5E40B7F3" w14:textId="77777777" w:rsidR="00A32099" w:rsidRPr="00D164CA" w:rsidRDefault="00A32099" w:rsidP="00A32099">
      <w:pPr>
        <w:pStyle w:val="Zkladntext"/>
        <w:rPr>
          <w:szCs w:val="22"/>
        </w:rPr>
      </w:pPr>
      <w:r w:rsidRPr="00D164CA">
        <w:rPr>
          <w:spacing w:val="-2"/>
          <w:szCs w:val="22"/>
        </w:rPr>
        <w:t xml:space="preserve">(čo zodpovedá 16,4 mg </w:t>
      </w:r>
      <w:proofErr w:type="spellStart"/>
      <w:r w:rsidRPr="00D164CA"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)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3AF30C62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A32099" w14:paraId="3ED34E38" w14:textId="77777777" w:rsidTr="00A32099">
        <w:tc>
          <w:tcPr>
            <w:tcW w:w="4525" w:type="dxa"/>
            <w:shd w:val="clear" w:color="auto" w:fill="auto"/>
            <w:vAlign w:val="center"/>
          </w:tcPr>
          <w:p w14:paraId="363302D2" w14:textId="7C5E600F" w:rsidR="00A32099" w:rsidRPr="001E1F22" w:rsidRDefault="00A3209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</w:t>
            </w:r>
            <w:r>
              <w:rPr>
                <w:b/>
                <w:bCs/>
                <w:iCs/>
                <w:szCs w:val="22"/>
              </w:rPr>
              <w:t> </w:t>
            </w:r>
            <w:r w:rsidRPr="001E1F22">
              <w:rPr>
                <w:b/>
                <w:bCs/>
                <w:iCs/>
                <w:szCs w:val="22"/>
              </w:rPr>
              <w:t>iných zložiek</w:t>
            </w:r>
          </w:p>
        </w:tc>
      </w:tr>
      <w:tr w:rsidR="00A32099" w14:paraId="3DB09FCD" w14:textId="77777777" w:rsidTr="009963F6">
        <w:tc>
          <w:tcPr>
            <w:tcW w:w="4525" w:type="dxa"/>
            <w:shd w:val="clear" w:color="auto" w:fill="auto"/>
          </w:tcPr>
          <w:p w14:paraId="4B6C8725" w14:textId="5C08A886" w:rsidR="00A32099" w:rsidRPr="001E1F22" w:rsidRDefault="00A32099" w:rsidP="00A3209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Želatína</w:t>
            </w:r>
          </w:p>
        </w:tc>
      </w:tr>
      <w:tr w:rsidR="00A32099" w14:paraId="5F242ECB" w14:textId="77777777" w:rsidTr="009963F6">
        <w:tc>
          <w:tcPr>
            <w:tcW w:w="4525" w:type="dxa"/>
            <w:shd w:val="clear" w:color="auto" w:fill="auto"/>
          </w:tcPr>
          <w:p w14:paraId="3BEF553D" w14:textId="53360534" w:rsidR="00A32099" w:rsidRPr="001E1F22" w:rsidRDefault="00A32099" w:rsidP="00A32099">
            <w:pPr>
              <w:spacing w:before="60" w:after="60"/>
              <w:rPr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Zemiakový škrob</w:t>
            </w:r>
          </w:p>
        </w:tc>
      </w:tr>
      <w:tr w:rsidR="00A32099" w14:paraId="208E6D2A" w14:textId="77777777" w:rsidTr="009963F6">
        <w:tc>
          <w:tcPr>
            <w:tcW w:w="4525" w:type="dxa"/>
            <w:shd w:val="clear" w:color="auto" w:fill="auto"/>
          </w:tcPr>
          <w:p w14:paraId="0A2415F7" w14:textId="5A7284A4" w:rsidR="00A32099" w:rsidRPr="001E1F22" w:rsidRDefault="00A32099" w:rsidP="00A3209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A4389">
              <w:rPr>
                <w:spacing w:val="-2"/>
                <w:szCs w:val="22"/>
              </w:rPr>
              <w:t>Monohydrát</w:t>
            </w:r>
            <w:proofErr w:type="spellEnd"/>
            <w:r w:rsidRPr="00AA4389">
              <w:rPr>
                <w:spacing w:val="-2"/>
                <w:szCs w:val="22"/>
              </w:rPr>
              <w:t xml:space="preserve"> laktózy</w:t>
            </w:r>
          </w:p>
        </w:tc>
      </w:tr>
      <w:tr w:rsidR="00A32099" w14:paraId="4FFE05F0" w14:textId="77777777" w:rsidTr="009963F6">
        <w:tc>
          <w:tcPr>
            <w:tcW w:w="4525" w:type="dxa"/>
            <w:shd w:val="clear" w:color="auto" w:fill="auto"/>
          </w:tcPr>
          <w:p w14:paraId="12FE9CE8" w14:textId="76575EDE" w:rsidR="00A32099" w:rsidRPr="001E1F22" w:rsidRDefault="00A32099" w:rsidP="00A32099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Mastenec</w:t>
            </w:r>
          </w:p>
        </w:tc>
      </w:tr>
      <w:tr w:rsidR="00A32099" w14:paraId="4BD48698" w14:textId="77777777" w:rsidTr="009963F6">
        <w:tc>
          <w:tcPr>
            <w:tcW w:w="4525" w:type="dxa"/>
            <w:shd w:val="clear" w:color="auto" w:fill="auto"/>
          </w:tcPr>
          <w:p w14:paraId="5F36B043" w14:textId="10DF5BF1" w:rsidR="00A32099" w:rsidRPr="001E1F22" w:rsidRDefault="00A32099" w:rsidP="00A32099">
            <w:pPr>
              <w:spacing w:before="60" w:after="60"/>
              <w:rPr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Mikrokryštalická celulóza</w:t>
            </w:r>
          </w:p>
        </w:tc>
      </w:tr>
      <w:tr w:rsidR="00A32099" w14:paraId="01B0079E" w14:textId="77777777" w:rsidTr="009963F6">
        <w:tc>
          <w:tcPr>
            <w:tcW w:w="4525" w:type="dxa"/>
            <w:shd w:val="clear" w:color="auto" w:fill="auto"/>
          </w:tcPr>
          <w:p w14:paraId="1101809F" w14:textId="63D6F89A" w:rsidR="00A32099" w:rsidRPr="001E1F22" w:rsidRDefault="00A32099" w:rsidP="00A32099">
            <w:pPr>
              <w:spacing w:before="60" w:after="60"/>
              <w:rPr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Glycerín 85 %</w:t>
            </w: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04981" w14:textId="77777777" w:rsidR="00A32099" w:rsidRPr="00C11894" w:rsidRDefault="00A32099" w:rsidP="00A32099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Biele tablety s dvoma skríženými deliacimi ryhami.</w:t>
      </w:r>
      <w:r>
        <w:rPr>
          <w:szCs w:val="22"/>
        </w:rPr>
        <w:t xml:space="preserve"> </w:t>
      </w:r>
      <w:r w:rsidRPr="00C11894">
        <w:rPr>
          <w:szCs w:val="22"/>
        </w:rPr>
        <w:t>Tablety sa môžu rozdeliť na 2 alebo 4 rovnaké časti.</w:t>
      </w:r>
    </w:p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34627E" w14:textId="77777777" w:rsidR="00A32099" w:rsidRPr="001E1F22" w:rsidRDefault="00A320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047C29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047C29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AA4532" w14:textId="77777777" w:rsidR="00A32099" w:rsidRPr="00D164CA" w:rsidRDefault="00A32099" w:rsidP="00A32099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z w:val="22"/>
          <w:szCs w:val="22"/>
          <w:lang w:val="sk-SK"/>
        </w:rPr>
        <w:t>Psy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897E146" w14:textId="77777777" w:rsidR="00A32099" w:rsidRPr="001E1F22" w:rsidRDefault="00A320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047C29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7208A" w14:textId="77777777" w:rsidR="00A32099" w:rsidRPr="00D164CA" w:rsidRDefault="00A32099" w:rsidP="00A32099">
      <w:pPr>
        <w:pStyle w:val="TextkrpermitEinzug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Na liečbu močovej inkontinencie spôsobenej nefunkčným mechanizmom zvierača močovodu u súk po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ovariohysterektómii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047C29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C3D598" w14:textId="7E46B1D2" w:rsidR="00A32099" w:rsidRDefault="00A32099" w:rsidP="00A32099">
      <w:pPr>
        <w:pStyle w:val="TextkrpermitEinzug"/>
        <w:ind w:left="0"/>
        <w:jc w:val="left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Nepoužívať </w:t>
      </w:r>
      <w:r w:rsidR="006E6AFD">
        <w:rPr>
          <w:rFonts w:ascii="Times New Roman" w:hAnsi="Times New Roman" w:cs="Times New Roman"/>
          <w:spacing w:val="-2"/>
          <w:sz w:val="22"/>
          <w:szCs w:val="22"/>
          <w:lang w:val="sk-SK"/>
        </w:rPr>
        <w:t>pri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 pso</w:t>
      </w:r>
      <w:r w:rsidR="006E6AFD">
        <w:rPr>
          <w:rFonts w:ascii="Times New Roman" w:hAnsi="Times New Roman" w:cs="Times New Roman"/>
          <w:spacing w:val="-2"/>
          <w:sz w:val="22"/>
          <w:szCs w:val="22"/>
          <w:lang w:val="sk-SK"/>
        </w:rPr>
        <w:t>ch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s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 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kardiovaskulárnym ochorením (napr.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kardiomyopatiou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tachykardickou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arytmiou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, hypertenziou</w:t>
      </w:r>
      <w:r w:rsidRPr="00837323">
        <w:rPr>
          <w:rFonts w:ascii="Times New Roman" w:hAnsi="Times New Roman" w:cs="Times New Roman"/>
          <w:spacing w:val="-2"/>
          <w:sz w:val="22"/>
          <w:szCs w:val="22"/>
          <w:lang w:val="sk-SK"/>
        </w:rPr>
        <w:t>)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hypertyreózou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diabetom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mellitus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, s 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poruchou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funkcie obličiek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alebo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glaukómom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1A1605F1" w14:textId="7920B587" w:rsidR="00A32099" w:rsidRPr="00D164CA" w:rsidRDefault="00A32099" w:rsidP="00A32099">
      <w:pPr>
        <w:pStyle w:val="TextkrpermitEinzug"/>
        <w:ind w:left="0"/>
        <w:jc w:val="left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Nepoužívať súbežne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s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halogénovanými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narkotikami ako je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halotán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alebo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metoxyflurán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(pozri časť 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3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.8)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59EEBAC0" w14:textId="77777777" w:rsidR="00A32099" w:rsidRPr="00D164CA" w:rsidRDefault="00A32099" w:rsidP="00A32099">
      <w:pPr>
        <w:pStyle w:val="TextkrpermitEinzug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Nepoužívať v </w:t>
      </w:r>
      <w:r w:rsidRPr="00165C0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prípadoch 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precitlivenosti na účinnú látku alebo na niektorú z pomocných látok.</w:t>
      </w:r>
    </w:p>
    <w:p w14:paraId="3D35E4DE" w14:textId="77777777" w:rsidR="00A32099" w:rsidRDefault="00A32099" w:rsidP="00A32099">
      <w:pPr>
        <w:tabs>
          <w:tab w:val="clear" w:pos="567"/>
        </w:tabs>
        <w:spacing w:line="240" w:lineRule="auto"/>
      </w:pPr>
    </w:p>
    <w:p w14:paraId="433B5110" w14:textId="77777777" w:rsidR="00C114FF" w:rsidRPr="001E1F22" w:rsidRDefault="00047C29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A9239D" w14:textId="77777777" w:rsidR="00A32099" w:rsidRPr="00616692" w:rsidRDefault="00A32099" w:rsidP="00A32099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616692">
        <w:rPr>
          <w:szCs w:val="22"/>
        </w:rPr>
        <w:t>Nie je vhodné používať veterinárny liek na neprimerané močenie spôsobené správaním zvieraťa.</w:t>
      </w:r>
    </w:p>
    <w:p w14:paraId="40C810E8" w14:textId="30C9882B" w:rsidR="00A32099" w:rsidRPr="00616692" w:rsidRDefault="00FB22E5" w:rsidP="00A3209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</w:rPr>
        <w:lastRenderedPageBreak/>
        <w:t>Pri</w:t>
      </w:r>
      <w:r w:rsidR="00A32099" w:rsidRPr="00616692">
        <w:rPr>
          <w:szCs w:val="22"/>
        </w:rPr>
        <w:t> s</w:t>
      </w:r>
      <w:r>
        <w:rPr>
          <w:szCs w:val="22"/>
        </w:rPr>
        <w:t>u</w:t>
      </w:r>
      <w:r w:rsidR="00A32099" w:rsidRPr="00616692">
        <w:rPr>
          <w:szCs w:val="22"/>
        </w:rPr>
        <w:t>k</w:t>
      </w:r>
      <w:r>
        <w:rPr>
          <w:szCs w:val="22"/>
        </w:rPr>
        <w:t>ách</w:t>
      </w:r>
      <w:r w:rsidR="00A32099" w:rsidRPr="00616692">
        <w:rPr>
          <w:szCs w:val="22"/>
        </w:rPr>
        <w:t xml:space="preserve"> mladších ako 1 rok sa majú pred liečbou zvážiť možné anatomické poruchy, ktoré prispievajú k inkontinencii.</w:t>
      </w:r>
    </w:p>
    <w:p w14:paraId="563D6A13" w14:textId="77777777" w:rsidR="00A32099" w:rsidRPr="00D164CA" w:rsidRDefault="00A32099" w:rsidP="00A32099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szCs w:val="22"/>
        </w:rPr>
        <w:t xml:space="preserve">Je dôležité identifikovať akékoľvek základné ochorenie spôsobujúce </w:t>
      </w:r>
      <w:proofErr w:type="spellStart"/>
      <w:r w:rsidRPr="00616692">
        <w:rPr>
          <w:szCs w:val="22"/>
        </w:rPr>
        <w:t>polyúriu</w:t>
      </w:r>
      <w:proofErr w:type="spellEnd"/>
      <w:r w:rsidRPr="00616692">
        <w:rPr>
          <w:szCs w:val="22"/>
        </w:rPr>
        <w:t>/</w:t>
      </w:r>
      <w:proofErr w:type="spellStart"/>
      <w:r w:rsidRPr="00616692">
        <w:rPr>
          <w:szCs w:val="22"/>
        </w:rPr>
        <w:t>polydipsiu</w:t>
      </w:r>
      <w:proofErr w:type="spellEnd"/>
      <w:r w:rsidRPr="00616692">
        <w:rPr>
          <w:szCs w:val="22"/>
        </w:rPr>
        <w:t xml:space="preserve"> (PU/PD), ktoré môže byť nesprávne diagnostikované ako močová inkontinencia.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047C29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5CC154BB" w:rsidR="00C114FF" w:rsidRPr="001E1F22" w:rsidRDefault="00047C2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FB22E5">
        <w:rPr>
          <w:szCs w:val="22"/>
          <w:u w:val="single"/>
        </w:rPr>
        <w:t>pri</w:t>
      </w:r>
      <w:r w:rsidR="00A32099">
        <w:rPr>
          <w:szCs w:val="22"/>
          <w:u w:val="single"/>
        </w:rPr>
        <w:t> </w:t>
      </w:r>
      <w:r w:rsidRPr="001E1F22">
        <w:rPr>
          <w:szCs w:val="22"/>
          <w:u w:val="single"/>
        </w:rPr>
        <w:t>cieľových druho</w:t>
      </w:r>
      <w:r w:rsidR="00FB22E5">
        <w:rPr>
          <w:szCs w:val="22"/>
          <w:u w:val="single"/>
        </w:rPr>
        <w:t>ch</w:t>
      </w:r>
      <w:r w:rsidR="00A32099">
        <w:rPr>
          <w:szCs w:val="22"/>
          <w:u w:val="single"/>
        </w:rPr>
        <w:t>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55C0C4" w14:textId="449BF839" w:rsidR="00A32099" w:rsidRPr="00616692" w:rsidRDefault="00FB22E5" w:rsidP="00A3209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</w:t>
      </w:r>
      <w:r w:rsidR="00A32099" w:rsidRPr="00616692">
        <w:rPr>
          <w:szCs w:val="22"/>
        </w:rPr>
        <w:t> ps</w:t>
      </w:r>
      <w:r>
        <w:rPr>
          <w:szCs w:val="22"/>
        </w:rPr>
        <w:t>och</w:t>
      </w:r>
      <w:r w:rsidR="00A32099" w:rsidRPr="00616692">
        <w:rPr>
          <w:szCs w:val="22"/>
        </w:rPr>
        <w:t xml:space="preserve"> sa má pred začatím liečby veterinárnym liekom dôkladne </w:t>
      </w:r>
      <w:r w:rsidR="00A32099">
        <w:rPr>
          <w:szCs w:val="22"/>
        </w:rPr>
        <w:t>posúdiť funkčnosť</w:t>
      </w:r>
      <w:r w:rsidR="00A32099" w:rsidRPr="00616692">
        <w:rPr>
          <w:szCs w:val="22"/>
        </w:rPr>
        <w:t xml:space="preserve"> kardiovaskulárn</w:t>
      </w:r>
      <w:r w:rsidR="00A32099">
        <w:rPr>
          <w:szCs w:val="22"/>
        </w:rPr>
        <w:t>eho</w:t>
      </w:r>
      <w:r w:rsidR="00A32099" w:rsidRPr="00616692">
        <w:rPr>
          <w:szCs w:val="22"/>
        </w:rPr>
        <w:t xml:space="preserve"> </w:t>
      </w:r>
      <w:r w:rsidR="00A32099">
        <w:rPr>
          <w:szCs w:val="22"/>
        </w:rPr>
        <w:t>systému</w:t>
      </w:r>
      <w:r w:rsidR="00A32099" w:rsidRPr="00616692">
        <w:rPr>
          <w:szCs w:val="22"/>
        </w:rPr>
        <w:t>, ktor</w:t>
      </w:r>
      <w:r w:rsidR="00A32099">
        <w:rPr>
          <w:szCs w:val="22"/>
        </w:rPr>
        <w:t>ý</w:t>
      </w:r>
      <w:r w:rsidR="00A32099" w:rsidRPr="00616692">
        <w:rPr>
          <w:szCs w:val="22"/>
        </w:rPr>
        <w:t xml:space="preserve"> sa má pravidelne sledovať počas liečby.</w:t>
      </w:r>
    </w:p>
    <w:p w14:paraId="5308B3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575DA4E6" w:rsidR="00C114FF" w:rsidRPr="001E1F22" w:rsidRDefault="00047C2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A32099">
        <w:rPr>
          <w:szCs w:val="22"/>
          <w:u w:val="single"/>
        </w:rPr>
        <w:t>: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C86F0C" w14:textId="2E8E7C66" w:rsidR="00A32099" w:rsidRPr="00616692" w:rsidRDefault="00A32099" w:rsidP="00A32099">
      <w:pPr>
        <w:rPr>
          <w:szCs w:val="22"/>
        </w:rPr>
      </w:pPr>
      <w:r w:rsidRPr="001E1F22">
        <w:t xml:space="preserve">Osoby </w:t>
      </w:r>
      <w:r w:rsidRPr="00616692">
        <w:rPr>
          <w:szCs w:val="22"/>
        </w:rPr>
        <w:t xml:space="preserve">so známou precitlivenosťou na </w:t>
      </w: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by sa mali vyhnúť kontaktu s veterinárnym liekom.</w:t>
      </w:r>
    </w:p>
    <w:p w14:paraId="7358EAA9" w14:textId="77777777" w:rsidR="00A32099" w:rsidRPr="00616692" w:rsidRDefault="00A32099" w:rsidP="00A32099">
      <w:pPr>
        <w:rPr>
          <w:szCs w:val="22"/>
        </w:rPr>
      </w:pPr>
      <w:proofErr w:type="spellStart"/>
      <w:r w:rsidRPr="00616692">
        <w:rPr>
          <w:szCs w:val="22"/>
        </w:rPr>
        <w:t>Efedrínhydrochlorid</w:t>
      </w:r>
      <w:proofErr w:type="spellEnd"/>
      <w:r w:rsidRPr="00616692">
        <w:rPr>
          <w:szCs w:val="22"/>
        </w:rPr>
        <w:t xml:space="preserve"> môže byť pri požití toxický a požitie môže byť smrteľné, a to najmä u detí. Nežiaduce účinky môžu zahŕňať nespavosť a nervozitu, závrat, bolesti hlavy, zvýšený krvný tlak, zvýšené potenie a nevoľnosť.</w:t>
      </w:r>
    </w:p>
    <w:p w14:paraId="352F444A" w14:textId="465F1470" w:rsidR="00A32099" w:rsidRPr="00616692" w:rsidRDefault="00A32099" w:rsidP="00A32099">
      <w:pPr>
        <w:rPr>
          <w:szCs w:val="22"/>
        </w:rPr>
      </w:pPr>
      <w:r w:rsidRPr="00616692">
        <w:rPr>
          <w:szCs w:val="22"/>
        </w:rPr>
        <w:t>Na zabránenie náhodného požitia, a to najmä deťmi, sa musí</w:t>
      </w:r>
      <w:r>
        <w:rPr>
          <w:szCs w:val="22"/>
        </w:rPr>
        <w:t xml:space="preserve"> veterinárny</w:t>
      </w:r>
      <w:r w:rsidRPr="00616692">
        <w:rPr>
          <w:szCs w:val="22"/>
        </w:rPr>
        <w:t xml:space="preserve"> liek podávať mimo dohľadu detí. Nepoužité časti tabliet sa majú vrátiť na svoje miesto do otvoreného </w:t>
      </w:r>
      <w:proofErr w:type="spellStart"/>
      <w:r w:rsidRPr="00616692">
        <w:rPr>
          <w:szCs w:val="22"/>
        </w:rPr>
        <w:t>blistra</w:t>
      </w:r>
      <w:proofErr w:type="spellEnd"/>
      <w:r w:rsidRPr="00616692">
        <w:rPr>
          <w:szCs w:val="22"/>
        </w:rPr>
        <w:t xml:space="preserve"> a vložiť späť do škatule a uchovávať na bezpečnom mieste mimo dohľadu a dosahu detí.</w:t>
      </w:r>
    </w:p>
    <w:p w14:paraId="715B9E20" w14:textId="6102A241" w:rsidR="00A32099" w:rsidRPr="00616692" w:rsidRDefault="00A32099" w:rsidP="00A32099">
      <w:r w:rsidRPr="00616692">
        <w:t>V prípade náhodného požitia</w:t>
      </w:r>
      <w:r w:rsidRPr="00616692">
        <w:rPr>
          <w:szCs w:val="22"/>
        </w:rPr>
        <w:t xml:space="preserve"> </w:t>
      </w:r>
      <w:r w:rsidRPr="00616692">
        <w:t>ihneď vyhľada</w:t>
      </w:r>
      <w:r>
        <w:t>jte</w:t>
      </w:r>
      <w:r w:rsidRPr="00616692">
        <w:t xml:space="preserve"> lekársku pomoc</w:t>
      </w:r>
      <w:r>
        <w:rPr>
          <w:szCs w:val="22"/>
        </w:rPr>
        <w:t>, hlavne ak liek požili deti,</w:t>
      </w:r>
      <w:r w:rsidRPr="00D34F2B">
        <w:t xml:space="preserve"> </w:t>
      </w:r>
      <w:r w:rsidRPr="00616692">
        <w:t>a uká</w:t>
      </w:r>
      <w:r>
        <w:t>žte</w:t>
      </w:r>
      <w:r w:rsidRPr="00616692">
        <w:t xml:space="preserve"> lekárovi písomnú informáciu pre používateľov alebo obal</w:t>
      </w:r>
      <w:r w:rsidRPr="00616692">
        <w:rPr>
          <w:szCs w:val="22"/>
        </w:rPr>
        <w:t>.</w:t>
      </w:r>
    </w:p>
    <w:p w14:paraId="62CE2A42" w14:textId="3D178CCD" w:rsidR="00A32099" w:rsidRPr="00616692" w:rsidRDefault="00A32099" w:rsidP="00A32099">
      <w:pPr>
        <w:rPr>
          <w:szCs w:val="22"/>
        </w:rPr>
      </w:pPr>
      <w:r w:rsidRPr="00616692">
        <w:rPr>
          <w:szCs w:val="22"/>
        </w:rPr>
        <w:t xml:space="preserve">Dôrazne sa odporúča, aby tehotné ženy nosili pri </w:t>
      </w:r>
      <w:r>
        <w:rPr>
          <w:szCs w:val="22"/>
        </w:rPr>
        <w:t>manipulácii s tabletami</w:t>
      </w:r>
      <w:r w:rsidRPr="00616692">
        <w:rPr>
          <w:szCs w:val="22"/>
        </w:rPr>
        <w:t xml:space="preserve"> </w:t>
      </w:r>
      <w:r>
        <w:rPr>
          <w:szCs w:val="22"/>
        </w:rPr>
        <w:t xml:space="preserve">nepriepustné </w:t>
      </w:r>
      <w:r w:rsidRPr="00616692">
        <w:rPr>
          <w:szCs w:val="22"/>
        </w:rPr>
        <w:t>rukavice.</w:t>
      </w:r>
    </w:p>
    <w:p w14:paraId="1A3810E7" w14:textId="4BABBF83" w:rsidR="00A32099" w:rsidRPr="00D164CA" w:rsidRDefault="00A32099" w:rsidP="00A32099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szCs w:val="22"/>
        </w:rPr>
        <w:t xml:space="preserve">Po podaní </w:t>
      </w:r>
      <w:r>
        <w:rPr>
          <w:szCs w:val="22"/>
        </w:rPr>
        <w:t xml:space="preserve">veterinárneho </w:t>
      </w:r>
      <w:r w:rsidRPr="00616692">
        <w:rPr>
          <w:szCs w:val="22"/>
        </w:rPr>
        <w:t>lieku si dôkladne umyť ruky.</w:t>
      </w:r>
    </w:p>
    <w:p w14:paraId="1223D632" w14:textId="77777777" w:rsidR="00316E87" w:rsidRPr="001E1F22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047C2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7BCF3" w14:textId="77777777" w:rsidR="00A32099" w:rsidRPr="001E1F22" w:rsidRDefault="00A32099" w:rsidP="00A3209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A9178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047C29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2E2950FF" w:rsidR="00295140" w:rsidRDefault="00A32099" w:rsidP="00295140">
      <w:pPr>
        <w:rPr>
          <w:szCs w:val="22"/>
        </w:rPr>
      </w:pPr>
      <w:r>
        <w:rPr>
          <w:szCs w:val="22"/>
        </w:rPr>
        <w:t>Psy:</w:t>
      </w:r>
    </w:p>
    <w:p w14:paraId="16C76135" w14:textId="77777777" w:rsidR="00A32099" w:rsidRPr="001E1F22" w:rsidRDefault="00A32099" w:rsidP="00A32099">
      <w:pPr>
        <w:rPr>
          <w:szCs w:val="22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544"/>
      </w:tblGrid>
      <w:tr w:rsidR="00A32099" w14:paraId="2BE6E12E" w14:textId="77777777" w:rsidTr="001D1E03">
        <w:tc>
          <w:tcPr>
            <w:tcW w:w="1980" w:type="pct"/>
          </w:tcPr>
          <w:p w14:paraId="340CF69B" w14:textId="77777777" w:rsidR="00A32099" w:rsidRPr="001E1F22" w:rsidRDefault="00A32099" w:rsidP="009963F6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705D749E" w14:textId="2E099BC3" w:rsidR="00A32099" w:rsidRPr="001E1F22" w:rsidRDefault="00A32099" w:rsidP="009963F6">
            <w:pPr>
              <w:spacing w:before="60" w:after="60"/>
              <w:rPr>
                <w:szCs w:val="22"/>
              </w:rPr>
            </w:pPr>
            <w:r w:rsidRPr="001E1F22">
              <w:t>(u</w:t>
            </w:r>
            <w:r>
              <w:t> </w:t>
            </w:r>
            <w:r w:rsidRPr="001E1F22">
              <w:t>viac ako 1 ale menej ako 10 z</w:t>
            </w:r>
            <w:r>
              <w:t> </w:t>
            </w:r>
            <w:r w:rsidRPr="001E1F22">
              <w:t>10 000 liečených zvierat):</w:t>
            </w:r>
          </w:p>
        </w:tc>
        <w:tc>
          <w:tcPr>
            <w:tcW w:w="3020" w:type="pct"/>
          </w:tcPr>
          <w:p w14:paraId="42B70A1A" w14:textId="2037D0C8" w:rsidR="00A32099" w:rsidRDefault="00EF02D9" w:rsidP="009963F6">
            <w:pPr>
              <w:spacing w:before="60" w:after="60"/>
              <w:rPr>
                <w:spacing w:val="-2"/>
              </w:rPr>
            </w:pPr>
            <w:r>
              <w:t>R</w:t>
            </w:r>
            <w:r w:rsidR="00A32099">
              <w:t>ýchl</w:t>
            </w:r>
            <w:r w:rsidR="003A5763">
              <w:t>y pulz</w:t>
            </w:r>
            <w:r w:rsidR="00A32099" w:rsidRPr="0081449E">
              <w:rPr>
                <w:vertAlign w:val="superscript"/>
              </w:rPr>
              <w:t>1</w:t>
            </w:r>
            <w:r w:rsidR="00A32099">
              <w:t xml:space="preserve">, </w:t>
            </w:r>
            <w:proofErr w:type="spellStart"/>
            <w:r>
              <w:rPr>
                <w:spacing w:val="-2"/>
              </w:rPr>
              <w:t>V</w:t>
            </w:r>
            <w:r w:rsidR="00A32099" w:rsidRPr="00D164CA">
              <w:rPr>
                <w:spacing w:val="-2"/>
              </w:rPr>
              <w:t>entrikulárna</w:t>
            </w:r>
            <w:proofErr w:type="spellEnd"/>
            <w:r w:rsidR="00A32099" w:rsidRPr="00D164CA">
              <w:rPr>
                <w:spacing w:val="-2"/>
              </w:rPr>
              <w:t xml:space="preserve"> arytmia</w:t>
            </w:r>
            <w:r w:rsidR="00A32099" w:rsidRPr="0081449E">
              <w:rPr>
                <w:spacing w:val="-2"/>
                <w:vertAlign w:val="superscript"/>
              </w:rPr>
              <w:t>1</w:t>
            </w:r>
            <w:r>
              <w:rPr>
                <w:spacing w:val="-2"/>
              </w:rPr>
              <w:t>;</w:t>
            </w:r>
          </w:p>
          <w:p w14:paraId="4C4FC935" w14:textId="28932533" w:rsidR="00A32099" w:rsidRPr="001E1F22" w:rsidRDefault="00EF02D9" w:rsidP="009963F6">
            <w:pPr>
              <w:spacing w:before="60" w:after="60"/>
              <w:rPr>
                <w:iCs/>
                <w:szCs w:val="22"/>
              </w:rPr>
            </w:pPr>
            <w:r>
              <w:rPr>
                <w:spacing w:val="-2"/>
              </w:rPr>
              <w:t>E</w:t>
            </w:r>
            <w:r w:rsidR="00A32099" w:rsidRPr="00D164CA">
              <w:rPr>
                <w:spacing w:val="-2"/>
              </w:rPr>
              <w:t>xcitácia</w:t>
            </w:r>
            <w:r w:rsidR="00A32099" w:rsidRPr="0081449E">
              <w:rPr>
                <w:spacing w:val="-2"/>
                <w:vertAlign w:val="superscript"/>
              </w:rPr>
              <w:t>1</w:t>
            </w:r>
            <w:r w:rsidR="00A32099">
              <w:rPr>
                <w:spacing w:val="-2"/>
              </w:rPr>
              <w:t>.</w:t>
            </w:r>
          </w:p>
        </w:tc>
      </w:tr>
      <w:tr w:rsidR="00A32099" w14:paraId="0BBDAA6D" w14:textId="77777777" w:rsidTr="001D1E03">
        <w:tc>
          <w:tcPr>
            <w:tcW w:w="1980" w:type="pct"/>
          </w:tcPr>
          <w:p w14:paraId="53595CE7" w14:textId="2A846966" w:rsidR="00A32099" w:rsidRPr="001E1F22" w:rsidRDefault="00A32099" w:rsidP="009963F6">
            <w:pPr>
              <w:spacing w:before="60" w:after="60"/>
              <w:rPr>
                <w:szCs w:val="22"/>
              </w:rPr>
            </w:pPr>
            <w:r>
              <w:t>Neznáma frekvencia</w:t>
            </w:r>
          </w:p>
          <w:p w14:paraId="264DF6CA" w14:textId="345741F1" w:rsidR="00A32099" w:rsidRPr="001E1F22" w:rsidRDefault="00A32099" w:rsidP="009963F6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>
              <w:t>nie je možné určiť z dostupných údajov</w:t>
            </w:r>
            <w:r w:rsidRPr="001E1F22">
              <w:t>):</w:t>
            </w:r>
          </w:p>
        </w:tc>
        <w:tc>
          <w:tcPr>
            <w:tcW w:w="3020" w:type="pct"/>
            <w:hideMark/>
          </w:tcPr>
          <w:p w14:paraId="23B1CF62" w14:textId="410F7B92" w:rsidR="00A32099" w:rsidRDefault="00EF02D9" w:rsidP="009963F6">
            <w:pPr>
              <w:spacing w:before="60" w:after="60"/>
              <w:rPr>
                <w:spacing w:val="-2"/>
              </w:rPr>
            </w:pPr>
            <w:r>
              <w:rPr>
                <w:szCs w:val="22"/>
              </w:rPr>
              <w:t>T</w:t>
            </w:r>
            <w:r w:rsidR="003A5763" w:rsidRPr="00616692">
              <w:rPr>
                <w:szCs w:val="22"/>
              </w:rPr>
              <w:t>achykardia</w:t>
            </w:r>
            <w:r w:rsidR="003A5763" w:rsidRPr="0081449E">
              <w:rPr>
                <w:szCs w:val="22"/>
                <w:vertAlign w:val="superscript"/>
              </w:rPr>
              <w:t>2</w:t>
            </w:r>
            <w:r w:rsidR="003A5763" w:rsidRPr="00616692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F</w:t>
            </w:r>
            <w:r w:rsidR="003A5763" w:rsidRPr="00616692">
              <w:rPr>
                <w:szCs w:val="22"/>
              </w:rPr>
              <w:t>ibrilácia</w:t>
            </w:r>
            <w:proofErr w:type="spellEnd"/>
            <w:r w:rsidR="003A5763" w:rsidRPr="00616692">
              <w:rPr>
                <w:szCs w:val="22"/>
              </w:rPr>
              <w:t xml:space="preserve"> predsiení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3A5763" w:rsidRPr="00616692">
              <w:rPr>
                <w:szCs w:val="22"/>
              </w:rPr>
              <w:t>,</w:t>
            </w:r>
            <w:r w:rsidR="003A5763" w:rsidRPr="00D164CA">
              <w:rPr>
                <w:spacing w:val="-2"/>
              </w:rPr>
              <w:t xml:space="preserve"> </w:t>
            </w:r>
            <w:r>
              <w:rPr>
                <w:spacing w:val="-2"/>
              </w:rPr>
              <w:t>Z</w:t>
            </w:r>
            <w:r w:rsidR="003A5763" w:rsidRPr="00D164CA">
              <w:rPr>
                <w:spacing w:val="-2"/>
              </w:rPr>
              <w:t>výšená frekvencia tepu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3A5763">
              <w:rPr>
                <w:spacing w:val="-2"/>
              </w:rPr>
              <w:t xml:space="preserve">, </w:t>
            </w:r>
            <w:r>
              <w:rPr>
                <w:spacing w:val="-2"/>
              </w:rPr>
              <w:t>P</w:t>
            </w:r>
            <w:r w:rsidR="003A5763">
              <w:rPr>
                <w:spacing w:val="-2"/>
              </w:rPr>
              <w:t>eriférna vazokonstrikcia</w:t>
            </w:r>
            <w:r w:rsidR="0081449E" w:rsidRPr="0081449E">
              <w:rPr>
                <w:szCs w:val="22"/>
                <w:vertAlign w:val="superscript"/>
              </w:rPr>
              <w:t>2</w:t>
            </w:r>
            <w:r>
              <w:rPr>
                <w:spacing w:val="-2"/>
              </w:rPr>
              <w:t>;</w:t>
            </w:r>
          </w:p>
          <w:p w14:paraId="227ADAF5" w14:textId="7718EA47" w:rsidR="003A5763" w:rsidRDefault="00EF02D9" w:rsidP="009963F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</w:t>
            </w:r>
            <w:r w:rsidR="0081449E">
              <w:rPr>
                <w:iCs/>
                <w:szCs w:val="22"/>
              </w:rPr>
              <w:t>espavosť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81449E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Ú</w:t>
            </w:r>
            <w:r w:rsidR="0081449E">
              <w:rPr>
                <w:iCs/>
                <w:szCs w:val="22"/>
              </w:rPr>
              <w:t>zkosť</w:t>
            </w:r>
            <w:r w:rsidR="0081449E" w:rsidRPr="0081449E">
              <w:rPr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;</w:t>
            </w:r>
          </w:p>
          <w:p w14:paraId="2E9A0C68" w14:textId="4CCE3427" w:rsidR="0081449E" w:rsidRDefault="00EF02D9" w:rsidP="009963F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81449E">
              <w:rPr>
                <w:iCs/>
                <w:szCs w:val="22"/>
              </w:rPr>
              <w:t>valový tras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81449E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M</w:t>
            </w:r>
            <w:r w:rsidR="0081449E">
              <w:rPr>
                <w:iCs/>
                <w:szCs w:val="22"/>
              </w:rPr>
              <w:t>ydriáza</w:t>
            </w:r>
            <w:r w:rsidR="0081449E" w:rsidRPr="0081449E">
              <w:rPr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;</w:t>
            </w:r>
          </w:p>
          <w:p w14:paraId="20EA94CD" w14:textId="08BC1C8F" w:rsidR="0081449E" w:rsidRDefault="00EF02D9" w:rsidP="009963F6">
            <w:pPr>
              <w:spacing w:before="60" w:after="60"/>
              <w:rPr>
                <w:szCs w:val="22"/>
              </w:rPr>
            </w:pPr>
            <w:r>
              <w:rPr>
                <w:iCs/>
                <w:szCs w:val="22"/>
              </w:rPr>
              <w:t>P</w:t>
            </w:r>
            <w:r w:rsidR="0081449E">
              <w:rPr>
                <w:iCs/>
                <w:szCs w:val="22"/>
              </w:rPr>
              <w:t>ľúcna porucha (</w:t>
            </w:r>
            <w:proofErr w:type="spellStart"/>
            <w:r w:rsidR="0081449E" w:rsidRPr="00616692">
              <w:rPr>
                <w:szCs w:val="22"/>
              </w:rPr>
              <w:t>bronchodilatácia</w:t>
            </w:r>
            <w:proofErr w:type="spellEnd"/>
            <w:r w:rsidR="0081449E" w:rsidRPr="00616692">
              <w:rPr>
                <w:szCs w:val="22"/>
              </w:rPr>
              <w:t xml:space="preserve"> a zníženie vylučovania hlienu v respiračných slizničných membránach</w:t>
            </w:r>
            <w:r w:rsidR="0081449E">
              <w:rPr>
                <w:szCs w:val="22"/>
              </w:rPr>
              <w:t>)</w:t>
            </w:r>
            <w:r w:rsidR="0081449E" w:rsidRPr="0081449E"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;</w:t>
            </w:r>
          </w:p>
          <w:p w14:paraId="18017A4D" w14:textId="70EF3B56" w:rsidR="0081449E" w:rsidRPr="001E1F22" w:rsidRDefault="00EF02D9" w:rsidP="009963F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="00472016">
              <w:rPr>
                <w:szCs w:val="22"/>
              </w:rPr>
              <w:t xml:space="preserve">nížená </w:t>
            </w:r>
            <w:proofErr w:type="spellStart"/>
            <w:r w:rsidR="0081449E" w:rsidRPr="00616692">
              <w:rPr>
                <w:szCs w:val="22"/>
              </w:rPr>
              <w:t>motilit</w:t>
            </w:r>
            <w:r w:rsidR="0081449E">
              <w:rPr>
                <w:szCs w:val="22"/>
              </w:rPr>
              <w:t>a</w:t>
            </w:r>
            <w:proofErr w:type="spellEnd"/>
            <w:r w:rsidR="0081449E" w:rsidRPr="00616692">
              <w:rPr>
                <w:szCs w:val="22"/>
              </w:rPr>
              <w:t xml:space="preserve"> </w:t>
            </w:r>
            <w:r w:rsidR="0081449E">
              <w:rPr>
                <w:szCs w:val="22"/>
              </w:rPr>
              <w:t>tráviaceho traktu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81449E">
              <w:rPr>
                <w:szCs w:val="22"/>
              </w:rPr>
              <w:t>.</w:t>
            </w:r>
          </w:p>
        </w:tc>
      </w:tr>
    </w:tbl>
    <w:p w14:paraId="4D7CC137" w14:textId="3ED26F64" w:rsidR="0081449E" w:rsidRDefault="0081449E" w:rsidP="0081449E">
      <w:pPr>
        <w:tabs>
          <w:tab w:val="clear" w:pos="567"/>
        </w:tabs>
        <w:spacing w:line="240" w:lineRule="auto"/>
        <w:rPr>
          <w:spacing w:val="-2"/>
        </w:rPr>
      </w:pPr>
      <w:r w:rsidRPr="00C85CFA">
        <w:rPr>
          <w:spacing w:val="-2"/>
          <w:vertAlign w:val="superscript"/>
        </w:rPr>
        <w:t>1</w:t>
      </w:r>
      <w:r w:rsidRPr="00D164CA">
        <w:rPr>
          <w:spacing w:val="-2"/>
        </w:rPr>
        <w:t xml:space="preserve">Tieto príznaky po znížení dávky alebo </w:t>
      </w:r>
      <w:r>
        <w:rPr>
          <w:spacing w:val="-2"/>
        </w:rPr>
        <w:t xml:space="preserve">po </w:t>
      </w:r>
      <w:r w:rsidRPr="00D164CA">
        <w:rPr>
          <w:spacing w:val="-2"/>
        </w:rPr>
        <w:t>ukončení liečby vymiznú.</w:t>
      </w:r>
    </w:p>
    <w:p w14:paraId="5E8798B9" w14:textId="03920C85" w:rsidR="00295140" w:rsidRDefault="0081449E" w:rsidP="0081449E">
      <w:pPr>
        <w:tabs>
          <w:tab w:val="clear" w:pos="567"/>
        </w:tabs>
        <w:spacing w:line="240" w:lineRule="auto"/>
        <w:rPr>
          <w:szCs w:val="22"/>
        </w:rPr>
      </w:pPr>
      <w:r w:rsidRPr="00285F3F">
        <w:rPr>
          <w:spacing w:val="-2"/>
          <w:vertAlign w:val="superscript"/>
        </w:rPr>
        <w:t>2</w:t>
      </w:r>
      <w:r w:rsidRPr="00616692">
        <w:rPr>
          <w:szCs w:val="22"/>
        </w:rPr>
        <w:t xml:space="preserve">Z dôvodu farmakologických vlastností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 xml:space="preserve"> sa môžu </w:t>
      </w:r>
      <w:r>
        <w:rPr>
          <w:spacing w:val="-2"/>
          <w:szCs w:val="22"/>
        </w:rPr>
        <w:t xml:space="preserve">tieto účinky vyskytnúť </w:t>
      </w:r>
      <w:r w:rsidRPr="00616692">
        <w:rPr>
          <w:spacing w:val="-2"/>
          <w:szCs w:val="22"/>
        </w:rPr>
        <w:t>pri odporúčanej terapeutickej dávke</w:t>
      </w:r>
      <w:r>
        <w:rPr>
          <w:szCs w:val="22"/>
        </w:rPr>
        <w:t>.</w:t>
      </w:r>
    </w:p>
    <w:p w14:paraId="19FF6DBE" w14:textId="77777777" w:rsidR="00F506E5" w:rsidRPr="001E1F22" w:rsidRDefault="00F506E5" w:rsidP="0081449E">
      <w:pPr>
        <w:tabs>
          <w:tab w:val="clear" w:pos="567"/>
        </w:tabs>
        <w:spacing w:line="240" w:lineRule="auto"/>
        <w:rPr>
          <w:szCs w:val="22"/>
        </w:rPr>
      </w:pPr>
    </w:p>
    <w:p w14:paraId="79F3EFDE" w14:textId="02409257" w:rsidR="0081449E" w:rsidRPr="001E1F22" w:rsidRDefault="0081449E" w:rsidP="0081449E">
      <w:pPr>
        <w:rPr>
          <w:szCs w:val="22"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</w:t>
      </w:r>
      <w:r>
        <w:t>p</w:t>
      </w:r>
      <w:r w:rsidRPr="001E1F22">
        <w:t>ríslušnému národnému orgánu prostredníctvom národného systému hlásenia</w:t>
      </w:r>
      <w:r w:rsidRPr="00C028B4">
        <w:t>.</w:t>
      </w:r>
      <w:r w:rsidRPr="001E1F22">
        <w:t xml:space="preserve"> Príslušné kontaktné údaje sa n</w:t>
      </w:r>
      <w:r w:rsidR="00CA79B9">
        <w:t>ájdete v pí</w:t>
      </w:r>
      <w:r w:rsidRPr="001E1F22">
        <w:t>somnej informáci</w:t>
      </w:r>
      <w:r w:rsidR="00CA79B9">
        <w:t>i</w:t>
      </w:r>
      <w:r w:rsidRPr="001E1F22">
        <w:t xml:space="preserve"> pre používateľov.</w:t>
      </w:r>
    </w:p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047C29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60151F" w14:textId="08995651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Neuplatňuje sa.</w:t>
      </w:r>
    </w:p>
    <w:p w14:paraId="3B1706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047C29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952845" w14:textId="6A390449" w:rsidR="00CA79B9" w:rsidRDefault="00CA79B9" w:rsidP="00CA79B9">
      <w:pPr>
        <w:pStyle w:val="Zkladntext"/>
        <w:ind w:right="-1"/>
        <w:jc w:val="left"/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Sila účinku </w:t>
      </w:r>
      <w:proofErr w:type="spellStart"/>
      <w:r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 xml:space="preserve"> a riziko nežiaducich reakcií môžu byť zvýšené, keď sa podáva spolu s</w:t>
      </w:r>
      <w:r>
        <w:rPr>
          <w:spacing w:val="-2"/>
          <w:szCs w:val="22"/>
        </w:rPr>
        <w:t> </w:t>
      </w:r>
      <w:proofErr w:type="spellStart"/>
      <w:r w:rsidRPr="00D164CA">
        <w:rPr>
          <w:spacing w:val="-2"/>
          <w:szCs w:val="22"/>
        </w:rPr>
        <w:t>metylxantínmi</w:t>
      </w:r>
      <w:proofErr w:type="spellEnd"/>
      <w:r>
        <w:rPr>
          <w:spacing w:val="-2"/>
          <w:szCs w:val="22"/>
        </w:rPr>
        <w:t xml:space="preserve"> a </w:t>
      </w:r>
      <w:proofErr w:type="spellStart"/>
      <w:r w:rsidRPr="00D164CA">
        <w:rPr>
          <w:spacing w:val="-2"/>
          <w:szCs w:val="22"/>
        </w:rPr>
        <w:t>sympatomimetikami</w:t>
      </w:r>
      <w:proofErr w:type="spellEnd"/>
      <w:r>
        <w:rPr>
          <w:spacing w:val="-2"/>
          <w:szCs w:val="22"/>
        </w:rPr>
        <w:t>.</w:t>
      </w:r>
    </w:p>
    <w:p w14:paraId="6C36D7EC" w14:textId="77777777" w:rsidR="00CA79B9" w:rsidRPr="00616692" w:rsidRDefault="00CA79B9" w:rsidP="00CA79B9">
      <w:pPr>
        <w:pStyle w:val="Zkladntext"/>
        <w:jc w:val="left"/>
        <w:rPr>
          <w:szCs w:val="22"/>
        </w:rPr>
      </w:pP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môže zvýšiť </w:t>
      </w:r>
      <w:proofErr w:type="spellStart"/>
      <w:r w:rsidRPr="00616692">
        <w:rPr>
          <w:szCs w:val="22"/>
        </w:rPr>
        <w:t>metabolizáciu</w:t>
      </w:r>
      <w:proofErr w:type="spellEnd"/>
      <w:r w:rsidRPr="00616692">
        <w:rPr>
          <w:szCs w:val="22"/>
        </w:rPr>
        <w:t xml:space="preserve"> </w:t>
      </w:r>
      <w:proofErr w:type="spellStart"/>
      <w:r w:rsidRPr="00616692">
        <w:rPr>
          <w:szCs w:val="22"/>
        </w:rPr>
        <w:t>glukokortikoidov</w:t>
      </w:r>
      <w:proofErr w:type="spellEnd"/>
      <w:r w:rsidRPr="00616692">
        <w:rPr>
          <w:szCs w:val="22"/>
        </w:rPr>
        <w:t>.</w:t>
      </w:r>
    </w:p>
    <w:p w14:paraId="0F06786A" w14:textId="77777777" w:rsidR="00CA79B9" w:rsidRPr="00616692" w:rsidRDefault="00CA79B9" w:rsidP="00CA79B9">
      <w:pPr>
        <w:pStyle w:val="Zkladntext"/>
        <w:jc w:val="left"/>
        <w:rPr>
          <w:szCs w:val="22"/>
        </w:rPr>
      </w:pPr>
      <w:r w:rsidRPr="00616692">
        <w:rPr>
          <w:szCs w:val="22"/>
        </w:rPr>
        <w:t>Súbežné používanie s</w:t>
      </w:r>
      <w:r>
        <w:rPr>
          <w:szCs w:val="22"/>
        </w:rPr>
        <w:t> </w:t>
      </w:r>
      <w:r w:rsidRPr="00616692">
        <w:rPr>
          <w:szCs w:val="22"/>
        </w:rPr>
        <w:t>MAO</w:t>
      </w:r>
      <w:r>
        <w:rPr>
          <w:szCs w:val="22"/>
        </w:rPr>
        <w:t xml:space="preserve"> -</w:t>
      </w:r>
      <w:r w:rsidRPr="00616692">
        <w:rPr>
          <w:szCs w:val="22"/>
        </w:rPr>
        <w:t xml:space="preserve"> inhibítormi môže spôsobiť hypertenziu.</w:t>
      </w:r>
    </w:p>
    <w:p w14:paraId="064641C5" w14:textId="77777777" w:rsidR="00CA79B9" w:rsidRPr="00616692" w:rsidRDefault="00CA79B9" w:rsidP="00CA79B9">
      <w:pPr>
        <w:pStyle w:val="Zkladntext"/>
        <w:jc w:val="left"/>
        <w:rPr>
          <w:szCs w:val="22"/>
        </w:rPr>
      </w:pP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môže zvýšiť riziko toxicity </w:t>
      </w:r>
      <w:proofErr w:type="spellStart"/>
      <w:r w:rsidRPr="00616692">
        <w:rPr>
          <w:szCs w:val="22"/>
        </w:rPr>
        <w:t>teofylínu</w:t>
      </w:r>
      <w:proofErr w:type="spellEnd"/>
      <w:r w:rsidRPr="00616692">
        <w:rPr>
          <w:szCs w:val="22"/>
        </w:rPr>
        <w:t>.</w:t>
      </w:r>
    </w:p>
    <w:p w14:paraId="0682E6DF" w14:textId="056D46EE" w:rsidR="00CA79B9" w:rsidRDefault="00CA79B9" w:rsidP="00CA79B9">
      <w:pPr>
        <w:pStyle w:val="Zkladntext"/>
        <w:jc w:val="left"/>
        <w:rPr>
          <w:spacing w:val="-2"/>
          <w:szCs w:val="22"/>
        </w:rPr>
      </w:pPr>
      <w:r w:rsidRPr="00D164CA">
        <w:rPr>
          <w:spacing w:val="-2"/>
          <w:szCs w:val="22"/>
        </w:rPr>
        <w:t>Pri kombinácii s</w:t>
      </w:r>
      <w:r>
        <w:rPr>
          <w:spacing w:val="-2"/>
          <w:szCs w:val="22"/>
        </w:rPr>
        <w:t>o srdcovými</w:t>
      </w:r>
      <w:r w:rsidRPr="00D164CA">
        <w:rPr>
          <w:spacing w:val="-2"/>
          <w:szCs w:val="22"/>
        </w:rPr>
        <w:t xml:space="preserve"> </w:t>
      </w:r>
      <w:proofErr w:type="spellStart"/>
      <w:r w:rsidRPr="00D164CA">
        <w:rPr>
          <w:spacing w:val="-2"/>
          <w:szCs w:val="22"/>
        </w:rPr>
        <w:t>glykozidmi</w:t>
      </w:r>
      <w:proofErr w:type="spellEnd"/>
      <w:r w:rsidRPr="00D164CA">
        <w:rPr>
          <w:spacing w:val="-2"/>
          <w:szCs w:val="22"/>
        </w:rPr>
        <w:t xml:space="preserve"> </w:t>
      </w:r>
      <w:r w:rsidRPr="00616692">
        <w:rPr>
          <w:spacing w:val="-2"/>
          <w:szCs w:val="22"/>
        </w:rPr>
        <w:t xml:space="preserve">(napr. </w:t>
      </w:r>
      <w:proofErr w:type="spellStart"/>
      <w:r w:rsidRPr="00616692">
        <w:rPr>
          <w:spacing w:val="-2"/>
          <w:szCs w:val="22"/>
        </w:rPr>
        <w:t>digoxín</w:t>
      </w:r>
      <w:proofErr w:type="spellEnd"/>
      <w:r w:rsidRPr="00616692">
        <w:rPr>
          <w:spacing w:val="-2"/>
          <w:szCs w:val="22"/>
        </w:rPr>
        <w:t xml:space="preserve">), chinínom, </w:t>
      </w:r>
      <w:proofErr w:type="spellStart"/>
      <w:r w:rsidRPr="00616692">
        <w:rPr>
          <w:spacing w:val="-2"/>
          <w:szCs w:val="22"/>
        </w:rPr>
        <w:t>tricyklickými</w:t>
      </w:r>
      <w:proofErr w:type="spellEnd"/>
      <w:r w:rsidRPr="00616692">
        <w:rPr>
          <w:spacing w:val="-2"/>
          <w:szCs w:val="22"/>
        </w:rPr>
        <w:t xml:space="preserve"> </w:t>
      </w:r>
      <w:proofErr w:type="spellStart"/>
      <w:r w:rsidRPr="00616692">
        <w:rPr>
          <w:spacing w:val="-2"/>
          <w:szCs w:val="22"/>
        </w:rPr>
        <w:t>antidepresívami</w:t>
      </w:r>
      <w:proofErr w:type="spellEnd"/>
      <w:r w:rsidRPr="00616692">
        <w:rPr>
          <w:spacing w:val="-2"/>
          <w:szCs w:val="22"/>
        </w:rPr>
        <w:t xml:space="preserve"> </w:t>
      </w:r>
      <w:r w:rsidRPr="00D164CA">
        <w:rPr>
          <w:spacing w:val="-2"/>
          <w:szCs w:val="22"/>
        </w:rPr>
        <w:t>a </w:t>
      </w:r>
      <w:proofErr w:type="spellStart"/>
      <w:r w:rsidRPr="00D164CA">
        <w:rPr>
          <w:spacing w:val="-2"/>
          <w:szCs w:val="22"/>
        </w:rPr>
        <w:t>halogénovanými</w:t>
      </w:r>
      <w:proofErr w:type="spellEnd"/>
      <w:r w:rsidRPr="00D164CA">
        <w:rPr>
          <w:spacing w:val="-2"/>
          <w:szCs w:val="22"/>
        </w:rPr>
        <w:t xml:space="preserve"> narkotikami existuje riziko srdcovej </w:t>
      </w:r>
      <w:proofErr w:type="spellStart"/>
      <w:r w:rsidRPr="00D164CA">
        <w:rPr>
          <w:spacing w:val="-2"/>
          <w:szCs w:val="22"/>
        </w:rPr>
        <w:t>arytmie</w:t>
      </w:r>
      <w:proofErr w:type="spellEnd"/>
      <w:r>
        <w:rPr>
          <w:spacing w:val="-2"/>
          <w:szCs w:val="22"/>
        </w:rPr>
        <w:t xml:space="preserve"> </w:t>
      </w:r>
      <w:r w:rsidRPr="00616692">
        <w:rPr>
          <w:spacing w:val="-2"/>
          <w:szCs w:val="22"/>
        </w:rPr>
        <w:t>(pozri časť </w:t>
      </w:r>
      <w:r>
        <w:rPr>
          <w:spacing w:val="-2"/>
          <w:szCs w:val="22"/>
        </w:rPr>
        <w:t>3</w:t>
      </w:r>
      <w:r w:rsidRPr="00616692">
        <w:rPr>
          <w:spacing w:val="-2"/>
          <w:szCs w:val="22"/>
        </w:rPr>
        <w:t>.3)</w:t>
      </w:r>
      <w:r w:rsidRPr="00D164CA">
        <w:rPr>
          <w:spacing w:val="-2"/>
          <w:szCs w:val="22"/>
        </w:rPr>
        <w:t xml:space="preserve">. </w:t>
      </w:r>
    </w:p>
    <w:p w14:paraId="66DFB70D" w14:textId="77777777" w:rsidR="00CA79B9" w:rsidRPr="00616692" w:rsidRDefault="00CA79B9" w:rsidP="00CA79B9">
      <w:pPr>
        <w:tabs>
          <w:tab w:val="left" w:pos="540"/>
        </w:tabs>
      </w:pPr>
      <w:r w:rsidRPr="00616692">
        <w:rPr>
          <w:spacing w:val="-2"/>
          <w:szCs w:val="22"/>
        </w:rPr>
        <w:t xml:space="preserve">Látky spôsobujúce zvýšenie pH hodnoty moču majú schopnosť predĺžiť vylučovanie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, čo môže viesť k zvýšenému riziku výskytu nežiaducich reakcií</w:t>
      </w:r>
      <w:r w:rsidRPr="00616692">
        <w:t xml:space="preserve">. </w:t>
      </w:r>
      <w:r w:rsidRPr="00616692">
        <w:rPr>
          <w:spacing w:val="-2"/>
          <w:szCs w:val="22"/>
        </w:rPr>
        <w:t xml:space="preserve">Látky spôsobujúce zníženie pH hodnoty moču majú schopnosť urýchliť vylučovanie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t xml:space="preserve">, </w:t>
      </w:r>
      <w:r w:rsidRPr="00616692">
        <w:rPr>
          <w:spacing w:val="-2"/>
          <w:szCs w:val="22"/>
        </w:rPr>
        <w:t>čo môže viesť k zníženej účinnosti</w:t>
      </w:r>
      <w:r w:rsidRPr="00616692">
        <w:t>.</w:t>
      </w:r>
    </w:p>
    <w:p w14:paraId="2F7E56D9" w14:textId="77777777" w:rsidR="00CA79B9" w:rsidRPr="00616692" w:rsidRDefault="00CA79B9" w:rsidP="00CA79B9">
      <w:pPr>
        <w:pStyle w:val="Zkladntext"/>
        <w:jc w:val="left"/>
      </w:pPr>
      <w:r w:rsidRPr="00616692">
        <w:t xml:space="preserve">Po súbežnej liečbe </w:t>
      </w:r>
      <w:proofErr w:type="spellStart"/>
      <w:r w:rsidRPr="00616692">
        <w:t>ergotovými</w:t>
      </w:r>
      <w:proofErr w:type="spellEnd"/>
      <w:r w:rsidRPr="00616692">
        <w:t xml:space="preserve"> alkaloidmi a </w:t>
      </w:r>
      <w:proofErr w:type="spellStart"/>
      <w:r w:rsidRPr="00616692">
        <w:t>oxytocínom</w:t>
      </w:r>
      <w:proofErr w:type="spellEnd"/>
      <w:r w:rsidRPr="00616692">
        <w:t xml:space="preserve"> sa môže vyskytnúť </w:t>
      </w:r>
      <w:proofErr w:type="spellStart"/>
      <w:r w:rsidRPr="00616692">
        <w:t>vazokonstrikcia</w:t>
      </w:r>
      <w:proofErr w:type="spellEnd"/>
      <w:r w:rsidRPr="00616692">
        <w:t>.</w:t>
      </w:r>
    </w:p>
    <w:p w14:paraId="1CD6969B" w14:textId="77777777" w:rsidR="00CA79B9" w:rsidRPr="00D164CA" w:rsidRDefault="00CA79B9" w:rsidP="00CA79B9">
      <w:pPr>
        <w:pStyle w:val="Zkladntext"/>
        <w:jc w:val="left"/>
        <w:rPr>
          <w:szCs w:val="22"/>
        </w:rPr>
      </w:pPr>
      <w:proofErr w:type="spellStart"/>
      <w:r w:rsidRPr="00D164CA">
        <w:rPr>
          <w:spacing w:val="-2"/>
          <w:szCs w:val="22"/>
        </w:rPr>
        <w:t>Sympatolytiká</w:t>
      </w:r>
      <w:proofErr w:type="spellEnd"/>
      <w:r w:rsidRPr="00D164CA">
        <w:rPr>
          <w:spacing w:val="-2"/>
          <w:szCs w:val="22"/>
        </w:rPr>
        <w:t xml:space="preserve"> môžu znížiť účinnosť </w:t>
      </w:r>
      <w:proofErr w:type="spellStart"/>
      <w:r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4CF49D45" w:rsidR="00C114FF" w:rsidRPr="001E1F22" w:rsidRDefault="00047C29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</w:t>
      </w:r>
      <w:r w:rsidR="00CA79B9">
        <w:t> d</w:t>
      </w:r>
      <w:r w:rsidRPr="001E1F22">
        <w:t>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10F8F4" w14:textId="4C46D6E0" w:rsidR="00CA79B9" w:rsidRPr="00D164CA" w:rsidRDefault="00CA79B9" w:rsidP="00CA79B9">
      <w:pPr>
        <w:jc w:val="both"/>
        <w:rPr>
          <w:spacing w:val="-2"/>
          <w:szCs w:val="22"/>
        </w:rPr>
      </w:pPr>
      <w:r>
        <w:rPr>
          <w:spacing w:val="-2"/>
          <w:szCs w:val="22"/>
        </w:rPr>
        <w:t>P</w:t>
      </w:r>
      <w:r w:rsidRPr="00D164CA">
        <w:rPr>
          <w:spacing w:val="-2"/>
          <w:szCs w:val="22"/>
        </w:rPr>
        <w:t>erorálne po</w:t>
      </w:r>
      <w:r>
        <w:rPr>
          <w:spacing w:val="-2"/>
          <w:szCs w:val="22"/>
        </w:rPr>
        <w:t>užitie</w:t>
      </w:r>
      <w:r w:rsidRPr="00D164CA">
        <w:rPr>
          <w:spacing w:val="-2"/>
          <w:szCs w:val="22"/>
        </w:rPr>
        <w:t>.</w:t>
      </w:r>
    </w:p>
    <w:p w14:paraId="0D2B6ACE" w14:textId="77777777" w:rsidR="00CA79B9" w:rsidRPr="00D164CA" w:rsidRDefault="00CA79B9" w:rsidP="00CA79B9">
      <w:pPr>
        <w:jc w:val="both"/>
        <w:rPr>
          <w:spacing w:val="-2"/>
          <w:szCs w:val="22"/>
        </w:rPr>
      </w:pPr>
      <w:r w:rsidRPr="00D164CA">
        <w:rPr>
          <w:szCs w:val="22"/>
        </w:rPr>
        <w:t>Tablety sa môžu rozdeliť na 2 alebo 4</w:t>
      </w:r>
      <w:r>
        <w:rPr>
          <w:szCs w:val="22"/>
        </w:rPr>
        <w:t> </w:t>
      </w:r>
      <w:r w:rsidRPr="00D164CA">
        <w:rPr>
          <w:szCs w:val="22"/>
        </w:rPr>
        <w:t>rovnaké časti na zabezpečenie presného dávkovania.</w:t>
      </w:r>
    </w:p>
    <w:p w14:paraId="55AD2339" w14:textId="77777777" w:rsidR="00CA79B9" w:rsidRPr="00D164CA" w:rsidRDefault="00CA79B9" w:rsidP="00CA79B9">
      <w:pPr>
        <w:jc w:val="both"/>
        <w:rPr>
          <w:spacing w:val="-2"/>
          <w:szCs w:val="22"/>
        </w:rPr>
      </w:pPr>
    </w:p>
    <w:p w14:paraId="6E2D18FF" w14:textId="77777777" w:rsidR="00CA79B9" w:rsidRDefault="00CA79B9" w:rsidP="00CA79B9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Odporúčaná </w:t>
      </w:r>
      <w:r>
        <w:rPr>
          <w:spacing w:val="-2"/>
          <w:szCs w:val="22"/>
        </w:rPr>
        <w:t>po</w:t>
      </w:r>
      <w:r w:rsidRPr="00D164CA">
        <w:rPr>
          <w:spacing w:val="-2"/>
          <w:szCs w:val="22"/>
        </w:rPr>
        <w:t xml:space="preserve">čiatočná dávka je 2 mg </w:t>
      </w:r>
      <w:proofErr w:type="spellStart"/>
      <w:r w:rsidRPr="00D164CA">
        <w:rPr>
          <w:spacing w:val="-2"/>
          <w:szCs w:val="22"/>
        </w:rPr>
        <w:t>efedrínhydrochloridu</w:t>
      </w:r>
      <w:proofErr w:type="spellEnd"/>
      <w:r>
        <w:rPr>
          <w:spacing w:val="-2"/>
          <w:szCs w:val="22"/>
        </w:rPr>
        <w:t xml:space="preserve"> </w:t>
      </w:r>
      <w:r w:rsidRPr="00616692">
        <w:rPr>
          <w:spacing w:val="-2"/>
          <w:szCs w:val="22"/>
        </w:rPr>
        <w:t xml:space="preserve">(čo zodpovedá 1,64 mg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)</w:t>
      </w:r>
      <w:r w:rsidRPr="00D164CA">
        <w:rPr>
          <w:spacing w:val="-2"/>
          <w:szCs w:val="22"/>
        </w:rPr>
        <w:t xml:space="preserve"> na 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hmotnosti, čo zodpovedá 1 tablete na 10 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hmotnosti, denne počas prvých 10 dní liečby. </w:t>
      </w:r>
      <w:r>
        <w:rPr>
          <w:lang w:val="nb-NO"/>
        </w:rPr>
        <w:t xml:space="preserve">Denná dávka sa môže rozdeliť. </w:t>
      </w:r>
      <w:r w:rsidRPr="00D164CA">
        <w:rPr>
          <w:spacing w:val="-2"/>
          <w:szCs w:val="22"/>
        </w:rPr>
        <w:t>Keď sa dosiahne želaný účinok, dávka sa môže znížiť na polovicu alebo menej. Na základe pozorovaného účinku a so zohľadnením výskytu nežiaducich účinkov sa má individuálna dávka upraviť tak, aby sa našla najnižšia účinná dávka. Pri dlhodobej liečbe sa má udržiavať najnižšia účinná dávka.</w:t>
      </w:r>
      <w:r w:rsidRPr="00D164CA">
        <w:rPr>
          <w:szCs w:val="22"/>
        </w:rPr>
        <w:t xml:space="preserve"> </w:t>
      </w:r>
      <w:r w:rsidRPr="00D164CA">
        <w:rPr>
          <w:spacing w:val="-2"/>
          <w:szCs w:val="22"/>
        </w:rPr>
        <w:t xml:space="preserve">V prípade </w:t>
      </w:r>
      <w:r>
        <w:rPr>
          <w:spacing w:val="-2"/>
          <w:szCs w:val="22"/>
        </w:rPr>
        <w:t>opätovného zhoršenia stavu</w:t>
      </w:r>
      <w:r w:rsidRPr="005F30AD">
        <w:rPr>
          <w:spacing w:val="-2"/>
          <w:szCs w:val="22"/>
        </w:rPr>
        <w:t xml:space="preserve"> sa</w:t>
      </w:r>
      <w:r w:rsidRPr="00D164CA">
        <w:rPr>
          <w:spacing w:val="-2"/>
          <w:szCs w:val="22"/>
        </w:rPr>
        <w:t xml:space="preserve"> má dávka znovu zvýšiť na 2 mg </w:t>
      </w:r>
      <w:proofErr w:type="spellStart"/>
      <w:r w:rsidRPr="00D164CA">
        <w:rPr>
          <w:spacing w:val="-2"/>
          <w:szCs w:val="22"/>
        </w:rPr>
        <w:t>efedrínhydrochloridu</w:t>
      </w:r>
      <w:proofErr w:type="spellEnd"/>
      <w:r w:rsidRPr="00D164CA">
        <w:rPr>
          <w:spacing w:val="-2"/>
          <w:szCs w:val="22"/>
        </w:rPr>
        <w:t xml:space="preserve"> na 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hmotnosti. Po stanovení účinnej dávky treba psov naďalej sledovať v pravidelných intervaloch.</w:t>
      </w:r>
    </w:p>
    <w:p w14:paraId="5324DFED" w14:textId="77777777" w:rsidR="00CA79B9" w:rsidRPr="00C46572" w:rsidRDefault="00CA79B9" w:rsidP="00CA79B9">
      <w:pPr>
        <w:rPr>
          <w:spacing w:val="-2"/>
          <w:szCs w:val="22"/>
        </w:rPr>
      </w:pPr>
      <w:r w:rsidRPr="00616692">
        <w:rPr>
          <w:spacing w:val="-2"/>
          <w:szCs w:val="22"/>
        </w:rPr>
        <w:t>Sila tejto tablety nie je vhodná pre psy s</w:t>
      </w:r>
      <w:r>
        <w:rPr>
          <w:spacing w:val="-2"/>
          <w:szCs w:val="22"/>
        </w:rPr>
        <w:t>o živou</w:t>
      </w:r>
      <w:r w:rsidRPr="00616692">
        <w:rPr>
          <w:spacing w:val="-2"/>
          <w:szCs w:val="22"/>
        </w:rPr>
        <w:t xml:space="preserve"> hmotnosťou menej ako 2,5 kg (odporúčaná </w:t>
      </w:r>
      <w:r>
        <w:rPr>
          <w:spacing w:val="-2"/>
          <w:szCs w:val="22"/>
        </w:rPr>
        <w:t>po</w:t>
      </w:r>
      <w:r w:rsidRPr="00616692">
        <w:rPr>
          <w:spacing w:val="-2"/>
          <w:szCs w:val="22"/>
        </w:rPr>
        <w:t>čiatočná dávka 2 mg/kg).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1D23E8D1" w:rsidR="00C114FF" w:rsidRDefault="00047C29" w:rsidP="00B13B6D">
      <w:pPr>
        <w:pStyle w:val="Style1"/>
      </w:pPr>
      <w:r w:rsidRPr="001E1F22">
        <w:t>3.10</w:t>
      </w:r>
      <w:r w:rsidRPr="001E1F22">
        <w:tab/>
        <w:t>Príznaky predávkovania (a</w:t>
      </w:r>
      <w:r w:rsidR="00CA79B9">
        <w:t> </w:t>
      </w:r>
      <w:r w:rsidRPr="001E1F22">
        <w:t xml:space="preserve">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0EB2EC8E" w14:textId="77777777" w:rsidR="00CA79B9" w:rsidRPr="00CA79B9" w:rsidRDefault="00CA79B9" w:rsidP="00B13B6D">
      <w:pPr>
        <w:pStyle w:val="Style1"/>
        <w:rPr>
          <w:b w:val="0"/>
          <w:bCs/>
        </w:rPr>
      </w:pPr>
    </w:p>
    <w:p w14:paraId="774FC832" w14:textId="77777777" w:rsidR="00CA79B9" w:rsidRPr="00D164CA" w:rsidRDefault="00CA79B9" w:rsidP="00CA79B9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Pri vysokých predávkovaniach sa môžu vyskytnúť nasledujúce nežiaduce účinky: </w:t>
      </w:r>
      <w:proofErr w:type="spellStart"/>
      <w:r w:rsidRPr="00D164CA">
        <w:rPr>
          <w:spacing w:val="-2"/>
          <w:szCs w:val="22"/>
        </w:rPr>
        <w:t>tachykardia</w:t>
      </w:r>
      <w:proofErr w:type="spellEnd"/>
      <w:r w:rsidRPr="00D164CA">
        <w:rPr>
          <w:spacing w:val="-2"/>
          <w:szCs w:val="22"/>
        </w:rPr>
        <w:t xml:space="preserve">, </w:t>
      </w:r>
      <w:proofErr w:type="spellStart"/>
      <w:r w:rsidRPr="00D164CA">
        <w:rPr>
          <w:spacing w:val="-2"/>
          <w:szCs w:val="22"/>
        </w:rPr>
        <w:t>tachyarytmia</w:t>
      </w:r>
      <w:proofErr w:type="spellEnd"/>
      <w:r w:rsidRPr="00D164CA">
        <w:rPr>
          <w:spacing w:val="-2"/>
          <w:szCs w:val="22"/>
        </w:rPr>
        <w:t>, zvracanie, zvýšen</w:t>
      </w:r>
      <w:r>
        <w:rPr>
          <w:spacing w:val="-2"/>
          <w:szCs w:val="22"/>
        </w:rPr>
        <w:t>é potenie</w:t>
      </w:r>
      <w:r w:rsidRPr="00D164CA">
        <w:rPr>
          <w:spacing w:val="-2"/>
          <w:szCs w:val="22"/>
        </w:rPr>
        <w:t xml:space="preserve">, </w:t>
      </w:r>
      <w:proofErr w:type="spellStart"/>
      <w:r w:rsidRPr="00D164CA">
        <w:rPr>
          <w:spacing w:val="-2"/>
          <w:szCs w:val="22"/>
        </w:rPr>
        <w:t>hyperventilácia</w:t>
      </w:r>
      <w:proofErr w:type="spellEnd"/>
      <w:r w:rsidRPr="00D164CA">
        <w:rPr>
          <w:spacing w:val="-2"/>
          <w:szCs w:val="22"/>
        </w:rPr>
        <w:t>, svalová slabosť, tras s </w:t>
      </w:r>
      <w:proofErr w:type="spellStart"/>
      <w:r w:rsidRPr="00D164CA">
        <w:rPr>
          <w:spacing w:val="-2"/>
          <w:szCs w:val="22"/>
        </w:rPr>
        <w:t>hyperexcitáciou</w:t>
      </w:r>
      <w:proofErr w:type="spellEnd"/>
      <w:r w:rsidRPr="00D164CA">
        <w:rPr>
          <w:spacing w:val="-2"/>
          <w:szCs w:val="22"/>
        </w:rPr>
        <w:t xml:space="preserve"> a nepokoj, úzkosť a nespavosť.</w:t>
      </w:r>
    </w:p>
    <w:p w14:paraId="4AC01E33" w14:textId="77777777" w:rsidR="00CA79B9" w:rsidRPr="00D164CA" w:rsidRDefault="00CA79B9" w:rsidP="00CA79B9">
      <w:pPr>
        <w:rPr>
          <w:spacing w:val="-2"/>
          <w:szCs w:val="22"/>
        </w:rPr>
      </w:pPr>
      <w:r w:rsidRPr="00D164CA">
        <w:rPr>
          <w:szCs w:val="22"/>
        </w:rPr>
        <w:t>Môže sa začať nasledujúca symptomatická liečba:</w:t>
      </w:r>
    </w:p>
    <w:p w14:paraId="47536411" w14:textId="77777777" w:rsidR="00CA79B9" w:rsidRPr="00D164CA" w:rsidRDefault="00CA79B9" w:rsidP="00CA79B9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>výplach žalúdka, ak je to potrebné,</w:t>
      </w:r>
    </w:p>
    <w:p w14:paraId="6532BC56" w14:textId="77777777" w:rsidR="00CA79B9" w:rsidRPr="00D164CA" w:rsidRDefault="00CA79B9" w:rsidP="00CA79B9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 xml:space="preserve">v prípade ťažkej </w:t>
      </w:r>
      <w:proofErr w:type="spellStart"/>
      <w:r w:rsidRPr="00D164CA">
        <w:rPr>
          <w:spacing w:val="-2"/>
          <w:szCs w:val="22"/>
        </w:rPr>
        <w:t>hyperexcitácie</w:t>
      </w:r>
      <w:proofErr w:type="spellEnd"/>
      <w:r w:rsidRPr="00D164CA">
        <w:rPr>
          <w:spacing w:val="-2"/>
          <w:szCs w:val="22"/>
        </w:rPr>
        <w:t xml:space="preserve"> podanie sedatív ako je </w:t>
      </w:r>
      <w:proofErr w:type="spellStart"/>
      <w:r w:rsidRPr="00D164CA">
        <w:rPr>
          <w:spacing w:val="-2"/>
          <w:szCs w:val="22"/>
        </w:rPr>
        <w:t>diazepam</w:t>
      </w:r>
      <w:proofErr w:type="spellEnd"/>
      <w:r w:rsidRPr="00D164CA">
        <w:rPr>
          <w:spacing w:val="-2"/>
          <w:szCs w:val="22"/>
        </w:rPr>
        <w:t xml:space="preserve"> alebo </w:t>
      </w:r>
      <w:proofErr w:type="spellStart"/>
      <w:r w:rsidRPr="00D164CA">
        <w:rPr>
          <w:spacing w:val="-2"/>
          <w:szCs w:val="22"/>
        </w:rPr>
        <w:t>neuroleptiká</w:t>
      </w:r>
      <w:proofErr w:type="spellEnd"/>
      <w:r w:rsidRPr="00D164CA">
        <w:rPr>
          <w:spacing w:val="-2"/>
          <w:szCs w:val="22"/>
        </w:rPr>
        <w:t>,</w:t>
      </w:r>
    </w:p>
    <w:p w14:paraId="6670191D" w14:textId="77777777" w:rsidR="00CA79B9" w:rsidRPr="00D164CA" w:rsidRDefault="00CA79B9" w:rsidP="00CA79B9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 xml:space="preserve">v prípade </w:t>
      </w:r>
      <w:proofErr w:type="spellStart"/>
      <w:r w:rsidRPr="00D164CA">
        <w:rPr>
          <w:spacing w:val="-2"/>
          <w:szCs w:val="22"/>
        </w:rPr>
        <w:t>tachyarytmie</w:t>
      </w:r>
      <w:proofErr w:type="spellEnd"/>
      <w:r w:rsidRPr="00D164CA">
        <w:rPr>
          <w:spacing w:val="-2"/>
          <w:szCs w:val="22"/>
        </w:rPr>
        <w:t xml:space="preserve"> podanie </w:t>
      </w:r>
      <w:proofErr w:type="spellStart"/>
      <w:r w:rsidRPr="00D164CA">
        <w:rPr>
          <w:spacing w:val="-2"/>
          <w:szCs w:val="22"/>
        </w:rPr>
        <w:t>beta-blokátorov</w:t>
      </w:r>
      <w:proofErr w:type="spellEnd"/>
      <w:r w:rsidRPr="00D164CA">
        <w:rPr>
          <w:spacing w:val="-2"/>
          <w:szCs w:val="22"/>
        </w:rPr>
        <w:t>,</w:t>
      </w:r>
    </w:p>
    <w:p w14:paraId="7580609F" w14:textId="77777777" w:rsidR="00CA79B9" w:rsidRPr="00D164CA" w:rsidRDefault="00CA79B9" w:rsidP="00CA79B9">
      <w:pPr>
        <w:pStyle w:val="TextkrpermitEinzug"/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D164CA">
        <w:rPr>
          <w:rFonts w:ascii="Times New Roman" w:hAnsi="Times New Roman" w:cs="Times New Roman"/>
          <w:sz w:val="22"/>
          <w:szCs w:val="22"/>
          <w:lang w:val="sk-SK"/>
        </w:rPr>
        <w:tab/>
        <w:t xml:space="preserve">zrýchlené vylučovanie okyslením moču a zosilnenou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diurézou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2ABE5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5C0EEF83" w:rsidR="009A6509" w:rsidRPr="001E1F22" w:rsidRDefault="00047C29" w:rsidP="00B13B6D">
      <w:pPr>
        <w:pStyle w:val="Style1"/>
      </w:pPr>
      <w:r w:rsidRPr="001E1F22">
        <w:t>3.11</w:t>
      </w:r>
      <w:r w:rsidRPr="001E1F22">
        <w:tab/>
        <w:t>Osobitné obmedzenia používania a</w:t>
      </w:r>
      <w:r w:rsidR="00F506E5">
        <w:t> </w:t>
      </w:r>
      <w:r w:rsidRPr="001E1F22">
        <w:t xml:space="preserve">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</w:t>
      </w:r>
      <w:r w:rsidR="00F506E5">
        <w:t> </w:t>
      </w:r>
      <w:proofErr w:type="spellStart"/>
      <w:r w:rsidRPr="001E1F22">
        <w:t>antiparazitických</w:t>
      </w:r>
      <w:proofErr w:type="spellEnd"/>
      <w:r w:rsidRPr="001E1F22">
        <w:t xml:space="preserve"> veterinárnych liekov s</w:t>
      </w:r>
      <w:r w:rsidR="00F506E5">
        <w:t> </w:t>
      </w:r>
      <w:r w:rsidRPr="001E1F22">
        <w:t>cieľom obmedziť riziko vzniku rezistencie</w:t>
      </w:r>
    </w:p>
    <w:p w14:paraId="73CF9418" w14:textId="77777777" w:rsidR="00CA79B9" w:rsidRDefault="00CA79B9" w:rsidP="00A9226B">
      <w:pPr>
        <w:tabs>
          <w:tab w:val="clear" w:pos="567"/>
        </w:tabs>
        <w:spacing w:line="240" w:lineRule="auto"/>
        <w:rPr>
          <w:i/>
          <w:iCs/>
          <w:szCs w:val="22"/>
          <w:highlight w:val="lightGray"/>
        </w:rPr>
      </w:pPr>
    </w:p>
    <w:p w14:paraId="65767E94" w14:textId="77777777" w:rsidR="00CA79B9" w:rsidRPr="001E1F22" w:rsidRDefault="00CA79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047C29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84D76A" w14:textId="07CB4967" w:rsidR="00C114FF" w:rsidRPr="001E1F22" w:rsidRDefault="00CA79B9" w:rsidP="006C082F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Netýka sa.</w:t>
      </w:r>
    </w:p>
    <w:p w14:paraId="5148C55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9F9A30" w14:textId="77777777" w:rsidR="00CA79B9" w:rsidRPr="001E1F22" w:rsidRDefault="00CA79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08FF77F3" w:rsidR="00C114FF" w:rsidRPr="001E1F22" w:rsidRDefault="00047C29" w:rsidP="006C082F">
      <w:pPr>
        <w:pStyle w:val="Style1"/>
        <w:keepNext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7A6C7BF" w14:textId="45064A9A" w:rsidR="005B04A8" w:rsidRPr="00CA79B9" w:rsidRDefault="00047C29" w:rsidP="006C082F">
      <w:pPr>
        <w:pStyle w:val="Style1"/>
        <w:keepNext/>
        <w:rPr>
          <w:b w:val="0"/>
          <w:bCs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CA79B9" w:rsidRPr="00CA79B9">
        <w:rPr>
          <w:b w:val="0"/>
          <w:bCs/>
        </w:rPr>
        <w:t xml:space="preserve"> QG04BX90</w:t>
      </w:r>
    </w:p>
    <w:p w14:paraId="21D93E9E" w14:textId="77777777" w:rsidR="00C114FF" w:rsidRPr="001E1F22" w:rsidRDefault="00C114FF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43F4F6" w14:textId="0B67EBD3" w:rsidR="00C114FF" w:rsidRPr="001E1F22" w:rsidRDefault="00047C29" w:rsidP="006C082F">
      <w:pPr>
        <w:pStyle w:val="Style1"/>
        <w:keepNext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77777777" w:rsidR="00C114FF" w:rsidRDefault="00C114FF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5FA09A" w14:textId="77777777" w:rsidR="00EC757A" w:rsidRPr="00743586" w:rsidRDefault="00EC757A" w:rsidP="00EC757A">
      <w:pPr>
        <w:tabs>
          <w:tab w:val="clear" w:pos="567"/>
        </w:tabs>
        <w:spacing w:line="240" w:lineRule="auto"/>
        <w:rPr>
          <w:spacing w:val="-2"/>
          <w:szCs w:val="22"/>
        </w:rPr>
      </w:pPr>
      <w:proofErr w:type="spellStart"/>
      <w:r w:rsidRPr="00616692">
        <w:t>Efedrín</w:t>
      </w:r>
      <w:proofErr w:type="spellEnd"/>
      <w:r w:rsidRPr="00616692">
        <w:t xml:space="preserve"> priam</w:t>
      </w:r>
      <w:r>
        <w:t>o stimuluje</w:t>
      </w:r>
      <w:r w:rsidRPr="00616692">
        <w:t xml:space="preserve"> </w:t>
      </w:r>
      <w:r>
        <w:t>alfa</w:t>
      </w:r>
      <w:r>
        <w:noBreakHyphen/>
        <w:t xml:space="preserve"> a </w:t>
      </w:r>
      <w:proofErr w:type="spellStart"/>
      <w:r>
        <w:t>beta</w:t>
      </w:r>
      <w:r>
        <w:noBreakHyphen/>
      </w:r>
      <w:r w:rsidRPr="00616692">
        <w:rPr>
          <w:spacing w:val="-2"/>
          <w:szCs w:val="22"/>
        </w:rPr>
        <w:t>adrenergné</w:t>
      </w:r>
      <w:proofErr w:type="spellEnd"/>
      <w:r w:rsidRPr="00616692">
        <w:rPr>
          <w:spacing w:val="-2"/>
          <w:szCs w:val="22"/>
        </w:rPr>
        <w:t xml:space="preserve"> receptory</w:t>
      </w:r>
      <w:r>
        <w:rPr>
          <w:spacing w:val="-2"/>
          <w:szCs w:val="22"/>
        </w:rPr>
        <w:t xml:space="preserve"> prítomné vo všetkých orgánových systémoch</w:t>
      </w:r>
      <w:r w:rsidRPr="00616692">
        <w:t xml:space="preserve">. </w:t>
      </w:r>
      <w:r>
        <w:t xml:space="preserve">Tiež stimuluje uvoľňovanie </w:t>
      </w:r>
      <w:proofErr w:type="spellStart"/>
      <w:r>
        <w:t>katecholamínov</w:t>
      </w:r>
      <w:proofErr w:type="spellEnd"/>
      <w:r>
        <w:t xml:space="preserve"> zo sympatických neurónov. </w:t>
      </w:r>
      <w:r w:rsidRPr="00616692">
        <w:t xml:space="preserve">Keďže </w:t>
      </w:r>
      <w:proofErr w:type="spellStart"/>
      <w:r w:rsidRPr="00616692">
        <w:t>efedrín</w:t>
      </w:r>
      <w:proofErr w:type="spellEnd"/>
      <w:r w:rsidRPr="00616692">
        <w:t xml:space="preserve"> prechádza cez </w:t>
      </w:r>
      <w:r w:rsidRPr="00616692">
        <w:rPr>
          <w:spacing w:val="-2"/>
          <w:szCs w:val="22"/>
        </w:rPr>
        <w:t>krvno-mozgovú bariéru</w:t>
      </w:r>
      <w:r w:rsidRPr="00616692">
        <w:t xml:space="preserve">, </w:t>
      </w:r>
      <w:r>
        <w:t xml:space="preserve">indukuje </w:t>
      </w:r>
      <w:r w:rsidRPr="00616692">
        <w:t>tiež účinky sprostredkované centrálnym nervovým systémom.</w:t>
      </w:r>
      <w:r>
        <w:t xml:space="preserve"> </w:t>
      </w:r>
      <w:proofErr w:type="spellStart"/>
      <w:r w:rsidRPr="00616692">
        <w:t>Efedrín</w:t>
      </w:r>
      <w:proofErr w:type="spellEnd"/>
      <w:r w:rsidRPr="00616692">
        <w:t xml:space="preserve"> špecificky spôsobuje kontrakciu vnútorných zvieračov </w:t>
      </w:r>
      <w:r w:rsidRPr="00616692">
        <w:rPr>
          <w:spacing w:val="-2"/>
          <w:szCs w:val="22"/>
        </w:rPr>
        <w:t xml:space="preserve">močovodu </w:t>
      </w:r>
      <w:r w:rsidRPr="00616692">
        <w:t xml:space="preserve">a uvoľnenie svalov </w:t>
      </w:r>
      <w:r w:rsidRPr="00616692">
        <w:rPr>
          <w:spacing w:val="-2"/>
          <w:szCs w:val="22"/>
        </w:rPr>
        <w:t>močového mechúra</w:t>
      </w:r>
      <w:r>
        <w:rPr>
          <w:spacing w:val="-2"/>
          <w:szCs w:val="22"/>
        </w:rPr>
        <w:t xml:space="preserve"> prostredníctvom </w:t>
      </w:r>
      <w:proofErr w:type="spellStart"/>
      <w:r>
        <w:rPr>
          <w:spacing w:val="-2"/>
          <w:szCs w:val="22"/>
        </w:rPr>
        <w:t>sympatomimetického</w:t>
      </w:r>
      <w:proofErr w:type="spellEnd"/>
      <w:r>
        <w:rPr>
          <w:spacing w:val="-2"/>
          <w:szCs w:val="22"/>
        </w:rPr>
        <w:t xml:space="preserve"> účinku na </w:t>
      </w:r>
      <w:proofErr w:type="spellStart"/>
      <w:r>
        <w:rPr>
          <w:spacing w:val="-2"/>
          <w:szCs w:val="22"/>
        </w:rPr>
        <w:t>adrenergné</w:t>
      </w:r>
      <w:proofErr w:type="spellEnd"/>
      <w:r>
        <w:rPr>
          <w:spacing w:val="-2"/>
          <w:szCs w:val="22"/>
        </w:rPr>
        <w:t xml:space="preserve"> receptory</w:t>
      </w:r>
      <w:r w:rsidRPr="00616692">
        <w:t>.</w:t>
      </w:r>
    </w:p>
    <w:p w14:paraId="0CD28010" w14:textId="77777777" w:rsidR="00EC757A" w:rsidRPr="001E1F22" w:rsidRDefault="00EC757A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F6DF632" w14:textId="3C1B7B8C" w:rsidR="00C114FF" w:rsidRPr="001E1F22" w:rsidRDefault="00047C29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DE061" w14:textId="77777777" w:rsidR="00743586" w:rsidRPr="00C1312F" w:rsidRDefault="00743586" w:rsidP="00743586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Po perorálnom podaní sa rýchlo a prakticky úplne absorbuje, pričom maximálne plazmatické hladiny sa dosahujú po jednej hodine. </w:t>
      </w:r>
      <w:proofErr w:type="spellStart"/>
      <w:r w:rsidRPr="00D164CA">
        <w:rPr>
          <w:spacing w:val="-2"/>
          <w:szCs w:val="22"/>
        </w:rPr>
        <w:t>Efedrín</w:t>
      </w:r>
      <w:proofErr w:type="spellEnd"/>
      <w:r w:rsidRPr="00D164CA">
        <w:rPr>
          <w:spacing w:val="-2"/>
          <w:szCs w:val="22"/>
        </w:rPr>
        <w:t xml:space="preserve"> sa rýchlo distribuuje </w:t>
      </w:r>
      <w:r>
        <w:rPr>
          <w:spacing w:val="-2"/>
          <w:szCs w:val="22"/>
        </w:rPr>
        <w:t>do</w:t>
      </w:r>
      <w:r w:rsidRPr="00D164CA">
        <w:rPr>
          <w:spacing w:val="-2"/>
          <w:szCs w:val="22"/>
        </w:rPr>
        <w:t xml:space="preserve"> všetkých tkan</w:t>
      </w:r>
      <w:r>
        <w:rPr>
          <w:spacing w:val="-2"/>
          <w:szCs w:val="22"/>
        </w:rPr>
        <w:t>ív</w:t>
      </w:r>
      <w:r w:rsidRPr="00D164CA">
        <w:rPr>
          <w:spacing w:val="-2"/>
          <w:szCs w:val="22"/>
        </w:rPr>
        <w:t xml:space="preserve"> a môže postupne preniknúť do CNS. </w:t>
      </w:r>
      <w:proofErr w:type="spellStart"/>
      <w:r w:rsidRPr="00D164CA">
        <w:rPr>
          <w:spacing w:val="-2"/>
          <w:szCs w:val="22"/>
        </w:rPr>
        <w:t>Efedrín</w:t>
      </w:r>
      <w:proofErr w:type="spellEnd"/>
      <w:r w:rsidRPr="00D164CA">
        <w:rPr>
          <w:spacing w:val="-2"/>
          <w:szCs w:val="22"/>
        </w:rPr>
        <w:t xml:space="preserve"> sa neodbúrava cez endogénnu </w:t>
      </w:r>
      <w:proofErr w:type="spellStart"/>
      <w:r w:rsidRPr="00D164CA">
        <w:rPr>
          <w:spacing w:val="-2"/>
          <w:szCs w:val="22"/>
        </w:rPr>
        <w:t>katecholamínovú</w:t>
      </w:r>
      <w:proofErr w:type="spellEnd"/>
      <w:r w:rsidRPr="00D164CA">
        <w:rPr>
          <w:spacing w:val="-2"/>
          <w:szCs w:val="22"/>
        </w:rPr>
        <w:t xml:space="preserve"> cestu, čo vysvetľuje predĺžené trvanie aktivi</w:t>
      </w:r>
      <w:r>
        <w:rPr>
          <w:spacing w:val="-2"/>
          <w:szCs w:val="22"/>
        </w:rPr>
        <w:t xml:space="preserve">ty v porovnaní s adrenalínom. </w:t>
      </w:r>
      <w:proofErr w:type="spellStart"/>
      <w:r>
        <w:rPr>
          <w:spacing w:val="-2"/>
          <w:szCs w:val="22"/>
        </w:rPr>
        <w:t>N</w:t>
      </w:r>
      <w:r>
        <w:rPr>
          <w:spacing w:val="-2"/>
          <w:szCs w:val="22"/>
        </w:rPr>
        <w:noBreakHyphen/>
      </w:r>
      <w:r w:rsidRPr="00D164CA">
        <w:rPr>
          <w:spacing w:val="-2"/>
          <w:szCs w:val="22"/>
        </w:rPr>
        <w:t>demetylácia</w:t>
      </w:r>
      <w:proofErr w:type="spellEnd"/>
      <w:r w:rsidRPr="00D164CA">
        <w:rPr>
          <w:spacing w:val="-2"/>
          <w:szCs w:val="22"/>
        </w:rPr>
        <w:t xml:space="preserve"> vytvára </w:t>
      </w:r>
      <w:proofErr w:type="spellStart"/>
      <w:r w:rsidRPr="00D164CA">
        <w:rPr>
          <w:spacing w:val="-2"/>
          <w:szCs w:val="22"/>
        </w:rPr>
        <w:t>nor</w:t>
      </w:r>
      <w:r>
        <w:rPr>
          <w:spacing w:val="-2"/>
          <w:szCs w:val="22"/>
        </w:rPr>
        <w:t>e</w:t>
      </w:r>
      <w:r w:rsidRPr="00D164CA">
        <w:rPr>
          <w:spacing w:val="-2"/>
          <w:szCs w:val="22"/>
        </w:rPr>
        <w:t>fedrín</w:t>
      </w:r>
      <w:proofErr w:type="spellEnd"/>
      <w:r w:rsidRPr="00D164CA">
        <w:rPr>
          <w:spacing w:val="-2"/>
          <w:szCs w:val="22"/>
        </w:rPr>
        <w:t xml:space="preserve"> ako hlavný </w:t>
      </w:r>
      <w:proofErr w:type="spellStart"/>
      <w:r w:rsidRPr="00D164CA">
        <w:rPr>
          <w:spacing w:val="-2"/>
          <w:szCs w:val="22"/>
        </w:rPr>
        <w:t>metabolit</w:t>
      </w:r>
      <w:proofErr w:type="spellEnd"/>
      <w:r w:rsidRPr="00D164CA">
        <w:rPr>
          <w:spacing w:val="-2"/>
          <w:szCs w:val="22"/>
        </w:rPr>
        <w:t xml:space="preserve">, ktorý je silným </w:t>
      </w:r>
      <w:proofErr w:type="spellStart"/>
      <w:r w:rsidRPr="00D164CA">
        <w:rPr>
          <w:spacing w:val="-2"/>
          <w:szCs w:val="22"/>
        </w:rPr>
        <w:t>metabolitom</w:t>
      </w:r>
      <w:proofErr w:type="spellEnd"/>
      <w:r w:rsidRPr="00D164CA">
        <w:rPr>
          <w:spacing w:val="-2"/>
          <w:szCs w:val="22"/>
        </w:rPr>
        <w:t xml:space="preserve"> tvoriacim sa u psov veľmi rýchlo a zdá sa, že významne prispieva k účinku </w:t>
      </w:r>
      <w:proofErr w:type="spellStart"/>
      <w:r w:rsidRPr="00D164CA"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. K eliminácii dochádza cez obličky a je skoro kompletná po 24 hodinách. Polčas</w:t>
      </w:r>
      <w:r>
        <w:rPr>
          <w:spacing w:val="-2"/>
          <w:szCs w:val="22"/>
        </w:rPr>
        <w:t xml:space="preserve"> rozpadu</w:t>
      </w:r>
      <w:r w:rsidRPr="00D164CA">
        <w:rPr>
          <w:spacing w:val="-2"/>
          <w:szCs w:val="22"/>
        </w:rPr>
        <w:t xml:space="preserve"> je 3 až 6 hodín.</w:t>
      </w:r>
    </w:p>
    <w:p w14:paraId="1F1E54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047C29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047C29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3F3CFF07" w14:textId="77777777" w:rsidR="00743586" w:rsidRDefault="00743586" w:rsidP="00953E4C">
      <w:pPr>
        <w:tabs>
          <w:tab w:val="clear" w:pos="567"/>
        </w:tabs>
        <w:spacing w:line="240" w:lineRule="auto"/>
      </w:pPr>
    </w:p>
    <w:p w14:paraId="4D768972" w14:textId="105F9DFF" w:rsidR="00C114FF" w:rsidRPr="001E1F22" w:rsidRDefault="00047C29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047C29" w:rsidP="00F506E5">
      <w:pPr>
        <w:pStyle w:val="Style1"/>
        <w:keepNext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F506E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16D2527" w14:textId="1E1C546E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</w:t>
      </w:r>
      <w:r w:rsidR="00743586">
        <w:t> </w:t>
      </w:r>
      <w:r w:rsidRPr="001E1F22">
        <w:t>neporušenom obale:</w:t>
      </w:r>
      <w:r w:rsidR="00743586">
        <w:t xml:space="preserve"> 3 roky</w:t>
      </w:r>
    </w:p>
    <w:p w14:paraId="65134E5B" w14:textId="77777777" w:rsidR="00F3457D" w:rsidRPr="00D164CA" w:rsidRDefault="00F3457D" w:rsidP="00F3457D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Nepoužité rozdelené tablety sa majú vrátiť do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blistra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 a použiť ako nasledujúca dávka.</w:t>
      </w:r>
    </w:p>
    <w:p w14:paraId="63EDF26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047C29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175CAE" w14:textId="77777777" w:rsidR="00743586" w:rsidRPr="00743586" w:rsidRDefault="00743586" w:rsidP="00743586">
      <w:pPr>
        <w:pStyle w:val="Style5"/>
      </w:pPr>
      <w:proofErr w:type="spellStart"/>
      <w:r>
        <w:t>Blistre</w:t>
      </w:r>
      <w:proofErr w:type="spellEnd"/>
      <w:r>
        <w:t xml:space="preserve"> </w:t>
      </w:r>
      <w:r w:rsidR="00047C29" w:rsidRPr="001E1F22">
        <w:t>uchovávať v</w:t>
      </w:r>
      <w:r>
        <w:t> </w:t>
      </w:r>
      <w:r w:rsidR="00047C29" w:rsidRPr="001E1F22">
        <w:t>škatuli</w:t>
      </w:r>
      <w:r>
        <w:t xml:space="preserve">, </w:t>
      </w:r>
      <w:r w:rsidR="00047C29" w:rsidRPr="001E1F22">
        <w:t>aby bol</w:t>
      </w:r>
      <w:r>
        <w:t>i</w:t>
      </w:r>
      <w:r w:rsidR="00047C29" w:rsidRPr="001E1F22">
        <w:t xml:space="preserve"> chránen</w:t>
      </w:r>
      <w:r>
        <w:t>é</w:t>
      </w:r>
      <w:r w:rsidR="00047C29" w:rsidRPr="001E1F22">
        <w:t xml:space="preserve"> pred </w:t>
      </w:r>
      <w:r>
        <w:t xml:space="preserve">svetlom. </w:t>
      </w:r>
      <w:r w:rsidRPr="00743586">
        <w:t>Neuchovávať v chladničke alebo mrazničke.</w:t>
      </w:r>
    </w:p>
    <w:p w14:paraId="5093F087" w14:textId="5C4B3F6C" w:rsidR="00C114FF" w:rsidRDefault="00C114FF" w:rsidP="00743586">
      <w:pPr>
        <w:pStyle w:val="Style5"/>
      </w:pPr>
    </w:p>
    <w:p w14:paraId="59C268BC" w14:textId="734CD2C8" w:rsidR="00C114FF" w:rsidRPr="001E1F22" w:rsidRDefault="00047C29" w:rsidP="00B13B6D">
      <w:pPr>
        <w:pStyle w:val="Style1"/>
      </w:pPr>
      <w:r w:rsidRPr="001E1F22">
        <w:t>5.4</w:t>
      </w:r>
      <w:r w:rsidRPr="001E1F22">
        <w:tab/>
        <w:t>Charakter a</w:t>
      </w:r>
      <w:r w:rsidR="00743586">
        <w:t> </w:t>
      </w:r>
      <w:r w:rsidRPr="001E1F22">
        <w:t>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25697" w14:textId="77777777" w:rsidR="00743586" w:rsidRPr="00D164CA" w:rsidRDefault="00743586" w:rsidP="00743586">
      <w:pPr>
        <w:pStyle w:val="TextkrpermitEinzug"/>
        <w:ind w:left="0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Zatavené balenie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blistra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skladajúce sa z hliníkovej fólie a PVC fólie s 10 tabletami v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2DB0B626" w14:textId="77777777" w:rsidR="00743586" w:rsidRDefault="00743586" w:rsidP="00743586">
      <w:pPr>
        <w:pStyle w:val="TextkrpermitEinzug"/>
        <w:ind w:left="0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</w:p>
    <w:p w14:paraId="6F489ABB" w14:textId="77777777" w:rsidR="00743586" w:rsidRPr="00743586" w:rsidRDefault="00743586" w:rsidP="00743586">
      <w:pPr>
        <w:pStyle w:val="TextkrpermitEinzug"/>
        <w:ind w:left="0"/>
        <w:rPr>
          <w:rFonts w:ascii="Times New Roman" w:hAnsi="Times New Roman" w:cs="Times New Roman"/>
          <w:spacing w:val="-2"/>
          <w:sz w:val="22"/>
          <w:szCs w:val="22"/>
          <w:u w:val="single"/>
          <w:lang w:val="sk-SK"/>
        </w:rPr>
      </w:pPr>
      <w:r w:rsidRPr="00743586">
        <w:rPr>
          <w:rFonts w:ascii="Times New Roman" w:hAnsi="Times New Roman" w:cs="Times New Roman"/>
          <w:spacing w:val="-2"/>
          <w:sz w:val="22"/>
          <w:szCs w:val="22"/>
          <w:u w:val="single"/>
          <w:lang w:val="sk-SK"/>
        </w:rPr>
        <w:t>Veľkosť balenia:</w:t>
      </w:r>
    </w:p>
    <w:p w14:paraId="4F64EA59" w14:textId="77777777" w:rsidR="00743586" w:rsidRPr="00D164CA" w:rsidRDefault="00743586" w:rsidP="00743586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Lepenková škatuľa obsahujúca 10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blistrov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po 10 tabl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iet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023FE908" w14:textId="77777777" w:rsidR="00743586" w:rsidRDefault="00743586" w:rsidP="00A9226B">
      <w:pPr>
        <w:tabs>
          <w:tab w:val="clear" w:pos="567"/>
        </w:tabs>
        <w:spacing w:line="240" w:lineRule="auto"/>
      </w:pPr>
    </w:p>
    <w:p w14:paraId="60644E27" w14:textId="303450CC" w:rsidR="00C114FF" w:rsidRPr="001E1F22" w:rsidRDefault="00047C29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CEE11D" w14:textId="2C85F510" w:rsidR="00743586" w:rsidRPr="001E1F22" w:rsidRDefault="00743586" w:rsidP="00743586">
      <w:pPr>
        <w:rPr>
          <w:szCs w:val="22"/>
        </w:rPr>
      </w:pPr>
      <w:r w:rsidRPr="001E1F22">
        <w:t>Lieky sa nesmú likvidovať prostredníctvom odpadovej vody ani odpadu v</w:t>
      </w:r>
      <w:r>
        <w:t> </w:t>
      </w:r>
      <w:r w:rsidRPr="001E1F22">
        <w:t>domácnostiach.</w:t>
      </w:r>
    </w:p>
    <w:p w14:paraId="2CD37252" w14:textId="73FA002C" w:rsidR="00743586" w:rsidRPr="001E1F22" w:rsidRDefault="00743586" w:rsidP="00743586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</w:t>
      </w:r>
      <w:r>
        <w:t> </w:t>
      </w:r>
      <w:r w:rsidRPr="001E1F22">
        <w:t>súlade s</w:t>
      </w:r>
      <w:r>
        <w:t> </w:t>
      </w:r>
      <w:r w:rsidRPr="001E1F22">
        <w:t>miestnymi požiadavkami a</w:t>
      </w:r>
      <w:r>
        <w:t> </w:t>
      </w:r>
      <w:r w:rsidRPr="001E1F22">
        <w:t>národnými zbernými systémami platnými pre daný veterinárny liek.</w:t>
      </w:r>
    </w:p>
    <w:p w14:paraId="46D589F5" w14:textId="77777777" w:rsidR="00743586" w:rsidRPr="001E1F22" w:rsidRDefault="00743586" w:rsidP="00743586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047C29" w:rsidP="006C082F">
      <w:pPr>
        <w:pStyle w:val="Style1"/>
        <w:keepNext/>
      </w:pPr>
      <w:r w:rsidRPr="001E1F22">
        <w:lastRenderedPageBreak/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741912D" w14:textId="670AA936" w:rsidR="00743586" w:rsidRPr="00D164CA" w:rsidRDefault="00743586" w:rsidP="0074358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VetViva</w:t>
      </w:r>
      <w:proofErr w:type="spellEnd"/>
      <w:r>
        <w:rPr>
          <w:szCs w:val="22"/>
        </w:rPr>
        <w:t xml:space="preserve"> Richter </w:t>
      </w:r>
      <w:proofErr w:type="spellStart"/>
      <w:r>
        <w:rPr>
          <w:szCs w:val="22"/>
        </w:rPr>
        <w:t>GmbH</w:t>
      </w:r>
      <w:proofErr w:type="spellEnd"/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047C29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A8479C" w14:textId="77777777" w:rsidR="00743586" w:rsidRPr="00D164CA" w:rsidRDefault="00743586" w:rsidP="0074358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96/017/DC/18-S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8EBFF" w14:textId="77777777" w:rsidR="00743586" w:rsidRPr="001E1F22" w:rsidRDefault="007435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047C29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30586" w14:textId="5BD250E4" w:rsidR="00743586" w:rsidRPr="00D164CA" w:rsidRDefault="00743586" w:rsidP="00743586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bCs/>
        </w:rPr>
        <w:t xml:space="preserve">Dátum prvej registrácie: </w:t>
      </w:r>
      <w:r w:rsidR="00E86BA4">
        <w:rPr>
          <w:bCs/>
        </w:rPr>
        <w:t>11/</w:t>
      </w:r>
      <w:r>
        <w:t>04/2018</w:t>
      </w:r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1B997261" w:rsidR="00C114FF" w:rsidRPr="001E1F22" w:rsidRDefault="00047C29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2E7627B3" w:rsidR="00B113B9" w:rsidRDefault="00E86BA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03/2025</w:t>
      </w:r>
    </w:p>
    <w:p w14:paraId="1A989967" w14:textId="77777777" w:rsidR="00743586" w:rsidRPr="001E1F22" w:rsidRDefault="007435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047C29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3F784C" w14:textId="0DF22508" w:rsidR="00743586" w:rsidRPr="001E1F22" w:rsidRDefault="00743586" w:rsidP="00743586">
      <w:pPr>
        <w:numPr>
          <w:ilvl w:val="12"/>
          <w:numId w:val="0"/>
        </w:numPr>
        <w:rPr>
          <w:szCs w:val="22"/>
        </w:rPr>
      </w:pPr>
      <w:r w:rsidRPr="001E1F22">
        <w:t xml:space="preserve">Výdaj </w:t>
      </w:r>
      <w:r>
        <w:t xml:space="preserve">veterinárneho </w:t>
      </w:r>
      <w:r w:rsidRPr="001E1F22">
        <w:t>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04E33482" w14:textId="087D8EC0" w:rsidR="00C114FF" w:rsidRPr="00B60C92" w:rsidRDefault="00047C29" w:rsidP="00743586">
      <w:pPr>
        <w:ind w:right="-318"/>
        <w:rPr>
          <w:szCs w:val="22"/>
        </w:rPr>
      </w:pPr>
      <w:bookmarkStart w:id="0" w:name="_Hlk73467306"/>
      <w:r w:rsidRPr="001E1F22">
        <w:t>Podrobné informácie o</w:t>
      </w:r>
      <w:r w:rsidR="00743586">
        <w:t> </w:t>
      </w:r>
      <w:r w:rsidRPr="001E1F22">
        <w:t>veterinárnom lieku sú dostupné v</w:t>
      </w:r>
      <w:r w:rsidR="00743586">
        <w:t> </w:t>
      </w:r>
      <w:r w:rsidRPr="001E1F22">
        <w:t>databáze liekov Únie</w:t>
      </w:r>
      <w:r w:rsidR="00743586">
        <w:t xml:space="preserve"> </w:t>
      </w:r>
      <w:bookmarkEnd w:id="0"/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3BBEF261" w14:textId="3E8DC788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53F3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3701D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4FC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5677A" w14:textId="77777777" w:rsidR="007C4532" w:rsidRPr="001E1F22" w:rsidRDefault="007C45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4FA4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77777777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94C6E25" w14:textId="77777777" w:rsidR="00743586" w:rsidRDefault="00743586" w:rsidP="0074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ÚDAJE, KTORÉ MAJÚ BYŤ UVEDENÉ NA VONKAJŠOM OBALE</w:t>
      </w:r>
    </w:p>
    <w:p w14:paraId="1C44A194" w14:textId="77777777" w:rsidR="00743586" w:rsidRPr="00743586" w:rsidRDefault="00743586" w:rsidP="0074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pacing w:val="-2"/>
          <w:szCs w:val="22"/>
        </w:rPr>
      </w:pPr>
    </w:p>
    <w:p w14:paraId="542A31EB" w14:textId="02DABB00" w:rsidR="00743586" w:rsidRPr="00E3471B" w:rsidRDefault="00743586" w:rsidP="0074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E3471B">
        <w:rPr>
          <w:b/>
          <w:spacing w:val="-2"/>
          <w:szCs w:val="22"/>
        </w:rPr>
        <w:t>Lepenková škatuľa</w:t>
      </w:r>
    </w:p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047C29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3AB90" w14:textId="2F357CF4" w:rsidR="00E3471B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Caniphedrin</w:t>
      </w:r>
      <w:proofErr w:type="spellEnd"/>
      <w:r w:rsidRPr="00D164CA">
        <w:rPr>
          <w:szCs w:val="22"/>
        </w:rPr>
        <w:t xml:space="preserve"> 20 mg tablety</w:t>
      </w:r>
    </w:p>
    <w:p w14:paraId="6A7D422C" w14:textId="77777777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</w:p>
    <w:p w14:paraId="454990D3" w14:textId="18790D18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pacing w:val="-2"/>
          <w:szCs w:val="22"/>
        </w:rPr>
        <w:t>Efedrínhydrochlorid</w:t>
      </w:r>
      <w:proofErr w:type="spellEnd"/>
    </w:p>
    <w:p w14:paraId="75B88DF1" w14:textId="77777777" w:rsidR="00612B87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047C29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EC9134" w14:textId="77777777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Každá tableta obsahuje:</w:t>
      </w:r>
    </w:p>
    <w:p w14:paraId="1A8B7F0E" w14:textId="087A5163" w:rsidR="00E3471B" w:rsidRPr="00D164CA" w:rsidRDefault="00E3471B" w:rsidP="00E3471B">
      <w:pPr>
        <w:pStyle w:val="Zkladntext"/>
        <w:rPr>
          <w:spacing w:val="-2"/>
          <w:szCs w:val="22"/>
        </w:rPr>
      </w:pPr>
      <w:proofErr w:type="spellStart"/>
      <w:r w:rsidRPr="00D164CA">
        <w:rPr>
          <w:spacing w:val="-2"/>
          <w:szCs w:val="22"/>
        </w:rPr>
        <w:t>Efedrínhydrochlorid</w:t>
      </w:r>
      <w:proofErr w:type="spellEnd"/>
      <w:r w:rsidRPr="00D164CA">
        <w:rPr>
          <w:spacing w:val="-2"/>
          <w:szCs w:val="22"/>
        </w:rPr>
        <w:t xml:space="preserve"> </w:t>
      </w:r>
      <w:r w:rsidRPr="00D164CA">
        <w:rPr>
          <w:spacing w:val="-2"/>
          <w:szCs w:val="22"/>
        </w:rPr>
        <w:tab/>
      </w:r>
      <w:r>
        <w:rPr>
          <w:spacing w:val="-2"/>
          <w:szCs w:val="22"/>
        </w:rPr>
        <w:tab/>
      </w:r>
      <w:r w:rsidRPr="00D164CA">
        <w:rPr>
          <w:spacing w:val="-2"/>
          <w:szCs w:val="22"/>
        </w:rPr>
        <w:t>20 mg</w:t>
      </w:r>
    </w:p>
    <w:p w14:paraId="7495FA80" w14:textId="1A9D5493" w:rsidR="00E3471B" w:rsidRPr="00D164CA" w:rsidRDefault="00E3471B" w:rsidP="00E3471B">
      <w:pPr>
        <w:pStyle w:val="Zkladntext"/>
        <w:rPr>
          <w:szCs w:val="22"/>
        </w:rPr>
      </w:pPr>
      <w:r w:rsidRPr="00D164CA">
        <w:rPr>
          <w:spacing w:val="-2"/>
          <w:szCs w:val="22"/>
        </w:rPr>
        <w:t xml:space="preserve">(čo zodpovedá 16,4 mg </w:t>
      </w:r>
      <w:proofErr w:type="spellStart"/>
      <w:r w:rsidRPr="00D164CA"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)</w:t>
      </w:r>
    </w:p>
    <w:p w14:paraId="23978698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047C29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B3669" w14:textId="77777777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100 tabliet</w:t>
      </w:r>
    </w:p>
    <w:p w14:paraId="082F0242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047C29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181A65E1" w:rsidR="00C114FF" w:rsidRDefault="00E3471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Psy.</w:t>
      </w:r>
    </w:p>
    <w:p w14:paraId="6C397FA5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047C29" w:rsidP="001E1F22">
      <w:pPr>
        <w:pStyle w:val="Style2"/>
      </w:pPr>
      <w:r w:rsidRPr="001E1F22">
        <w:t>5.</w:t>
      </w:r>
      <w:r w:rsidRPr="001E1F22">
        <w:tab/>
        <w:t>INDIKÁCIE</w:t>
      </w:r>
    </w:p>
    <w:p w14:paraId="3AA04614" w14:textId="77777777" w:rsidR="00E3471B" w:rsidRPr="001E1F22" w:rsidRDefault="00E347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047C29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016E3" w14:textId="32077AFA" w:rsidR="00E3471B" w:rsidRPr="00D164CA" w:rsidRDefault="00E3471B" w:rsidP="00E3471B">
      <w:pPr>
        <w:jc w:val="both"/>
        <w:rPr>
          <w:spacing w:val="-2"/>
          <w:szCs w:val="22"/>
        </w:rPr>
      </w:pPr>
      <w:r>
        <w:rPr>
          <w:spacing w:val="-2"/>
          <w:szCs w:val="22"/>
        </w:rPr>
        <w:t>P</w:t>
      </w:r>
      <w:r w:rsidRPr="00D164CA">
        <w:rPr>
          <w:spacing w:val="-2"/>
          <w:szCs w:val="22"/>
        </w:rPr>
        <w:t>erorálne po</w:t>
      </w:r>
      <w:r>
        <w:rPr>
          <w:spacing w:val="-2"/>
          <w:szCs w:val="22"/>
        </w:rPr>
        <w:t>užitie</w:t>
      </w:r>
      <w:r w:rsidRPr="00D164CA">
        <w:rPr>
          <w:spacing w:val="-2"/>
          <w:szCs w:val="22"/>
        </w:rPr>
        <w:t>.</w:t>
      </w:r>
    </w:p>
    <w:p w14:paraId="7160F45A" w14:textId="77777777" w:rsidR="00E3471B" w:rsidRPr="001E1F22" w:rsidRDefault="00E347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047C29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047C29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B0B5A" w14:textId="64059698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E</w:t>
      </w:r>
      <w:r>
        <w:rPr>
          <w:szCs w:val="22"/>
        </w:rPr>
        <w:t>xp</w:t>
      </w:r>
      <w:proofErr w:type="spellEnd"/>
      <w:r>
        <w:rPr>
          <w:szCs w:val="22"/>
        </w:rPr>
        <w:t>.</w:t>
      </w:r>
      <w:r w:rsidRPr="00D164CA">
        <w:rPr>
          <w:szCs w:val="22"/>
        </w:rPr>
        <w:t xml:space="preserve"> {mesiac/rok}</w:t>
      </w:r>
    </w:p>
    <w:p w14:paraId="618B3BC5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047C29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181C7C" w14:textId="77777777" w:rsidR="00E3471B" w:rsidRPr="00D164CA" w:rsidRDefault="00E3471B" w:rsidP="00E3471B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Blistre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uchovávať 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v škatuli, aby boli chránené pred svetlom. Neuchovávať v chladničke alebo mrazničke.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Nepoužité rozdelené tablety sa majú vrátiť do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blistra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 a použiť ako nasledujúca dávka.</w:t>
      </w:r>
    </w:p>
    <w:p w14:paraId="2A24D5D3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047C29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4A968D" w14:textId="69B4E32A" w:rsidR="00E3471B" w:rsidRPr="00616692" w:rsidRDefault="00E3471B" w:rsidP="00E3471B">
      <w:pPr>
        <w:rPr>
          <w:szCs w:val="22"/>
        </w:rPr>
      </w:pPr>
      <w:r>
        <w:t xml:space="preserve">Náhodné požitie je nebezpečné. </w:t>
      </w:r>
      <w:r>
        <w:rPr>
          <w:szCs w:val="22"/>
        </w:rPr>
        <w:t>T</w:t>
      </w:r>
      <w:r w:rsidRPr="00616692">
        <w:rPr>
          <w:szCs w:val="22"/>
        </w:rPr>
        <w:t xml:space="preserve">ehotné ženy </w:t>
      </w:r>
      <w:r>
        <w:rPr>
          <w:szCs w:val="22"/>
        </w:rPr>
        <w:t xml:space="preserve">majú </w:t>
      </w:r>
      <w:r w:rsidRPr="00616692">
        <w:rPr>
          <w:szCs w:val="22"/>
        </w:rPr>
        <w:t xml:space="preserve">pri </w:t>
      </w:r>
      <w:r>
        <w:rPr>
          <w:szCs w:val="22"/>
        </w:rPr>
        <w:t xml:space="preserve">manipulácii s tabletami nosiť nepriepustné </w:t>
      </w:r>
      <w:r w:rsidRPr="00616692">
        <w:rPr>
          <w:szCs w:val="22"/>
        </w:rPr>
        <w:t>rukavice.</w:t>
      </w:r>
    </w:p>
    <w:p w14:paraId="39615B39" w14:textId="5D7E5AF0" w:rsidR="0073373D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4540FF98" w14:textId="77777777" w:rsidR="00612B87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047C29" w:rsidP="00F506E5">
      <w:pPr>
        <w:pStyle w:val="Style2"/>
        <w:keepNext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F506E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047C29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5F70D6C4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047C29" w:rsidP="001E1F22">
      <w:pPr>
        <w:pStyle w:val="Style2"/>
      </w:pPr>
      <w:r w:rsidRPr="001E1F22">
        <w:lastRenderedPageBreak/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047C29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5626702B" w:rsidR="00C114FF" w:rsidRDefault="00E3471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VetViva</w:t>
      </w:r>
      <w:proofErr w:type="spellEnd"/>
      <w:r>
        <w:rPr>
          <w:szCs w:val="22"/>
        </w:rPr>
        <w:t xml:space="preserve"> Richter </w:t>
      </w:r>
      <w:r w:rsidRPr="0077279B">
        <w:rPr>
          <w:szCs w:val="22"/>
          <w:highlight w:val="lightGray"/>
        </w:rPr>
        <w:t>(logo)</w:t>
      </w:r>
    </w:p>
    <w:p w14:paraId="25D00E67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047C29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FDD84" w14:textId="77777777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96/017/DC/18-S</w:t>
      </w:r>
    </w:p>
    <w:p w14:paraId="60B0FD81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047C29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51C7FDB" w14:textId="1CC9668D" w:rsidR="00C114FF" w:rsidRPr="001E1F22" w:rsidRDefault="00047C29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</w:t>
      </w:r>
      <w:r w:rsidR="00E3471B">
        <w:rPr>
          <w:b/>
          <w:szCs w:val="22"/>
        </w:rPr>
        <w:t xml:space="preserve"> </w:t>
      </w:r>
      <w:r w:rsidRPr="001E1F22">
        <w:rPr>
          <w:b/>
          <w:szCs w:val="22"/>
        </w:rPr>
        <w:t>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23E33C5F" w:rsidR="00C114FF" w:rsidRPr="001E1F22" w:rsidRDefault="00E3471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Blister</w:t>
      </w:r>
      <w:proofErr w:type="spellEnd"/>
      <w:r>
        <w:rPr>
          <w:b/>
          <w:szCs w:val="22"/>
        </w:rPr>
        <w:t xml:space="preserve"> po 10 tabliet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047C29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BC960" w14:textId="1BAA0042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Caniphedrin</w:t>
      </w:r>
      <w:proofErr w:type="spellEnd"/>
    </w:p>
    <w:p w14:paraId="6DF953D8" w14:textId="63D8A743" w:rsidR="00E3471B" w:rsidRPr="00837323" w:rsidRDefault="00E3471B" w:rsidP="00E3471B">
      <w:pPr>
        <w:tabs>
          <w:tab w:val="clear" w:pos="567"/>
        </w:tabs>
        <w:spacing w:line="240" w:lineRule="auto"/>
        <w:rPr>
          <w:spacing w:val="-2"/>
        </w:rPr>
      </w:pPr>
    </w:p>
    <w:p w14:paraId="08BF944F" w14:textId="77777777" w:rsidR="00926D11" w:rsidRDefault="00E3471B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noProof/>
          <w:lang w:eastAsia="sk-SK"/>
        </w:rPr>
        <w:drawing>
          <wp:inline distT="0" distB="0" distL="0" distR="0" wp14:anchorId="59C1CB12" wp14:editId="7A985544">
            <wp:extent cx="638810" cy="457200"/>
            <wp:effectExtent l="0" t="0" r="8890" b="0"/>
            <wp:docPr id="795996330" name="Grafik 1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do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2E3A" w14:textId="334F6AC3" w:rsidR="00C114FF" w:rsidRDefault="00E3471B" w:rsidP="00A9226B">
      <w:pPr>
        <w:tabs>
          <w:tab w:val="clear" w:pos="567"/>
        </w:tabs>
        <w:spacing w:line="240" w:lineRule="auto"/>
        <w:rPr>
          <w:szCs w:val="22"/>
        </w:rPr>
      </w:pPr>
      <w:r w:rsidRPr="001D1E03">
        <w:rPr>
          <w:szCs w:val="22"/>
          <w:highlight w:val="lightGray"/>
        </w:rPr>
        <w:t>Psy</w:t>
      </w:r>
    </w:p>
    <w:p w14:paraId="5CF00D48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047C29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4FC3878D" w:rsidR="00C114FF" w:rsidRDefault="002D499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Ephedrine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hydrochloride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ephedrini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hydrochloridum</w:t>
      </w:r>
      <w:proofErr w:type="spellEnd"/>
      <w:r>
        <w:rPr>
          <w:szCs w:val="22"/>
        </w:rPr>
        <w:t xml:space="preserve"> </w:t>
      </w:r>
      <w:r w:rsidR="00E3471B">
        <w:rPr>
          <w:szCs w:val="22"/>
        </w:rPr>
        <w:t>20 mg</w:t>
      </w:r>
    </w:p>
    <w:p w14:paraId="5AD7AB41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047C29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34128" w14:textId="48292342" w:rsidR="00612B87" w:rsidRDefault="00E3471B" w:rsidP="00A9226B">
      <w:pPr>
        <w:tabs>
          <w:tab w:val="clear" w:pos="567"/>
        </w:tabs>
        <w:spacing w:line="240" w:lineRule="auto"/>
      </w:pPr>
      <w:proofErr w:type="spellStart"/>
      <w:r w:rsidRPr="00D164CA">
        <w:rPr>
          <w:szCs w:val="22"/>
        </w:rPr>
        <w:t>Lot</w:t>
      </w:r>
      <w:proofErr w:type="spellEnd"/>
      <w:r>
        <w:rPr>
          <w:szCs w:val="22"/>
        </w:rPr>
        <w:t xml:space="preserve"> </w:t>
      </w:r>
      <w:r w:rsidRPr="001E1F22">
        <w:t>{číslo}</w:t>
      </w:r>
    </w:p>
    <w:p w14:paraId="602C7C94" w14:textId="77777777" w:rsidR="00E60111" w:rsidRPr="001E1F22" w:rsidRDefault="00E601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047C29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7A8E8" w14:textId="78667329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162C14E" w14:textId="77777777" w:rsidR="00F506E5" w:rsidRPr="006C082F" w:rsidRDefault="00F506E5" w:rsidP="00F506E5">
      <w:pPr>
        <w:tabs>
          <w:tab w:val="clear" w:pos="567"/>
        </w:tabs>
        <w:spacing w:line="240" w:lineRule="auto"/>
        <w:rPr>
          <w:szCs w:val="22"/>
        </w:rPr>
      </w:pPr>
    </w:p>
    <w:p w14:paraId="549E9B69" w14:textId="77777777" w:rsidR="00F506E5" w:rsidRPr="006C082F" w:rsidRDefault="00F506E5" w:rsidP="00F506E5">
      <w:pPr>
        <w:tabs>
          <w:tab w:val="clear" w:pos="567"/>
        </w:tabs>
        <w:spacing w:line="240" w:lineRule="auto"/>
        <w:rPr>
          <w:szCs w:val="22"/>
        </w:rPr>
      </w:pPr>
    </w:p>
    <w:p w14:paraId="63BCEF52" w14:textId="77777777" w:rsidR="00F506E5" w:rsidRPr="006C082F" w:rsidRDefault="00F506E5" w:rsidP="00F506E5">
      <w:pPr>
        <w:tabs>
          <w:tab w:val="clear" w:pos="567"/>
        </w:tabs>
        <w:spacing w:line="240" w:lineRule="auto"/>
        <w:rPr>
          <w:szCs w:val="22"/>
        </w:rPr>
      </w:pPr>
    </w:p>
    <w:p w14:paraId="6236175F" w14:textId="77777777" w:rsidR="00F506E5" w:rsidRPr="006C082F" w:rsidRDefault="00F506E5" w:rsidP="00F506E5">
      <w:pPr>
        <w:tabs>
          <w:tab w:val="clear" w:pos="567"/>
        </w:tabs>
        <w:spacing w:line="240" w:lineRule="auto"/>
        <w:rPr>
          <w:szCs w:val="22"/>
        </w:rPr>
      </w:pPr>
    </w:p>
    <w:p w14:paraId="7250B487" w14:textId="15EF972D" w:rsidR="00F40449" w:rsidRPr="001E1F22" w:rsidRDefault="00F506E5" w:rsidP="006C082F">
      <w:pPr>
        <w:tabs>
          <w:tab w:val="clear" w:pos="567"/>
        </w:tabs>
        <w:spacing w:line="240" w:lineRule="auto"/>
        <w:rPr>
          <w:szCs w:val="22"/>
        </w:rPr>
      </w:pPr>
      <w:bookmarkStart w:id="1" w:name="_Hlk184025213"/>
      <w:r w:rsidRPr="0077279B">
        <w:rPr>
          <w:szCs w:val="22"/>
          <w:lang w:val="it-IT"/>
        </w:rPr>
        <w:t xml:space="preserve">VetViva Richter </w:t>
      </w:r>
      <w:r w:rsidRPr="0077279B">
        <w:rPr>
          <w:szCs w:val="22"/>
          <w:highlight w:val="lightGray"/>
          <w:lang w:val="it-IT"/>
        </w:rPr>
        <w:t>(logo)</w:t>
      </w:r>
      <w:bookmarkEnd w:id="1"/>
    </w:p>
    <w:p w14:paraId="499248D0" w14:textId="0A6C1B72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44EB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D04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B93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17F3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AF26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1739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C4789" w14:textId="77777777" w:rsidR="00512264" w:rsidRPr="001E1F22" w:rsidRDefault="005122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77777777" w:rsidR="00C114FF" w:rsidRPr="001E1F22" w:rsidRDefault="00047C2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77D74E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Caniphedrin</w:t>
      </w:r>
      <w:proofErr w:type="spellEnd"/>
      <w:r w:rsidRPr="00D164CA">
        <w:rPr>
          <w:szCs w:val="22"/>
        </w:rPr>
        <w:t xml:space="preserve"> 20 mg tablety pre psy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1783A3" w14:textId="77777777" w:rsidR="00AD473B" w:rsidRPr="00D164CA" w:rsidRDefault="00AD473B" w:rsidP="00AD473B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Každá tableta obsahuje:</w:t>
      </w:r>
    </w:p>
    <w:p w14:paraId="6C21CD6B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zCs w:val="22"/>
        </w:rPr>
      </w:pPr>
    </w:p>
    <w:p w14:paraId="67D26D77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b/>
          <w:szCs w:val="22"/>
        </w:rPr>
      </w:pPr>
      <w:r w:rsidRPr="00D164CA">
        <w:rPr>
          <w:b/>
          <w:szCs w:val="22"/>
        </w:rPr>
        <w:t>Účinná látka:</w:t>
      </w:r>
    </w:p>
    <w:p w14:paraId="0EBE6824" w14:textId="4E3895E3" w:rsidR="00AD473B" w:rsidRPr="00D164CA" w:rsidRDefault="00AD473B" w:rsidP="00AD473B">
      <w:pPr>
        <w:pStyle w:val="Zkladntext"/>
        <w:rPr>
          <w:spacing w:val="-2"/>
          <w:szCs w:val="22"/>
        </w:rPr>
      </w:pPr>
      <w:proofErr w:type="spellStart"/>
      <w:r w:rsidRPr="00D164CA">
        <w:rPr>
          <w:spacing w:val="-2"/>
          <w:szCs w:val="22"/>
        </w:rPr>
        <w:t>Efedrínhydrochlorid</w:t>
      </w:r>
      <w:proofErr w:type="spellEnd"/>
      <w:r w:rsidRPr="00D164CA">
        <w:rPr>
          <w:spacing w:val="-2"/>
          <w:szCs w:val="22"/>
        </w:rPr>
        <w:t xml:space="preserve"> </w:t>
      </w:r>
      <w:r w:rsidRPr="00D164CA">
        <w:rPr>
          <w:spacing w:val="-2"/>
          <w:szCs w:val="22"/>
        </w:rPr>
        <w:tab/>
      </w:r>
      <w:r>
        <w:rPr>
          <w:spacing w:val="-2"/>
          <w:szCs w:val="22"/>
        </w:rPr>
        <w:tab/>
      </w:r>
      <w:r w:rsidRPr="00D164CA">
        <w:rPr>
          <w:spacing w:val="-2"/>
          <w:szCs w:val="22"/>
        </w:rPr>
        <w:t>20 mg</w:t>
      </w:r>
    </w:p>
    <w:p w14:paraId="39ADF4DC" w14:textId="462429D1" w:rsidR="00AD473B" w:rsidRPr="00D164CA" w:rsidRDefault="00AD473B" w:rsidP="00AD473B">
      <w:pPr>
        <w:pStyle w:val="Zkladntext"/>
        <w:rPr>
          <w:szCs w:val="22"/>
        </w:rPr>
      </w:pPr>
      <w:r w:rsidRPr="00D164CA">
        <w:rPr>
          <w:spacing w:val="-2"/>
          <w:szCs w:val="22"/>
        </w:rPr>
        <w:t xml:space="preserve">(čo zodpovedá 16,4 mg </w:t>
      </w:r>
      <w:proofErr w:type="spellStart"/>
      <w:r w:rsidRPr="00D164CA"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)</w:t>
      </w:r>
    </w:p>
    <w:p w14:paraId="61977635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pacing w:val="-2"/>
          <w:szCs w:val="22"/>
        </w:rPr>
      </w:pPr>
    </w:p>
    <w:p w14:paraId="0A9ECABD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Biele tablety s dvoma skríženými deliacimi ryhami.</w:t>
      </w:r>
      <w:r>
        <w:rPr>
          <w:szCs w:val="22"/>
        </w:rPr>
        <w:t xml:space="preserve"> </w:t>
      </w:r>
      <w:r w:rsidRPr="0093264D">
        <w:rPr>
          <w:szCs w:val="22"/>
        </w:rPr>
        <w:t>Tablety sa môžu rozdeliť na 2 alebo 4 rovnaké časti.</w:t>
      </w:r>
    </w:p>
    <w:p w14:paraId="6C750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5DE76" w14:textId="77777777" w:rsidR="00AD473B" w:rsidRPr="001E1F22" w:rsidRDefault="00AD47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38711D54" w:rsidR="00C114FF" w:rsidRDefault="00AD473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Psy.</w:t>
      </w:r>
    </w:p>
    <w:p w14:paraId="05593473" w14:textId="77777777" w:rsidR="00AD473B" w:rsidRDefault="00AD47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2CEC3" w14:textId="77777777" w:rsidR="00AD473B" w:rsidRPr="001E1F22" w:rsidRDefault="00AD47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0B3D4" w14:textId="77777777" w:rsidR="00AD473B" w:rsidRPr="00D164CA" w:rsidRDefault="00AD473B" w:rsidP="00AD473B">
      <w:pPr>
        <w:pStyle w:val="TextkrpermitEinzug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Na liečbu močovej inkontinencie spôsobenej nefunkčným mechanizmom zvierača močovodu u súk po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ovariohysterektómii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38EF0D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24E761" w14:textId="77777777" w:rsidR="00AD473B" w:rsidRPr="001E1F22" w:rsidRDefault="00AD47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35A37" w14:textId="7EB54B99" w:rsidR="00AD473B" w:rsidRDefault="00AD473B" w:rsidP="00AD473B">
      <w:pPr>
        <w:pStyle w:val="TextkrpermitEinzug"/>
        <w:ind w:left="0"/>
        <w:jc w:val="left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Nepoužívať </w:t>
      </w:r>
      <w:r w:rsidR="00382EBF">
        <w:rPr>
          <w:rFonts w:ascii="Times New Roman" w:hAnsi="Times New Roman" w:cs="Times New Roman"/>
          <w:spacing w:val="-2"/>
          <w:sz w:val="22"/>
          <w:szCs w:val="22"/>
          <w:lang w:val="sk-SK"/>
        </w:rPr>
        <w:t>pri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 pso</w:t>
      </w:r>
      <w:r w:rsidR="00382EBF">
        <w:rPr>
          <w:rFonts w:ascii="Times New Roman" w:hAnsi="Times New Roman" w:cs="Times New Roman"/>
          <w:spacing w:val="-2"/>
          <w:sz w:val="22"/>
          <w:szCs w:val="22"/>
          <w:lang w:val="sk-SK"/>
        </w:rPr>
        <w:t>ch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s 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kardiovaskulárnym ochorením (napr.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kardiomyopatiou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tachykardickou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arytmiou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, hypertenziou</w:t>
      </w:r>
      <w:r w:rsidRPr="00B42C6D">
        <w:rPr>
          <w:rFonts w:ascii="Times New Roman" w:hAnsi="Times New Roman" w:cs="Times New Roman"/>
          <w:spacing w:val="-2"/>
          <w:sz w:val="22"/>
          <w:szCs w:val="22"/>
          <w:lang w:val="sk-SK"/>
        </w:rPr>
        <w:t>)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hypertyreózou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diabetom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mellitus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, s 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poruchou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funkcie obličiek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alebo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glaukómom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290ED01B" w14:textId="0C222944" w:rsidR="00AD473B" w:rsidRPr="00D164CA" w:rsidRDefault="00AD473B" w:rsidP="00AD473B">
      <w:pPr>
        <w:pStyle w:val="TextkrpermitEinzug"/>
        <w:ind w:left="0"/>
        <w:jc w:val="left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Nepoužívať súbežne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s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halogénovanými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narkotikami ako je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halotán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alebo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metoxyflurán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(pozri časť 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6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)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3852610B" w14:textId="77777777" w:rsidR="00AD473B" w:rsidRPr="00D164CA" w:rsidRDefault="00AD473B" w:rsidP="00AD473B">
      <w:pPr>
        <w:pStyle w:val="TextkrpermitEinzug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Nepoužívať v prípad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och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precitlivenosti na účinnú látku alebo na niektorú z pomocných látok.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EDE986B" w14:textId="77777777" w:rsidR="00AD473B" w:rsidRPr="001E1F22" w:rsidRDefault="00AD473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11D22DD1" w:rsidR="00F354C5" w:rsidRPr="001E1F22" w:rsidRDefault="00047C29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4B8F4FD9" w14:textId="77777777" w:rsidR="00AD473B" w:rsidRPr="00616692" w:rsidRDefault="00AD473B" w:rsidP="00AD473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616692">
        <w:rPr>
          <w:szCs w:val="22"/>
        </w:rPr>
        <w:t>Nie je vhodné používať veterinárny liek na neprimerané močenie spôsobené správaním zvieraťa.</w:t>
      </w:r>
    </w:p>
    <w:p w14:paraId="53F71B09" w14:textId="2FC3AAD5" w:rsidR="00AD473B" w:rsidRPr="00616692" w:rsidRDefault="00382EBF" w:rsidP="00AD473B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</w:rPr>
        <w:t>Pri</w:t>
      </w:r>
      <w:r w:rsidR="00AD473B" w:rsidRPr="00616692">
        <w:rPr>
          <w:szCs w:val="22"/>
        </w:rPr>
        <w:t> s</w:t>
      </w:r>
      <w:r>
        <w:rPr>
          <w:szCs w:val="22"/>
        </w:rPr>
        <w:t>u</w:t>
      </w:r>
      <w:r w:rsidR="00AD473B" w:rsidRPr="00616692">
        <w:rPr>
          <w:szCs w:val="22"/>
        </w:rPr>
        <w:t>k</w:t>
      </w:r>
      <w:r>
        <w:rPr>
          <w:szCs w:val="22"/>
        </w:rPr>
        <w:t>ách</w:t>
      </w:r>
      <w:r w:rsidR="00AD473B" w:rsidRPr="00616692">
        <w:rPr>
          <w:szCs w:val="22"/>
        </w:rPr>
        <w:t xml:space="preserve"> mladších ako 1 rok sa majú pred liečbou zvážiť možné anatomické poruchy, ktoré prispievajú k inkontinencii.</w:t>
      </w:r>
    </w:p>
    <w:p w14:paraId="49D514FD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szCs w:val="22"/>
        </w:rPr>
        <w:t xml:space="preserve">Je dôležité identifikovať akékoľvek základné ochorenie spôsobujúce </w:t>
      </w:r>
      <w:proofErr w:type="spellStart"/>
      <w:r w:rsidRPr="00616692">
        <w:rPr>
          <w:szCs w:val="22"/>
        </w:rPr>
        <w:t>polyúriu</w:t>
      </w:r>
      <w:proofErr w:type="spellEnd"/>
      <w:r w:rsidRPr="00616692">
        <w:rPr>
          <w:szCs w:val="22"/>
        </w:rPr>
        <w:t>/</w:t>
      </w:r>
      <w:proofErr w:type="spellStart"/>
      <w:r w:rsidRPr="00616692">
        <w:rPr>
          <w:szCs w:val="22"/>
        </w:rPr>
        <w:t>polydipsiu</w:t>
      </w:r>
      <w:proofErr w:type="spellEnd"/>
      <w:r w:rsidRPr="00616692">
        <w:rPr>
          <w:szCs w:val="22"/>
        </w:rPr>
        <w:t xml:space="preserve"> (PU/PD), ktoré môže byť nesprávne diagnostikované ako močová inkontinencia.</w:t>
      </w:r>
    </w:p>
    <w:p w14:paraId="572FA742" w14:textId="77777777" w:rsidR="00AD473B" w:rsidRPr="001E1F22" w:rsidRDefault="00AD473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66583373" w:rsidR="00F354C5" w:rsidRPr="001E1F22" w:rsidRDefault="00047C29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 xml:space="preserve">Osobitné opatrenia na </w:t>
      </w:r>
      <w:r w:rsidR="00AD473B">
        <w:rPr>
          <w:szCs w:val="22"/>
          <w:u w:val="single"/>
        </w:rPr>
        <w:t xml:space="preserve">bezpečné </w:t>
      </w:r>
      <w:r w:rsidRPr="001E1F22">
        <w:rPr>
          <w:szCs w:val="22"/>
          <w:u w:val="single"/>
        </w:rPr>
        <w:t xml:space="preserve">používanie </w:t>
      </w:r>
      <w:r w:rsidR="009963F6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9963F6">
        <w:rPr>
          <w:szCs w:val="22"/>
          <w:u w:val="single"/>
        </w:rPr>
        <w:t>ch</w:t>
      </w:r>
      <w:r w:rsidRPr="00AD473B">
        <w:rPr>
          <w:u w:val="single"/>
        </w:rPr>
        <w:t>:</w:t>
      </w:r>
    </w:p>
    <w:p w14:paraId="0891D63C" w14:textId="772A7C13" w:rsidR="00AD473B" w:rsidRPr="00616692" w:rsidRDefault="009963F6" w:rsidP="00AD47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</w:t>
      </w:r>
      <w:r w:rsidR="00AD473B" w:rsidRPr="00616692">
        <w:rPr>
          <w:szCs w:val="22"/>
        </w:rPr>
        <w:t> ps</w:t>
      </w:r>
      <w:r>
        <w:rPr>
          <w:szCs w:val="22"/>
        </w:rPr>
        <w:t>och</w:t>
      </w:r>
      <w:r w:rsidR="00AD473B" w:rsidRPr="00616692">
        <w:rPr>
          <w:szCs w:val="22"/>
        </w:rPr>
        <w:t xml:space="preserve"> sa má pred začatím liečby veterinárnym liekom dôkladne </w:t>
      </w:r>
      <w:r w:rsidR="00AD473B">
        <w:rPr>
          <w:szCs w:val="22"/>
        </w:rPr>
        <w:t>posúdiť funkčnosť</w:t>
      </w:r>
      <w:r w:rsidR="00AD473B" w:rsidRPr="00616692">
        <w:rPr>
          <w:szCs w:val="22"/>
        </w:rPr>
        <w:t xml:space="preserve"> kardiovaskulárn</w:t>
      </w:r>
      <w:r w:rsidR="00AD473B">
        <w:rPr>
          <w:szCs w:val="22"/>
        </w:rPr>
        <w:t>eho</w:t>
      </w:r>
      <w:r w:rsidR="00AD473B" w:rsidRPr="00616692">
        <w:rPr>
          <w:szCs w:val="22"/>
        </w:rPr>
        <w:t xml:space="preserve"> </w:t>
      </w:r>
      <w:r w:rsidR="00AD473B">
        <w:rPr>
          <w:szCs w:val="22"/>
        </w:rPr>
        <w:t>systému</w:t>
      </w:r>
      <w:r w:rsidR="00AD473B" w:rsidRPr="00616692">
        <w:rPr>
          <w:szCs w:val="22"/>
        </w:rPr>
        <w:t>, ktor</w:t>
      </w:r>
      <w:r w:rsidR="00AD473B">
        <w:rPr>
          <w:szCs w:val="22"/>
        </w:rPr>
        <w:t>ý</w:t>
      </w:r>
      <w:r w:rsidR="00AD473B" w:rsidRPr="00616692">
        <w:rPr>
          <w:szCs w:val="22"/>
        </w:rPr>
        <w:t xml:space="preserve"> sa má pravidelne sledovať počas liečby.</w:t>
      </w:r>
    </w:p>
    <w:p w14:paraId="114702AF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68C5D5AB" w:rsidR="00F354C5" w:rsidRPr="001E1F22" w:rsidRDefault="00047C29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AD473B">
        <w:rPr>
          <w:u w:val="single"/>
        </w:rPr>
        <w:t>:</w:t>
      </w:r>
    </w:p>
    <w:p w14:paraId="5D902101" w14:textId="33E6EDB9" w:rsidR="00AD473B" w:rsidRPr="00616692" w:rsidRDefault="00AD473B" w:rsidP="00AD473B">
      <w:pPr>
        <w:rPr>
          <w:szCs w:val="22"/>
        </w:rPr>
      </w:pPr>
      <w:r w:rsidRPr="001E1F22">
        <w:t xml:space="preserve">Osoby </w:t>
      </w:r>
      <w:r w:rsidRPr="00616692">
        <w:rPr>
          <w:szCs w:val="22"/>
        </w:rPr>
        <w:t xml:space="preserve">so známou precitlivenosťou na </w:t>
      </w: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by sa mali vyhnúť kontaktu s veterinárnym liekom.</w:t>
      </w:r>
    </w:p>
    <w:p w14:paraId="7D4F01CF" w14:textId="77777777" w:rsidR="00AD473B" w:rsidRPr="00616692" w:rsidRDefault="00AD473B" w:rsidP="00AD473B">
      <w:pPr>
        <w:rPr>
          <w:szCs w:val="22"/>
        </w:rPr>
      </w:pPr>
      <w:proofErr w:type="spellStart"/>
      <w:r w:rsidRPr="00616692">
        <w:rPr>
          <w:szCs w:val="22"/>
        </w:rPr>
        <w:lastRenderedPageBreak/>
        <w:t>Efedrínhydrochlorid</w:t>
      </w:r>
      <w:proofErr w:type="spellEnd"/>
      <w:r w:rsidRPr="00616692">
        <w:rPr>
          <w:szCs w:val="22"/>
        </w:rPr>
        <w:t xml:space="preserve"> môže byť pri požití toxický a požitie môže byť smrteľné, a to najmä u detí. Nežiaduce účinky môžu zahŕňať nespavosť a nervozitu, závrat, bolesti hlavy, zvýšený krvný tlak, zvýšené potenie a nevoľnosť.</w:t>
      </w:r>
    </w:p>
    <w:p w14:paraId="5B054DA5" w14:textId="77777777" w:rsidR="00AD473B" w:rsidRPr="00616692" w:rsidRDefault="00AD473B" w:rsidP="00AD473B">
      <w:pPr>
        <w:rPr>
          <w:szCs w:val="22"/>
        </w:rPr>
      </w:pPr>
      <w:r w:rsidRPr="00616692">
        <w:rPr>
          <w:szCs w:val="22"/>
        </w:rPr>
        <w:t>Na zabránenie náhodného požitia, a to najmä deťmi, sa musí</w:t>
      </w:r>
      <w:r>
        <w:rPr>
          <w:szCs w:val="22"/>
        </w:rPr>
        <w:t xml:space="preserve"> veterinárny</w:t>
      </w:r>
      <w:r w:rsidRPr="00616692">
        <w:rPr>
          <w:szCs w:val="22"/>
        </w:rPr>
        <w:t xml:space="preserve"> liek podávať mimo dohľadu detí. Nepoužité časti tabliet sa majú vrátiť na svoje miesto do otvoreného </w:t>
      </w:r>
      <w:proofErr w:type="spellStart"/>
      <w:r w:rsidRPr="00616692">
        <w:rPr>
          <w:szCs w:val="22"/>
        </w:rPr>
        <w:t>blistra</w:t>
      </w:r>
      <w:proofErr w:type="spellEnd"/>
      <w:r w:rsidRPr="00616692">
        <w:rPr>
          <w:szCs w:val="22"/>
        </w:rPr>
        <w:t xml:space="preserve"> a vložiť späť do škatule a uchovávať na bezpečnom mieste mimo dohľadu a dosahu detí.</w:t>
      </w:r>
    </w:p>
    <w:p w14:paraId="75809F0F" w14:textId="1923F62E" w:rsidR="00AD473B" w:rsidRPr="00616692" w:rsidRDefault="00AD473B" w:rsidP="00AD473B">
      <w:r w:rsidRPr="00616692">
        <w:t>V prípade náhodného požitia</w:t>
      </w:r>
      <w:r w:rsidRPr="00616692">
        <w:rPr>
          <w:szCs w:val="22"/>
        </w:rPr>
        <w:t xml:space="preserve"> </w:t>
      </w:r>
      <w:r w:rsidRPr="00616692">
        <w:t>ihneď vyhľada</w:t>
      </w:r>
      <w:r>
        <w:t>jte</w:t>
      </w:r>
      <w:r w:rsidRPr="00616692">
        <w:t xml:space="preserve"> lekársku pomoc</w:t>
      </w:r>
      <w:r>
        <w:rPr>
          <w:szCs w:val="22"/>
        </w:rPr>
        <w:t>, hlavne ak liek požili deti,</w:t>
      </w:r>
      <w:r w:rsidRPr="00D34F2B">
        <w:t xml:space="preserve"> </w:t>
      </w:r>
      <w:r w:rsidRPr="00616692">
        <w:t>a uká</w:t>
      </w:r>
      <w:r>
        <w:t>žte</w:t>
      </w:r>
      <w:r w:rsidRPr="00616692">
        <w:t xml:space="preserve"> lekárovi písomnú informáciu pre používateľov alebo obal</w:t>
      </w:r>
      <w:r w:rsidRPr="00616692">
        <w:rPr>
          <w:szCs w:val="22"/>
        </w:rPr>
        <w:t>.</w:t>
      </w:r>
    </w:p>
    <w:p w14:paraId="626306C5" w14:textId="13A7F13F" w:rsidR="00AD473B" w:rsidRPr="00616692" w:rsidRDefault="00AD473B" w:rsidP="00AD473B">
      <w:pPr>
        <w:rPr>
          <w:szCs w:val="22"/>
        </w:rPr>
      </w:pPr>
      <w:r w:rsidRPr="00616692">
        <w:rPr>
          <w:szCs w:val="22"/>
        </w:rPr>
        <w:t xml:space="preserve">Dôrazne sa odporúča, aby tehotné ženy nosili pri </w:t>
      </w:r>
      <w:r>
        <w:rPr>
          <w:szCs w:val="22"/>
        </w:rPr>
        <w:t>manipulácii s tabletami</w:t>
      </w:r>
      <w:r w:rsidRPr="00616692">
        <w:rPr>
          <w:szCs w:val="22"/>
        </w:rPr>
        <w:t xml:space="preserve"> </w:t>
      </w:r>
      <w:r>
        <w:rPr>
          <w:szCs w:val="22"/>
        </w:rPr>
        <w:t xml:space="preserve">nepriepustné </w:t>
      </w:r>
      <w:r w:rsidRPr="00616692">
        <w:rPr>
          <w:szCs w:val="22"/>
        </w:rPr>
        <w:t>rukavice.</w:t>
      </w:r>
    </w:p>
    <w:p w14:paraId="0C07AB61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szCs w:val="22"/>
        </w:rPr>
        <w:t xml:space="preserve">Po podaní </w:t>
      </w:r>
      <w:r>
        <w:rPr>
          <w:szCs w:val="22"/>
        </w:rPr>
        <w:t xml:space="preserve">veterinárneho </w:t>
      </w:r>
      <w:r w:rsidRPr="00616692">
        <w:rPr>
          <w:szCs w:val="22"/>
        </w:rPr>
        <w:t>lieku si dôkladne umyť ruky.</w:t>
      </w:r>
    </w:p>
    <w:p w14:paraId="3A761114" w14:textId="77777777" w:rsidR="002F6DAA" w:rsidRPr="001E1F22" w:rsidRDefault="002F6DAA" w:rsidP="005B1FD0">
      <w:pPr>
        <w:rPr>
          <w:szCs w:val="22"/>
          <w:u w:val="single"/>
        </w:rPr>
      </w:pPr>
    </w:p>
    <w:p w14:paraId="11FFFE07" w14:textId="3306E918" w:rsidR="005B1FD0" w:rsidRPr="001E1F22" w:rsidRDefault="00047C29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AD473B">
        <w:rPr>
          <w:szCs w:val="22"/>
          <w:u w:val="single"/>
        </w:rPr>
        <w:t xml:space="preserve"> a laktácia:</w:t>
      </w:r>
    </w:p>
    <w:p w14:paraId="10139BA5" w14:textId="77777777" w:rsidR="00AD473B" w:rsidRPr="00D164CA" w:rsidRDefault="00AD473B" w:rsidP="00AD473B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Neuplatňuje sa.</w:t>
      </w:r>
    </w:p>
    <w:p w14:paraId="24C11F1F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2CDC593A" w:rsidR="005B1FD0" w:rsidRPr="00AD473B" w:rsidRDefault="00856FAC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60C92">
        <w:rPr>
          <w:u w:val="single"/>
        </w:rPr>
        <w:t>Interakcie s inými liekmi a ďalšie formy interakci</w:t>
      </w:r>
      <w:r w:rsidRPr="00AD473B">
        <w:rPr>
          <w:u w:val="single"/>
        </w:rPr>
        <w:t>í</w:t>
      </w:r>
      <w:r w:rsidR="00AD473B" w:rsidRPr="00AD473B">
        <w:rPr>
          <w:u w:val="single"/>
        </w:rPr>
        <w:t>:</w:t>
      </w:r>
    </w:p>
    <w:p w14:paraId="46C4F0D5" w14:textId="77777777" w:rsidR="00AD473B" w:rsidRPr="00616692" w:rsidRDefault="00AD473B" w:rsidP="00AD473B">
      <w:pPr>
        <w:pStyle w:val="Zkladntext"/>
        <w:jc w:val="left"/>
        <w:rPr>
          <w:szCs w:val="22"/>
        </w:rPr>
      </w:pPr>
      <w:r w:rsidRPr="00616692">
        <w:rPr>
          <w:szCs w:val="22"/>
        </w:rPr>
        <w:t xml:space="preserve">Sila účinku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zCs w:val="22"/>
        </w:rPr>
        <w:t xml:space="preserve"> a riziko nežiaducich reakcií môžu byť zvýšené, keď sa podáva spolu s </w:t>
      </w:r>
      <w:proofErr w:type="spellStart"/>
      <w:r w:rsidRPr="00616692">
        <w:rPr>
          <w:szCs w:val="22"/>
        </w:rPr>
        <w:t>metylxantínmi</w:t>
      </w:r>
      <w:proofErr w:type="spellEnd"/>
      <w:r w:rsidRPr="00616692">
        <w:rPr>
          <w:szCs w:val="22"/>
        </w:rPr>
        <w:t xml:space="preserve"> a </w:t>
      </w:r>
      <w:proofErr w:type="spellStart"/>
      <w:r w:rsidRPr="00616692">
        <w:rPr>
          <w:szCs w:val="22"/>
        </w:rPr>
        <w:t>sympatomimetikami</w:t>
      </w:r>
      <w:proofErr w:type="spellEnd"/>
      <w:r w:rsidRPr="00616692">
        <w:rPr>
          <w:szCs w:val="22"/>
        </w:rPr>
        <w:t>.</w:t>
      </w:r>
    </w:p>
    <w:p w14:paraId="0C57EA35" w14:textId="77777777" w:rsidR="00AD473B" w:rsidRPr="00616692" w:rsidRDefault="00AD473B" w:rsidP="00AD473B">
      <w:pPr>
        <w:pStyle w:val="Zkladntext"/>
        <w:jc w:val="left"/>
        <w:rPr>
          <w:szCs w:val="22"/>
        </w:rPr>
      </w:pP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môže zvýšiť </w:t>
      </w:r>
      <w:proofErr w:type="spellStart"/>
      <w:r w:rsidRPr="00616692">
        <w:rPr>
          <w:szCs w:val="22"/>
        </w:rPr>
        <w:t>metabolizáciu</w:t>
      </w:r>
      <w:proofErr w:type="spellEnd"/>
      <w:r w:rsidRPr="00616692">
        <w:rPr>
          <w:szCs w:val="22"/>
        </w:rPr>
        <w:t xml:space="preserve"> </w:t>
      </w:r>
      <w:proofErr w:type="spellStart"/>
      <w:r w:rsidRPr="00616692">
        <w:rPr>
          <w:szCs w:val="22"/>
        </w:rPr>
        <w:t>glukokortikoidov</w:t>
      </w:r>
      <w:proofErr w:type="spellEnd"/>
      <w:r w:rsidRPr="00616692">
        <w:rPr>
          <w:szCs w:val="22"/>
        </w:rPr>
        <w:t>.</w:t>
      </w:r>
    </w:p>
    <w:p w14:paraId="23C0AA07" w14:textId="77777777" w:rsidR="00AD473B" w:rsidRPr="00616692" w:rsidRDefault="00AD473B" w:rsidP="00AD473B">
      <w:pPr>
        <w:pStyle w:val="Zkladntext"/>
        <w:jc w:val="left"/>
        <w:rPr>
          <w:szCs w:val="22"/>
        </w:rPr>
      </w:pPr>
      <w:r w:rsidRPr="00616692">
        <w:rPr>
          <w:szCs w:val="22"/>
        </w:rPr>
        <w:t>Súbežné používanie s</w:t>
      </w:r>
      <w:r>
        <w:rPr>
          <w:szCs w:val="22"/>
        </w:rPr>
        <w:t> </w:t>
      </w:r>
      <w:r w:rsidRPr="00616692">
        <w:rPr>
          <w:szCs w:val="22"/>
        </w:rPr>
        <w:t>MAO</w:t>
      </w:r>
      <w:r>
        <w:rPr>
          <w:szCs w:val="22"/>
        </w:rPr>
        <w:t xml:space="preserve"> -</w:t>
      </w:r>
      <w:r w:rsidRPr="00616692">
        <w:rPr>
          <w:szCs w:val="22"/>
        </w:rPr>
        <w:t xml:space="preserve"> inhibítormi môže spôsobiť hypertenziu.</w:t>
      </w:r>
    </w:p>
    <w:p w14:paraId="31479FEB" w14:textId="77777777" w:rsidR="00AD473B" w:rsidRPr="00616692" w:rsidRDefault="00AD473B" w:rsidP="00AD473B">
      <w:pPr>
        <w:pStyle w:val="Zkladntext"/>
        <w:jc w:val="left"/>
        <w:rPr>
          <w:szCs w:val="22"/>
        </w:rPr>
      </w:pP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môže zvýšiť riziko toxicity </w:t>
      </w:r>
      <w:proofErr w:type="spellStart"/>
      <w:r w:rsidRPr="00616692">
        <w:rPr>
          <w:szCs w:val="22"/>
        </w:rPr>
        <w:t>teofylínu</w:t>
      </w:r>
      <w:proofErr w:type="spellEnd"/>
      <w:r w:rsidRPr="00616692">
        <w:rPr>
          <w:szCs w:val="22"/>
        </w:rPr>
        <w:t>.</w:t>
      </w:r>
    </w:p>
    <w:p w14:paraId="23CEB7E4" w14:textId="77777777" w:rsidR="00AD473B" w:rsidRPr="00616692" w:rsidRDefault="00AD473B" w:rsidP="00AD473B">
      <w:pPr>
        <w:pStyle w:val="Zkladntext"/>
        <w:jc w:val="left"/>
        <w:rPr>
          <w:spacing w:val="-2"/>
          <w:szCs w:val="22"/>
        </w:rPr>
      </w:pPr>
      <w:r w:rsidRPr="00616692">
        <w:rPr>
          <w:spacing w:val="-2"/>
          <w:szCs w:val="22"/>
        </w:rPr>
        <w:t xml:space="preserve">Pri kombinácii so srdcovými </w:t>
      </w:r>
      <w:proofErr w:type="spellStart"/>
      <w:r w:rsidRPr="00616692">
        <w:rPr>
          <w:spacing w:val="-2"/>
          <w:szCs w:val="22"/>
        </w:rPr>
        <w:t>glykozidmi</w:t>
      </w:r>
      <w:proofErr w:type="spellEnd"/>
      <w:r w:rsidRPr="00616692">
        <w:rPr>
          <w:spacing w:val="-2"/>
          <w:szCs w:val="22"/>
        </w:rPr>
        <w:t xml:space="preserve"> (napr. </w:t>
      </w:r>
      <w:proofErr w:type="spellStart"/>
      <w:r w:rsidRPr="00616692">
        <w:rPr>
          <w:spacing w:val="-2"/>
          <w:szCs w:val="22"/>
        </w:rPr>
        <w:t>digoxín</w:t>
      </w:r>
      <w:proofErr w:type="spellEnd"/>
      <w:r w:rsidRPr="00616692">
        <w:rPr>
          <w:spacing w:val="-2"/>
          <w:szCs w:val="22"/>
        </w:rPr>
        <w:t xml:space="preserve">), chinínom, </w:t>
      </w:r>
      <w:proofErr w:type="spellStart"/>
      <w:r w:rsidRPr="00616692">
        <w:rPr>
          <w:spacing w:val="-2"/>
          <w:szCs w:val="22"/>
        </w:rPr>
        <w:t>tricyklickými</w:t>
      </w:r>
      <w:proofErr w:type="spellEnd"/>
      <w:r w:rsidRPr="00616692">
        <w:rPr>
          <w:spacing w:val="-2"/>
          <w:szCs w:val="22"/>
        </w:rPr>
        <w:t xml:space="preserve"> </w:t>
      </w:r>
      <w:proofErr w:type="spellStart"/>
      <w:r w:rsidRPr="00616692">
        <w:rPr>
          <w:spacing w:val="-2"/>
          <w:szCs w:val="22"/>
        </w:rPr>
        <w:t>antidepresívami</w:t>
      </w:r>
      <w:proofErr w:type="spellEnd"/>
      <w:r w:rsidRPr="00616692">
        <w:rPr>
          <w:spacing w:val="-2"/>
          <w:szCs w:val="22"/>
        </w:rPr>
        <w:t xml:space="preserve"> a </w:t>
      </w:r>
      <w:proofErr w:type="spellStart"/>
      <w:r w:rsidRPr="00616692">
        <w:rPr>
          <w:spacing w:val="-2"/>
          <w:szCs w:val="22"/>
        </w:rPr>
        <w:t>halogénovanými</w:t>
      </w:r>
      <w:proofErr w:type="spellEnd"/>
      <w:r w:rsidRPr="00616692">
        <w:rPr>
          <w:spacing w:val="-2"/>
          <w:szCs w:val="22"/>
        </w:rPr>
        <w:t xml:space="preserve"> narkotikami existuje riziko srdcovej </w:t>
      </w:r>
      <w:proofErr w:type="spellStart"/>
      <w:r w:rsidRPr="00616692">
        <w:rPr>
          <w:spacing w:val="-2"/>
          <w:szCs w:val="22"/>
        </w:rPr>
        <w:t>arytmie</w:t>
      </w:r>
      <w:proofErr w:type="spellEnd"/>
      <w:r w:rsidRPr="00616692">
        <w:rPr>
          <w:spacing w:val="-2"/>
          <w:szCs w:val="22"/>
        </w:rPr>
        <w:t xml:space="preserve"> (pozri časť </w:t>
      </w:r>
      <w:r>
        <w:rPr>
          <w:spacing w:val="-2"/>
          <w:szCs w:val="22"/>
        </w:rPr>
        <w:t>5</w:t>
      </w:r>
      <w:r w:rsidRPr="00616692">
        <w:rPr>
          <w:spacing w:val="-2"/>
          <w:szCs w:val="22"/>
        </w:rPr>
        <w:t>).</w:t>
      </w:r>
    </w:p>
    <w:p w14:paraId="4C715E2C" w14:textId="77777777" w:rsidR="00AD473B" w:rsidRPr="00616692" w:rsidRDefault="00AD473B" w:rsidP="00AD473B">
      <w:pPr>
        <w:tabs>
          <w:tab w:val="left" w:pos="540"/>
        </w:tabs>
      </w:pPr>
      <w:r w:rsidRPr="00616692">
        <w:rPr>
          <w:spacing w:val="-2"/>
          <w:szCs w:val="22"/>
        </w:rPr>
        <w:t xml:space="preserve">Látky spôsobujúce zvýšenie pH hodnoty moču majú schopnosť predĺžiť vylučovanie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, čo môže viesť k zvýšenému riziku výskytu nežiaducich reakcií</w:t>
      </w:r>
      <w:r w:rsidRPr="00616692">
        <w:t xml:space="preserve">. </w:t>
      </w:r>
      <w:r w:rsidRPr="00616692">
        <w:rPr>
          <w:spacing w:val="-2"/>
          <w:szCs w:val="22"/>
        </w:rPr>
        <w:t xml:space="preserve">Látky spôsobujúce zníženie pH hodnoty moču majú schopnosť urýchliť vylučovanie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t xml:space="preserve">, </w:t>
      </w:r>
      <w:r w:rsidRPr="00616692">
        <w:rPr>
          <w:spacing w:val="-2"/>
          <w:szCs w:val="22"/>
        </w:rPr>
        <w:t>čo môže viesť k zníženej účinnosti</w:t>
      </w:r>
      <w:r w:rsidRPr="00616692">
        <w:t>.</w:t>
      </w:r>
    </w:p>
    <w:p w14:paraId="3436AE9A" w14:textId="77777777" w:rsidR="00AD473B" w:rsidRPr="00616692" w:rsidRDefault="00AD473B" w:rsidP="00AD473B">
      <w:pPr>
        <w:pStyle w:val="Zkladntext"/>
        <w:jc w:val="left"/>
        <w:rPr>
          <w:spacing w:val="-2"/>
          <w:szCs w:val="22"/>
        </w:rPr>
      </w:pPr>
      <w:r w:rsidRPr="00616692">
        <w:t xml:space="preserve">Po súbežnej liečbe </w:t>
      </w:r>
      <w:proofErr w:type="spellStart"/>
      <w:r w:rsidRPr="00616692">
        <w:t>ergotovými</w:t>
      </w:r>
      <w:proofErr w:type="spellEnd"/>
      <w:r w:rsidRPr="00616692">
        <w:t xml:space="preserve"> alkaloidmi a </w:t>
      </w:r>
      <w:proofErr w:type="spellStart"/>
      <w:r w:rsidRPr="00616692">
        <w:t>oxytocínom</w:t>
      </w:r>
      <w:proofErr w:type="spellEnd"/>
      <w:r w:rsidRPr="00616692">
        <w:t xml:space="preserve"> sa môže vyskytnúť </w:t>
      </w:r>
      <w:proofErr w:type="spellStart"/>
      <w:r w:rsidRPr="00616692">
        <w:t>vazokonstrikcia</w:t>
      </w:r>
      <w:proofErr w:type="spellEnd"/>
      <w:r w:rsidRPr="00616692">
        <w:t>.</w:t>
      </w:r>
    </w:p>
    <w:p w14:paraId="30D52403" w14:textId="77777777" w:rsidR="00AD473B" w:rsidRPr="00D164CA" w:rsidRDefault="00AD473B" w:rsidP="00AD473B">
      <w:pPr>
        <w:pStyle w:val="Zkladntext"/>
        <w:jc w:val="left"/>
        <w:rPr>
          <w:szCs w:val="22"/>
        </w:rPr>
      </w:pPr>
      <w:proofErr w:type="spellStart"/>
      <w:r w:rsidRPr="00616692">
        <w:rPr>
          <w:spacing w:val="-2"/>
          <w:szCs w:val="22"/>
        </w:rPr>
        <w:t>Sympatolytiká</w:t>
      </w:r>
      <w:proofErr w:type="spellEnd"/>
      <w:r w:rsidRPr="00616692">
        <w:rPr>
          <w:spacing w:val="-2"/>
          <w:szCs w:val="22"/>
        </w:rPr>
        <w:t xml:space="preserve"> môžu znížiť účinnosť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.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209BA47D" w:rsidR="005B1FD0" w:rsidRPr="001E1F22" w:rsidRDefault="00047C29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</w:t>
      </w:r>
      <w:r w:rsidR="00472016">
        <w:rPr>
          <w:szCs w:val="22"/>
          <w:u w:val="single"/>
        </w:rPr>
        <w:t>e:</w:t>
      </w:r>
    </w:p>
    <w:p w14:paraId="6606DF32" w14:textId="77777777" w:rsidR="00472016" w:rsidRPr="00D164CA" w:rsidRDefault="00472016" w:rsidP="00472016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Pri vysokých predávkovaniach sa môžu vyskytnúť nasledujúce nežiaduce účinky: </w:t>
      </w:r>
      <w:proofErr w:type="spellStart"/>
      <w:r w:rsidRPr="00D164CA">
        <w:rPr>
          <w:spacing w:val="-2"/>
          <w:szCs w:val="22"/>
        </w:rPr>
        <w:t>tachykardia</w:t>
      </w:r>
      <w:proofErr w:type="spellEnd"/>
      <w:r w:rsidRPr="00D164CA">
        <w:rPr>
          <w:spacing w:val="-2"/>
          <w:szCs w:val="22"/>
        </w:rPr>
        <w:t xml:space="preserve">, </w:t>
      </w:r>
      <w:proofErr w:type="spellStart"/>
      <w:r w:rsidRPr="00D164CA">
        <w:rPr>
          <w:spacing w:val="-2"/>
          <w:szCs w:val="22"/>
        </w:rPr>
        <w:t>tachyarytmia</w:t>
      </w:r>
      <w:proofErr w:type="spellEnd"/>
      <w:r w:rsidRPr="00D164CA">
        <w:rPr>
          <w:spacing w:val="-2"/>
          <w:szCs w:val="22"/>
        </w:rPr>
        <w:t>, zvracanie, zvýšen</w:t>
      </w:r>
      <w:r>
        <w:rPr>
          <w:spacing w:val="-2"/>
          <w:szCs w:val="22"/>
        </w:rPr>
        <w:t>é potenie</w:t>
      </w:r>
      <w:r w:rsidRPr="00D164CA">
        <w:rPr>
          <w:spacing w:val="-2"/>
          <w:szCs w:val="22"/>
        </w:rPr>
        <w:t xml:space="preserve">, </w:t>
      </w:r>
      <w:proofErr w:type="spellStart"/>
      <w:r w:rsidRPr="00D164CA">
        <w:rPr>
          <w:spacing w:val="-2"/>
          <w:szCs w:val="22"/>
        </w:rPr>
        <w:t>hyperventilácia</w:t>
      </w:r>
      <w:proofErr w:type="spellEnd"/>
      <w:r w:rsidRPr="00D164CA">
        <w:rPr>
          <w:spacing w:val="-2"/>
          <w:szCs w:val="22"/>
        </w:rPr>
        <w:t>, svalová slabosť, tras s </w:t>
      </w:r>
      <w:proofErr w:type="spellStart"/>
      <w:r w:rsidRPr="00D164CA">
        <w:rPr>
          <w:spacing w:val="-2"/>
          <w:szCs w:val="22"/>
        </w:rPr>
        <w:t>hyperexcitáciou</w:t>
      </w:r>
      <w:proofErr w:type="spellEnd"/>
      <w:r w:rsidRPr="00D164CA">
        <w:rPr>
          <w:spacing w:val="-2"/>
          <w:szCs w:val="22"/>
        </w:rPr>
        <w:t xml:space="preserve"> a nepokoj, úzkosť a nespavosť.</w:t>
      </w:r>
    </w:p>
    <w:p w14:paraId="30AD6A97" w14:textId="77777777" w:rsidR="00472016" w:rsidRPr="00D164CA" w:rsidRDefault="00472016" w:rsidP="00472016">
      <w:pPr>
        <w:rPr>
          <w:spacing w:val="-2"/>
          <w:szCs w:val="22"/>
        </w:rPr>
      </w:pPr>
      <w:r w:rsidRPr="00D164CA">
        <w:rPr>
          <w:szCs w:val="22"/>
        </w:rPr>
        <w:t>Môže sa začať nasledujúca symptomatická liečba:</w:t>
      </w:r>
    </w:p>
    <w:p w14:paraId="07DEEC24" w14:textId="77777777" w:rsidR="00472016" w:rsidRPr="00D164CA" w:rsidRDefault="00472016" w:rsidP="00472016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>výplach žalúdka, ak je to potrebné,</w:t>
      </w:r>
    </w:p>
    <w:p w14:paraId="0E15C6EC" w14:textId="77777777" w:rsidR="00472016" w:rsidRPr="00D164CA" w:rsidRDefault="00472016" w:rsidP="00472016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 xml:space="preserve">v prípade ťažkej </w:t>
      </w:r>
      <w:proofErr w:type="spellStart"/>
      <w:r w:rsidRPr="00D164CA">
        <w:rPr>
          <w:spacing w:val="-2"/>
          <w:szCs w:val="22"/>
        </w:rPr>
        <w:t>hyperexcitácie</w:t>
      </w:r>
      <w:proofErr w:type="spellEnd"/>
      <w:r w:rsidRPr="00D164CA">
        <w:rPr>
          <w:spacing w:val="-2"/>
          <w:szCs w:val="22"/>
        </w:rPr>
        <w:t xml:space="preserve"> podanie sedatív ako je </w:t>
      </w:r>
      <w:proofErr w:type="spellStart"/>
      <w:r w:rsidRPr="00D164CA">
        <w:rPr>
          <w:spacing w:val="-2"/>
          <w:szCs w:val="22"/>
        </w:rPr>
        <w:t>diazepam</w:t>
      </w:r>
      <w:proofErr w:type="spellEnd"/>
      <w:r w:rsidRPr="00D164CA">
        <w:rPr>
          <w:spacing w:val="-2"/>
          <w:szCs w:val="22"/>
        </w:rPr>
        <w:t xml:space="preserve"> alebo </w:t>
      </w:r>
      <w:proofErr w:type="spellStart"/>
      <w:r w:rsidRPr="00D164CA">
        <w:rPr>
          <w:spacing w:val="-2"/>
          <w:szCs w:val="22"/>
        </w:rPr>
        <w:t>neuroleptiká</w:t>
      </w:r>
      <w:proofErr w:type="spellEnd"/>
      <w:r w:rsidRPr="00D164CA">
        <w:rPr>
          <w:spacing w:val="-2"/>
          <w:szCs w:val="22"/>
        </w:rPr>
        <w:t>,</w:t>
      </w:r>
    </w:p>
    <w:p w14:paraId="747CF4CB" w14:textId="77777777" w:rsidR="00472016" w:rsidRPr="00D164CA" w:rsidRDefault="00472016" w:rsidP="00472016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 xml:space="preserve">v prípade </w:t>
      </w:r>
      <w:proofErr w:type="spellStart"/>
      <w:r w:rsidRPr="00D164CA">
        <w:rPr>
          <w:spacing w:val="-2"/>
          <w:szCs w:val="22"/>
        </w:rPr>
        <w:t>tachyarytmie</w:t>
      </w:r>
      <w:proofErr w:type="spellEnd"/>
      <w:r w:rsidRPr="00D164CA">
        <w:rPr>
          <w:spacing w:val="-2"/>
          <w:szCs w:val="22"/>
        </w:rPr>
        <w:t xml:space="preserve"> podanie </w:t>
      </w:r>
      <w:proofErr w:type="spellStart"/>
      <w:r w:rsidRPr="00D164CA">
        <w:rPr>
          <w:spacing w:val="-2"/>
          <w:szCs w:val="22"/>
        </w:rPr>
        <w:t>beta-blokátorov</w:t>
      </w:r>
      <w:proofErr w:type="spellEnd"/>
      <w:r w:rsidRPr="00D164CA">
        <w:rPr>
          <w:spacing w:val="-2"/>
          <w:szCs w:val="22"/>
        </w:rPr>
        <w:t>,</w:t>
      </w:r>
    </w:p>
    <w:p w14:paraId="78C7FE43" w14:textId="77777777" w:rsidR="00472016" w:rsidRPr="00D164CA" w:rsidRDefault="00472016" w:rsidP="00472016">
      <w:pPr>
        <w:pStyle w:val="TextkrpermitEinzug"/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D164CA">
        <w:rPr>
          <w:rFonts w:ascii="Times New Roman" w:hAnsi="Times New Roman" w:cs="Times New Roman"/>
          <w:sz w:val="22"/>
          <w:szCs w:val="22"/>
          <w:lang w:val="sk-SK"/>
        </w:rPr>
        <w:tab/>
        <w:t xml:space="preserve">zrýchlené vylučovanie okyslením moču a zosilnenou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diurézou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253A464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955F466" w14:textId="77777777" w:rsidR="00472016" w:rsidRPr="001E1F22" w:rsidRDefault="00472016" w:rsidP="00472016">
      <w:pPr>
        <w:rPr>
          <w:szCs w:val="22"/>
        </w:rPr>
      </w:pPr>
      <w:r w:rsidRPr="006C082F">
        <w:rPr>
          <w:highlight w:val="lightGray"/>
        </w:rPr>
        <w:t>&lt;</w:t>
      </w:r>
      <w:r w:rsidRPr="006C082F">
        <w:rPr>
          <w:szCs w:val="22"/>
          <w:highlight w:val="lightGray"/>
          <w:u w:val="single"/>
        </w:rPr>
        <w:t>Osobitné obmedzenia používania a osobitné podmienky používania</w:t>
      </w:r>
      <w:r w:rsidRPr="006C082F">
        <w:rPr>
          <w:highlight w:val="lightGray"/>
        </w:rPr>
        <w:t>:&gt;</w:t>
      </w:r>
    </w:p>
    <w:p w14:paraId="68DB80F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8B398D" w14:textId="77777777" w:rsidR="00472016" w:rsidRPr="00472016" w:rsidRDefault="00472016" w:rsidP="006C082F">
      <w:pPr>
        <w:spacing w:line="240" w:lineRule="auto"/>
        <w:rPr>
          <w:b/>
          <w:bCs/>
          <w:szCs w:val="22"/>
        </w:rPr>
      </w:pPr>
      <w:r w:rsidRPr="00472016">
        <w:rPr>
          <w:b/>
          <w:bCs/>
          <w:szCs w:val="22"/>
        </w:rPr>
        <w:t>Psy:</w:t>
      </w:r>
    </w:p>
    <w:p w14:paraId="17630EBC" w14:textId="177B6EBF" w:rsidR="00C114FF" w:rsidRPr="001E1F22" w:rsidRDefault="00472016" w:rsidP="006C082F">
      <w:pPr>
        <w:spacing w:line="240" w:lineRule="auto"/>
        <w:rPr>
          <w:iCs/>
          <w:szCs w:val="22"/>
        </w:rPr>
      </w:pPr>
      <w:r w:rsidRPr="001E1F22">
        <w:t>Zriedkavé</w:t>
      </w:r>
      <w:r>
        <w:t xml:space="preserve"> </w:t>
      </w:r>
      <w:r w:rsidRPr="001E1F22">
        <w:t>(u</w:t>
      </w:r>
      <w:r>
        <w:t> </w:t>
      </w:r>
      <w:r w:rsidRPr="001E1F22">
        <w:t>viac ako 1 ale menej ako 10 z</w:t>
      </w:r>
      <w:r>
        <w:t> </w:t>
      </w:r>
      <w:r w:rsidRPr="001E1F22">
        <w:t>10 000 liečených zvierat):</w:t>
      </w:r>
    </w:p>
    <w:p w14:paraId="3C92B6F7" w14:textId="4420C8B7" w:rsidR="00472016" w:rsidRDefault="00622A28" w:rsidP="006C082F">
      <w:pPr>
        <w:spacing w:line="240" w:lineRule="auto"/>
        <w:rPr>
          <w:spacing w:val="-2"/>
        </w:rPr>
      </w:pPr>
      <w:r>
        <w:t>R</w:t>
      </w:r>
      <w:r w:rsidR="00472016">
        <w:t>ýchly pulz</w:t>
      </w:r>
      <w:r w:rsidR="00472016" w:rsidRPr="0081449E">
        <w:rPr>
          <w:vertAlign w:val="superscript"/>
        </w:rPr>
        <w:t>1</w:t>
      </w:r>
      <w:r w:rsidR="00472016">
        <w:t xml:space="preserve">, </w:t>
      </w:r>
      <w:proofErr w:type="spellStart"/>
      <w:r>
        <w:rPr>
          <w:spacing w:val="-2"/>
        </w:rPr>
        <w:t>V</w:t>
      </w:r>
      <w:r w:rsidR="00472016" w:rsidRPr="00D164CA">
        <w:rPr>
          <w:spacing w:val="-2"/>
        </w:rPr>
        <w:t>entrikulárna</w:t>
      </w:r>
      <w:proofErr w:type="spellEnd"/>
      <w:r w:rsidR="00472016" w:rsidRPr="00D164CA">
        <w:rPr>
          <w:spacing w:val="-2"/>
        </w:rPr>
        <w:t xml:space="preserve"> arytmia</w:t>
      </w:r>
      <w:r w:rsidR="00472016" w:rsidRPr="0081449E">
        <w:rPr>
          <w:spacing w:val="-2"/>
          <w:vertAlign w:val="superscript"/>
        </w:rPr>
        <w:t>1</w:t>
      </w:r>
      <w:r>
        <w:rPr>
          <w:spacing w:val="-2"/>
        </w:rPr>
        <w:t>; E</w:t>
      </w:r>
      <w:r w:rsidR="00472016" w:rsidRPr="00D164CA">
        <w:rPr>
          <w:spacing w:val="-2"/>
        </w:rPr>
        <w:t>xcitácia</w:t>
      </w:r>
      <w:r w:rsidR="00472016" w:rsidRPr="0081449E">
        <w:rPr>
          <w:spacing w:val="-2"/>
          <w:vertAlign w:val="superscript"/>
        </w:rPr>
        <w:t>1</w:t>
      </w:r>
      <w:r w:rsidR="00472016">
        <w:rPr>
          <w:spacing w:val="-2"/>
        </w:rPr>
        <w:t>.</w:t>
      </w:r>
    </w:p>
    <w:p w14:paraId="4DC48822" w14:textId="77777777" w:rsidR="00472016" w:rsidRDefault="00472016" w:rsidP="00472016">
      <w:pPr>
        <w:spacing w:line="240" w:lineRule="auto"/>
      </w:pPr>
    </w:p>
    <w:p w14:paraId="21CC1AC5" w14:textId="2E56AA00" w:rsidR="00472016" w:rsidRDefault="00472016" w:rsidP="006C082F">
      <w:pPr>
        <w:spacing w:line="240" w:lineRule="auto"/>
      </w:pPr>
      <w:r>
        <w:t xml:space="preserve">Neznáma frekvencia </w:t>
      </w:r>
      <w:r w:rsidRPr="001E1F22">
        <w:t>(</w:t>
      </w:r>
      <w:r>
        <w:t>nie je možné určiť z dostupných údajov</w:t>
      </w:r>
      <w:r w:rsidRPr="001E1F22">
        <w:t>):</w:t>
      </w:r>
    </w:p>
    <w:p w14:paraId="7CA492C5" w14:textId="174828D3" w:rsidR="00472016" w:rsidRDefault="00472016" w:rsidP="00472016">
      <w:pPr>
        <w:spacing w:line="240" w:lineRule="auto"/>
        <w:rPr>
          <w:szCs w:val="22"/>
        </w:rPr>
      </w:pPr>
      <w:r>
        <w:rPr>
          <w:szCs w:val="22"/>
        </w:rPr>
        <w:t>T</w:t>
      </w:r>
      <w:r w:rsidRPr="00616692">
        <w:rPr>
          <w:szCs w:val="22"/>
        </w:rPr>
        <w:t>achykardia</w:t>
      </w:r>
      <w:r w:rsidRPr="0081449E">
        <w:rPr>
          <w:szCs w:val="22"/>
          <w:vertAlign w:val="superscript"/>
        </w:rPr>
        <w:t>2</w:t>
      </w:r>
      <w:r w:rsidRPr="00616692">
        <w:rPr>
          <w:szCs w:val="22"/>
        </w:rPr>
        <w:t xml:space="preserve">, </w:t>
      </w:r>
      <w:proofErr w:type="spellStart"/>
      <w:r w:rsidR="00622A28">
        <w:rPr>
          <w:szCs w:val="22"/>
        </w:rPr>
        <w:t>F</w:t>
      </w:r>
      <w:r w:rsidRPr="00616692">
        <w:rPr>
          <w:szCs w:val="22"/>
        </w:rPr>
        <w:t>ibrilácia</w:t>
      </w:r>
      <w:proofErr w:type="spellEnd"/>
      <w:r w:rsidRPr="00616692">
        <w:rPr>
          <w:szCs w:val="22"/>
        </w:rPr>
        <w:t xml:space="preserve"> predsiení</w:t>
      </w:r>
      <w:r w:rsidRPr="0081449E">
        <w:rPr>
          <w:szCs w:val="22"/>
          <w:vertAlign w:val="superscript"/>
        </w:rPr>
        <w:t>2</w:t>
      </w:r>
      <w:r w:rsidRPr="00616692">
        <w:rPr>
          <w:szCs w:val="22"/>
        </w:rPr>
        <w:t>,</w:t>
      </w:r>
      <w:r w:rsidRPr="00D164CA">
        <w:rPr>
          <w:spacing w:val="-2"/>
        </w:rPr>
        <w:t xml:space="preserve"> </w:t>
      </w:r>
      <w:r w:rsidR="00622A28">
        <w:rPr>
          <w:spacing w:val="-2"/>
        </w:rPr>
        <w:t>Z</w:t>
      </w:r>
      <w:r w:rsidRPr="00D164CA">
        <w:rPr>
          <w:spacing w:val="-2"/>
        </w:rPr>
        <w:t>výšená frekvencia tepu</w:t>
      </w:r>
      <w:r w:rsidRPr="0081449E">
        <w:rPr>
          <w:szCs w:val="22"/>
          <w:vertAlign w:val="superscript"/>
        </w:rPr>
        <w:t>2</w:t>
      </w:r>
      <w:r>
        <w:rPr>
          <w:spacing w:val="-2"/>
        </w:rPr>
        <w:t xml:space="preserve">, </w:t>
      </w:r>
      <w:r w:rsidR="00622A28">
        <w:rPr>
          <w:spacing w:val="-2"/>
        </w:rPr>
        <w:t>P</w:t>
      </w:r>
      <w:r>
        <w:rPr>
          <w:spacing w:val="-2"/>
        </w:rPr>
        <w:t>eriférna vazokonstrikcia</w:t>
      </w:r>
      <w:r w:rsidRPr="0081449E">
        <w:rPr>
          <w:szCs w:val="22"/>
          <w:vertAlign w:val="superscript"/>
        </w:rPr>
        <w:t>2</w:t>
      </w:r>
      <w:r w:rsidR="00622A28">
        <w:rPr>
          <w:spacing w:val="-2"/>
        </w:rPr>
        <w:t>;</w:t>
      </w:r>
      <w:r>
        <w:rPr>
          <w:spacing w:val="-2"/>
        </w:rPr>
        <w:t xml:space="preserve"> </w:t>
      </w:r>
      <w:r w:rsidR="00622A28">
        <w:rPr>
          <w:iCs/>
          <w:szCs w:val="22"/>
        </w:rPr>
        <w:t>N</w:t>
      </w:r>
      <w:r>
        <w:rPr>
          <w:iCs/>
          <w:szCs w:val="22"/>
        </w:rPr>
        <w:t>espavosť</w:t>
      </w:r>
      <w:r w:rsidRPr="0081449E">
        <w:rPr>
          <w:szCs w:val="22"/>
          <w:vertAlign w:val="superscript"/>
        </w:rPr>
        <w:t>2</w:t>
      </w:r>
      <w:r>
        <w:rPr>
          <w:iCs/>
          <w:szCs w:val="22"/>
        </w:rPr>
        <w:t xml:space="preserve">, </w:t>
      </w:r>
      <w:r w:rsidR="00622A28">
        <w:rPr>
          <w:iCs/>
          <w:szCs w:val="22"/>
        </w:rPr>
        <w:t>Ú</w:t>
      </w:r>
      <w:r>
        <w:rPr>
          <w:iCs/>
          <w:szCs w:val="22"/>
        </w:rPr>
        <w:t>zkosť</w:t>
      </w:r>
      <w:r w:rsidRPr="0081449E">
        <w:rPr>
          <w:szCs w:val="22"/>
          <w:vertAlign w:val="superscript"/>
        </w:rPr>
        <w:t>2</w:t>
      </w:r>
      <w:r w:rsidR="00622A28">
        <w:rPr>
          <w:iCs/>
          <w:szCs w:val="22"/>
        </w:rPr>
        <w:t>;</w:t>
      </w:r>
      <w:r>
        <w:rPr>
          <w:iCs/>
          <w:szCs w:val="22"/>
        </w:rPr>
        <w:t xml:space="preserve"> </w:t>
      </w:r>
      <w:r w:rsidR="00622A28">
        <w:rPr>
          <w:iCs/>
          <w:szCs w:val="22"/>
        </w:rPr>
        <w:t>S</w:t>
      </w:r>
      <w:r>
        <w:rPr>
          <w:iCs/>
          <w:szCs w:val="22"/>
        </w:rPr>
        <w:t>valový tras</w:t>
      </w:r>
      <w:r w:rsidRPr="0081449E">
        <w:rPr>
          <w:szCs w:val="22"/>
          <w:vertAlign w:val="superscript"/>
        </w:rPr>
        <w:t>2</w:t>
      </w:r>
      <w:r>
        <w:rPr>
          <w:iCs/>
          <w:szCs w:val="22"/>
        </w:rPr>
        <w:t xml:space="preserve">, </w:t>
      </w:r>
      <w:r w:rsidR="00622A28">
        <w:rPr>
          <w:iCs/>
          <w:szCs w:val="22"/>
        </w:rPr>
        <w:t>M</w:t>
      </w:r>
      <w:r>
        <w:rPr>
          <w:iCs/>
          <w:szCs w:val="22"/>
        </w:rPr>
        <w:t>ydriáza</w:t>
      </w:r>
      <w:r w:rsidRPr="0081449E">
        <w:rPr>
          <w:szCs w:val="22"/>
          <w:vertAlign w:val="superscript"/>
        </w:rPr>
        <w:t>2</w:t>
      </w:r>
      <w:r w:rsidR="00622A28">
        <w:rPr>
          <w:iCs/>
          <w:szCs w:val="22"/>
        </w:rPr>
        <w:t>;</w:t>
      </w:r>
      <w:r>
        <w:rPr>
          <w:iCs/>
          <w:szCs w:val="22"/>
        </w:rPr>
        <w:t xml:space="preserve"> </w:t>
      </w:r>
      <w:r w:rsidR="00622A28">
        <w:rPr>
          <w:iCs/>
          <w:szCs w:val="22"/>
        </w:rPr>
        <w:t>P</w:t>
      </w:r>
      <w:r>
        <w:rPr>
          <w:iCs/>
          <w:szCs w:val="22"/>
        </w:rPr>
        <w:t>ľúcna porucha (</w:t>
      </w:r>
      <w:proofErr w:type="spellStart"/>
      <w:r w:rsidRPr="00616692">
        <w:rPr>
          <w:szCs w:val="22"/>
        </w:rPr>
        <w:t>bronchodilatácia</w:t>
      </w:r>
      <w:proofErr w:type="spellEnd"/>
      <w:r w:rsidRPr="00616692">
        <w:rPr>
          <w:szCs w:val="22"/>
        </w:rPr>
        <w:t xml:space="preserve"> a zníženie vylučovania hlienu v respiračných slizničných membránach</w:t>
      </w:r>
      <w:r>
        <w:rPr>
          <w:szCs w:val="22"/>
        </w:rPr>
        <w:t>)</w:t>
      </w:r>
      <w:r w:rsidRPr="0081449E">
        <w:rPr>
          <w:szCs w:val="22"/>
          <w:vertAlign w:val="superscript"/>
        </w:rPr>
        <w:t>2</w:t>
      </w:r>
      <w:r w:rsidR="00622A28">
        <w:rPr>
          <w:szCs w:val="22"/>
        </w:rPr>
        <w:t>;</w:t>
      </w:r>
      <w:r>
        <w:rPr>
          <w:szCs w:val="22"/>
        </w:rPr>
        <w:t xml:space="preserve"> </w:t>
      </w:r>
      <w:r w:rsidR="00622A28">
        <w:rPr>
          <w:szCs w:val="22"/>
        </w:rPr>
        <w:t>Z</w:t>
      </w:r>
      <w:r>
        <w:rPr>
          <w:szCs w:val="22"/>
        </w:rPr>
        <w:t xml:space="preserve">nížená </w:t>
      </w:r>
      <w:proofErr w:type="spellStart"/>
      <w:r w:rsidRPr="00616692">
        <w:rPr>
          <w:szCs w:val="22"/>
        </w:rPr>
        <w:t>motilit</w:t>
      </w:r>
      <w:r>
        <w:rPr>
          <w:szCs w:val="22"/>
        </w:rPr>
        <w:t>a</w:t>
      </w:r>
      <w:proofErr w:type="spellEnd"/>
      <w:r w:rsidRPr="00616692">
        <w:rPr>
          <w:szCs w:val="22"/>
        </w:rPr>
        <w:t xml:space="preserve"> </w:t>
      </w:r>
      <w:r>
        <w:rPr>
          <w:szCs w:val="22"/>
        </w:rPr>
        <w:t>tráviaceho traktu</w:t>
      </w:r>
      <w:r w:rsidRPr="0081449E"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123656EF" w14:textId="77777777" w:rsidR="00047C29" w:rsidRDefault="00047C29" w:rsidP="006C082F">
      <w:pPr>
        <w:spacing w:line="240" w:lineRule="auto"/>
        <w:rPr>
          <w:szCs w:val="22"/>
        </w:rPr>
      </w:pPr>
    </w:p>
    <w:p w14:paraId="255D788E" w14:textId="77777777" w:rsidR="00472016" w:rsidRDefault="00472016" w:rsidP="00472016">
      <w:pPr>
        <w:tabs>
          <w:tab w:val="clear" w:pos="567"/>
        </w:tabs>
        <w:spacing w:line="240" w:lineRule="auto"/>
        <w:rPr>
          <w:spacing w:val="-2"/>
        </w:rPr>
      </w:pPr>
      <w:r w:rsidRPr="00C85CFA">
        <w:rPr>
          <w:spacing w:val="-2"/>
          <w:vertAlign w:val="superscript"/>
        </w:rPr>
        <w:t>1</w:t>
      </w:r>
      <w:r w:rsidRPr="00D164CA">
        <w:rPr>
          <w:spacing w:val="-2"/>
        </w:rPr>
        <w:t xml:space="preserve">Tieto príznaky po znížení dávky alebo </w:t>
      </w:r>
      <w:r>
        <w:rPr>
          <w:spacing w:val="-2"/>
        </w:rPr>
        <w:t xml:space="preserve">po </w:t>
      </w:r>
      <w:r w:rsidRPr="00D164CA">
        <w:rPr>
          <w:spacing w:val="-2"/>
        </w:rPr>
        <w:t>ukončení liečby vymiznú.</w:t>
      </w:r>
    </w:p>
    <w:p w14:paraId="0DE6A69F" w14:textId="77777777" w:rsidR="00472016" w:rsidRPr="001E1F22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 w:rsidRPr="00285F3F">
        <w:rPr>
          <w:spacing w:val="-2"/>
          <w:vertAlign w:val="superscript"/>
        </w:rPr>
        <w:t>2</w:t>
      </w:r>
      <w:r w:rsidRPr="00616692">
        <w:rPr>
          <w:szCs w:val="22"/>
        </w:rPr>
        <w:t xml:space="preserve">Z dôvodu farmakologických vlastností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 xml:space="preserve"> sa môžu </w:t>
      </w:r>
      <w:r>
        <w:rPr>
          <w:spacing w:val="-2"/>
          <w:szCs w:val="22"/>
        </w:rPr>
        <w:t xml:space="preserve">tieto účinky vyskytnúť </w:t>
      </w:r>
      <w:r w:rsidRPr="00616692">
        <w:rPr>
          <w:spacing w:val="-2"/>
          <w:szCs w:val="22"/>
        </w:rPr>
        <w:t>pri odporúčanej terapeutickej dávke</w:t>
      </w:r>
      <w:r>
        <w:rPr>
          <w:szCs w:val="22"/>
        </w:rPr>
        <w:t>.</w:t>
      </w:r>
    </w:p>
    <w:p w14:paraId="4CA615D4" w14:textId="15131EBE" w:rsidR="00472016" w:rsidRPr="00D164CA" w:rsidRDefault="00472016" w:rsidP="00472016">
      <w:pPr>
        <w:tabs>
          <w:tab w:val="clear" w:pos="567"/>
        </w:tabs>
        <w:spacing w:line="240" w:lineRule="auto"/>
        <w:rPr>
          <w:szCs w:val="22"/>
        </w:rPr>
      </w:pPr>
    </w:p>
    <w:p w14:paraId="56AEEA46" w14:textId="37790075" w:rsidR="00472016" w:rsidRDefault="00472016" w:rsidP="00472016">
      <w:pPr>
        <w:rPr>
          <w:rFonts w:eastAsiaTheme="minorEastAsia" w:cs="Arial"/>
          <w:noProof/>
          <w:sz w:val="18"/>
          <w:szCs w:val="18"/>
          <w:lang w:val="it-IT" w:eastAsia="sk-SK"/>
        </w:rPr>
      </w:pPr>
      <w:r w:rsidRPr="001E1F22">
        <w:lastRenderedPageBreak/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bookmarkStart w:id="2" w:name="_Hlk185494514"/>
      <w:r w:rsidR="002D4996" w:rsidRPr="002D4996">
        <w:t>jeho miestneho zástupcu</w:t>
      </w:r>
      <w:bookmarkEnd w:id="2"/>
      <w:r w:rsidR="002D4996">
        <w:t xml:space="preserve"> </w:t>
      </w:r>
      <w:r w:rsidRPr="001E1F22">
        <w:t>prostredníctvom kontaktných údajov na konci tejto písomnej informácie alebo prostredníctvom národného systému hlásenia</w:t>
      </w:r>
      <w:r>
        <w:t>:</w:t>
      </w:r>
    </w:p>
    <w:p w14:paraId="47A14AF4" w14:textId="71B6CE45" w:rsidR="00472016" w:rsidRPr="006C082F" w:rsidRDefault="00472016" w:rsidP="00472016">
      <w:pPr>
        <w:rPr>
          <w:rFonts w:eastAsiaTheme="minorEastAsia" w:cs="Arial"/>
          <w:noProof/>
          <w:szCs w:val="22"/>
          <w:lang w:val="it-IT" w:eastAsia="sk-SK"/>
        </w:rPr>
      </w:pPr>
      <w:r w:rsidRPr="006C082F">
        <w:rPr>
          <w:rFonts w:eastAsiaTheme="minorEastAsia" w:cs="Arial"/>
          <w:noProof/>
          <w:szCs w:val="22"/>
          <w:lang w:val="it-IT" w:eastAsia="sk-SK"/>
        </w:rPr>
        <w:t>Ústav štátnej kontroly veterinárnych biopreparátov a</w:t>
      </w:r>
      <w:r w:rsidR="00047C29">
        <w:rPr>
          <w:rFonts w:eastAsiaTheme="minorEastAsia" w:cs="Arial"/>
          <w:noProof/>
          <w:szCs w:val="22"/>
          <w:lang w:val="it-IT" w:eastAsia="sk-SK"/>
        </w:rPr>
        <w:t> </w:t>
      </w:r>
      <w:r w:rsidRPr="006C082F">
        <w:rPr>
          <w:rFonts w:eastAsiaTheme="minorEastAsia" w:cs="Arial"/>
          <w:noProof/>
          <w:szCs w:val="22"/>
          <w:lang w:val="it-IT" w:eastAsia="sk-SK"/>
        </w:rPr>
        <w:t>liečiv</w:t>
      </w:r>
    </w:p>
    <w:p w14:paraId="11C5595F" w14:textId="77777777" w:rsidR="00472016" w:rsidRPr="006C082F" w:rsidRDefault="00472016" w:rsidP="00472016">
      <w:pPr>
        <w:rPr>
          <w:rFonts w:eastAsiaTheme="minorEastAsia" w:cs="Arial"/>
          <w:noProof/>
          <w:szCs w:val="22"/>
          <w:lang w:eastAsia="sk-SK"/>
        </w:rPr>
      </w:pPr>
      <w:r w:rsidRPr="006C082F">
        <w:rPr>
          <w:rFonts w:eastAsiaTheme="minorEastAsia" w:cs="Arial"/>
          <w:noProof/>
          <w:szCs w:val="22"/>
          <w:lang w:eastAsia="sk-SK"/>
        </w:rPr>
        <w:t>Biovetská 34</w:t>
      </w:r>
    </w:p>
    <w:p w14:paraId="5B02461C" w14:textId="77777777" w:rsidR="00472016" w:rsidRPr="006C082F" w:rsidRDefault="00472016" w:rsidP="00472016">
      <w:pPr>
        <w:rPr>
          <w:rFonts w:eastAsiaTheme="minorEastAsia" w:cs="Arial"/>
          <w:noProof/>
          <w:szCs w:val="22"/>
          <w:lang w:eastAsia="sk-SK"/>
        </w:rPr>
      </w:pPr>
      <w:r w:rsidRPr="006C082F">
        <w:rPr>
          <w:rFonts w:eastAsiaTheme="minorEastAsia" w:cs="Arial"/>
          <w:noProof/>
          <w:szCs w:val="22"/>
          <w:lang w:eastAsia="sk-SK"/>
        </w:rPr>
        <w:t>949 01 Nitra</w:t>
      </w:r>
    </w:p>
    <w:p w14:paraId="01488DA5" w14:textId="77777777" w:rsidR="00472016" w:rsidRPr="006C082F" w:rsidRDefault="00472016" w:rsidP="00472016">
      <w:pPr>
        <w:rPr>
          <w:rFonts w:eastAsiaTheme="minorEastAsia" w:cs="Arial"/>
          <w:noProof/>
          <w:szCs w:val="22"/>
          <w:lang w:eastAsia="sk-SK"/>
        </w:rPr>
      </w:pPr>
      <w:r w:rsidRPr="006C082F">
        <w:rPr>
          <w:rFonts w:eastAsiaTheme="minorEastAsia" w:cs="Arial"/>
          <w:noProof/>
          <w:szCs w:val="22"/>
          <w:lang w:eastAsia="sk-SK"/>
        </w:rPr>
        <w:t>Slovenská republika</w:t>
      </w:r>
    </w:p>
    <w:p w14:paraId="576EB4E1" w14:textId="77777777" w:rsidR="00472016" w:rsidRPr="006C082F" w:rsidRDefault="00472016" w:rsidP="00472016">
      <w:pPr>
        <w:rPr>
          <w:rFonts w:eastAsiaTheme="minorEastAsia" w:cs="Arial"/>
          <w:noProof/>
          <w:szCs w:val="22"/>
          <w:lang w:eastAsia="sk-SK"/>
        </w:rPr>
      </w:pPr>
      <w:r w:rsidRPr="006C082F">
        <w:rPr>
          <w:rFonts w:eastAsiaTheme="minorEastAsia" w:cs="Arial"/>
          <w:noProof/>
          <w:szCs w:val="22"/>
          <w:lang w:eastAsia="sk-SK"/>
        </w:rPr>
        <w:t>Tel.: +421 37 69 33 541</w:t>
      </w:r>
    </w:p>
    <w:p w14:paraId="4D1DEF95" w14:textId="77777777" w:rsidR="00472016" w:rsidRPr="006C082F" w:rsidRDefault="00472016" w:rsidP="00472016">
      <w:pPr>
        <w:tabs>
          <w:tab w:val="left" w:pos="-720"/>
        </w:tabs>
        <w:suppressAutoHyphens/>
        <w:rPr>
          <w:rFonts w:cs="Arial"/>
          <w:noProof/>
          <w:szCs w:val="22"/>
          <w:lang w:val="it-IT"/>
        </w:rPr>
      </w:pPr>
      <w:r w:rsidRPr="006C082F">
        <w:rPr>
          <w:rFonts w:cs="Arial"/>
          <w:noProof/>
          <w:szCs w:val="22"/>
          <w:lang w:val="it-IT"/>
        </w:rPr>
        <w:t xml:space="preserve">e-mail: </w:t>
      </w:r>
      <w:hyperlink r:id="rId10" w:history="1">
        <w:r w:rsidRPr="006C082F">
          <w:rPr>
            <w:rStyle w:val="Hypertextovprepojenie"/>
            <w:rFonts w:cs="Arial"/>
            <w:noProof/>
            <w:szCs w:val="22"/>
            <w:lang w:val="it-IT"/>
          </w:rPr>
          <w:t>neziaduce_ucinky@uskvbl.sk</w:t>
        </w:r>
      </w:hyperlink>
    </w:p>
    <w:p w14:paraId="107D1640" w14:textId="77777777" w:rsidR="00472016" w:rsidRPr="006C082F" w:rsidRDefault="00472016" w:rsidP="00472016">
      <w:pPr>
        <w:rPr>
          <w:rFonts w:eastAsia="Calibri" w:cs="Arial"/>
          <w:szCs w:val="22"/>
          <w:lang w:val="it-IT" w:eastAsia="zh-CN"/>
        </w:rPr>
      </w:pPr>
      <w:r w:rsidRPr="006C082F">
        <w:rPr>
          <w:rFonts w:cs="Arial"/>
          <w:szCs w:val="22"/>
        </w:rPr>
        <w:t>Webová stránka</w:t>
      </w:r>
      <w:r w:rsidRPr="006C082F">
        <w:rPr>
          <w:rFonts w:cs="Arial"/>
          <w:szCs w:val="22"/>
          <w:lang w:val="it-IT"/>
        </w:rPr>
        <w:t xml:space="preserve">: </w:t>
      </w:r>
      <w:r w:rsidR="009963F6">
        <w:fldChar w:fldCharType="begin"/>
      </w:r>
      <w:r w:rsidR="009963F6">
        <w:instrText xml:space="preserve"> HYPERLINK "http://www.uskvbl.sk" </w:instrText>
      </w:r>
      <w:r w:rsidR="009963F6">
        <w:fldChar w:fldCharType="separate"/>
      </w:r>
      <w:r w:rsidRPr="006C082F">
        <w:rPr>
          <w:rStyle w:val="Hypertextovprepojenie"/>
          <w:rFonts w:eastAsia="Calibri" w:cs="Arial"/>
          <w:szCs w:val="22"/>
          <w:lang w:val="it-IT" w:eastAsia="zh-CN"/>
        </w:rPr>
        <w:t>www.uskvbl.sk</w:t>
      </w:r>
      <w:r w:rsidR="009963F6">
        <w:rPr>
          <w:rStyle w:val="Hypertextovprepojenie"/>
          <w:rFonts w:eastAsia="Calibri" w:cs="Arial"/>
          <w:szCs w:val="22"/>
          <w:lang w:val="it-IT" w:eastAsia="zh-CN"/>
        </w:rPr>
        <w:fldChar w:fldCharType="end"/>
      </w:r>
      <w:r w:rsidRPr="006C082F">
        <w:rPr>
          <w:rFonts w:eastAsia="Calibri" w:cs="Arial"/>
          <w:szCs w:val="22"/>
          <w:lang w:val="it-IT" w:eastAsia="zh-CN"/>
        </w:rPr>
        <w:t xml:space="preserve"> časť Farmakovigilancia</w:t>
      </w:r>
    </w:p>
    <w:p w14:paraId="4E390535" w14:textId="5313BD00" w:rsidR="00F520FE" w:rsidRPr="001E1F22" w:rsidRDefault="00F520FE" w:rsidP="00F520FE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047C29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407ECA" w14:textId="198F259C" w:rsidR="00472016" w:rsidRPr="00D164CA" w:rsidRDefault="00472016" w:rsidP="00472016">
      <w:pPr>
        <w:jc w:val="both"/>
        <w:rPr>
          <w:spacing w:val="-2"/>
          <w:szCs w:val="22"/>
        </w:rPr>
      </w:pPr>
      <w:r>
        <w:rPr>
          <w:spacing w:val="-2"/>
          <w:szCs w:val="22"/>
        </w:rPr>
        <w:t>P</w:t>
      </w:r>
      <w:r w:rsidRPr="00D164CA">
        <w:rPr>
          <w:spacing w:val="-2"/>
          <w:szCs w:val="22"/>
        </w:rPr>
        <w:t>erorálne po</w:t>
      </w:r>
      <w:r>
        <w:rPr>
          <w:spacing w:val="-2"/>
          <w:szCs w:val="22"/>
        </w:rPr>
        <w:t>užitie</w:t>
      </w:r>
      <w:r w:rsidRPr="00D164CA">
        <w:rPr>
          <w:spacing w:val="-2"/>
          <w:szCs w:val="22"/>
        </w:rPr>
        <w:t>.</w:t>
      </w:r>
    </w:p>
    <w:p w14:paraId="334CD7F6" w14:textId="77777777" w:rsidR="00472016" w:rsidRPr="00D164CA" w:rsidRDefault="00472016" w:rsidP="00472016">
      <w:pPr>
        <w:jc w:val="both"/>
        <w:rPr>
          <w:spacing w:val="-2"/>
          <w:szCs w:val="22"/>
        </w:rPr>
      </w:pPr>
      <w:r w:rsidRPr="00D164CA">
        <w:rPr>
          <w:szCs w:val="22"/>
        </w:rPr>
        <w:t>Tablety sa môžu rozdeliť na 2 alebo 4</w:t>
      </w:r>
      <w:r>
        <w:rPr>
          <w:szCs w:val="22"/>
        </w:rPr>
        <w:t> </w:t>
      </w:r>
      <w:r w:rsidRPr="00D164CA">
        <w:rPr>
          <w:szCs w:val="22"/>
        </w:rPr>
        <w:t>rovnaké časti na zabezpečenie presného dávkovania.</w:t>
      </w:r>
    </w:p>
    <w:p w14:paraId="2605C445" w14:textId="77777777" w:rsidR="00472016" w:rsidRPr="00D164CA" w:rsidRDefault="00472016" w:rsidP="00472016">
      <w:pPr>
        <w:pStyle w:val="TextkrpermitEinzug"/>
        <w:ind w:left="0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</w:p>
    <w:p w14:paraId="464764FB" w14:textId="77777777" w:rsidR="00472016" w:rsidRDefault="00472016" w:rsidP="00472016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Odporúčaná </w:t>
      </w:r>
      <w:r>
        <w:rPr>
          <w:spacing w:val="-2"/>
          <w:szCs w:val="22"/>
        </w:rPr>
        <w:t>po</w:t>
      </w:r>
      <w:r w:rsidRPr="00D164CA">
        <w:rPr>
          <w:spacing w:val="-2"/>
          <w:szCs w:val="22"/>
        </w:rPr>
        <w:t xml:space="preserve">čiatočná dávka je 2 mg </w:t>
      </w:r>
      <w:proofErr w:type="spellStart"/>
      <w:r w:rsidRPr="00D164CA">
        <w:rPr>
          <w:spacing w:val="-2"/>
          <w:szCs w:val="22"/>
        </w:rPr>
        <w:t>efedrínhydrochloridu</w:t>
      </w:r>
      <w:proofErr w:type="spellEnd"/>
      <w:r w:rsidRPr="00D164CA">
        <w:rPr>
          <w:spacing w:val="-2"/>
          <w:szCs w:val="22"/>
        </w:rPr>
        <w:t xml:space="preserve"> </w:t>
      </w:r>
      <w:r w:rsidRPr="00616692">
        <w:rPr>
          <w:spacing w:val="-2"/>
          <w:szCs w:val="22"/>
        </w:rPr>
        <w:t xml:space="preserve">(čo zodpovedá 1,64 mg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)</w:t>
      </w:r>
      <w:r>
        <w:rPr>
          <w:spacing w:val="-2"/>
          <w:szCs w:val="22"/>
        </w:rPr>
        <w:t xml:space="preserve"> </w:t>
      </w:r>
      <w:r w:rsidRPr="00D164CA">
        <w:rPr>
          <w:spacing w:val="-2"/>
          <w:szCs w:val="22"/>
        </w:rPr>
        <w:t xml:space="preserve">na 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hmotnosti, čo zodpovedá 1 tablete na 10 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hmotnosti, denne počas prvých 10 dní liečby. </w:t>
      </w:r>
      <w:r>
        <w:rPr>
          <w:lang w:val="nb-NO"/>
        </w:rPr>
        <w:t xml:space="preserve">Denná dávka sa môže rozdeliť. </w:t>
      </w:r>
      <w:r w:rsidRPr="00D164CA">
        <w:rPr>
          <w:spacing w:val="-2"/>
          <w:szCs w:val="22"/>
        </w:rPr>
        <w:t>Keď sa dosiahne želaný účinok, dávka sa môže znížiť na polovicu alebo menej. Na základe pozorovaného účinku a so zohľadnením výskytu nežiaducich účinkov sa má individuálna dávka upraviť tak, aby sa našla najnižšia účinná dávka. Pri dlhodobej liečbe sa má udržiavať najnižšia účinná dávka.</w:t>
      </w:r>
      <w:r w:rsidRPr="00D164CA">
        <w:rPr>
          <w:szCs w:val="22"/>
        </w:rPr>
        <w:t xml:space="preserve"> </w:t>
      </w:r>
      <w:r w:rsidRPr="00D164CA">
        <w:rPr>
          <w:spacing w:val="-2"/>
          <w:szCs w:val="22"/>
        </w:rPr>
        <w:t xml:space="preserve">V prípade </w:t>
      </w:r>
      <w:r>
        <w:rPr>
          <w:spacing w:val="-2"/>
          <w:szCs w:val="22"/>
        </w:rPr>
        <w:t>opätovného zhoršenia stavu</w:t>
      </w:r>
      <w:r w:rsidRPr="00D164CA">
        <w:rPr>
          <w:spacing w:val="-2"/>
          <w:szCs w:val="22"/>
        </w:rPr>
        <w:t xml:space="preserve"> sa má dávka znovu zvýšiť na 2 mg </w:t>
      </w:r>
      <w:proofErr w:type="spellStart"/>
      <w:r w:rsidRPr="00D164CA">
        <w:rPr>
          <w:spacing w:val="-2"/>
          <w:szCs w:val="22"/>
        </w:rPr>
        <w:t>efedrínhydrochloridu</w:t>
      </w:r>
      <w:proofErr w:type="spellEnd"/>
      <w:r w:rsidRPr="00D164CA">
        <w:rPr>
          <w:spacing w:val="-2"/>
          <w:szCs w:val="22"/>
        </w:rPr>
        <w:t xml:space="preserve"> na 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hmotnosti. Po stanovení účinnej dávky treba psov naďalej sledovať v pravidelných intervaloch.</w:t>
      </w:r>
    </w:p>
    <w:p w14:paraId="3BF9C9D3" w14:textId="77777777" w:rsidR="00472016" w:rsidRPr="00D164CA" w:rsidRDefault="00472016" w:rsidP="00472016">
      <w:pPr>
        <w:tabs>
          <w:tab w:val="clear" w:pos="567"/>
        </w:tabs>
        <w:spacing w:line="240" w:lineRule="auto"/>
        <w:rPr>
          <w:spacing w:val="-2"/>
          <w:szCs w:val="22"/>
        </w:rPr>
      </w:pPr>
      <w:r w:rsidRPr="00616692">
        <w:rPr>
          <w:spacing w:val="-2"/>
          <w:szCs w:val="22"/>
        </w:rPr>
        <w:t xml:space="preserve">Sila tejto tablety </w:t>
      </w:r>
      <w:r>
        <w:rPr>
          <w:spacing w:val="-2"/>
          <w:szCs w:val="22"/>
        </w:rPr>
        <w:t>nie je vhodná pre psy so živou</w:t>
      </w:r>
      <w:r w:rsidRPr="00616692">
        <w:rPr>
          <w:spacing w:val="-2"/>
          <w:szCs w:val="22"/>
        </w:rPr>
        <w:t xml:space="preserve"> hmotnosťou menej ako 2,5 kg (odporúčaná </w:t>
      </w:r>
      <w:r>
        <w:rPr>
          <w:spacing w:val="-2"/>
          <w:szCs w:val="22"/>
        </w:rPr>
        <w:t>po</w:t>
      </w:r>
      <w:r w:rsidRPr="00616692">
        <w:rPr>
          <w:spacing w:val="-2"/>
          <w:szCs w:val="22"/>
        </w:rPr>
        <w:t>čiatočná dávka 2 mg/kg).</w:t>
      </w:r>
    </w:p>
    <w:p w14:paraId="1CF0D89B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107661" w14:textId="77777777" w:rsidR="00472016" w:rsidRPr="001E1F22" w:rsidRDefault="004720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34CF0669" w:rsidR="00C114FF" w:rsidRPr="001E1F22" w:rsidRDefault="00047C29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</w:t>
      </w:r>
      <w:r w:rsidR="00472016">
        <w:t> </w:t>
      </w:r>
      <w:r w:rsidRPr="001E1F22">
        <w:t>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B217CEF" w14:textId="77777777" w:rsidR="00472016" w:rsidRPr="00D164CA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Tablety sa môžu rozdeliť na 2 alebo 4</w:t>
      </w:r>
      <w:r>
        <w:rPr>
          <w:szCs w:val="22"/>
        </w:rPr>
        <w:t> </w:t>
      </w:r>
      <w:r w:rsidRPr="00D164CA">
        <w:rPr>
          <w:szCs w:val="22"/>
        </w:rPr>
        <w:t>rovnaké časti na zabezpečenie presného dávkovania.</w:t>
      </w:r>
    </w:p>
    <w:p w14:paraId="14D432F6" w14:textId="1E3478FF" w:rsidR="00DF7AC7" w:rsidRPr="001E1F22" w:rsidRDefault="00D53B34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D53B34">
        <w:rPr>
          <w:iCs/>
          <w:szCs w:val="22"/>
        </w:rPr>
        <w:t>Tehotné ženy majú pri manipulácii s tabletami nosiť nepriepustné rukavice</w:t>
      </w:r>
    </w:p>
    <w:p w14:paraId="12EE6000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65A8AC" w14:textId="77777777" w:rsidR="00E60111" w:rsidRPr="001E1F22" w:rsidRDefault="00E6011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047C29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8CA41" w14:textId="77777777" w:rsidR="00472016" w:rsidRPr="001E1F22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Netýka sa.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712AFE" w14:textId="77777777" w:rsidR="00472016" w:rsidRPr="001E1F22" w:rsidRDefault="0047201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047C29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047C2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3230CBD9" w14:textId="77777777" w:rsidR="00472016" w:rsidRPr="00D164CA" w:rsidRDefault="00472016" w:rsidP="00472016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Blistre</w:t>
      </w:r>
      <w:proofErr w:type="spellEnd"/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uchovávať v škatuli, aby boli chránené pred svetlom. Neuchovávať v chladničke alebo mrazničke.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Nepoužité rozdelené tablety sa majú vrátiť do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blistra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 a použiť ako nasledujúca dávka.</w:t>
      </w:r>
    </w:p>
    <w:p w14:paraId="150904B9" w14:textId="2D760D7F" w:rsidR="00472016" w:rsidRPr="00D164CA" w:rsidRDefault="00472016" w:rsidP="0047201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 xml:space="preserve">Nepoužívať tento veterinárny liek po dátume exspirácie uvedenom na </w:t>
      </w:r>
      <w:r>
        <w:rPr>
          <w:szCs w:val="22"/>
        </w:rPr>
        <w:t>obale</w:t>
      </w:r>
      <w:r w:rsidRPr="00D164CA">
        <w:rPr>
          <w:szCs w:val="22"/>
        </w:rPr>
        <w:t xml:space="preserve"> po </w:t>
      </w:r>
      <w:r>
        <w:rPr>
          <w:szCs w:val="22"/>
        </w:rPr>
        <w:t>„</w:t>
      </w:r>
      <w:proofErr w:type="spellStart"/>
      <w:r w:rsidRPr="00D164CA">
        <w:rPr>
          <w:szCs w:val="22"/>
        </w:rPr>
        <w:t>E</w:t>
      </w:r>
      <w:r>
        <w:rPr>
          <w:szCs w:val="22"/>
        </w:rPr>
        <w:t>xp</w:t>
      </w:r>
      <w:proofErr w:type="spellEnd"/>
      <w:r>
        <w:rPr>
          <w:szCs w:val="22"/>
        </w:rPr>
        <w:t>.“</w:t>
      </w:r>
      <w:r w:rsidRPr="00D164CA">
        <w:rPr>
          <w:szCs w:val="22"/>
        </w:rPr>
        <w:t>. Dátum exspirácie sa vzťahuje na posledný deň v uvedenom mesiaci.</w:t>
      </w:r>
    </w:p>
    <w:p w14:paraId="249A94D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047C29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B5CB0" w14:textId="3CFF77C0" w:rsidR="00472016" w:rsidRPr="001E1F22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2CF786CB" w14:textId="14AB22A4" w:rsidR="00472016" w:rsidRPr="001E1F22" w:rsidRDefault="00472016" w:rsidP="00472016">
      <w:pPr>
        <w:rPr>
          <w:szCs w:val="22"/>
        </w:rPr>
      </w:pPr>
      <w:r w:rsidRPr="001E1F22">
        <w:lastRenderedPageBreak/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</w:t>
      </w:r>
      <w:r>
        <w:t> </w:t>
      </w:r>
      <w:r w:rsidRPr="001E1F22">
        <w:t>súlade s</w:t>
      </w:r>
      <w:r>
        <w:t> </w:t>
      </w:r>
      <w:r w:rsidRPr="001E1F22">
        <w:t>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14:paraId="6B87FCDC" w14:textId="3B888DAE" w:rsidR="00472016" w:rsidRPr="001E1F22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 w:rsidRPr="001E1F22">
        <w:t>O</w:t>
      </w:r>
      <w:r>
        <w:t> </w:t>
      </w:r>
      <w:r w:rsidRPr="001E1F22">
        <w:t>spôsobe likvidácie liekov, ktoré už nepotrebujete, sa poraďte s</w:t>
      </w:r>
      <w:r>
        <w:t> </w:t>
      </w:r>
      <w:r w:rsidRPr="001E1F22">
        <w:t>veterinárnym lekárom</w:t>
      </w:r>
      <w:r>
        <w:t xml:space="preserve"> </w:t>
      </w:r>
      <w:r w:rsidRPr="001E1F22">
        <w:t>alebo 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047C29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0D2CFA" w14:textId="77777777" w:rsidR="00472016" w:rsidRPr="001E1F22" w:rsidRDefault="00472016" w:rsidP="00472016">
      <w:pPr>
        <w:numPr>
          <w:ilvl w:val="12"/>
          <w:numId w:val="0"/>
        </w:numPr>
        <w:rPr>
          <w:szCs w:val="22"/>
        </w:rPr>
      </w:pPr>
      <w:r w:rsidRPr="001E1F22">
        <w:t xml:space="preserve">Výdaj </w:t>
      </w:r>
      <w:r>
        <w:t xml:space="preserve">veterinárneho </w:t>
      </w:r>
      <w:r w:rsidRPr="001E1F22">
        <w:t>lieku je viazaný na veterinárny predpis.</w:t>
      </w:r>
    </w:p>
    <w:p w14:paraId="024808A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F6E406" w14:textId="77777777" w:rsidR="00472016" w:rsidRPr="001E1F22" w:rsidRDefault="004720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047C29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2968A8F2" w14:textId="77777777" w:rsidR="00472016" w:rsidRDefault="00472016" w:rsidP="0047201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78A1C14" w14:textId="77777777" w:rsidR="00472016" w:rsidRPr="00D164CA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96/017/DC/18-S</w:t>
      </w:r>
    </w:p>
    <w:p w14:paraId="53CA058C" w14:textId="77777777" w:rsidR="00472016" w:rsidRDefault="00472016" w:rsidP="0047201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B40B682" w14:textId="454DC6A2" w:rsidR="00472016" w:rsidRPr="00D164CA" w:rsidRDefault="00472016" w:rsidP="0047201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164CA">
        <w:rPr>
          <w:szCs w:val="22"/>
          <w:u w:val="single"/>
        </w:rPr>
        <w:t>Veľkos</w:t>
      </w:r>
      <w:r>
        <w:rPr>
          <w:szCs w:val="22"/>
          <w:u w:val="single"/>
        </w:rPr>
        <w:t>ť</w:t>
      </w:r>
      <w:r w:rsidRPr="00D164CA">
        <w:rPr>
          <w:szCs w:val="22"/>
          <w:u w:val="single"/>
        </w:rPr>
        <w:t xml:space="preserve"> balenia:</w:t>
      </w:r>
    </w:p>
    <w:p w14:paraId="0CA66EF3" w14:textId="77777777" w:rsidR="00472016" w:rsidRPr="00D164CA" w:rsidRDefault="00472016" w:rsidP="00472016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Lepenková škatuľa obsahujúca 10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blistrov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po 10 tabl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iet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67FB0BF5" w14:textId="77777777" w:rsidR="00472016" w:rsidRPr="00D164CA" w:rsidRDefault="00472016" w:rsidP="00472016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047C29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05DDD4F3" w:rsidR="00DB468A" w:rsidRDefault="00E86BA4" w:rsidP="00A9226B">
      <w:pPr>
        <w:tabs>
          <w:tab w:val="clear" w:pos="567"/>
        </w:tabs>
        <w:spacing w:line="240" w:lineRule="auto"/>
      </w:pPr>
      <w:r>
        <w:t>03/2025</w:t>
      </w:r>
      <w:bookmarkStart w:id="3" w:name="_GoBack"/>
      <w:bookmarkEnd w:id="3"/>
    </w:p>
    <w:p w14:paraId="27DAC9B4" w14:textId="77777777" w:rsidR="006C2FD2" w:rsidRPr="001E1F22" w:rsidRDefault="006C2F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50A99" w14:textId="4C060DEE" w:rsidR="003C4B6A" w:rsidRPr="00AE60DA" w:rsidRDefault="00047C29" w:rsidP="00BB3A2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</w:t>
      </w:r>
      <w:r w:rsidR="00BB3A2B">
        <w:t> </w:t>
      </w:r>
      <w:r w:rsidRPr="001E1F22">
        <w:t>veterinárnom lieku sú dostupné v</w:t>
      </w:r>
      <w:r w:rsidR="00BB3A2B">
        <w:t> </w:t>
      </w:r>
      <w:r w:rsidRPr="001E1F22">
        <w:t>databáze liekov Únie</w:t>
      </w:r>
      <w:r w:rsidR="00BB3A2B">
        <w:t xml:space="preserve"> </w:t>
      </w:r>
      <w:r w:rsidRPr="00AE60DA">
        <w:t>(</w:t>
      </w:r>
      <w:hyperlink r:id="rId11" w:history="1">
        <w:r w:rsidR="003C4B6A"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047C29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469B2C92" w:rsidR="00DB468A" w:rsidRPr="001E1F22" w:rsidRDefault="00047C29" w:rsidP="00DB468A">
      <w:pPr>
        <w:rPr>
          <w:iCs/>
          <w:szCs w:val="22"/>
        </w:rPr>
      </w:pPr>
      <w:bookmarkStart w:id="4" w:name="_Hlk73552578"/>
      <w:r w:rsidRPr="001E1F22">
        <w:rPr>
          <w:iCs/>
          <w:szCs w:val="22"/>
          <w:u w:val="single"/>
        </w:rPr>
        <w:t>Držiteľ rozhodnutia o registrácii a</w:t>
      </w:r>
      <w:r w:rsidR="00BB3A2B">
        <w:rPr>
          <w:iCs/>
          <w:szCs w:val="22"/>
          <w:u w:val="single"/>
        </w:rPr>
        <w:t> </w:t>
      </w:r>
      <w:r w:rsidRPr="001E1F22">
        <w:rPr>
          <w:iCs/>
          <w:szCs w:val="22"/>
          <w:u w:val="single"/>
        </w:rPr>
        <w:t>výrobca zodpovedný za uvoľnenie šarže</w:t>
      </w:r>
      <w:r w:rsidR="00622A28">
        <w:rPr>
          <w:iCs/>
          <w:szCs w:val="22"/>
          <w:u w:val="single"/>
        </w:rPr>
        <w:t>:</w:t>
      </w:r>
    </w:p>
    <w:bookmarkEnd w:id="4"/>
    <w:p w14:paraId="72042E7D" w14:textId="62A50DCC" w:rsidR="00BB3A2B" w:rsidRPr="00F00056" w:rsidRDefault="00BB3A2B" w:rsidP="00BB3A2B">
      <w:pPr>
        <w:tabs>
          <w:tab w:val="clear" w:pos="567"/>
        </w:tabs>
        <w:spacing w:line="240" w:lineRule="auto"/>
        <w:jc w:val="both"/>
        <w:rPr>
          <w:szCs w:val="22"/>
          <w:lang w:val="de-AT"/>
        </w:rPr>
      </w:pPr>
      <w:proofErr w:type="spellStart"/>
      <w:r>
        <w:rPr>
          <w:szCs w:val="22"/>
          <w:lang w:val="de-AT"/>
        </w:rPr>
        <w:t>VetViva</w:t>
      </w:r>
      <w:proofErr w:type="spellEnd"/>
      <w:r>
        <w:rPr>
          <w:szCs w:val="22"/>
          <w:lang w:val="de-AT"/>
        </w:rPr>
        <w:t xml:space="preserve"> </w:t>
      </w:r>
      <w:r w:rsidRPr="00F00056">
        <w:rPr>
          <w:szCs w:val="22"/>
          <w:lang w:val="de-AT"/>
        </w:rPr>
        <w:t>Richter G</w:t>
      </w:r>
      <w:r>
        <w:rPr>
          <w:szCs w:val="22"/>
          <w:lang w:val="de-AT"/>
        </w:rPr>
        <w:t>mbH</w:t>
      </w:r>
      <w:r w:rsidRPr="00F00056">
        <w:rPr>
          <w:szCs w:val="22"/>
          <w:lang w:val="de-AT"/>
        </w:rPr>
        <w:t xml:space="preserve">, </w:t>
      </w:r>
      <w:proofErr w:type="spellStart"/>
      <w:r>
        <w:rPr>
          <w:szCs w:val="22"/>
          <w:lang w:val="de-AT"/>
        </w:rPr>
        <w:t>Durisolstrasse</w:t>
      </w:r>
      <w:proofErr w:type="spellEnd"/>
      <w:r>
        <w:rPr>
          <w:szCs w:val="22"/>
          <w:lang w:val="de-AT"/>
        </w:rPr>
        <w:t xml:space="preserve"> 14</w:t>
      </w:r>
      <w:r w:rsidRPr="00F00056">
        <w:rPr>
          <w:szCs w:val="22"/>
          <w:lang w:val="de-AT"/>
        </w:rPr>
        <w:t xml:space="preserve">, 4600 Wels, </w:t>
      </w:r>
      <w:proofErr w:type="spellStart"/>
      <w:r>
        <w:rPr>
          <w:szCs w:val="22"/>
          <w:lang w:val="de-AT"/>
        </w:rPr>
        <w:t>Rakúsko</w:t>
      </w:r>
      <w:proofErr w:type="spellEnd"/>
    </w:p>
    <w:p w14:paraId="58C49385" w14:textId="77777777" w:rsidR="003841FC" w:rsidRPr="001E1F22" w:rsidRDefault="003841FC" w:rsidP="003841FC">
      <w:pPr>
        <w:rPr>
          <w:bCs/>
          <w:szCs w:val="22"/>
        </w:rPr>
      </w:pPr>
    </w:p>
    <w:p w14:paraId="085C3D8C" w14:textId="0FCE4AE9" w:rsidR="003841FC" w:rsidRPr="001E1F22" w:rsidRDefault="00047C29" w:rsidP="0018657D">
      <w:pPr>
        <w:pStyle w:val="Style4"/>
      </w:pPr>
      <w:bookmarkStart w:id="5" w:name="_Hlk73552585"/>
      <w:r w:rsidRPr="001E1F22">
        <w:rPr>
          <w:u w:val="single"/>
        </w:rPr>
        <w:t>Miestni zástupcovia a</w:t>
      </w:r>
      <w:r w:rsidR="00BB3A2B">
        <w:rPr>
          <w:u w:val="single"/>
        </w:rPr>
        <w:t> </w:t>
      </w:r>
      <w:r w:rsidRPr="001E1F22">
        <w:rPr>
          <w:u w:val="single"/>
        </w:rPr>
        <w:t>kontaktné údaje na hlásenie podozrenia na nežiaduce účinky</w:t>
      </w:r>
      <w:r w:rsidRPr="001E1F22">
        <w:t>:</w:t>
      </w:r>
    </w:p>
    <w:bookmarkEnd w:id="5"/>
    <w:p w14:paraId="11D009B3" w14:textId="77777777" w:rsidR="00622A28" w:rsidRPr="007227E3" w:rsidRDefault="00622A28" w:rsidP="00622A28">
      <w:pPr>
        <w:pStyle w:val="Style4"/>
      </w:pPr>
      <w:r w:rsidRPr="007227E3">
        <w:t>MVDr. Dušan Cedzo</w:t>
      </w:r>
    </w:p>
    <w:p w14:paraId="7510D025" w14:textId="77777777" w:rsidR="00622A28" w:rsidRPr="007227E3" w:rsidRDefault="00622A28" w:rsidP="00622A28">
      <w:pPr>
        <w:pStyle w:val="Style4"/>
      </w:pPr>
      <w:r w:rsidRPr="007227E3">
        <w:t>Podunajská 25</w:t>
      </w:r>
    </w:p>
    <w:p w14:paraId="210E1D85" w14:textId="77777777" w:rsidR="00622A28" w:rsidRPr="007227E3" w:rsidRDefault="00622A28" w:rsidP="00622A28">
      <w:pPr>
        <w:pStyle w:val="Style4"/>
      </w:pPr>
      <w:r w:rsidRPr="007227E3">
        <w:t>SK-821 06 Bratislava</w:t>
      </w:r>
    </w:p>
    <w:p w14:paraId="358F3762" w14:textId="77777777" w:rsidR="00622A28" w:rsidRPr="007227E3" w:rsidRDefault="00622A28" w:rsidP="00622A28">
      <w:pPr>
        <w:pStyle w:val="Style4"/>
      </w:pPr>
      <w:r w:rsidRPr="007227E3">
        <w:t>tel: +421910765132</w:t>
      </w:r>
    </w:p>
    <w:p w14:paraId="20AD864A" w14:textId="11D680BA" w:rsidR="00C114FF" w:rsidRDefault="00622A28" w:rsidP="00622A28">
      <w:pPr>
        <w:pStyle w:val="Style4"/>
      </w:pPr>
      <w:r w:rsidRPr="007227E3">
        <w:t>e-mail: dusan.cedzo@vetviva.com</w:t>
      </w:r>
    </w:p>
    <w:p w14:paraId="72E19A44" w14:textId="77777777" w:rsidR="00622A28" w:rsidRPr="001E1F22" w:rsidRDefault="00622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1843B0EB" w:rsidR="000D67D0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3C316D34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C5BBA" w14:textId="77777777" w:rsidR="00BB3A2B" w:rsidRPr="001E1F22" w:rsidRDefault="00BB3A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77777777" w:rsidR="00BB2539" w:rsidRPr="001E1F22" w:rsidRDefault="00047C29" w:rsidP="00B13B6D">
      <w:pPr>
        <w:pStyle w:val="Style1"/>
      </w:pPr>
      <w:r w:rsidRPr="00BB3A2B">
        <w:rPr>
          <w:highlight w:val="lightGray"/>
        </w:rPr>
        <w:t>&lt;17.</w:t>
      </w:r>
      <w:r w:rsidRPr="00BB3A2B">
        <w:rPr>
          <w:highlight w:val="lightGray"/>
        </w:rPr>
        <w:tab/>
        <w:t>Ďalšie informácie&gt;</w:t>
      </w:r>
    </w:p>
    <w:p w14:paraId="47CFC909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EC26FE5" w14:textId="77777777" w:rsidR="00BB3A2B" w:rsidRDefault="00BB3A2B" w:rsidP="00BB3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44B74F6" w14:textId="77777777" w:rsidR="00BB3A2B" w:rsidRDefault="00BB3A2B" w:rsidP="00BB3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0DD2FA3B" w14:textId="77777777" w:rsidR="00BB3A2B" w:rsidRPr="00F00056" w:rsidRDefault="00BB3A2B" w:rsidP="00BB3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sectPr w:rsidR="00BB3A2B" w:rsidRPr="00F00056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25DF95" w15:done="0"/>
  <w15:commentEx w15:paraId="23BF20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92E5E9" w16cex:dateUtc="2024-12-06T08:56:00Z"/>
  <w16cex:commentExtensible w16cex:durableId="3CDB3CF5" w16cex:dateUtc="2025-01-09T1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25DF95" w16cid:durableId="4E92E5E9"/>
  <w16cid:commentId w16cid:paraId="23BF200B" w16cid:durableId="3CDB3C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18D24" w14:textId="77777777" w:rsidR="00B87EB1" w:rsidRDefault="00B87EB1">
      <w:pPr>
        <w:spacing w:line="240" w:lineRule="auto"/>
      </w:pPr>
      <w:r>
        <w:separator/>
      </w:r>
    </w:p>
  </w:endnote>
  <w:endnote w:type="continuationSeparator" w:id="0">
    <w:p w14:paraId="10ECF10D" w14:textId="77777777" w:rsidR="00B87EB1" w:rsidRDefault="00B87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9963F6" w:rsidRPr="001E1F22" w:rsidRDefault="009963F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E86BA4">
      <w:rPr>
        <w:rFonts w:ascii="Times New Roman" w:hAnsi="Times New Roman"/>
        <w:noProof/>
      </w:rPr>
      <w:t>12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9963F6" w:rsidRPr="001E1F22" w:rsidRDefault="009963F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B2648" w14:textId="77777777" w:rsidR="00B87EB1" w:rsidRDefault="00B87EB1">
      <w:pPr>
        <w:spacing w:line="240" w:lineRule="auto"/>
      </w:pPr>
      <w:r>
        <w:separator/>
      </w:r>
    </w:p>
  </w:footnote>
  <w:footnote w:type="continuationSeparator" w:id="0">
    <w:p w14:paraId="08DE2A01" w14:textId="77777777" w:rsidR="00B87EB1" w:rsidRDefault="00B87E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6EECC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12C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A6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78C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AB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E3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8E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A1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961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5ACA627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080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EE8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CB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E6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2C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6EE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E0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861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EA067F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8C244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228A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32E79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74CC4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A8099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140C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A625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7268E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D1F67C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9D8097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CE288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3CE8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F8E9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362A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5CF3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2285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32BA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2542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85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6C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85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23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2A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E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8F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21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76B0D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8A8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C1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81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A5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7C4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AC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ED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90F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DC8C9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12C4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AEF8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9E47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8CA9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DE17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E882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B8DE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E2E5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58A65D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BA49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0E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66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80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66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2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88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9E08022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3BC0B0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5600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CB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27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2E0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24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E4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D40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192CEE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DC9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903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EF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E9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160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02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A9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08B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FE3A8F4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2B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C9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744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E5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A4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C6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1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281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1EDE81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7631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D057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C46B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3254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68B4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1019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D0AAF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E5A28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C3D077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663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1EA0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0C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0EF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5C5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0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740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E2D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CAB5640"/>
    <w:multiLevelType w:val="hybridMultilevel"/>
    <w:tmpl w:val="4E7C567E"/>
    <w:lvl w:ilvl="0" w:tplc="1DC8ED6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0C3C1E"/>
    <w:multiLevelType w:val="hybridMultilevel"/>
    <w:tmpl w:val="BCC6941C"/>
    <w:lvl w:ilvl="0" w:tplc="F9469C9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974AAD4" w:tentative="1">
      <w:start w:val="1"/>
      <w:numFmt w:val="lowerLetter"/>
      <w:lvlText w:val="%2."/>
      <w:lvlJc w:val="left"/>
      <w:pPr>
        <w:ind w:left="1440" w:hanging="360"/>
      </w:pPr>
    </w:lvl>
    <w:lvl w:ilvl="2" w:tplc="1FF09CF2" w:tentative="1">
      <w:start w:val="1"/>
      <w:numFmt w:val="lowerRoman"/>
      <w:lvlText w:val="%3."/>
      <w:lvlJc w:val="right"/>
      <w:pPr>
        <w:ind w:left="2160" w:hanging="180"/>
      </w:pPr>
    </w:lvl>
    <w:lvl w:ilvl="3" w:tplc="723AAFD8" w:tentative="1">
      <w:start w:val="1"/>
      <w:numFmt w:val="decimal"/>
      <w:lvlText w:val="%4."/>
      <w:lvlJc w:val="left"/>
      <w:pPr>
        <w:ind w:left="2880" w:hanging="360"/>
      </w:pPr>
    </w:lvl>
    <w:lvl w:ilvl="4" w:tplc="A60EEC4C" w:tentative="1">
      <w:start w:val="1"/>
      <w:numFmt w:val="lowerLetter"/>
      <w:lvlText w:val="%5."/>
      <w:lvlJc w:val="left"/>
      <w:pPr>
        <w:ind w:left="3600" w:hanging="360"/>
      </w:pPr>
    </w:lvl>
    <w:lvl w:ilvl="5" w:tplc="A00C79B0" w:tentative="1">
      <w:start w:val="1"/>
      <w:numFmt w:val="lowerRoman"/>
      <w:lvlText w:val="%6."/>
      <w:lvlJc w:val="right"/>
      <w:pPr>
        <w:ind w:left="4320" w:hanging="180"/>
      </w:pPr>
    </w:lvl>
    <w:lvl w:ilvl="6" w:tplc="B5A630E6" w:tentative="1">
      <w:start w:val="1"/>
      <w:numFmt w:val="decimal"/>
      <w:lvlText w:val="%7."/>
      <w:lvlJc w:val="left"/>
      <w:pPr>
        <w:ind w:left="5040" w:hanging="360"/>
      </w:pPr>
    </w:lvl>
    <w:lvl w:ilvl="7" w:tplc="6268A27A" w:tentative="1">
      <w:start w:val="1"/>
      <w:numFmt w:val="lowerLetter"/>
      <w:lvlText w:val="%8."/>
      <w:lvlJc w:val="left"/>
      <w:pPr>
        <w:ind w:left="5760" w:hanging="360"/>
      </w:pPr>
    </w:lvl>
    <w:lvl w:ilvl="8" w:tplc="AE06C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62ACED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6D42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C62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4F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C8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49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44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28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969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E3CCC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E68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0AE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44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E3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8B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E2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C5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8A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76B2EC1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766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E3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CC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AD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CF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22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2C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8E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B7A24680">
      <w:start w:val="1"/>
      <w:numFmt w:val="decimal"/>
      <w:lvlText w:val="%1."/>
      <w:lvlJc w:val="left"/>
      <w:pPr>
        <w:ind w:left="720" w:hanging="360"/>
      </w:pPr>
    </w:lvl>
    <w:lvl w:ilvl="1" w:tplc="FC280EF8" w:tentative="1">
      <w:start w:val="1"/>
      <w:numFmt w:val="lowerLetter"/>
      <w:lvlText w:val="%2."/>
      <w:lvlJc w:val="left"/>
      <w:pPr>
        <w:ind w:left="1440" w:hanging="360"/>
      </w:pPr>
    </w:lvl>
    <w:lvl w:ilvl="2" w:tplc="9562353A" w:tentative="1">
      <w:start w:val="1"/>
      <w:numFmt w:val="lowerRoman"/>
      <w:lvlText w:val="%3."/>
      <w:lvlJc w:val="right"/>
      <w:pPr>
        <w:ind w:left="2160" w:hanging="180"/>
      </w:pPr>
    </w:lvl>
    <w:lvl w:ilvl="3" w:tplc="7FDA3B04" w:tentative="1">
      <w:start w:val="1"/>
      <w:numFmt w:val="decimal"/>
      <w:lvlText w:val="%4."/>
      <w:lvlJc w:val="left"/>
      <w:pPr>
        <w:ind w:left="2880" w:hanging="360"/>
      </w:pPr>
    </w:lvl>
    <w:lvl w:ilvl="4" w:tplc="8E10849E" w:tentative="1">
      <w:start w:val="1"/>
      <w:numFmt w:val="lowerLetter"/>
      <w:lvlText w:val="%5."/>
      <w:lvlJc w:val="left"/>
      <w:pPr>
        <w:ind w:left="3600" w:hanging="360"/>
      </w:pPr>
    </w:lvl>
    <w:lvl w:ilvl="5" w:tplc="018C99E4" w:tentative="1">
      <w:start w:val="1"/>
      <w:numFmt w:val="lowerRoman"/>
      <w:lvlText w:val="%6."/>
      <w:lvlJc w:val="right"/>
      <w:pPr>
        <w:ind w:left="4320" w:hanging="180"/>
      </w:pPr>
    </w:lvl>
    <w:lvl w:ilvl="6" w:tplc="4588E9E2" w:tentative="1">
      <w:start w:val="1"/>
      <w:numFmt w:val="decimal"/>
      <w:lvlText w:val="%7."/>
      <w:lvlJc w:val="left"/>
      <w:pPr>
        <w:ind w:left="5040" w:hanging="360"/>
      </w:pPr>
    </w:lvl>
    <w:lvl w:ilvl="7" w:tplc="410A86C4" w:tentative="1">
      <w:start w:val="1"/>
      <w:numFmt w:val="lowerLetter"/>
      <w:lvlText w:val="%8."/>
      <w:lvlJc w:val="left"/>
      <w:pPr>
        <w:ind w:left="5760" w:hanging="360"/>
      </w:pPr>
    </w:lvl>
    <w:lvl w:ilvl="8" w:tplc="B186E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6C44CF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923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34A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2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CC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962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C6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27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1CA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8"/>
  </w:num>
  <w:num w:numId="4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lator">
    <w15:presenceInfo w15:providerId="None" w15:userId="translator"/>
  </w15:person>
  <w15:person w15:author="Marie Schroeder">
    <w15:presenceInfo w15:providerId="AD" w15:userId="S::Marie.Schroeder@vetviva.com::ad55be00-87d9-4ed2-86be-89d303086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47C29"/>
    <w:rsid w:val="000521ED"/>
    <w:rsid w:val="00052D2B"/>
    <w:rsid w:val="00054F55"/>
    <w:rsid w:val="00062945"/>
    <w:rsid w:val="00077E01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4D4E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008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2705"/>
    <w:rsid w:val="001C5288"/>
    <w:rsid w:val="001C5B03"/>
    <w:rsid w:val="001D1E03"/>
    <w:rsid w:val="001D4CE4"/>
    <w:rsid w:val="001D6D96"/>
    <w:rsid w:val="001E1F22"/>
    <w:rsid w:val="001E3883"/>
    <w:rsid w:val="001E5621"/>
    <w:rsid w:val="001E6108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101A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D4996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2EBF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5763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0568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216"/>
    <w:rsid w:val="00472016"/>
    <w:rsid w:val="00474C50"/>
    <w:rsid w:val="004771F9"/>
    <w:rsid w:val="0048046F"/>
    <w:rsid w:val="00486006"/>
    <w:rsid w:val="00486BAD"/>
    <w:rsid w:val="00486BBE"/>
    <w:rsid w:val="00487123"/>
    <w:rsid w:val="00492F6C"/>
    <w:rsid w:val="00493DFE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1001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2B87"/>
    <w:rsid w:val="0061726B"/>
    <w:rsid w:val="00617B81"/>
    <w:rsid w:val="00622A28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77CC3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082F"/>
    <w:rsid w:val="006C2FD2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E6AFD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0EA4"/>
    <w:rsid w:val="0073373D"/>
    <w:rsid w:val="0073656A"/>
    <w:rsid w:val="00743586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2DBA"/>
    <w:rsid w:val="008066AD"/>
    <w:rsid w:val="008069F0"/>
    <w:rsid w:val="00813413"/>
    <w:rsid w:val="0081449E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28ED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6D11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0FB"/>
    <w:rsid w:val="00975676"/>
    <w:rsid w:val="00976467"/>
    <w:rsid w:val="00976D32"/>
    <w:rsid w:val="00980FBB"/>
    <w:rsid w:val="009844F7"/>
    <w:rsid w:val="009938F7"/>
    <w:rsid w:val="00995A7D"/>
    <w:rsid w:val="00996290"/>
    <w:rsid w:val="009963F6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2099"/>
    <w:rsid w:val="00A33CBE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73B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87EB1"/>
    <w:rsid w:val="00B93E4C"/>
    <w:rsid w:val="00B94A1B"/>
    <w:rsid w:val="00BA483E"/>
    <w:rsid w:val="00BA5C89"/>
    <w:rsid w:val="00BB04EB"/>
    <w:rsid w:val="00BB2539"/>
    <w:rsid w:val="00BB3428"/>
    <w:rsid w:val="00BB3A2B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1C90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79B9"/>
    <w:rsid w:val="00CC1E65"/>
    <w:rsid w:val="00CC4A78"/>
    <w:rsid w:val="00CC567A"/>
    <w:rsid w:val="00CD4059"/>
    <w:rsid w:val="00CD4E5A"/>
    <w:rsid w:val="00CD6AFD"/>
    <w:rsid w:val="00CD71F5"/>
    <w:rsid w:val="00CE03CE"/>
    <w:rsid w:val="00CE0F5D"/>
    <w:rsid w:val="00CE1A6A"/>
    <w:rsid w:val="00CF0DFF"/>
    <w:rsid w:val="00CF3B03"/>
    <w:rsid w:val="00D028A9"/>
    <w:rsid w:val="00D0359D"/>
    <w:rsid w:val="00D04DED"/>
    <w:rsid w:val="00D07BEC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3B34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471B"/>
    <w:rsid w:val="00E3725B"/>
    <w:rsid w:val="00E434D1"/>
    <w:rsid w:val="00E56CBB"/>
    <w:rsid w:val="00E60111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669"/>
    <w:rsid w:val="00E86BA4"/>
    <w:rsid w:val="00E86CEE"/>
    <w:rsid w:val="00E935AF"/>
    <w:rsid w:val="00E97A23"/>
    <w:rsid w:val="00EA01C8"/>
    <w:rsid w:val="00EA736C"/>
    <w:rsid w:val="00EB0E20"/>
    <w:rsid w:val="00EB1A80"/>
    <w:rsid w:val="00EB457B"/>
    <w:rsid w:val="00EC47C4"/>
    <w:rsid w:val="00EC4F3A"/>
    <w:rsid w:val="00EC5E74"/>
    <w:rsid w:val="00EC757A"/>
    <w:rsid w:val="00ED594D"/>
    <w:rsid w:val="00EE36E1"/>
    <w:rsid w:val="00EE6228"/>
    <w:rsid w:val="00EE7AC7"/>
    <w:rsid w:val="00EE7B3F"/>
    <w:rsid w:val="00EF02D9"/>
    <w:rsid w:val="00EF3006"/>
    <w:rsid w:val="00EF3A8A"/>
    <w:rsid w:val="00EF6FA5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457D"/>
    <w:rsid w:val="00F354C5"/>
    <w:rsid w:val="00F37108"/>
    <w:rsid w:val="00F40449"/>
    <w:rsid w:val="00F45B8E"/>
    <w:rsid w:val="00F47BAA"/>
    <w:rsid w:val="00F506E5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1CC"/>
    <w:rsid w:val="00FA6B90"/>
    <w:rsid w:val="00FA70F9"/>
    <w:rsid w:val="00FA74CB"/>
    <w:rsid w:val="00FB207A"/>
    <w:rsid w:val="00FB22E5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15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57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TextkrpermitEinzug">
    <w:name w:val="Textkörper mit Einzug"/>
    <w:basedOn w:val="Zkladntext"/>
    <w:uiPriority w:val="99"/>
    <w:rsid w:val="00A32099"/>
    <w:pPr>
      <w:ind w:left="851"/>
    </w:pPr>
    <w:rPr>
      <w:rFonts w:ascii="Arial" w:hAnsi="Arial" w:cs="Arial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A32099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57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TextkrpermitEinzug">
    <w:name w:val="Textkörper mit Einzug"/>
    <w:basedOn w:val="Zkladntext"/>
    <w:uiPriority w:val="99"/>
    <w:rsid w:val="00A32099"/>
    <w:pPr>
      <w:ind w:left="851"/>
    </w:pPr>
    <w:rPr>
      <w:rFonts w:ascii="Arial" w:hAnsi="Arial" w:cs="Arial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A320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iaduce_ucinky@uskvbl.sk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2581</Words>
  <Characters>17167</Characters>
  <Application>Microsoft Office Word</Application>
  <DocSecurity>0</DocSecurity>
  <Lines>143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Vqrdtemplateclean_sk</vt:lpstr>
    </vt:vector>
  </TitlesOfParts>
  <Company>CDT</Company>
  <LinksUpToDate>false</LinksUpToDate>
  <CharactersWithSpaces>19709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24</cp:revision>
  <cp:lastPrinted>2022-10-26T08:36:00Z</cp:lastPrinted>
  <dcterms:created xsi:type="dcterms:W3CDTF">2024-12-02T09:11:00Z</dcterms:created>
  <dcterms:modified xsi:type="dcterms:W3CDTF">2025-03-13T08:45:00Z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