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26" w:rsidRPr="00DD7BE3" w:rsidRDefault="00932226" w:rsidP="003F0722">
      <w:pPr>
        <w:ind w:left="0" w:firstLine="0"/>
        <w:rPr>
          <w:bCs/>
          <w:szCs w:val="22"/>
        </w:rPr>
      </w:pPr>
    </w:p>
    <w:p w:rsidR="00932226" w:rsidRPr="001D54FC" w:rsidRDefault="00932226">
      <w:pPr>
        <w:jc w:val="center"/>
        <w:rPr>
          <w:b/>
          <w:bCs/>
          <w:szCs w:val="22"/>
        </w:rPr>
      </w:pPr>
      <w:r w:rsidRPr="001D54FC">
        <w:rPr>
          <w:b/>
          <w:bCs/>
          <w:szCs w:val="22"/>
        </w:rPr>
        <w:t>SÚHRN CHARAKTERISTICKÝCH VLASTNOSTÍ LIEKU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  <w:r w:rsidRPr="001D54FC">
        <w:rPr>
          <w:b/>
          <w:bCs/>
          <w:szCs w:val="22"/>
        </w:rPr>
        <w:t>1.</w:t>
      </w:r>
      <w:r w:rsidRPr="001D54FC">
        <w:rPr>
          <w:b/>
          <w:bCs/>
          <w:szCs w:val="22"/>
        </w:rPr>
        <w:tab/>
        <w:t>NÁZOV VETERINÁRNEHO LIEKU</w:t>
      </w:r>
    </w:p>
    <w:p w:rsidR="00932226" w:rsidRPr="001D54FC" w:rsidRDefault="00932226">
      <w:pPr>
        <w:rPr>
          <w:szCs w:val="22"/>
        </w:rPr>
      </w:pPr>
    </w:p>
    <w:p w:rsidR="00CF3025" w:rsidRPr="001D54FC" w:rsidRDefault="005C21D5" w:rsidP="00CF3025">
      <w:pPr>
        <w:jc w:val="both"/>
        <w:rPr>
          <w:szCs w:val="22"/>
        </w:rPr>
      </w:pPr>
      <w:r w:rsidRPr="001D54FC">
        <w:rPr>
          <w:szCs w:val="22"/>
        </w:rPr>
        <w:t>Biocan Novel DHPPi</w:t>
      </w:r>
      <w:r w:rsidR="00CF3025" w:rsidRPr="001D54FC">
        <w:rPr>
          <w:szCs w:val="22"/>
        </w:rPr>
        <w:t xml:space="preserve">, </w:t>
      </w:r>
      <w:r w:rsidR="00600179" w:rsidRPr="00600179">
        <w:rPr>
          <w:szCs w:val="22"/>
        </w:rPr>
        <w:t xml:space="preserve">lyofilizát a rozpúšťadlo na prípravu injekčnej suspenzie </w:t>
      </w:r>
      <w:r w:rsidR="00CF3025" w:rsidRPr="001D54FC">
        <w:rPr>
          <w:szCs w:val="22"/>
        </w:rPr>
        <w:t>pre psy</w:t>
      </w:r>
    </w:p>
    <w:p w:rsidR="00932226" w:rsidRDefault="00932226">
      <w:pPr>
        <w:rPr>
          <w:szCs w:val="22"/>
        </w:rPr>
      </w:pPr>
    </w:p>
    <w:p w:rsidR="00932226" w:rsidRPr="001D54FC" w:rsidRDefault="00932226">
      <w:pPr>
        <w:rPr>
          <w:szCs w:val="22"/>
        </w:rPr>
      </w:pPr>
      <w:r w:rsidRPr="001D54FC">
        <w:rPr>
          <w:b/>
          <w:szCs w:val="22"/>
        </w:rPr>
        <w:t>2.</w:t>
      </w:r>
      <w:r w:rsidRPr="001D54FC">
        <w:rPr>
          <w:b/>
          <w:szCs w:val="22"/>
        </w:rPr>
        <w:tab/>
        <w:t>KVALITATÍVNE A KVANTITATÍVNE ZLOŽENIE</w:t>
      </w:r>
    </w:p>
    <w:p w:rsidR="00C97E41" w:rsidRPr="001D54FC" w:rsidRDefault="00C97E41">
      <w:pPr>
        <w:rPr>
          <w:szCs w:val="22"/>
        </w:rPr>
      </w:pPr>
    </w:p>
    <w:p w:rsidR="00812E42" w:rsidRDefault="003F0722">
      <w:pPr>
        <w:rPr>
          <w:szCs w:val="22"/>
        </w:rPr>
      </w:pPr>
      <w:r>
        <w:rPr>
          <w:szCs w:val="22"/>
        </w:rPr>
        <w:t>Každá</w:t>
      </w:r>
      <w:r w:rsidRPr="0082179D">
        <w:rPr>
          <w:szCs w:val="22"/>
        </w:rPr>
        <w:t xml:space="preserve"> dávka (1ml) obsahuje:</w:t>
      </w:r>
    </w:p>
    <w:p w:rsidR="00932226" w:rsidRPr="001D54FC" w:rsidRDefault="00932226">
      <w:pPr>
        <w:rPr>
          <w:iCs/>
          <w:szCs w:val="22"/>
        </w:rPr>
      </w:pPr>
      <w:r w:rsidRPr="001D54FC">
        <w:rPr>
          <w:b/>
          <w:szCs w:val="22"/>
        </w:rPr>
        <w:t>Účinn</w:t>
      </w:r>
      <w:r w:rsidR="00CF3025" w:rsidRPr="001D54FC">
        <w:rPr>
          <w:b/>
          <w:szCs w:val="22"/>
        </w:rPr>
        <w:t xml:space="preserve">é </w:t>
      </w:r>
      <w:r w:rsidRPr="001D54FC">
        <w:rPr>
          <w:b/>
          <w:szCs w:val="22"/>
        </w:rPr>
        <w:t>látk</w:t>
      </w:r>
      <w:r w:rsidR="00CF3025" w:rsidRPr="001D54FC">
        <w:rPr>
          <w:b/>
          <w:szCs w:val="22"/>
        </w:rPr>
        <w:t>y:</w:t>
      </w:r>
    </w:p>
    <w:p w:rsidR="00CF3025" w:rsidRPr="001D54FC" w:rsidRDefault="00CF3025" w:rsidP="00CF3025">
      <w:pPr>
        <w:jc w:val="both"/>
        <w:rPr>
          <w:b/>
          <w:szCs w:val="22"/>
        </w:rPr>
      </w:pPr>
      <w:r w:rsidRPr="001D54FC">
        <w:rPr>
          <w:b/>
          <w:szCs w:val="22"/>
          <w:u w:val="single"/>
        </w:rPr>
        <w:t>Lyofilizát (živý atenuovaný)</w:t>
      </w:r>
      <w:r w:rsidRPr="001D54FC">
        <w:rPr>
          <w:b/>
          <w:szCs w:val="22"/>
        </w:rPr>
        <w:t>:</w:t>
      </w:r>
      <w:r w:rsidRPr="001D54FC">
        <w:rPr>
          <w:b/>
          <w:szCs w:val="22"/>
        </w:rPr>
        <w:tab/>
      </w:r>
      <w:r w:rsidRPr="001D54FC">
        <w:rPr>
          <w:b/>
          <w:szCs w:val="22"/>
        </w:rPr>
        <w:tab/>
      </w:r>
      <w:r w:rsidRPr="001D54FC">
        <w:rPr>
          <w:b/>
          <w:szCs w:val="22"/>
        </w:rPr>
        <w:tab/>
      </w:r>
      <w:r w:rsidRPr="001D54FC">
        <w:rPr>
          <w:b/>
          <w:szCs w:val="22"/>
        </w:rPr>
        <w:tab/>
      </w:r>
      <w:r w:rsidRPr="001D54FC">
        <w:rPr>
          <w:b/>
          <w:szCs w:val="22"/>
        </w:rPr>
        <w:tab/>
        <w:t>Minimum</w:t>
      </w:r>
      <w:r w:rsidRPr="001D54FC">
        <w:rPr>
          <w:b/>
          <w:szCs w:val="22"/>
        </w:rPr>
        <w:tab/>
      </w:r>
      <w:r w:rsidRPr="001D54FC">
        <w:rPr>
          <w:b/>
          <w:szCs w:val="22"/>
        </w:rPr>
        <w:tab/>
        <w:t>Maximum</w:t>
      </w:r>
    </w:p>
    <w:p w:rsidR="00CF3025" w:rsidRPr="001D54FC" w:rsidRDefault="00CF3025" w:rsidP="00CF3025">
      <w:pPr>
        <w:jc w:val="both"/>
        <w:rPr>
          <w:szCs w:val="22"/>
        </w:rPr>
      </w:pPr>
      <w:r w:rsidRPr="001D54FC">
        <w:rPr>
          <w:szCs w:val="22"/>
        </w:rPr>
        <w:t>Vírus psinky, kmeň</w:t>
      </w:r>
      <w:r w:rsidR="001D54FC">
        <w:rPr>
          <w:szCs w:val="22"/>
        </w:rPr>
        <w:t xml:space="preserve"> CDV Bio 11/A</w:t>
      </w:r>
      <w:r w:rsidR="001D54FC">
        <w:rPr>
          <w:szCs w:val="22"/>
        </w:rPr>
        <w:tab/>
      </w:r>
      <w:r w:rsidR="001D54FC">
        <w:rPr>
          <w:szCs w:val="22"/>
        </w:rPr>
        <w:tab/>
      </w:r>
      <w:r w:rsidR="001D54FC">
        <w:rPr>
          <w:szCs w:val="22"/>
        </w:rPr>
        <w:tab/>
      </w:r>
      <w:r w:rsidR="001D54FC">
        <w:rPr>
          <w:szCs w:val="22"/>
        </w:rPr>
        <w:tab/>
      </w:r>
      <w:r w:rsidRPr="001D54FC">
        <w:rPr>
          <w:szCs w:val="22"/>
        </w:rPr>
        <w:t>10</w:t>
      </w:r>
      <w:r w:rsidRPr="001D54FC">
        <w:rPr>
          <w:szCs w:val="22"/>
          <w:vertAlign w:val="superscript"/>
        </w:rPr>
        <w:t>3,1</w:t>
      </w:r>
      <w:r w:rsidRPr="001D54FC">
        <w:rPr>
          <w:szCs w:val="22"/>
        </w:rPr>
        <w:t xml:space="preserve"> TCID</w:t>
      </w:r>
      <w:r w:rsidRPr="001D54FC">
        <w:rPr>
          <w:szCs w:val="22"/>
          <w:vertAlign w:val="subscript"/>
        </w:rPr>
        <w:t>50</w:t>
      </w:r>
      <w:r w:rsidRPr="001D54FC">
        <w:rPr>
          <w:szCs w:val="22"/>
          <w:vertAlign w:val="superscript"/>
        </w:rPr>
        <w:t>*</w:t>
      </w:r>
      <w:r w:rsidRPr="001D54FC">
        <w:rPr>
          <w:szCs w:val="22"/>
        </w:rPr>
        <w:tab/>
      </w:r>
      <w:r w:rsidRPr="001D54FC">
        <w:rPr>
          <w:szCs w:val="22"/>
        </w:rPr>
        <w:tab/>
        <w:t>10</w:t>
      </w:r>
      <w:r w:rsidRPr="001D54FC">
        <w:rPr>
          <w:szCs w:val="22"/>
          <w:vertAlign w:val="superscript"/>
        </w:rPr>
        <w:t>5,1</w:t>
      </w:r>
      <w:r w:rsidRPr="001D54FC">
        <w:rPr>
          <w:szCs w:val="22"/>
        </w:rPr>
        <w:t xml:space="preserve"> TCID</w:t>
      </w:r>
      <w:r w:rsidRPr="001D54FC">
        <w:rPr>
          <w:szCs w:val="22"/>
          <w:vertAlign w:val="subscript"/>
        </w:rPr>
        <w:t>50</w:t>
      </w:r>
      <w:r w:rsidRPr="001D54FC">
        <w:rPr>
          <w:szCs w:val="22"/>
          <w:vertAlign w:val="superscript"/>
        </w:rPr>
        <w:t>*</w:t>
      </w:r>
    </w:p>
    <w:p w:rsidR="00CF3025" w:rsidRPr="001D54FC" w:rsidRDefault="00CF3025" w:rsidP="00CF3025">
      <w:pPr>
        <w:jc w:val="both"/>
        <w:rPr>
          <w:szCs w:val="22"/>
        </w:rPr>
      </w:pPr>
      <w:r w:rsidRPr="001D54FC">
        <w:rPr>
          <w:szCs w:val="22"/>
        </w:rPr>
        <w:t>Psí adenovírus typu 2, kmeň CAV-2 Bio 13</w:t>
      </w:r>
      <w:r w:rsidRPr="001D54FC">
        <w:rPr>
          <w:szCs w:val="22"/>
        </w:rPr>
        <w:tab/>
      </w:r>
      <w:r w:rsidRPr="001D54FC">
        <w:rPr>
          <w:szCs w:val="22"/>
        </w:rPr>
        <w:tab/>
      </w:r>
      <w:r w:rsidRPr="001D54FC">
        <w:rPr>
          <w:szCs w:val="22"/>
        </w:rPr>
        <w:tab/>
        <w:t>10</w:t>
      </w:r>
      <w:r w:rsidRPr="001D54FC">
        <w:rPr>
          <w:szCs w:val="22"/>
          <w:vertAlign w:val="superscript"/>
        </w:rPr>
        <w:t>3,6</w:t>
      </w:r>
      <w:r w:rsidRPr="001D54FC">
        <w:rPr>
          <w:szCs w:val="22"/>
        </w:rPr>
        <w:t xml:space="preserve"> TCID</w:t>
      </w:r>
      <w:r w:rsidRPr="001D54FC">
        <w:rPr>
          <w:szCs w:val="22"/>
          <w:vertAlign w:val="subscript"/>
        </w:rPr>
        <w:t>50</w:t>
      </w:r>
      <w:r w:rsidRPr="001D54FC">
        <w:rPr>
          <w:szCs w:val="22"/>
          <w:vertAlign w:val="superscript"/>
        </w:rPr>
        <w:t>*</w:t>
      </w:r>
      <w:r w:rsidRPr="001D54FC">
        <w:rPr>
          <w:szCs w:val="22"/>
        </w:rPr>
        <w:tab/>
      </w:r>
      <w:r w:rsidRPr="001D54FC">
        <w:rPr>
          <w:szCs w:val="22"/>
        </w:rPr>
        <w:tab/>
        <w:t>10</w:t>
      </w:r>
      <w:r w:rsidRPr="001D54FC">
        <w:rPr>
          <w:szCs w:val="22"/>
          <w:vertAlign w:val="superscript"/>
        </w:rPr>
        <w:t>5,3</w:t>
      </w:r>
      <w:r w:rsidRPr="001D54FC">
        <w:rPr>
          <w:szCs w:val="22"/>
        </w:rPr>
        <w:t xml:space="preserve"> TCID</w:t>
      </w:r>
      <w:r w:rsidRPr="001D54FC">
        <w:rPr>
          <w:szCs w:val="22"/>
          <w:vertAlign w:val="subscript"/>
        </w:rPr>
        <w:t>50</w:t>
      </w:r>
      <w:r w:rsidRPr="001D54FC">
        <w:rPr>
          <w:szCs w:val="22"/>
          <w:vertAlign w:val="superscript"/>
        </w:rPr>
        <w:t>*</w:t>
      </w:r>
    </w:p>
    <w:p w:rsidR="00CF3025" w:rsidRPr="001D54FC" w:rsidRDefault="00CF3025" w:rsidP="00C56598">
      <w:pPr>
        <w:tabs>
          <w:tab w:val="left" w:pos="5103"/>
        </w:tabs>
        <w:jc w:val="both"/>
        <w:rPr>
          <w:szCs w:val="22"/>
        </w:rPr>
      </w:pPr>
      <w:r w:rsidRPr="001D54FC">
        <w:rPr>
          <w:szCs w:val="22"/>
        </w:rPr>
        <w:t>Psí parvovírus typu 2b, kmeň</w:t>
      </w:r>
      <w:r w:rsidR="001D54FC">
        <w:rPr>
          <w:szCs w:val="22"/>
        </w:rPr>
        <w:t xml:space="preserve"> CPV-2b Bio 12/B</w:t>
      </w:r>
      <w:r w:rsidR="001D54FC">
        <w:rPr>
          <w:szCs w:val="22"/>
        </w:rPr>
        <w:tab/>
      </w:r>
      <w:r w:rsidR="001D54FC">
        <w:rPr>
          <w:szCs w:val="22"/>
        </w:rPr>
        <w:tab/>
      </w:r>
      <w:r w:rsidRPr="001D54FC">
        <w:rPr>
          <w:szCs w:val="22"/>
        </w:rPr>
        <w:t>10</w:t>
      </w:r>
      <w:r w:rsidRPr="001D54FC">
        <w:rPr>
          <w:szCs w:val="22"/>
          <w:vertAlign w:val="superscript"/>
        </w:rPr>
        <w:t>4,3</w:t>
      </w:r>
      <w:r w:rsidRPr="001D54FC">
        <w:rPr>
          <w:szCs w:val="22"/>
        </w:rPr>
        <w:t xml:space="preserve"> TCID</w:t>
      </w:r>
      <w:r w:rsidRPr="001D54FC">
        <w:rPr>
          <w:szCs w:val="22"/>
          <w:vertAlign w:val="subscript"/>
        </w:rPr>
        <w:t>50</w:t>
      </w:r>
      <w:r w:rsidRPr="001D54FC">
        <w:rPr>
          <w:szCs w:val="22"/>
          <w:vertAlign w:val="superscript"/>
        </w:rPr>
        <w:t>*</w:t>
      </w:r>
      <w:r w:rsidRPr="001D54FC">
        <w:rPr>
          <w:szCs w:val="22"/>
        </w:rPr>
        <w:tab/>
      </w:r>
      <w:r w:rsidRPr="001D54FC">
        <w:rPr>
          <w:szCs w:val="22"/>
        </w:rPr>
        <w:tab/>
        <w:t>10</w:t>
      </w:r>
      <w:r w:rsidRPr="001D54FC">
        <w:rPr>
          <w:szCs w:val="22"/>
          <w:vertAlign w:val="superscript"/>
        </w:rPr>
        <w:t>6,6</w:t>
      </w:r>
      <w:r w:rsidRPr="001D54FC">
        <w:rPr>
          <w:szCs w:val="22"/>
        </w:rPr>
        <w:t xml:space="preserve"> TCID</w:t>
      </w:r>
      <w:r w:rsidRPr="001D54FC">
        <w:rPr>
          <w:szCs w:val="22"/>
          <w:vertAlign w:val="subscript"/>
        </w:rPr>
        <w:t>50</w:t>
      </w:r>
      <w:r w:rsidRPr="001D54FC">
        <w:rPr>
          <w:szCs w:val="22"/>
          <w:vertAlign w:val="superscript"/>
        </w:rPr>
        <w:t>*</w:t>
      </w:r>
    </w:p>
    <w:p w:rsidR="00CF3025" w:rsidRPr="001D54FC" w:rsidRDefault="00CF3025" w:rsidP="00C56598">
      <w:pPr>
        <w:tabs>
          <w:tab w:val="left" w:pos="5103"/>
        </w:tabs>
        <w:jc w:val="both"/>
        <w:rPr>
          <w:szCs w:val="22"/>
        </w:rPr>
      </w:pPr>
      <w:r w:rsidRPr="001D54FC">
        <w:rPr>
          <w:szCs w:val="22"/>
        </w:rPr>
        <w:t xml:space="preserve">Vírus </w:t>
      </w:r>
      <w:r w:rsidR="00282A6E" w:rsidRPr="002864DC">
        <w:rPr>
          <w:szCs w:val="22"/>
        </w:rPr>
        <w:t xml:space="preserve">parainfluenzy psov </w:t>
      </w:r>
      <w:r w:rsidRPr="001D54FC">
        <w:rPr>
          <w:szCs w:val="22"/>
        </w:rPr>
        <w:t>typu 2, kmeň</w:t>
      </w:r>
      <w:r w:rsidR="001D54FC">
        <w:rPr>
          <w:szCs w:val="22"/>
        </w:rPr>
        <w:t xml:space="preserve"> CPiV-2 Bio 15</w:t>
      </w:r>
      <w:r w:rsidR="001D54FC">
        <w:rPr>
          <w:szCs w:val="22"/>
        </w:rPr>
        <w:tab/>
      </w:r>
      <w:r w:rsidRPr="001D54FC">
        <w:rPr>
          <w:szCs w:val="22"/>
        </w:rPr>
        <w:t>10</w:t>
      </w:r>
      <w:r w:rsidRPr="001D54FC">
        <w:rPr>
          <w:szCs w:val="22"/>
          <w:vertAlign w:val="superscript"/>
        </w:rPr>
        <w:t>3,1</w:t>
      </w:r>
      <w:r w:rsidRPr="001D54FC">
        <w:rPr>
          <w:szCs w:val="22"/>
        </w:rPr>
        <w:t xml:space="preserve"> TCID</w:t>
      </w:r>
      <w:r w:rsidRPr="001D54FC">
        <w:rPr>
          <w:szCs w:val="22"/>
          <w:vertAlign w:val="subscript"/>
        </w:rPr>
        <w:t>50</w:t>
      </w:r>
      <w:r w:rsidRPr="001D54FC">
        <w:rPr>
          <w:szCs w:val="22"/>
          <w:vertAlign w:val="superscript"/>
        </w:rPr>
        <w:t>*</w:t>
      </w:r>
      <w:r w:rsidRPr="001D54FC">
        <w:rPr>
          <w:szCs w:val="22"/>
        </w:rPr>
        <w:tab/>
      </w:r>
      <w:r w:rsidRPr="001D54FC">
        <w:rPr>
          <w:szCs w:val="22"/>
        </w:rPr>
        <w:tab/>
        <w:t>10</w:t>
      </w:r>
      <w:r w:rsidRPr="001D54FC">
        <w:rPr>
          <w:szCs w:val="22"/>
          <w:vertAlign w:val="superscript"/>
        </w:rPr>
        <w:t>5,1</w:t>
      </w:r>
      <w:r w:rsidRPr="001D54FC">
        <w:rPr>
          <w:szCs w:val="22"/>
        </w:rPr>
        <w:t xml:space="preserve"> TCID</w:t>
      </w:r>
      <w:r w:rsidRPr="001D54FC">
        <w:rPr>
          <w:szCs w:val="22"/>
          <w:vertAlign w:val="subscript"/>
        </w:rPr>
        <w:t>50</w:t>
      </w:r>
      <w:r w:rsidRPr="001D54FC">
        <w:rPr>
          <w:szCs w:val="22"/>
          <w:vertAlign w:val="superscript"/>
        </w:rPr>
        <w:t>*</w:t>
      </w:r>
    </w:p>
    <w:p w:rsidR="00CF3025" w:rsidRPr="001D54FC" w:rsidRDefault="00CF3025" w:rsidP="00CF3025">
      <w:pPr>
        <w:tabs>
          <w:tab w:val="left" w:pos="7371"/>
        </w:tabs>
        <w:jc w:val="both"/>
        <w:rPr>
          <w:szCs w:val="22"/>
        </w:rPr>
      </w:pPr>
    </w:p>
    <w:p w:rsidR="00CF3025" w:rsidRPr="001D54FC" w:rsidRDefault="00CF3025" w:rsidP="00CF3025">
      <w:pPr>
        <w:tabs>
          <w:tab w:val="left" w:pos="7371"/>
        </w:tabs>
        <w:jc w:val="both"/>
        <w:rPr>
          <w:szCs w:val="22"/>
        </w:rPr>
      </w:pPr>
      <w:r w:rsidRPr="001D54FC">
        <w:rPr>
          <w:szCs w:val="22"/>
          <w:vertAlign w:val="superscript"/>
        </w:rPr>
        <w:t>*</w:t>
      </w:r>
      <w:r w:rsidR="00282A6E">
        <w:rPr>
          <w:szCs w:val="22"/>
          <w:vertAlign w:val="superscript"/>
        </w:rPr>
        <w:t xml:space="preserve"> </w:t>
      </w:r>
      <w:r w:rsidR="00FE3622" w:rsidRPr="001D54FC">
        <w:rPr>
          <w:szCs w:val="22"/>
        </w:rPr>
        <w:t>50% infekčná dávka pre tkaniv</w:t>
      </w:r>
      <w:r w:rsidRPr="001D54FC">
        <w:rPr>
          <w:szCs w:val="22"/>
        </w:rPr>
        <w:t xml:space="preserve">ové </w:t>
      </w:r>
      <w:r w:rsidR="00FE3622" w:rsidRPr="001D54FC">
        <w:rPr>
          <w:szCs w:val="22"/>
        </w:rPr>
        <w:t>kultúry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szCs w:val="22"/>
        </w:rPr>
      </w:pPr>
      <w:r w:rsidRPr="001D54FC">
        <w:rPr>
          <w:szCs w:val="22"/>
        </w:rPr>
        <w:t>Úplný zoznam pomocných látok je uvedený v časti 6.1.</w:t>
      </w:r>
    </w:p>
    <w:p w:rsidR="00932226" w:rsidRPr="001D54FC" w:rsidRDefault="00932226">
      <w:pPr>
        <w:rPr>
          <w:szCs w:val="22"/>
        </w:rPr>
      </w:pPr>
    </w:p>
    <w:p w:rsidR="00932226" w:rsidRDefault="00932226">
      <w:pPr>
        <w:rPr>
          <w:b/>
          <w:szCs w:val="22"/>
        </w:rPr>
      </w:pPr>
      <w:r w:rsidRPr="001D54FC">
        <w:rPr>
          <w:b/>
          <w:szCs w:val="22"/>
        </w:rPr>
        <w:t>3.</w:t>
      </w:r>
      <w:r w:rsidRPr="001D54FC">
        <w:rPr>
          <w:b/>
          <w:szCs w:val="22"/>
        </w:rPr>
        <w:tab/>
        <w:t>LIEKOVÁ FORMA</w:t>
      </w:r>
    </w:p>
    <w:p w:rsidR="00812E42" w:rsidRPr="001D54FC" w:rsidRDefault="00812E42">
      <w:pPr>
        <w:rPr>
          <w:szCs w:val="22"/>
        </w:rPr>
      </w:pPr>
    </w:p>
    <w:p w:rsidR="00556CB6" w:rsidRPr="001D54FC" w:rsidRDefault="00556CB6" w:rsidP="00556CB6">
      <w:pPr>
        <w:tabs>
          <w:tab w:val="left" w:pos="7371"/>
        </w:tabs>
        <w:jc w:val="both"/>
        <w:rPr>
          <w:szCs w:val="22"/>
        </w:rPr>
      </w:pPr>
      <w:r w:rsidRPr="001D54FC">
        <w:rPr>
          <w:szCs w:val="22"/>
        </w:rPr>
        <w:t xml:space="preserve">Lyofilizát </w:t>
      </w:r>
      <w:r w:rsidR="00600179" w:rsidRPr="00600179">
        <w:rPr>
          <w:szCs w:val="22"/>
        </w:rPr>
        <w:t>a rozpúšťadlo na prípravu injekčnej suspenzie</w:t>
      </w:r>
      <w:r w:rsidRPr="001D54FC">
        <w:rPr>
          <w:szCs w:val="22"/>
        </w:rPr>
        <w:t>.</w:t>
      </w:r>
    </w:p>
    <w:p w:rsidR="00556CB6" w:rsidRPr="001D54FC" w:rsidRDefault="00556CB6" w:rsidP="00600179">
      <w:pPr>
        <w:tabs>
          <w:tab w:val="left" w:pos="7371"/>
        </w:tabs>
        <w:jc w:val="both"/>
        <w:rPr>
          <w:szCs w:val="22"/>
        </w:rPr>
      </w:pPr>
      <w:r w:rsidRPr="001D54FC">
        <w:rPr>
          <w:szCs w:val="22"/>
        </w:rPr>
        <w:t>Vzhľad:</w:t>
      </w:r>
    </w:p>
    <w:p w:rsidR="00556CB6" w:rsidRPr="001D54FC" w:rsidRDefault="00556CB6" w:rsidP="00556CB6">
      <w:pPr>
        <w:jc w:val="both"/>
        <w:rPr>
          <w:szCs w:val="22"/>
        </w:rPr>
      </w:pPr>
      <w:r w:rsidRPr="001D54FC">
        <w:rPr>
          <w:szCs w:val="22"/>
        </w:rPr>
        <w:t>Lyo</w:t>
      </w:r>
      <w:r w:rsidR="00361508">
        <w:rPr>
          <w:szCs w:val="22"/>
        </w:rPr>
        <w:t xml:space="preserve">filizát: </w:t>
      </w:r>
      <w:r w:rsidRPr="001D54FC">
        <w:rPr>
          <w:szCs w:val="22"/>
        </w:rPr>
        <w:t>Hubovitá hmota bielej farby</w:t>
      </w:r>
    </w:p>
    <w:p w:rsidR="00556CB6" w:rsidRPr="001D54FC" w:rsidRDefault="00361508" w:rsidP="00556CB6">
      <w:pPr>
        <w:jc w:val="both"/>
        <w:rPr>
          <w:szCs w:val="22"/>
        </w:rPr>
      </w:pPr>
      <w:r>
        <w:rPr>
          <w:szCs w:val="22"/>
        </w:rPr>
        <w:t xml:space="preserve">Rozpúšťadlo: </w:t>
      </w:r>
      <w:r w:rsidR="005C21D5" w:rsidRPr="001D54FC">
        <w:rPr>
          <w:szCs w:val="22"/>
        </w:rPr>
        <w:t>Číra bezfarebná</w:t>
      </w:r>
      <w:r w:rsidR="00556CB6" w:rsidRPr="001D54FC">
        <w:rPr>
          <w:szCs w:val="22"/>
        </w:rPr>
        <w:t xml:space="preserve"> k</w:t>
      </w:r>
      <w:r w:rsidR="005C21D5" w:rsidRPr="001D54FC">
        <w:rPr>
          <w:szCs w:val="22"/>
        </w:rPr>
        <w:t>vapalina</w:t>
      </w:r>
    </w:p>
    <w:p w:rsidR="00556CB6" w:rsidRPr="001D54FC" w:rsidRDefault="00556CB6" w:rsidP="00556CB6">
      <w:pPr>
        <w:jc w:val="both"/>
        <w:rPr>
          <w:szCs w:val="22"/>
        </w:rPr>
      </w:pPr>
    </w:p>
    <w:p w:rsidR="00932226" w:rsidRPr="001D54FC" w:rsidRDefault="00932226">
      <w:pPr>
        <w:rPr>
          <w:szCs w:val="22"/>
        </w:rPr>
      </w:pPr>
      <w:r w:rsidRPr="001D54FC">
        <w:rPr>
          <w:b/>
          <w:szCs w:val="22"/>
        </w:rPr>
        <w:t>4.</w:t>
      </w:r>
      <w:r w:rsidRPr="001D54FC">
        <w:rPr>
          <w:b/>
          <w:szCs w:val="22"/>
        </w:rPr>
        <w:tab/>
        <w:t>KLINICKÉ   ÚDAJE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b/>
          <w:szCs w:val="22"/>
        </w:rPr>
      </w:pPr>
      <w:r w:rsidRPr="001D54FC">
        <w:rPr>
          <w:b/>
          <w:szCs w:val="22"/>
        </w:rPr>
        <w:t>4.1</w:t>
      </w:r>
      <w:r w:rsidRPr="001D54FC">
        <w:rPr>
          <w:b/>
          <w:szCs w:val="22"/>
        </w:rPr>
        <w:tab/>
        <w:t>Cieľový druh</w:t>
      </w:r>
    </w:p>
    <w:p w:rsidR="00673C46" w:rsidRDefault="00673C46" w:rsidP="00556CB6">
      <w:pPr>
        <w:jc w:val="both"/>
        <w:rPr>
          <w:szCs w:val="22"/>
        </w:rPr>
      </w:pPr>
    </w:p>
    <w:p w:rsidR="00556CB6" w:rsidRPr="001D54FC" w:rsidRDefault="00556CB6" w:rsidP="00556CB6">
      <w:pPr>
        <w:jc w:val="both"/>
        <w:rPr>
          <w:szCs w:val="22"/>
        </w:rPr>
      </w:pPr>
      <w:r w:rsidRPr="001D54FC">
        <w:rPr>
          <w:szCs w:val="22"/>
        </w:rPr>
        <w:t>Psi.</w:t>
      </w:r>
    </w:p>
    <w:p w:rsidR="00932226" w:rsidRPr="001D54FC" w:rsidRDefault="00932226">
      <w:pPr>
        <w:rPr>
          <w:szCs w:val="22"/>
        </w:rPr>
      </w:pPr>
    </w:p>
    <w:p w:rsidR="00932226" w:rsidRDefault="00932226">
      <w:pPr>
        <w:rPr>
          <w:b/>
          <w:szCs w:val="22"/>
        </w:rPr>
      </w:pPr>
      <w:r w:rsidRPr="001D54FC">
        <w:rPr>
          <w:b/>
          <w:szCs w:val="22"/>
        </w:rPr>
        <w:t>4.2</w:t>
      </w:r>
      <w:r w:rsidRPr="001D54FC">
        <w:rPr>
          <w:b/>
          <w:szCs w:val="22"/>
        </w:rPr>
        <w:tab/>
        <w:t>Indikácie pre použitie so špecifikovaním cieľového druhu</w:t>
      </w:r>
    </w:p>
    <w:p w:rsidR="00812E42" w:rsidRPr="001D54FC" w:rsidRDefault="00812E42">
      <w:pPr>
        <w:rPr>
          <w:b/>
          <w:szCs w:val="22"/>
        </w:rPr>
      </w:pPr>
    </w:p>
    <w:p w:rsidR="00556CB6" w:rsidRPr="001D54FC" w:rsidRDefault="00556CB6" w:rsidP="00556CB6">
      <w:pPr>
        <w:jc w:val="both"/>
        <w:rPr>
          <w:szCs w:val="22"/>
        </w:rPr>
      </w:pPr>
      <w:r w:rsidRPr="001D54FC">
        <w:rPr>
          <w:szCs w:val="22"/>
        </w:rPr>
        <w:t xml:space="preserve">Aktívna imunizácia psov od </w:t>
      </w:r>
      <w:r w:rsidR="005C21D5" w:rsidRPr="001D54FC">
        <w:rPr>
          <w:szCs w:val="22"/>
        </w:rPr>
        <w:t>6</w:t>
      </w:r>
      <w:r w:rsidRPr="001D54FC">
        <w:rPr>
          <w:szCs w:val="22"/>
        </w:rPr>
        <w:t xml:space="preserve"> týždňov veku.</w:t>
      </w:r>
    </w:p>
    <w:p w:rsidR="00556CB6" w:rsidRPr="001D54FC" w:rsidRDefault="00556CB6" w:rsidP="00556CB6">
      <w:pPr>
        <w:numPr>
          <w:ilvl w:val="0"/>
          <w:numId w:val="3"/>
        </w:numPr>
        <w:jc w:val="both"/>
        <w:rPr>
          <w:szCs w:val="22"/>
        </w:rPr>
      </w:pPr>
      <w:r w:rsidRPr="001D54FC">
        <w:rPr>
          <w:szCs w:val="22"/>
        </w:rPr>
        <w:t>prevencia mortality a klinických príznakov spôsobených vírusom psinky</w:t>
      </w:r>
    </w:p>
    <w:p w:rsidR="00556CB6" w:rsidRPr="001D54FC" w:rsidRDefault="00556CB6" w:rsidP="00556CB6">
      <w:pPr>
        <w:numPr>
          <w:ilvl w:val="0"/>
          <w:numId w:val="3"/>
        </w:numPr>
        <w:jc w:val="both"/>
        <w:rPr>
          <w:szCs w:val="22"/>
        </w:rPr>
      </w:pPr>
      <w:r w:rsidRPr="001D54FC">
        <w:rPr>
          <w:szCs w:val="22"/>
        </w:rPr>
        <w:t>prevencia mortality a klinických príznakov spôsobených psím adenovírusom typu 1</w:t>
      </w:r>
    </w:p>
    <w:p w:rsidR="00556CB6" w:rsidRPr="001D54FC" w:rsidRDefault="00556CB6" w:rsidP="00556CB6">
      <w:pPr>
        <w:numPr>
          <w:ilvl w:val="0"/>
          <w:numId w:val="3"/>
        </w:numPr>
        <w:jc w:val="both"/>
        <w:rPr>
          <w:szCs w:val="22"/>
        </w:rPr>
      </w:pPr>
      <w:r w:rsidRPr="001D54FC">
        <w:rPr>
          <w:szCs w:val="22"/>
        </w:rPr>
        <w:t xml:space="preserve">prevencia klinických príznakov a </w:t>
      </w:r>
      <w:r w:rsidR="00C97E41" w:rsidRPr="001D54FC">
        <w:rPr>
          <w:szCs w:val="22"/>
        </w:rPr>
        <w:t>zníženie</w:t>
      </w:r>
      <w:r w:rsidRPr="001D54FC">
        <w:rPr>
          <w:szCs w:val="22"/>
        </w:rPr>
        <w:t xml:space="preserve"> vylučovania vírusu spôsobených psím adenovírusom typu 2</w:t>
      </w:r>
    </w:p>
    <w:p w:rsidR="00556CB6" w:rsidRPr="001D54FC" w:rsidRDefault="00556CB6" w:rsidP="00556CB6">
      <w:pPr>
        <w:numPr>
          <w:ilvl w:val="0"/>
          <w:numId w:val="3"/>
        </w:numPr>
        <w:jc w:val="both"/>
        <w:rPr>
          <w:szCs w:val="22"/>
        </w:rPr>
      </w:pPr>
      <w:r w:rsidRPr="001D54FC">
        <w:rPr>
          <w:szCs w:val="22"/>
        </w:rPr>
        <w:t xml:space="preserve">prevencia klinických príznakov, leukopénie a vylučovania vírusu spôsobených psím parvovírusom </w:t>
      </w:r>
    </w:p>
    <w:p w:rsidR="00556CB6" w:rsidRPr="00600179" w:rsidRDefault="00556CB6" w:rsidP="00556CB6">
      <w:pPr>
        <w:numPr>
          <w:ilvl w:val="0"/>
          <w:numId w:val="3"/>
        </w:numPr>
        <w:jc w:val="both"/>
        <w:rPr>
          <w:szCs w:val="22"/>
        </w:rPr>
      </w:pPr>
      <w:r w:rsidRPr="00600179">
        <w:rPr>
          <w:szCs w:val="22"/>
        </w:rPr>
        <w:t>prevencia klinických príznakov (nosný a očný výtok) a zníženie vylučova</w:t>
      </w:r>
      <w:r w:rsidR="006D4095" w:rsidRPr="00600179">
        <w:rPr>
          <w:szCs w:val="22"/>
        </w:rPr>
        <w:t>nia</w:t>
      </w:r>
      <w:r w:rsidRPr="00600179">
        <w:rPr>
          <w:szCs w:val="22"/>
        </w:rPr>
        <w:t xml:space="preserve"> </w:t>
      </w:r>
      <w:r w:rsidR="006D4095" w:rsidRPr="00600179">
        <w:rPr>
          <w:szCs w:val="22"/>
        </w:rPr>
        <w:t>vírusu spô</w:t>
      </w:r>
      <w:r w:rsidRPr="00600179">
        <w:rPr>
          <w:szCs w:val="22"/>
        </w:rPr>
        <w:t xml:space="preserve">sobených </w:t>
      </w:r>
      <w:r w:rsidR="006D4095" w:rsidRPr="00600179">
        <w:rPr>
          <w:szCs w:val="22"/>
        </w:rPr>
        <w:t xml:space="preserve">vírusom psej </w:t>
      </w:r>
      <w:r w:rsidR="009B6D85">
        <w:rPr>
          <w:szCs w:val="22"/>
        </w:rPr>
        <w:t>parainfluenzy</w:t>
      </w:r>
    </w:p>
    <w:p w:rsidR="00556CB6" w:rsidRPr="001D54FC" w:rsidRDefault="00556CB6" w:rsidP="00556CB6">
      <w:pPr>
        <w:jc w:val="both"/>
        <w:rPr>
          <w:szCs w:val="22"/>
        </w:rPr>
      </w:pPr>
      <w:r w:rsidRPr="001D54FC">
        <w:rPr>
          <w:szCs w:val="22"/>
          <w:u w:val="single"/>
        </w:rPr>
        <w:t>Nástup imunity</w:t>
      </w:r>
      <w:r w:rsidRPr="001D54FC">
        <w:rPr>
          <w:szCs w:val="22"/>
        </w:rPr>
        <w:t>:</w:t>
      </w:r>
    </w:p>
    <w:p w:rsidR="00556CB6" w:rsidRPr="001D54FC" w:rsidRDefault="00556CB6" w:rsidP="00556CB6">
      <w:pPr>
        <w:jc w:val="both"/>
        <w:rPr>
          <w:szCs w:val="22"/>
        </w:rPr>
      </w:pPr>
      <w:r w:rsidRPr="001D54FC">
        <w:rPr>
          <w:szCs w:val="22"/>
        </w:rPr>
        <w:t>- 3 tý</w:t>
      </w:r>
      <w:r w:rsidR="00696E2F" w:rsidRPr="001D54FC">
        <w:rPr>
          <w:szCs w:val="22"/>
        </w:rPr>
        <w:t xml:space="preserve">ždne po prvej </w:t>
      </w:r>
      <w:r w:rsidR="003F0722">
        <w:rPr>
          <w:rStyle w:val="tlid-translation"/>
        </w:rPr>
        <w:t>dávke základnej vakcinačnej schémy</w:t>
      </w:r>
      <w:r w:rsidR="00696E2F" w:rsidRPr="001D54FC">
        <w:rPr>
          <w:szCs w:val="22"/>
        </w:rPr>
        <w:t xml:space="preserve"> pre</w:t>
      </w:r>
      <w:r w:rsidRPr="001D54FC">
        <w:rPr>
          <w:szCs w:val="22"/>
        </w:rPr>
        <w:t xml:space="preserve"> CDV, CAV, CPV,</w:t>
      </w:r>
    </w:p>
    <w:p w:rsidR="00556CB6" w:rsidRPr="001D54FC" w:rsidRDefault="00556CB6" w:rsidP="00556CB6">
      <w:pPr>
        <w:jc w:val="both"/>
        <w:rPr>
          <w:szCs w:val="22"/>
        </w:rPr>
      </w:pPr>
      <w:r w:rsidRPr="001D54FC">
        <w:rPr>
          <w:szCs w:val="22"/>
        </w:rPr>
        <w:t>- 3 tý</w:t>
      </w:r>
      <w:r w:rsidR="00696E2F" w:rsidRPr="001D54FC">
        <w:rPr>
          <w:szCs w:val="22"/>
        </w:rPr>
        <w:t>ždne</w:t>
      </w:r>
      <w:r w:rsidRPr="001D54FC">
        <w:rPr>
          <w:szCs w:val="22"/>
        </w:rPr>
        <w:t xml:space="preserve"> po ukončení </w:t>
      </w:r>
      <w:r w:rsidR="00696E2F" w:rsidRPr="001D54FC">
        <w:rPr>
          <w:szCs w:val="22"/>
        </w:rPr>
        <w:t>základnej</w:t>
      </w:r>
      <w:r w:rsidRPr="001D54FC">
        <w:rPr>
          <w:szCs w:val="22"/>
        </w:rPr>
        <w:t xml:space="preserve"> </w:t>
      </w:r>
      <w:r w:rsidR="00696E2F" w:rsidRPr="001D54FC">
        <w:rPr>
          <w:szCs w:val="22"/>
        </w:rPr>
        <w:t xml:space="preserve">vakcinačnej </w:t>
      </w:r>
      <w:r w:rsidRPr="001D54FC">
        <w:rPr>
          <w:szCs w:val="22"/>
        </w:rPr>
        <w:t>schém</w:t>
      </w:r>
      <w:r w:rsidR="00696E2F" w:rsidRPr="001D54FC">
        <w:rPr>
          <w:szCs w:val="22"/>
        </w:rPr>
        <w:t>y pre</w:t>
      </w:r>
      <w:r w:rsidRPr="001D54FC">
        <w:rPr>
          <w:szCs w:val="22"/>
        </w:rPr>
        <w:t xml:space="preserve"> CPiV</w:t>
      </w:r>
    </w:p>
    <w:p w:rsidR="00556CB6" w:rsidRPr="001D54FC" w:rsidRDefault="00696E2F" w:rsidP="00556CB6">
      <w:pPr>
        <w:jc w:val="both"/>
        <w:rPr>
          <w:szCs w:val="22"/>
        </w:rPr>
      </w:pPr>
      <w:r w:rsidRPr="001D54FC">
        <w:rPr>
          <w:szCs w:val="22"/>
          <w:u w:val="single"/>
        </w:rPr>
        <w:t>Doba trvania</w:t>
      </w:r>
      <w:r w:rsidR="00556CB6" w:rsidRPr="001D54FC">
        <w:rPr>
          <w:szCs w:val="22"/>
          <w:u w:val="single"/>
        </w:rPr>
        <w:t xml:space="preserve"> imunity</w:t>
      </w:r>
      <w:r w:rsidR="00556CB6" w:rsidRPr="001D54FC">
        <w:rPr>
          <w:szCs w:val="22"/>
        </w:rPr>
        <w:t>:</w:t>
      </w:r>
    </w:p>
    <w:p w:rsidR="00877814" w:rsidRPr="00877814" w:rsidRDefault="00877814" w:rsidP="00877814">
      <w:pPr>
        <w:ind w:left="0" w:firstLine="0"/>
        <w:jc w:val="both"/>
        <w:rPr>
          <w:szCs w:val="22"/>
        </w:rPr>
      </w:pPr>
      <w:r w:rsidRPr="00877814">
        <w:rPr>
          <w:szCs w:val="22"/>
        </w:rPr>
        <w:t>Najmenej tri roky po ukončení základnej vakcinačnej schémy pre vírus psinky, psí adenovírus typu 1, psí adenovírus typu 2 a psí parvovírus. Najmenej jeden rok po ukončení základnej vakcinačnej schémy pre vírus parainfluenzy</w:t>
      </w:r>
      <w:r>
        <w:rPr>
          <w:szCs w:val="22"/>
        </w:rPr>
        <w:t xml:space="preserve"> psov</w:t>
      </w:r>
      <w:r w:rsidRPr="00877814">
        <w:rPr>
          <w:szCs w:val="22"/>
        </w:rPr>
        <w:t>.</w:t>
      </w:r>
    </w:p>
    <w:p w:rsidR="00556CB6" w:rsidRPr="001D54FC" w:rsidRDefault="00877814" w:rsidP="00877814">
      <w:pPr>
        <w:ind w:left="0" w:firstLine="0"/>
        <w:jc w:val="both"/>
        <w:rPr>
          <w:szCs w:val="22"/>
        </w:rPr>
      </w:pPr>
      <w:r w:rsidRPr="00877814">
        <w:rPr>
          <w:szCs w:val="22"/>
        </w:rPr>
        <w:t>Doba trvania imunity proti psiemu adenovírusu typu 2 (CAV-2) nebola stanovená čelenžnou skúškou. Prítomnosť protilátok proti CAV-2 bola preukázaná ešte 3 roky po vakcinácii. Predpokladá sa, že protektívna imunita proti respiračným ochoreniam spôsobenými CAV-2 trvá minimálne 3 roky.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szCs w:val="22"/>
        </w:rPr>
      </w:pPr>
      <w:r w:rsidRPr="001D54FC">
        <w:rPr>
          <w:b/>
          <w:szCs w:val="22"/>
        </w:rPr>
        <w:t>4.3</w:t>
      </w:r>
      <w:r w:rsidRPr="001D54FC">
        <w:rPr>
          <w:b/>
          <w:szCs w:val="22"/>
        </w:rPr>
        <w:tab/>
        <w:t>Kontraindikácie</w:t>
      </w:r>
    </w:p>
    <w:p w:rsidR="00932226" w:rsidRPr="001D54FC" w:rsidRDefault="00932226">
      <w:pPr>
        <w:rPr>
          <w:szCs w:val="22"/>
        </w:rPr>
      </w:pPr>
    </w:p>
    <w:p w:rsidR="00932226" w:rsidRDefault="00932226">
      <w:pPr>
        <w:ind w:left="0" w:firstLine="0"/>
        <w:rPr>
          <w:szCs w:val="22"/>
        </w:rPr>
      </w:pPr>
      <w:r w:rsidRPr="001D54FC">
        <w:rPr>
          <w:szCs w:val="22"/>
        </w:rPr>
        <w:t>Nepoužívať v prípade precitliv</w:t>
      </w:r>
      <w:r w:rsidR="00696E2F" w:rsidRPr="001D54FC">
        <w:rPr>
          <w:szCs w:val="22"/>
        </w:rPr>
        <w:t xml:space="preserve">enosti na adjuvans </w:t>
      </w:r>
      <w:r w:rsidRPr="001D54FC">
        <w:rPr>
          <w:szCs w:val="22"/>
        </w:rPr>
        <w:t xml:space="preserve">alebo na </w:t>
      </w:r>
      <w:r w:rsidR="00696E2F" w:rsidRPr="001D54FC">
        <w:rPr>
          <w:szCs w:val="22"/>
        </w:rPr>
        <w:t>niektorú pomocnú látku (látky).</w:t>
      </w:r>
    </w:p>
    <w:p w:rsidR="00600179" w:rsidRPr="001D54FC" w:rsidRDefault="00600179">
      <w:pPr>
        <w:ind w:left="0" w:firstLine="0"/>
        <w:rPr>
          <w:szCs w:val="22"/>
        </w:rPr>
      </w:pPr>
    </w:p>
    <w:p w:rsidR="00932226" w:rsidRPr="001D54FC" w:rsidRDefault="00696E2F">
      <w:pPr>
        <w:rPr>
          <w:b/>
          <w:szCs w:val="22"/>
        </w:rPr>
      </w:pPr>
      <w:r w:rsidRPr="001D54FC">
        <w:rPr>
          <w:b/>
          <w:szCs w:val="22"/>
        </w:rPr>
        <w:t>4.4</w:t>
      </w:r>
      <w:r w:rsidRPr="001D54FC">
        <w:rPr>
          <w:b/>
          <w:szCs w:val="22"/>
        </w:rPr>
        <w:tab/>
        <w:t>Osobitné upozornenia pre každý cieľový druh</w:t>
      </w:r>
    </w:p>
    <w:p w:rsidR="00932226" w:rsidRPr="001D54FC" w:rsidRDefault="00932226">
      <w:pPr>
        <w:rPr>
          <w:szCs w:val="22"/>
        </w:rPr>
      </w:pPr>
    </w:p>
    <w:p w:rsidR="00696E2F" w:rsidRPr="001D54FC" w:rsidRDefault="00696E2F" w:rsidP="00696E2F">
      <w:pPr>
        <w:ind w:left="0" w:firstLine="0"/>
        <w:jc w:val="both"/>
        <w:rPr>
          <w:szCs w:val="22"/>
        </w:rPr>
      </w:pPr>
      <w:r w:rsidRPr="001D54FC">
        <w:rPr>
          <w:szCs w:val="22"/>
        </w:rPr>
        <w:t>Imunologické reakc</w:t>
      </w:r>
      <w:r w:rsidR="00E0552A" w:rsidRPr="001D54FC">
        <w:rPr>
          <w:szCs w:val="22"/>
        </w:rPr>
        <w:t>i</w:t>
      </w:r>
      <w:r w:rsidRPr="001D54FC">
        <w:rPr>
          <w:szCs w:val="22"/>
        </w:rPr>
        <w:t>e na CDV, CAV-</w:t>
      </w:r>
      <w:smartTag w:uri="urn:schemas-microsoft-com:office:smarttags" w:element="metricconverter">
        <w:smartTagPr>
          <w:attr w:name="ProductID" w:val="2 a"/>
        </w:smartTagPr>
        <w:r w:rsidRPr="001D54FC">
          <w:rPr>
            <w:szCs w:val="22"/>
          </w:rPr>
          <w:t>2 a</w:t>
        </w:r>
      </w:smartTag>
      <w:r w:rsidRPr="001D54FC">
        <w:rPr>
          <w:szCs w:val="22"/>
        </w:rPr>
        <w:t xml:space="preserve"> CPV </w:t>
      </w:r>
      <w:r w:rsidR="00E0552A" w:rsidRPr="001D54FC">
        <w:rPr>
          <w:szCs w:val="22"/>
        </w:rPr>
        <w:t>zložky</w:t>
      </w:r>
      <w:r w:rsidRPr="001D54FC">
        <w:rPr>
          <w:szCs w:val="22"/>
        </w:rPr>
        <w:t xml:space="preserve"> vakcíny </w:t>
      </w:r>
      <w:r w:rsidR="00E0552A" w:rsidRPr="001D54FC">
        <w:rPr>
          <w:szCs w:val="22"/>
        </w:rPr>
        <w:t>môžu byť oneskorené vplyvo</w:t>
      </w:r>
      <w:r w:rsidRPr="001D54FC">
        <w:rPr>
          <w:szCs w:val="22"/>
        </w:rPr>
        <w:t xml:space="preserve">m </w:t>
      </w:r>
      <w:r w:rsidR="00E0552A" w:rsidRPr="001D54FC">
        <w:rPr>
          <w:szCs w:val="22"/>
        </w:rPr>
        <w:t>materských protiláto</w:t>
      </w:r>
      <w:r w:rsidRPr="001D54FC">
        <w:rPr>
          <w:szCs w:val="22"/>
        </w:rPr>
        <w:t xml:space="preserve">k. </w:t>
      </w:r>
      <w:r w:rsidR="00E0552A" w:rsidRPr="001D54FC">
        <w:rPr>
          <w:szCs w:val="22"/>
        </w:rPr>
        <w:t>Avšak bolo preukázané</w:t>
      </w:r>
      <w:r w:rsidRPr="001D54FC">
        <w:rPr>
          <w:szCs w:val="22"/>
        </w:rPr>
        <w:t xml:space="preserve">, že vakcína v </w:t>
      </w:r>
      <w:r w:rsidR="00E0552A" w:rsidRPr="001D54FC">
        <w:rPr>
          <w:szCs w:val="22"/>
        </w:rPr>
        <w:t>prítomnosti</w:t>
      </w:r>
      <w:r w:rsidRPr="001D54FC">
        <w:rPr>
          <w:szCs w:val="22"/>
        </w:rPr>
        <w:t xml:space="preserve"> </w:t>
      </w:r>
      <w:r w:rsidR="00E0552A" w:rsidRPr="001D54FC">
        <w:rPr>
          <w:szCs w:val="22"/>
        </w:rPr>
        <w:t>materských</w:t>
      </w:r>
      <w:r w:rsidRPr="001D54FC">
        <w:rPr>
          <w:szCs w:val="22"/>
        </w:rPr>
        <w:t xml:space="preserve"> </w:t>
      </w:r>
      <w:r w:rsidR="00E0552A" w:rsidRPr="001D54FC">
        <w:rPr>
          <w:szCs w:val="22"/>
        </w:rPr>
        <w:t>protilátok</w:t>
      </w:r>
      <w:r w:rsidRPr="001D54FC">
        <w:rPr>
          <w:szCs w:val="22"/>
        </w:rPr>
        <w:t xml:space="preserve"> proti CDV, CAV a CPV </w:t>
      </w:r>
      <w:r w:rsidR="00E0552A" w:rsidRPr="001D54FC">
        <w:rPr>
          <w:szCs w:val="22"/>
        </w:rPr>
        <w:t>chráni</w:t>
      </w:r>
      <w:r w:rsidR="00C97E41" w:rsidRPr="001D54FC">
        <w:rPr>
          <w:szCs w:val="22"/>
        </w:rPr>
        <w:t xml:space="preserve"> proti virulentnej</w:t>
      </w:r>
      <w:r w:rsidRPr="001D54FC">
        <w:rPr>
          <w:szCs w:val="22"/>
        </w:rPr>
        <w:t xml:space="preserve"> čelenži na úrovni </w:t>
      </w:r>
      <w:r w:rsidR="00E0552A" w:rsidRPr="001D54FC">
        <w:rPr>
          <w:szCs w:val="22"/>
        </w:rPr>
        <w:t>rovnakej alebo vyššej</w:t>
      </w:r>
      <w:r w:rsidRPr="001D54FC">
        <w:rPr>
          <w:szCs w:val="22"/>
        </w:rPr>
        <w:t xml:space="preserve">, </w:t>
      </w:r>
      <w:r w:rsidR="00E0552A" w:rsidRPr="001D54FC">
        <w:rPr>
          <w:szCs w:val="22"/>
        </w:rPr>
        <w:t>ktorej</w:t>
      </w:r>
      <w:r w:rsidRPr="001D54FC">
        <w:rPr>
          <w:szCs w:val="22"/>
        </w:rPr>
        <w:t xml:space="preserve"> výskyt je </w:t>
      </w:r>
      <w:r w:rsidR="00E0552A" w:rsidRPr="001D54FC">
        <w:rPr>
          <w:szCs w:val="22"/>
        </w:rPr>
        <w:t>pravdepodobný</w:t>
      </w:r>
      <w:r w:rsidRPr="001D54FC">
        <w:rPr>
          <w:szCs w:val="22"/>
        </w:rPr>
        <w:t xml:space="preserve"> v </w:t>
      </w:r>
      <w:r w:rsidR="00E0552A" w:rsidRPr="001D54FC">
        <w:rPr>
          <w:szCs w:val="22"/>
        </w:rPr>
        <w:t>terénnych podmienkach. V situáciá</w:t>
      </w:r>
      <w:r w:rsidRPr="001D54FC">
        <w:rPr>
          <w:szCs w:val="22"/>
        </w:rPr>
        <w:t>ch, k</w:t>
      </w:r>
      <w:r w:rsidR="00E0552A" w:rsidRPr="001D54FC">
        <w:rPr>
          <w:szCs w:val="22"/>
        </w:rPr>
        <w:t>edy sa oča</w:t>
      </w:r>
      <w:r w:rsidRPr="001D54FC">
        <w:rPr>
          <w:szCs w:val="22"/>
        </w:rPr>
        <w:t>kávaj</w:t>
      </w:r>
      <w:r w:rsidR="00E0552A" w:rsidRPr="001D54FC">
        <w:rPr>
          <w:szCs w:val="22"/>
        </w:rPr>
        <w:t>ú</w:t>
      </w:r>
      <w:r w:rsidRPr="001D54FC">
        <w:rPr>
          <w:szCs w:val="22"/>
        </w:rPr>
        <w:t xml:space="preserve"> </w:t>
      </w:r>
      <w:r w:rsidR="00E0552A" w:rsidRPr="001D54FC">
        <w:rPr>
          <w:szCs w:val="22"/>
        </w:rPr>
        <w:t>veľmi</w:t>
      </w:r>
      <w:r w:rsidRPr="001D54FC">
        <w:rPr>
          <w:szCs w:val="22"/>
        </w:rPr>
        <w:t xml:space="preserve"> vysoké hladiny </w:t>
      </w:r>
      <w:r w:rsidR="00E0552A" w:rsidRPr="001D54FC">
        <w:rPr>
          <w:szCs w:val="22"/>
        </w:rPr>
        <w:t>materských</w:t>
      </w:r>
      <w:r w:rsidRPr="001D54FC">
        <w:rPr>
          <w:szCs w:val="22"/>
        </w:rPr>
        <w:t xml:space="preserve"> </w:t>
      </w:r>
      <w:r w:rsidR="00E0552A" w:rsidRPr="001D54FC">
        <w:rPr>
          <w:szCs w:val="22"/>
        </w:rPr>
        <w:t>protilátok</w:t>
      </w:r>
      <w:r w:rsidRPr="001D54FC">
        <w:rPr>
          <w:szCs w:val="22"/>
        </w:rPr>
        <w:t xml:space="preserve">, je </w:t>
      </w:r>
      <w:r w:rsidR="00E0552A" w:rsidRPr="001D54FC">
        <w:rPr>
          <w:szCs w:val="22"/>
        </w:rPr>
        <w:t>treba</w:t>
      </w:r>
      <w:r w:rsidRPr="001D54FC">
        <w:rPr>
          <w:szCs w:val="22"/>
        </w:rPr>
        <w:t xml:space="preserve"> v</w:t>
      </w:r>
      <w:r w:rsidR="00E0552A" w:rsidRPr="001D54FC">
        <w:rPr>
          <w:szCs w:val="22"/>
        </w:rPr>
        <w:t xml:space="preserve">akcinačný </w:t>
      </w:r>
      <w:r w:rsidRPr="001D54FC">
        <w:rPr>
          <w:szCs w:val="22"/>
        </w:rPr>
        <w:t xml:space="preserve">protokol </w:t>
      </w:r>
      <w:r w:rsidR="00E0552A" w:rsidRPr="001D54FC">
        <w:rPr>
          <w:szCs w:val="22"/>
        </w:rPr>
        <w:t>naplánovať odpovedajúcim spôsobom</w:t>
      </w:r>
      <w:r w:rsidRPr="001D54FC">
        <w:rPr>
          <w:szCs w:val="22"/>
        </w:rPr>
        <w:t>.</w:t>
      </w:r>
    </w:p>
    <w:p w:rsidR="003F0722" w:rsidRDefault="003F0722" w:rsidP="003F0722">
      <w:r>
        <w:t>Vakcinovať len zdravé zvieratá.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b/>
          <w:szCs w:val="22"/>
        </w:rPr>
      </w:pPr>
      <w:r w:rsidRPr="001D54FC">
        <w:rPr>
          <w:b/>
          <w:szCs w:val="22"/>
        </w:rPr>
        <w:t>4.5</w:t>
      </w:r>
      <w:r w:rsidRPr="001D54FC">
        <w:rPr>
          <w:b/>
          <w:szCs w:val="22"/>
        </w:rPr>
        <w:tab/>
        <w:t>Osobitné bezpečnostné opatrenia na používanie</w:t>
      </w:r>
    </w:p>
    <w:p w:rsidR="00932226" w:rsidRPr="001D54FC" w:rsidRDefault="00932226">
      <w:pPr>
        <w:rPr>
          <w:b/>
          <w:szCs w:val="22"/>
        </w:rPr>
      </w:pPr>
    </w:p>
    <w:p w:rsidR="00932226" w:rsidRPr="001D54FC" w:rsidRDefault="00932226">
      <w:pPr>
        <w:rPr>
          <w:szCs w:val="22"/>
        </w:rPr>
      </w:pPr>
      <w:r w:rsidRPr="001D54FC">
        <w:rPr>
          <w:szCs w:val="22"/>
          <w:u w:val="single"/>
        </w:rPr>
        <w:t>Osobitné bezpečnostné opatrenia na používanie u zvierat</w:t>
      </w:r>
    </w:p>
    <w:p w:rsidR="00E0552A" w:rsidRPr="001D54FC" w:rsidRDefault="00E0552A" w:rsidP="00E0552A">
      <w:pPr>
        <w:ind w:left="0" w:firstLine="0"/>
        <w:jc w:val="both"/>
        <w:rPr>
          <w:szCs w:val="22"/>
        </w:rPr>
      </w:pPr>
      <w:r w:rsidRPr="001D54FC">
        <w:rPr>
          <w:szCs w:val="22"/>
        </w:rPr>
        <w:t>Vakcinovaní psi môžu vylučovať živé vakcinačné vírusové kmene CAV-2, CPiV a CPV-2b</w:t>
      </w:r>
      <w:r w:rsidR="003F0722">
        <w:rPr>
          <w:szCs w:val="22"/>
        </w:rPr>
        <w:t>, ale</w:t>
      </w:r>
      <w:r w:rsidR="003F0722" w:rsidRPr="001D54FC">
        <w:rPr>
          <w:szCs w:val="22"/>
        </w:rPr>
        <w:t xml:space="preserve"> </w:t>
      </w:r>
      <w:r w:rsidR="003F0722">
        <w:rPr>
          <w:szCs w:val="22"/>
        </w:rPr>
        <w:t>v</w:t>
      </w:r>
      <w:r w:rsidR="003F0722" w:rsidRPr="001D54FC">
        <w:rPr>
          <w:szCs w:val="22"/>
        </w:rPr>
        <w:t xml:space="preserve">zhľadom </w:t>
      </w:r>
      <w:r w:rsidRPr="001D54FC">
        <w:rPr>
          <w:szCs w:val="22"/>
        </w:rPr>
        <w:t>k nízkej patogenite kmeňa nie je nutné držať vakcinované psy oddelene od nevakcinovaných psov.</w:t>
      </w:r>
    </w:p>
    <w:p w:rsidR="00E0552A" w:rsidRPr="001D54FC" w:rsidRDefault="00E0552A" w:rsidP="00E0552A">
      <w:pPr>
        <w:jc w:val="both"/>
        <w:rPr>
          <w:szCs w:val="22"/>
        </w:rPr>
      </w:pPr>
    </w:p>
    <w:p w:rsidR="00E0552A" w:rsidRPr="001D54FC" w:rsidRDefault="00E0552A" w:rsidP="00E0552A">
      <w:pPr>
        <w:ind w:left="0" w:firstLine="0"/>
        <w:jc w:val="both"/>
        <w:rPr>
          <w:szCs w:val="22"/>
        </w:rPr>
      </w:pPr>
      <w:r w:rsidRPr="001D54FC">
        <w:rPr>
          <w:szCs w:val="22"/>
        </w:rPr>
        <w:t>Vzhľadom k tomu, že vakcinačný vírusový kmeň CPV-2b nebol testovaný u domácich mačiek a iných mäsožravcov (okrem psov), ktorých citlivosť na psie parvovírusy je známa, odporúča sa oddeliť po vakcinácii vakcinované psy od ostatných psovitých a mačkovitých druhov zvierat.</w:t>
      </w:r>
      <w:r w:rsidR="005C21D5" w:rsidRPr="001D54FC">
        <w:rPr>
          <w:szCs w:val="22"/>
        </w:rPr>
        <w:t xml:space="preserve"> </w:t>
      </w:r>
      <w:r w:rsidR="005C21D5" w:rsidRPr="001D54FC">
        <w:rPr>
          <w:rStyle w:val="hps"/>
          <w:szCs w:val="22"/>
        </w:rPr>
        <w:t>Výkaly</w:t>
      </w:r>
      <w:r w:rsidR="005C21D5" w:rsidRPr="001D54FC">
        <w:rPr>
          <w:rStyle w:val="shorttext"/>
          <w:szCs w:val="22"/>
        </w:rPr>
        <w:t xml:space="preserve"> </w:t>
      </w:r>
      <w:r w:rsidR="005C21D5" w:rsidRPr="001D54FC">
        <w:rPr>
          <w:rStyle w:val="hps"/>
          <w:szCs w:val="22"/>
        </w:rPr>
        <w:t>musia</w:t>
      </w:r>
      <w:r w:rsidR="005C21D5" w:rsidRPr="001D54FC">
        <w:rPr>
          <w:rStyle w:val="shorttext"/>
          <w:szCs w:val="22"/>
        </w:rPr>
        <w:t xml:space="preserve"> </w:t>
      </w:r>
      <w:r w:rsidR="005C21D5" w:rsidRPr="001D54FC">
        <w:rPr>
          <w:rStyle w:val="hps"/>
          <w:szCs w:val="22"/>
        </w:rPr>
        <w:t>byť</w:t>
      </w:r>
      <w:r w:rsidR="005C21D5" w:rsidRPr="001D54FC">
        <w:rPr>
          <w:rStyle w:val="shorttext"/>
          <w:szCs w:val="22"/>
        </w:rPr>
        <w:t xml:space="preserve"> </w:t>
      </w:r>
      <w:r w:rsidR="005C21D5" w:rsidRPr="001D54FC">
        <w:rPr>
          <w:rStyle w:val="hps"/>
          <w:szCs w:val="22"/>
        </w:rPr>
        <w:t>hygienicky</w:t>
      </w:r>
      <w:r w:rsidR="005C21D5" w:rsidRPr="001D54FC">
        <w:rPr>
          <w:rStyle w:val="shorttext"/>
          <w:szCs w:val="22"/>
        </w:rPr>
        <w:t xml:space="preserve"> </w:t>
      </w:r>
      <w:r w:rsidR="005C21D5" w:rsidRPr="001D54FC">
        <w:rPr>
          <w:rStyle w:val="hps"/>
          <w:szCs w:val="22"/>
        </w:rPr>
        <w:t>zlikvidované.</w:t>
      </w:r>
      <w:r w:rsidRPr="001D54FC">
        <w:rPr>
          <w:szCs w:val="22"/>
        </w:rPr>
        <w:t xml:space="preserve">  </w:t>
      </w:r>
    </w:p>
    <w:p w:rsidR="00E0552A" w:rsidRPr="001D54FC" w:rsidRDefault="00E0552A" w:rsidP="00E0552A">
      <w:pPr>
        <w:jc w:val="both"/>
        <w:rPr>
          <w:szCs w:val="22"/>
        </w:rPr>
      </w:pPr>
    </w:p>
    <w:p w:rsidR="00932226" w:rsidRPr="001D54FC" w:rsidRDefault="00932226">
      <w:pPr>
        <w:rPr>
          <w:szCs w:val="22"/>
          <w:u w:val="single"/>
        </w:rPr>
      </w:pPr>
      <w:r w:rsidRPr="001D54FC">
        <w:rPr>
          <w:szCs w:val="22"/>
          <w:u w:val="single"/>
        </w:rPr>
        <w:t>Osobitné bezpečnostné opatrenia, ktoré má urobiť osoba podávajúca liek zvieratám</w:t>
      </w:r>
    </w:p>
    <w:p w:rsidR="00932226" w:rsidRPr="001D54FC" w:rsidRDefault="00932226">
      <w:pPr>
        <w:ind w:left="0" w:firstLine="0"/>
        <w:rPr>
          <w:szCs w:val="22"/>
        </w:rPr>
      </w:pPr>
      <w:r w:rsidRPr="001D54FC">
        <w:rPr>
          <w:szCs w:val="22"/>
        </w:rPr>
        <w:t xml:space="preserve">V prípade náhodného </w:t>
      </w:r>
      <w:r w:rsidR="00E50C26" w:rsidRPr="001D54FC">
        <w:rPr>
          <w:szCs w:val="22"/>
        </w:rPr>
        <w:t xml:space="preserve">sebapoškodenia </w:t>
      </w:r>
      <w:r w:rsidRPr="001D54FC">
        <w:rPr>
          <w:szCs w:val="22"/>
        </w:rPr>
        <w:t>vyhľadať ihneď lekársku pomoc a ukázať písomnú informáciu pre p</w:t>
      </w:r>
      <w:r w:rsidR="00E50C26" w:rsidRPr="001D54FC">
        <w:rPr>
          <w:szCs w:val="22"/>
        </w:rPr>
        <w:t>oužívateľa alebo obal lekárovi.</w:t>
      </w:r>
    </w:p>
    <w:p w:rsidR="00932226" w:rsidRPr="001D54FC" w:rsidRDefault="00932226">
      <w:pPr>
        <w:ind w:left="0" w:firstLine="0"/>
        <w:rPr>
          <w:szCs w:val="22"/>
        </w:rPr>
      </w:pPr>
    </w:p>
    <w:p w:rsidR="00932226" w:rsidRPr="001D54FC" w:rsidRDefault="00932226" w:rsidP="00E50C26">
      <w:pPr>
        <w:numPr>
          <w:ilvl w:val="1"/>
          <w:numId w:val="4"/>
        </w:numPr>
        <w:rPr>
          <w:b/>
          <w:szCs w:val="22"/>
        </w:rPr>
      </w:pPr>
      <w:r w:rsidRPr="001D54FC">
        <w:rPr>
          <w:b/>
          <w:szCs w:val="22"/>
        </w:rPr>
        <w:t>Nežiaduce účinky (frekvencia výskytu a závažnosť)</w:t>
      </w:r>
    </w:p>
    <w:p w:rsidR="00E50C26" w:rsidRPr="001D54FC" w:rsidRDefault="00E50C26" w:rsidP="00E50C26">
      <w:pPr>
        <w:ind w:left="0" w:firstLine="0"/>
        <w:rPr>
          <w:b/>
          <w:szCs w:val="22"/>
        </w:rPr>
      </w:pPr>
    </w:p>
    <w:p w:rsidR="005C21D5" w:rsidRPr="001D54FC" w:rsidRDefault="00E50C26" w:rsidP="00E50C26">
      <w:pPr>
        <w:ind w:left="0" w:firstLine="0"/>
        <w:jc w:val="both"/>
        <w:rPr>
          <w:szCs w:val="22"/>
        </w:rPr>
      </w:pPr>
      <w:r w:rsidRPr="001D54FC">
        <w:rPr>
          <w:szCs w:val="22"/>
        </w:rPr>
        <w:t xml:space="preserve">Po subkutánnom podaní je u psov v mieste vpichu často pozorovaný prechodný opuch (až </w:t>
      </w:r>
      <w:smartTag w:uri="urn:schemas-microsoft-com:office:smarttags" w:element="metricconverter">
        <w:smartTagPr>
          <w:attr w:name="ProductID" w:val="5 cm"/>
        </w:smartTagPr>
        <w:r w:rsidRPr="001D54FC">
          <w:rPr>
            <w:szCs w:val="22"/>
          </w:rPr>
          <w:t>5 cm</w:t>
        </w:r>
      </w:smartTag>
      <w:r w:rsidRPr="001D54FC">
        <w:rPr>
          <w:szCs w:val="22"/>
        </w:rPr>
        <w:t xml:space="preserve">), ktorý môže byť niekedy bolestivý, teplý alebo začervenaný. Tento </w:t>
      </w:r>
      <w:r w:rsidR="001D7AF6">
        <w:rPr>
          <w:szCs w:val="22"/>
        </w:rPr>
        <w:t>o</w:t>
      </w:r>
      <w:r w:rsidRPr="001D54FC">
        <w:rPr>
          <w:szCs w:val="22"/>
        </w:rPr>
        <w:t xml:space="preserve">puch buď spontánne vymizne, alebo sa výrazne zmenší do 14 dní po očkovaní. </w:t>
      </w:r>
    </w:p>
    <w:p w:rsidR="00E50C26" w:rsidRPr="001D54FC" w:rsidRDefault="00E50C26" w:rsidP="00E50C26">
      <w:pPr>
        <w:ind w:left="0" w:firstLine="0"/>
        <w:jc w:val="both"/>
        <w:rPr>
          <w:szCs w:val="22"/>
        </w:rPr>
      </w:pPr>
      <w:r w:rsidRPr="001D54FC">
        <w:rPr>
          <w:szCs w:val="22"/>
        </w:rPr>
        <w:t>Vo vzácnych prípadoch sa môžu objaviť gastrointestinálne príznaky, ako je hnačka a zvracanie, alebo anorexia a znížená aktivita.</w:t>
      </w:r>
    </w:p>
    <w:p w:rsidR="00E50C26" w:rsidRPr="001D54FC" w:rsidRDefault="00E50C26" w:rsidP="00E50C26">
      <w:pPr>
        <w:ind w:left="0" w:firstLine="0"/>
        <w:jc w:val="both"/>
        <w:rPr>
          <w:szCs w:val="22"/>
        </w:rPr>
      </w:pPr>
      <w:r w:rsidRPr="001D54FC">
        <w:rPr>
          <w:szCs w:val="22"/>
        </w:rPr>
        <w:t>Rovnako ako u iných vakcín sa vzácne môžu vyskytnúť reakcie z precitlivenosti. Ak dôjde k takej reakcii, je nutné okamžite poskytnúť vhodnú liečbu.</w:t>
      </w:r>
    </w:p>
    <w:p w:rsidR="00E50C26" w:rsidRPr="001D54FC" w:rsidRDefault="00E50C26" w:rsidP="00E50C26">
      <w:pPr>
        <w:ind w:left="0" w:firstLine="0"/>
        <w:rPr>
          <w:b/>
          <w:szCs w:val="22"/>
        </w:rPr>
      </w:pPr>
    </w:p>
    <w:p w:rsidR="002A317F" w:rsidRPr="001D54FC" w:rsidRDefault="00D9541D" w:rsidP="002A317F">
      <w:pPr>
        <w:ind w:left="0" w:firstLine="0"/>
        <w:rPr>
          <w:szCs w:val="22"/>
        </w:rPr>
      </w:pPr>
      <w:r w:rsidRPr="001D54FC">
        <w:rPr>
          <w:szCs w:val="22"/>
        </w:rPr>
        <w:t>F</w:t>
      </w:r>
      <w:r w:rsidR="002A317F" w:rsidRPr="001D54FC">
        <w:rPr>
          <w:szCs w:val="22"/>
        </w:rPr>
        <w:t>rekvenci</w:t>
      </w:r>
      <w:r w:rsidRPr="001D54FC">
        <w:rPr>
          <w:szCs w:val="22"/>
        </w:rPr>
        <w:t>a</w:t>
      </w:r>
      <w:r w:rsidR="002A317F" w:rsidRPr="001D54FC">
        <w:rPr>
          <w:szCs w:val="22"/>
        </w:rPr>
        <w:t xml:space="preserve"> výskytu</w:t>
      </w:r>
      <w:r w:rsidRPr="001D54FC">
        <w:rPr>
          <w:szCs w:val="22"/>
        </w:rPr>
        <w:t xml:space="preserve"> nežiaducich účinkov sa definuje použitím nasledujúceho pravidla</w:t>
      </w:r>
      <w:r w:rsidR="00E47A39" w:rsidRPr="001D54FC">
        <w:rPr>
          <w:szCs w:val="22"/>
        </w:rPr>
        <w:t>:</w:t>
      </w:r>
    </w:p>
    <w:p w:rsidR="003F0722" w:rsidRDefault="003F0722" w:rsidP="003F0722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veľmi časté (nežiaduce účinky sa prejavili u viac ako 1 z 10 liečených zvierat  )</w:t>
      </w:r>
    </w:p>
    <w:p w:rsidR="003F0722" w:rsidRDefault="003F0722" w:rsidP="003F0722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časté (u viac ako 1 ale menej ako 10 zo 100 liečených zvierat)</w:t>
      </w:r>
    </w:p>
    <w:p w:rsidR="003F0722" w:rsidRDefault="003F0722" w:rsidP="003F0722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menej časté ( u viac ako 1 ale menej ako 10 z 1 000 liečených zvierat)</w:t>
      </w:r>
    </w:p>
    <w:p w:rsidR="003F0722" w:rsidRDefault="003F0722" w:rsidP="003F0722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zriedkavé (u viac ako 1 ale menej ako 10 z 10 000 liečených  zvierat)</w:t>
      </w:r>
    </w:p>
    <w:p w:rsidR="003F0722" w:rsidRDefault="003F0722" w:rsidP="003F0722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veľmi zriedkavé (u menej ako 1 z 10 000 liečených zvierat, vrátane ojedinelých hlásení)</w:t>
      </w:r>
    </w:p>
    <w:p w:rsidR="00A024C6" w:rsidRPr="001D54FC" w:rsidRDefault="00A024C6">
      <w:pPr>
        <w:rPr>
          <w:b/>
          <w:szCs w:val="22"/>
        </w:rPr>
      </w:pPr>
    </w:p>
    <w:p w:rsidR="00932226" w:rsidRPr="001D54FC" w:rsidRDefault="00932226">
      <w:pPr>
        <w:rPr>
          <w:szCs w:val="22"/>
        </w:rPr>
      </w:pPr>
      <w:r w:rsidRPr="001D54FC">
        <w:rPr>
          <w:b/>
          <w:szCs w:val="22"/>
        </w:rPr>
        <w:t>4.7</w:t>
      </w:r>
      <w:r w:rsidRPr="001D54FC">
        <w:rPr>
          <w:b/>
          <w:szCs w:val="22"/>
        </w:rPr>
        <w:tab/>
        <w:t>Použitie počas gravidity,  laktácie, znášky</w:t>
      </w:r>
    </w:p>
    <w:p w:rsidR="00932226" w:rsidRPr="001D54FC" w:rsidRDefault="00932226">
      <w:pPr>
        <w:rPr>
          <w:szCs w:val="22"/>
        </w:rPr>
      </w:pPr>
    </w:p>
    <w:p w:rsidR="00E50C26" w:rsidRPr="001D54FC" w:rsidRDefault="00932226" w:rsidP="00E50C26">
      <w:pPr>
        <w:ind w:left="0" w:firstLine="0"/>
        <w:rPr>
          <w:szCs w:val="22"/>
        </w:rPr>
      </w:pPr>
      <w:r w:rsidRPr="001D54FC">
        <w:rPr>
          <w:szCs w:val="22"/>
        </w:rPr>
        <w:t>Bezpečnosť veterinárneh</w:t>
      </w:r>
      <w:r w:rsidR="00E50C26" w:rsidRPr="001D54FC">
        <w:rPr>
          <w:szCs w:val="22"/>
        </w:rPr>
        <w:t xml:space="preserve">o lieku nebola potvrdená počas </w:t>
      </w:r>
      <w:r w:rsidR="00AD4F15" w:rsidRPr="001D54FC">
        <w:rPr>
          <w:szCs w:val="22"/>
        </w:rPr>
        <w:t>gravidity</w:t>
      </w:r>
      <w:r w:rsidR="00E50C26" w:rsidRPr="001D54FC">
        <w:rPr>
          <w:szCs w:val="22"/>
        </w:rPr>
        <w:t xml:space="preserve"> a </w:t>
      </w:r>
      <w:r w:rsidRPr="001D54FC">
        <w:rPr>
          <w:szCs w:val="22"/>
        </w:rPr>
        <w:t>laktácie</w:t>
      </w:r>
      <w:r w:rsidR="00E50C26" w:rsidRPr="001D54FC">
        <w:rPr>
          <w:szCs w:val="22"/>
        </w:rPr>
        <w:t>. Preto sa neodporúča používať počas gravidity a</w:t>
      </w:r>
      <w:r w:rsidR="004361CC" w:rsidRPr="001D54FC">
        <w:rPr>
          <w:szCs w:val="22"/>
        </w:rPr>
        <w:t> </w:t>
      </w:r>
      <w:r w:rsidR="00E50C26" w:rsidRPr="001D54FC">
        <w:rPr>
          <w:szCs w:val="22"/>
        </w:rPr>
        <w:t>laktácie</w:t>
      </w:r>
      <w:r w:rsidR="004361CC" w:rsidRPr="001D54FC">
        <w:rPr>
          <w:szCs w:val="22"/>
        </w:rPr>
        <w:t>.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szCs w:val="22"/>
        </w:rPr>
      </w:pPr>
      <w:r w:rsidRPr="001D54FC">
        <w:rPr>
          <w:b/>
          <w:szCs w:val="22"/>
        </w:rPr>
        <w:t>4.8</w:t>
      </w:r>
      <w:r w:rsidRPr="001D54FC">
        <w:rPr>
          <w:b/>
          <w:szCs w:val="22"/>
        </w:rPr>
        <w:tab/>
        <w:t>Liekové interakcie a iné formy vzájomného pôsobenia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ind w:left="0" w:firstLine="0"/>
        <w:rPr>
          <w:szCs w:val="22"/>
        </w:rPr>
      </w:pPr>
      <w:r w:rsidRPr="001D54FC">
        <w:rPr>
          <w:szCs w:val="22"/>
        </w:rPr>
        <w:t>Nie sú dostupné žiadne informácie o bezpečnosti a účinnosti tejto vakcíny v prípade, že je použitá s iným veterinárnym liekom. Rozhodnutie či použiť túto vakcínu</w:t>
      </w:r>
      <w:r w:rsidR="00C83C44" w:rsidRPr="001D54FC">
        <w:rPr>
          <w:szCs w:val="22"/>
        </w:rPr>
        <w:t xml:space="preserve"> </w:t>
      </w:r>
      <w:r w:rsidRPr="001D54FC">
        <w:rPr>
          <w:szCs w:val="22"/>
        </w:rPr>
        <w:t>pred alebo po podaní iného veterinárneho lieku musí byť p</w:t>
      </w:r>
      <w:r w:rsidR="00C83C44" w:rsidRPr="001D54FC">
        <w:rPr>
          <w:szCs w:val="22"/>
        </w:rPr>
        <w:t>reto zvážené prípad od prípadu.</w:t>
      </w:r>
      <w:r w:rsidRPr="001D54FC">
        <w:rPr>
          <w:szCs w:val="22"/>
        </w:rPr>
        <w:t xml:space="preserve"> </w:t>
      </w:r>
    </w:p>
    <w:p w:rsidR="00170982" w:rsidRPr="001D54FC" w:rsidRDefault="00170982">
      <w:pPr>
        <w:rPr>
          <w:szCs w:val="22"/>
        </w:rPr>
      </w:pPr>
    </w:p>
    <w:p w:rsidR="00932226" w:rsidRPr="001D54FC" w:rsidRDefault="00932226">
      <w:pPr>
        <w:rPr>
          <w:b/>
          <w:szCs w:val="22"/>
        </w:rPr>
      </w:pPr>
      <w:r w:rsidRPr="001D54FC">
        <w:rPr>
          <w:b/>
          <w:szCs w:val="22"/>
        </w:rPr>
        <w:t>4.9</w:t>
      </w:r>
      <w:r w:rsidRPr="001D54FC">
        <w:rPr>
          <w:b/>
          <w:szCs w:val="22"/>
        </w:rPr>
        <w:tab/>
        <w:t>Dávkovanie a spôsob podania lieku </w:t>
      </w:r>
    </w:p>
    <w:p w:rsidR="00932226" w:rsidRPr="001D54FC" w:rsidRDefault="00932226">
      <w:pPr>
        <w:rPr>
          <w:szCs w:val="22"/>
        </w:rPr>
      </w:pPr>
    </w:p>
    <w:p w:rsidR="00C83C44" w:rsidRPr="001D54FC" w:rsidRDefault="00C83C44" w:rsidP="00C83C44">
      <w:pPr>
        <w:jc w:val="both"/>
        <w:rPr>
          <w:szCs w:val="22"/>
          <w:u w:val="single"/>
        </w:rPr>
      </w:pPr>
      <w:r w:rsidRPr="001D54FC">
        <w:rPr>
          <w:szCs w:val="22"/>
          <w:u w:val="single"/>
        </w:rPr>
        <w:t>Subkutánne použitie.</w:t>
      </w:r>
    </w:p>
    <w:p w:rsidR="00C83C44" w:rsidRPr="001D54FC" w:rsidRDefault="00C83C44" w:rsidP="00C83C44">
      <w:pPr>
        <w:jc w:val="both"/>
        <w:rPr>
          <w:szCs w:val="22"/>
        </w:rPr>
      </w:pPr>
      <w:r w:rsidRPr="001D54FC">
        <w:rPr>
          <w:szCs w:val="22"/>
          <w:u w:val="single"/>
        </w:rPr>
        <w:t>Dávkovanie a spôsob podania:</w:t>
      </w:r>
    </w:p>
    <w:p w:rsidR="00C83C44" w:rsidRPr="001D54FC" w:rsidRDefault="00C83C44" w:rsidP="00D746E1">
      <w:pPr>
        <w:ind w:left="0" w:firstLine="0"/>
        <w:jc w:val="both"/>
        <w:rPr>
          <w:szCs w:val="22"/>
        </w:rPr>
      </w:pPr>
      <w:r w:rsidRPr="001D54FC">
        <w:rPr>
          <w:szCs w:val="22"/>
        </w:rPr>
        <w:t>Asepticky sa rozpustí lyofilizát v rozpúšťadle.  Dobre sa premieša a celý obsah (1 ml) nariedeného prípravku sa ihneď aplikuje.</w:t>
      </w:r>
    </w:p>
    <w:p w:rsidR="00C83C44" w:rsidRPr="001D54FC" w:rsidRDefault="00C83C44" w:rsidP="00C83C44">
      <w:pPr>
        <w:jc w:val="both"/>
        <w:rPr>
          <w:szCs w:val="22"/>
        </w:rPr>
      </w:pPr>
      <w:r w:rsidRPr="001D54FC">
        <w:rPr>
          <w:szCs w:val="22"/>
        </w:rPr>
        <w:t xml:space="preserve">Nariedená vakcína: </w:t>
      </w:r>
      <w:r w:rsidR="005C21D5" w:rsidRPr="001D54FC">
        <w:rPr>
          <w:szCs w:val="22"/>
        </w:rPr>
        <w:t>číra belavá</w:t>
      </w:r>
      <w:r w:rsidRPr="001D54FC">
        <w:rPr>
          <w:szCs w:val="22"/>
        </w:rPr>
        <w:t xml:space="preserve"> alebo žltkastá farba s ľahkou opalescenciou.</w:t>
      </w:r>
    </w:p>
    <w:p w:rsidR="00C83C44" w:rsidRPr="001D54FC" w:rsidRDefault="00C83C44" w:rsidP="00C83C44">
      <w:pPr>
        <w:jc w:val="both"/>
        <w:rPr>
          <w:szCs w:val="22"/>
        </w:rPr>
      </w:pPr>
      <w:r w:rsidRPr="001D54FC">
        <w:rPr>
          <w:szCs w:val="22"/>
          <w:u w:val="single"/>
        </w:rPr>
        <w:t>Základná vakcinačná schéma:</w:t>
      </w:r>
    </w:p>
    <w:p w:rsidR="00C83C44" w:rsidRPr="001D54FC" w:rsidRDefault="00C83C44" w:rsidP="007B2546">
      <w:pPr>
        <w:ind w:left="0" w:firstLine="0"/>
        <w:jc w:val="both"/>
        <w:rPr>
          <w:szCs w:val="22"/>
        </w:rPr>
      </w:pPr>
      <w:r w:rsidRPr="001D54FC">
        <w:rPr>
          <w:szCs w:val="22"/>
        </w:rPr>
        <w:t xml:space="preserve">Dve dávky </w:t>
      </w:r>
      <w:r w:rsidR="00D746E1">
        <w:rPr>
          <w:szCs w:val="22"/>
        </w:rPr>
        <w:t>lieku</w:t>
      </w:r>
      <w:r w:rsidRPr="001D54FC">
        <w:rPr>
          <w:szCs w:val="22"/>
        </w:rPr>
        <w:t xml:space="preserve"> Biocan Novel DHPPi v intervale 3–4 týždňov od </w:t>
      </w:r>
      <w:r w:rsidR="005C21D5" w:rsidRPr="001D54FC">
        <w:rPr>
          <w:szCs w:val="22"/>
        </w:rPr>
        <w:t>6</w:t>
      </w:r>
      <w:r w:rsidRPr="001D54FC">
        <w:rPr>
          <w:szCs w:val="22"/>
        </w:rPr>
        <w:t xml:space="preserve"> týždňov veku.</w:t>
      </w:r>
    </w:p>
    <w:p w:rsidR="00C83C44" w:rsidRPr="001D54FC" w:rsidRDefault="005C21D5" w:rsidP="007B2546">
      <w:pPr>
        <w:ind w:left="0" w:firstLine="0"/>
        <w:jc w:val="both"/>
        <w:rPr>
          <w:szCs w:val="22"/>
          <w:highlight w:val="yellow"/>
        </w:rPr>
      </w:pPr>
      <w:r w:rsidRPr="001D54FC">
        <w:rPr>
          <w:rStyle w:val="hps"/>
          <w:szCs w:val="22"/>
        </w:rPr>
        <w:t>Pokiaľ je potrebná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ochrana proti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leptospirám</w:t>
      </w:r>
      <w:r w:rsidRPr="001D54FC">
        <w:rPr>
          <w:szCs w:val="22"/>
        </w:rPr>
        <w:t xml:space="preserve">, </w:t>
      </w:r>
      <w:r w:rsidRPr="001D54FC">
        <w:rPr>
          <w:rStyle w:val="hps"/>
          <w:szCs w:val="22"/>
        </w:rPr>
        <w:t>môže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byť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na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druhú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dávku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použitý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kompatibilný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produkt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Biocan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Novel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DHPPi/L4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s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podľa toho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naplánovan</w:t>
      </w:r>
      <w:r w:rsidR="00D746E1">
        <w:rPr>
          <w:rStyle w:val="hps"/>
          <w:szCs w:val="22"/>
        </w:rPr>
        <w:t>í</w:t>
      </w:r>
      <w:r w:rsidRPr="001D54FC">
        <w:rPr>
          <w:rStyle w:val="hps"/>
          <w:szCs w:val="22"/>
        </w:rPr>
        <w:t>m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vakcinačnej schémy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(</w:t>
      </w:r>
      <w:r w:rsidRPr="001D54FC">
        <w:rPr>
          <w:szCs w:val="22"/>
        </w:rPr>
        <w:t xml:space="preserve">s </w:t>
      </w:r>
      <w:r w:rsidRPr="001D54FC">
        <w:rPr>
          <w:rStyle w:val="hps"/>
          <w:szCs w:val="22"/>
        </w:rPr>
        <w:t>odkazom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na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SPC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pre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Biocan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Novel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DHPPi/L4</w:t>
      </w:r>
      <w:r w:rsidRPr="001D54FC">
        <w:rPr>
          <w:szCs w:val="22"/>
        </w:rPr>
        <w:t>).</w:t>
      </w:r>
    </w:p>
    <w:p w:rsidR="00C83C44" w:rsidRPr="001D54FC" w:rsidRDefault="00680036" w:rsidP="00C83C44">
      <w:pPr>
        <w:jc w:val="both"/>
        <w:rPr>
          <w:szCs w:val="22"/>
        </w:rPr>
      </w:pPr>
      <w:r w:rsidRPr="001D54FC">
        <w:rPr>
          <w:szCs w:val="22"/>
          <w:u w:val="single"/>
        </w:rPr>
        <w:t>Revakcinačná</w:t>
      </w:r>
      <w:r w:rsidR="00C83C44" w:rsidRPr="001D54FC">
        <w:rPr>
          <w:szCs w:val="22"/>
          <w:u w:val="single"/>
        </w:rPr>
        <w:t xml:space="preserve"> schéma:</w:t>
      </w:r>
    </w:p>
    <w:p w:rsidR="00C83C44" w:rsidRPr="001D54FC" w:rsidRDefault="002C7814" w:rsidP="002C7814">
      <w:pPr>
        <w:ind w:left="0" w:firstLine="0"/>
        <w:jc w:val="both"/>
        <w:rPr>
          <w:szCs w:val="22"/>
        </w:rPr>
      </w:pPr>
      <w:r w:rsidRPr="002C7814">
        <w:rPr>
          <w:szCs w:val="22"/>
        </w:rPr>
        <w:t>Jedna dávka prípravku Biocan Novel DHPPi sa podáva každé 3 roky. Pri parainfluenze sa požaduje každoročná revakcinácia, preto možno každý rok podľa potreby použiť jednu dávku vakcíny Biocan Novel DHPPi alebo Biocan Novel Pi/L4. Plná protektívna imunita proti leptospirovej zložke vakcíny Pi/L4 použitej pri každoročnej revakcinácii sa vytvorí len po základnej vakcinácii vakcínou Biocan Novel, obsahujúcou složku L4.</w:t>
      </w:r>
    </w:p>
    <w:p w:rsidR="0032203E" w:rsidRPr="001D54FC" w:rsidRDefault="0032203E" w:rsidP="002C7814">
      <w:pPr>
        <w:ind w:left="0" w:firstLine="0"/>
        <w:rPr>
          <w:szCs w:val="22"/>
        </w:rPr>
      </w:pPr>
    </w:p>
    <w:p w:rsidR="00932226" w:rsidRPr="001D54FC" w:rsidRDefault="00932226">
      <w:pPr>
        <w:rPr>
          <w:b/>
          <w:szCs w:val="22"/>
        </w:rPr>
      </w:pPr>
      <w:r w:rsidRPr="001D54FC">
        <w:rPr>
          <w:b/>
          <w:szCs w:val="22"/>
        </w:rPr>
        <w:t>4.10</w:t>
      </w:r>
      <w:r w:rsidRPr="001D54FC">
        <w:rPr>
          <w:b/>
          <w:szCs w:val="22"/>
        </w:rPr>
        <w:tab/>
        <w:t>Predávkovanie (príznaky, núdzové postupy, antidotá) ak sú potrebné</w:t>
      </w:r>
    </w:p>
    <w:p w:rsidR="0032203E" w:rsidRPr="001D54FC" w:rsidRDefault="0032203E">
      <w:pPr>
        <w:rPr>
          <w:szCs w:val="22"/>
        </w:rPr>
      </w:pPr>
    </w:p>
    <w:p w:rsidR="00680036" w:rsidRPr="001D54FC" w:rsidRDefault="003F0722" w:rsidP="00680036">
      <w:pPr>
        <w:ind w:left="0" w:firstLine="0"/>
        <w:jc w:val="both"/>
        <w:rPr>
          <w:szCs w:val="22"/>
        </w:rPr>
      </w:pPr>
      <w:r w:rsidRPr="001D54FC">
        <w:rPr>
          <w:szCs w:val="22"/>
        </w:rPr>
        <w:t xml:space="preserve">Po podaní nadmernej dávky vakcíny neboli pozorované žiadne iné nežiaduce účinky, než ktoré sú uvedené v bode 4.6 (Nežiaduce účinky).  </w:t>
      </w:r>
      <w:r w:rsidR="00680036" w:rsidRPr="001D54FC">
        <w:rPr>
          <w:szCs w:val="22"/>
        </w:rPr>
        <w:t xml:space="preserve">U menšieho počtu zvierat bola pozorovaná bolestivosť v mieste vpichu bezprostredne po podaní desaťnásobku dávky </w:t>
      </w:r>
      <w:r w:rsidR="007A501C" w:rsidRPr="001D54FC">
        <w:rPr>
          <w:szCs w:val="22"/>
        </w:rPr>
        <w:t>vakcíny</w:t>
      </w:r>
      <w:r w:rsidR="00680036" w:rsidRPr="001D54FC">
        <w:rPr>
          <w:szCs w:val="22"/>
        </w:rPr>
        <w:t xml:space="preserve">. Bolesť trvala najdlhšie 1 minútu a ustúpila bez nutnosti akejkoľvek liečby. </w:t>
      </w:r>
    </w:p>
    <w:p w:rsidR="00932226" w:rsidRPr="001D54FC" w:rsidRDefault="00932226">
      <w:pPr>
        <w:rPr>
          <w:szCs w:val="22"/>
        </w:rPr>
      </w:pPr>
    </w:p>
    <w:p w:rsidR="00932226" w:rsidRPr="001D54FC" w:rsidRDefault="00680036">
      <w:pPr>
        <w:rPr>
          <w:szCs w:val="22"/>
        </w:rPr>
      </w:pPr>
      <w:r w:rsidRPr="001D54FC">
        <w:rPr>
          <w:b/>
          <w:szCs w:val="22"/>
        </w:rPr>
        <w:t>4.11</w:t>
      </w:r>
      <w:r w:rsidRPr="001D54FC">
        <w:rPr>
          <w:b/>
          <w:szCs w:val="22"/>
        </w:rPr>
        <w:tab/>
        <w:t>Ochranné  lehoty</w:t>
      </w:r>
    </w:p>
    <w:p w:rsidR="0032203E" w:rsidRPr="001D54FC" w:rsidRDefault="0032203E">
      <w:pPr>
        <w:rPr>
          <w:szCs w:val="22"/>
        </w:rPr>
      </w:pPr>
    </w:p>
    <w:p w:rsidR="00932226" w:rsidRPr="001D54FC" w:rsidRDefault="00932226">
      <w:pPr>
        <w:rPr>
          <w:szCs w:val="22"/>
        </w:rPr>
      </w:pPr>
      <w:r w:rsidRPr="001D54FC">
        <w:rPr>
          <w:szCs w:val="22"/>
        </w:rPr>
        <w:t>Neuplatňuje sa.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  <w:r w:rsidRPr="001D54FC">
        <w:rPr>
          <w:b/>
          <w:bCs/>
          <w:szCs w:val="22"/>
        </w:rPr>
        <w:t>5.</w:t>
      </w:r>
      <w:r w:rsidRPr="001D54FC">
        <w:rPr>
          <w:b/>
          <w:bCs/>
          <w:szCs w:val="22"/>
        </w:rPr>
        <w:tab/>
        <w:t>IMUNOLOGICKÉ  VLASTNOSTI</w:t>
      </w:r>
    </w:p>
    <w:p w:rsidR="00932226" w:rsidRPr="001D54FC" w:rsidRDefault="00932226">
      <w:pPr>
        <w:rPr>
          <w:szCs w:val="22"/>
        </w:rPr>
      </w:pPr>
    </w:p>
    <w:p w:rsidR="00680036" w:rsidRPr="001D54FC" w:rsidRDefault="00680036" w:rsidP="00680036">
      <w:pPr>
        <w:jc w:val="both"/>
        <w:rPr>
          <w:szCs w:val="22"/>
        </w:rPr>
      </w:pPr>
      <w:r w:rsidRPr="001D54FC">
        <w:rPr>
          <w:szCs w:val="22"/>
          <w:u w:val="single"/>
        </w:rPr>
        <w:t>Farmakoterapeutická skupina</w:t>
      </w:r>
      <w:r w:rsidRPr="001D54FC">
        <w:rPr>
          <w:szCs w:val="22"/>
        </w:rPr>
        <w:t>:</w:t>
      </w:r>
    </w:p>
    <w:p w:rsidR="00680036" w:rsidRPr="001D54FC" w:rsidRDefault="003F0722" w:rsidP="00680036">
      <w:pPr>
        <w:jc w:val="both"/>
        <w:rPr>
          <w:szCs w:val="22"/>
        </w:rPr>
      </w:pPr>
      <w:r>
        <w:rPr>
          <w:szCs w:val="22"/>
        </w:rPr>
        <w:t>Imunologika pre psov, ž</w:t>
      </w:r>
      <w:r w:rsidRPr="001D54FC">
        <w:rPr>
          <w:szCs w:val="22"/>
        </w:rPr>
        <w:t xml:space="preserve">ivé </w:t>
      </w:r>
      <w:r w:rsidR="00680036" w:rsidRPr="001D54FC">
        <w:rPr>
          <w:szCs w:val="22"/>
        </w:rPr>
        <w:t>vírusové vakcíny.</w:t>
      </w:r>
    </w:p>
    <w:p w:rsidR="00680036" w:rsidRPr="001D54FC" w:rsidRDefault="00680036" w:rsidP="00680036">
      <w:pPr>
        <w:jc w:val="both"/>
        <w:rPr>
          <w:szCs w:val="22"/>
        </w:rPr>
      </w:pPr>
      <w:r w:rsidRPr="001D54FC">
        <w:rPr>
          <w:szCs w:val="22"/>
        </w:rPr>
        <w:t>ATCvet kód:</w:t>
      </w:r>
      <w:r w:rsidR="00E334D1">
        <w:rPr>
          <w:szCs w:val="22"/>
        </w:rPr>
        <w:t xml:space="preserve"> </w:t>
      </w:r>
      <w:r w:rsidR="00AF37C5" w:rsidRPr="001D54FC">
        <w:rPr>
          <w:szCs w:val="22"/>
        </w:rPr>
        <w:t>QI07AD04</w:t>
      </w:r>
      <w:r w:rsidR="001F62C4">
        <w:rPr>
          <w:szCs w:val="22"/>
        </w:rPr>
        <w:t xml:space="preserve"> </w:t>
      </w:r>
    </w:p>
    <w:p w:rsidR="00680036" w:rsidRPr="001D54FC" w:rsidRDefault="00680036" w:rsidP="00680036">
      <w:pPr>
        <w:ind w:left="0" w:firstLine="0"/>
        <w:jc w:val="both"/>
        <w:rPr>
          <w:szCs w:val="22"/>
        </w:rPr>
      </w:pPr>
      <w:r w:rsidRPr="001D54FC">
        <w:rPr>
          <w:szCs w:val="22"/>
        </w:rPr>
        <w:t xml:space="preserve">Vakcína je určená k </w:t>
      </w:r>
      <w:r w:rsidR="00C97E41" w:rsidRPr="001D54FC">
        <w:rPr>
          <w:szCs w:val="22"/>
        </w:rPr>
        <w:t>aktívnej</w:t>
      </w:r>
      <w:r w:rsidRPr="001D54FC">
        <w:rPr>
          <w:szCs w:val="22"/>
        </w:rPr>
        <w:t xml:space="preserve"> imunizácii zdravých šteniat a psov proti chorobám spôsobeným vírusom psinky, psím parvovírusom, psím adenovírusom typu </w:t>
      </w:r>
      <w:smartTag w:uri="urn:schemas-microsoft-com:office:smarttags" w:element="metricconverter">
        <w:smartTagPr>
          <w:attr w:name="ProductID" w:val="1 a"/>
        </w:smartTagPr>
        <w:r w:rsidRPr="001D54FC">
          <w:rPr>
            <w:szCs w:val="22"/>
          </w:rPr>
          <w:t>1 a</w:t>
        </w:r>
      </w:smartTag>
      <w:r w:rsidRPr="001D54FC">
        <w:rPr>
          <w:szCs w:val="22"/>
        </w:rPr>
        <w:t xml:space="preserve"> 2, vírusom </w:t>
      </w:r>
      <w:r w:rsidR="00E334D1" w:rsidRPr="002864DC">
        <w:rPr>
          <w:szCs w:val="22"/>
        </w:rPr>
        <w:t>parainfluenzy psov</w:t>
      </w:r>
      <w:r w:rsidRPr="001D54FC">
        <w:rPr>
          <w:szCs w:val="22"/>
        </w:rPr>
        <w:t>.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b/>
          <w:szCs w:val="22"/>
        </w:rPr>
      </w:pPr>
      <w:r w:rsidRPr="001D54FC">
        <w:rPr>
          <w:b/>
          <w:szCs w:val="22"/>
        </w:rPr>
        <w:t>6.</w:t>
      </w:r>
      <w:r w:rsidRPr="001D54FC">
        <w:rPr>
          <w:b/>
          <w:szCs w:val="22"/>
        </w:rPr>
        <w:tab/>
        <w:t>FARMACEUTICKÉ ÚDAJE</w:t>
      </w:r>
    </w:p>
    <w:p w:rsidR="00932226" w:rsidRPr="001D54FC" w:rsidRDefault="00932226">
      <w:pPr>
        <w:rPr>
          <w:b/>
          <w:szCs w:val="22"/>
        </w:rPr>
      </w:pPr>
    </w:p>
    <w:p w:rsidR="00932226" w:rsidRPr="001D54FC" w:rsidRDefault="00932226">
      <w:pPr>
        <w:rPr>
          <w:b/>
          <w:szCs w:val="22"/>
        </w:rPr>
      </w:pPr>
      <w:r w:rsidRPr="001D54FC">
        <w:rPr>
          <w:b/>
          <w:szCs w:val="22"/>
        </w:rPr>
        <w:t>6.1</w:t>
      </w:r>
      <w:r w:rsidRPr="001D54FC">
        <w:rPr>
          <w:b/>
          <w:szCs w:val="22"/>
        </w:rPr>
        <w:tab/>
        <w:t>Zoznam pomocných látok</w:t>
      </w:r>
    </w:p>
    <w:p w:rsidR="0032203E" w:rsidRPr="001D54FC" w:rsidRDefault="0032203E" w:rsidP="00680036">
      <w:pPr>
        <w:jc w:val="both"/>
        <w:rPr>
          <w:szCs w:val="22"/>
        </w:rPr>
      </w:pPr>
    </w:p>
    <w:p w:rsidR="00680036" w:rsidRPr="001D54FC" w:rsidRDefault="00680036" w:rsidP="00680036">
      <w:pPr>
        <w:jc w:val="both"/>
        <w:rPr>
          <w:szCs w:val="22"/>
        </w:rPr>
      </w:pPr>
      <w:r w:rsidRPr="001D54FC">
        <w:rPr>
          <w:szCs w:val="22"/>
        </w:rPr>
        <w:t>Lyofilizát:</w:t>
      </w:r>
      <w:r w:rsidR="00A03B39">
        <w:rPr>
          <w:szCs w:val="22"/>
        </w:rPr>
        <w:t xml:space="preserve"> </w:t>
      </w:r>
      <w:r w:rsidRPr="001D54FC">
        <w:rPr>
          <w:szCs w:val="22"/>
        </w:rPr>
        <w:t>Trometamol</w:t>
      </w:r>
      <w:r w:rsidR="00A03B39">
        <w:rPr>
          <w:szCs w:val="22"/>
        </w:rPr>
        <w:t xml:space="preserve">, </w:t>
      </w:r>
      <w:r w:rsidRPr="001D54FC">
        <w:rPr>
          <w:szCs w:val="22"/>
        </w:rPr>
        <w:t>Kyselina edetová</w:t>
      </w:r>
      <w:r w:rsidR="00A03B39">
        <w:rPr>
          <w:szCs w:val="22"/>
        </w:rPr>
        <w:t xml:space="preserve">, </w:t>
      </w:r>
      <w:r w:rsidRPr="001D54FC">
        <w:rPr>
          <w:szCs w:val="22"/>
        </w:rPr>
        <w:t>Sacharóza</w:t>
      </w:r>
      <w:r w:rsidR="00A03B39">
        <w:rPr>
          <w:szCs w:val="22"/>
        </w:rPr>
        <w:t xml:space="preserve">, </w:t>
      </w:r>
      <w:r w:rsidRPr="001D54FC">
        <w:rPr>
          <w:szCs w:val="22"/>
        </w:rPr>
        <w:t>Dextran 70</w:t>
      </w:r>
    </w:p>
    <w:p w:rsidR="00680036" w:rsidRPr="001D54FC" w:rsidRDefault="00680036" w:rsidP="00680036">
      <w:pPr>
        <w:jc w:val="both"/>
        <w:rPr>
          <w:szCs w:val="22"/>
        </w:rPr>
      </w:pPr>
      <w:r w:rsidRPr="001D54FC">
        <w:rPr>
          <w:szCs w:val="22"/>
        </w:rPr>
        <w:t>Rozpúšťadlo:</w:t>
      </w:r>
      <w:r w:rsidR="00A03B39">
        <w:rPr>
          <w:szCs w:val="22"/>
        </w:rPr>
        <w:t xml:space="preserve"> </w:t>
      </w:r>
      <w:bookmarkStart w:id="0" w:name="_GoBack"/>
      <w:bookmarkEnd w:id="0"/>
      <w:r w:rsidRPr="001D54FC">
        <w:rPr>
          <w:szCs w:val="22"/>
        </w:rPr>
        <w:t>Voda na injekciu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  <w:r w:rsidRPr="001D54FC">
        <w:rPr>
          <w:b/>
          <w:bCs/>
          <w:szCs w:val="22"/>
        </w:rPr>
        <w:t>6.</w:t>
      </w:r>
      <w:r w:rsidR="00680036" w:rsidRPr="001D54FC">
        <w:rPr>
          <w:b/>
          <w:bCs/>
          <w:szCs w:val="22"/>
        </w:rPr>
        <w:t>2</w:t>
      </w:r>
      <w:r w:rsidRPr="001D54FC">
        <w:rPr>
          <w:b/>
          <w:bCs/>
          <w:szCs w:val="22"/>
        </w:rPr>
        <w:tab/>
      </w:r>
      <w:r w:rsidR="003F0722">
        <w:rPr>
          <w:b/>
          <w:bCs/>
        </w:rPr>
        <w:t>Závažné inkompatibility</w:t>
      </w:r>
      <w:r w:rsidRPr="001D54FC">
        <w:rPr>
          <w:b/>
          <w:bCs/>
          <w:szCs w:val="22"/>
        </w:rPr>
        <w:tab/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ind w:left="0" w:firstLine="0"/>
        <w:rPr>
          <w:szCs w:val="22"/>
        </w:rPr>
      </w:pPr>
      <w:r w:rsidRPr="001D54FC">
        <w:rPr>
          <w:szCs w:val="22"/>
        </w:rPr>
        <w:t>Tento liek nemiešať s </w:t>
      </w:r>
      <w:r w:rsidR="00673C46">
        <w:rPr>
          <w:szCs w:val="22"/>
        </w:rPr>
        <w:t>a</w:t>
      </w:r>
      <w:r w:rsidRPr="001D54FC">
        <w:rPr>
          <w:szCs w:val="22"/>
        </w:rPr>
        <w:t xml:space="preserve">kýmkoľvek iným </w:t>
      </w:r>
      <w:r w:rsidR="00680036" w:rsidRPr="001D54FC">
        <w:rPr>
          <w:szCs w:val="22"/>
        </w:rPr>
        <w:t xml:space="preserve">liečivým </w:t>
      </w:r>
      <w:r w:rsidRPr="001D54FC">
        <w:rPr>
          <w:szCs w:val="22"/>
        </w:rPr>
        <w:t xml:space="preserve">veterinárnym </w:t>
      </w:r>
      <w:r w:rsidR="00680036" w:rsidRPr="001D54FC">
        <w:rPr>
          <w:szCs w:val="22"/>
        </w:rPr>
        <w:t>prípravkom.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 w:rsidP="00680036">
      <w:pPr>
        <w:numPr>
          <w:ilvl w:val="1"/>
          <w:numId w:val="5"/>
        </w:numPr>
        <w:rPr>
          <w:b/>
          <w:bCs/>
          <w:szCs w:val="22"/>
        </w:rPr>
      </w:pPr>
      <w:r w:rsidRPr="001D54FC">
        <w:rPr>
          <w:b/>
          <w:bCs/>
          <w:szCs w:val="22"/>
        </w:rPr>
        <w:t xml:space="preserve">Čas použiteľnosti </w:t>
      </w:r>
    </w:p>
    <w:p w:rsidR="0032203E" w:rsidRPr="001D54FC" w:rsidRDefault="0032203E" w:rsidP="00680036">
      <w:pPr>
        <w:jc w:val="both"/>
        <w:rPr>
          <w:szCs w:val="22"/>
        </w:rPr>
      </w:pPr>
    </w:p>
    <w:p w:rsidR="00680036" w:rsidRPr="001D54FC" w:rsidRDefault="00932226" w:rsidP="00680036">
      <w:pPr>
        <w:jc w:val="both"/>
        <w:rPr>
          <w:szCs w:val="22"/>
        </w:rPr>
      </w:pPr>
      <w:r w:rsidRPr="001D54FC">
        <w:rPr>
          <w:szCs w:val="22"/>
        </w:rPr>
        <w:t>Čas použiteľnosti veterinárneho lieku zabaleného v pôvodnom obale</w:t>
      </w:r>
      <w:r w:rsidR="00680036" w:rsidRPr="001D54FC">
        <w:rPr>
          <w:szCs w:val="22"/>
        </w:rPr>
        <w:t>: 2 roky.</w:t>
      </w:r>
    </w:p>
    <w:p w:rsidR="00932226" w:rsidRPr="001D54FC" w:rsidRDefault="00932226">
      <w:pPr>
        <w:rPr>
          <w:szCs w:val="22"/>
        </w:rPr>
      </w:pPr>
      <w:r w:rsidRPr="001D54FC">
        <w:rPr>
          <w:szCs w:val="22"/>
        </w:rPr>
        <w:t>Čas použiteľnosti po</w:t>
      </w:r>
      <w:r w:rsidR="00680036" w:rsidRPr="001D54FC">
        <w:rPr>
          <w:szCs w:val="22"/>
        </w:rPr>
        <w:t xml:space="preserve"> </w:t>
      </w:r>
      <w:r w:rsidRPr="001D54FC">
        <w:rPr>
          <w:szCs w:val="22"/>
        </w:rPr>
        <w:t>rekonštitúcii</w:t>
      </w:r>
      <w:r w:rsidR="00680036" w:rsidRPr="001D54FC">
        <w:rPr>
          <w:szCs w:val="22"/>
        </w:rPr>
        <w:t xml:space="preserve"> lieku podľa návodu: ihneď spotrebovať. 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  <w:r w:rsidRPr="001D54FC">
        <w:rPr>
          <w:b/>
          <w:bCs/>
          <w:szCs w:val="22"/>
        </w:rPr>
        <w:t>6.4</w:t>
      </w:r>
      <w:r w:rsidRPr="001D54FC">
        <w:rPr>
          <w:b/>
          <w:bCs/>
          <w:szCs w:val="22"/>
        </w:rPr>
        <w:tab/>
      </w:r>
      <w:r w:rsidRPr="001D54FC">
        <w:rPr>
          <w:b/>
          <w:szCs w:val="22"/>
        </w:rPr>
        <w:t>Osobitné bezpečnostné opatrenia na uchovávanie</w:t>
      </w:r>
    </w:p>
    <w:p w:rsidR="00932226" w:rsidRPr="001D54FC" w:rsidRDefault="00932226">
      <w:pPr>
        <w:rPr>
          <w:bCs/>
          <w:szCs w:val="22"/>
        </w:rPr>
      </w:pPr>
    </w:p>
    <w:p w:rsidR="00932226" w:rsidRPr="001D54FC" w:rsidRDefault="00932226">
      <w:pPr>
        <w:rPr>
          <w:szCs w:val="22"/>
        </w:rPr>
      </w:pPr>
      <w:r w:rsidRPr="001D54FC">
        <w:rPr>
          <w:szCs w:val="22"/>
        </w:rPr>
        <w:t>Uchovávať a prepravovať v chlade (2</w:t>
      </w:r>
      <w:r w:rsidR="00476B31">
        <w:rPr>
          <w:szCs w:val="22"/>
        </w:rPr>
        <w:t xml:space="preserve"> </w:t>
      </w:r>
      <w:r w:rsidRPr="001D54FC">
        <w:rPr>
          <w:szCs w:val="22"/>
        </w:rPr>
        <w:t>°C</w:t>
      </w:r>
      <w:r w:rsidR="001F0256" w:rsidRPr="001D54FC">
        <w:rPr>
          <w:szCs w:val="22"/>
        </w:rPr>
        <w:t xml:space="preserve"> </w:t>
      </w:r>
      <w:r w:rsidR="00476B31">
        <w:rPr>
          <w:szCs w:val="22"/>
        </w:rPr>
        <w:t>–</w:t>
      </w:r>
      <w:r w:rsidR="001F0256" w:rsidRPr="001D54FC">
        <w:rPr>
          <w:szCs w:val="22"/>
        </w:rPr>
        <w:t xml:space="preserve"> 8</w:t>
      </w:r>
      <w:r w:rsidR="00476B31">
        <w:rPr>
          <w:szCs w:val="22"/>
        </w:rPr>
        <w:t xml:space="preserve"> °</w:t>
      </w:r>
      <w:r w:rsidR="001F0256" w:rsidRPr="001D54FC">
        <w:rPr>
          <w:szCs w:val="22"/>
        </w:rPr>
        <w:t>C)</w:t>
      </w:r>
      <w:r w:rsidR="00A03B39">
        <w:rPr>
          <w:szCs w:val="22"/>
        </w:rPr>
        <w:t xml:space="preserve">. </w:t>
      </w:r>
      <w:r w:rsidR="001F0256" w:rsidRPr="00903C6C">
        <w:rPr>
          <w:szCs w:val="22"/>
        </w:rPr>
        <w:t>N</w:t>
      </w:r>
      <w:r w:rsidR="005479FE" w:rsidRPr="00903C6C">
        <w:rPr>
          <w:szCs w:val="22"/>
        </w:rPr>
        <w:t>e</w:t>
      </w:r>
      <w:r w:rsidR="005479FE" w:rsidRPr="001D54FC">
        <w:rPr>
          <w:szCs w:val="22"/>
        </w:rPr>
        <w:t>zmrazovať</w:t>
      </w:r>
      <w:r w:rsidR="001F0256" w:rsidRPr="001D54FC">
        <w:rPr>
          <w:szCs w:val="22"/>
        </w:rPr>
        <w:t>. Chrániť pred svetlom.</w:t>
      </w:r>
    </w:p>
    <w:p w:rsidR="00C97E41" w:rsidRPr="001D54FC" w:rsidRDefault="00C97E41">
      <w:pPr>
        <w:rPr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  <w:r w:rsidRPr="001D54FC">
        <w:rPr>
          <w:b/>
          <w:bCs/>
          <w:szCs w:val="22"/>
        </w:rPr>
        <w:lastRenderedPageBreak/>
        <w:t>6.5</w:t>
      </w:r>
      <w:r w:rsidRPr="001D54FC">
        <w:rPr>
          <w:b/>
          <w:bCs/>
          <w:szCs w:val="22"/>
        </w:rPr>
        <w:tab/>
      </w:r>
      <w:r w:rsidRPr="001D54FC">
        <w:rPr>
          <w:b/>
          <w:szCs w:val="22"/>
        </w:rPr>
        <w:t>Charakter a zloženie vnútorného obalu</w:t>
      </w:r>
    </w:p>
    <w:p w:rsidR="00932226" w:rsidRPr="001D54FC" w:rsidRDefault="00932226">
      <w:pPr>
        <w:rPr>
          <w:bCs/>
          <w:szCs w:val="22"/>
        </w:rPr>
      </w:pPr>
    </w:p>
    <w:p w:rsidR="001F0256" w:rsidRPr="001D54FC" w:rsidRDefault="001F0256" w:rsidP="003F0722">
      <w:pPr>
        <w:ind w:left="0" w:firstLine="0"/>
        <w:jc w:val="both"/>
        <w:rPr>
          <w:szCs w:val="22"/>
        </w:rPr>
      </w:pPr>
      <w:r w:rsidRPr="001D54FC">
        <w:rPr>
          <w:szCs w:val="22"/>
        </w:rPr>
        <w:t xml:space="preserve">Vakcína sa dodáva v </w:t>
      </w:r>
      <w:r w:rsidR="00D746E1" w:rsidRPr="00A13766">
        <w:rPr>
          <w:szCs w:val="22"/>
        </w:rPr>
        <w:t>liekovkách</w:t>
      </w:r>
      <w:r w:rsidR="00D746E1" w:rsidRPr="001D54FC">
        <w:rPr>
          <w:szCs w:val="22"/>
        </w:rPr>
        <w:t xml:space="preserve"> </w:t>
      </w:r>
      <w:r w:rsidRPr="001D54FC">
        <w:rPr>
          <w:szCs w:val="22"/>
        </w:rPr>
        <w:t xml:space="preserve">zo skla typu I v súlade s Ph. Eur. </w:t>
      </w:r>
      <w:r w:rsidR="00D746E1" w:rsidRPr="00A13766">
        <w:rPr>
          <w:szCs w:val="22"/>
        </w:rPr>
        <w:t>Liekovky</w:t>
      </w:r>
      <w:r w:rsidRPr="001D54FC">
        <w:rPr>
          <w:szCs w:val="22"/>
        </w:rPr>
        <w:t xml:space="preserve"> s lyofilizátom sú uzavreté brómobutylovou gumovou zátkou a hliníkovým uzáverom. </w:t>
      </w:r>
      <w:r w:rsidR="00D746E1" w:rsidRPr="00A13766">
        <w:rPr>
          <w:szCs w:val="22"/>
        </w:rPr>
        <w:t>Liekovky</w:t>
      </w:r>
      <w:r w:rsidRPr="001D54FC">
        <w:rPr>
          <w:szCs w:val="22"/>
        </w:rPr>
        <w:t xml:space="preserve"> s rozpúšťadlom sú uzavreté chlórobutylovou gumovou zátkou a hliníkovým uzáverom. Vakcína sa dodáva v </w:t>
      </w:r>
      <w:r w:rsidR="003F0722" w:rsidRPr="0082179D">
        <w:rPr>
          <w:szCs w:val="22"/>
        </w:rPr>
        <w:t>v priehľadných plastových škatuľkách</w:t>
      </w:r>
      <w:r w:rsidR="003F0722">
        <w:rPr>
          <w:szCs w:val="22"/>
        </w:rPr>
        <w:t xml:space="preserve"> obsahujících 10, 25 nebo 50</w:t>
      </w:r>
      <w:r w:rsidR="003F0722" w:rsidRPr="0082179D">
        <w:rPr>
          <w:szCs w:val="22"/>
        </w:rPr>
        <w:t xml:space="preserve">  liekov</w:t>
      </w:r>
      <w:r w:rsidR="003F0722">
        <w:rPr>
          <w:szCs w:val="22"/>
        </w:rPr>
        <w:t>ek</w:t>
      </w:r>
      <w:r w:rsidR="003F0722" w:rsidRPr="0082179D">
        <w:rPr>
          <w:szCs w:val="22"/>
        </w:rPr>
        <w:t xml:space="preserve"> </w:t>
      </w:r>
      <w:r w:rsidR="003F0722" w:rsidRPr="006A2608">
        <w:rPr>
          <w:szCs w:val="22"/>
        </w:rPr>
        <w:t xml:space="preserve">s jednou dávkou lyofilizátu </w:t>
      </w:r>
      <w:r w:rsidR="003F0722">
        <w:rPr>
          <w:szCs w:val="22"/>
        </w:rPr>
        <w:t xml:space="preserve"> a 10, 25 nebo 50 liekovek s jednou dávkou rozpúšťadla.</w:t>
      </w:r>
      <w:r w:rsidR="00673C46">
        <w:rPr>
          <w:szCs w:val="22"/>
        </w:rPr>
        <w:t xml:space="preserve"> </w:t>
      </w:r>
      <w:r w:rsidR="00D622C2" w:rsidRPr="001D54FC">
        <w:rPr>
          <w:szCs w:val="22"/>
        </w:rPr>
        <w:t xml:space="preserve">Schválená písomná informácia pre používateľov </w:t>
      </w:r>
      <w:r w:rsidRPr="001D54FC">
        <w:rPr>
          <w:szCs w:val="22"/>
        </w:rPr>
        <w:t>je priložen</w:t>
      </w:r>
      <w:r w:rsidR="00D622C2" w:rsidRPr="001D54FC">
        <w:rPr>
          <w:szCs w:val="22"/>
        </w:rPr>
        <w:t>á</w:t>
      </w:r>
      <w:r w:rsidRPr="001D54FC">
        <w:rPr>
          <w:szCs w:val="22"/>
        </w:rPr>
        <w:t>.</w:t>
      </w:r>
    </w:p>
    <w:p w:rsidR="001F0256" w:rsidRPr="001D54FC" w:rsidRDefault="001F0256" w:rsidP="001F0256">
      <w:pPr>
        <w:jc w:val="both"/>
        <w:rPr>
          <w:szCs w:val="22"/>
        </w:rPr>
      </w:pPr>
      <w:r w:rsidRPr="001D54FC">
        <w:rPr>
          <w:szCs w:val="22"/>
        </w:rPr>
        <w:t>Na trhu nemusia byť všetky veľ</w:t>
      </w:r>
      <w:r w:rsidR="00C97E41" w:rsidRPr="001D54FC">
        <w:rPr>
          <w:szCs w:val="22"/>
        </w:rPr>
        <w:t>kosti balenia</w:t>
      </w:r>
      <w:r w:rsidRPr="001D54FC">
        <w:rPr>
          <w:szCs w:val="22"/>
        </w:rPr>
        <w:t>.</w:t>
      </w:r>
    </w:p>
    <w:p w:rsidR="00932226" w:rsidRPr="001D54FC" w:rsidRDefault="00932226">
      <w:pPr>
        <w:rPr>
          <w:bCs/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  <w:r w:rsidRPr="001D54FC">
        <w:rPr>
          <w:b/>
          <w:bCs/>
          <w:szCs w:val="22"/>
        </w:rPr>
        <w:t>6.6</w:t>
      </w:r>
      <w:r w:rsidRPr="001D54FC">
        <w:rPr>
          <w:b/>
          <w:bCs/>
          <w:szCs w:val="22"/>
        </w:rPr>
        <w:tab/>
      </w:r>
      <w:r w:rsidRPr="001D54FC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  <w:r w:rsidRPr="001D54FC">
        <w:rPr>
          <w:b/>
          <w:bCs/>
          <w:szCs w:val="22"/>
        </w:rPr>
        <w:t>.</w:t>
      </w:r>
    </w:p>
    <w:p w:rsidR="0032203E" w:rsidRPr="001D54FC" w:rsidRDefault="0032203E">
      <w:pPr>
        <w:ind w:left="0" w:firstLine="0"/>
        <w:rPr>
          <w:szCs w:val="22"/>
        </w:rPr>
      </w:pPr>
    </w:p>
    <w:p w:rsidR="00932226" w:rsidRPr="001D54FC" w:rsidRDefault="00932226">
      <w:pPr>
        <w:ind w:left="0" w:firstLine="0"/>
        <w:rPr>
          <w:b/>
          <w:bCs/>
          <w:szCs w:val="22"/>
        </w:rPr>
      </w:pPr>
      <w:r w:rsidRPr="001D54FC">
        <w:rPr>
          <w:szCs w:val="22"/>
        </w:rPr>
        <w:t>Každý nepoužitý veterinárny liek alebo odpadové materiály z tohto veterinárneho lieku musia  byť zlikvidované v súlade s platnými predpismi.</w:t>
      </w:r>
    </w:p>
    <w:p w:rsidR="00932226" w:rsidRPr="001D54FC" w:rsidRDefault="00932226">
      <w:pPr>
        <w:rPr>
          <w:bCs/>
          <w:szCs w:val="22"/>
        </w:rPr>
      </w:pPr>
    </w:p>
    <w:p w:rsidR="00932226" w:rsidRPr="001D54FC" w:rsidRDefault="00932226">
      <w:pPr>
        <w:rPr>
          <w:szCs w:val="22"/>
        </w:rPr>
      </w:pPr>
      <w:r w:rsidRPr="001D54FC">
        <w:rPr>
          <w:b/>
          <w:bCs/>
          <w:szCs w:val="22"/>
        </w:rPr>
        <w:t>7.</w:t>
      </w:r>
      <w:r w:rsidRPr="001D54FC">
        <w:rPr>
          <w:b/>
          <w:bCs/>
          <w:szCs w:val="22"/>
        </w:rPr>
        <w:tab/>
        <w:t xml:space="preserve">DRŽITEĽ ROZHODNUTIA O REGISTRÁCII </w:t>
      </w:r>
    </w:p>
    <w:p w:rsidR="0032203E" w:rsidRPr="001D54FC" w:rsidRDefault="0032203E" w:rsidP="001F0256">
      <w:pPr>
        <w:jc w:val="both"/>
        <w:rPr>
          <w:szCs w:val="22"/>
        </w:rPr>
      </w:pPr>
    </w:p>
    <w:p w:rsidR="001F0256" w:rsidRPr="001D54FC" w:rsidRDefault="003065AD" w:rsidP="001F0256">
      <w:pPr>
        <w:jc w:val="both"/>
        <w:rPr>
          <w:szCs w:val="22"/>
        </w:rPr>
      </w:pPr>
      <w:r w:rsidRPr="002864DC">
        <w:rPr>
          <w:szCs w:val="22"/>
        </w:rPr>
        <w:t>Bioveta, a.s.</w:t>
      </w:r>
      <w:r>
        <w:rPr>
          <w:szCs w:val="22"/>
        </w:rPr>
        <w:t xml:space="preserve">, </w:t>
      </w:r>
      <w:r w:rsidRPr="002864DC">
        <w:rPr>
          <w:szCs w:val="22"/>
        </w:rPr>
        <w:t>Komenského 212</w:t>
      </w:r>
      <w:r w:rsidR="003F0722">
        <w:rPr>
          <w:szCs w:val="22"/>
        </w:rPr>
        <w:t>/12</w:t>
      </w:r>
      <w:r w:rsidRPr="002864DC">
        <w:rPr>
          <w:szCs w:val="22"/>
        </w:rPr>
        <w:t>, Ivanovice na Hané, 683 23, Česká republika</w:t>
      </w:r>
    </w:p>
    <w:p w:rsidR="00932226" w:rsidRPr="001D54FC" w:rsidRDefault="00932226">
      <w:pPr>
        <w:rPr>
          <w:b/>
          <w:bCs/>
          <w:szCs w:val="22"/>
        </w:rPr>
      </w:pPr>
    </w:p>
    <w:p w:rsidR="00932226" w:rsidRDefault="00932226">
      <w:pPr>
        <w:rPr>
          <w:b/>
          <w:bCs/>
          <w:szCs w:val="22"/>
        </w:rPr>
      </w:pPr>
      <w:r w:rsidRPr="001D54FC">
        <w:rPr>
          <w:b/>
          <w:bCs/>
          <w:szCs w:val="22"/>
        </w:rPr>
        <w:t>8.</w:t>
      </w:r>
      <w:r w:rsidRPr="001D54FC">
        <w:rPr>
          <w:b/>
          <w:bCs/>
          <w:szCs w:val="22"/>
        </w:rPr>
        <w:tab/>
        <w:t>REGISTRAČNÉ ČÍSLO</w:t>
      </w:r>
      <w:r w:rsidR="001F0256" w:rsidRPr="001D54FC">
        <w:rPr>
          <w:b/>
          <w:bCs/>
          <w:szCs w:val="22"/>
        </w:rPr>
        <w:t>/ČÍSLA</w:t>
      </w:r>
    </w:p>
    <w:p w:rsidR="00903C6C" w:rsidRDefault="00903C6C" w:rsidP="00903C6C">
      <w:pPr>
        <w:rPr>
          <w:bCs/>
          <w:szCs w:val="22"/>
        </w:rPr>
      </w:pPr>
    </w:p>
    <w:p w:rsidR="00903C6C" w:rsidRDefault="00903C6C" w:rsidP="00903C6C">
      <w:pPr>
        <w:rPr>
          <w:bCs/>
          <w:szCs w:val="22"/>
        </w:rPr>
      </w:pPr>
      <w:r>
        <w:rPr>
          <w:bCs/>
          <w:szCs w:val="22"/>
        </w:rPr>
        <w:t>97/005/DC/15-S</w:t>
      </w:r>
    </w:p>
    <w:p w:rsidR="003065AD" w:rsidRPr="001D54FC" w:rsidRDefault="003065AD">
      <w:pPr>
        <w:rPr>
          <w:b/>
          <w:bCs/>
          <w:szCs w:val="22"/>
        </w:rPr>
      </w:pPr>
    </w:p>
    <w:p w:rsidR="00932226" w:rsidRDefault="00932226">
      <w:pPr>
        <w:rPr>
          <w:b/>
          <w:bCs/>
          <w:szCs w:val="22"/>
        </w:rPr>
      </w:pPr>
      <w:r w:rsidRPr="001D54FC">
        <w:rPr>
          <w:b/>
          <w:bCs/>
          <w:szCs w:val="22"/>
        </w:rPr>
        <w:t>9.</w:t>
      </w:r>
      <w:r w:rsidRPr="001D54FC">
        <w:rPr>
          <w:b/>
          <w:bCs/>
          <w:szCs w:val="22"/>
        </w:rPr>
        <w:tab/>
        <w:t>DÁTUM PRVÉHO ROZHODNUTIA O REGISTRÁCII ALEBO DÁTUM PREDĹŽENIA PLATNOSTI ROZHODNUTIA O</w:t>
      </w:r>
      <w:r w:rsidR="009D3557">
        <w:rPr>
          <w:b/>
          <w:bCs/>
          <w:szCs w:val="22"/>
        </w:rPr>
        <w:t> </w:t>
      </w:r>
      <w:r w:rsidRPr="001D54FC">
        <w:rPr>
          <w:b/>
          <w:bCs/>
          <w:szCs w:val="22"/>
        </w:rPr>
        <w:t>REGISTRÁCII</w:t>
      </w:r>
    </w:p>
    <w:p w:rsidR="00903C6C" w:rsidRDefault="00903C6C">
      <w:pPr>
        <w:rPr>
          <w:b/>
          <w:bCs/>
          <w:szCs w:val="22"/>
        </w:rPr>
      </w:pPr>
    </w:p>
    <w:p w:rsidR="003F0722" w:rsidRDefault="003F0722" w:rsidP="003F0722">
      <w:pPr>
        <w:rPr>
          <w:b/>
          <w:bCs/>
          <w:szCs w:val="22"/>
        </w:rPr>
      </w:pPr>
      <w:r w:rsidRPr="00A5648A">
        <w:rPr>
          <w:bCs/>
        </w:rPr>
        <w:t xml:space="preserve">Dátum </w:t>
      </w:r>
      <w:r>
        <w:rPr>
          <w:bCs/>
        </w:rPr>
        <w:t xml:space="preserve">prvej </w:t>
      </w:r>
      <w:r w:rsidRPr="00A5648A">
        <w:rPr>
          <w:bCs/>
        </w:rPr>
        <w:t>registrácie:</w:t>
      </w:r>
      <w:r>
        <w:rPr>
          <w:bCs/>
        </w:rPr>
        <w:t xml:space="preserve"> 20.01.2015</w:t>
      </w:r>
    </w:p>
    <w:p w:rsidR="003F0722" w:rsidRDefault="003F0722" w:rsidP="003F0722">
      <w:pPr>
        <w:rPr>
          <w:bCs/>
        </w:rPr>
      </w:pPr>
      <w:r w:rsidRPr="00A5648A">
        <w:rPr>
          <w:bCs/>
        </w:rPr>
        <w:t>Dátum posledného predĺženia:</w:t>
      </w:r>
    </w:p>
    <w:p w:rsidR="009D3557" w:rsidRPr="001D54FC" w:rsidRDefault="009D3557">
      <w:pPr>
        <w:rPr>
          <w:b/>
          <w:bCs/>
          <w:szCs w:val="22"/>
        </w:rPr>
      </w:pPr>
    </w:p>
    <w:p w:rsidR="00932226" w:rsidRDefault="00932226">
      <w:pPr>
        <w:rPr>
          <w:b/>
          <w:bCs/>
          <w:szCs w:val="22"/>
        </w:rPr>
      </w:pPr>
      <w:r w:rsidRPr="001D54FC">
        <w:rPr>
          <w:b/>
          <w:bCs/>
          <w:szCs w:val="22"/>
        </w:rPr>
        <w:t>10.</w:t>
      </w:r>
      <w:r w:rsidRPr="001D54FC">
        <w:rPr>
          <w:b/>
          <w:bCs/>
          <w:szCs w:val="22"/>
        </w:rPr>
        <w:tab/>
        <w:t>DÁTUM REVÍZIE TEXTU</w:t>
      </w:r>
    </w:p>
    <w:p w:rsidR="00A03B39" w:rsidRPr="001D54FC" w:rsidRDefault="00A03B39">
      <w:pPr>
        <w:rPr>
          <w:b/>
          <w:bCs/>
          <w:szCs w:val="22"/>
        </w:rPr>
      </w:pPr>
    </w:p>
    <w:p w:rsidR="00932226" w:rsidRDefault="00932226">
      <w:pPr>
        <w:rPr>
          <w:szCs w:val="22"/>
        </w:rPr>
      </w:pPr>
    </w:p>
    <w:p w:rsidR="003F0722" w:rsidRPr="001D54FC" w:rsidRDefault="003F0722">
      <w:pPr>
        <w:rPr>
          <w:szCs w:val="22"/>
        </w:rPr>
      </w:pPr>
    </w:p>
    <w:p w:rsidR="00932226" w:rsidRDefault="00932226">
      <w:pPr>
        <w:ind w:left="0" w:firstLine="0"/>
        <w:rPr>
          <w:b/>
          <w:bCs/>
          <w:szCs w:val="22"/>
        </w:rPr>
      </w:pPr>
      <w:r w:rsidRPr="001D54FC">
        <w:rPr>
          <w:b/>
          <w:bCs/>
          <w:szCs w:val="22"/>
        </w:rPr>
        <w:t>ZÁKAZ PREDAJA, DODÁVOK A/ALEBO POUŽÍVANIA</w:t>
      </w:r>
    </w:p>
    <w:p w:rsidR="009670AC" w:rsidRDefault="009670AC">
      <w:pPr>
        <w:ind w:left="0" w:firstLine="0"/>
        <w:rPr>
          <w:b/>
          <w:bCs/>
          <w:szCs w:val="22"/>
        </w:rPr>
      </w:pPr>
    </w:p>
    <w:p w:rsidR="009670AC" w:rsidRPr="001D54FC" w:rsidRDefault="009670AC">
      <w:pPr>
        <w:ind w:left="0" w:firstLine="0"/>
        <w:rPr>
          <w:b/>
          <w:bCs/>
          <w:szCs w:val="22"/>
        </w:rPr>
      </w:pPr>
      <w:r>
        <w:t xml:space="preserve">Výdaj lieku </w:t>
      </w:r>
      <w:r w:rsidRPr="00D724B2">
        <w:rPr>
          <w:bCs/>
          <w:iCs/>
        </w:rPr>
        <w:t>je</w:t>
      </w:r>
      <w:r>
        <w:rPr>
          <w:b/>
          <w:bCs/>
          <w:iCs/>
        </w:rPr>
        <w:t xml:space="preserve"> </w:t>
      </w:r>
      <w:r>
        <w:t>viazaný na veterinárny predpis.</w:t>
      </w:r>
    </w:p>
    <w:p w:rsidR="00932226" w:rsidRPr="001D54FC" w:rsidRDefault="00932226">
      <w:pPr>
        <w:rPr>
          <w:bCs/>
          <w:szCs w:val="22"/>
        </w:rPr>
      </w:pPr>
    </w:p>
    <w:p w:rsidR="00932226" w:rsidRPr="001D54FC" w:rsidRDefault="00932226">
      <w:pPr>
        <w:rPr>
          <w:bCs/>
          <w:szCs w:val="22"/>
        </w:rPr>
      </w:pPr>
    </w:p>
    <w:p w:rsidR="00D746E1" w:rsidRPr="00DD7BE3" w:rsidRDefault="00932226" w:rsidP="00D746E1">
      <w:pPr>
        <w:rPr>
          <w:bCs/>
          <w:szCs w:val="22"/>
        </w:rPr>
      </w:pPr>
      <w:r w:rsidRPr="001D54FC">
        <w:rPr>
          <w:b/>
          <w:bCs/>
          <w:szCs w:val="22"/>
        </w:rPr>
        <w:br w:type="page"/>
      </w:r>
    </w:p>
    <w:p w:rsidR="00932226" w:rsidRPr="001D54FC" w:rsidRDefault="00932226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0" w:type="auto"/>
          </w:tcPr>
          <w:p w:rsidR="00932226" w:rsidRPr="001D54FC" w:rsidRDefault="00932226">
            <w:pPr>
              <w:ind w:left="0" w:firstLine="0"/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ÚDAJE, KTORÉ MAJÚ BYŤ UVEDENÉ NA VONKAJŠOM OBALE</w:t>
            </w:r>
          </w:p>
          <w:p w:rsidR="00932226" w:rsidRPr="001D54FC" w:rsidRDefault="00932226">
            <w:pPr>
              <w:rPr>
                <w:bCs/>
                <w:szCs w:val="22"/>
              </w:rPr>
            </w:pPr>
          </w:p>
          <w:p w:rsidR="00B5034F" w:rsidRPr="001D54FC" w:rsidRDefault="00B5034F" w:rsidP="00B5034F">
            <w:pPr>
              <w:pStyle w:val="Nadpis4"/>
              <w:ind w:right="670"/>
              <w:jc w:val="both"/>
              <w:rPr>
                <w:szCs w:val="22"/>
                <w:lang w:val="yo-NG"/>
              </w:rPr>
            </w:pPr>
            <w:r w:rsidRPr="001D54FC">
              <w:rPr>
                <w:szCs w:val="22"/>
                <w:lang w:val="yo-NG"/>
              </w:rPr>
              <w:t>PLASTOVÁ ŠKATUĽKA</w:t>
            </w:r>
          </w:p>
          <w:p w:rsidR="00932226" w:rsidRPr="001D54FC" w:rsidRDefault="00B5034F" w:rsidP="007A501C">
            <w:pPr>
              <w:rPr>
                <w:b/>
                <w:bCs/>
                <w:szCs w:val="22"/>
              </w:rPr>
            </w:pPr>
            <w:r w:rsidRPr="001D54FC">
              <w:rPr>
                <w:b/>
                <w:szCs w:val="22"/>
              </w:rPr>
              <w:t>(veľkosť balenia 1</w:t>
            </w:r>
            <w:r w:rsidR="007A501C" w:rsidRPr="001D54FC">
              <w:rPr>
                <w:b/>
                <w:szCs w:val="22"/>
              </w:rPr>
              <w:t>x10</w:t>
            </w:r>
            <w:r w:rsidRPr="001D54FC">
              <w:rPr>
                <w:b/>
                <w:szCs w:val="22"/>
              </w:rPr>
              <w:t>, 1</w:t>
            </w:r>
            <w:r w:rsidR="007A501C" w:rsidRPr="001D54FC">
              <w:rPr>
                <w:b/>
                <w:szCs w:val="22"/>
              </w:rPr>
              <w:t>x25</w:t>
            </w:r>
            <w:r w:rsidRPr="001D54FC">
              <w:rPr>
                <w:b/>
                <w:szCs w:val="22"/>
              </w:rPr>
              <w:t xml:space="preserve"> alebo </w:t>
            </w:r>
            <w:r w:rsidR="007A501C" w:rsidRPr="001D54FC">
              <w:rPr>
                <w:b/>
                <w:szCs w:val="22"/>
              </w:rPr>
              <w:t>1x</w:t>
            </w:r>
            <w:r w:rsidRPr="001D54FC">
              <w:rPr>
                <w:b/>
                <w:szCs w:val="22"/>
              </w:rPr>
              <w:t>50)</w:t>
            </w:r>
          </w:p>
        </w:tc>
      </w:tr>
    </w:tbl>
    <w:p w:rsidR="00932226" w:rsidRPr="001D54FC" w:rsidRDefault="00932226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1.</w:t>
            </w:r>
            <w:r w:rsidRPr="001D54FC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932226" w:rsidRPr="001D54FC" w:rsidRDefault="00932226">
      <w:pPr>
        <w:rPr>
          <w:szCs w:val="22"/>
        </w:rPr>
      </w:pPr>
    </w:p>
    <w:p w:rsidR="00B5034F" w:rsidRPr="001D54FC" w:rsidRDefault="00B5034F" w:rsidP="00B5034F">
      <w:pPr>
        <w:ind w:right="670"/>
        <w:jc w:val="both"/>
        <w:outlineLvl w:val="0"/>
        <w:rPr>
          <w:szCs w:val="22"/>
        </w:rPr>
      </w:pPr>
      <w:r w:rsidRPr="001D54FC">
        <w:rPr>
          <w:szCs w:val="22"/>
        </w:rPr>
        <w:t xml:space="preserve">Biocan Novel DHPPi, lyofilizát </w:t>
      </w:r>
      <w:r w:rsidR="00E85BF1" w:rsidRPr="00600179">
        <w:rPr>
          <w:szCs w:val="22"/>
        </w:rPr>
        <w:t xml:space="preserve">a rozpúšťadlo na prípravu injekčnej suspenzie </w:t>
      </w:r>
      <w:r w:rsidR="00E85BF1" w:rsidRPr="001D54FC">
        <w:rPr>
          <w:szCs w:val="22"/>
        </w:rPr>
        <w:t>pre psy</w:t>
      </w:r>
    </w:p>
    <w:p w:rsidR="00932226" w:rsidRPr="001D54FC" w:rsidRDefault="00932226">
      <w:pPr>
        <w:ind w:left="0" w:firstLine="0"/>
        <w:rPr>
          <w:szCs w:val="22"/>
        </w:rPr>
      </w:pPr>
    </w:p>
    <w:p w:rsidR="00932226" w:rsidRPr="001D54FC" w:rsidRDefault="003F0722">
      <w:pPr>
        <w:rPr>
          <w:szCs w:val="22"/>
        </w:rPr>
      </w:pPr>
      <w:r>
        <w:rPr>
          <w:noProof/>
          <w:sz w:val="20"/>
          <w:lang w:eastAsia="sk-SK"/>
        </w:rPr>
        <w:drawing>
          <wp:inline distT="0" distB="0" distL="0" distR="0" wp14:anchorId="1FEA5C79" wp14:editId="7CEA6432">
            <wp:extent cx="819150" cy="590550"/>
            <wp:effectExtent l="0" t="0" r="0" b="0"/>
            <wp:docPr id="1" name="Obrázek 1" descr="pictogram 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ogram d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9072" w:type="dxa"/>
          </w:tcPr>
          <w:p w:rsidR="00932226" w:rsidRPr="001D54FC" w:rsidRDefault="00932226" w:rsidP="003F0722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2.</w:t>
            </w:r>
            <w:r w:rsidRPr="001D54FC">
              <w:rPr>
                <w:b/>
                <w:bCs/>
                <w:szCs w:val="22"/>
              </w:rPr>
              <w:tab/>
              <w:t xml:space="preserve">ÚČINNÉ LÁTKY </w:t>
            </w:r>
          </w:p>
        </w:tc>
      </w:tr>
    </w:tbl>
    <w:p w:rsidR="003F0722" w:rsidRPr="0082179D" w:rsidRDefault="003F0722" w:rsidP="003F0722">
      <w:pPr>
        <w:rPr>
          <w:szCs w:val="22"/>
        </w:rPr>
      </w:pPr>
      <w:r>
        <w:rPr>
          <w:szCs w:val="22"/>
        </w:rPr>
        <w:t>Každá</w:t>
      </w:r>
      <w:r w:rsidRPr="0082179D">
        <w:rPr>
          <w:szCs w:val="22"/>
        </w:rPr>
        <w:t xml:space="preserve"> dávka (1ml) obsahuje:</w:t>
      </w:r>
    </w:p>
    <w:p w:rsidR="00B5034F" w:rsidRPr="001D54FC" w:rsidRDefault="00B5034F" w:rsidP="00B5034F">
      <w:pPr>
        <w:ind w:right="670"/>
        <w:jc w:val="both"/>
        <w:outlineLvl w:val="0"/>
        <w:rPr>
          <w:b/>
          <w:iCs/>
          <w:szCs w:val="22"/>
        </w:rPr>
      </w:pPr>
    </w:p>
    <w:p w:rsidR="00B5034F" w:rsidRPr="001D54FC" w:rsidRDefault="00B55D45" w:rsidP="00B5034F">
      <w:pPr>
        <w:ind w:right="670"/>
        <w:jc w:val="both"/>
        <w:outlineLvl w:val="0"/>
        <w:rPr>
          <w:b/>
          <w:iCs/>
          <w:szCs w:val="22"/>
        </w:rPr>
      </w:pPr>
      <w:r w:rsidRPr="001D54FC">
        <w:rPr>
          <w:b/>
          <w:szCs w:val="22"/>
        </w:rPr>
        <w:t>Lie</w:t>
      </w:r>
      <w:r w:rsidR="00B5034F" w:rsidRPr="001D54FC">
        <w:rPr>
          <w:b/>
          <w:szCs w:val="22"/>
        </w:rPr>
        <w:t>čivé látky:</w:t>
      </w:r>
    </w:p>
    <w:p w:rsidR="00B5034F" w:rsidRPr="001D54FC" w:rsidRDefault="00B5034F" w:rsidP="00B5034F">
      <w:pPr>
        <w:ind w:right="-1"/>
        <w:jc w:val="both"/>
        <w:rPr>
          <w:i/>
          <w:szCs w:val="22"/>
        </w:rPr>
      </w:pPr>
      <w:r w:rsidRPr="001D54FC">
        <w:rPr>
          <w:szCs w:val="22"/>
          <w:u w:val="single"/>
        </w:rPr>
        <w:t>Lyofilizát (živý atenuovaný)</w:t>
      </w:r>
      <w:r w:rsidRPr="001D54FC">
        <w:rPr>
          <w:szCs w:val="22"/>
        </w:rPr>
        <w:t xml:space="preserve">      </w:t>
      </w:r>
      <w:r w:rsidRPr="001D54FC">
        <w:rPr>
          <w:szCs w:val="22"/>
        </w:rPr>
        <w:tab/>
      </w:r>
      <w:r w:rsidRPr="001D54FC">
        <w:rPr>
          <w:szCs w:val="22"/>
        </w:rPr>
        <w:tab/>
      </w:r>
      <w:r w:rsidRPr="001D54FC">
        <w:rPr>
          <w:szCs w:val="22"/>
        </w:rPr>
        <w:tab/>
      </w:r>
      <w:r w:rsidRPr="001D54FC">
        <w:rPr>
          <w:szCs w:val="22"/>
        </w:rPr>
        <w:tab/>
      </w:r>
      <w:r w:rsidRPr="001D54FC">
        <w:rPr>
          <w:szCs w:val="22"/>
        </w:rPr>
        <w:tab/>
        <w:t>Minimum</w:t>
      </w:r>
      <w:r w:rsidRPr="001D54FC">
        <w:rPr>
          <w:szCs w:val="22"/>
        </w:rPr>
        <w:tab/>
      </w:r>
      <w:r w:rsidRPr="001D54FC">
        <w:rPr>
          <w:szCs w:val="22"/>
        </w:rPr>
        <w:tab/>
        <w:t>Maximum</w:t>
      </w:r>
    </w:p>
    <w:p w:rsidR="00B5034F" w:rsidRPr="001D54FC" w:rsidRDefault="00B55D45" w:rsidP="00B5034F">
      <w:pPr>
        <w:ind w:right="-1"/>
        <w:jc w:val="both"/>
        <w:rPr>
          <w:szCs w:val="22"/>
        </w:rPr>
      </w:pPr>
      <w:r w:rsidRPr="001D54FC">
        <w:rPr>
          <w:szCs w:val="22"/>
        </w:rPr>
        <w:t>Vírus</w:t>
      </w:r>
      <w:r w:rsidR="00B5034F" w:rsidRPr="001D54FC">
        <w:rPr>
          <w:szCs w:val="22"/>
        </w:rPr>
        <w:t xml:space="preserve"> psinky, </w:t>
      </w:r>
      <w:r w:rsidRPr="001D54FC">
        <w:rPr>
          <w:szCs w:val="22"/>
        </w:rPr>
        <w:t>kmeň</w:t>
      </w:r>
      <w:r w:rsidR="00B5034F" w:rsidRPr="001D54FC">
        <w:rPr>
          <w:szCs w:val="22"/>
        </w:rPr>
        <w:t xml:space="preserve"> CDV </w:t>
      </w:r>
      <w:r w:rsidR="00B5034F" w:rsidRPr="001D54FC">
        <w:rPr>
          <w:snapToGrid w:val="0"/>
          <w:szCs w:val="22"/>
        </w:rPr>
        <w:t>Bio 11/A</w:t>
      </w:r>
      <w:r w:rsidR="00B5034F" w:rsidRPr="001D54FC">
        <w:rPr>
          <w:szCs w:val="22"/>
        </w:rPr>
        <w:tab/>
      </w:r>
      <w:r w:rsidR="00B5034F" w:rsidRPr="001D54FC">
        <w:rPr>
          <w:szCs w:val="22"/>
        </w:rPr>
        <w:tab/>
      </w:r>
      <w:r w:rsidR="00B5034F" w:rsidRPr="001D54FC">
        <w:rPr>
          <w:szCs w:val="22"/>
        </w:rPr>
        <w:tab/>
      </w:r>
      <w:r w:rsidR="00B5034F" w:rsidRPr="001D54FC">
        <w:rPr>
          <w:szCs w:val="22"/>
        </w:rPr>
        <w:tab/>
      </w:r>
      <w:r w:rsidR="00B5034F" w:rsidRPr="001D54FC">
        <w:rPr>
          <w:szCs w:val="22"/>
        </w:rPr>
        <w:tab/>
      </w:r>
      <w:r w:rsidR="00B5034F" w:rsidRPr="001D54FC">
        <w:rPr>
          <w:spacing w:val="-6"/>
          <w:szCs w:val="22"/>
        </w:rPr>
        <w:t>10</w:t>
      </w:r>
      <w:r w:rsidR="00B5034F" w:rsidRPr="001D54FC">
        <w:rPr>
          <w:spacing w:val="-6"/>
          <w:szCs w:val="22"/>
          <w:vertAlign w:val="superscript"/>
        </w:rPr>
        <w:t>3,1</w:t>
      </w:r>
      <w:r w:rsidR="00B5034F" w:rsidRPr="001D54FC">
        <w:rPr>
          <w:spacing w:val="-6"/>
          <w:szCs w:val="22"/>
        </w:rPr>
        <w:t xml:space="preserve"> TCID</w:t>
      </w:r>
      <w:r w:rsidR="00B5034F" w:rsidRPr="001D54FC">
        <w:rPr>
          <w:spacing w:val="-6"/>
          <w:szCs w:val="22"/>
          <w:vertAlign w:val="subscript"/>
        </w:rPr>
        <w:t>50</w:t>
      </w:r>
      <w:r w:rsidR="00B5034F" w:rsidRPr="001D54FC">
        <w:rPr>
          <w:spacing w:val="-6"/>
          <w:szCs w:val="22"/>
        </w:rPr>
        <w:tab/>
      </w:r>
      <w:r w:rsidR="00B5034F" w:rsidRPr="001D54FC">
        <w:rPr>
          <w:spacing w:val="-6"/>
          <w:szCs w:val="22"/>
        </w:rPr>
        <w:tab/>
        <w:t>10</w:t>
      </w:r>
      <w:r w:rsidR="00B5034F" w:rsidRPr="001D54FC">
        <w:rPr>
          <w:spacing w:val="-6"/>
          <w:szCs w:val="22"/>
          <w:vertAlign w:val="superscript"/>
        </w:rPr>
        <w:t>5,1</w:t>
      </w:r>
      <w:r w:rsidR="00B5034F" w:rsidRPr="001D54FC">
        <w:rPr>
          <w:spacing w:val="-6"/>
          <w:szCs w:val="22"/>
        </w:rPr>
        <w:t xml:space="preserve"> TCID</w:t>
      </w:r>
      <w:r w:rsidR="00B5034F" w:rsidRPr="001D54FC">
        <w:rPr>
          <w:spacing w:val="-6"/>
          <w:szCs w:val="22"/>
          <w:vertAlign w:val="subscript"/>
        </w:rPr>
        <w:t>50</w:t>
      </w:r>
    </w:p>
    <w:p w:rsidR="00B5034F" w:rsidRPr="001D54FC" w:rsidRDefault="00B55D45" w:rsidP="00B5034F">
      <w:pPr>
        <w:autoSpaceDE w:val="0"/>
        <w:autoSpaceDN w:val="0"/>
        <w:adjustRightInd w:val="0"/>
        <w:ind w:right="-1"/>
        <w:jc w:val="both"/>
        <w:rPr>
          <w:szCs w:val="22"/>
        </w:rPr>
      </w:pPr>
      <w:r w:rsidRPr="001D54FC">
        <w:rPr>
          <w:spacing w:val="-2"/>
          <w:szCs w:val="22"/>
        </w:rPr>
        <w:t>Psí adenoví</w:t>
      </w:r>
      <w:r w:rsidR="00B5034F" w:rsidRPr="001D54FC">
        <w:rPr>
          <w:spacing w:val="-2"/>
          <w:szCs w:val="22"/>
        </w:rPr>
        <w:t>rus typu 2, kme</w:t>
      </w:r>
      <w:r w:rsidRPr="001D54FC">
        <w:rPr>
          <w:spacing w:val="-2"/>
          <w:szCs w:val="22"/>
        </w:rPr>
        <w:t>ň</w:t>
      </w:r>
      <w:r w:rsidR="00B5034F" w:rsidRPr="001D54FC">
        <w:rPr>
          <w:spacing w:val="-2"/>
          <w:szCs w:val="22"/>
        </w:rPr>
        <w:t xml:space="preserve"> </w:t>
      </w:r>
      <w:r w:rsidR="00B5034F" w:rsidRPr="001D54FC">
        <w:rPr>
          <w:szCs w:val="22"/>
        </w:rPr>
        <w:t>CAV-2 Bio 13</w:t>
      </w:r>
      <w:r w:rsidR="00B5034F" w:rsidRPr="001D54FC">
        <w:rPr>
          <w:spacing w:val="-2"/>
          <w:szCs w:val="22"/>
        </w:rPr>
        <w:tab/>
      </w:r>
      <w:r w:rsidR="00B5034F" w:rsidRPr="001D54FC">
        <w:rPr>
          <w:spacing w:val="-2"/>
          <w:szCs w:val="22"/>
        </w:rPr>
        <w:tab/>
      </w:r>
      <w:r w:rsidR="00E85BF1">
        <w:rPr>
          <w:spacing w:val="-2"/>
          <w:szCs w:val="22"/>
        </w:rPr>
        <w:tab/>
      </w:r>
      <w:r w:rsidR="00B5034F" w:rsidRPr="001D54FC">
        <w:rPr>
          <w:spacing w:val="-2"/>
          <w:szCs w:val="22"/>
        </w:rPr>
        <w:tab/>
        <w:t>10</w:t>
      </w:r>
      <w:r w:rsidR="00B5034F" w:rsidRPr="001D54FC">
        <w:rPr>
          <w:spacing w:val="-2"/>
          <w:szCs w:val="22"/>
          <w:vertAlign w:val="superscript"/>
        </w:rPr>
        <w:t>3,6</w:t>
      </w:r>
      <w:r w:rsidR="00B5034F" w:rsidRPr="001D54FC">
        <w:rPr>
          <w:spacing w:val="-2"/>
          <w:szCs w:val="22"/>
        </w:rPr>
        <w:t xml:space="preserve"> TCID</w:t>
      </w:r>
      <w:r w:rsidR="00B5034F" w:rsidRPr="001D54FC">
        <w:rPr>
          <w:spacing w:val="-2"/>
          <w:szCs w:val="22"/>
          <w:vertAlign w:val="subscript"/>
        </w:rPr>
        <w:t>50</w:t>
      </w:r>
      <w:r w:rsidR="00B5034F" w:rsidRPr="001D54FC">
        <w:rPr>
          <w:spacing w:val="-2"/>
          <w:szCs w:val="22"/>
        </w:rPr>
        <w:tab/>
      </w:r>
      <w:r w:rsidR="00B5034F" w:rsidRPr="001D54FC">
        <w:rPr>
          <w:spacing w:val="-2"/>
          <w:szCs w:val="22"/>
        </w:rPr>
        <w:tab/>
        <w:t>10</w:t>
      </w:r>
      <w:r w:rsidR="00B5034F" w:rsidRPr="001D54FC">
        <w:rPr>
          <w:spacing w:val="-2"/>
          <w:szCs w:val="22"/>
          <w:vertAlign w:val="superscript"/>
        </w:rPr>
        <w:t>5,3</w:t>
      </w:r>
      <w:r w:rsidR="00B5034F" w:rsidRPr="001D54FC">
        <w:rPr>
          <w:spacing w:val="-2"/>
          <w:szCs w:val="22"/>
        </w:rPr>
        <w:t>TCID</w:t>
      </w:r>
      <w:r w:rsidR="00B5034F" w:rsidRPr="001D54FC">
        <w:rPr>
          <w:spacing w:val="-2"/>
          <w:szCs w:val="22"/>
          <w:vertAlign w:val="subscript"/>
        </w:rPr>
        <w:t>50</w:t>
      </w:r>
    </w:p>
    <w:p w:rsidR="00B5034F" w:rsidRPr="001D54FC" w:rsidRDefault="00B55D45" w:rsidP="00B5034F">
      <w:pPr>
        <w:ind w:right="-1"/>
        <w:jc w:val="both"/>
        <w:rPr>
          <w:szCs w:val="22"/>
        </w:rPr>
      </w:pPr>
      <w:r w:rsidRPr="001D54FC">
        <w:rPr>
          <w:szCs w:val="22"/>
        </w:rPr>
        <w:t>Psí parvoví</w:t>
      </w:r>
      <w:r w:rsidR="00B5034F" w:rsidRPr="001D54FC">
        <w:rPr>
          <w:szCs w:val="22"/>
        </w:rPr>
        <w:t>rus typu 2b, kme</w:t>
      </w:r>
      <w:r w:rsidRPr="001D54FC">
        <w:rPr>
          <w:szCs w:val="22"/>
        </w:rPr>
        <w:t>ň</w:t>
      </w:r>
      <w:r w:rsidR="00B5034F" w:rsidRPr="001D54FC">
        <w:rPr>
          <w:spacing w:val="-2"/>
          <w:szCs w:val="22"/>
        </w:rPr>
        <w:t xml:space="preserve"> </w:t>
      </w:r>
      <w:r w:rsidR="00B5034F" w:rsidRPr="001D54FC">
        <w:rPr>
          <w:szCs w:val="22"/>
        </w:rPr>
        <w:t>CPV-2b Bio 12/B</w:t>
      </w:r>
      <w:r w:rsidR="00B5034F" w:rsidRPr="001D54FC">
        <w:rPr>
          <w:szCs w:val="22"/>
        </w:rPr>
        <w:tab/>
      </w:r>
      <w:r w:rsidR="00B5034F" w:rsidRPr="001D54FC">
        <w:rPr>
          <w:szCs w:val="22"/>
        </w:rPr>
        <w:tab/>
      </w:r>
      <w:r w:rsidR="00B5034F" w:rsidRPr="001D54FC">
        <w:rPr>
          <w:szCs w:val="22"/>
        </w:rPr>
        <w:tab/>
      </w:r>
      <w:r w:rsidR="00B5034F" w:rsidRPr="001D54FC">
        <w:rPr>
          <w:spacing w:val="-6"/>
          <w:szCs w:val="22"/>
        </w:rPr>
        <w:t>10</w:t>
      </w:r>
      <w:r w:rsidR="00B5034F" w:rsidRPr="001D54FC">
        <w:rPr>
          <w:spacing w:val="-6"/>
          <w:szCs w:val="22"/>
          <w:vertAlign w:val="superscript"/>
        </w:rPr>
        <w:t>4,3</w:t>
      </w:r>
      <w:r w:rsidR="00B5034F" w:rsidRPr="001D54FC">
        <w:rPr>
          <w:spacing w:val="-6"/>
          <w:szCs w:val="22"/>
        </w:rPr>
        <w:t xml:space="preserve"> TCID</w:t>
      </w:r>
      <w:r w:rsidR="00B5034F" w:rsidRPr="001D54FC">
        <w:rPr>
          <w:spacing w:val="-6"/>
          <w:szCs w:val="22"/>
          <w:vertAlign w:val="subscript"/>
        </w:rPr>
        <w:t>50</w:t>
      </w:r>
      <w:r w:rsidR="00B5034F" w:rsidRPr="001D54FC">
        <w:rPr>
          <w:spacing w:val="-6"/>
          <w:szCs w:val="22"/>
        </w:rPr>
        <w:tab/>
      </w:r>
      <w:r w:rsidR="00B5034F" w:rsidRPr="001D54FC">
        <w:rPr>
          <w:spacing w:val="-6"/>
          <w:szCs w:val="22"/>
        </w:rPr>
        <w:tab/>
        <w:t>10</w:t>
      </w:r>
      <w:r w:rsidR="00B5034F" w:rsidRPr="001D54FC">
        <w:rPr>
          <w:spacing w:val="-6"/>
          <w:szCs w:val="22"/>
          <w:vertAlign w:val="superscript"/>
        </w:rPr>
        <w:t>6,6</w:t>
      </w:r>
      <w:r w:rsidR="00B5034F" w:rsidRPr="001D54FC">
        <w:rPr>
          <w:spacing w:val="-6"/>
          <w:szCs w:val="22"/>
        </w:rPr>
        <w:t xml:space="preserve"> TCID</w:t>
      </w:r>
      <w:r w:rsidR="00B5034F" w:rsidRPr="001D54FC">
        <w:rPr>
          <w:spacing w:val="-6"/>
          <w:szCs w:val="22"/>
          <w:vertAlign w:val="subscript"/>
        </w:rPr>
        <w:t>50</w:t>
      </w:r>
    </w:p>
    <w:p w:rsidR="00B5034F" w:rsidRPr="001D54FC" w:rsidRDefault="00B55D45" w:rsidP="00B5034F">
      <w:pPr>
        <w:ind w:right="-1"/>
        <w:jc w:val="both"/>
        <w:rPr>
          <w:szCs w:val="22"/>
        </w:rPr>
      </w:pPr>
      <w:r w:rsidRPr="001D54FC">
        <w:rPr>
          <w:szCs w:val="22"/>
        </w:rPr>
        <w:t xml:space="preserve">Vírus </w:t>
      </w:r>
      <w:r w:rsidR="00361508" w:rsidRPr="002864DC">
        <w:rPr>
          <w:szCs w:val="22"/>
        </w:rPr>
        <w:t xml:space="preserve">parainfluenzy psov </w:t>
      </w:r>
      <w:r w:rsidR="00B5034F" w:rsidRPr="001D54FC">
        <w:rPr>
          <w:szCs w:val="22"/>
        </w:rPr>
        <w:t>typu 2, kme</w:t>
      </w:r>
      <w:r w:rsidRPr="001D54FC">
        <w:rPr>
          <w:szCs w:val="22"/>
        </w:rPr>
        <w:t>ň</w:t>
      </w:r>
      <w:r w:rsidR="00B5034F" w:rsidRPr="001D54FC">
        <w:rPr>
          <w:spacing w:val="-2"/>
          <w:szCs w:val="22"/>
        </w:rPr>
        <w:t xml:space="preserve"> </w:t>
      </w:r>
      <w:r w:rsidR="00B5034F" w:rsidRPr="001D54FC">
        <w:rPr>
          <w:szCs w:val="22"/>
        </w:rPr>
        <w:t>CPiV-2 Bio 15</w:t>
      </w:r>
      <w:r w:rsidR="00B5034F" w:rsidRPr="001D54FC">
        <w:rPr>
          <w:szCs w:val="22"/>
        </w:rPr>
        <w:tab/>
      </w:r>
      <w:r w:rsidR="00B5034F" w:rsidRPr="001D54FC">
        <w:rPr>
          <w:szCs w:val="22"/>
        </w:rPr>
        <w:tab/>
      </w:r>
      <w:r w:rsidR="00B5034F" w:rsidRPr="001D54FC">
        <w:rPr>
          <w:spacing w:val="-9"/>
          <w:szCs w:val="22"/>
        </w:rPr>
        <w:t>10</w:t>
      </w:r>
      <w:r w:rsidR="00B5034F" w:rsidRPr="001D54FC">
        <w:rPr>
          <w:spacing w:val="-9"/>
          <w:szCs w:val="22"/>
          <w:vertAlign w:val="superscript"/>
        </w:rPr>
        <w:t xml:space="preserve"> 3,1</w:t>
      </w:r>
      <w:r w:rsidR="00B5034F" w:rsidRPr="001D54FC">
        <w:rPr>
          <w:spacing w:val="-9"/>
          <w:szCs w:val="22"/>
        </w:rPr>
        <w:t xml:space="preserve"> TCID</w:t>
      </w:r>
      <w:r w:rsidR="00B5034F" w:rsidRPr="001D54FC">
        <w:rPr>
          <w:spacing w:val="-9"/>
          <w:szCs w:val="22"/>
          <w:vertAlign w:val="subscript"/>
        </w:rPr>
        <w:t>50</w:t>
      </w:r>
      <w:r w:rsidR="00B5034F" w:rsidRPr="001D54FC">
        <w:rPr>
          <w:spacing w:val="-9"/>
          <w:szCs w:val="22"/>
        </w:rPr>
        <w:tab/>
      </w:r>
      <w:r w:rsidR="00B5034F" w:rsidRPr="001D54FC">
        <w:rPr>
          <w:spacing w:val="-9"/>
          <w:szCs w:val="22"/>
        </w:rPr>
        <w:tab/>
      </w:r>
      <w:r w:rsidR="00B5034F" w:rsidRPr="001D54FC">
        <w:rPr>
          <w:spacing w:val="-6"/>
          <w:szCs w:val="22"/>
        </w:rPr>
        <w:t>10</w:t>
      </w:r>
      <w:r w:rsidR="00B5034F" w:rsidRPr="001D54FC">
        <w:rPr>
          <w:spacing w:val="-6"/>
          <w:szCs w:val="22"/>
          <w:vertAlign w:val="superscript"/>
        </w:rPr>
        <w:t>5,1</w:t>
      </w:r>
      <w:r w:rsidR="00B5034F" w:rsidRPr="001D54FC">
        <w:rPr>
          <w:spacing w:val="-6"/>
          <w:szCs w:val="22"/>
        </w:rPr>
        <w:t xml:space="preserve"> TCID</w:t>
      </w:r>
      <w:r w:rsidR="00B5034F" w:rsidRPr="001D54FC">
        <w:rPr>
          <w:spacing w:val="-6"/>
          <w:szCs w:val="22"/>
          <w:vertAlign w:val="subscript"/>
        </w:rPr>
        <w:t>50</w:t>
      </w:r>
    </w:p>
    <w:p w:rsidR="00B5034F" w:rsidRPr="001D54FC" w:rsidRDefault="00B5034F" w:rsidP="00B5034F">
      <w:pPr>
        <w:tabs>
          <w:tab w:val="left" w:pos="1701"/>
          <w:tab w:val="left" w:pos="4820"/>
          <w:tab w:val="left" w:pos="5387"/>
          <w:tab w:val="left" w:pos="6096"/>
        </w:tabs>
        <w:ind w:right="670"/>
        <w:jc w:val="both"/>
        <w:rPr>
          <w:iCs/>
          <w:szCs w:val="22"/>
        </w:rPr>
      </w:pPr>
    </w:p>
    <w:p w:rsidR="00932226" w:rsidRPr="001D54FC" w:rsidRDefault="00932226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9072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3.</w:t>
            </w:r>
            <w:r w:rsidRPr="001D54FC">
              <w:rPr>
                <w:b/>
                <w:bCs/>
                <w:szCs w:val="22"/>
              </w:rPr>
              <w:tab/>
              <w:t xml:space="preserve">LIEKOVÁ FORMA </w:t>
            </w:r>
          </w:p>
        </w:tc>
      </w:tr>
    </w:tbl>
    <w:p w:rsidR="00B5034F" w:rsidRPr="001D54FC" w:rsidRDefault="00B5034F" w:rsidP="00B5034F">
      <w:pPr>
        <w:ind w:right="670"/>
        <w:jc w:val="both"/>
        <w:outlineLvl w:val="0"/>
        <w:rPr>
          <w:szCs w:val="22"/>
        </w:rPr>
      </w:pPr>
    </w:p>
    <w:p w:rsidR="00B5034F" w:rsidRPr="001D54FC" w:rsidRDefault="00B5034F" w:rsidP="00B5034F">
      <w:pPr>
        <w:ind w:right="670"/>
        <w:jc w:val="both"/>
        <w:outlineLvl w:val="0"/>
        <w:rPr>
          <w:szCs w:val="22"/>
        </w:rPr>
      </w:pPr>
      <w:r w:rsidRPr="00812E42">
        <w:rPr>
          <w:szCs w:val="22"/>
          <w:highlight w:val="lightGray"/>
        </w:rPr>
        <w:t xml:space="preserve">Lyofilizát </w:t>
      </w:r>
      <w:r w:rsidR="00E85BF1" w:rsidRPr="00812E42">
        <w:rPr>
          <w:szCs w:val="22"/>
          <w:highlight w:val="lightGray"/>
        </w:rPr>
        <w:t>a rozpúšťadlo na prípravu injekčnej suspenzie</w:t>
      </w:r>
      <w:r w:rsidRPr="00812E42">
        <w:rPr>
          <w:szCs w:val="22"/>
          <w:highlight w:val="lightGray"/>
        </w:rPr>
        <w:t>.</w:t>
      </w:r>
    </w:p>
    <w:p w:rsidR="00932226" w:rsidRPr="001D54FC" w:rsidRDefault="00932226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4.</w:t>
            </w:r>
            <w:r w:rsidRPr="001D54FC">
              <w:rPr>
                <w:b/>
                <w:bCs/>
                <w:szCs w:val="22"/>
              </w:rPr>
              <w:tab/>
              <w:t>VEĽKOSŤ BALENIA</w:t>
            </w:r>
          </w:p>
        </w:tc>
      </w:tr>
    </w:tbl>
    <w:p w:rsidR="00932226" w:rsidRPr="001D54FC" w:rsidRDefault="00932226">
      <w:pPr>
        <w:rPr>
          <w:szCs w:val="22"/>
        </w:rPr>
      </w:pPr>
    </w:p>
    <w:p w:rsidR="00B5034F" w:rsidRPr="001D54FC" w:rsidRDefault="00B5034F" w:rsidP="00B5034F">
      <w:pPr>
        <w:shd w:val="clear" w:color="auto" w:fill="FFFFFF"/>
        <w:ind w:right="670"/>
        <w:jc w:val="both"/>
        <w:rPr>
          <w:szCs w:val="22"/>
        </w:rPr>
      </w:pPr>
      <w:r w:rsidRPr="001D54FC">
        <w:rPr>
          <w:szCs w:val="22"/>
        </w:rPr>
        <w:t>10</w:t>
      </w:r>
      <w:r w:rsidRPr="00812E42">
        <w:rPr>
          <w:szCs w:val="22"/>
          <w:highlight w:val="lightGray"/>
        </w:rPr>
        <w:t>/25/50</w:t>
      </w:r>
      <w:r w:rsidRPr="001D54FC">
        <w:rPr>
          <w:szCs w:val="22"/>
        </w:rPr>
        <w:t xml:space="preserve"> x 1 dávka (</w:t>
      </w:r>
      <w:r w:rsidR="00E85BF1">
        <w:rPr>
          <w:szCs w:val="22"/>
        </w:rPr>
        <w:t xml:space="preserve">liekovka </w:t>
      </w:r>
      <w:r w:rsidR="00B55D45" w:rsidRPr="001D54FC">
        <w:rPr>
          <w:szCs w:val="22"/>
        </w:rPr>
        <w:t xml:space="preserve">1 ml pre každú </w:t>
      </w:r>
      <w:r w:rsidRPr="001D54FC">
        <w:rPr>
          <w:szCs w:val="22"/>
        </w:rPr>
        <w:t>frakci</w:t>
      </w:r>
      <w:r w:rsidR="00B55D45" w:rsidRPr="001D54FC">
        <w:rPr>
          <w:szCs w:val="22"/>
        </w:rPr>
        <w:t>u</w:t>
      </w:r>
      <w:r w:rsidRPr="001D54FC">
        <w:rPr>
          <w:szCs w:val="22"/>
        </w:rPr>
        <w:t>).</w:t>
      </w:r>
    </w:p>
    <w:p w:rsidR="00932226" w:rsidRPr="001D54FC" w:rsidRDefault="00932226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5.</w:t>
            </w:r>
            <w:r w:rsidRPr="001D54FC">
              <w:rPr>
                <w:b/>
                <w:bCs/>
                <w:szCs w:val="22"/>
              </w:rPr>
              <w:tab/>
              <w:t>CIEĽOVÝ DRUH</w:t>
            </w:r>
          </w:p>
        </w:tc>
      </w:tr>
    </w:tbl>
    <w:p w:rsidR="00932226" w:rsidRPr="001D54FC" w:rsidRDefault="00932226">
      <w:pPr>
        <w:rPr>
          <w:szCs w:val="22"/>
        </w:rPr>
      </w:pPr>
    </w:p>
    <w:p w:rsidR="00B5034F" w:rsidRPr="001D54FC" w:rsidRDefault="00B5034F" w:rsidP="00B5034F">
      <w:pPr>
        <w:ind w:right="670"/>
        <w:jc w:val="both"/>
        <w:outlineLvl w:val="0"/>
        <w:rPr>
          <w:szCs w:val="22"/>
        </w:rPr>
      </w:pPr>
      <w:r w:rsidRPr="00812E42">
        <w:rPr>
          <w:szCs w:val="22"/>
          <w:highlight w:val="lightGray"/>
        </w:rPr>
        <w:t>Psi.</w:t>
      </w:r>
    </w:p>
    <w:p w:rsidR="00932226" w:rsidRPr="001D54FC" w:rsidRDefault="00932226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6.</w:t>
            </w:r>
            <w:r w:rsidRPr="001D54FC">
              <w:rPr>
                <w:b/>
                <w:bCs/>
                <w:szCs w:val="22"/>
              </w:rPr>
              <w:tab/>
              <w:t xml:space="preserve">INDIKÁCIA (INDIKÁCIE) </w:t>
            </w:r>
          </w:p>
        </w:tc>
      </w:tr>
    </w:tbl>
    <w:p w:rsidR="00932226" w:rsidRPr="001D54FC" w:rsidRDefault="00932226">
      <w:pPr>
        <w:rPr>
          <w:szCs w:val="22"/>
        </w:rPr>
      </w:pPr>
    </w:p>
    <w:p w:rsidR="007A501C" w:rsidRPr="001D54FC" w:rsidRDefault="007A501C" w:rsidP="007A501C">
      <w:pPr>
        <w:rPr>
          <w:szCs w:val="22"/>
        </w:rPr>
      </w:pPr>
      <w:r w:rsidRPr="00812E42">
        <w:rPr>
          <w:szCs w:val="22"/>
          <w:highlight w:val="lightGray"/>
        </w:rPr>
        <w:t>Pred použitím si prečítajte písomnú informáciu pre používateľov.</w:t>
      </w:r>
    </w:p>
    <w:p w:rsidR="00932226" w:rsidRPr="001D54FC" w:rsidRDefault="00932226">
      <w:pPr>
        <w:rPr>
          <w:szCs w:val="22"/>
        </w:rPr>
      </w:pPr>
    </w:p>
    <w:p w:rsidR="007A501C" w:rsidRPr="001D54FC" w:rsidRDefault="007A501C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9072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7.</w:t>
            </w:r>
            <w:r w:rsidRPr="001D54FC">
              <w:rPr>
                <w:b/>
                <w:bCs/>
                <w:szCs w:val="22"/>
              </w:rPr>
              <w:tab/>
              <w:t>SPÔSOB  A CESTA PODANIA LIEKU</w:t>
            </w:r>
          </w:p>
        </w:tc>
      </w:tr>
    </w:tbl>
    <w:p w:rsidR="0032203E" w:rsidRPr="001D54FC" w:rsidRDefault="0032203E" w:rsidP="00B5034F">
      <w:pPr>
        <w:ind w:right="670"/>
        <w:jc w:val="both"/>
        <w:rPr>
          <w:szCs w:val="22"/>
        </w:rPr>
      </w:pPr>
    </w:p>
    <w:p w:rsidR="003F0722" w:rsidRPr="0082179D" w:rsidRDefault="003F0722" w:rsidP="003F0722">
      <w:pPr>
        <w:ind w:right="670"/>
        <w:jc w:val="both"/>
        <w:rPr>
          <w:szCs w:val="22"/>
        </w:rPr>
      </w:pPr>
      <w:r w:rsidRPr="0082179D">
        <w:rPr>
          <w:szCs w:val="22"/>
        </w:rPr>
        <w:t>Subkutánne použitie.</w:t>
      </w:r>
    </w:p>
    <w:p w:rsidR="00932226" w:rsidRPr="001D54FC" w:rsidRDefault="00932226">
      <w:pPr>
        <w:rPr>
          <w:szCs w:val="22"/>
        </w:rPr>
      </w:pPr>
      <w:r w:rsidRPr="001D54FC">
        <w:rPr>
          <w:szCs w:val="22"/>
        </w:rPr>
        <w:t>Pred použitím si prečítajte písomnú informáciu pre používateľov.</w:t>
      </w:r>
    </w:p>
    <w:p w:rsidR="00932226" w:rsidRPr="001D54FC" w:rsidRDefault="00932226">
      <w:pPr>
        <w:rPr>
          <w:szCs w:val="22"/>
        </w:rPr>
      </w:pPr>
    </w:p>
    <w:p w:rsidR="000309B1" w:rsidRPr="001D54FC" w:rsidRDefault="000309B1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8.</w:t>
            </w:r>
            <w:r w:rsidRPr="001D54FC">
              <w:rPr>
                <w:b/>
                <w:bCs/>
                <w:szCs w:val="22"/>
              </w:rPr>
              <w:tab/>
              <w:t>OCHRANNÁ LEHOTA</w:t>
            </w:r>
          </w:p>
        </w:tc>
      </w:tr>
    </w:tbl>
    <w:p w:rsidR="00932226" w:rsidRPr="001D54FC" w:rsidRDefault="00932226">
      <w:pPr>
        <w:rPr>
          <w:szCs w:val="22"/>
        </w:rPr>
      </w:pPr>
    </w:p>
    <w:p w:rsidR="000309B1" w:rsidRPr="001D54FC" w:rsidRDefault="000309B1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9072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9.</w:t>
            </w:r>
            <w:r w:rsidRPr="001D54FC">
              <w:rPr>
                <w:b/>
                <w:bCs/>
                <w:szCs w:val="22"/>
              </w:rPr>
              <w:tab/>
              <w:t>OSOBITNÉ UPOZORNENIE (-A), AK JE POTREBNÉ</w:t>
            </w:r>
          </w:p>
        </w:tc>
      </w:tr>
    </w:tbl>
    <w:p w:rsidR="00E749FB" w:rsidRPr="001D54FC" w:rsidRDefault="00E749FB" w:rsidP="00B5034F">
      <w:pPr>
        <w:ind w:right="670"/>
        <w:jc w:val="both"/>
        <w:rPr>
          <w:szCs w:val="22"/>
          <w:highlight w:val="lightGray"/>
        </w:rPr>
      </w:pPr>
    </w:p>
    <w:p w:rsidR="00B5034F" w:rsidRPr="001D54FC" w:rsidRDefault="00B55D45" w:rsidP="00B5034F">
      <w:pPr>
        <w:ind w:right="670"/>
        <w:jc w:val="both"/>
        <w:rPr>
          <w:szCs w:val="22"/>
        </w:rPr>
      </w:pPr>
      <w:r w:rsidRPr="00812E42">
        <w:rPr>
          <w:szCs w:val="22"/>
          <w:highlight w:val="lightGray"/>
        </w:rPr>
        <w:t xml:space="preserve">Pred použitím si prečítajte </w:t>
      </w:r>
      <w:r w:rsidR="00B5034F" w:rsidRPr="00812E42">
        <w:rPr>
          <w:szCs w:val="22"/>
          <w:highlight w:val="lightGray"/>
        </w:rPr>
        <w:t>p</w:t>
      </w:r>
      <w:r w:rsidRPr="00812E42">
        <w:rPr>
          <w:szCs w:val="22"/>
          <w:highlight w:val="lightGray"/>
        </w:rPr>
        <w:t>ríbalovú informá</w:t>
      </w:r>
      <w:r w:rsidR="00B5034F" w:rsidRPr="00812E42">
        <w:rPr>
          <w:szCs w:val="22"/>
          <w:highlight w:val="lightGray"/>
        </w:rPr>
        <w:t>ci</w:t>
      </w:r>
      <w:r w:rsidRPr="00812E42">
        <w:rPr>
          <w:szCs w:val="22"/>
          <w:highlight w:val="lightGray"/>
        </w:rPr>
        <w:t>u</w:t>
      </w:r>
      <w:r w:rsidR="00B5034F" w:rsidRPr="00812E42">
        <w:rPr>
          <w:szCs w:val="22"/>
          <w:highlight w:val="lightGray"/>
        </w:rPr>
        <w:t>.</w:t>
      </w:r>
    </w:p>
    <w:p w:rsidR="00932226" w:rsidRPr="001D54FC" w:rsidRDefault="00932226">
      <w:pPr>
        <w:rPr>
          <w:b/>
          <w:bCs/>
          <w:szCs w:val="22"/>
        </w:rPr>
      </w:pPr>
    </w:p>
    <w:p w:rsidR="00932226" w:rsidRPr="001D54FC" w:rsidRDefault="00932226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9072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lastRenderedPageBreak/>
              <w:t>10.</w:t>
            </w:r>
            <w:r w:rsidRPr="001D54FC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7A501C" w:rsidRPr="001D54FC" w:rsidRDefault="007A501C" w:rsidP="00B5034F">
      <w:pPr>
        <w:ind w:right="670"/>
        <w:jc w:val="both"/>
        <w:rPr>
          <w:szCs w:val="22"/>
        </w:rPr>
      </w:pPr>
    </w:p>
    <w:p w:rsidR="00B5034F" w:rsidRPr="001D54FC" w:rsidRDefault="00B5034F" w:rsidP="00B5034F">
      <w:pPr>
        <w:ind w:right="670"/>
        <w:jc w:val="both"/>
        <w:rPr>
          <w:szCs w:val="22"/>
        </w:rPr>
      </w:pPr>
      <w:r w:rsidRPr="001D54FC">
        <w:rPr>
          <w:szCs w:val="22"/>
        </w:rPr>
        <w:t xml:space="preserve">EXP: </w:t>
      </w:r>
    </w:p>
    <w:p w:rsidR="00B5034F" w:rsidRPr="001D54FC" w:rsidRDefault="00B55D45" w:rsidP="00B5034F">
      <w:pPr>
        <w:ind w:right="670"/>
        <w:jc w:val="both"/>
        <w:rPr>
          <w:szCs w:val="22"/>
        </w:rPr>
      </w:pPr>
      <w:r w:rsidRPr="001D54FC">
        <w:rPr>
          <w:szCs w:val="22"/>
        </w:rPr>
        <w:t>Použi</w:t>
      </w:r>
      <w:r w:rsidR="00B5034F" w:rsidRPr="001D54FC">
        <w:rPr>
          <w:szCs w:val="22"/>
        </w:rPr>
        <w:t xml:space="preserve">te </w:t>
      </w:r>
      <w:r w:rsidRPr="001D54FC">
        <w:rPr>
          <w:szCs w:val="22"/>
        </w:rPr>
        <w:t>ihneď po rekonštitú</w:t>
      </w:r>
      <w:r w:rsidR="00B5034F" w:rsidRPr="001D54FC">
        <w:rPr>
          <w:szCs w:val="22"/>
        </w:rPr>
        <w:t>c</w:t>
      </w:r>
      <w:r w:rsidRPr="001D54FC">
        <w:rPr>
          <w:szCs w:val="22"/>
        </w:rPr>
        <w:t>i</w:t>
      </w:r>
      <w:r w:rsidR="00B5034F" w:rsidRPr="001D54FC">
        <w:rPr>
          <w:szCs w:val="22"/>
        </w:rPr>
        <w:t>i.</w:t>
      </w:r>
    </w:p>
    <w:p w:rsidR="00B5034F" w:rsidRPr="001D54FC" w:rsidRDefault="00B5034F">
      <w:pPr>
        <w:rPr>
          <w:b/>
          <w:bCs/>
          <w:szCs w:val="22"/>
        </w:rPr>
      </w:pPr>
    </w:p>
    <w:p w:rsidR="00932226" w:rsidRPr="001D54FC" w:rsidRDefault="00932226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9072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11.</w:t>
            </w:r>
            <w:r w:rsidRPr="001D54FC">
              <w:rPr>
                <w:b/>
                <w:bCs/>
                <w:szCs w:val="22"/>
              </w:rPr>
              <w:tab/>
              <w:t>OSOBITNÉ PODMIENKY NA UCHOVÁVANIE</w:t>
            </w:r>
          </w:p>
        </w:tc>
      </w:tr>
    </w:tbl>
    <w:p w:rsidR="007A501C" w:rsidRPr="001D54FC" w:rsidRDefault="007A501C" w:rsidP="00B5034F">
      <w:pPr>
        <w:ind w:right="670"/>
        <w:jc w:val="both"/>
        <w:rPr>
          <w:szCs w:val="22"/>
        </w:rPr>
      </w:pPr>
    </w:p>
    <w:p w:rsidR="00B5034F" w:rsidRPr="001D54FC" w:rsidRDefault="00B55D45" w:rsidP="00B5034F">
      <w:pPr>
        <w:ind w:right="670"/>
        <w:jc w:val="both"/>
        <w:rPr>
          <w:szCs w:val="22"/>
        </w:rPr>
      </w:pPr>
      <w:r w:rsidRPr="001D54FC">
        <w:rPr>
          <w:szCs w:val="22"/>
        </w:rPr>
        <w:t xml:space="preserve">Uchovávať a prepravovať v chlade </w:t>
      </w:r>
      <w:r w:rsidR="00B5034F" w:rsidRPr="001D54FC">
        <w:rPr>
          <w:szCs w:val="22"/>
        </w:rPr>
        <w:t xml:space="preserve">(2 </w:t>
      </w:r>
      <w:r w:rsidR="00B5034F" w:rsidRPr="001D54FC">
        <w:rPr>
          <w:szCs w:val="22"/>
        </w:rPr>
        <w:sym w:font="Symbol" w:char="F0B0"/>
      </w:r>
      <w:r w:rsidR="00B5034F" w:rsidRPr="001D54FC">
        <w:rPr>
          <w:szCs w:val="22"/>
        </w:rPr>
        <w:t xml:space="preserve">C – 8 </w:t>
      </w:r>
      <w:r w:rsidR="00B5034F" w:rsidRPr="001D54FC">
        <w:rPr>
          <w:szCs w:val="22"/>
        </w:rPr>
        <w:sym w:font="Symbol" w:char="F0B0"/>
      </w:r>
      <w:r w:rsidR="00B5034F" w:rsidRPr="001D54FC">
        <w:rPr>
          <w:szCs w:val="22"/>
        </w:rPr>
        <w:t>C).</w:t>
      </w:r>
    </w:p>
    <w:p w:rsidR="00B5034F" w:rsidRPr="001D54FC" w:rsidRDefault="00B5034F" w:rsidP="00B5034F">
      <w:pPr>
        <w:ind w:right="670"/>
        <w:jc w:val="both"/>
        <w:rPr>
          <w:szCs w:val="22"/>
        </w:rPr>
      </w:pPr>
      <w:r w:rsidRPr="001D54FC">
        <w:rPr>
          <w:szCs w:val="22"/>
        </w:rPr>
        <w:t>Nezmraz</w:t>
      </w:r>
      <w:r w:rsidR="00B55D45" w:rsidRPr="001D54FC">
        <w:rPr>
          <w:szCs w:val="22"/>
        </w:rPr>
        <w:t>ovať</w:t>
      </w:r>
      <w:r w:rsidRPr="001D54FC">
        <w:rPr>
          <w:szCs w:val="22"/>
        </w:rPr>
        <w:t xml:space="preserve">. </w:t>
      </w:r>
      <w:r w:rsidR="00B55D45" w:rsidRPr="001D54FC">
        <w:rPr>
          <w:szCs w:val="22"/>
        </w:rPr>
        <w:t>Chrániť pred sve</w:t>
      </w:r>
      <w:r w:rsidRPr="001D54FC">
        <w:rPr>
          <w:szCs w:val="22"/>
        </w:rPr>
        <w:t>tl</w:t>
      </w:r>
      <w:r w:rsidR="00B55D45" w:rsidRPr="001D54FC">
        <w:rPr>
          <w:szCs w:val="22"/>
        </w:rPr>
        <w:t>o</w:t>
      </w:r>
      <w:r w:rsidRPr="001D54FC">
        <w:rPr>
          <w:szCs w:val="22"/>
        </w:rPr>
        <w:t>m.</w:t>
      </w:r>
    </w:p>
    <w:p w:rsidR="00932226" w:rsidRPr="001D54FC" w:rsidRDefault="00932226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9072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12.</w:t>
            </w:r>
            <w:r w:rsidRPr="001D54FC">
              <w:rPr>
                <w:b/>
                <w:bCs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B55D45" w:rsidRPr="001D54FC" w:rsidRDefault="00B55D45" w:rsidP="00B55D45">
      <w:pPr>
        <w:ind w:left="0" w:firstLine="0"/>
        <w:rPr>
          <w:szCs w:val="22"/>
        </w:rPr>
      </w:pPr>
    </w:p>
    <w:p w:rsidR="00932226" w:rsidRPr="001D54FC" w:rsidRDefault="003F0722">
      <w:pPr>
        <w:rPr>
          <w:szCs w:val="22"/>
        </w:rPr>
      </w:pPr>
      <w:r>
        <w:t>Odpadový materiál zlikvidovať v súlade s miestnymi požiadavkami.</w:t>
      </w:r>
    </w:p>
    <w:p w:rsidR="001407DA" w:rsidRPr="001D54FC" w:rsidRDefault="001407DA">
      <w:pPr>
        <w:ind w:left="0" w:firstLine="0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13.</w:t>
            </w:r>
            <w:r w:rsidRPr="001D54FC">
              <w:rPr>
                <w:b/>
                <w:bCs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932226" w:rsidRPr="001D54FC" w:rsidRDefault="00932226">
      <w:pPr>
        <w:rPr>
          <w:szCs w:val="22"/>
        </w:rPr>
      </w:pPr>
    </w:p>
    <w:p w:rsidR="00932226" w:rsidRPr="001D54FC" w:rsidRDefault="00B55D45">
      <w:pPr>
        <w:rPr>
          <w:szCs w:val="22"/>
        </w:rPr>
      </w:pPr>
      <w:r w:rsidRPr="001D54FC">
        <w:rPr>
          <w:szCs w:val="22"/>
        </w:rPr>
        <w:t>Len pre zvieratá.</w:t>
      </w:r>
    </w:p>
    <w:p w:rsidR="00932226" w:rsidRPr="001D54FC" w:rsidRDefault="009670AC">
      <w:pPr>
        <w:ind w:left="0" w:firstLine="0"/>
        <w:rPr>
          <w:szCs w:val="22"/>
        </w:rPr>
      </w:pPr>
      <w:r>
        <w:t xml:space="preserve">Výdaj lieku </w:t>
      </w:r>
      <w:r w:rsidRPr="00D724B2">
        <w:rPr>
          <w:bCs/>
          <w:iCs/>
        </w:rPr>
        <w:t>je</w:t>
      </w:r>
      <w:r>
        <w:rPr>
          <w:b/>
          <w:bCs/>
          <w:iCs/>
        </w:rPr>
        <w:t xml:space="preserve"> </w:t>
      </w:r>
      <w:r>
        <w:t>viazaný na veterinárny predpis.</w:t>
      </w:r>
    </w:p>
    <w:p w:rsidR="00932226" w:rsidRPr="001D54FC" w:rsidRDefault="00932226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14.</w:t>
            </w:r>
            <w:r w:rsidRPr="001D54FC">
              <w:rPr>
                <w:b/>
                <w:bCs/>
                <w:szCs w:val="22"/>
              </w:rPr>
              <w:tab/>
              <w:t xml:space="preserve">OZNAČENIE „UCHOVÁVAŤ MIMO </w:t>
            </w:r>
            <w:r w:rsidR="00C231F1" w:rsidRPr="001D54FC">
              <w:rPr>
                <w:b/>
                <w:bCs/>
                <w:szCs w:val="22"/>
              </w:rPr>
              <w:t> </w:t>
            </w:r>
            <w:r w:rsidRPr="001D54FC">
              <w:rPr>
                <w:b/>
                <w:bCs/>
                <w:szCs w:val="22"/>
              </w:rPr>
              <w:t>DOHĽADU</w:t>
            </w:r>
            <w:r w:rsidR="00C231F1" w:rsidRPr="001D54FC">
              <w:rPr>
                <w:b/>
                <w:bCs/>
                <w:szCs w:val="22"/>
              </w:rPr>
              <w:t xml:space="preserve"> A DOSAHU</w:t>
            </w:r>
            <w:r w:rsidRPr="001D54FC">
              <w:rPr>
                <w:b/>
                <w:bCs/>
                <w:szCs w:val="22"/>
              </w:rPr>
              <w:t xml:space="preserve"> DETÍ“</w:t>
            </w:r>
          </w:p>
        </w:tc>
      </w:tr>
    </w:tbl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szCs w:val="22"/>
        </w:rPr>
      </w:pPr>
      <w:r w:rsidRPr="001D54FC">
        <w:rPr>
          <w:szCs w:val="22"/>
        </w:rPr>
        <w:t xml:space="preserve">Uchovávať mimo dohľadu </w:t>
      </w:r>
      <w:r w:rsidR="00C231F1" w:rsidRPr="001D54FC">
        <w:rPr>
          <w:szCs w:val="22"/>
        </w:rPr>
        <w:t xml:space="preserve">a dosahu </w:t>
      </w:r>
      <w:r w:rsidRPr="001D54FC">
        <w:rPr>
          <w:szCs w:val="22"/>
        </w:rPr>
        <w:t>detí.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15.</w:t>
            </w:r>
            <w:r w:rsidRPr="001D54FC">
              <w:rPr>
                <w:b/>
                <w:bCs/>
                <w:szCs w:val="22"/>
              </w:rPr>
              <w:tab/>
              <w:t xml:space="preserve">NÁZOV A ADRESA DRŽITEĽA ROZHODNUTIA O REGISTRÁCII </w:t>
            </w:r>
          </w:p>
        </w:tc>
      </w:tr>
    </w:tbl>
    <w:p w:rsidR="00932226" w:rsidRPr="001D54FC" w:rsidRDefault="00932226">
      <w:pPr>
        <w:rPr>
          <w:szCs w:val="22"/>
        </w:rPr>
      </w:pPr>
    </w:p>
    <w:p w:rsidR="00B55D45" w:rsidRPr="001D54FC" w:rsidRDefault="003065AD" w:rsidP="00B55D45">
      <w:pPr>
        <w:pStyle w:val="Textvysvetlivky"/>
        <w:tabs>
          <w:tab w:val="clear" w:pos="567"/>
        </w:tabs>
        <w:ind w:right="670"/>
        <w:jc w:val="both"/>
        <w:rPr>
          <w:i/>
          <w:iCs/>
          <w:noProof/>
          <w:szCs w:val="22"/>
          <w:lang w:val="yo-NG"/>
        </w:rPr>
      </w:pPr>
      <w:r w:rsidRPr="002864DC">
        <w:rPr>
          <w:szCs w:val="22"/>
        </w:rPr>
        <w:t>Bioveta, a.s.</w:t>
      </w:r>
      <w:r>
        <w:rPr>
          <w:szCs w:val="22"/>
        </w:rPr>
        <w:t xml:space="preserve">, </w:t>
      </w:r>
      <w:r w:rsidRPr="002864DC">
        <w:rPr>
          <w:szCs w:val="22"/>
        </w:rPr>
        <w:t>Komenského 212</w:t>
      </w:r>
      <w:r w:rsidR="003F0722">
        <w:rPr>
          <w:szCs w:val="22"/>
        </w:rPr>
        <w:t>/12</w:t>
      </w:r>
      <w:r w:rsidRPr="002864DC">
        <w:rPr>
          <w:szCs w:val="22"/>
        </w:rPr>
        <w:t>, Ivanovice na Hané, 683 23, Česká republika</w:t>
      </w:r>
    </w:p>
    <w:p w:rsidR="00932226" w:rsidRPr="001D54FC" w:rsidRDefault="00932226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szCs w:val="22"/>
              </w:rPr>
            </w:pPr>
            <w:r w:rsidRPr="001D54FC">
              <w:rPr>
                <w:b/>
                <w:szCs w:val="22"/>
              </w:rPr>
              <w:t>16.</w:t>
            </w:r>
            <w:r w:rsidRPr="001D54FC">
              <w:rPr>
                <w:b/>
                <w:szCs w:val="22"/>
              </w:rPr>
              <w:tab/>
              <w:t>REGISTRAČNÉ ČÍSLO (ČÍSLA)</w:t>
            </w:r>
          </w:p>
        </w:tc>
      </w:tr>
    </w:tbl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932226" w:rsidRPr="001D54FC">
        <w:tc>
          <w:tcPr>
            <w:tcW w:w="907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17.</w:t>
            </w:r>
            <w:r w:rsidRPr="001D54FC">
              <w:rPr>
                <w:b/>
                <w:bCs/>
                <w:szCs w:val="22"/>
              </w:rPr>
              <w:tab/>
              <w:t>ČÍSLO VÝROBNEJ ŠARŽE</w:t>
            </w:r>
          </w:p>
        </w:tc>
      </w:tr>
    </w:tbl>
    <w:p w:rsidR="00E749FB" w:rsidRPr="001D54FC" w:rsidRDefault="00E749FB">
      <w:pPr>
        <w:rPr>
          <w:szCs w:val="22"/>
        </w:rPr>
      </w:pPr>
    </w:p>
    <w:p w:rsidR="00932226" w:rsidRPr="001D54FC" w:rsidRDefault="00B55D45">
      <w:pPr>
        <w:rPr>
          <w:szCs w:val="22"/>
        </w:rPr>
      </w:pPr>
      <w:r w:rsidRPr="001D54FC">
        <w:rPr>
          <w:szCs w:val="22"/>
        </w:rPr>
        <w:t>Šarža</w:t>
      </w:r>
    </w:p>
    <w:p w:rsidR="00E85BF1" w:rsidRDefault="00932226">
      <w:pPr>
        <w:rPr>
          <w:szCs w:val="22"/>
        </w:rPr>
      </w:pPr>
      <w:r w:rsidRPr="001D54FC">
        <w:rPr>
          <w:szCs w:val="22"/>
        </w:rPr>
        <w:br w:type="page"/>
      </w:r>
    </w:p>
    <w:p w:rsidR="00E85BF1" w:rsidRDefault="00E85BF1">
      <w:pPr>
        <w:rPr>
          <w:szCs w:val="22"/>
        </w:rPr>
      </w:pPr>
    </w:p>
    <w:p w:rsidR="00E85BF1" w:rsidRPr="001D54FC" w:rsidRDefault="00E85BF1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32226" w:rsidRPr="001D54FC">
        <w:tc>
          <w:tcPr>
            <w:tcW w:w="5000" w:type="pct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MINIMÁLNE ÚDAJE, KTORÉ MAJÚ BYŤ UVEDENÉ NA MALOM VNÚTORNOM OBALE</w:t>
            </w:r>
          </w:p>
          <w:p w:rsidR="00932226" w:rsidRPr="001D54FC" w:rsidRDefault="00932226">
            <w:pPr>
              <w:rPr>
                <w:bCs/>
                <w:szCs w:val="22"/>
              </w:rPr>
            </w:pPr>
          </w:p>
          <w:p w:rsidR="00932226" w:rsidRPr="001D54FC" w:rsidRDefault="00B55D45" w:rsidP="00BF59DF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(</w:t>
            </w:r>
            <w:r w:rsidR="00BF59DF">
              <w:rPr>
                <w:b/>
                <w:bCs/>
                <w:szCs w:val="22"/>
              </w:rPr>
              <w:t xml:space="preserve">Liekovky </w:t>
            </w:r>
            <w:r w:rsidRPr="001D54FC">
              <w:rPr>
                <w:b/>
                <w:bCs/>
                <w:szCs w:val="22"/>
              </w:rPr>
              <w:t>1 ml</w:t>
            </w:r>
            <w:r w:rsidR="003F0722">
              <w:rPr>
                <w:b/>
                <w:bCs/>
                <w:szCs w:val="22"/>
              </w:rPr>
              <w:t xml:space="preserve"> - lyofilizát</w:t>
            </w:r>
            <w:r w:rsidRPr="001D54FC">
              <w:rPr>
                <w:b/>
                <w:bCs/>
                <w:szCs w:val="22"/>
              </w:rPr>
              <w:t>)</w:t>
            </w:r>
          </w:p>
        </w:tc>
      </w:tr>
    </w:tbl>
    <w:p w:rsidR="00932226" w:rsidRPr="001D54FC" w:rsidRDefault="00932226">
      <w:pPr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1.</w:t>
            </w:r>
            <w:r w:rsidRPr="001D54FC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932226" w:rsidRPr="001D54FC" w:rsidRDefault="00932226">
      <w:pPr>
        <w:rPr>
          <w:bCs/>
          <w:szCs w:val="22"/>
        </w:rPr>
      </w:pPr>
    </w:p>
    <w:p w:rsidR="00B55D45" w:rsidRPr="001D54FC" w:rsidRDefault="00B55D45" w:rsidP="00B55D45">
      <w:pPr>
        <w:ind w:right="670"/>
        <w:jc w:val="both"/>
        <w:outlineLvl w:val="0"/>
        <w:rPr>
          <w:szCs w:val="22"/>
        </w:rPr>
      </w:pPr>
      <w:r w:rsidRPr="001D54FC">
        <w:rPr>
          <w:szCs w:val="22"/>
        </w:rPr>
        <w:t>Biocan Novel DHPPi lyofilizát pre psov</w:t>
      </w:r>
    </w:p>
    <w:p w:rsidR="00932226" w:rsidRPr="001D54FC" w:rsidRDefault="00932226">
      <w:pPr>
        <w:rPr>
          <w:szCs w:val="22"/>
        </w:rPr>
      </w:pPr>
    </w:p>
    <w:p w:rsidR="00932226" w:rsidRPr="001D54FC" w:rsidRDefault="003F0722">
      <w:pPr>
        <w:rPr>
          <w:szCs w:val="22"/>
        </w:rPr>
      </w:pPr>
      <w:r>
        <w:rPr>
          <w:noProof/>
          <w:sz w:val="20"/>
          <w:lang w:eastAsia="sk-SK"/>
        </w:rPr>
        <w:drawing>
          <wp:inline distT="0" distB="0" distL="0" distR="0" wp14:anchorId="2AED71DE" wp14:editId="72362CD5">
            <wp:extent cx="819150" cy="590550"/>
            <wp:effectExtent l="0" t="0" r="0" b="0"/>
            <wp:docPr id="2" name="Obrázek 2" descr="pictogram 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ogram d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2.</w:t>
            </w:r>
            <w:r w:rsidRPr="001D54FC">
              <w:rPr>
                <w:b/>
                <w:bCs/>
                <w:szCs w:val="22"/>
              </w:rPr>
              <w:tab/>
              <w:t xml:space="preserve">MNOŽSTVO ÚČINNEJ LÁTKY (LÁTOK) </w:t>
            </w:r>
          </w:p>
        </w:tc>
      </w:tr>
    </w:tbl>
    <w:p w:rsidR="00932226" w:rsidRPr="001D54FC" w:rsidRDefault="00932226">
      <w:pPr>
        <w:rPr>
          <w:szCs w:val="22"/>
        </w:rPr>
      </w:pPr>
    </w:p>
    <w:p w:rsidR="00B55D45" w:rsidRDefault="003F0722">
      <w:pPr>
        <w:rPr>
          <w:spacing w:val="-9"/>
          <w:szCs w:val="22"/>
        </w:rPr>
      </w:pPr>
      <w:r w:rsidRPr="000A1761">
        <w:rPr>
          <w:szCs w:val="22"/>
        </w:rPr>
        <w:t>CDV, CAV-2, CPV</w:t>
      </w:r>
      <w:r>
        <w:rPr>
          <w:szCs w:val="22"/>
        </w:rPr>
        <w:t>-2b</w:t>
      </w:r>
      <w:r w:rsidRPr="000A1761">
        <w:rPr>
          <w:szCs w:val="22"/>
        </w:rPr>
        <w:t xml:space="preserve"> a CPi</w:t>
      </w:r>
      <w:r w:rsidRPr="000A1761">
        <w:rPr>
          <w:spacing w:val="-9"/>
          <w:szCs w:val="22"/>
          <w:vertAlign w:val="superscript"/>
        </w:rPr>
        <w:t xml:space="preserve"> </w:t>
      </w:r>
      <w:r w:rsidRPr="000A1761">
        <w:rPr>
          <w:spacing w:val="-9"/>
          <w:szCs w:val="22"/>
        </w:rPr>
        <w:t>V</w:t>
      </w:r>
      <w:r>
        <w:rPr>
          <w:spacing w:val="-9"/>
          <w:szCs w:val="22"/>
        </w:rPr>
        <w:t>-2</w:t>
      </w:r>
    </w:p>
    <w:p w:rsidR="00673C46" w:rsidRPr="001D54FC" w:rsidRDefault="00673C46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32226" w:rsidRPr="001D54FC">
        <w:tc>
          <w:tcPr>
            <w:tcW w:w="5000" w:type="pct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3.</w:t>
            </w:r>
            <w:r w:rsidRPr="001D54FC">
              <w:rPr>
                <w:b/>
                <w:bCs/>
                <w:szCs w:val="22"/>
              </w:rPr>
              <w:tab/>
              <w:t xml:space="preserve">OBSAH V HMOTNOSTNÝCH, OBJEMOVÝCH </w:t>
            </w:r>
            <w:r w:rsidR="00922BAC" w:rsidRPr="001D54FC">
              <w:rPr>
                <w:b/>
                <w:bCs/>
                <w:szCs w:val="22"/>
              </w:rPr>
              <w:t xml:space="preserve">JEDNOTKÁCH </w:t>
            </w:r>
            <w:r w:rsidRPr="001D54FC">
              <w:rPr>
                <w:b/>
                <w:bCs/>
                <w:szCs w:val="22"/>
              </w:rPr>
              <w:t xml:space="preserve">ALEBO </w:t>
            </w:r>
            <w:r w:rsidR="00922BAC" w:rsidRPr="001D54FC">
              <w:rPr>
                <w:b/>
                <w:bCs/>
                <w:szCs w:val="22"/>
              </w:rPr>
              <w:t xml:space="preserve">POČET DÁVOK </w:t>
            </w:r>
          </w:p>
        </w:tc>
      </w:tr>
    </w:tbl>
    <w:p w:rsidR="00932226" w:rsidRPr="001D54FC" w:rsidRDefault="00932226">
      <w:pPr>
        <w:rPr>
          <w:b/>
          <w:bCs/>
          <w:szCs w:val="22"/>
        </w:rPr>
      </w:pPr>
    </w:p>
    <w:p w:rsidR="00ED1076" w:rsidRPr="001D54FC" w:rsidRDefault="00ED1076" w:rsidP="00ED1076">
      <w:pPr>
        <w:ind w:right="670"/>
        <w:jc w:val="both"/>
        <w:rPr>
          <w:szCs w:val="22"/>
        </w:rPr>
      </w:pPr>
      <w:r w:rsidRPr="001D54FC">
        <w:rPr>
          <w:szCs w:val="22"/>
        </w:rPr>
        <w:t>1 dávka</w:t>
      </w:r>
    </w:p>
    <w:p w:rsidR="00932226" w:rsidRPr="001D54FC" w:rsidRDefault="00932226">
      <w:pPr>
        <w:rPr>
          <w:b/>
          <w:bCs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4.</w:t>
            </w:r>
            <w:r w:rsidRPr="001D54FC">
              <w:rPr>
                <w:b/>
                <w:bCs/>
                <w:szCs w:val="22"/>
              </w:rPr>
              <w:tab/>
              <w:t>SP</w:t>
            </w:r>
            <w:r w:rsidRPr="001D54FC">
              <w:rPr>
                <w:b/>
                <w:bCs/>
                <w:caps/>
                <w:szCs w:val="22"/>
              </w:rPr>
              <w:t>ô</w:t>
            </w:r>
            <w:r w:rsidRPr="001D54FC">
              <w:rPr>
                <w:b/>
                <w:bCs/>
                <w:szCs w:val="22"/>
              </w:rPr>
              <w:t>SOB</w:t>
            </w:r>
            <w:r w:rsidR="00922BAC" w:rsidRPr="001D54FC">
              <w:rPr>
                <w:b/>
                <w:bCs/>
                <w:szCs w:val="22"/>
              </w:rPr>
              <w:t>(Y)</w:t>
            </w:r>
            <w:r w:rsidRPr="001D54FC">
              <w:rPr>
                <w:b/>
                <w:bCs/>
                <w:szCs w:val="22"/>
              </w:rPr>
              <w:t xml:space="preserve"> PODANIA LIEKU</w:t>
            </w:r>
          </w:p>
        </w:tc>
      </w:tr>
    </w:tbl>
    <w:p w:rsidR="00932226" w:rsidRPr="001D54FC" w:rsidRDefault="00932226">
      <w:pPr>
        <w:rPr>
          <w:b/>
          <w:bCs/>
          <w:szCs w:val="22"/>
        </w:rPr>
      </w:pPr>
    </w:p>
    <w:p w:rsidR="00ED1076" w:rsidRPr="001D54FC" w:rsidRDefault="00ED1076">
      <w:pPr>
        <w:rPr>
          <w:szCs w:val="22"/>
        </w:rPr>
      </w:pPr>
      <w:r w:rsidRPr="001D54FC">
        <w:rPr>
          <w:szCs w:val="22"/>
        </w:rPr>
        <w:t>s.c.</w:t>
      </w:r>
    </w:p>
    <w:p w:rsidR="00932226" w:rsidRPr="001D54FC" w:rsidRDefault="00932226">
      <w:pPr>
        <w:rPr>
          <w:b/>
          <w:bCs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5.</w:t>
            </w:r>
            <w:r w:rsidRPr="001D54FC">
              <w:rPr>
                <w:b/>
                <w:bCs/>
                <w:szCs w:val="22"/>
              </w:rPr>
              <w:tab/>
              <w:t>OCHRANNÁ LEHOTA</w:t>
            </w:r>
          </w:p>
        </w:tc>
      </w:tr>
    </w:tbl>
    <w:p w:rsidR="00932226" w:rsidRPr="001D54FC" w:rsidRDefault="00932226">
      <w:pPr>
        <w:rPr>
          <w:b/>
          <w:bCs/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6.</w:t>
            </w:r>
            <w:r w:rsidRPr="001D54FC">
              <w:rPr>
                <w:b/>
                <w:bCs/>
                <w:szCs w:val="22"/>
              </w:rPr>
              <w:tab/>
              <w:t>ČÍSLO ŠARŽE</w:t>
            </w:r>
          </w:p>
        </w:tc>
      </w:tr>
    </w:tbl>
    <w:p w:rsidR="00932226" w:rsidRPr="001D54FC" w:rsidRDefault="00932226">
      <w:pPr>
        <w:rPr>
          <w:szCs w:val="22"/>
        </w:rPr>
      </w:pPr>
    </w:p>
    <w:p w:rsidR="00932226" w:rsidRPr="001D54FC" w:rsidRDefault="00ED1076">
      <w:pPr>
        <w:rPr>
          <w:szCs w:val="22"/>
        </w:rPr>
      </w:pPr>
      <w:r w:rsidRPr="001D54FC">
        <w:rPr>
          <w:szCs w:val="22"/>
        </w:rPr>
        <w:t>Č</w:t>
      </w:r>
      <w:r w:rsidR="00932226" w:rsidRPr="001D54FC">
        <w:rPr>
          <w:szCs w:val="22"/>
        </w:rPr>
        <w:t>. šarže</w:t>
      </w:r>
    </w:p>
    <w:p w:rsidR="00932226" w:rsidRPr="001D54FC" w:rsidRDefault="00932226">
      <w:pPr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7.</w:t>
            </w:r>
            <w:r w:rsidRPr="001D54FC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szCs w:val="22"/>
        </w:rPr>
      </w:pPr>
      <w:r w:rsidRPr="001D54FC">
        <w:rPr>
          <w:szCs w:val="22"/>
        </w:rPr>
        <w:t>EXP</w:t>
      </w:r>
    </w:p>
    <w:p w:rsidR="00932226" w:rsidRPr="001D54FC" w:rsidRDefault="00932226">
      <w:pPr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8.</w:t>
            </w:r>
            <w:r w:rsidRPr="001D54FC">
              <w:rPr>
                <w:b/>
                <w:bCs/>
                <w:szCs w:val="22"/>
              </w:rPr>
              <w:tab/>
              <w:t>OZNAČENIE „LEN PRE ZVIERATÁ“</w:t>
            </w:r>
          </w:p>
        </w:tc>
      </w:tr>
    </w:tbl>
    <w:p w:rsidR="00932226" w:rsidRPr="001D54FC" w:rsidRDefault="00932226">
      <w:pPr>
        <w:rPr>
          <w:bCs/>
          <w:szCs w:val="22"/>
        </w:rPr>
      </w:pPr>
    </w:p>
    <w:p w:rsidR="00932226" w:rsidRPr="001D54FC" w:rsidRDefault="00932226">
      <w:pPr>
        <w:rPr>
          <w:szCs w:val="22"/>
        </w:rPr>
      </w:pPr>
      <w:r w:rsidRPr="001D54FC">
        <w:rPr>
          <w:szCs w:val="22"/>
        </w:rPr>
        <w:t>Len pre zvieratá.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szCs w:val="22"/>
        </w:rPr>
      </w:pPr>
    </w:p>
    <w:p w:rsidR="00BF59DF" w:rsidRDefault="00932226">
      <w:pPr>
        <w:rPr>
          <w:szCs w:val="22"/>
        </w:rPr>
      </w:pPr>
      <w:r w:rsidRPr="001D54FC">
        <w:rPr>
          <w:szCs w:val="22"/>
        </w:rPr>
        <w:br w:type="page"/>
      </w:r>
    </w:p>
    <w:p w:rsidR="00BF59DF" w:rsidRDefault="00BF59DF">
      <w:pPr>
        <w:rPr>
          <w:szCs w:val="22"/>
        </w:rPr>
      </w:pPr>
    </w:p>
    <w:p w:rsidR="00BF59DF" w:rsidRPr="001D54FC" w:rsidRDefault="00BF59DF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32226" w:rsidRPr="001D54FC">
        <w:tc>
          <w:tcPr>
            <w:tcW w:w="0" w:type="auto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 xml:space="preserve">MINIMÁLNE ÚDAJE, KTORÉ MAJÚ BYŤ UVEDENÉ NA BLISTROCH ALEBO </w:t>
            </w:r>
          </w:p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STRIPOCH</w:t>
            </w:r>
          </w:p>
          <w:p w:rsidR="00932226" w:rsidRPr="001D54FC" w:rsidRDefault="00ED1076" w:rsidP="00BF59DF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(</w:t>
            </w:r>
            <w:r w:rsidR="00BF59DF">
              <w:rPr>
                <w:b/>
                <w:bCs/>
                <w:szCs w:val="22"/>
              </w:rPr>
              <w:t xml:space="preserve">Liekovky </w:t>
            </w:r>
            <w:r w:rsidRPr="001D54FC">
              <w:rPr>
                <w:b/>
                <w:bCs/>
                <w:szCs w:val="22"/>
              </w:rPr>
              <w:t>1 ml</w:t>
            </w:r>
            <w:r w:rsidR="003F0722">
              <w:rPr>
                <w:b/>
                <w:bCs/>
                <w:szCs w:val="22"/>
              </w:rPr>
              <w:t xml:space="preserve"> - rozpúšťadlo</w:t>
            </w:r>
            <w:r w:rsidRPr="001D54FC">
              <w:rPr>
                <w:b/>
                <w:bCs/>
                <w:szCs w:val="22"/>
              </w:rPr>
              <w:t>)</w:t>
            </w:r>
          </w:p>
        </w:tc>
      </w:tr>
    </w:tbl>
    <w:p w:rsidR="00932226" w:rsidRPr="001D54FC" w:rsidRDefault="0093222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32226" w:rsidRPr="001D54FC">
        <w:tc>
          <w:tcPr>
            <w:tcW w:w="921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1.</w:t>
            </w:r>
            <w:r w:rsidRPr="001D54FC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932226" w:rsidRPr="001D54FC" w:rsidRDefault="00932226">
      <w:pPr>
        <w:rPr>
          <w:bCs/>
          <w:szCs w:val="22"/>
        </w:rPr>
      </w:pPr>
    </w:p>
    <w:p w:rsidR="00ED1076" w:rsidRPr="001D54FC" w:rsidRDefault="00BF2F01" w:rsidP="00ED1076">
      <w:pPr>
        <w:ind w:right="670"/>
        <w:jc w:val="both"/>
        <w:outlineLvl w:val="0"/>
        <w:rPr>
          <w:szCs w:val="22"/>
        </w:rPr>
      </w:pPr>
      <w:r w:rsidRPr="001D54FC">
        <w:rPr>
          <w:szCs w:val="22"/>
        </w:rPr>
        <w:t>Biocan Novel DHPPi rozpúšťa</w:t>
      </w:r>
      <w:r w:rsidR="00ED1076" w:rsidRPr="001D54FC">
        <w:rPr>
          <w:szCs w:val="22"/>
        </w:rPr>
        <w:t>dlo pre psov</w:t>
      </w:r>
    </w:p>
    <w:p w:rsidR="00932226" w:rsidRPr="001D54FC" w:rsidRDefault="00932226">
      <w:pPr>
        <w:rPr>
          <w:szCs w:val="22"/>
        </w:rPr>
      </w:pPr>
    </w:p>
    <w:p w:rsidR="00932226" w:rsidRPr="001D54FC" w:rsidRDefault="003F0722">
      <w:pPr>
        <w:rPr>
          <w:szCs w:val="22"/>
        </w:rPr>
      </w:pPr>
      <w:r>
        <w:rPr>
          <w:noProof/>
          <w:sz w:val="20"/>
          <w:lang w:eastAsia="sk-SK"/>
        </w:rPr>
        <w:drawing>
          <wp:inline distT="0" distB="0" distL="0" distR="0" wp14:anchorId="31D95A3C" wp14:editId="7A677A46">
            <wp:extent cx="819150" cy="590550"/>
            <wp:effectExtent l="0" t="0" r="0" b="0"/>
            <wp:docPr id="3" name="Obrázek 3" descr="pictogram 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ogram d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932226" w:rsidRPr="001D54FC">
        <w:tc>
          <w:tcPr>
            <w:tcW w:w="907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2.</w:t>
            </w:r>
            <w:r w:rsidRPr="001D54FC">
              <w:rPr>
                <w:b/>
                <w:bCs/>
                <w:szCs w:val="22"/>
              </w:rPr>
              <w:tab/>
            </w:r>
            <w:r w:rsidR="00ED1076" w:rsidRPr="001D54FC">
              <w:rPr>
                <w:b/>
                <w:szCs w:val="22"/>
              </w:rPr>
              <w:t>MNOŽSTVO LIEČIVEJ LÁTKY/LIEČIVÝCH LÁTOK</w:t>
            </w:r>
          </w:p>
        </w:tc>
      </w:tr>
    </w:tbl>
    <w:p w:rsidR="00932226" w:rsidRPr="001D54FC" w:rsidRDefault="00932226">
      <w:pPr>
        <w:rPr>
          <w:szCs w:val="22"/>
        </w:rPr>
      </w:pPr>
    </w:p>
    <w:p w:rsidR="007A501C" w:rsidRPr="001D54FC" w:rsidRDefault="007A501C" w:rsidP="007A501C">
      <w:pPr>
        <w:jc w:val="both"/>
        <w:rPr>
          <w:szCs w:val="22"/>
        </w:rPr>
      </w:pPr>
      <w:r w:rsidRPr="001D54FC">
        <w:rPr>
          <w:szCs w:val="22"/>
        </w:rPr>
        <w:t>Voda na injekciu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932226" w:rsidRPr="001D54FC">
        <w:tc>
          <w:tcPr>
            <w:tcW w:w="907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3.</w:t>
            </w:r>
            <w:r w:rsidRPr="001D54FC">
              <w:rPr>
                <w:b/>
                <w:bCs/>
                <w:szCs w:val="22"/>
              </w:rPr>
              <w:tab/>
            </w:r>
            <w:r w:rsidR="00ED1076" w:rsidRPr="001D54FC">
              <w:rPr>
                <w:b/>
                <w:szCs w:val="22"/>
              </w:rPr>
              <w:t>OBSAH VYJADRENÝ HMOTNOSŤOU, OBJEMOM ALEBO POČTOM DÁVOK</w:t>
            </w:r>
          </w:p>
        </w:tc>
      </w:tr>
    </w:tbl>
    <w:p w:rsidR="006007F1" w:rsidRPr="001D54FC" w:rsidRDefault="006007F1">
      <w:pPr>
        <w:rPr>
          <w:szCs w:val="22"/>
        </w:rPr>
      </w:pPr>
    </w:p>
    <w:p w:rsidR="00ED1076" w:rsidRPr="001D54FC" w:rsidRDefault="00ED1076" w:rsidP="00ED1076">
      <w:pPr>
        <w:ind w:right="670"/>
        <w:jc w:val="both"/>
        <w:rPr>
          <w:szCs w:val="22"/>
        </w:rPr>
      </w:pPr>
      <w:r w:rsidRPr="001D54FC">
        <w:rPr>
          <w:szCs w:val="22"/>
        </w:rPr>
        <w:t>1 dávka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932226" w:rsidRPr="001D54FC">
        <w:tc>
          <w:tcPr>
            <w:tcW w:w="907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4.</w:t>
            </w:r>
            <w:r w:rsidRPr="001D54FC">
              <w:rPr>
                <w:b/>
                <w:bCs/>
                <w:szCs w:val="22"/>
              </w:rPr>
              <w:tab/>
            </w:r>
            <w:r w:rsidR="00ED1076" w:rsidRPr="001D54FC">
              <w:rPr>
                <w:b/>
                <w:bCs/>
                <w:szCs w:val="22"/>
              </w:rPr>
              <w:t>SP</w:t>
            </w:r>
            <w:r w:rsidR="00ED1076" w:rsidRPr="001D54FC">
              <w:rPr>
                <w:b/>
                <w:bCs/>
                <w:caps/>
                <w:szCs w:val="22"/>
              </w:rPr>
              <w:t>ô</w:t>
            </w:r>
            <w:r w:rsidR="00ED1076" w:rsidRPr="001D54FC">
              <w:rPr>
                <w:b/>
                <w:bCs/>
                <w:szCs w:val="22"/>
              </w:rPr>
              <w:t>SOB(Y) PODANIA LIEKU</w:t>
            </w:r>
          </w:p>
        </w:tc>
      </w:tr>
    </w:tbl>
    <w:p w:rsidR="00ED1076" w:rsidRPr="001D54FC" w:rsidRDefault="00ED1076">
      <w:pPr>
        <w:rPr>
          <w:szCs w:val="22"/>
        </w:rPr>
      </w:pPr>
    </w:p>
    <w:p w:rsidR="00932226" w:rsidRPr="001D54FC" w:rsidRDefault="00ED1076">
      <w:pPr>
        <w:rPr>
          <w:szCs w:val="22"/>
        </w:rPr>
      </w:pPr>
      <w:r w:rsidRPr="001D54FC">
        <w:rPr>
          <w:szCs w:val="22"/>
        </w:rPr>
        <w:t>s.c.</w:t>
      </w:r>
    </w:p>
    <w:p w:rsidR="00932226" w:rsidRPr="001D54FC" w:rsidRDefault="00932226">
      <w:pPr>
        <w:rPr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932226" w:rsidRPr="001D54FC">
        <w:tc>
          <w:tcPr>
            <w:tcW w:w="9250" w:type="dxa"/>
          </w:tcPr>
          <w:p w:rsidR="00932226" w:rsidRPr="001D54FC" w:rsidRDefault="00932226">
            <w:pPr>
              <w:rPr>
                <w:b/>
                <w:bCs/>
                <w:szCs w:val="22"/>
              </w:rPr>
            </w:pPr>
            <w:r w:rsidRPr="001D54FC">
              <w:rPr>
                <w:b/>
                <w:bCs/>
                <w:szCs w:val="22"/>
              </w:rPr>
              <w:t>5.</w:t>
            </w:r>
            <w:r w:rsidRPr="001D54FC">
              <w:rPr>
                <w:b/>
                <w:bCs/>
                <w:szCs w:val="22"/>
              </w:rPr>
              <w:tab/>
            </w:r>
            <w:r w:rsidR="00ED1076" w:rsidRPr="001D54FC">
              <w:rPr>
                <w:b/>
                <w:szCs w:val="22"/>
              </w:rPr>
              <w:t>OCHRANNÁ LEHOTA</w:t>
            </w:r>
          </w:p>
        </w:tc>
      </w:tr>
    </w:tbl>
    <w:p w:rsidR="00932226" w:rsidRPr="001D54FC" w:rsidRDefault="00932226">
      <w:pPr>
        <w:rPr>
          <w:bCs/>
          <w:szCs w:val="22"/>
        </w:rPr>
      </w:pPr>
    </w:p>
    <w:p w:rsidR="00ED1076" w:rsidRPr="001D54FC" w:rsidRDefault="00ED1076" w:rsidP="00ED1076">
      <w:pPr>
        <w:ind w:right="670"/>
        <w:jc w:val="both"/>
        <w:rPr>
          <w:szCs w:val="22"/>
        </w:rPr>
      </w:pPr>
    </w:p>
    <w:p w:rsidR="00ED1076" w:rsidRPr="001D54FC" w:rsidRDefault="00ED1076" w:rsidP="00ED1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0"/>
        <w:jc w:val="both"/>
        <w:outlineLvl w:val="0"/>
        <w:rPr>
          <w:szCs w:val="22"/>
        </w:rPr>
      </w:pPr>
      <w:r w:rsidRPr="001D54FC">
        <w:rPr>
          <w:b/>
          <w:szCs w:val="22"/>
        </w:rPr>
        <w:t>6.</w:t>
      </w:r>
      <w:r w:rsidRPr="001D54FC">
        <w:rPr>
          <w:b/>
          <w:szCs w:val="22"/>
        </w:rPr>
        <w:tab/>
        <w:t>ČÍSLO ŠARŽE</w:t>
      </w:r>
    </w:p>
    <w:p w:rsidR="00ED1076" w:rsidRPr="001D54FC" w:rsidRDefault="00ED1076" w:rsidP="00ED1076">
      <w:pPr>
        <w:ind w:right="670"/>
        <w:jc w:val="both"/>
        <w:rPr>
          <w:szCs w:val="22"/>
        </w:rPr>
      </w:pPr>
    </w:p>
    <w:p w:rsidR="00ED1076" w:rsidRPr="001D54FC" w:rsidRDefault="00ED1076" w:rsidP="00ED1076">
      <w:pPr>
        <w:ind w:right="670"/>
        <w:jc w:val="both"/>
        <w:outlineLvl w:val="0"/>
        <w:rPr>
          <w:szCs w:val="22"/>
        </w:rPr>
      </w:pPr>
      <w:r w:rsidRPr="001D54FC">
        <w:rPr>
          <w:szCs w:val="22"/>
        </w:rPr>
        <w:t xml:space="preserve">Č. šarže </w:t>
      </w:r>
    </w:p>
    <w:p w:rsidR="00ED1076" w:rsidRPr="001D54FC" w:rsidRDefault="00ED1076" w:rsidP="00ED1076">
      <w:pPr>
        <w:ind w:right="670"/>
        <w:jc w:val="both"/>
        <w:rPr>
          <w:szCs w:val="22"/>
        </w:rPr>
      </w:pPr>
    </w:p>
    <w:p w:rsidR="00ED1076" w:rsidRPr="001D54FC" w:rsidRDefault="00ED1076" w:rsidP="00ED1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0"/>
        <w:jc w:val="both"/>
        <w:outlineLvl w:val="0"/>
        <w:rPr>
          <w:szCs w:val="22"/>
        </w:rPr>
      </w:pPr>
      <w:r w:rsidRPr="001D54FC">
        <w:rPr>
          <w:b/>
          <w:szCs w:val="22"/>
        </w:rPr>
        <w:t>7.</w:t>
      </w:r>
      <w:r w:rsidRPr="001D54FC">
        <w:rPr>
          <w:b/>
          <w:szCs w:val="22"/>
        </w:rPr>
        <w:tab/>
      </w:r>
      <w:r w:rsidRPr="001D54FC">
        <w:rPr>
          <w:b/>
          <w:bCs/>
          <w:szCs w:val="22"/>
        </w:rPr>
        <w:t>DÁTUM EXSPIRÁCIE</w:t>
      </w:r>
    </w:p>
    <w:p w:rsidR="00ED1076" w:rsidRPr="001D54FC" w:rsidRDefault="00ED1076" w:rsidP="00ED1076">
      <w:pPr>
        <w:ind w:right="670"/>
        <w:jc w:val="both"/>
        <w:rPr>
          <w:szCs w:val="22"/>
        </w:rPr>
      </w:pPr>
    </w:p>
    <w:p w:rsidR="00ED1076" w:rsidRPr="001D54FC" w:rsidRDefault="00ED1076" w:rsidP="00ED1076">
      <w:pPr>
        <w:ind w:right="670"/>
        <w:jc w:val="both"/>
        <w:rPr>
          <w:szCs w:val="22"/>
        </w:rPr>
      </w:pPr>
      <w:r w:rsidRPr="001D54FC">
        <w:rPr>
          <w:szCs w:val="22"/>
        </w:rPr>
        <w:t>EXP</w:t>
      </w:r>
    </w:p>
    <w:p w:rsidR="00ED1076" w:rsidRPr="001D54FC" w:rsidRDefault="00ED1076" w:rsidP="00ED1076">
      <w:pPr>
        <w:ind w:right="670"/>
        <w:jc w:val="both"/>
        <w:rPr>
          <w:szCs w:val="22"/>
        </w:rPr>
      </w:pPr>
    </w:p>
    <w:p w:rsidR="00ED1076" w:rsidRPr="001D54FC" w:rsidRDefault="00ED1076" w:rsidP="00ED1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70"/>
        <w:jc w:val="both"/>
        <w:outlineLvl w:val="0"/>
        <w:rPr>
          <w:b/>
          <w:szCs w:val="22"/>
        </w:rPr>
      </w:pPr>
      <w:r w:rsidRPr="001D54FC">
        <w:rPr>
          <w:b/>
          <w:szCs w:val="22"/>
        </w:rPr>
        <w:t>8.</w:t>
      </w:r>
      <w:r w:rsidRPr="001D54FC">
        <w:rPr>
          <w:b/>
          <w:szCs w:val="22"/>
        </w:rPr>
        <w:tab/>
      </w:r>
      <w:r w:rsidRPr="001D54FC">
        <w:rPr>
          <w:b/>
          <w:bCs/>
          <w:szCs w:val="22"/>
        </w:rPr>
        <w:t>OZNAČENIE „LEN PRE ZVIERATÁ“</w:t>
      </w:r>
    </w:p>
    <w:p w:rsidR="00ED1076" w:rsidRPr="001D54FC" w:rsidRDefault="00ED1076" w:rsidP="00ED1076">
      <w:pPr>
        <w:ind w:right="670"/>
        <w:jc w:val="both"/>
        <w:rPr>
          <w:szCs w:val="22"/>
        </w:rPr>
      </w:pPr>
    </w:p>
    <w:p w:rsidR="00ED1076" w:rsidRPr="001D54FC" w:rsidRDefault="00ED1076" w:rsidP="00ED1076">
      <w:pPr>
        <w:rPr>
          <w:szCs w:val="22"/>
        </w:rPr>
      </w:pPr>
      <w:r w:rsidRPr="001D54FC">
        <w:rPr>
          <w:szCs w:val="22"/>
        </w:rPr>
        <w:t>Len pre zvieratá.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 w:rsidP="006007F1">
      <w:pPr>
        <w:jc w:val="center"/>
        <w:rPr>
          <w:szCs w:val="22"/>
        </w:rPr>
      </w:pPr>
      <w:r w:rsidRPr="001D54FC">
        <w:rPr>
          <w:szCs w:val="22"/>
        </w:rPr>
        <w:br w:type="page"/>
      </w:r>
    </w:p>
    <w:p w:rsidR="00932226" w:rsidRPr="001D54FC" w:rsidRDefault="00932226" w:rsidP="006007F1">
      <w:pPr>
        <w:jc w:val="center"/>
        <w:rPr>
          <w:szCs w:val="22"/>
        </w:rPr>
      </w:pPr>
    </w:p>
    <w:p w:rsidR="00932226" w:rsidRPr="001D54FC" w:rsidRDefault="00932226" w:rsidP="006007F1">
      <w:pPr>
        <w:jc w:val="center"/>
        <w:rPr>
          <w:szCs w:val="22"/>
        </w:rPr>
      </w:pPr>
    </w:p>
    <w:p w:rsidR="00932226" w:rsidRPr="001D54FC" w:rsidRDefault="00932226">
      <w:pPr>
        <w:jc w:val="center"/>
        <w:rPr>
          <w:b/>
          <w:bCs/>
          <w:szCs w:val="22"/>
        </w:rPr>
      </w:pPr>
      <w:r w:rsidRPr="001D54FC">
        <w:rPr>
          <w:b/>
          <w:bCs/>
          <w:szCs w:val="22"/>
        </w:rPr>
        <w:t>PÍSOMNÁ INFORMÁCIA PRE POUŽÍVATEĽOV</w:t>
      </w:r>
    </w:p>
    <w:p w:rsidR="00932226" w:rsidRPr="00BF59DF" w:rsidRDefault="00BF59DF" w:rsidP="006007F1">
      <w:pPr>
        <w:jc w:val="center"/>
        <w:rPr>
          <w:szCs w:val="22"/>
        </w:rPr>
      </w:pPr>
      <w:r w:rsidRPr="00BF59DF">
        <w:rPr>
          <w:szCs w:val="22"/>
        </w:rPr>
        <w:t>Biocan Novel DHPPi, lyofilizát a rozpúšťadlo na prípravu injekčnej suspenzie pre psy</w:t>
      </w:r>
    </w:p>
    <w:p w:rsidR="00932226" w:rsidRPr="001D54FC" w:rsidRDefault="00932226" w:rsidP="00ED1076">
      <w:pPr>
        <w:jc w:val="center"/>
        <w:rPr>
          <w:szCs w:val="22"/>
        </w:rPr>
      </w:pPr>
    </w:p>
    <w:p w:rsidR="00932226" w:rsidRPr="001D54FC" w:rsidRDefault="00932226">
      <w:pPr>
        <w:rPr>
          <w:b/>
          <w:szCs w:val="22"/>
        </w:rPr>
      </w:pPr>
      <w:r w:rsidRPr="00812E42">
        <w:rPr>
          <w:b/>
          <w:szCs w:val="22"/>
          <w:highlight w:val="lightGray"/>
        </w:rPr>
        <w:t>1.</w:t>
      </w:r>
      <w:r w:rsidRPr="001D54FC">
        <w:rPr>
          <w:b/>
          <w:szCs w:val="22"/>
        </w:rPr>
        <w:tab/>
        <w:t xml:space="preserve">NÁZOV A ADRESA DRŽITEĽA </w:t>
      </w:r>
      <w:r w:rsidRPr="001D54FC">
        <w:rPr>
          <w:b/>
          <w:bCs/>
          <w:szCs w:val="22"/>
        </w:rPr>
        <w:t>ROZHODNUTIA O REGISTRÁCII</w:t>
      </w:r>
      <w:r w:rsidRPr="001D54FC">
        <w:rPr>
          <w:b/>
          <w:szCs w:val="22"/>
        </w:rPr>
        <w:t xml:space="preserve"> A DRŽITEĽA POVOLENIA NA VÝROBU ZODPOVEDNÉHO ZA UVOĽNENIE ŠARŽE, AK NIE SÚ IDENTICKÍ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  <w:r w:rsidRPr="001D54FC">
        <w:rPr>
          <w:szCs w:val="22"/>
          <w:u w:val="single"/>
        </w:rPr>
        <w:t xml:space="preserve">Držiteľ </w:t>
      </w:r>
      <w:r w:rsidR="00922BAC" w:rsidRPr="001D54FC">
        <w:rPr>
          <w:szCs w:val="22"/>
          <w:u w:val="single"/>
        </w:rPr>
        <w:t>rozhodnutia o</w:t>
      </w:r>
      <w:r w:rsidR="00F92498">
        <w:rPr>
          <w:szCs w:val="22"/>
          <w:u w:val="single"/>
        </w:rPr>
        <w:t> </w:t>
      </w:r>
      <w:r w:rsidR="00922BAC" w:rsidRPr="001D54FC">
        <w:rPr>
          <w:szCs w:val="22"/>
          <w:u w:val="single"/>
        </w:rPr>
        <w:t>registrácii</w:t>
      </w:r>
      <w:r w:rsidR="00F92498">
        <w:rPr>
          <w:szCs w:val="22"/>
          <w:u w:val="single"/>
        </w:rPr>
        <w:t xml:space="preserve"> </w:t>
      </w:r>
      <w:r w:rsidR="00F92498">
        <w:rPr>
          <w:u w:val="single"/>
        </w:rPr>
        <w:t>a výrobca</w:t>
      </w:r>
      <w:r w:rsidR="00F92498">
        <w:rPr>
          <w:b/>
          <w:bCs/>
        </w:rPr>
        <w:t xml:space="preserve"> </w:t>
      </w:r>
      <w:r w:rsidR="00F92498" w:rsidRPr="009E337D">
        <w:rPr>
          <w:bCs/>
        </w:rPr>
        <w:t>zodpovedný za uvoľnenie šarže</w:t>
      </w:r>
      <w:r w:rsidR="00ED1076" w:rsidRPr="001D54FC">
        <w:rPr>
          <w:szCs w:val="22"/>
          <w:u w:val="single"/>
        </w:rPr>
        <w:t>:</w:t>
      </w:r>
    </w:p>
    <w:p w:rsidR="00ED1076" w:rsidRPr="001D54FC" w:rsidRDefault="003065AD" w:rsidP="00ED1076">
      <w:pPr>
        <w:ind w:right="670"/>
        <w:jc w:val="both"/>
        <w:rPr>
          <w:bCs/>
          <w:szCs w:val="22"/>
          <w:u w:val="single"/>
        </w:rPr>
      </w:pPr>
      <w:r w:rsidRPr="002864DC">
        <w:rPr>
          <w:szCs w:val="22"/>
        </w:rPr>
        <w:t>Bioveta, a.s.</w:t>
      </w:r>
      <w:r>
        <w:rPr>
          <w:szCs w:val="22"/>
        </w:rPr>
        <w:t xml:space="preserve">, </w:t>
      </w:r>
      <w:r w:rsidRPr="002864DC">
        <w:rPr>
          <w:szCs w:val="22"/>
        </w:rPr>
        <w:t>Komenského 212</w:t>
      </w:r>
      <w:r w:rsidR="00F92498">
        <w:rPr>
          <w:szCs w:val="22"/>
        </w:rPr>
        <w:t>/12</w:t>
      </w:r>
      <w:r w:rsidRPr="002864DC">
        <w:rPr>
          <w:szCs w:val="22"/>
        </w:rPr>
        <w:t>, Ivanovice na Hané, 683 23, Česká republika</w:t>
      </w:r>
    </w:p>
    <w:p w:rsidR="00932226" w:rsidRPr="001D54FC" w:rsidRDefault="00932226">
      <w:pPr>
        <w:rPr>
          <w:b/>
          <w:bCs/>
          <w:szCs w:val="22"/>
          <w:u w:val="single"/>
        </w:rPr>
      </w:pP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  <w:r w:rsidRPr="00812E42">
        <w:rPr>
          <w:b/>
          <w:bCs/>
          <w:szCs w:val="22"/>
          <w:highlight w:val="lightGray"/>
        </w:rPr>
        <w:t>2.</w:t>
      </w:r>
      <w:r w:rsidRPr="001D54FC">
        <w:rPr>
          <w:b/>
          <w:bCs/>
          <w:szCs w:val="22"/>
        </w:rPr>
        <w:tab/>
        <w:t>NÁZOV VETERINÁRNEHO LIEKU</w:t>
      </w:r>
    </w:p>
    <w:p w:rsidR="00932226" w:rsidRPr="001D54FC" w:rsidRDefault="00932226">
      <w:pPr>
        <w:rPr>
          <w:szCs w:val="22"/>
        </w:rPr>
      </w:pPr>
    </w:p>
    <w:p w:rsidR="00ED1076" w:rsidRPr="001D54FC" w:rsidRDefault="00ED1076" w:rsidP="00ED1076">
      <w:pPr>
        <w:jc w:val="both"/>
        <w:rPr>
          <w:szCs w:val="22"/>
        </w:rPr>
      </w:pPr>
      <w:r w:rsidRPr="001D54FC">
        <w:rPr>
          <w:szCs w:val="22"/>
        </w:rPr>
        <w:t xml:space="preserve">Biocan Novel DHPPi, </w:t>
      </w:r>
      <w:r w:rsidR="00DF2EC8" w:rsidRPr="00BF59DF">
        <w:rPr>
          <w:szCs w:val="22"/>
        </w:rPr>
        <w:t xml:space="preserve">lyofilizát a rozpúšťadlo na prípravu injekčnej suspenzie </w:t>
      </w:r>
      <w:r w:rsidRPr="001D54FC">
        <w:rPr>
          <w:szCs w:val="22"/>
        </w:rPr>
        <w:t>pre psov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  <w:r w:rsidRPr="00812E42">
        <w:rPr>
          <w:b/>
          <w:bCs/>
          <w:szCs w:val="22"/>
          <w:highlight w:val="lightGray"/>
        </w:rPr>
        <w:t>3.</w:t>
      </w:r>
      <w:r w:rsidRPr="001D54FC">
        <w:rPr>
          <w:b/>
          <w:bCs/>
          <w:szCs w:val="22"/>
        </w:rPr>
        <w:tab/>
        <w:t>ZLOŽENIE:</w:t>
      </w:r>
      <w:r w:rsidR="00DF2EC8">
        <w:rPr>
          <w:b/>
          <w:bCs/>
          <w:szCs w:val="22"/>
        </w:rPr>
        <w:t xml:space="preserve"> </w:t>
      </w:r>
      <w:r w:rsidRPr="001D54FC">
        <w:rPr>
          <w:b/>
          <w:bCs/>
          <w:szCs w:val="22"/>
        </w:rPr>
        <w:t>ÚČINNÁ LÁTKA (LÁTKY) A INÉ ZLOŽKY</w:t>
      </w:r>
    </w:p>
    <w:p w:rsidR="00932226" w:rsidRPr="001D54FC" w:rsidRDefault="00932226">
      <w:pPr>
        <w:rPr>
          <w:b/>
          <w:bCs/>
          <w:szCs w:val="22"/>
        </w:rPr>
      </w:pPr>
    </w:p>
    <w:p w:rsidR="00ED1076" w:rsidRPr="001D54FC" w:rsidRDefault="00F92498" w:rsidP="00ED1076">
      <w:pPr>
        <w:jc w:val="both"/>
        <w:rPr>
          <w:szCs w:val="22"/>
        </w:rPr>
      </w:pPr>
      <w:r>
        <w:rPr>
          <w:szCs w:val="22"/>
        </w:rPr>
        <w:t>Každá</w:t>
      </w:r>
      <w:r w:rsidRPr="000A1761">
        <w:rPr>
          <w:szCs w:val="22"/>
        </w:rPr>
        <w:t xml:space="preserve"> dávka (1 ml) obsahuje:</w:t>
      </w:r>
      <w:r w:rsidR="00ED1076" w:rsidRPr="001D54FC">
        <w:rPr>
          <w:szCs w:val="22"/>
        </w:rPr>
        <w:t>:</w:t>
      </w:r>
    </w:p>
    <w:p w:rsidR="00ED1076" w:rsidRPr="001D54FC" w:rsidRDefault="00ED1076" w:rsidP="00ED1076">
      <w:pPr>
        <w:jc w:val="both"/>
        <w:rPr>
          <w:b/>
          <w:szCs w:val="22"/>
        </w:rPr>
      </w:pPr>
      <w:r w:rsidRPr="001D54FC">
        <w:rPr>
          <w:b/>
          <w:szCs w:val="22"/>
        </w:rPr>
        <w:t>Liečivé látky:</w:t>
      </w:r>
    </w:p>
    <w:p w:rsidR="00ED1076" w:rsidRPr="001D54FC" w:rsidRDefault="00ED1076" w:rsidP="00ED1076">
      <w:pPr>
        <w:jc w:val="both"/>
        <w:rPr>
          <w:b/>
          <w:szCs w:val="22"/>
        </w:rPr>
      </w:pPr>
      <w:r w:rsidRPr="001D54FC">
        <w:rPr>
          <w:b/>
          <w:szCs w:val="22"/>
          <w:u w:val="single"/>
        </w:rPr>
        <w:t>Lyofilizát (živý atenuovaný)</w:t>
      </w:r>
      <w:r w:rsidRPr="001D54FC">
        <w:rPr>
          <w:b/>
          <w:szCs w:val="22"/>
        </w:rPr>
        <w:t>:</w:t>
      </w:r>
      <w:r w:rsidRPr="001D54FC">
        <w:rPr>
          <w:b/>
          <w:szCs w:val="22"/>
        </w:rPr>
        <w:tab/>
      </w:r>
      <w:r w:rsidRPr="001D54FC">
        <w:rPr>
          <w:b/>
          <w:szCs w:val="22"/>
        </w:rPr>
        <w:tab/>
      </w:r>
      <w:r w:rsidRPr="001D54FC">
        <w:rPr>
          <w:b/>
          <w:szCs w:val="22"/>
        </w:rPr>
        <w:tab/>
      </w:r>
      <w:r w:rsidRPr="001D54FC">
        <w:rPr>
          <w:b/>
          <w:szCs w:val="22"/>
        </w:rPr>
        <w:tab/>
      </w:r>
      <w:r w:rsidRPr="001D54FC">
        <w:rPr>
          <w:b/>
          <w:szCs w:val="22"/>
        </w:rPr>
        <w:tab/>
        <w:t>Minimum</w:t>
      </w:r>
      <w:r w:rsidRPr="001D54FC">
        <w:rPr>
          <w:b/>
          <w:szCs w:val="22"/>
        </w:rPr>
        <w:tab/>
      </w:r>
      <w:r w:rsidRPr="001D54FC">
        <w:rPr>
          <w:b/>
          <w:szCs w:val="22"/>
        </w:rPr>
        <w:tab/>
      </w:r>
      <w:r w:rsidR="00DF2EC8">
        <w:rPr>
          <w:b/>
          <w:szCs w:val="22"/>
        </w:rPr>
        <w:tab/>
      </w:r>
      <w:r w:rsidRPr="001D54FC">
        <w:rPr>
          <w:b/>
          <w:szCs w:val="22"/>
        </w:rPr>
        <w:t>Maximum</w:t>
      </w:r>
    </w:p>
    <w:p w:rsidR="00ED1076" w:rsidRPr="001D54FC" w:rsidRDefault="00ED1076" w:rsidP="00ED1076">
      <w:pPr>
        <w:jc w:val="both"/>
        <w:rPr>
          <w:szCs w:val="22"/>
        </w:rPr>
      </w:pPr>
      <w:r w:rsidRPr="001D54FC">
        <w:rPr>
          <w:szCs w:val="22"/>
        </w:rPr>
        <w:t>Vírus psinky, kmeň</w:t>
      </w:r>
      <w:r w:rsidR="00DF2EC8">
        <w:rPr>
          <w:szCs w:val="22"/>
        </w:rPr>
        <w:t xml:space="preserve"> CDV Bio 11/A</w:t>
      </w:r>
      <w:r w:rsidR="00DF2EC8">
        <w:rPr>
          <w:szCs w:val="22"/>
        </w:rPr>
        <w:tab/>
      </w:r>
      <w:r w:rsidR="00DF2EC8">
        <w:rPr>
          <w:szCs w:val="22"/>
        </w:rPr>
        <w:tab/>
      </w:r>
      <w:r w:rsidR="00DF2EC8">
        <w:rPr>
          <w:szCs w:val="22"/>
        </w:rPr>
        <w:tab/>
      </w:r>
      <w:r w:rsidRPr="001D54FC">
        <w:rPr>
          <w:szCs w:val="22"/>
        </w:rPr>
        <w:tab/>
        <w:t>10</w:t>
      </w:r>
      <w:r w:rsidRPr="001D54FC">
        <w:rPr>
          <w:szCs w:val="22"/>
          <w:vertAlign w:val="superscript"/>
        </w:rPr>
        <w:t>3,1</w:t>
      </w:r>
      <w:r w:rsidRPr="001D54FC">
        <w:rPr>
          <w:szCs w:val="22"/>
        </w:rPr>
        <w:t xml:space="preserve"> TCID</w:t>
      </w:r>
      <w:r w:rsidRPr="001D54FC">
        <w:rPr>
          <w:szCs w:val="22"/>
          <w:vertAlign w:val="subscript"/>
        </w:rPr>
        <w:t>50</w:t>
      </w:r>
      <w:r w:rsidRPr="001D54FC">
        <w:rPr>
          <w:szCs w:val="22"/>
          <w:vertAlign w:val="superscript"/>
        </w:rPr>
        <w:t>*</w:t>
      </w:r>
      <w:r w:rsidRPr="001D54FC">
        <w:rPr>
          <w:szCs w:val="22"/>
        </w:rPr>
        <w:tab/>
      </w:r>
      <w:r w:rsidRPr="001D54FC">
        <w:rPr>
          <w:szCs w:val="22"/>
        </w:rPr>
        <w:tab/>
        <w:t>10</w:t>
      </w:r>
      <w:r w:rsidRPr="001D54FC">
        <w:rPr>
          <w:szCs w:val="22"/>
          <w:vertAlign w:val="superscript"/>
        </w:rPr>
        <w:t>5,1</w:t>
      </w:r>
      <w:r w:rsidRPr="001D54FC">
        <w:rPr>
          <w:szCs w:val="22"/>
        </w:rPr>
        <w:t xml:space="preserve"> TCID</w:t>
      </w:r>
      <w:r w:rsidRPr="001D54FC">
        <w:rPr>
          <w:szCs w:val="22"/>
          <w:vertAlign w:val="subscript"/>
        </w:rPr>
        <w:t>50</w:t>
      </w:r>
      <w:r w:rsidRPr="001D54FC">
        <w:rPr>
          <w:szCs w:val="22"/>
          <w:vertAlign w:val="superscript"/>
        </w:rPr>
        <w:t>*</w:t>
      </w:r>
    </w:p>
    <w:p w:rsidR="00ED1076" w:rsidRPr="001D54FC" w:rsidRDefault="00ED1076" w:rsidP="00ED1076">
      <w:pPr>
        <w:jc w:val="both"/>
        <w:rPr>
          <w:szCs w:val="22"/>
        </w:rPr>
      </w:pPr>
      <w:r w:rsidRPr="001D54FC">
        <w:rPr>
          <w:szCs w:val="22"/>
        </w:rPr>
        <w:t>Psí adenovírus typu 2, kmeň CAV-2 Bio 13</w:t>
      </w:r>
      <w:r w:rsidRPr="001D54FC">
        <w:rPr>
          <w:szCs w:val="22"/>
        </w:rPr>
        <w:tab/>
      </w:r>
      <w:r w:rsidRPr="001D54FC">
        <w:rPr>
          <w:szCs w:val="22"/>
        </w:rPr>
        <w:tab/>
      </w:r>
      <w:r w:rsidRPr="001D54FC">
        <w:rPr>
          <w:szCs w:val="22"/>
        </w:rPr>
        <w:tab/>
        <w:t>10</w:t>
      </w:r>
      <w:r w:rsidRPr="001D54FC">
        <w:rPr>
          <w:szCs w:val="22"/>
          <w:vertAlign w:val="superscript"/>
        </w:rPr>
        <w:t>3,6</w:t>
      </w:r>
      <w:r w:rsidRPr="001D54FC">
        <w:rPr>
          <w:szCs w:val="22"/>
        </w:rPr>
        <w:t xml:space="preserve"> TCID</w:t>
      </w:r>
      <w:r w:rsidRPr="001D54FC">
        <w:rPr>
          <w:szCs w:val="22"/>
          <w:vertAlign w:val="subscript"/>
        </w:rPr>
        <w:t>50</w:t>
      </w:r>
      <w:r w:rsidRPr="001D54FC">
        <w:rPr>
          <w:szCs w:val="22"/>
          <w:vertAlign w:val="superscript"/>
        </w:rPr>
        <w:t>*</w:t>
      </w:r>
      <w:r w:rsidRPr="001D54FC">
        <w:rPr>
          <w:szCs w:val="22"/>
        </w:rPr>
        <w:tab/>
      </w:r>
      <w:r w:rsidRPr="001D54FC">
        <w:rPr>
          <w:szCs w:val="22"/>
        </w:rPr>
        <w:tab/>
        <w:t>10</w:t>
      </w:r>
      <w:r w:rsidRPr="001D54FC">
        <w:rPr>
          <w:szCs w:val="22"/>
          <w:vertAlign w:val="superscript"/>
        </w:rPr>
        <w:t>5,3</w:t>
      </w:r>
      <w:r w:rsidRPr="001D54FC">
        <w:rPr>
          <w:szCs w:val="22"/>
        </w:rPr>
        <w:t xml:space="preserve"> TCID</w:t>
      </w:r>
      <w:r w:rsidRPr="001D54FC">
        <w:rPr>
          <w:szCs w:val="22"/>
          <w:vertAlign w:val="subscript"/>
        </w:rPr>
        <w:t>50</w:t>
      </w:r>
      <w:r w:rsidRPr="001D54FC">
        <w:rPr>
          <w:szCs w:val="22"/>
          <w:vertAlign w:val="superscript"/>
        </w:rPr>
        <w:t>*</w:t>
      </w:r>
    </w:p>
    <w:p w:rsidR="00ED1076" w:rsidRPr="001D54FC" w:rsidRDefault="00ED1076" w:rsidP="00ED1076">
      <w:pPr>
        <w:jc w:val="both"/>
        <w:rPr>
          <w:szCs w:val="22"/>
        </w:rPr>
      </w:pPr>
      <w:r w:rsidRPr="001D54FC">
        <w:rPr>
          <w:szCs w:val="22"/>
        </w:rPr>
        <w:t>Psí parvovírus typu 2b, kmeň</w:t>
      </w:r>
      <w:r w:rsidR="00DF2EC8">
        <w:rPr>
          <w:szCs w:val="22"/>
        </w:rPr>
        <w:t xml:space="preserve"> CPV-2b Bio 12/B</w:t>
      </w:r>
      <w:r w:rsidR="00DF2EC8">
        <w:rPr>
          <w:szCs w:val="22"/>
        </w:rPr>
        <w:tab/>
      </w:r>
      <w:r w:rsidR="00DF2EC8">
        <w:rPr>
          <w:szCs w:val="22"/>
        </w:rPr>
        <w:tab/>
      </w:r>
      <w:r w:rsidRPr="001D54FC">
        <w:rPr>
          <w:szCs w:val="22"/>
        </w:rPr>
        <w:t>10</w:t>
      </w:r>
      <w:r w:rsidRPr="001D54FC">
        <w:rPr>
          <w:szCs w:val="22"/>
          <w:vertAlign w:val="superscript"/>
        </w:rPr>
        <w:t>4,3</w:t>
      </w:r>
      <w:r w:rsidRPr="001D54FC">
        <w:rPr>
          <w:szCs w:val="22"/>
        </w:rPr>
        <w:t xml:space="preserve"> TCID</w:t>
      </w:r>
      <w:r w:rsidRPr="001D54FC">
        <w:rPr>
          <w:szCs w:val="22"/>
          <w:vertAlign w:val="subscript"/>
        </w:rPr>
        <w:t>50</w:t>
      </w:r>
      <w:r w:rsidRPr="001D54FC">
        <w:rPr>
          <w:szCs w:val="22"/>
          <w:vertAlign w:val="superscript"/>
        </w:rPr>
        <w:t>*</w:t>
      </w:r>
      <w:r w:rsidRPr="001D54FC">
        <w:rPr>
          <w:szCs w:val="22"/>
        </w:rPr>
        <w:tab/>
      </w:r>
      <w:r w:rsidRPr="001D54FC">
        <w:rPr>
          <w:szCs w:val="22"/>
        </w:rPr>
        <w:tab/>
        <w:t>10</w:t>
      </w:r>
      <w:r w:rsidRPr="001D54FC">
        <w:rPr>
          <w:szCs w:val="22"/>
          <w:vertAlign w:val="superscript"/>
        </w:rPr>
        <w:t>6,6</w:t>
      </w:r>
      <w:r w:rsidRPr="001D54FC">
        <w:rPr>
          <w:szCs w:val="22"/>
        </w:rPr>
        <w:t xml:space="preserve"> TCID</w:t>
      </w:r>
      <w:r w:rsidRPr="001D54FC">
        <w:rPr>
          <w:szCs w:val="22"/>
          <w:vertAlign w:val="subscript"/>
        </w:rPr>
        <w:t>50</w:t>
      </w:r>
      <w:r w:rsidRPr="001D54FC">
        <w:rPr>
          <w:szCs w:val="22"/>
          <w:vertAlign w:val="superscript"/>
        </w:rPr>
        <w:t>*</w:t>
      </w:r>
    </w:p>
    <w:p w:rsidR="00ED1076" w:rsidRPr="001D54FC" w:rsidRDefault="00ED1076" w:rsidP="00DF2EC8">
      <w:pPr>
        <w:tabs>
          <w:tab w:val="left" w:pos="5387"/>
          <w:tab w:val="left" w:pos="7371"/>
        </w:tabs>
        <w:jc w:val="both"/>
        <w:rPr>
          <w:szCs w:val="22"/>
        </w:rPr>
      </w:pPr>
      <w:r w:rsidRPr="001D54FC">
        <w:rPr>
          <w:szCs w:val="22"/>
        </w:rPr>
        <w:t>Vírus</w:t>
      </w:r>
      <w:r w:rsidR="00E749FB" w:rsidRPr="001D54FC">
        <w:rPr>
          <w:szCs w:val="22"/>
        </w:rPr>
        <w:t xml:space="preserve"> </w:t>
      </w:r>
      <w:r w:rsidR="00361508" w:rsidRPr="002864DC">
        <w:rPr>
          <w:szCs w:val="22"/>
        </w:rPr>
        <w:t xml:space="preserve">parainfluenzy psov </w:t>
      </w:r>
      <w:r w:rsidRPr="001D54FC">
        <w:rPr>
          <w:szCs w:val="22"/>
        </w:rPr>
        <w:t>typu 2, kmeň</w:t>
      </w:r>
      <w:r w:rsidR="00DF2EC8">
        <w:rPr>
          <w:szCs w:val="22"/>
        </w:rPr>
        <w:t xml:space="preserve"> CPiV-2 Bio 15</w:t>
      </w:r>
      <w:r w:rsidR="00DF2EC8">
        <w:rPr>
          <w:szCs w:val="22"/>
        </w:rPr>
        <w:tab/>
      </w:r>
      <w:r w:rsidRPr="001D54FC">
        <w:rPr>
          <w:szCs w:val="22"/>
        </w:rPr>
        <w:t>10</w:t>
      </w:r>
      <w:r w:rsidRPr="001D54FC">
        <w:rPr>
          <w:szCs w:val="22"/>
          <w:vertAlign w:val="superscript"/>
        </w:rPr>
        <w:t>3,1</w:t>
      </w:r>
      <w:r w:rsidRPr="001D54FC">
        <w:rPr>
          <w:szCs w:val="22"/>
        </w:rPr>
        <w:t xml:space="preserve"> TCID</w:t>
      </w:r>
      <w:r w:rsidRPr="001D54FC">
        <w:rPr>
          <w:szCs w:val="22"/>
          <w:vertAlign w:val="subscript"/>
        </w:rPr>
        <w:t>50</w:t>
      </w:r>
      <w:r w:rsidRPr="001D54FC">
        <w:rPr>
          <w:szCs w:val="22"/>
          <w:vertAlign w:val="superscript"/>
        </w:rPr>
        <w:t>*</w:t>
      </w:r>
      <w:r w:rsidRPr="001D54FC">
        <w:rPr>
          <w:szCs w:val="22"/>
        </w:rPr>
        <w:tab/>
        <w:t>10</w:t>
      </w:r>
      <w:r w:rsidRPr="001D54FC">
        <w:rPr>
          <w:szCs w:val="22"/>
          <w:vertAlign w:val="superscript"/>
        </w:rPr>
        <w:t>5,1</w:t>
      </w:r>
      <w:r w:rsidRPr="001D54FC">
        <w:rPr>
          <w:szCs w:val="22"/>
        </w:rPr>
        <w:t xml:space="preserve"> TCID</w:t>
      </w:r>
      <w:r w:rsidRPr="001D54FC">
        <w:rPr>
          <w:szCs w:val="22"/>
          <w:vertAlign w:val="subscript"/>
        </w:rPr>
        <w:t>50</w:t>
      </w:r>
      <w:r w:rsidRPr="001D54FC">
        <w:rPr>
          <w:szCs w:val="22"/>
          <w:vertAlign w:val="superscript"/>
        </w:rPr>
        <w:t>*</w:t>
      </w:r>
    </w:p>
    <w:p w:rsidR="00ED1076" w:rsidRPr="001D54FC" w:rsidRDefault="00ED1076" w:rsidP="00ED1076">
      <w:pPr>
        <w:jc w:val="both"/>
        <w:rPr>
          <w:szCs w:val="22"/>
        </w:rPr>
      </w:pPr>
      <w:r w:rsidRPr="001D54FC">
        <w:rPr>
          <w:szCs w:val="22"/>
        </w:rPr>
        <w:t xml:space="preserve"> </w:t>
      </w:r>
    </w:p>
    <w:p w:rsidR="00ED1076" w:rsidRPr="001D54FC" w:rsidRDefault="00ED1076" w:rsidP="00ED1076">
      <w:pPr>
        <w:tabs>
          <w:tab w:val="left" w:pos="7371"/>
        </w:tabs>
        <w:jc w:val="both"/>
        <w:rPr>
          <w:szCs w:val="22"/>
        </w:rPr>
      </w:pPr>
      <w:r w:rsidRPr="001D54FC">
        <w:rPr>
          <w:szCs w:val="22"/>
          <w:vertAlign w:val="superscript"/>
        </w:rPr>
        <w:t>*</w:t>
      </w:r>
      <w:r w:rsidRPr="001D54FC">
        <w:rPr>
          <w:szCs w:val="22"/>
          <w:vertAlign w:val="superscript"/>
        </w:rPr>
        <w:tab/>
      </w:r>
      <w:r w:rsidR="00CD041B" w:rsidRPr="001D54FC">
        <w:rPr>
          <w:szCs w:val="22"/>
        </w:rPr>
        <w:t>50% infekčná dávka pre tkanivové kultú</w:t>
      </w:r>
      <w:r w:rsidRPr="001D54FC">
        <w:rPr>
          <w:szCs w:val="22"/>
        </w:rPr>
        <w:t>ry</w:t>
      </w:r>
    </w:p>
    <w:p w:rsidR="00ED1076" w:rsidRPr="001D54FC" w:rsidRDefault="00CD041B" w:rsidP="00DF2EC8">
      <w:pPr>
        <w:tabs>
          <w:tab w:val="left" w:pos="7371"/>
        </w:tabs>
        <w:jc w:val="both"/>
        <w:rPr>
          <w:szCs w:val="22"/>
        </w:rPr>
      </w:pPr>
      <w:r w:rsidRPr="001D54FC">
        <w:rPr>
          <w:szCs w:val="22"/>
        </w:rPr>
        <w:t>Vzhľad pred rekonštitúciou</w:t>
      </w:r>
      <w:r w:rsidR="00ED1076" w:rsidRPr="001D54FC">
        <w:rPr>
          <w:szCs w:val="22"/>
        </w:rPr>
        <w:t>:</w:t>
      </w:r>
    </w:p>
    <w:p w:rsidR="00ED1076" w:rsidRPr="001D54FC" w:rsidRDefault="00ED1076" w:rsidP="00ED1076">
      <w:pPr>
        <w:jc w:val="both"/>
        <w:rPr>
          <w:szCs w:val="22"/>
        </w:rPr>
      </w:pPr>
      <w:r w:rsidRPr="001D54FC">
        <w:rPr>
          <w:szCs w:val="22"/>
        </w:rPr>
        <w:t>Lyofilizát:</w:t>
      </w:r>
      <w:r w:rsidR="00CD041B" w:rsidRPr="001D54FC">
        <w:rPr>
          <w:szCs w:val="22"/>
        </w:rPr>
        <w:tab/>
      </w:r>
      <w:r w:rsidR="00CD041B" w:rsidRPr="001D54FC">
        <w:rPr>
          <w:szCs w:val="22"/>
        </w:rPr>
        <w:tab/>
      </w:r>
      <w:r w:rsidR="00CD041B" w:rsidRPr="001D54FC">
        <w:rPr>
          <w:szCs w:val="22"/>
        </w:rPr>
        <w:tab/>
      </w:r>
      <w:r w:rsidR="00CD041B" w:rsidRPr="001D54FC">
        <w:rPr>
          <w:szCs w:val="22"/>
        </w:rPr>
        <w:tab/>
      </w:r>
      <w:r w:rsidR="00CD041B" w:rsidRPr="001D54FC">
        <w:rPr>
          <w:szCs w:val="22"/>
        </w:rPr>
        <w:tab/>
        <w:t>H</w:t>
      </w:r>
      <w:r w:rsidRPr="001D54FC">
        <w:rPr>
          <w:szCs w:val="22"/>
        </w:rPr>
        <w:t xml:space="preserve">ubovitá hmota </w:t>
      </w:r>
      <w:r w:rsidR="00CD041B" w:rsidRPr="001D54FC">
        <w:rPr>
          <w:szCs w:val="22"/>
        </w:rPr>
        <w:t>bielej farb</w:t>
      </w:r>
      <w:r w:rsidRPr="001D54FC">
        <w:rPr>
          <w:szCs w:val="22"/>
        </w:rPr>
        <w:t>y</w:t>
      </w:r>
    </w:p>
    <w:p w:rsidR="00ED1076" w:rsidRPr="001D54FC" w:rsidRDefault="00ED1076" w:rsidP="00ED1076">
      <w:pPr>
        <w:jc w:val="both"/>
        <w:rPr>
          <w:szCs w:val="22"/>
        </w:rPr>
      </w:pPr>
      <w:r w:rsidRPr="001D54FC">
        <w:rPr>
          <w:szCs w:val="22"/>
        </w:rPr>
        <w:t>Rozp</w:t>
      </w:r>
      <w:r w:rsidR="00CD041B" w:rsidRPr="001D54FC">
        <w:rPr>
          <w:szCs w:val="22"/>
        </w:rPr>
        <w:t>úšťa</w:t>
      </w:r>
      <w:r w:rsidRPr="001D54FC">
        <w:rPr>
          <w:szCs w:val="22"/>
        </w:rPr>
        <w:t>dlo:</w:t>
      </w:r>
      <w:r w:rsidRPr="001D54FC">
        <w:rPr>
          <w:szCs w:val="22"/>
        </w:rPr>
        <w:tab/>
      </w:r>
      <w:r w:rsidRPr="001D54FC">
        <w:rPr>
          <w:szCs w:val="22"/>
        </w:rPr>
        <w:tab/>
      </w:r>
      <w:r w:rsidRPr="001D54FC">
        <w:rPr>
          <w:szCs w:val="22"/>
        </w:rPr>
        <w:tab/>
      </w:r>
      <w:r w:rsidRPr="001D54FC">
        <w:rPr>
          <w:szCs w:val="22"/>
        </w:rPr>
        <w:tab/>
      </w:r>
      <w:r w:rsidR="007A501C" w:rsidRPr="001D54FC">
        <w:rPr>
          <w:szCs w:val="22"/>
        </w:rPr>
        <w:t>Číra bezfarebná kvapalina</w:t>
      </w:r>
    </w:p>
    <w:p w:rsidR="00932226" w:rsidRPr="001D54FC" w:rsidRDefault="00932226">
      <w:pPr>
        <w:rPr>
          <w:b/>
          <w:bCs/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  <w:r w:rsidRPr="00812E42">
        <w:rPr>
          <w:b/>
          <w:bCs/>
          <w:szCs w:val="22"/>
          <w:highlight w:val="lightGray"/>
        </w:rPr>
        <w:t>4.</w:t>
      </w:r>
      <w:r w:rsidRPr="001D54FC">
        <w:rPr>
          <w:b/>
          <w:bCs/>
          <w:szCs w:val="22"/>
        </w:rPr>
        <w:tab/>
        <w:t>INDIKÁCIA(-E)</w:t>
      </w:r>
    </w:p>
    <w:p w:rsidR="00CD041B" w:rsidRPr="001D54FC" w:rsidRDefault="00CD041B" w:rsidP="00CD041B">
      <w:pPr>
        <w:jc w:val="both"/>
        <w:rPr>
          <w:szCs w:val="22"/>
        </w:rPr>
      </w:pPr>
    </w:p>
    <w:p w:rsidR="00CD041B" w:rsidRPr="001D54FC" w:rsidRDefault="00A86B4F" w:rsidP="00CD041B">
      <w:pPr>
        <w:jc w:val="both"/>
        <w:rPr>
          <w:szCs w:val="22"/>
        </w:rPr>
      </w:pPr>
      <w:r w:rsidRPr="001D54FC">
        <w:rPr>
          <w:szCs w:val="22"/>
        </w:rPr>
        <w:t>Aktívna imunizácia psov</w:t>
      </w:r>
      <w:r w:rsidR="00CD041B" w:rsidRPr="001D54FC">
        <w:rPr>
          <w:szCs w:val="22"/>
        </w:rPr>
        <w:t xml:space="preserve"> od </w:t>
      </w:r>
      <w:r w:rsidR="007A501C" w:rsidRPr="001D54FC">
        <w:rPr>
          <w:szCs w:val="22"/>
        </w:rPr>
        <w:t>6</w:t>
      </w:r>
      <w:r w:rsidR="00CD041B" w:rsidRPr="001D54FC">
        <w:rPr>
          <w:szCs w:val="22"/>
        </w:rPr>
        <w:t xml:space="preserve"> tý</w:t>
      </w:r>
      <w:r w:rsidRPr="001D54FC">
        <w:rPr>
          <w:szCs w:val="22"/>
        </w:rPr>
        <w:t>ždňov</w:t>
      </w:r>
      <w:r w:rsidR="00CD041B" w:rsidRPr="001D54FC">
        <w:rPr>
          <w:szCs w:val="22"/>
        </w:rPr>
        <w:t xml:space="preserve"> v</w:t>
      </w:r>
      <w:r w:rsidRPr="001D54FC">
        <w:rPr>
          <w:szCs w:val="22"/>
        </w:rPr>
        <w:t>e</w:t>
      </w:r>
      <w:r w:rsidR="00CD041B" w:rsidRPr="001D54FC">
        <w:rPr>
          <w:szCs w:val="22"/>
        </w:rPr>
        <w:t>ku.</w:t>
      </w:r>
    </w:p>
    <w:p w:rsidR="00CD041B" w:rsidRPr="001D54FC" w:rsidRDefault="00A86B4F" w:rsidP="00CD041B">
      <w:pPr>
        <w:numPr>
          <w:ilvl w:val="0"/>
          <w:numId w:val="3"/>
        </w:numPr>
        <w:jc w:val="both"/>
        <w:rPr>
          <w:szCs w:val="22"/>
        </w:rPr>
      </w:pPr>
      <w:r w:rsidRPr="001D54FC">
        <w:rPr>
          <w:szCs w:val="22"/>
        </w:rPr>
        <w:t>prevencia</w:t>
      </w:r>
      <w:r w:rsidR="00CD041B" w:rsidRPr="001D54FC">
        <w:rPr>
          <w:szCs w:val="22"/>
        </w:rPr>
        <w:t xml:space="preserve"> mortality a klinických p</w:t>
      </w:r>
      <w:r w:rsidRPr="001D54FC">
        <w:rPr>
          <w:szCs w:val="22"/>
        </w:rPr>
        <w:t>ríznakov spôsobených víruso</w:t>
      </w:r>
      <w:r w:rsidR="00CD041B" w:rsidRPr="001D54FC">
        <w:rPr>
          <w:szCs w:val="22"/>
        </w:rPr>
        <w:t>m psinky</w:t>
      </w:r>
    </w:p>
    <w:p w:rsidR="00CD041B" w:rsidRPr="001D54FC" w:rsidRDefault="00A86B4F" w:rsidP="00CD041B">
      <w:pPr>
        <w:numPr>
          <w:ilvl w:val="0"/>
          <w:numId w:val="3"/>
        </w:numPr>
        <w:jc w:val="both"/>
        <w:rPr>
          <w:szCs w:val="22"/>
        </w:rPr>
      </w:pPr>
      <w:r w:rsidRPr="001D54FC">
        <w:rPr>
          <w:szCs w:val="22"/>
        </w:rPr>
        <w:t>prevencia</w:t>
      </w:r>
      <w:r w:rsidR="00CD041B" w:rsidRPr="001D54FC">
        <w:rPr>
          <w:szCs w:val="22"/>
        </w:rPr>
        <w:t xml:space="preserve"> mortality a klinických p</w:t>
      </w:r>
      <w:r w:rsidRPr="001D54FC">
        <w:rPr>
          <w:szCs w:val="22"/>
        </w:rPr>
        <w:t>r</w:t>
      </w:r>
      <w:r w:rsidR="00CD041B" w:rsidRPr="001D54FC">
        <w:rPr>
          <w:szCs w:val="22"/>
        </w:rPr>
        <w:t>íznak</w:t>
      </w:r>
      <w:r w:rsidRPr="001D54FC">
        <w:rPr>
          <w:szCs w:val="22"/>
        </w:rPr>
        <w:t>ov spô</w:t>
      </w:r>
      <w:r w:rsidR="00CD041B" w:rsidRPr="001D54FC">
        <w:rPr>
          <w:szCs w:val="22"/>
        </w:rPr>
        <w:t>sobených psím adenov</w:t>
      </w:r>
      <w:r w:rsidRPr="001D54FC">
        <w:rPr>
          <w:szCs w:val="22"/>
        </w:rPr>
        <w:t xml:space="preserve">írusom </w:t>
      </w:r>
      <w:r w:rsidR="00CD041B" w:rsidRPr="001D54FC">
        <w:rPr>
          <w:szCs w:val="22"/>
        </w:rPr>
        <w:t>typu 1</w:t>
      </w:r>
    </w:p>
    <w:p w:rsidR="00CD041B" w:rsidRPr="001D54FC" w:rsidRDefault="00CD041B" w:rsidP="00CD041B">
      <w:pPr>
        <w:numPr>
          <w:ilvl w:val="0"/>
          <w:numId w:val="3"/>
        </w:numPr>
        <w:jc w:val="both"/>
        <w:rPr>
          <w:szCs w:val="22"/>
        </w:rPr>
      </w:pPr>
      <w:r w:rsidRPr="001D54FC">
        <w:rPr>
          <w:szCs w:val="22"/>
        </w:rPr>
        <w:t>pre</w:t>
      </w:r>
      <w:r w:rsidR="00BF2F01" w:rsidRPr="001D54FC">
        <w:rPr>
          <w:szCs w:val="22"/>
        </w:rPr>
        <w:t>vencia klinických príznakov a zníženia vylučovania</w:t>
      </w:r>
      <w:r w:rsidRPr="001D54FC">
        <w:rPr>
          <w:szCs w:val="22"/>
        </w:rPr>
        <w:t xml:space="preserve"> </w:t>
      </w:r>
      <w:r w:rsidR="00BF2F01" w:rsidRPr="001D54FC">
        <w:rPr>
          <w:szCs w:val="22"/>
        </w:rPr>
        <w:t>vírusu spôsobených</w:t>
      </w:r>
      <w:r w:rsidR="000E7976" w:rsidRPr="001D54FC">
        <w:rPr>
          <w:szCs w:val="22"/>
        </w:rPr>
        <w:t xml:space="preserve"> psím adenovíruso</w:t>
      </w:r>
      <w:r w:rsidRPr="001D54FC">
        <w:rPr>
          <w:szCs w:val="22"/>
        </w:rPr>
        <w:t>m typu 2</w:t>
      </w:r>
    </w:p>
    <w:p w:rsidR="00CD041B" w:rsidRPr="001D54FC" w:rsidRDefault="000E7976" w:rsidP="00CD041B">
      <w:pPr>
        <w:numPr>
          <w:ilvl w:val="0"/>
          <w:numId w:val="3"/>
        </w:numPr>
        <w:jc w:val="both"/>
        <w:rPr>
          <w:szCs w:val="22"/>
        </w:rPr>
      </w:pPr>
      <w:r w:rsidRPr="001D54FC">
        <w:rPr>
          <w:szCs w:val="22"/>
        </w:rPr>
        <w:t>prevencia</w:t>
      </w:r>
      <w:r w:rsidR="00CD041B" w:rsidRPr="001D54FC">
        <w:rPr>
          <w:szCs w:val="22"/>
        </w:rPr>
        <w:t xml:space="preserve"> klinických p</w:t>
      </w:r>
      <w:r w:rsidRPr="001D54FC">
        <w:rPr>
          <w:szCs w:val="22"/>
        </w:rPr>
        <w:t>ríznakov</w:t>
      </w:r>
      <w:r w:rsidR="00CD041B" w:rsidRPr="001D54FC">
        <w:rPr>
          <w:szCs w:val="22"/>
        </w:rPr>
        <w:t>, leukop</w:t>
      </w:r>
      <w:r w:rsidRPr="001D54FC">
        <w:rPr>
          <w:szCs w:val="22"/>
        </w:rPr>
        <w:t>énie a vylučovania vírusu spô</w:t>
      </w:r>
      <w:r w:rsidR="00CD041B" w:rsidRPr="001D54FC">
        <w:rPr>
          <w:szCs w:val="22"/>
        </w:rPr>
        <w:t>sobených psím parvov</w:t>
      </w:r>
      <w:r w:rsidRPr="001D54FC">
        <w:rPr>
          <w:szCs w:val="22"/>
        </w:rPr>
        <w:t>írusom</w:t>
      </w:r>
      <w:r w:rsidR="00CD041B" w:rsidRPr="001D54FC">
        <w:rPr>
          <w:szCs w:val="22"/>
        </w:rPr>
        <w:t xml:space="preserve"> </w:t>
      </w:r>
    </w:p>
    <w:p w:rsidR="00CD041B" w:rsidRPr="00DF2EC8" w:rsidRDefault="000E7976" w:rsidP="00CD041B">
      <w:pPr>
        <w:numPr>
          <w:ilvl w:val="0"/>
          <w:numId w:val="3"/>
        </w:numPr>
        <w:jc w:val="both"/>
        <w:rPr>
          <w:szCs w:val="22"/>
        </w:rPr>
      </w:pPr>
      <w:r w:rsidRPr="00DF2EC8">
        <w:rPr>
          <w:szCs w:val="22"/>
        </w:rPr>
        <w:t xml:space="preserve">prevencia klinických </w:t>
      </w:r>
      <w:r w:rsidR="00E749FB" w:rsidRPr="00DF2EC8">
        <w:rPr>
          <w:szCs w:val="22"/>
        </w:rPr>
        <w:t>príznakov</w:t>
      </w:r>
      <w:r w:rsidRPr="00DF2EC8">
        <w:rPr>
          <w:szCs w:val="22"/>
        </w:rPr>
        <w:t xml:space="preserve"> (nosný a očný</w:t>
      </w:r>
      <w:r w:rsidR="00CD041B" w:rsidRPr="00DF2EC8">
        <w:rPr>
          <w:szCs w:val="22"/>
        </w:rPr>
        <w:t xml:space="preserve"> výtok) a</w:t>
      </w:r>
      <w:r w:rsidRPr="00DF2EC8">
        <w:rPr>
          <w:szCs w:val="22"/>
        </w:rPr>
        <w:t> zníženia vylučovania</w:t>
      </w:r>
      <w:r w:rsidR="00CD041B" w:rsidRPr="00DF2EC8">
        <w:rPr>
          <w:szCs w:val="22"/>
        </w:rPr>
        <w:t xml:space="preserve"> </w:t>
      </w:r>
      <w:r w:rsidRPr="00DF2EC8">
        <w:rPr>
          <w:szCs w:val="22"/>
        </w:rPr>
        <w:t>vírusu spô</w:t>
      </w:r>
      <w:r w:rsidR="00CD041B" w:rsidRPr="00DF2EC8">
        <w:rPr>
          <w:szCs w:val="22"/>
        </w:rPr>
        <w:t xml:space="preserve">sobených </w:t>
      </w:r>
      <w:r w:rsidRPr="00DF2EC8">
        <w:rPr>
          <w:szCs w:val="22"/>
        </w:rPr>
        <w:t xml:space="preserve">vírusom </w:t>
      </w:r>
      <w:r w:rsidR="00553ACA" w:rsidRPr="002864DC">
        <w:rPr>
          <w:szCs w:val="22"/>
        </w:rPr>
        <w:t>parainfluenzy psov</w:t>
      </w:r>
    </w:p>
    <w:p w:rsidR="00CD041B" w:rsidRPr="001D54FC" w:rsidRDefault="00CD041B" w:rsidP="00CD041B">
      <w:pPr>
        <w:jc w:val="both"/>
        <w:rPr>
          <w:szCs w:val="22"/>
        </w:rPr>
      </w:pPr>
      <w:r w:rsidRPr="001D54FC">
        <w:rPr>
          <w:szCs w:val="22"/>
          <w:u w:val="single"/>
        </w:rPr>
        <w:t>Nástup imunity</w:t>
      </w:r>
      <w:r w:rsidRPr="001D54FC">
        <w:rPr>
          <w:szCs w:val="22"/>
        </w:rPr>
        <w:t>:</w:t>
      </w:r>
    </w:p>
    <w:p w:rsidR="00CD041B" w:rsidRPr="001D54FC" w:rsidRDefault="00CD041B" w:rsidP="00CD041B">
      <w:pPr>
        <w:jc w:val="both"/>
        <w:rPr>
          <w:szCs w:val="22"/>
        </w:rPr>
      </w:pPr>
      <w:r w:rsidRPr="001D54FC">
        <w:rPr>
          <w:szCs w:val="22"/>
        </w:rPr>
        <w:t xml:space="preserve">- 3 </w:t>
      </w:r>
      <w:r w:rsidR="000E7976" w:rsidRPr="001D54FC">
        <w:rPr>
          <w:szCs w:val="22"/>
        </w:rPr>
        <w:t xml:space="preserve">týždne po prvej </w:t>
      </w:r>
      <w:r w:rsidR="00F92498">
        <w:rPr>
          <w:rStyle w:val="tlid-translation"/>
        </w:rPr>
        <w:t>dávke základnej vakcinačnej schémy</w:t>
      </w:r>
      <w:r w:rsidR="000E7976" w:rsidRPr="001D54FC">
        <w:rPr>
          <w:szCs w:val="22"/>
        </w:rPr>
        <w:t xml:space="preserve"> pre</w:t>
      </w:r>
      <w:r w:rsidRPr="001D54FC">
        <w:rPr>
          <w:szCs w:val="22"/>
        </w:rPr>
        <w:t xml:space="preserve"> CDV, CAV, CPV,</w:t>
      </w:r>
    </w:p>
    <w:p w:rsidR="00CD041B" w:rsidRPr="001D54FC" w:rsidRDefault="00CD041B" w:rsidP="00CD041B">
      <w:pPr>
        <w:jc w:val="both"/>
        <w:rPr>
          <w:szCs w:val="22"/>
        </w:rPr>
      </w:pPr>
      <w:r w:rsidRPr="001D54FC">
        <w:rPr>
          <w:szCs w:val="22"/>
        </w:rPr>
        <w:t xml:space="preserve">- 3 </w:t>
      </w:r>
      <w:r w:rsidR="000E7976" w:rsidRPr="001D54FC">
        <w:rPr>
          <w:szCs w:val="22"/>
        </w:rPr>
        <w:t xml:space="preserve">týždne po ukončení základnej vakcinačnej </w:t>
      </w:r>
      <w:r w:rsidRPr="001D54FC">
        <w:rPr>
          <w:szCs w:val="22"/>
        </w:rPr>
        <w:t>schém</w:t>
      </w:r>
      <w:r w:rsidR="000E7976" w:rsidRPr="001D54FC">
        <w:rPr>
          <w:szCs w:val="22"/>
        </w:rPr>
        <w:t xml:space="preserve">y pre </w:t>
      </w:r>
      <w:r w:rsidRPr="001D54FC">
        <w:rPr>
          <w:szCs w:val="22"/>
        </w:rPr>
        <w:t>CPiV</w:t>
      </w:r>
    </w:p>
    <w:p w:rsidR="00CD041B" w:rsidRPr="001D54FC" w:rsidRDefault="00E87C08" w:rsidP="00E87C08">
      <w:pPr>
        <w:jc w:val="both"/>
        <w:rPr>
          <w:szCs w:val="22"/>
          <w:u w:val="single"/>
        </w:rPr>
      </w:pPr>
      <w:r w:rsidRPr="001D54FC">
        <w:rPr>
          <w:szCs w:val="22"/>
          <w:u w:val="single"/>
        </w:rPr>
        <w:t>Čas trvania</w:t>
      </w:r>
      <w:r w:rsidR="00CD041B" w:rsidRPr="001D54FC">
        <w:rPr>
          <w:szCs w:val="22"/>
          <w:u w:val="single"/>
        </w:rPr>
        <w:t xml:space="preserve"> imunity</w:t>
      </w:r>
      <w:r w:rsidR="00CD041B" w:rsidRPr="001D54FC">
        <w:rPr>
          <w:szCs w:val="22"/>
        </w:rPr>
        <w:t>:</w:t>
      </w:r>
    </w:p>
    <w:p w:rsidR="00376D56" w:rsidRPr="00877814" w:rsidRDefault="00376D56" w:rsidP="00376D56">
      <w:pPr>
        <w:ind w:left="0" w:firstLine="0"/>
        <w:jc w:val="both"/>
        <w:rPr>
          <w:szCs w:val="22"/>
        </w:rPr>
      </w:pPr>
      <w:r w:rsidRPr="00877814">
        <w:rPr>
          <w:szCs w:val="22"/>
        </w:rPr>
        <w:t>Najmenej tri roky po ukončení základnej vakcinačnej schémy pre vírus psinky, psí adenovírus typu 1, psí adenovírus typu 2 a psí parvovírus. Najmenej jeden rok po ukončení základnej vakcinačnej schémy pre vírus parainfluenzy</w:t>
      </w:r>
      <w:r>
        <w:rPr>
          <w:szCs w:val="22"/>
        </w:rPr>
        <w:t xml:space="preserve"> psov</w:t>
      </w:r>
      <w:r w:rsidRPr="00877814">
        <w:rPr>
          <w:szCs w:val="22"/>
        </w:rPr>
        <w:t>.</w:t>
      </w:r>
    </w:p>
    <w:p w:rsidR="00CD041B" w:rsidRPr="001D54FC" w:rsidRDefault="00376D56" w:rsidP="00376D56">
      <w:pPr>
        <w:ind w:left="0" w:firstLine="0"/>
        <w:jc w:val="both"/>
        <w:rPr>
          <w:szCs w:val="22"/>
        </w:rPr>
      </w:pPr>
      <w:r w:rsidRPr="00877814">
        <w:rPr>
          <w:szCs w:val="22"/>
        </w:rPr>
        <w:t>Doba trvania imunity proti psiemu adenovírusu typu 2 (CAV-2) nebola stanovená čelenžnou skúškou. Prítomnosť protilátok proti CAV-2 bola preukázaná ešte 3 roky po vakcinácii. Predpokladá sa, že protektívna imunita proti respiračným ochoreniam spôsobenými CAV-2 trvá minimálne 3 roky.</w:t>
      </w:r>
    </w:p>
    <w:p w:rsidR="00932226" w:rsidRPr="001D54FC" w:rsidRDefault="00932226">
      <w:pPr>
        <w:rPr>
          <w:b/>
          <w:bCs/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  <w:r w:rsidRPr="00812E42">
        <w:rPr>
          <w:b/>
          <w:bCs/>
          <w:szCs w:val="22"/>
          <w:highlight w:val="lightGray"/>
        </w:rPr>
        <w:t>5.</w:t>
      </w:r>
      <w:r w:rsidRPr="001D54FC">
        <w:rPr>
          <w:b/>
          <w:bCs/>
          <w:szCs w:val="22"/>
        </w:rPr>
        <w:tab/>
        <w:t>KONTRAINDIKÁCIE</w:t>
      </w:r>
    </w:p>
    <w:p w:rsidR="00932226" w:rsidRPr="001D54FC" w:rsidRDefault="00932226">
      <w:pPr>
        <w:rPr>
          <w:b/>
          <w:bCs/>
          <w:szCs w:val="22"/>
        </w:rPr>
      </w:pPr>
    </w:p>
    <w:p w:rsidR="0007309E" w:rsidRPr="001D54FC" w:rsidRDefault="0007309E" w:rsidP="0007309E">
      <w:pPr>
        <w:jc w:val="both"/>
        <w:rPr>
          <w:szCs w:val="22"/>
        </w:rPr>
      </w:pPr>
      <w:r w:rsidRPr="001D54FC">
        <w:rPr>
          <w:szCs w:val="22"/>
        </w:rPr>
        <w:t xml:space="preserve">Nepoužívajte v prípade precitlivenosti na adjuvans alebo na </w:t>
      </w:r>
      <w:r w:rsidR="00E749FB" w:rsidRPr="001D54FC">
        <w:rPr>
          <w:szCs w:val="22"/>
        </w:rPr>
        <w:t>ktorúkoľvek</w:t>
      </w:r>
      <w:r w:rsidRPr="001D54FC">
        <w:rPr>
          <w:szCs w:val="22"/>
        </w:rPr>
        <w:t xml:space="preserve"> z pomocných látok.</w:t>
      </w:r>
    </w:p>
    <w:p w:rsidR="0007309E" w:rsidRPr="001D54FC" w:rsidRDefault="0007309E">
      <w:pPr>
        <w:rPr>
          <w:b/>
          <w:bCs/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  <w:r w:rsidRPr="00812E42">
        <w:rPr>
          <w:b/>
          <w:bCs/>
          <w:szCs w:val="22"/>
          <w:highlight w:val="lightGray"/>
        </w:rPr>
        <w:t>6.</w:t>
      </w:r>
      <w:r w:rsidRPr="001D54FC">
        <w:rPr>
          <w:b/>
          <w:bCs/>
          <w:szCs w:val="22"/>
        </w:rPr>
        <w:tab/>
        <w:t>NEŽIADUCE ÚČINKY</w:t>
      </w:r>
    </w:p>
    <w:p w:rsidR="0007309E" w:rsidRPr="001D54FC" w:rsidRDefault="0007309E" w:rsidP="0007309E">
      <w:pPr>
        <w:jc w:val="both"/>
        <w:rPr>
          <w:szCs w:val="22"/>
        </w:rPr>
      </w:pPr>
    </w:p>
    <w:p w:rsidR="0007309E" w:rsidRPr="001D54FC" w:rsidRDefault="00E570FD" w:rsidP="00E570FD">
      <w:pPr>
        <w:ind w:left="0" w:firstLine="0"/>
        <w:jc w:val="both"/>
        <w:rPr>
          <w:szCs w:val="22"/>
        </w:rPr>
      </w:pPr>
      <w:r w:rsidRPr="001D54FC">
        <w:rPr>
          <w:szCs w:val="22"/>
        </w:rPr>
        <w:t>Po subkutánnom podaní je u psov</w:t>
      </w:r>
      <w:r w:rsidR="0007309E" w:rsidRPr="001D54FC">
        <w:rPr>
          <w:szCs w:val="22"/>
        </w:rPr>
        <w:t xml:space="preserve"> v m</w:t>
      </w:r>
      <w:r w:rsidRPr="001D54FC">
        <w:rPr>
          <w:szCs w:val="22"/>
        </w:rPr>
        <w:t>ieste</w:t>
      </w:r>
      <w:r w:rsidR="0007309E" w:rsidRPr="001D54FC">
        <w:rPr>
          <w:szCs w:val="22"/>
        </w:rPr>
        <w:t xml:space="preserve"> vpi</w:t>
      </w:r>
      <w:r w:rsidRPr="001D54FC">
        <w:rPr>
          <w:szCs w:val="22"/>
        </w:rPr>
        <w:t>chu často pozorova</w:t>
      </w:r>
      <w:r w:rsidR="0007309E" w:rsidRPr="001D54FC">
        <w:rPr>
          <w:szCs w:val="22"/>
        </w:rPr>
        <w:t>n</w:t>
      </w:r>
      <w:r w:rsidRPr="001D54FC">
        <w:rPr>
          <w:szCs w:val="22"/>
        </w:rPr>
        <w:t>ý</w:t>
      </w:r>
      <w:r w:rsidR="0007309E" w:rsidRPr="001D54FC">
        <w:rPr>
          <w:szCs w:val="22"/>
        </w:rPr>
        <w:t xml:space="preserve"> </w:t>
      </w:r>
      <w:r w:rsidRPr="001D54FC">
        <w:rPr>
          <w:szCs w:val="22"/>
        </w:rPr>
        <w:t>prechodný</w:t>
      </w:r>
      <w:r w:rsidR="0007309E" w:rsidRPr="001D54FC">
        <w:rPr>
          <w:szCs w:val="22"/>
        </w:rPr>
        <w:t xml:space="preserve"> o</w:t>
      </w:r>
      <w:r w:rsidRPr="001D54FC">
        <w:rPr>
          <w:szCs w:val="22"/>
        </w:rPr>
        <w:t>puch</w:t>
      </w:r>
      <w:r w:rsidR="0007309E" w:rsidRPr="001D54FC">
        <w:rPr>
          <w:szCs w:val="22"/>
        </w:rPr>
        <w:t xml:space="preserve"> (</w:t>
      </w:r>
      <w:r w:rsidR="0066487E">
        <w:rPr>
          <w:szCs w:val="22"/>
        </w:rPr>
        <w:t xml:space="preserve">až </w:t>
      </w:r>
      <w:r w:rsidR="0007309E" w:rsidRPr="001D54FC">
        <w:rPr>
          <w:szCs w:val="22"/>
        </w:rPr>
        <w:t>5 cm</w:t>
      </w:r>
      <w:r w:rsidRPr="001D54FC">
        <w:rPr>
          <w:szCs w:val="22"/>
        </w:rPr>
        <w:t>), kto</w:t>
      </w:r>
      <w:r w:rsidR="0007309E" w:rsidRPr="001D54FC">
        <w:rPr>
          <w:szCs w:val="22"/>
        </w:rPr>
        <w:t>rý m</w:t>
      </w:r>
      <w:r w:rsidRPr="001D54FC">
        <w:rPr>
          <w:szCs w:val="22"/>
        </w:rPr>
        <w:t>ôže byť nie</w:t>
      </w:r>
      <w:r w:rsidR="0007309E" w:rsidRPr="001D54FC">
        <w:rPr>
          <w:szCs w:val="22"/>
        </w:rPr>
        <w:t>k</w:t>
      </w:r>
      <w:r w:rsidRPr="001D54FC">
        <w:rPr>
          <w:szCs w:val="22"/>
        </w:rPr>
        <w:t>edy bolestivý, teplý al</w:t>
      </w:r>
      <w:r w:rsidR="0007309E" w:rsidRPr="001D54FC">
        <w:rPr>
          <w:szCs w:val="22"/>
        </w:rPr>
        <w:t xml:space="preserve">ebo </w:t>
      </w:r>
      <w:r w:rsidR="00EA5F4C" w:rsidRPr="001D54FC">
        <w:rPr>
          <w:szCs w:val="22"/>
        </w:rPr>
        <w:t>začervenaný</w:t>
      </w:r>
      <w:r w:rsidR="0007309E" w:rsidRPr="001D54FC">
        <w:rPr>
          <w:szCs w:val="22"/>
        </w:rPr>
        <w:t xml:space="preserve">. Tento </w:t>
      </w:r>
      <w:r w:rsidRPr="001D54FC">
        <w:rPr>
          <w:szCs w:val="22"/>
        </w:rPr>
        <w:t>opuch</w:t>
      </w:r>
      <w:r w:rsidR="0007309E" w:rsidRPr="001D54FC">
        <w:rPr>
          <w:szCs w:val="22"/>
        </w:rPr>
        <w:t xml:space="preserve"> buď </w:t>
      </w:r>
      <w:r w:rsidRPr="001D54FC">
        <w:rPr>
          <w:szCs w:val="22"/>
        </w:rPr>
        <w:t>spontánne vymizne</w:t>
      </w:r>
      <w:r w:rsidR="0007309E" w:rsidRPr="001D54FC">
        <w:rPr>
          <w:szCs w:val="22"/>
        </w:rPr>
        <w:t>,</w:t>
      </w:r>
      <w:r w:rsidRPr="001D54FC">
        <w:rPr>
          <w:szCs w:val="22"/>
        </w:rPr>
        <w:t xml:space="preserve"> ale</w:t>
      </w:r>
      <w:r w:rsidR="0007309E" w:rsidRPr="001D54FC">
        <w:rPr>
          <w:szCs w:val="22"/>
        </w:rPr>
        <w:t>bo s</w:t>
      </w:r>
      <w:r w:rsidRPr="001D54FC">
        <w:rPr>
          <w:szCs w:val="22"/>
        </w:rPr>
        <w:t>a</w:t>
      </w:r>
      <w:r w:rsidR="0007309E" w:rsidRPr="001D54FC">
        <w:rPr>
          <w:szCs w:val="22"/>
        </w:rPr>
        <w:t xml:space="preserve"> </w:t>
      </w:r>
      <w:r w:rsidRPr="001D54FC">
        <w:rPr>
          <w:szCs w:val="22"/>
        </w:rPr>
        <w:t>výrazne</w:t>
      </w:r>
      <w:r w:rsidR="0007309E" w:rsidRPr="001D54FC">
        <w:rPr>
          <w:szCs w:val="22"/>
        </w:rPr>
        <w:t xml:space="preserve"> zmenší do 14 dní po </w:t>
      </w:r>
      <w:r w:rsidRPr="001D54FC">
        <w:rPr>
          <w:szCs w:val="22"/>
        </w:rPr>
        <w:t>očkovaní</w:t>
      </w:r>
      <w:r w:rsidR="0007309E" w:rsidRPr="001D54FC">
        <w:rPr>
          <w:szCs w:val="22"/>
        </w:rPr>
        <w:t>.</w:t>
      </w:r>
    </w:p>
    <w:p w:rsidR="0007309E" w:rsidRPr="001D54FC" w:rsidRDefault="00E570FD" w:rsidP="00E570FD">
      <w:pPr>
        <w:ind w:left="0" w:firstLine="0"/>
        <w:jc w:val="both"/>
        <w:rPr>
          <w:szCs w:val="22"/>
        </w:rPr>
      </w:pPr>
      <w:r w:rsidRPr="001D54FC">
        <w:rPr>
          <w:szCs w:val="22"/>
        </w:rPr>
        <w:t>Vo</w:t>
      </w:r>
      <w:r w:rsidR="0007309E" w:rsidRPr="001D54FC">
        <w:rPr>
          <w:szCs w:val="22"/>
        </w:rPr>
        <w:t xml:space="preserve"> </w:t>
      </w:r>
      <w:r w:rsidRPr="001D54FC">
        <w:rPr>
          <w:szCs w:val="22"/>
        </w:rPr>
        <w:t>vzácnych</w:t>
      </w:r>
      <w:r w:rsidR="0007309E" w:rsidRPr="001D54FC">
        <w:rPr>
          <w:szCs w:val="22"/>
        </w:rPr>
        <w:t xml:space="preserve"> </w:t>
      </w:r>
      <w:r w:rsidRPr="001D54FC">
        <w:rPr>
          <w:szCs w:val="22"/>
        </w:rPr>
        <w:t>prípadoch sa môžu objaviť</w:t>
      </w:r>
      <w:r w:rsidR="0007309E" w:rsidRPr="001D54FC">
        <w:rPr>
          <w:szCs w:val="22"/>
        </w:rPr>
        <w:t xml:space="preserve"> gastrointestináln</w:t>
      </w:r>
      <w:r w:rsidRPr="001D54FC">
        <w:rPr>
          <w:szCs w:val="22"/>
        </w:rPr>
        <w:t>e</w:t>
      </w:r>
      <w:r w:rsidR="0007309E" w:rsidRPr="001D54FC">
        <w:rPr>
          <w:szCs w:val="22"/>
        </w:rPr>
        <w:t xml:space="preserve"> </w:t>
      </w:r>
      <w:r w:rsidRPr="001D54FC">
        <w:rPr>
          <w:szCs w:val="22"/>
        </w:rPr>
        <w:t xml:space="preserve">príznaky, </w:t>
      </w:r>
      <w:r w:rsidR="0007309E" w:rsidRPr="001D54FC">
        <w:rPr>
          <w:szCs w:val="22"/>
        </w:rPr>
        <w:t xml:space="preserve">ako je </w:t>
      </w:r>
      <w:r w:rsidRPr="001D54FC">
        <w:rPr>
          <w:szCs w:val="22"/>
        </w:rPr>
        <w:t>hnačka</w:t>
      </w:r>
      <w:r w:rsidR="0007309E" w:rsidRPr="001D54FC">
        <w:rPr>
          <w:szCs w:val="22"/>
        </w:rPr>
        <w:t xml:space="preserve"> a</w:t>
      </w:r>
      <w:r w:rsidRPr="001D54FC">
        <w:rPr>
          <w:szCs w:val="22"/>
        </w:rPr>
        <w:t> </w:t>
      </w:r>
      <w:r w:rsidR="0007309E" w:rsidRPr="001D54FC">
        <w:rPr>
          <w:szCs w:val="22"/>
        </w:rPr>
        <w:t>zvrac</w:t>
      </w:r>
      <w:r w:rsidRPr="001D54FC">
        <w:rPr>
          <w:szCs w:val="22"/>
        </w:rPr>
        <w:t>anie</w:t>
      </w:r>
      <w:r w:rsidR="0007309E" w:rsidRPr="001D54FC">
        <w:rPr>
          <w:szCs w:val="22"/>
        </w:rPr>
        <w:t>,</w:t>
      </w:r>
      <w:r w:rsidRPr="001D54FC">
        <w:rPr>
          <w:szCs w:val="22"/>
        </w:rPr>
        <w:t xml:space="preserve"> al</w:t>
      </w:r>
      <w:r w:rsidR="0007309E" w:rsidRPr="001D54FC">
        <w:rPr>
          <w:szCs w:val="22"/>
        </w:rPr>
        <w:t>ebo anorexi</w:t>
      </w:r>
      <w:r w:rsidRPr="001D54FC">
        <w:rPr>
          <w:szCs w:val="22"/>
        </w:rPr>
        <w:t>a</w:t>
      </w:r>
      <w:r w:rsidR="0007309E" w:rsidRPr="001D54FC">
        <w:rPr>
          <w:szCs w:val="22"/>
        </w:rPr>
        <w:t xml:space="preserve"> a </w:t>
      </w:r>
      <w:r w:rsidRPr="001D54FC">
        <w:rPr>
          <w:szCs w:val="22"/>
        </w:rPr>
        <w:t>znížená</w:t>
      </w:r>
      <w:r w:rsidR="0007309E" w:rsidRPr="001D54FC">
        <w:rPr>
          <w:szCs w:val="22"/>
        </w:rPr>
        <w:t xml:space="preserve"> aktivita. </w:t>
      </w:r>
    </w:p>
    <w:p w:rsidR="0007309E" w:rsidRPr="001D54FC" w:rsidRDefault="00E570FD" w:rsidP="00E570FD">
      <w:pPr>
        <w:ind w:left="0" w:firstLine="0"/>
        <w:jc w:val="both"/>
        <w:rPr>
          <w:szCs w:val="22"/>
        </w:rPr>
      </w:pPr>
      <w:r w:rsidRPr="001D54FC">
        <w:rPr>
          <w:szCs w:val="22"/>
        </w:rPr>
        <w:t xml:space="preserve">Rovnako </w:t>
      </w:r>
      <w:r w:rsidR="0007309E" w:rsidRPr="001D54FC">
        <w:rPr>
          <w:szCs w:val="22"/>
        </w:rPr>
        <w:t xml:space="preserve">ako u </w:t>
      </w:r>
      <w:r w:rsidRPr="001D54FC">
        <w:rPr>
          <w:szCs w:val="22"/>
        </w:rPr>
        <w:t>iných vakcín sa</w:t>
      </w:r>
      <w:r w:rsidR="0007309E" w:rsidRPr="001D54FC">
        <w:rPr>
          <w:szCs w:val="22"/>
        </w:rPr>
        <w:t xml:space="preserve"> </w:t>
      </w:r>
      <w:r w:rsidRPr="001D54FC">
        <w:rPr>
          <w:szCs w:val="22"/>
        </w:rPr>
        <w:t>vzácne</w:t>
      </w:r>
      <w:r w:rsidR="0007309E" w:rsidRPr="001D54FC">
        <w:rPr>
          <w:szCs w:val="22"/>
        </w:rPr>
        <w:t xml:space="preserve"> </w:t>
      </w:r>
      <w:r w:rsidRPr="001D54FC">
        <w:rPr>
          <w:szCs w:val="22"/>
        </w:rPr>
        <w:t>môžu vyskytnúť reakcie z precitliven</w:t>
      </w:r>
      <w:r w:rsidR="0007309E" w:rsidRPr="001D54FC">
        <w:rPr>
          <w:szCs w:val="22"/>
        </w:rPr>
        <w:t xml:space="preserve">osti. </w:t>
      </w:r>
      <w:r w:rsidRPr="001D54FC">
        <w:rPr>
          <w:szCs w:val="22"/>
        </w:rPr>
        <w:t>Ak</w:t>
      </w:r>
      <w:r w:rsidR="0007309E" w:rsidRPr="001D54FC">
        <w:rPr>
          <w:szCs w:val="22"/>
        </w:rPr>
        <w:t xml:space="preserve"> </w:t>
      </w:r>
      <w:r w:rsidRPr="001D54FC">
        <w:rPr>
          <w:szCs w:val="22"/>
        </w:rPr>
        <w:t>dôjde k takej</w:t>
      </w:r>
      <w:r w:rsidR="0007309E" w:rsidRPr="001D54FC">
        <w:rPr>
          <w:szCs w:val="22"/>
        </w:rPr>
        <w:t xml:space="preserve"> reakc</w:t>
      </w:r>
      <w:r w:rsidRPr="001D54FC">
        <w:rPr>
          <w:szCs w:val="22"/>
        </w:rPr>
        <w:t>ii, je nutné</w:t>
      </w:r>
      <w:r w:rsidR="0007309E" w:rsidRPr="001D54FC">
        <w:rPr>
          <w:szCs w:val="22"/>
        </w:rPr>
        <w:t xml:space="preserve"> </w:t>
      </w:r>
      <w:r w:rsidRPr="001D54FC">
        <w:rPr>
          <w:szCs w:val="22"/>
        </w:rPr>
        <w:t>okamžite poskytnúť vhodnú lie</w:t>
      </w:r>
      <w:r w:rsidR="0007309E" w:rsidRPr="001D54FC">
        <w:rPr>
          <w:szCs w:val="22"/>
        </w:rPr>
        <w:t>čbu.</w:t>
      </w:r>
    </w:p>
    <w:p w:rsidR="00932226" w:rsidRPr="001D54FC" w:rsidRDefault="00932226">
      <w:pPr>
        <w:rPr>
          <w:bCs/>
          <w:szCs w:val="22"/>
        </w:rPr>
      </w:pPr>
    </w:p>
    <w:p w:rsidR="00A70C81" w:rsidRPr="001D54FC" w:rsidRDefault="00A70C81" w:rsidP="00A70C81">
      <w:pPr>
        <w:ind w:left="0" w:firstLine="0"/>
        <w:rPr>
          <w:szCs w:val="22"/>
        </w:rPr>
      </w:pPr>
      <w:r w:rsidRPr="001D54FC">
        <w:rPr>
          <w:szCs w:val="22"/>
        </w:rPr>
        <w:t>Frekvencia výskytu nežiaducich účinkov sa definuje použitím nasledujúceho pravidla:</w:t>
      </w:r>
    </w:p>
    <w:p w:rsidR="00F92498" w:rsidRDefault="00F92498" w:rsidP="00F92498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veľmi časté (nežiaduce účinky sa prejavili u viac ako 1 z 10 liečených zvierat)</w:t>
      </w:r>
    </w:p>
    <w:p w:rsidR="00F92498" w:rsidRDefault="00F92498" w:rsidP="00F92498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časté (u viac ako 1 ale menej ako 10 zo 100 liečených zvierat)</w:t>
      </w:r>
    </w:p>
    <w:p w:rsidR="00F92498" w:rsidRDefault="00F92498" w:rsidP="00F92498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menej časté (u viac ako 1 ale menej ako 10 z 1 000 liečených zvierat)</w:t>
      </w:r>
    </w:p>
    <w:p w:rsidR="00F92498" w:rsidRDefault="00F92498" w:rsidP="00F92498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zriedkavé (u viac ako 1 ale menej ako 10 z 10 000 liečených zvierat)</w:t>
      </w:r>
    </w:p>
    <w:p w:rsidR="00F92498" w:rsidRDefault="00F92498" w:rsidP="00F92498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veľmi zriedkavé (u menej ako 1 z 10 000 liečených zvierat, vrátane ojedinelých hlásení)</w:t>
      </w:r>
    </w:p>
    <w:p w:rsidR="00E570FD" w:rsidRPr="001D54FC" w:rsidRDefault="00E570FD">
      <w:pPr>
        <w:ind w:left="0" w:firstLine="0"/>
        <w:rPr>
          <w:szCs w:val="22"/>
        </w:rPr>
      </w:pPr>
    </w:p>
    <w:p w:rsidR="00932226" w:rsidRPr="001D54FC" w:rsidRDefault="00932226">
      <w:pPr>
        <w:ind w:left="0" w:firstLine="0"/>
        <w:rPr>
          <w:bCs/>
          <w:szCs w:val="22"/>
        </w:rPr>
      </w:pPr>
      <w:r w:rsidRPr="001D54FC">
        <w:rPr>
          <w:szCs w:val="22"/>
        </w:rPr>
        <w:t>Ak zistíte akékoľvek vážne účinky alebo iné vedľajšie účinky, ktoré nie sú uvedené v tejto písomnej informácii</w:t>
      </w:r>
      <w:r w:rsidR="00922BAC" w:rsidRPr="001D54FC">
        <w:rPr>
          <w:szCs w:val="22"/>
        </w:rPr>
        <w:t xml:space="preserve"> pre používateľov</w:t>
      </w:r>
      <w:r w:rsidR="00F92498">
        <w:rPr>
          <w:szCs w:val="22"/>
        </w:rPr>
        <w:t>, alebo si myslíte, že liek je neúčinný</w:t>
      </w:r>
      <w:r w:rsidRPr="001D54FC">
        <w:rPr>
          <w:szCs w:val="22"/>
        </w:rPr>
        <w:t>, informujte vášho veterinárneho lekára.</w:t>
      </w:r>
    </w:p>
    <w:p w:rsidR="00F92498" w:rsidRDefault="00F92498" w:rsidP="00F92498">
      <w:pPr>
        <w:rPr>
          <w:szCs w:val="22"/>
        </w:rPr>
      </w:pPr>
      <w:r>
        <w:rPr>
          <w:szCs w:val="22"/>
        </w:rPr>
        <w:t xml:space="preserve">Prípadne nežiaduce účinky môžete nahlásiť národnej kompetentnej autorite </w:t>
      </w:r>
      <w:r w:rsidRPr="0018625C">
        <w:rPr>
          <w:szCs w:val="22"/>
        </w:rPr>
        <w:t>{</w:t>
      </w:r>
      <w:r>
        <w:rPr>
          <w:szCs w:val="22"/>
        </w:rPr>
        <w:t>www.uskvbl.sk</w:t>
      </w:r>
      <w:r w:rsidRPr="0018625C">
        <w:rPr>
          <w:szCs w:val="22"/>
        </w:rPr>
        <w:t>}.</w:t>
      </w:r>
    </w:p>
    <w:p w:rsidR="00932226" w:rsidRPr="001D54FC" w:rsidRDefault="00932226">
      <w:pPr>
        <w:rPr>
          <w:szCs w:val="22"/>
        </w:rPr>
      </w:pPr>
    </w:p>
    <w:p w:rsidR="00932226" w:rsidRPr="001D54FC" w:rsidRDefault="00F92498" w:rsidP="00F92498">
      <w:pPr>
        <w:rPr>
          <w:b/>
          <w:bCs/>
          <w:szCs w:val="22"/>
        </w:rPr>
      </w:pPr>
      <w:r w:rsidRPr="00F92498">
        <w:rPr>
          <w:b/>
          <w:bCs/>
          <w:szCs w:val="22"/>
          <w:highlight w:val="lightGray"/>
        </w:rPr>
        <w:t>7.</w:t>
      </w:r>
      <w:r>
        <w:rPr>
          <w:b/>
          <w:bCs/>
          <w:szCs w:val="22"/>
        </w:rPr>
        <w:tab/>
      </w:r>
      <w:r w:rsidR="00932226" w:rsidRPr="001D54FC">
        <w:rPr>
          <w:b/>
          <w:bCs/>
          <w:szCs w:val="22"/>
        </w:rPr>
        <w:t>CIEĽOVÝ DRUH</w:t>
      </w:r>
    </w:p>
    <w:p w:rsidR="00E570FD" w:rsidRPr="001D54FC" w:rsidRDefault="00E570FD" w:rsidP="00E570FD">
      <w:pPr>
        <w:rPr>
          <w:b/>
          <w:bCs/>
          <w:szCs w:val="22"/>
        </w:rPr>
      </w:pPr>
    </w:p>
    <w:p w:rsidR="00E570FD" w:rsidRPr="001D54FC" w:rsidRDefault="00E570FD" w:rsidP="00E570FD">
      <w:pPr>
        <w:ind w:right="670"/>
        <w:jc w:val="both"/>
        <w:outlineLvl w:val="0"/>
        <w:rPr>
          <w:szCs w:val="22"/>
        </w:rPr>
      </w:pPr>
      <w:r w:rsidRPr="001D54FC">
        <w:rPr>
          <w:szCs w:val="22"/>
        </w:rPr>
        <w:t>Psi.</w:t>
      </w:r>
    </w:p>
    <w:p w:rsidR="00932226" w:rsidRPr="001D54FC" w:rsidRDefault="00932226">
      <w:pPr>
        <w:rPr>
          <w:bCs/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  <w:r w:rsidRPr="00812E42">
        <w:rPr>
          <w:b/>
          <w:bCs/>
          <w:szCs w:val="22"/>
          <w:highlight w:val="lightGray"/>
        </w:rPr>
        <w:t>8.</w:t>
      </w:r>
      <w:r w:rsidRPr="001D54FC">
        <w:rPr>
          <w:b/>
          <w:bCs/>
          <w:szCs w:val="22"/>
        </w:rPr>
        <w:tab/>
        <w:t>DÁVKOVANIE PRE KAŽDÝ DRUH, CESTA (-Y) A SP</w:t>
      </w:r>
      <w:r w:rsidRPr="001D54FC">
        <w:rPr>
          <w:b/>
          <w:bCs/>
          <w:caps/>
          <w:szCs w:val="22"/>
        </w:rPr>
        <w:t>ô</w:t>
      </w:r>
      <w:r w:rsidRPr="001D54FC">
        <w:rPr>
          <w:b/>
          <w:bCs/>
          <w:szCs w:val="22"/>
        </w:rPr>
        <w:t>SOB PODANIA LIEKU</w:t>
      </w:r>
    </w:p>
    <w:p w:rsidR="00E749FB" w:rsidRPr="001D54FC" w:rsidRDefault="00E749FB" w:rsidP="00E749FB">
      <w:pPr>
        <w:jc w:val="both"/>
        <w:rPr>
          <w:szCs w:val="22"/>
          <w:u w:val="single"/>
        </w:rPr>
      </w:pPr>
    </w:p>
    <w:p w:rsidR="00E749FB" w:rsidRPr="001D54FC" w:rsidRDefault="00E749FB" w:rsidP="00E749FB">
      <w:pPr>
        <w:jc w:val="both"/>
        <w:rPr>
          <w:szCs w:val="22"/>
          <w:u w:val="single"/>
        </w:rPr>
      </w:pPr>
      <w:r w:rsidRPr="001D54FC">
        <w:rPr>
          <w:szCs w:val="22"/>
          <w:u w:val="single"/>
        </w:rPr>
        <w:t>Subkutánne použitie.</w:t>
      </w:r>
    </w:p>
    <w:p w:rsidR="00E749FB" w:rsidRPr="001D54FC" w:rsidRDefault="00E749FB" w:rsidP="00E749FB">
      <w:pPr>
        <w:jc w:val="both"/>
        <w:rPr>
          <w:szCs w:val="22"/>
          <w:u w:val="single"/>
        </w:rPr>
      </w:pPr>
    </w:p>
    <w:p w:rsidR="00E749FB" w:rsidRPr="001D54FC" w:rsidRDefault="00E749FB" w:rsidP="00E749FB">
      <w:pPr>
        <w:jc w:val="both"/>
        <w:rPr>
          <w:szCs w:val="22"/>
        </w:rPr>
      </w:pPr>
      <w:r w:rsidRPr="001D54FC">
        <w:rPr>
          <w:szCs w:val="22"/>
          <w:u w:val="single"/>
        </w:rPr>
        <w:t>Základná vakcinačná schéma:</w:t>
      </w:r>
    </w:p>
    <w:p w:rsidR="00E749FB" w:rsidRPr="001D54FC" w:rsidRDefault="00E749FB" w:rsidP="00E749FB">
      <w:pPr>
        <w:ind w:left="0" w:firstLine="0"/>
        <w:jc w:val="both"/>
        <w:rPr>
          <w:szCs w:val="22"/>
          <w:highlight w:val="yellow"/>
        </w:rPr>
      </w:pPr>
      <w:r w:rsidRPr="001D54FC">
        <w:rPr>
          <w:szCs w:val="22"/>
        </w:rPr>
        <w:t xml:space="preserve">Dve dávky prípravku Biocan Novel DHPPi v intervale 3–4 týždňov od </w:t>
      </w:r>
      <w:r w:rsidR="007A501C" w:rsidRPr="001D54FC">
        <w:rPr>
          <w:szCs w:val="22"/>
        </w:rPr>
        <w:t>6</w:t>
      </w:r>
      <w:r w:rsidRPr="001D54FC">
        <w:rPr>
          <w:szCs w:val="22"/>
        </w:rPr>
        <w:t xml:space="preserve"> týždňov veku. </w:t>
      </w:r>
    </w:p>
    <w:p w:rsidR="00E749FB" w:rsidRPr="001D54FC" w:rsidRDefault="00E749FB" w:rsidP="00E749FB">
      <w:pPr>
        <w:jc w:val="both"/>
        <w:rPr>
          <w:szCs w:val="22"/>
          <w:highlight w:val="red"/>
        </w:rPr>
      </w:pPr>
    </w:p>
    <w:p w:rsidR="007A501C" w:rsidRPr="001D54FC" w:rsidRDefault="007A501C" w:rsidP="007A501C">
      <w:pPr>
        <w:ind w:left="0" w:firstLine="0"/>
        <w:jc w:val="both"/>
        <w:rPr>
          <w:szCs w:val="22"/>
        </w:rPr>
      </w:pPr>
      <w:r w:rsidRPr="001D54FC">
        <w:rPr>
          <w:rStyle w:val="hps"/>
          <w:szCs w:val="22"/>
        </w:rPr>
        <w:t>Pokiaľ je potrebná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ochrana proti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leptospirám</w:t>
      </w:r>
      <w:r w:rsidRPr="001D54FC">
        <w:rPr>
          <w:szCs w:val="22"/>
        </w:rPr>
        <w:t xml:space="preserve">, </w:t>
      </w:r>
      <w:r w:rsidRPr="001D54FC">
        <w:rPr>
          <w:rStyle w:val="hps"/>
          <w:szCs w:val="22"/>
        </w:rPr>
        <w:t>môže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byť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na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druhú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dávku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použitý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kompatibilný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produkt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Biocan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Novel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DHPPi/L4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s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podľa toho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naplánovaným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vakcinačnej schémy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(</w:t>
      </w:r>
      <w:r w:rsidRPr="001D54FC">
        <w:rPr>
          <w:szCs w:val="22"/>
        </w:rPr>
        <w:t xml:space="preserve">s </w:t>
      </w:r>
      <w:r w:rsidRPr="001D54FC">
        <w:rPr>
          <w:rStyle w:val="hps"/>
          <w:szCs w:val="22"/>
        </w:rPr>
        <w:t>odkazom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na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SPC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pre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Biocan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Novel</w:t>
      </w:r>
      <w:r w:rsidRPr="001D54FC">
        <w:rPr>
          <w:szCs w:val="22"/>
        </w:rPr>
        <w:t xml:space="preserve"> </w:t>
      </w:r>
      <w:r w:rsidRPr="001D54FC">
        <w:rPr>
          <w:rStyle w:val="hps"/>
          <w:szCs w:val="22"/>
        </w:rPr>
        <w:t>DHPPi/L4</w:t>
      </w:r>
      <w:r w:rsidRPr="001D54FC">
        <w:rPr>
          <w:szCs w:val="22"/>
        </w:rPr>
        <w:t>).</w:t>
      </w:r>
    </w:p>
    <w:p w:rsidR="00E749FB" w:rsidRPr="001D54FC" w:rsidRDefault="00E749FB" w:rsidP="00E749FB">
      <w:pPr>
        <w:jc w:val="both"/>
        <w:rPr>
          <w:szCs w:val="22"/>
          <w:highlight w:val="yellow"/>
        </w:rPr>
      </w:pPr>
    </w:p>
    <w:p w:rsidR="00E749FB" w:rsidRPr="001D54FC" w:rsidRDefault="00E749FB" w:rsidP="00E749FB">
      <w:pPr>
        <w:jc w:val="both"/>
        <w:rPr>
          <w:szCs w:val="22"/>
        </w:rPr>
      </w:pPr>
      <w:r w:rsidRPr="001D54FC">
        <w:rPr>
          <w:szCs w:val="22"/>
          <w:u w:val="single"/>
        </w:rPr>
        <w:t>Revakcinačná schéma:</w:t>
      </w:r>
    </w:p>
    <w:p w:rsidR="00E749FB" w:rsidRPr="001D54FC" w:rsidRDefault="00376D56" w:rsidP="00376D56">
      <w:pPr>
        <w:ind w:left="0" w:firstLine="0"/>
        <w:jc w:val="both"/>
        <w:rPr>
          <w:szCs w:val="22"/>
        </w:rPr>
      </w:pPr>
      <w:r w:rsidRPr="002C7814">
        <w:rPr>
          <w:szCs w:val="22"/>
        </w:rPr>
        <w:t>Jedna dávka prípravku Biocan Novel DHPPi sa podáva každé 3 roky. Pri parainfluenze sa požaduje každoročná revakcinácia, preto možno každý rok podľa potreby použiť jednu dávku vakcíny Biocan Novel DHPPi alebo Biocan Novel Pi/L4. Plná protektívna imunita proti leptospirovej zložke vakcíny Pi/L4 použitej pri každoročnej revakcinácii sa vytvorí len po základnej vakcinácii vakcínou Biocan Novel, obsahujúcou složku L4.</w:t>
      </w:r>
    </w:p>
    <w:p w:rsidR="00932226" w:rsidRPr="001D54FC" w:rsidRDefault="00932226">
      <w:pPr>
        <w:rPr>
          <w:bCs/>
          <w:szCs w:val="22"/>
        </w:rPr>
      </w:pPr>
    </w:p>
    <w:p w:rsidR="00932226" w:rsidRPr="001D54FC" w:rsidRDefault="00F92498" w:rsidP="00F92498">
      <w:pPr>
        <w:rPr>
          <w:b/>
          <w:bCs/>
          <w:szCs w:val="22"/>
        </w:rPr>
      </w:pPr>
      <w:r w:rsidRPr="00F92498">
        <w:rPr>
          <w:b/>
          <w:bCs/>
          <w:szCs w:val="22"/>
          <w:highlight w:val="lightGray"/>
        </w:rPr>
        <w:t>9.</w:t>
      </w:r>
      <w:r>
        <w:rPr>
          <w:b/>
          <w:bCs/>
          <w:szCs w:val="22"/>
        </w:rPr>
        <w:tab/>
      </w:r>
      <w:r w:rsidR="00932226" w:rsidRPr="001D54FC">
        <w:rPr>
          <w:b/>
          <w:bCs/>
          <w:szCs w:val="22"/>
        </w:rPr>
        <w:t>POKYN O SPRÁVNOM PODANÍ</w:t>
      </w:r>
    </w:p>
    <w:p w:rsidR="00E570FD" w:rsidRPr="001D54FC" w:rsidRDefault="00E570FD" w:rsidP="00E570FD">
      <w:pPr>
        <w:rPr>
          <w:b/>
          <w:bCs/>
          <w:szCs w:val="22"/>
        </w:rPr>
      </w:pPr>
    </w:p>
    <w:p w:rsidR="00E570FD" w:rsidRPr="001D54FC" w:rsidRDefault="00E570FD" w:rsidP="0066487E">
      <w:pPr>
        <w:ind w:left="0" w:firstLine="0"/>
        <w:jc w:val="both"/>
        <w:rPr>
          <w:szCs w:val="22"/>
        </w:rPr>
      </w:pPr>
      <w:r w:rsidRPr="001D54FC">
        <w:rPr>
          <w:szCs w:val="22"/>
        </w:rPr>
        <w:t>Asepticky s</w:t>
      </w:r>
      <w:r w:rsidR="00E749FB" w:rsidRPr="001D54FC">
        <w:rPr>
          <w:szCs w:val="22"/>
        </w:rPr>
        <w:t>a</w:t>
      </w:r>
      <w:r w:rsidRPr="001D54FC">
        <w:rPr>
          <w:szCs w:val="22"/>
        </w:rPr>
        <w:t xml:space="preserve"> rozpustí lyofilizát v rozp</w:t>
      </w:r>
      <w:r w:rsidR="00E749FB" w:rsidRPr="001D54FC">
        <w:rPr>
          <w:szCs w:val="22"/>
        </w:rPr>
        <w:t>úšťadle. Dobre sa</w:t>
      </w:r>
      <w:r w:rsidRPr="001D54FC">
        <w:rPr>
          <w:szCs w:val="22"/>
        </w:rPr>
        <w:t xml:space="preserve"> </w:t>
      </w:r>
      <w:r w:rsidR="00E749FB" w:rsidRPr="001D54FC">
        <w:rPr>
          <w:szCs w:val="22"/>
        </w:rPr>
        <w:t>premieša</w:t>
      </w:r>
      <w:r w:rsidRPr="001D54FC">
        <w:rPr>
          <w:szCs w:val="22"/>
        </w:rPr>
        <w:t xml:space="preserve"> a celý obsah (1 ml) na</w:t>
      </w:r>
      <w:r w:rsidR="00E749FB" w:rsidRPr="001D54FC">
        <w:rPr>
          <w:szCs w:val="22"/>
        </w:rPr>
        <w:t>riede</w:t>
      </w:r>
      <w:r w:rsidRPr="001D54FC">
        <w:rPr>
          <w:szCs w:val="22"/>
        </w:rPr>
        <w:t xml:space="preserve">ného </w:t>
      </w:r>
      <w:r w:rsidR="00E749FB" w:rsidRPr="001D54FC">
        <w:rPr>
          <w:szCs w:val="22"/>
        </w:rPr>
        <w:t>prípravku sa</w:t>
      </w:r>
      <w:r w:rsidRPr="001D54FC">
        <w:rPr>
          <w:szCs w:val="22"/>
        </w:rPr>
        <w:t xml:space="preserve"> </w:t>
      </w:r>
      <w:r w:rsidR="00E749FB" w:rsidRPr="001D54FC">
        <w:rPr>
          <w:szCs w:val="22"/>
        </w:rPr>
        <w:t>ihneď</w:t>
      </w:r>
      <w:r w:rsidRPr="001D54FC">
        <w:rPr>
          <w:szCs w:val="22"/>
        </w:rPr>
        <w:t xml:space="preserve"> aplikuje.</w:t>
      </w:r>
    </w:p>
    <w:p w:rsidR="00E570FD" w:rsidRPr="001D54FC" w:rsidRDefault="00E749FB" w:rsidP="00E570FD">
      <w:pPr>
        <w:jc w:val="both"/>
        <w:rPr>
          <w:szCs w:val="22"/>
        </w:rPr>
      </w:pPr>
      <w:r w:rsidRPr="001D54FC">
        <w:rPr>
          <w:szCs w:val="22"/>
        </w:rPr>
        <w:t xml:space="preserve">Nariedená vakcína: </w:t>
      </w:r>
      <w:r w:rsidR="000309B1" w:rsidRPr="001D54FC">
        <w:rPr>
          <w:szCs w:val="22"/>
        </w:rPr>
        <w:t>číra belavá</w:t>
      </w:r>
      <w:r w:rsidR="00E570FD" w:rsidRPr="001D54FC">
        <w:rPr>
          <w:szCs w:val="22"/>
        </w:rPr>
        <w:t xml:space="preserve"> </w:t>
      </w:r>
      <w:r w:rsidRPr="001D54FC">
        <w:rPr>
          <w:szCs w:val="22"/>
        </w:rPr>
        <w:t>alebo</w:t>
      </w:r>
      <w:r w:rsidR="00E570FD" w:rsidRPr="001D54FC">
        <w:rPr>
          <w:szCs w:val="22"/>
        </w:rPr>
        <w:t xml:space="preserve"> </w:t>
      </w:r>
      <w:r w:rsidRPr="001D54FC">
        <w:rPr>
          <w:szCs w:val="22"/>
        </w:rPr>
        <w:t>žltkastá</w:t>
      </w:r>
      <w:r w:rsidR="00E570FD" w:rsidRPr="001D54FC">
        <w:rPr>
          <w:szCs w:val="22"/>
        </w:rPr>
        <w:t xml:space="preserve"> </w:t>
      </w:r>
      <w:r w:rsidRPr="001D54FC">
        <w:rPr>
          <w:szCs w:val="22"/>
        </w:rPr>
        <w:t>farba s ľah</w:t>
      </w:r>
      <w:r w:rsidR="00E570FD" w:rsidRPr="001D54FC">
        <w:rPr>
          <w:szCs w:val="22"/>
        </w:rPr>
        <w:t>kou opalescenc</w:t>
      </w:r>
      <w:r w:rsidRPr="001D54FC">
        <w:rPr>
          <w:szCs w:val="22"/>
        </w:rPr>
        <w:t>iou</w:t>
      </w:r>
      <w:r w:rsidR="00E570FD" w:rsidRPr="001D54FC">
        <w:rPr>
          <w:szCs w:val="22"/>
        </w:rPr>
        <w:t>.</w:t>
      </w:r>
    </w:p>
    <w:p w:rsidR="00932226" w:rsidRPr="001D54FC" w:rsidRDefault="00932226">
      <w:pPr>
        <w:rPr>
          <w:bCs/>
          <w:szCs w:val="22"/>
        </w:rPr>
      </w:pPr>
    </w:p>
    <w:p w:rsidR="00932226" w:rsidRPr="001D54FC" w:rsidRDefault="00F92498" w:rsidP="00F92498">
      <w:pPr>
        <w:rPr>
          <w:b/>
          <w:bCs/>
          <w:szCs w:val="22"/>
        </w:rPr>
      </w:pPr>
      <w:r w:rsidRPr="00F92498">
        <w:rPr>
          <w:b/>
          <w:bCs/>
          <w:szCs w:val="22"/>
          <w:highlight w:val="lightGray"/>
        </w:rPr>
        <w:t>10.</w:t>
      </w:r>
      <w:r>
        <w:rPr>
          <w:b/>
          <w:bCs/>
          <w:szCs w:val="22"/>
        </w:rPr>
        <w:tab/>
      </w:r>
      <w:r w:rsidR="00932226" w:rsidRPr="001D54FC">
        <w:rPr>
          <w:b/>
          <w:bCs/>
          <w:szCs w:val="22"/>
        </w:rPr>
        <w:t>OCHRANNÁ LEHOTA</w:t>
      </w:r>
    </w:p>
    <w:p w:rsidR="00E570FD" w:rsidRPr="001D54FC" w:rsidRDefault="00E570FD" w:rsidP="00E570FD">
      <w:pPr>
        <w:ind w:left="0" w:firstLine="0"/>
        <w:rPr>
          <w:b/>
          <w:bCs/>
          <w:szCs w:val="22"/>
        </w:rPr>
      </w:pPr>
    </w:p>
    <w:p w:rsidR="00E570FD" w:rsidRPr="001D54FC" w:rsidRDefault="00F71F9E" w:rsidP="00E570FD">
      <w:pPr>
        <w:ind w:left="0" w:firstLine="0"/>
        <w:rPr>
          <w:szCs w:val="22"/>
        </w:rPr>
      </w:pPr>
      <w:r w:rsidRPr="00780E1F">
        <w:rPr>
          <w:szCs w:val="22"/>
        </w:rPr>
        <w:t>Neuplatňuje sa.</w:t>
      </w:r>
    </w:p>
    <w:p w:rsidR="00932226" w:rsidRPr="001D54FC" w:rsidRDefault="00932226">
      <w:pPr>
        <w:rPr>
          <w:bCs/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  <w:r w:rsidRPr="00812E42">
        <w:rPr>
          <w:b/>
          <w:bCs/>
          <w:szCs w:val="22"/>
          <w:highlight w:val="lightGray"/>
        </w:rPr>
        <w:t>11.</w:t>
      </w:r>
      <w:r w:rsidRPr="001D54FC">
        <w:rPr>
          <w:b/>
          <w:bCs/>
          <w:szCs w:val="22"/>
        </w:rPr>
        <w:tab/>
        <w:t>OSOBITNÉ BEZPEČNOSTNÉ OPATRENIA NA UCHOVÁVANIE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szCs w:val="22"/>
        </w:rPr>
      </w:pPr>
      <w:r w:rsidRPr="001D54FC">
        <w:rPr>
          <w:szCs w:val="22"/>
        </w:rPr>
        <w:lastRenderedPageBreak/>
        <w:t xml:space="preserve">Uchovávať mimo dohľadu </w:t>
      </w:r>
      <w:r w:rsidR="008E1D5A" w:rsidRPr="001D54FC">
        <w:rPr>
          <w:szCs w:val="22"/>
        </w:rPr>
        <w:t xml:space="preserve">a dosahu </w:t>
      </w:r>
      <w:r w:rsidRPr="001D54FC">
        <w:rPr>
          <w:szCs w:val="22"/>
        </w:rPr>
        <w:t>detí.</w:t>
      </w:r>
    </w:p>
    <w:p w:rsidR="00932226" w:rsidRPr="001D54FC" w:rsidRDefault="00932226">
      <w:pPr>
        <w:ind w:left="0" w:firstLine="0"/>
        <w:rPr>
          <w:szCs w:val="22"/>
        </w:rPr>
      </w:pPr>
      <w:r w:rsidRPr="001D54FC">
        <w:rPr>
          <w:szCs w:val="22"/>
        </w:rPr>
        <w:t>Uchovávať v chladničke pri teplote (</w:t>
      </w:r>
      <w:smartTag w:uri="urn:schemas-microsoft-com:office:smarttags" w:element="metricconverter">
        <w:smartTagPr>
          <w:attr w:name="ProductID" w:val="2 ﾰC"/>
        </w:smartTagPr>
        <w:r w:rsidRPr="001D54FC">
          <w:rPr>
            <w:szCs w:val="22"/>
          </w:rPr>
          <w:t>2 °C</w:t>
        </w:r>
      </w:smartTag>
      <w:r w:rsidRPr="001D54FC">
        <w:rPr>
          <w:szCs w:val="22"/>
        </w:rPr>
        <w:t xml:space="preserve"> – </w:t>
      </w:r>
      <w:smartTag w:uri="urn:schemas-microsoft-com:office:smarttags" w:element="metricconverter">
        <w:smartTagPr>
          <w:attr w:name="ProductID" w:val="8 ﾰC"/>
        </w:smartTagPr>
        <w:r w:rsidRPr="001D54FC">
          <w:rPr>
            <w:szCs w:val="22"/>
          </w:rPr>
          <w:t>8 °C</w:t>
        </w:r>
      </w:smartTag>
      <w:r w:rsidRPr="001D54FC">
        <w:rPr>
          <w:szCs w:val="22"/>
        </w:rPr>
        <w:t xml:space="preserve">) </w:t>
      </w:r>
    </w:p>
    <w:p w:rsidR="00932226" w:rsidRPr="001D54FC" w:rsidRDefault="003268F0" w:rsidP="003268F0">
      <w:pPr>
        <w:rPr>
          <w:szCs w:val="22"/>
        </w:rPr>
      </w:pPr>
      <w:r w:rsidRPr="001D54FC">
        <w:rPr>
          <w:szCs w:val="22"/>
        </w:rPr>
        <w:t xml:space="preserve">Nezmrazovať. Chrániť pred svetlom. </w:t>
      </w:r>
    </w:p>
    <w:p w:rsidR="003268F0" w:rsidRPr="001D54FC" w:rsidRDefault="00932226">
      <w:pPr>
        <w:rPr>
          <w:szCs w:val="22"/>
        </w:rPr>
      </w:pPr>
      <w:r w:rsidRPr="001D54FC">
        <w:rPr>
          <w:szCs w:val="22"/>
        </w:rPr>
        <w:t xml:space="preserve">Nepoužívať </w:t>
      </w:r>
      <w:r w:rsidR="00292F2A" w:rsidRPr="001D54FC">
        <w:rPr>
          <w:szCs w:val="22"/>
        </w:rPr>
        <w:t xml:space="preserve">tento veterinárny liek </w:t>
      </w:r>
      <w:r w:rsidRPr="001D54FC">
        <w:rPr>
          <w:szCs w:val="22"/>
        </w:rPr>
        <w:t>po</w:t>
      </w:r>
      <w:r w:rsidR="003268F0" w:rsidRPr="001D54FC">
        <w:rPr>
          <w:szCs w:val="22"/>
        </w:rPr>
        <w:t xml:space="preserve"> dátume exspirácie uvedenom na </w:t>
      </w:r>
      <w:r w:rsidRPr="001D54FC">
        <w:rPr>
          <w:szCs w:val="22"/>
        </w:rPr>
        <w:t>štítku</w:t>
      </w:r>
      <w:r w:rsidR="003268F0" w:rsidRPr="001D54FC">
        <w:rPr>
          <w:szCs w:val="22"/>
        </w:rPr>
        <w:t xml:space="preserve"> po EXP. </w:t>
      </w:r>
    </w:p>
    <w:p w:rsidR="008E1D5A" w:rsidRPr="00903C6C" w:rsidRDefault="003268F0">
      <w:pPr>
        <w:rPr>
          <w:szCs w:val="22"/>
        </w:rPr>
      </w:pPr>
      <w:r w:rsidRPr="001D54FC">
        <w:rPr>
          <w:szCs w:val="22"/>
        </w:rPr>
        <w:t xml:space="preserve">Použite ihneď po </w:t>
      </w:r>
      <w:r w:rsidR="00932226" w:rsidRPr="001D54FC">
        <w:rPr>
          <w:szCs w:val="22"/>
        </w:rPr>
        <w:t>rekonštitúcii</w:t>
      </w:r>
      <w:r w:rsidRPr="001D54FC">
        <w:rPr>
          <w:szCs w:val="22"/>
        </w:rPr>
        <w:t xml:space="preserve">. </w:t>
      </w:r>
    </w:p>
    <w:p w:rsidR="00932226" w:rsidRPr="001D54FC" w:rsidRDefault="00932226">
      <w:pPr>
        <w:rPr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  <w:r w:rsidRPr="00812E42">
        <w:rPr>
          <w:b/>
          <w:bCs/>
          <w:szCs w:val="22"/>
          <w:highlight w:val="lightGray"/>
        </w:rPr>
        <w:t>12.</w:t>
      </w:r>
      <w:r w:rsidRPr="001D54FC">
        <w:rPr>
          <w:b/>
          <w:bCs/>
          <w:szCs w:val="22"/>
        </w:rPr>
        <w:tab/>
        <w:t>OSOBITNÉ UPOZORNENIA</w:t>
      </w:r>
    </w:p>
    <w:p w:rsidR="00932226" w:rsidRPr="001D54FC" w:rsidRDefault="00932226">
      <w:pPr>
        <w:rPr>
          <w:szCs w:val="22"/>
        </w:rPr>
      </w:pPr>
    </w:p>
    <w:p w:rsidR="003268F0" w:rsidRPr="001D54FC" w:rsidRDefault="00950266" w:rsidP="003268F0">
      <w:pPr>
        <w:jc w:val="both"/>
        <w:rPr>
          <w:szCs w:val="22"/>
        </w:rPr>
      </w:pPr>
      <w:r w:rsidRPr="001D54FC">
        <w:rPr>
          <w:szCs w:val="22"/>
          <w:u w:val="single"/>
        </w:rPr>
        <w:t xml:space="preserve">Osobitné </w:t>
      </w:r>
      <w:r w:rsidR="003268F0" w:rsidRPr="001D54FC">
        <w:rPr>
          <w:szCs w:val="22"/>
          <w:u w:val="single"/>
        </w:rPr>
        <w:t>opat</w:t>
      </w:r>
      <w:r w:rsidRPr="001D54FC">
        <w:rPr>
          <w:szCs w:val="22"/>
          <w:u w:val="single"/>
        </w:rPr>
        <w:t>renia pre</w:t>
      </w:r>
      <w:r w:rsidR="003268F0" w:rsidRPr="001D54FC">
        <w:rPr>
          <w:szCs w:val="22"/>
          <w:u w:val="single"/>
        </w:rPr>
        <w:t xml:space="preserve"> použit</w:t>
      </w:r>
      <w:r w:rsidRPr="001D54FC">
        <w:rPr>
          <w:szCs w:val="22"/>
          <w:u w:val="single"/>
        </w:rPr>
        <w:t>ie</w:t>
      </w:r>
      <w:r w:rsidR="003268F0" w:rsidRPr="001D54FC">
        <w:rPr>
          <w:szCs w:val="22"/>
          <w:u w:val="single"/>
        </w:rPr>
        <w:t xml:space="preserve"> u </w:t>
      </w:r>
      <w:r w:rsidRPr="001D54FC">
        <w:rPr>
          <w:szCs w:val="22"/>
          <w:u w:val="single"/>
        </w:rPr>
        <w:t>zvierat</w:t>
      </w:r>
    </w:p>
    <w:p w:rsidR="003268F0" w:rsidRPr="001D54FC" w:rsidRDefault="003268F0" w:rsidP="003268F0">
      <w:pPr>
        <w:ind w:left="0" w:firstLine="0"/>
        <w:jc w:val="both"/>
        <w:rPr>
          <w:szCs w:val="22"/>
        </w:rPr>
      </w:pPr>
      <w:r w:rsidRPr="001D54FC">
        <w:rPr>
          <w:szCs w:val="22"/>
        </w:rPr>
        <w:t xml:space="preserve">Vakcinovaní psi </w:t>
      </w:r>
      <w:r w:rsidR="00950266" w:rsidRPr="001D54FC">
        <w:rPr>
          <w:szCs w:val="22"/>
        </w:rPr>
        <w:t>môžu</w:t>
      </w:r>
      <w:r w:rsidRPr="001D54FC">
        <w:rPr>
          <w:szCs w:val="22"/>
        </w:rPr>
        <w:t xml:space="preserve"> </w:t>
      </w:r>
      <w:r w:rsidR="00950266" w:rsidRPr="001D54FC">
        <w:rPr>
          <w:szCs w:val="22"/>
        </w:rPr>
        <w:t>vylučovať živé vakcinačné vírusové kmene</w:t>
      </w:r>
      <w:r w:rsidRPr="001D54FC">
        <w:rPr>
          <w:szCs w:val="22"/>
        </w:rPr>
        <w:t xml:space="preserve"> CAV-2, CPiV a CPV-</w:t>
      </w:r>
      <w:r w:rsidR="00950266" w:rsidRPr="001D54FC">
        <w:rPr>
          <w:szCs w:val="22"/>
        </w:rPr>
        <w:t>2b</w:t>
      </w:r>
      <w:r w:rsidR="00F92498">
        <w:rPr>
          <w:szCs w:val="22"/>
        </w:rPr>
        <w:t>, ale</w:t>
      </w:r>
      <w:r w:rsidR="00F92498" w:rsidRPr="001D54FC">
        <w:rPr>
          <w:szCs w:val="22"/>
        </w:rPr>
        <w:t xml:space="preserve"> </w:t>
      </w:r>
      <w:r w:rsidR="00F92498">
        <w:rPr>
          <w:szCs w:val="22"/>
        </w:rPr>
        <w:t>v</w:t>
      </w:r>
      <w:r w:rsidR="00F92498" w:rsidRPr="001D54FC">
        <w:rPr>
          <w:szCs w:val="22"/>
        </w:rPr>
        <w:t xml:space="preserve">zhľadom </w:t>
      </w:r>
      <w:r w:rsidRPr="001D54FC">
        <w:rPr>
          <w:szCs w:val="22"/>
        </w:rPr>
        <w:t>k nízk</w:t>
      </w:r>
      <w:r w:rsidR="00950266" w:rsidRPr="001D54FC">
        <w:rPr>
          <w:szCs w:val="22"/>
        </w:rPr>
        <w:t>ej</w:t>
      </w:r>
      <w:r w:rsidRPr="001D54FC">
        <w:rPr>
          <w:szCs w:val="22"/>
        </w:rPr>
        <w:t xml:space="preserve"> patogenit</w:t>
      </w:r>
      <w:r w:rsidR="00950266" w:rsidRPr="001D54FC">
        <w:rPr>
          <w:szCs w:val="22"/>
        </w:rPr>
        <w:t>e kmeňa</w:t>
      </w:r>
      <w:r w:rsidRPr="001D54FC">
        <w:rPr>
          <w:szCs w:val="22"/>
        </w:rPr>
        <w:t xml:space="preserve"> </w:t>
      </w:r>
      <w:r w:rsidR="00950266" w:rsidRPr="001D54FC">
        <w:rPr>
          <w:szCs w:val="22"/>
        </w:rPr>
        <w:t>nie je nutné držať vakcinovaných</w:t>
      </w:r>
      <w:r w:rsidRPr="001D54FC">
        <w:rPr>
          <w:szCs w:val="22"/>
        </w:rPr>
        <w:t xml:space="preserve"> ps</w:t>
      </w:r>
      <w:r w:rsidR="00950266" w:rsidRPr="001D54FC">
        <w:rPr>
          <w:szCs w:val="22"/>
        </w:rPr>
        <w:t>ov oddelene od nevakcinovaných psov</w:t>
      </w:r>
      <w:r w:rsidRPr="001D54FC">
        <w:rPr>
          <w:szCs w:val="22"/>
        </w:rPr>
        <w:t>.</w:t>
      </w:r>
    </w:p>
    <w:p w:rsidR="003268F0" w:rsidRPr="001D54FC" w:rsidRDefault="00950266" w:rsidP="00132582">
      <w:pPr>
        <w:ind w:left="0" w:firstLine="0"/>
        <w:jc w:val="both"/>
        <w:rPr>
          <w:szCs w:val="22"/>
        </w:rPr>
      </w:pPr>
      <w:r w:rsidRPr="001D54FC">
        <w:rPr>
          <w:szCs w:val="22"/>
        </w:rPr>
        <w:t>Vzhľado</w:t>
      </w:r>
      <w:r w:rsidR="003268F0" w:rsidRPr="001D54FC">
        <w:rPr>
          <w:szCs w:val="22"/>
        </w:rPr>
        <w:t>m k tomu, že vakcinačn</w:t>
      </w:r>
      <w:r w:rsidRPr="001D54FC">
        <w:rPr>
          <w:szCs w:val="22"/>
        </w:rPr>
        <w:t>ý ví</w:t>
      </w:r>
      <w:r w:rsidR="003268F0" w:rsidRPr="001D54FC">
        <w:rPr>
          <w:szCs w:val="22"/>
        </w:rPr>
        <w:t>r</w:t>
      </w:r>
      <w:r w:rsidRPr="001D54FC">
        <w:rPr>
          <w:szCs w:val="22"/>
        </w:rPr>
        <w:t>usový kmeň CPV-2b nebo</w:t>
      </w:r>
      <w:r w:rsidR="003268F0" w:rsidRPr="001D54FC">
        <w:rPr>
          <w:szCs w:val="22"/>
        </w:rPr>
        <w:t>l testov</w:t>
      </w:r>
      <w:r w:rsidRPr="001D54FC">
        <w:rPr>
          <w:szCs w:val="22"/>
        </w:rPr>
        <w:t>a</w:t>
      </w:r>
      <w:r w:rsidR="003268F0" w:rsidRPr="001D54FC">
        <w:rPr>
          <w:szCs w:val="22"/>
        </w:rPr>
        <w:t>n</w:t>
      </w:r>
      <w:r w:rsidRPr="001D54FC">
        <w:rPr>
          <w:szCs w:val="22"/>
        </w:rPr>
        <w:t>ý</w:t>
      </w:r>
      <w:r w:rsidR="003268F0" w:rsidRPr="001D54FC">
        <w:rPr>
          <w:szCs w:val="22"/>
        </w:rPr>
        <w:t xml:space="preserve"> u domác</w:t>
      </w:r>
      <w:r w:rsidRPr="001D54FC">
        <w:rPr>
          <w:szCs w:val="22"/>
        </w:rPr>
        <w:t>i</w:t>
      </w:r>
      <w:r w:rsidR="003268F0" w:rsidRPr="001D54FC">
        <w:rPr>
          <w:szCs w:val="22"/>
        </w:rPr>
        <w:t xml:space="preserve">ch </w:t>
      </w:r>
      <w:r w:rsidRPr="001D54FC">
        <w:rPr>
          <w:szCs w:val="22"/>
        </w:rPr>
        <w:t>mačiek a iných mäsožravcov</w:t>
      </w:r>
      <w:r w:rsidR="003268F0" w:rsidRPr="001D54FC">
        <w:rPr>
          <w:szCs w:val="22"/>
        </w:rPr>
        <w:t xml:space="preserve"> (</w:t>
      </w:r>
      <w:r w:rsidRPr="001D54FC">
        <w:rPr>
          <w:szCs w:val="22"/>
        </w:rPr>
        <w:t>okrem psov</w:t>
      </w:r>
      <w:r w:rsidR="003268F0" w:rsidRPr="001D54FC">
        <w:rPr>
          <w:szCs w:val="22"/>
        </w:rPr>
        <w:t xml:space="preserve">), </w:t>
      </w:r>
      <w:r w:rsidRPr="001D54FC">
        <w:rPr>
          <w:szCs w:val="22"/>
        </w:rPr>
        <w:t>ktorých citlivosť na psie</w:t>
      </w:r>
      <w:r w:rsidR="003268F0" w:rsidRPr="001D54FC">
        <w:rPr>
          <w:szCs w:val="22"/>
        </w:rPr>
        <w:t xml:space="preserve"> parvov</w:t>
      </w:r>
      <w:r w:rsidRPr="001D54FC">
        <w:rPr>
          <w:szCs w:val="22"/>
        </w:rPr>
        <w:t xml:space="preserve">írusy </w:t>
      </w:r>
      <w:r w:rsidR="003268F0" w:rsidRPr="001D54FC">
        <w:rPr>
          <w:szCs w:val="22"/>
        </w:rPr>
        <w:t xml:space="preserve">je známa, </w:t>
      </w:r>
      <w:r w:rsidRPr="001D54FC">
        <w:rPr>
          <w:szCs w:val="22"/>
        </w:rPr>
        <w:t>odporúča sa</w:t>
      </w:r>
      <w:r w:rsidR="003268F0" w:rsidRPr="001D54FC">
        <w:rPr>
          <w:szCs w:val="22"/>
        </w:rPr>
        <w:t xml:space="preserve"> </w:t>
      </w:r>
      <w:r w:rsidRPr="001D54FC">
        <w:rPr>
          <w:szCs w:val="22"/>
        </w:rPr>
        <w:t>oddeliť</w:t>
      </w:r>
      <w:r w:rsidR="003268F0" w:rsidRPr="001D54FC">
        <w:rPr>
          <w:szCs w:val="22"/>
        </w:rPr>
        <w:t xml:space="preserve"> po vakcin</w:t>
      </w:r>
      <w:r w:rsidRPr="001D54FC">
        <w:rPr>
          <w:szCs w:val="22"/>
        </w:rPr>
        <w:t>á</w:t>
      </w:r>
      <w:r w:rsidR="003268F0" w:rsidRPr="001D54FC">
        <w:rPr>
          <w:szCs w:val="22"/>
        </w:rPr>
        <w:t>c</w:t>
      </w:r>
      <w:r w:rsidRPr="001D54FC">
        <w:rPr>
          <w:szCs w:val="22"/>
        </w:rPr>
        <w:t>i</w:t>
      </w:r>
      <w:r w:rsidR="003268F0" w:rsidRPr="001D54FC">
        <w:rPr>
          <w:szCs w:val="22"/>
        </w:rPr>
        <w:t xml:space="preserve">i vakcinované psy od </w:t>
      </w:r>
      <w:r w:rsidRPr="001D54FC">
        <w:rPr>
          <w:szCs w:val="22"/>
        </w:rPr>
        <w:t>ostatných psovitých a mačkovitých druhov</w:t>
      </w:r>
      <w:r w:rsidR="003268F0" w:rsidRPr="001D54FC">
        <w:rPr>
          <w:szCs w:val="22"/>
        </w:rPr>
        <w:t xml:space="preserve"> </w:t>
      </w:r>
      <w:r w:rsidRPr="001D54FC">
        <w:rPr>
          <w:szCs w:val="22"/>
        </w:rPr>
        <w:t>zvierat</w:t>
      </w:r>
      <w:r w:rsidR="003268F0" w:rsidRPr="001D54FC">
        <w:rPr>
          <w:szCs w:val="22"/>
        </w:rPr>
        <w:t xml:space="preserve">.  </w:t>
      </w:r>
    </w:p>
    <w:p w:rsidR="003268F0" w:rsidRPr="001D54FC" w:rsidRDefault="003268F0" w:rsidP="003268F0">
      <w:pPr>
        <w:jc w:val="both"/>
        <w:rPr>
          <w:szCs w:val="22"/>
        </w:rPr>
      </w:pPr>
    </w:p>
    <w:p w:rsidR="003268F0" w:rsidRPr="001D54FC" w:rsidRDefault="00950266" w:rsidP="003268F0">
      <w:pPr>
        <w:jc w:val="both"/>
        <w:rPr>
          <w:szCs w:val="22"/>
        </w:rPr>
      </w:pPr>
      <w:r w:rsidRPr="001D54FC">
        <w:rPr>
          <w:szCs w:val="22"/>
          <w:u w:val="single"/>
        </w:rPr>
        <w:t>Zvláštne upozornenia</w:t>
      </w:r>
      <w:r w:rsidR="003268F0" w:rsidRPr="001D54FC">
        <w:rPr>
          <w:szCs w:val="22"/>
          <w:u w:val="single"/>
        </w:rPr>
        <w:t xml:space="preserve"> pr</w:t>
      </w:r>
      <w:r w:rsidRPr="001D54FC">
        <w:rPr>
          <w:szCs w:val="22"/>
          <w:u w:val="single"/>
        </w:rPr>
        <w:t>e každý cieľ</w:t>
      </w:r>
      <w:r w:rsidR="003268F0" w:rsidRPr="001D54FC">
        <w:rPr>
          <w:szCs w:val="22"/>
          <w:u w:val="single"/>
        </w:rPr>
        <w:t>ový druh</w:t>
      </w:r>
      <w:r w:rsidR="003268F0" w:rsidRPr="001D54FC">
        <w:rPr>
          <w:szCs w:val="22"/>
        </w:rPr>
        <w:t>:</w:t>
      </w:r>
    </w:p>
    <w:p w:rsidR="004361CC" w:rsidRPr="001D54FC" w:rsidRDefault="004361CC" w:rsidP="004361CC">
      <w:pPr>
        <w:ind w:left="0" w:firstLine="0"/>
        <w:jc w:val="both"/>
        <w:rPr>
          <w:szCs w:val="22"/>
        </w:rPr>
      </w:pPr>
      <w:r w:rsidRPr="001D54FC">
        <w:rPr>
          <w:szCs w:val="22"/>
        </w:rPr>
        <w:t>Imunologické reakcie na CDV, CAV-</w:t>
      </w:r>
      <w:smartTag w:uri="urn:schemas-microsoft-com:office:smarttags" w:element="metricconverter">
        <w:smartTagPr>
          <w:attr w:name="ProductID" w:val="2 a"/>
        </w:smartTagPr>
        <w:r w:rsidRPr="001D54FC">
          <w:rPr>
            <w:szCs w:val="22"/>
          </w:rPr>
          <w:t>2 a</w:t>
        </w:r>
      </w:smartTag>
      <w:r w:rsidRPr="001D54FC">
        <w:rPr>
          <w:szCs w:val="22"/>
        </w:rPr>
        <w:t xml:space="preserve"> CPV zložky vakcíny môžu byť oneskorené vplyvom materských protilátok. Avšak bolo preukázané, že vakcína v prítomnosti materských protilátok proti CDV, CAV a CPV chráni proti virulentnej čelenži na úrovni rovnakej alebo vyššej, ktorej výskyt je pravdepodobný v terénnych podmienkach. V situáciách, kedy sa očakávajú veľmi vysoké hladiny materských protilátok, je treba vakcinačný protokol naplánovať odpovedajúcim spôsobom.</w:t>
      </w:r>
    </w:p>
    <w:p w:rsidR="00F92498" w:rsidRDefault="00F92498" w:rsidP="00F92498">
      <w:r>
        <w:t>Vakcinovať len zdravé zvieratá.</w:t>
      </w:r>
    </w:p>
    <w:p w:rsidR="004361CC" w:rsidRPr="001D54FC" w:rsidRDefault="004361CC" w:rsidP="00132582">
      <w:pPr>
        <w:ind w:left="0" w:firstLine="0"/>
        <w:jc w:val="both"/>
        <w:rPr>
          <w:szCs w:val="22"/>
        </w:rPr>
      </w:pPr>
    </w:p>
    <w:p w:rsidR="004361CC" w:rsidRPr="001D54FC" w:rsidRDefault="00F92498" w:rsidP="004361CC">
      <w:pPr>
        <w:ind w:left="0" w:firstLine="0"/>
        <w:rPr>
          <w:szCs w:val="22"/>
        </w:rPr>
      </w:pPr>
      <w:r>
        <w:rPr>
          <w:szCs w:val="22"/>
          <w:u w:val="single"/>
        </w:rPr>
        <w:t>Gravidita a laktácia</w:t>
      </w:r>
      <w:r w:rsidRPr="005B04A8">
        <w:rPr>
          <w:szCs w:val="22"/>
        </w:rPr>
        <w:t>:</w:t>
      </w:r>
      <w:r>
        <w:rPr>
          <w:szCs w:val="22"/>
        </w:rPr>
        <w:t xml:space="preserve"> </w:t>
      </w:r>
      <w:r w:rsidR="004361CC" w:rsidRPr="001D54FC">
        <w:rPr>
          <w:szCs w:val="22"/>
        </w:rPr>
        <w:t>Bezpečnosť veterinárneho lieku nebola potvrdená počas gravidity a laktácie. Preto sa neodporúča používať počas gravidity a laktácie.</w:t>
      </w:r>
    </w:p>
    <w:p w:rsidR="003268F0" w:rsidRPr="001D54FC" w:rsidRDefault="003268F0" w:rsidP="003268F0">
      <w:pPr>
        <w:jc w:val="both"/>
        <w:rPr>
          <w:szCs w:val="22"/>
        </w:rPr>
      </w:pPr>
    </w:p>
    <w:p w:rsidR="003268F0" w:rsidRPr="001D54FC" w:rsidRDefault="004361CC" w:rsidP="003268F0">
      <w:pPr>
        <w:jc w:val="both"/>
        <w:rPr>
          <w:szCs w:val="22"/>
          <w:u w:val="single"/>
        </w:rPr>
      </w:pPr>
      <w:r w:rsidRPr="001D54FC">
        <w:rPr>
          <w:szCs w:val="22"/>
          <w:u w:val="single"/>
        </w:rPr>
        <w:t>Liekové interakcie a iné formy vzájomného pôsobenia</w:t>
      </w:r>
      <w:r w:rsidR="003268F0" w:rsidRPr="001D54FC">
        <w:rPr>
          <w:szCs w:val="22"/>
          <w:u w:val="single"/>
        </w:rPr>
        <w:t>:</w:t>
      </w:r>
    </w:p>
    <w:p w:rsidR="004361CC" w:rsidRPr="001D54FC" w:rsidRDefault="004361CC" w:rsidP="004361CC">
      <w:pPr>
        <w:ind w:left="0" w:firstLine="0"/>
        <w:rPr>
          <w:szCs w:val="22"/>
        </w:rPr>
      </w:pPr>
      <w:r w:rsidRPr="001D54FC">
        <w:rPr>
          <w:szCs w:val="22"/>
        </w:rPr>
        <w:t xml:space="preserve">Nie sú dostupné žiadne informácie o bezpečnosti a účinnosti tejto vakcíny v prípade, že je použitá s iným veterinárnym liekom. Rozhodnutie či použiť túto vakcínu pred alebo po podaní iného veterinárneho lieku musí byť preto zvážené prípad od prípadu. </w:t>
      </w:r>
    </w:p>
    <w:p w:rsidR="004361CC" w:rsidRPr="001D54FC" w:rsidRDefault="004361CC" w:rsidP="003268F0">
      <w:pPr>
        <w:jc w:val="both"/>
        <w:rPr>
          <w:szCs w:val="22"/>
        </w:rPr>
      </w:pPr>
    </w:p>
    <w:p w:rsidR="004361CC" w:rsidRPr="001D54FC" w:rsidRDefault="004361CC" w:rsidP="004361CC">
      <w:pPr>
        <w:rPr>
          <w:szCs w:val="22"/>
          <w:u w:val="single"/>
        </w:rPr>
      </w:pPr>
      <w:r w:rsidRPr="001D54FC">
        <w:rPr>
          <w:szCs w:val="22"/>
          <w:u w:val="single"/>
        </w:rPr>
        <w:t>Osobitné bezpečnostné opatrenia, ktoré má urobiť osoba podávajúca liek zvieratám</w:t>
      </w:r>
    </w:p>
    <w:p w:rsidR="004361CC" w:rsidRPr="001D54FC" w:rsidRDefault="004361CC" w:rsidP="004361CC">
      <w:pPr>
        <w:ind w:left="0" w:firstLine="0"/>
        <w:rPr>
          <w:szCs w:val="22"/>
        </w:rPr>
      </w:pPr>
      <w:r w:rsidRPr="001D54FC">
        <w:rPr>
          <w:szCs w:val="22"/>
        </w:rPr>
        <w:t>V prípade náhodného sebapoškodenia vyhľadať ihneď lekársku pomoc a ukázať písomnú informáciu pre používateľa alebo obal lekárovi.</w:t>
      </w:r>
    </w:p>
    <w:p w:rsidR="006F0C27" w:rsidRDefault="006F0C27" w:rsidP="004361CC">
      <w:pPr>
        <w:jc w:val="both"/>
        <w:rPr>
          <w:szCs w:val="22"/>
          <w:u w:val="single"/>
        </w:rPr>
      </w:pPr>
    </w:p>
    <w:p w:rsidR="004361CC" w:rsidRPr="001D54FC" w:rsidRDefault="004361CC" w:rsidP="004361CC">
      <w:pPr>
        <w:jc w:val="both"/>
        <w:rPr>
          <w:szCs w:val="22"/>
          <w:u w:val="single"/>
        </w:rPr>
      </w:pPr>
      <w:r w:rsidRPr="001D54FC">
        <w:rPr>
          <w:szCs w:val="22"/>
          <w:u w:val="single"/>
        </w:rPr>
        <w:t xml:space="preserve">Predávkovanie (príznaky, núdzové postupy, antidotá) </w:t>
      </w:r>
    </w:p>
    <w:p w:rsidR="004361CC" w:rsidRPr="001D54FC" w:rsidRDefault="00F92498" w:rsidP="004361CC">
      <w:pPr>
        <w:ind w:left="0" w:firstLine="0"/>
        <w:jc w:val="both"/>
        <w:rPr>
          <w:szCs w:val="22"/>
        </w:rPr>
      </w:pPr>
      <w:r w:rsidRPr="001D54FC">
        <w:rPr>
          <w:szCs w:val="22"/>
        </w:rPr>
        <w:t>Po podaní nadmernej dávky vakcíny neboli pozorované žiadne iné nežiaduce účinky, než ktoré sú uved</w:t>
      </w:r>
      <w:r>
        <w:rPr>
          <w:szCs w:val="22"/>
        </w:rPr>
        <w:t>ené v bode Nežiaduce účinky</w:t>
      </w:r>
      <w:r w:rsidRPr="001D54FC">
        <w:rPr>
          <w:szCs w:val="22"/>
        </w:rPr>
        <w:t xml:space="preserve">.  </w:t>
      </w:r>
      <w:r w:rsidR="004361CC" w:rsidRPr="001D54FC">
        <w:rPr>
          <w:szCs w:val="22"/>
        </w:rPr>
        <w:t xml:space="preserve">U menšieho počtu zvierat bola pozorovaná bolestivosť v mieste vpichu bezprostredne po podaní desaťnásobku dávky </w:t>
      </w:r>
      <w:r w:rsidR="000309B1" w:rsidRPr="001D54FC">
        <w:rPr>
          <w:szCs w:val="22"/>
        </w:rPr>
        <w:t>vakcíny</w:t>
      </w:r>
      <w:r w:rsidR="004361CC" w:rsidRPr="001D54FC">
        <w:rPr>
          <w:szCs w:val="22"/>
        </w:rPr>
        <w:t xml:space="preserve">. Bolesť trvala najdlhšie 1 minútu a ustúpila bez nutnosti akejkoľvek liečby. </w:t>
      </w:r>
    </w:p>
    <w:p w:rsidR="00360378" w:rsidRPr="001D54FC" w:rsidRDefault="00360378" w:rsidP="00360378">
      <w:pPr>
        <w:jc w:val="both"/>
        <w:rPr>
          <w:szCs w:val="22"/>
        </w:rPr>
      </w:pPr>
      <w:r w:rsidRPr="001D54FC">
        <w:rPr>
          <w:szCs w:val="22"/>
          <w:u w:val="single"/>
        </w:rPr>
        <w:t>Inkompatibility</w:t>
      </w:r>
    </w:p>
    <w:p w:rsidR="00360378" w:rsidRPr="001D54FC" w:rsidRDefault="00360378" w:rsidP="00360378">
      <w:pPr>
        <w:ind w:left="0" w:firstLine="0"/>
        <w:rPr>
          <w:szCs w:val="22"/>
        </w:rPr>
      </w:pPr>
      <w:r w:rsidRPr="001D54FC">
        <w:rPr>
          <w:szCs w:val="22"/>
        </w:rPr>
        <w:t>Tento liek nemiešať s  akýmkoľvek iným liečivým veterinárnym prípravkom.</w:t>
      </w:r>
    </w:p>
    <w:p w:rsidR="008E1D5A" w:rsidRPr="001D54FC" w:rsidRDefault="008E1D5A" w:rsidP="008E1D5A">
      <w:pPr>
        <w:rPr>
          <w:szCs w:val="22"/>
        </w:rPr>
      </w:pPr>
    </w:p>
    <w:p w:rsidR="00932226" w:rsidRPr="001D54FC" w:rsidRDefault="00932226">
      <w:pPr>
        <w:rPr>
          <w:b/>
          <w:bCs/>
          <w:szCs w:val="22"/>
        </w:rPr>
      </w:pPr>
      <w:r w:rsidRPr="00812E42">
        <w:rPr>
          <w:b/>
          <w:bCs/>
          <w:szCs w:val="22"/>
          <w:highlight w:val="lightGray"/>
        </w:rPr>
        <w:t>13.</w:t>
      </w:r>
      <w:r w:rsidRPr="001D54FC">
        <w:rPr>
          <w:b/>
          <w:bCs/>
          <w:szCs w:val="22"/>
        </w:rPr>
        <w:tab/>
        <w:t>OSOBITNÉ BEZPEČNOSTNÉ OPATRENIA NA ZNEŠKODNENIE NEPOUŽITÉHO LIEKU(-OV) ALEBO ODPADOVÉHO MATERIÁLU, V PRÍPADE POTREBY</w:t>
      </w:r>
    </w:p>
    <w:p w:rsidR="00932226" w:rsidRPr="001D54FC" w:rsidRDefault="00932226">
      <w:pPr>
        <w:rPr>
          <w:b/>
          <w:bCs/>
          <w:szCs w:val="22"/>
        </w:rPr>
      </w:pPr>
    </w:p>
    <w:p w:rsidR="00360378" w:rsidRPr="001D54FC" w:rsidRDefault="00360378" w:rsidP="00360378">
      <w:pPr>
        <w:ind w:left="0" w:firstLine="0"/>
        <w:rPr>
          <w:b/>
          <w:bCs/>
          <w:szCs w:val="22"/>
        </w:rPr>
      </w:pPr>
      <w:r w:rsidRPr="001D54FC">
        <w:rPr>
          <w:szCs w:val="22"/>
        </w:rPr>
        <w:t>Každý nepoužitý veterinárny liek alebo odpadové materiály z tohto veterinárneho lieku musia  byť zlikvidované v súlade s platnými predpismi.</w:t>
      </w:r>
    </w:p>
    <w:p w:rsidR="00360378" w:rsidRPr="001D54FC" w:rsidRDefault="00360378" w:rsidP="00360378">
      <w:pPr>
        <w:rPr>
          <w:bCs/>
          <w:szCs w:val="22"/>
        </w:rPr>
      </w:pPr>
    </w:p>
    <w:p w:rsidR="00932226" w:rsidRPr="001D54FC" w:rsidRDefault="00932226">
      <w:pPr>
        <w:rPr>
          <w:b/>
          <w:szCs w:val="22"/>
        </w:rPr>
      </w:pPr>
      <w:r w:rsidRPr="00812E42">
        <w:rPr>
          <w:b/>
          <w:szCs w:val="22"/>
          <w:highlight w:val="lightGray"/>
        </w:rPr>
        <w:t>14.</w:t>
      </w:r>
      <w:r w:rsidRPr="001D54FC">
        <w:rPr>
          <w:b/>
          <w:szCs w:val="22"/>
        </w:rPr>
        <w:tab/>
        <w:t>DÁTUM POSLEDNÉHO SCHVÁLENIA TEXTU V PÍSOMNEJ INFORMÁCII PRE POUŽÍVATEĽOV</w:t>
      </w:r>
    </w:p>
    <w:p w:rsidR="00903C6C" w:rsidRDefault="00903C6C">
      <w:pPr>
        <w:rPr>
          <w:b/>
          <w:szCs w:val="22"/>
        </w:rPr>
      </w:pPr>
    </w:p>
    <w:p w:rsidR="00932226" w:rsidRPr="00903C6C" w:rsidRDefault="00932226">
      <w:pPr>
        <w:rPr>
          <w:szCs w:val="22"/>
        </w:rPr>
      </w:pPr>
    </w:p>
    <w:p w:rsidR="00903C6C" w:rsidRPr="001D54FC" w:rsidRDefault="00903C6C">
      <w:pPr>
        <w:rPr>
          <w:b/>
          <w:szCs w:val="22"/>
        </w:rPr>
      </w:pPr>
    </w:p>
    <w:p w:rsidR="00932226" w:rsidRPr="001D54FC" w:rsidRDefault="00932226">
      <w:pPr>
        <w:rPr>
          <w:szCs w:val="22"/>
        </w:rPr>
      </w:pPr>
      <w:r w:rsidRPr="00812E42">
        <w:rPr>
          <w:b/>
          <w:szCs w:val="22"/>
          <w:highlight w:val="lightGray"/>
        </w:rPr>
        <w:t>15.</w:t>
      </w:r>
      <w:r w:rsidRPr="001D54FC">
        <w:rPr>
          <w:b/>
          <w:szCs w:val="22"/>
        </w:rPr>
        <w:tab/>
        <w:t>ĎALŠIE INFORMÁCIE</w:t>
      </w:r>
    </w:p>
    <w:p w:rsidR="00932226" w:rsidRPr="001D54FC" w:rsidRDefault="00932226">
      <w:pPr>
        <w:rPr>
          <w:szCs w:val="22"/>
        </w:rPr>
      </w:pPr>
    </w:p>
    <w:p w:rsidR="009670AC" w:rsidRDefault="005228D5" w:rsidP="005228D5">
      <w:pPr>
        <w:ind w:left="0" w:firstLine="0"/>
        <w:jc w:val="both"/>
        <w:rPr>
          <w:szCs w:val="22"/>
        </w:rPr>
      </w:pPr>
      <w:r w:rsidRPr="001D54FC">
        <w:rPr>
          <w:szCs w:val="22"/>
        </w:rPr>
        <w:lastRenderedPageBreak/>
        <w:t xml:space="preserve">Vakcína sa dodáva v </w:t>
      </w:r>
      <w:r w:rsidR="00F92498" w:rsidRPr="0082179D">
        <w:rPr>
          <w:szCs w:val="22"/>
        </w:rPr>
        <w:t>priehľadných plastových škatuľkách</w:t>
      </w:r>
      <w:r w:rsidR="00F92498">
        <w:rPr>
          <w:szCs w:val="22"/>
        </w:rPr>
        <w:t xml:space="preserve"> obsahuj</w:t>
      </w:r>
      <w:r w:rsidR="006F3D44">
        <w:rPr>
          <w:szCs w:val="22"/>
        </w:rPr>
        <w:t>ú</w:t>
      </w:r>
      <w:r w:rsidR="00F92498">
        <w:rPr>
          <w:szCs w:val="22"/>
        </w:rPr>
        <w:t>c</w:t>
      </w:r>
      <w:r w:rsidR="006F3D44">
        <w:rPr>
          <w:szCs w:val="22"/>
        </w:rPr>
        <w:t>i</w:t>
      </w:r>
      <w:r w:rsidR="00F92498">
        <w:rPr>
          <w:szCs w:val="22"/>
        </w:rPr>
        <w:t xml:space="preserve">ch 10, 25 </w:t>
      </w:r>
      <w:r w:rsidR="004F21A2">
        <w:rPr>
          <w:szCs w:val="22"/>
        </w:rPr>
        <w:t>al</w:t>
      </w:r>
      <w:r w:rsidR="00F92498">
        <w:rPr>
          <w:szCs w:val="22"/>
        </w:rPr>
        <w:t>ebo 50</w:t>
      </w:r>
      <w:r w:rsidR="00F92498" w:rsidRPr="0082179D">
        <w:rPr>
          <w:szCs w:val="22"/>
        </w:rPr>
        <w:t xml:space="preserve"> liekov</w:t>
      </w:r>
      <w:r w:rsidR="00F92498">
        <w:rPr>
          <w:szCs w:val="22"/>
        </w:rPr>
        <w:t>ek</w:t>
      </w:r>
      <w:r w:rsidR="00F92498" w:rsidRPr="0082179D">
        <w:rPr>
          <w:szCs w:val="22"/>
        </w:rPr>
        <w:t xml:space="preserve"> </w:t>
      </w:r>
      <w:r w:rsidR="00F92498" w:rsidRPr="006A2608">
        <w:rPr>
          <w:szCs w:val="22"/>
        </w:rPr>
        <w:t>s</w:t>
      </w:r>
      <w:r w:rsidR="00F92498">
        <w:rPr>
          <w:szCs w:val="22"/>
        </w:rPr>
        <w:t xml:space="preserve"> jednou dávkou lyofilizátu a 10, 25 </w:t>
      </w:r>
      <w:r w:rsidR="004F21A2">
        <w:rPr>
          <w:szCs w:val="22"/>
        </w:rPr>
        <w:t>al</w:t>
      </w:r>
      <w:r w:rsidR="00F92498">
        <w:rPr>
          <w:szCs w:val="22"/>
        </w:rPr>
        <w:t>ebo 50 liekovek s jednou dávkou rozpúšťadla.</w:t>
      </w:r>
    </w:p>
    <w:p w:rsidR="009670AC" w:rsidRPr="001D54FC" w:rsidRDefault="009670AC" w:rsidP="005228D5">
      <w:pPr>
        <w:ind w:left="0" w:firstLine="0"/>
        <w:jc w:val="both"/>
        <w:rPr>
          <w:szCs w:val="22"/>
        </w:rPr>
      </w:pPr>
      <w:r>
        <w:t xml:space="preserve">Výdaj lieku </w:t>
      </w:r>
      <w:r w:rsidRPr="00D724B2">
        <w:rPr>
          <w:bCs/>
          <w:iCs/>
        </w:rPr>
        <w:t>je</w:t>
      </w:r>
      <w:r>
        <w:rPr>
          <w:b/>
          <w:bCs/>
          <w:iCs/>
        </w:rPr>
        <w:t xml:space="preserve"> </w:t>
      </w:r>
      <w:r>
        <w:t>viazaný na veterinárny predpis.</w:t>
      </w:r>
    </w:p>
    <w:p w:rsidR="009E5D0C" w:rsidRPr="001D54FC" w:rsidRDefault="006F0C27" w:rsidP="00AD38C5">
      <w:pPr>
        <w:ind w:left="0" w:right="-1" w:firstLine="0"/>
        <w:rPr>
          <w:szCs w:val="22"/>
        </w:rPr>
      </w:pPr>
      <w:r>
        <w:rPr>
          <w:szCs w:val="22"/>
        </w:rPr>
        <w:t>Na trhu nemusia byť všetky balenia.</w:t>
      </w:r>
    </w:p>
    <w:sectPr w:rsidR="009E5D0C" w:rsidRPr="001D54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492" w:rsidRDefault="001A1492">
      <w:r>
        <w:separator/>
      </w:r>
    </w:p>
  </w:endnote>
  <w:endnote w:type="continuationSeparator" w:id="0">
    <w:p w:rsidR="001A1492" w:rsidRDefault="001A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94A" w:rsidRDefault="003F494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F494A" w:rsidRDefault="003F49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94A" w:rsidRDefault="003F494A">
    <w:pPr>
      <w:pStyle w:val="Pta"/>
      <w:rPr>
        <w:lang w:val="en-GB"/>
      </w:rPr>
    </w:pPr>
  </w:p>
  <w:p w:rsidR="003F494A" w:rsidRDefault="003F494A">
    <w:pPr>
      <w:pStyle w:val="Pta"/>
      <w:jc w:val="center"/>
      <w:rPr>
        <w:rFonts w:ascii="Helvetica" w:hAnsi="Helvetica"/>
        <w:sz w:val="16"/>
        <w:lang w:val="en-GB"/>
      </w:rPr>
    </w:pPr>
    <w:r>
      <w:rPr>
        <w:rStyle w:val="slostrany"/>
        <w:rFonts w:ascii="Helvetica" w:hAnsi="Helvetica"/>
        <w:sz w:val="16"/>
      </w:rPr>
      <w:fldChar w:fldCharType="begin"/>
    </w:r>
    <w:r>
      <w:rPr>
        <w:rStyle w:val="slostrany"/>
        <w:rFonts w:ascii="Helvetica" w:hAnsi="Helvetica"/>
        <w:sz w:val="16"/>
      </w:rPr>
      <w:instrText xml:space="preserve"> PAGE </w:instrText>
    </w:r>
    <w:r>
      <w:rPr>
        <w:rStyle w:val="slostrany"/>
        <w:rFonts w:ascii="Helvetica" w:hAnsi="Helvetica"/>
        <w:sz w:val="16"/>
      </w:rPr>
      <w:fldChar w:fldCharType="separate"/>
    </w:r>
    <w:r w:rsidR="00A03B39">
      <w:rPr>
        <w:rStyle w:val="slostrany"/>
        <w:rFonts w:ascii="Helvetica" w:hAnsi="Helvetica"/>
        <w:noProof/>
        <w:sz w:val="16"/>
      </w:rPr>
      <w:t>4</w:t>
    </w:r>
    <w:r>
      <w:rPr>
        <w:rStyle w:val="slostrany"/>
        <w:rFonts w:ascii="Helvetica" w:hAnsi="Helvetica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94A" w:rsidRDefault="003F49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492" w:rsidRDefault="001A1492">
      <w:r>
        <w:separator/>
      </w:r>
    </w:p>
  </w:footnote>
  <w:footnote w:type="continuationSeparator" w:id="0">
    <w:p w:rsidR="001A1492" w:rsidRDefault="001A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94A" w:rsidRDefault="003F49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94A" w:rsidRDefault="003F494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94A" w:rsidRDefault="003F49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D3B6F"/>
    <w:multiLevelType w:val="multilevel"/>
    <w:tmpl w:val="7F0209C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7996B9D"/>
    <w:multiLevelType w:val="hybridMultilevel"/>
    <w:tmpl w:val="B3F06C2C"/>
    <w:lvl w:ilvl="0" w:tplc="FFFFFFFF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186A37"/>
    <w:multiLevelType w:val="multilevel"/>
    <w:tmpl w:val="FFBC701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65B23106"/>
    <w:multiLevelType w:val="hybridMultilevel"/>
    <w:tmpl w:val="77D6A98E"/>
    <w:lvl w:ilvl="0" w:tplc="AA9A6236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055FFE"/>
    <w:multiLevelType w:val="hybridMultilevel"/>
    <w:tmpl w:val="E2DE11C2"/>
    <w:lvl w:ilvl="0" w:tplc="472E426E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190FFF"/>
    <w:rsid w:val="00006CDF"/>
    <w:rsid w:val="000105AA"/>
    <w:rsid w:val="0001765D"/>
    <w:rsid w:val="00017924"/>
    <w:rsid w:val="000279F7"/>
    <w:rsid w:val="000309B1"/>
    <w:rsid w:val="00052216"/>
    <w:rsid w:val="000715C9"/>
    <w:rsid w:val="0007309E"/>
    <w:rsid w:val="00075A46"/>
    <w:rsid w:val="00077100"/>
    <w:rsid w:val="00083FDF"/>
    <w:rsid w:val="00096633"/>
    <w:rsid w:val="000D262E"/>
    <w:rsid w:val="000D2C2B"/>
    <w:rsid w:val="000E4727"/>
    <w:rsid w:val="000E7976"/>
    <w:rsid w:val="0010144C"/>
    <w:rsid w:val="00130918"/>
    <w:rsid w:val="00132582"/>
    <w:rsid w:val="0013441D"/>
    <w:rsid w:val="00134FB9"/>
    <w:rsid w:val="001407DA"/>
    <w:rsid w:val="0016425D"/>
    <w:rsid w:val="00170982"/>
    <w:rsid w:val="0017773A"/>
    <w:rsid w:val="00177A0A"/>
    <w:rsid w:val="00187AA4"/>
    <w:rsid w:val="00190FFF"/>
    <w:rsid w:val="001917D4"/>
    <w:rsid w:val="00192DB8"/>
    <w:rsid w:val="00195FF3"/>
    <w:rsid w:val="001A1492"/>
    <w:rsid w:val="001D05AC"/>
    <w:rsid w:val="001D54FC"/>
    <w:rsid w:val="001D7AF6"/>
    <w:rsid w:val="001F0256"/>
    <w:rsid w:val="001F2B4D"/>
    <w:rsid w:val="001F62C4"/>
    <w:rsid w:val="00205F17"/>
    <w:rsid w:val="002140B8"/>
    <w:rsid w:val="002238A6"/>
    <w:rsid w:val="00223FCD"/>
    <w:rsid w:val="002240D0"/>
    <w:rsid w:val="00241A78"/>
    <w:rsid w:val="00252D41"/>
    <w:rsid w:val="00262E27"/>
    <w:rsid w:val="00282A6E"/>
    <w:rsid w:val="00292F2A"/>
    <w:rsid w:val="002A2BAE"/>
    <w:rsid w:val="002A317F"/>
    <w:rsid w:val="002B0A48"/>
    <w:rsid w:val="002C2FDE"/>
    <w:rsid w:val="002C7814"/>
    <w:rsid w:val="002C7881"/>
    <w:rsid w:val="002D0781"/>
    <w:rsid w:val="002D3B6F"/>
    <w:rsid w:val="002D4EBA"/>
    <w:rsid w:val="002F394A"/>
    <w:rsid w:val="002F4D2B"/>
    <w:rsid w:val="003065AD"/>
    <w:rsid w:val="00307260"/>
    <w:rsid w:val="00311497"/>
    <w:rsid w:val="003118FE"/>
    <w:rsid w:val="0031576F"/>
    <w:rsid w:val="00316D9F"/>
    <w:rsid w:val="0032203E"/>
    <w:rsid w:val="00324923"/>
    <w:rsid w:val="003268F0"/>
    <w:rsid w:val="00326ECD"/>
    <w:rsid w:val="0033392B"/>
    <w:rsid w:val="00334895"/>
    <w:rsid w:val="00336AC7"/>
    <w:rsid w:val="003377C4"/>
    <w:rsid w:val="00344969"/>
    <w:rsid w:val="003600F0"/>
    <w:rsid w:val="00360378"/>
    <w:rsid w:val="00361508"/>
    <w:rsid w:val="00371B7A"/>
    <w:rsid w:val="00374915"/>
    <w:rsid w:val="00376D56"/>
    <w:rsid w:val="00380147"/>
    <w:rsid w:val="00380C23"/>
    <w:rsid w:val="003A075F"/>
    <w:rsid w:val="003F0722"/>
    <w:rsid w:val="003F1287"/>
    <w:rsid w:val="003F494A"/>
    <w:rsid w:val="00403EA9"/>
    <w:rsid w:val="0041105D"/>
    <w:rsid w:val="00425364"/>
    <w:rsid w:val="00434104"/>
    <w:rsid w:val="004361CC"/>
    <w:rsid w:val="00436729"/>
    <w:rsid w:val="00437AF4"/>
    <w:rsid w:val="00455384"/>
    <w:rsid w:val="00457E32"/>
    <w:rsid w:val="0046572E"/>
    <w:rsid w:val="00474622"/>
    <w:rsid w:val="00476B31"/>
    <w:rsid w:val="004875BB"/>
    <w:rsid w:val="00495122"/>
    <w:rsid w:val="004952A6"/>
    <w:rsid w:val="004B12D5"/>
    <w:rsid w:val="004B2082"/>
    <w:rsid w:val="004C2AF1"/>
    <w:rsid w:val="004C5E0C"/>
    <w:rsid w:val="004F0FA0"/>
    <w:rsid w:val="004F21A2"/>
    <w:rsid w:val="00515C16"/>
    <w:rsid w:val="005228D5"/>
    <w:rsid w:val="00524B51"/>
    <w:rsid w:val="00532F1A"/>
    <w:rsid w:val="00544E27"/>
    <w:rsid w:val="00546EC4"/>
    <w:rsid w:val="005479FE"/>
    <w:rsid w:val="00553ACA"/>
    <w:rsid w:val="00555513"/>
    <w:rsid w:val="00556CB6"/>
    <w:rsid w:val="00556F98"/>
    <w:rsid w:val="005801B5"/>
    <w:rsid w:val="00581CFB"/>
    <w:rsid w:val="0059224C"/>
    <w:rsid w:val="005961DB"/>
    <w:rsid w:val="005A43D9"/>
    <w:rsid w:val="005A6BAF"/>
    <w:rsid w:val="005B6DF4"/>
    <w:rsid w:val="005C21D5"/>
    <w:rsid w:val="005D6469"/>
    <w:rsid w:val="005D69FE"/>
    <w:rsid w:val="005E0453"/>
    <w:rsid w:val="005E410C"/>
    <w:rsid w:val="005E7D0C"/>
    <w:rsid w:val="00600179"/>
    <w:rsid w:val="006007F1"/>
    <w:rsid w:val="00604722"/>
    <w:rsid w:val="00605F96"/>
    <w:rsid w:val="00614F41"/>
    <w:rsid w:val="006153AC"/>
    <w:rsid w:val="00630371"/>
    <w:rsid w:val="006334E7"/>
    <w:rsid w:val="00640E90"/>
    <w:rsid w:val="006510AE"/>
    <w:rsid w:val="0066487E"/>
    <w:rsid w:val="00666981"/>
    <w:rsid w:val="00671250"/>
    <w:rsid w:val="0067142A"/>
    <w:rsid w:val="00673C46"/>
    <w:rsid w:val="00674E92"/>
    <w:rsid w:val="00676FE2"/>
    <w:rsid w:val="00680036"/>
    <w:rsid w:val="0068050C"/>
    <w:rsid w:val="00681F96"/>
    <w:rsid w:val="00682776"/>
    <w:rsid w:val="00691A78"/>
    <w:rsid w:val="00696E2F"/>
    <w:rsid w:val="006B2EED"/>
    <w:rsid w:val="006C3B57"/>
    <w:rsid w:val="006D4095"/>
    <w:rsid w:val="006D6C35"/>
    <w:rsid w:val="006E25CB"/>
    <w:rsid w:val="006E2CC8"/>
    <w:rsid w:val="006F0C27"/>
    <w:rsid w:val="006F3D44"/>
    <w:rsid w:val="00700CD3"/>
    <w:rsid w:val="0070230A"/>
    <w:rsid w:val="00714CF2"/>
    <w:rsid w:val="007174E4"/>
    <w:rsid w:val="00723A9E"/>
    <w:rsid w:val="00734E4D"/>
    <w:rsid w:val="00747ABA"/>
    <w:rsid w:val="0076785E"/>
    <w:rsid w:val="00795393"/>
    <w:rsid w:val="007A01C0"/>
    <w:rsid w:val="007A1954"/>
    <w:rsid w:val="007A501C"/>
    <w:rsid w:val="007A695D"/>
    <w:rsid w:val="007A7E16"/>
    <w:rsid w:val="007B2546"/>
    <w:rsid w:val="007B7B3F"/>
    <w:rsid w:val="007F372D"/>
    <w:rsid w:val="007F5E9B"/>
    <w:rsid w:val="00800D43"/>
    <w:rsid w:val="00802B78"/>
    <w:rsid w:val="0080396E"/>
    <w:rsid w:val="008048CB"/>
    <w:rsid w:val="00812E42"/>
    <w:rsid w:val="008222C3"/>
    <w:rsid w:val="0082389C"/>
    <w:rsid w:val="008310C6"/>
    <w:rsid w:val="00834CB2"/>
    <w:rsid w:val="00851A3F"/>
    <w:rsid w:val="00852D47"/>
    <w:rsid w:val="00866B68"/>
    <w:rsid w:val="00872091"/>
    <w:rsid w:val="00876F1A"/>
    <w:rsid w:val="0087736E"/>
    <w:rsid w:val="00877814"/>
    <w:rsid w:val="008A68D8"/>
    <w:rsid w:val="008C03A6"/>
    <w:rsid w:val="008C31A1"/>
    <w:rsid w:val="008C3776"/>
    <w:rsid w:val="008E1D5A"/>
    <w:rsid w:val="008F6BBD"/>
    <w:rsid w:val="009032DB"/>
    <w:rsid w:val="00903C6C"/>
    <w:rsid w:val="009133CF"/>
    <w:rsid w:val="00921C14"/>
    <w:rsid w:val="00922BAC"/>
    <w:rsid w:val="00924139"/>
    <w:rsid w:val="00926A7F"/>
    <w:rsid w:val="00932226"/>
    <w:rsid w:val="009379AA"/>
    <w:rsid w:val="00950266"/>
    <w:rsid w:val="00951BCD"/>
    <w:rsid w:val="009670AC"/>
    <w:rsid w:val="00980484"/>
    <w:rsid w:val="00981AF3"/>
    <w:rsid w:val="0099509E"/>
    <w:rsid w:val="00996F51"/>
    <w:rsid w:val="009A7790"/>
    <w:rsid w:val="009B6D85"/>
    <w:rsid w:val="009C4CC3"/>
    <w:rsid w:val="009D3557"/>
    <w:rsid w:val="009E26E9"/>
    <w:rsid w:val="009E337D"/>
    <w:rsid w:val="009E5D0C"/>
    <w:rsid w:val="009F26B2"/>
    <w:rsid w:val="009F5BF7"/>
    <w:rsid w:val="009F7F0E"/>
    <w:rsid w:val="00A024C6"/>
    <w:rsid w:val="00A03B39"/>
    <w:rsid w:val="00A11295"/>
    <w:rsid w:val="00A22A8A"/>
    <w:rsid w:val="00A47DD7"/>
    <w:rsid w:val="00A529AD"/>
    <w:rsid w:val="00A54940"/>
    <w:rsid w:val="00A55F6A"/>
    <w:rsid w:val="00A5648A"/>
    <w:rsid w:val="00A70C81"/>
    <w:rsid w:val="00A7298D"/>
    <w:rsid w:val="00A82E10"/>
    <w:rsid w:val="00A86B4F"/>
    <w:rsid w:val="00A923A9"/>
    <w:rsid w:val="00A95279"/>
    <w:rsid w:val="00A97D0B"/>
    <w:rsid w:val="00AB1DD2"/>
    <w:rsid w:val="00AB4A7D"/>
    <w:rsid w:val="00AC4401"/>
    <w:rsid w:val="00AC6472"/>
    <w:rsid w:val="00AD38C5"/>
    <w:rsid w:val="00AD4F15"/>
    <w:rsid w:val="00AE1475"/>
    <w:rsid w:val="00AF37C5"/>
    <w:rsid w:val="00B1220D"/>
    <w:rsid w:val="00B165B2"/>
    <w:rsid w:val="00B20885"/>
    <w:rsid w:val="00B5034F"/>
    <w:rsid w:val="00B51D8F"/>
    <w:rsid w:val="00B55D45"/>
    <w:rsid w:val="00B673D5"/>
    <w:rsid w:val="00B7194A"/>
    <w:rsid w:val="00B77A19"/>
    <w:rsid w:val="00B87DD6"/>
    <w:rsid w:val="00BA0536"/>
    <w:rsid w:val="00BA7898"/>
    <w:rsid w:val="00BC27DD"/>
    <w:rsid w:val="00BE6DB0"/>
    <w:rsid w:val="00BF2F01"/>
    <w:rsid w:val="00BF59DF"/>
    <w:rsid w:val="00BF59E5"/>
    <w:rsid w:val="00BF6093"/>
    <w:rsid w:val="00C22BDA"/>
    <w:rsid w:val="00C23070"/>
    <w:rsid w:val="00C231F1"/>
    <w:rsid w:val="00C355D6"/>
    <w:rsid w:val="00C37430"/>
    <w:rsid w:val="00C414EA"/>
    <w:rsid w:val="00C42F06"/>
    <w:rsid w:val="00C46F45"/>
    <w:rsid w:val="00C56598"/>
    <w:rsid w:val="00C621CC"/>
    <w:rsid w:val="00C629CA"/>
    <w:rsid w:val="00C77253"/>
    <w:rsid w:val="00C81390"/>
    <w:rsid w:val="00C8354C"/>
    <w:rsid w:val="00C83C44"/>
    <w:rsid w:val="00C94D06"/>
    <w:rsid w:val="00C97E41"/>
    <w:rsid w:val="00CA3412"/>
    <w:rsid w:val="00CA61FB"/>
    <w:rsid w:val="00CA63CC"/>
    <w:rsid w:val="00CA73A9"/>
    <w:rsid w:val="00CB0C2E"/>
    <w:rsid w:val="00CB2912"/>
    <w:rsid w:val="00CC649D"/>
    <w:rsid w:val="00CD041B"/>
    <w:rsid w:val="00CD7D40"/>
    <w:rsid w:val="00CE071E"/>
    <w:rsid w:val="00CE0BD7"/>
    <w:rsid w:val="00CF0195"/>
    <w:rsid w:val="00CF1FB5"/>
    <w:rsid w:val="00CF3025"/>
    <w:rsid w:val="00D01C17"/>
    <w:rsid w:val="00D11030"/>
    <w:rsid w:val="00D15FAF"/>
    <w:rsid w:val="00D16342"/>
    <w:rsid w:val="00D26483"/>
    <w:rsid w:val="00D34F7C"/>
    <w:rsid w:val="00D4590C"/>
    <w:rsid w:val="00D56913"/>
    <w:rsid w:val="00D622C2"/>
    <w:rsid w:val="00D746E1"/>
    <w:rsid w:val="00D84F8C"/>
    <w:rsid w:val="00D9350E"/>
    <w:rsid w:val="00D9541D"/>
    <w:rsid w:val="00DB7A17"/>
    <w:rsid w:val="00DD265F"/>
    <w:rsid w:val="00DD48DE"/>
    <w:rsid w:val="00DD5465"/>
    <w:rsid w:val="00DD7BE3"/>
    <w:rsid w:val="00DE1D35"/>
    <w:rsid w:val="00DE64E5"/>
    <w:rsid w:val="00DF1C84"/>
    <w:rsid w:val="00DF2EC8"/>
    <w:rsid w:val="00E0552A"/>
    <w:rsid w:val="00E21729"/>
    <w:rsid w:val="00E223EA"/>
    <w:rsid w:val="00E32A62"/>
    <w:rsid w:val="00E334D1"/>
    <w:rsid w:val="00E35B48"/>
    <w:rsid w:val="00E44287"/>
    <w:rsid w:val="00E47A39"/>
    <w:rsid w:val="00E50C26"/>
    <w:rsid w:val="00E53199"/>
    <w:rsid w:val="00E570FD"/>
    <w:rsid w:val="00E6576D"/>
    <w:rsid w:val="00E67457"/>
    <w:rsid w:val="00E7069E"/>
    <w:rsid w:val="00E7225F"/>
    <w:rsid w:val="00E749FB"/>
    <w:rsid w:val="00E7790D"/>
    <w:rsid w:val="00E85BF1"/>
    <w:rsid w:val="00E87C08"/>
    <w:rsid w:val="00E9773F"/>
    <w:rsid w:val="00EA33CB"/>
    <w:rsid w:val="00EA5F4C"/>
    <w:rsid w:val="00EC0746"/>
    <w:rsid w:val="00EC0F20"/>
    <w:rsid w:val="00EC2C67"/>
    <w:rsid w:val="00EC5379"/>
    <w:rsid w:val="00ED1076"/>
    <w:rsid w:val="00ED6F26"/>
    <w:rsid w:val="00EE3146"/>
    <w:rsid w:val="00F119C7"/>
    <w:rsid w:val="00F11E03"/>
    <w:rsid w:val="00F12B66"/>
    <w:rsid w:val="00F13E9E"/>
    <w:rsid w:val="00F1588A"/>
    <w:rsid w:val="00F16618"/>
    <w:rsid w:val="00F27293"/>
    <w:rsid w:val="00F307DF"/>
    <w:rsid w:val="00F36BD9"/>
    <w:rsid w:val="00F71F9E"/>
    <w:rsid w:val="00F8171F"/>
    <w:rsid w:val="00F84408"/>
    <w:rsid w:val="00F92498"/>
    <w:rsid w:val="00FA1710"/>
    <w:rsid w:val="00FA30E9"/>
    <w:rsid w:val="00FB39B7"/>
    <w:rsid w:val="00FB71D0"/>
    <w:rsid w:val="00FC388F"/>
    <w:rsid w:val="00FC4F55"/>
    <w:rsid w:val="00FC7FD4"/>
    <w:rsid w:val="00FD379A"/>
    <w:rsid w:val="00FD4DBD"/>
    <w:rsid w:val="00FE3622"/>
    <w:rsid w:val="00FF4069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1E0B99"/>
  <w15:docId w15:val="{B35C6CAC-A9DC-4F8F-9643-16B8496A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vysvetlivky">
    <w:name w:val="endnote text"/>
    <w:basedOn w:val="Normlny"/>
    <w:link w:val="TextvysvetlivkyChar"/>
    <w:semiHidden/>
    <w:pPr>
      <w:tabs>
        <w:tab w:val="left" w:pos="567"/>
      </w:tabs>
    </w:pPr>
    <w:rPr>
      <w:szCs w:val="20"/>
      <w:lang w:val="en-GB" w:eastAsia="en-US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pPr>
      <w:ind w:left="0" w:firstLine="0"/>
      <w:jc w:val="center"/>
    </w:pPr>
    <w:rPr>
      <w:b/>
      <w:bCs/>
      <w:snapToGrid w:val="0"/>
      <w:szCs w:val="22"/>
      <w:lang w:val="en-GB" w:eastAsia="en-GB"/>
    </w:rPr>
  </w:style>
  <w:style w:type="paragraph" w:styleId="Zarkazkladnhotextu3">
    <w:name w:val="Body Text Indent 3"/>
    <w:basedOn w:val="Normlny"/>
    <w:pPr>
      <w:tabs>
        <w:tab w:val="left" w:pos="567"/>
      </w:tabs>
    </w:pPr>
    <w:rPr>
      <w:snapToGrid w:val="0"/>
      <w:szCs w:val="22"/>
      <w:lang w:val="en-GB" w:eastAsia="en-GB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paragraph" w:styleId="Zkladntext2">
    <w:name w:val="Body Text 2"/>
    <w:basedOn w:val="Normlny"/>
    <w:pPr>
      <w:ind w:left="0" w:firstLine="0"/>
    </w:pPr>
  </w:style>
  <w:style w:type="paragraph" w:styleId="Zarkazkladnhotextu">
    <w:name w:val="Body Text Indent"/>
    <w:basedOn w:val="Normlny"/>
    <w:rsid w:val="00205F17"/>
    <w:pPr>
      <w:spacing w:after="120"/>
      <w:ind w:left="283"/>
    </w:pPr>
  </w:style>
  <w:style w:type="paragraph" w:customStyle="1" w:styleId="TabletextrowsAgency">
    <w:name w:val="Table text rows (Agency)"/>
    <w:basedOn w:val="Normlny"/>
    <w:rsid w:val="002F4D2B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2F4D2B"/>
    <w:rPr>
      <w:rFonts w:ascii="Verdana" w:eastAsia="Verdana" w:hAnsi="Verdana"/>
      <w:sz w:val="18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2F4D2B"/>
    <w:rPr>
      <w:rFonts w:ascii="Verdana" w:eastAsia="Verdana" w:hAnsi="Verdana"/>
      <w:sz w:val="18"/>
      <w:szCs w:val="18"/>
      <w:lang w:val="en-GB" w:eastAsia="en-GB"/>
    </w:rPr>
  </w:style>
  <w:style w:type="character" w:customStyle="1" w:styleId="TextvysvetlivkyChar">
    <w:name w:val="Text vysvetlivky Char"/>
    <w:link w:val="Textvysvetlivky"/>
    <w:semiHidden/>
    <w:rsid w:val="00B55D45"/>
    <w:rPr>
      <w:sz w:val="22"/>
      <w:lang w:val="en-GB" w:eastAsia="en-US" w:bidi="ar-SA"/>
    </w:rPr>
  </w:style>
  <w:style w:type="character" w:customStyle="1" w:styleId="shorttext">
    <w:name w:val="short_text"/>
    <w:rsid w:val="005C21D5"/>
  </w:style>
  <w:style w:type="character" w:customStyle="1" w:styleId="hps">
    <w:name w:val="hps"/>
    <w:rsid w:val="005C21D5"/>
  </w:style>
  <w:style w:type="character" w:customStyle="1" w:styleId="tlid-translation">
    <w:name w:val="tlid-translation"/>
    <w:basedOn w:val="Predvolenpsmoodseku"/>
    <w:rsid w:val="003F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2ABB-DA12-4A8D-8E06-7CCF82CE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12</Pages>
  <Words>2958</Words>
  <Characters>16867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SK_qrd_veterinary template_v 8 sk</vt:lpstr>
      <vt:lpstr>SK_qrd_veterinary template_v 8 sk</vt:lpstr>
    </vt:vector>
  </TitlesOfParts>
  <Company>Translation Centre</Company>
  <LinksUpToDate>false</LinksUpToDate>
  <CharactersWithSpaces>19786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SK_qrd_veterinary template_v 8 sk</dc:title>
  <dc:subject>General-EMA/201218/2010</dc:subject>
  <dc:creator>Prizzi Monica</dc:creator>
  <cp:lastModifiedBy>User</cp:lastModifiedBy>
  <cp:revision>8</cp:revision>
  <cp:lastPrinted>2012-10-09T12:09:00Z</cp:lastPrinted>
  <dcterms:created xsi:type="dcterms:W3CDTF">2019-08-26T13:35:00Z</dcterms:created>
  <dcterms:modified xsi:type="dcterms:W3CDTF">2019-09-10T14:19:00Z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Prizzi Monica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201218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General-EMA/201218/2010</vt:lpwstr>
  </property>
  <property fmtid="{D5CDD505-2E9C-101B-9397-08002B2CF9AE}" pid="30" name="DM_Version">
    <vt:lpwstr>CURRENT,1.4</vt:lpwstr>
  </property>
  <property fmtid="{D5CDD505-2E9C-101B-9397-08002B2CF9AE}" pid="31" name="DM_Name">
    <vt:lpwstr>SK_qrd_veterinary template_v 8 sk</vt:lpwstr>
  </property>
  <property fmtid="{D5CDD505-2E9C-101B-9397-08002B2CF9AE}" pid="32" name="DM_Creation_Date">
    <vt:lpwstr>30/10/2012 16:56:05</vt:lpwstr>
  </property>
  <property fmtid="{D5CDD505-2E9C-101B-9397-08002B2CF9AE}" pid="33" name="DM_Modify_Date">
    <vt:lpwstr>30/10/2012 17:06:28</vt:lpwstr>
  </property>
  <property fmtid="{D5CDD505-2E9C-101B-9397-08002B2CF9AE}" pid="34" name="DM_Creator_Name">
    <vt:lpwstr>Prizzi Monica</vt:lpwstr>
  </property>
  <property fmtid="{D5CDD505-2E9C-101B-9397-08002B2CF9AE}" pid="35" name="DM_Modifier_Name">
    <vt:lpwstr>Prizzi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EMA/417989/2012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templates/06 V-template v.8 - for publication April 2012/03 Templates ready for publication</vt:lpwstr>
  </property>
  <property fmtid="{D5CDD505-2E9C-101B-9397-08002B2CF9AE}" pid="40" name="DM_emea_doc_ref_id">
    <vt:lpwstr>EMA/417989/2012</vt:lpwstr>
  </property>
  <property fmtid="{D5CDD505-2E9C-101B-9397-08002B2CF9AE}" pid="41" name="DM_Modifer_Name">
    <vt:lpwstr>Prizzi Monica</vt:lpwstr>
  </property>
  <property fmtid="{D5CDD505-2E9C-101B-9397-08002B2CF9AE}" pid="42" name="DM_Modified_Date">
    <vt:lpwstr>30/10/2012 17:06:28</vt:lpwstr>
  </property>
</Properties>
</file>