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90C2DB" w14:textId="77777777" w:rsidR="00F25536" w:rsidRPr="008A3FC7" w:rsidRDefault="00F25536" w:rsidP="00F25536">
      <w:pPr>
        <w:jc w:val="center"/>
        <w:rPr>
          <w:rFonts w:asciiTheme="majorBidi" w:hAnsiTheme="majorBidi" w:cstheme="majorBidi"/>
          <w:b/>
          <w:bCs/>
          <w:sz w:val="22"/>
          <w:szCs w:val="22"/>
          <w:lang w:val="sk-SK"/>
        </w:rPr>
      </w:pPr>
      <w:bookmarkStart w:id="0" w:name="_GoBack"/>
      <w:bookmarkEnd w:id="0"/>
      <w:r w:rsidRPr="008A3FC7">
        <w:rPr>
          <w:rFonts w:asciiTheme="majorBidi" w:hAnsiTheme="majorBidi" w:cstheme="majorBidi"/>
          <w:b/>
          <w:bCs/>
          <w:sz w:val="22"/>
          <w:szCs w:val="22"/>
          <w:lang w:val="sk-SK"/>
        </w:rPr>
        <w:t>SÚHRN CHARAKTERISTICKÝCH VLASTNOSTÍ LIEKU</w:t>
      </w:r>
    </w:p>
    <w:p w14:paraId="2D12F490" w14:textId="77777777" w:rsidR="00BE3B84" w:rsidRPr="008A3FC7" w:rsidRDefault="00BE3B84" w:rsidP="00BE3B84">
      <w:pPr>
        <w:ind w:left="567" w:hanging="567"/>
        <w:jc w:val="center"/>
        <w:rPr>
          <w:rFonts w:asciiTheme="majorBidi" w:hAnsiTheme="majorBidi" w:cstheme="majorBidi"/>
          <w:sz w:val="22"/>
          <w:szCs w:val="22"/>
          <w:lang w:val="sk-SK"/>
        </w:rPr>
      </w:pPr>
    </w:p>
    <w:p w14:paraId="362EE2E5" w14:textId="77777777" w:rsidR="00655DDF" w:rsidRPr="008A3FC7" w:rsidRDefault="00655DDF" w:rsidP="00F25536">
      <w:pPr>
        <w:ind w:left="567" w:hanging="567"/>
        <w:rPr>
          <w:rFonts w:asciiTheme="majorBidi" w:hAnsiTheme="majorBidi" w:cstheme="majorBidi"/>
          <w:b/>
          <w:sz w:val="22"/>
          <w:szCs w:val="22"/>
          <w:lang w:val="sk-SK"/>
        </w:rPr>
      </w:pPr>
    </w:p>
    <w:p w14:paraId="4B3D11ED" w14:textId="0B22193D" w:rsidR="00BE3B84" w:rsidRPr="008A3FC7" w:rsidRDefault="00BE3B84" w:rsidP="00F25536">
      <w:pPr>
        <w:ind w:left="567" w:hanging="567"/>
        <w:rPr>
          <w:rFonts w:asciiTheme="majorBidi" w:hAnsiTheme="majorBidi" w:cstheme="majorBidi"/>
          <w:sz w:val="22"/>
          <w:szCs w:val="22"/>
          <w:lang w:val="sk-SK"/>
        </w:rPr>
      </w:pPr>
      <w:r w:rsidRPr="008A3FC7">
        <w:rPr>
          <w:rFonts w:asciiTheme="majorBidi" w:hAnsiTheme="majorBidi" w:cstheme="majorBidi"/>
          <w:b/>
          <w:sz w:val="22"/>
          <w:szCs w:val="22"/>
          <w:lang w:val="sk-SK"/>
        </w:rPr>
        <w:t>1.</w:t>
      </w:r>
      <w:r w:rsidRPr="008A3FC7">
        <w:rPr>
          <w:rFonts w:asciiTheme="majorBidi" w:hAnsiTheme="majorBidi" w:cstheme="majorBidi"/>
          <w:sz w:val="22"/>
          <w:szCs w:val="22"/>
          <w:lang w:val="sk-SK"/>
        </w:rPr>
        <w:tab/>
      </w:r>
      <w:r w:rsidR="00F25536" w:rsidRPr="008A3FC7">
        <w:rPr>
          <w:rFonts w:asciiTheme="majorBidi" w:hAnsiTheme="majorBidi" w:cstheme="majorBidi"/>
          <w:b/>
          <w:bCs/>
          <w:sz w:val="22"/>
          <w:szCs w:val="22"/>
          <w:lang w:val="sk-SK"/>
        </w:rPr>
        <w:t>NÁZOV VETERINÁRNEHO LIEKU</w:t>
      </w:r>
    </w:p>
    <w:p w14:paraId="0F8F786D" w14:textId="77777777" w:rsidR="00655DDF" w:rsidRPr="008A3FC7" w:rsidRDefault="00655DDF" w:rsidP="00BE3B84">
      <w:pPr>
        <w:ind w:left="567" w:hanging="567"/>
        <w:rPr>
          <w:rFonts w:asciiTheme="majorBidi" w:hAnsiTheme="majorBidi" w:cstheme="majorBidi"/>
          <w:sz w:val="22"/>
          <w:szCs w:val="22"/>
          <w:lang w:val="sk-SK"/>
        </w:rPr>
      </w:pPr>
    </w:p>
    <w:p w14:paraId="3F56D2B2" w14:textId="77777777" w:rsidR="00AE0C08" w:rsidRPr="008A3FC7" w:rsidRDefault="00AE0C08" w:rsidP="00AE0C08">
      <w:pPr>
        <w:ind w:left="567" w:hanging="567"/>
        <w:rPr>
          <w:rFonts w:asciiTheme="majorBidi" w:hAnsiTheme="majorBidi" w:cstheme="majorBidi"/>
          <w:sz w:val="22"/>
          <w:szCs w:val="22"/>
          <w:lang w:val="sk-SK"/>
        </w:rPr>
      </w:pPr>
      <w:proofErr w:type="spellStart"/>
      <w:r w:rsidRPr="008A3FC7">
        <w:rPr>
          <w:rFonts w:asciiTheme="majorBidi" w:hAnsiTheme="majorBidi" w:cstheme="majorBidi"/>
          <w:sz w:val="22"/>
          <w:szCs w:val="22"/>
          <w:lang w:val="sk-SK"/>
        </w:rPr>
        <w:t>BioBos</w:t>
      </w:r>
      <w:proofErr w:type="spellEnd"/>
      <w:r w:rsidRPr="008A3FC7">
        <w:rPr>
          <w:rFonts w:asciiTheme="majorBidi" w:hAnsiTheme="majorBidi" w:cstheme="majorBidi"/>
          <w:sz w:val="22"/>
          <w:szCs w:val="22"/>
          <w:lang w:val="sk-SK"/>
        </w:rPr>
        <w:t xml:space="preserve"> </w:t>
      </w:r>
      <w:proofErr w:type="spellStart"/>
      <w:r w:rsidRPr="008A3FC7">
        <w:rPr>
          <w:rFonts w:asciiTheme="majorBidi" w:hAnsiTheme="majorBidi" w:cstheme="majorBidi"/>
          <w:sz w:val="22"/>
          <w:szCs w:val="22"/>
          <w:lang w:val="sk-SK"/>
        </w:rPr>
        <w:t>Respi</w:t>
      </w:r>
      <w:proofErr w:type="spellEnd"/>
      <w:r w:rsidRPr="008A3FC7">
        <w:rPr>
          <w:rFonts w:asciiTheme="majorBidi" w:hAnsiTheme="majorBidi" w:cstheme="majorBidi"/>
          <w:sz w:val="22"/>
          <w:szCs w:val="22"/>
          <w:lang w:val="sk-SK"/>
        </w:rPr>
        <w:t xml:space="preserve"> 2 </w:t>
      </w:r>
      <w:proofErr w:type="spellStart"/>
      <w:r w:rsidRPr="008A3FC7">
        <w:rPr>
          <w:rFonts w:asciiTheme="majorBidi" w:hAnsiTheme="majorBidi" w:cstheme="majorBidi"/>
          <w:sz w:val="22"/>
          <w:szCs w:val="22"/>
          <w:lang w:val="sk-SK"/>
        </w:rPr>
        <w:t>intranasal</w:t>
      </w:r>
      <w:proofErr w:type="spellEnd"/>
      <w:r w:rsidRPr="008A3FC7">
        <w:rPr>
          <w:rFonts w:asciiTheme="majorBidi" w:hAnsiTheme="majorBidi" w:cstheme="majorBidi"/>
          <w:sz w:val="22"/>
          <w:szCs w:val="22"/>
          <w:lang w:val="sk-SK"/>
        </w:rPr>
        <w:t xml:space="preserve">, nosový sprej, </w:t>
      </w:r>
      <w:proofErr w:type="spellStart"/>
      <w:r w:rsidRPr="008A3FC7">
        <w:rPr>
          <w:rFonts w:asciiTheme="majorBidi" w:hAnsiTheme="majorBidi" w:cstheme="majorBidi"/>
          <w:sz w:val="22"/>
          <w:szCs w:val="22"/>
          <w:lang w:val="sk-SK"/>
        </w:rPr>
        <w:t>lyofilizát</w:t>
      </w:r>
      <w:proofErr w:type="spellEnd"/>
      <w:r w:rsidRPr="008A3FC7">
        <w:rPr>
          <w:rFonts w:asciiTheme="majorBidi" w:hAnsiTheme="majorBidi" w:cstheme="majorBidi"/>
          <w:sz w:val="22"/>
          <w:szCs w:val="22"/>
          <w:lang w:val="sk-SK"/>
        </w:rPr>
        <w:t xml:space="preserve"> a rozpúšťadlo na suspenziu</w:t>
      </w:r>
    </w:p>
    <w:p w14:paraId="44CD1DC1" w14:textId="77777777" w:rsidR="00BE3B84" w:rsidRPr="008A3FC7" w:rsidRDefault="00BE3B84" w:rsidP="00BE3B84">
      <w:pPr>
        <w:rPr>
          <w:rFonts w:asciiTheme="majorBidi" w:hAnsiTheme="majorBidi" w:cstheme="majorBidi"/>
          <w:sz w:val="22"/>
          <w:szCs w:val="22"/>
          <w:lang w:val="sk-SK"/>
        </w:rPr>
      </w:pPr>
    </w:p>
    <w:p w14:paraId="0BFB56EF" w14:textId="77777777" w:rsidR="00BE3B84" w:rsidRPr="008A3FC7" w:rsidRDefault="00BE3B84" w:rsidP="00BE3B84">
      <w:pPr>
        <w:ind w:left="567" w:hanging="567"/>
        <w:rPr>
          <w:rFonts w:asciiTheme="majorBidi" w:hAnsiTheme="majorBidi" w:cstheme="majorBidi"/>
          <w:sz w:val="22"/>
          <w:szCs w:val="22"/>
          <w:lang w:val="sk-SK"/>
        </w:rPr>
      </w:pPr>
      <w:r w:rsidRPr="008A3FC7">
        <w:rPr>
          <w:rFonts w:asciiTheme="majorBidi" w:hAnsiTheme="majorBidi" w:cstheme="majorBidi"/>
          <w:b/>
          <w:sz w:val="22"/>
          <w:szCs w:val="22"/>
          <w:lang w:val="sk-SK"/>
        </w:rPr>
        <w:t>2.</w:t>
      </w:r>
      <w:r w:rsidRPr="008A3FC7">
        <w:rPr>
          <w:rFonts w:asciiTheme="majorBidi" w:hAnsiTheme="majorBidi" w:cstheme="majorBidi"/>
          <w:sz w:val="22"/>
          <w:szCs w:val="22"/>
          <w:lang w:val="sk-SK"/>
        </w:rPr>
        <w:tab/>
      </w:r>
      <w:r w:rsidR="009B086A" w:rsidRPr="008A3FC7">
        <w:rPr>
          <w:rFonts w:asciiTheme="majorBidi" w:hAnsiTheme="majorBidi" w:cstheme="majorBidi"/>
          <w:b/>
          <w:sz w:val="22"/>
          <w:szCs w:val="22"/>
          <w:lang w:val="sk-SK"/>
        </w:rPr>
        <w:t>KVALITATÍVNE A KVANTITATÍVNE ZLOŽENIE</w:t>
      </w:r>
    </w:p>
    <w:p w14:paraId="0E0BB6CE" w14:textId="77777777" w:rsidR="00655DDF" w:rsidRPr="008A3FC7" w:rsidRDefault="00655DDF" w:rsidP="00BE3B84">
      <w:pPr>
        <w:ind w:left="567" w:hanging="567"/>
        <w:rPr>
          <w:rFonts w:asciiTheme="majorBidi" w:hAnsiTheme="majorBidi" w:cstheme="majorBidi"/>
          <w:sz w:val="22"/>
          <w:szCs w:val="22"/>
          <w:u w:val="single"/>
          <w:lang w:val="sk-SK"/>
        </w:rPr>
      </w:pPr>
    </w:p>
    <w:p w14:paraId="5055B372" w14:textId="36E94170" w:rsidR="00BE3B84" w:rsidRPr="008A3FC7" w:rsidRDefault="00A9186E" w:rsidP="00A9186E">
      <w:pPr>
        <w:ind w:left="567" w:hanging="567"/>
        <w:rPr>
          <w:rFonts w:asciiTheme="majorBidi" w:hAnsiTheme="majorBidi" w:cstheme="majorBidi"/>
          <w:sz w:val="22"/>
          <w:szCs w:val="22"/>
          <w:u w:val="single"/>
          <w:lang w:val="sk-SK"/>
        </w:rPr>
      </w:pPr>
      <w:r w:rsidRPr="00C01528">
        <w:rPr>
          <w:sz w:val="22"/>
          <w:szCs w:val="22"/>
          <w:u w:val="single"/>
          <w:lang w:val="sk-SK"/>
        </w:rPr>
        <w:t xml:space="preserve">Každá </w:t>
      </w:r>
      <w:r w:rsidR="00B5505B" w:rsidRPr="00C01528">
        <w:rPr>
          <w:sz w:val="22"/>
          <w:szCs w:val="22"/>
          <w:u w:val="single"/>
          <w:lang w:val="sk-SK"/>
        </w:rPr>
        <w:t xml:space="preserve">2 ml </w:t>
      </w:r>
      <w:r w:rsidR="00BE3B84" w:rsidRPr="008A3FC7">
        <w:rPr>
          <w:rFonts w:asciiTheme="majorBidi" w:hAnsiTheme="majorBidi" w:cstheme="majorBidi"/>
          <w:sz w:val="22"/>
          <w:szCs w:val="22"/>
          <w:u w:val="single"/>
          <w:lang w:val="sk-SK"/>
        </w:rPr>
        <w:t>dávka obsahuje:</w:t>
      </w:r>
    </w:p>
    <w:p w14:paraId="02D1FC7A" w14:textId="77777777" w:rsidR="00BE3B84" w:rsidRPr="008A3FC7" w:rsidRDefault="00BE3B84" w:rsidP="00BE3B84">
      <w:pPr>
        <w:ind w:left="567" w:hanging="567"/>
        <w:rPr>
          <w:rFonts w:asciiTheme="majorBidi" w:hAnsiTheme="majorBidi" w:cstheme="majorBidi"/>
          <w:sz w:val="22"/>
          <w:szCs w:val="22"/>
          <w:lang w:val="sk-SK"/>
        </w:rPr>
      </w:pPr>
    </w:p>
    <w:p w14:paraId="4FD037D6" w14:textId="21FB5A50" w:rsidR="00BE3B84" w:rsidRPr="008A3FC7" w:rsidRDefault="00F25536" w:rsidP="00BE3B84">
      <w:pPr>
        <w:ind w:left="567" w:hanging="567"/>
        <w:rPr>
          <w:rFonts w:asciiTheme="majorBidi" w:hAnsiTheme="majorBidi" w:cstheme="majorBidi"/>
          <w:b/>
          <w:sz w:val="22"/>
          <w:szCs w:val="22"/>
          <w:lang w:val="sk-SK"/>
        </w:rPr>
      </w:pPr>
      <w:r w:rsidRPr="008A3FC7">
        <w:rPr>
          <w:rFonts w:asciiTheme="majorBidi" w:hAnsiTheme="majorBidi" w:cstheme="majorBidi"/>
          <w:b/>
          <w:sz w:val="22"/>
          <w:szCs w:val="22"/>
          <w:lang w:val="sk-SK"/>
        </w:rPr>
        <w:t xml:space="preserve">Účinné </w:t>
      </w:r>
      <w:r w:rsidR="00BE3B84" w:rsidRPr="008A3FC7">
        <w:rPr>
          <w:rFonts w:asciiTheme="majorBidi" w:hAnsiTheme="majorBidi" w:cstheme="majorBidi"/>
          <w:b/>
          <w:sz w:val="22"/>
          <w:szCs w:val="22"/>
          <w:lang w:val="sk-SK"/>
        </w:rPr>
        <w:t>látky:</w:t>
      </w:r>
    </w:p>
    <w:p w14:paraId="76782760" w14:textId="77777777" w:rsidR="00A9186E" w:rsidRPr="00C01528" w:rsidRDefault="00A9186E" w:rsidP="00A9186E">
      <w:pPr>
        <w:ind w:left="567" w:hanging="567"/>
        <w:rPr>
          <w:rFonts w:asciiTheme="majorBidi" w:hAnsiTheme="majorBidi" w:cstheme="majorBidi"/>
          <w:sz w:val="22"/>
          <w:szCs w:val="22"/>
          <w:u w:val="single"/>
          <w:lang w:val="sk-SK"/>
        </w:rPr>
      </w:pPr>
      <w:proofErr w:type="spellStart"/>
      <w:r w:rsidRPr="00C01528">
        <w:rPr>
          <w:rFonts w:asciiTheme="majorBidi" w:hAnsiTheme="majorBidi" w:cstheme="majorBidi"/>
          <w:sz w:val="22"/>
          <w:szCs w:val="22"/>
          <w:u w:val="single"/>
          <w:lang w:val="sk-SK"/>
        </w:rPr>
        <w:t>Lyofilizát</w:t>
      </w:r>
      <w:proofErr w:type="spellEnd"/>
      <w:r w:rsidRPr="00C01528">
        <w:rPr>
          <w:rFonts w:asciiTheme="majorBidi" w:hAnsiTheme="majorBidi" w:cstheme="majorBidi"/>
          <w:sz w:val="22"/>
          <w:szCs w:val="22"/>
          <w:u w:val="single"/>
          <w:lang w:val="sk-SK"/>
        </w:rPr>
        <w:t>:</w:t>
      </w:r>
    </w:p>
    <w:p w14:paraId="120ACCB1" w14:textId="51B299CB" w:rsidR="00BE3B84" w:rsidRPr="008A3FC7" w:rsidRDefault="00B0068A" w:rsidP="00432CA3">
      <w:pPr>
        <w:ind w:left="567" w:hanging="567"/>
        <w:rPr>
          <w:rFonts w:asciiTheme="majorBidi" w:hAnsiTheme="majorBidi" w:cstheme="majorBidi"/>
          <w:sz w:val="22"/>
          <w:szCs w:val="22"/>
          <w:lang w:val="sk-SK"/>
        </w:rPr>
      </w:pPr>
      <w:proofErr w:type="spellStart"/>
      <w:r w:rsidRPr="008A3FC7">
        <w:rPr>
          <w:sz w:val="22"/>
          <w:szCs w:val="22"/>
          <w:lang w:val="sk-SK"/>
        </w:rPr>
        <w:t>Bovinný</w:t>
      </w:r>
      <w:proofErr w:type="spellEnd"/>
      <w:r w:rsidRPr="008A3FC7">
        <w:rPr>
          <w:sz w:val="22"/>
          <w:szCs w:val="22"/>
          <w:lang w:val="sk-SK"/>
        </w:rPr>
        <w:t xml:space="preserve"> </w:t>
      </w:r>
      <w:proofErr w:type="spellStart"/>
      <w:r w:rsidRPr="008A3FC7">
        <w:rPr>
          <w:sz w:val="22"/>
          <w:szCs w:val="22"/>
          <w:lang w:val="sk-SK"/>
        </w:rPr>
        <w:t>Parainfluenzavírus</w:t>
      </w:r>
      <w:proofErr w:type="spellEnd"/>
      <w:r w:rsidRPr="008A3FC7">
        <w:rPr>
          <w:sz w:val="22"/>
          <w:szCs w:val="22"/>
          <w:lang w:val="sk-SK"/>
        </w:rPr>
        <w:t xml:space="preserve"> typ 3 (PI3V)</w:t>
      </w:r>
      <w:r w:rsidRPr="008A3FC7">
        <w:rPr>
          <w:rFonts w:asciiTheme="majorBidi" w:hAnsiTheme="majorBidi" w:cstheme="majorBidi"/>
          <w:sz w:val="22"/>
          <w:szCs w:val="22"/>
          <w:lang w:val="sk-SK"/>
        </w:rPr>
        <w:t>, živý, oslabený, kmeň Bio 23/A</w:t>
      </w:r>
      <w:r w:rsidR="00A87880" w:rsidRPr="008A3FC7">
        <w:rPr>
          <w:rFonts w:asciiTheme="majorBidi" w:hAnsiTheme="majorBidi" w:cstheme="majorBidi"/>
          <w:sz w:val="22"/>
          <w:szCs w:val="22"/>
          <w:lang w:val="sk-SK"/>
        </w:rPr>
        <w:t xml:space="preserve">        </w:t>
      </w:r>
      <w:r w:rsidR="00A87880" w:rsidRPr="008A3FC7">
        <w:rPr>
          <w:rFonts w:asciiTheme="majorBidi" w:hAnsiTheme="majorBidi" w:cstheme="majorBidi"/>
          <w:sz w:val="22"/>
          <w:szCs w:val="22"/>
          <w:lang w:val="sk-SK"/>
        </w:rPr>
        <w:tab/>
      </w:r>
      <w:r w:rsidR="00BE3B84" w:rsidRPr="008A3FC7">
        <w:rPr>
          <w:rFonts w:asciiTheme="majorBidi" w:hAnsiTheme="majorBidi" w:cstheme="majorBidi"/>
          <w:sz w:val="22"/>
          <w:szCs w:val="22"/>
          <w:lang w:val="sk-SK"/>
        </w:rPr>
        <w:t>10</w:t>
      </w:r>
      <w:r w:rsidR="00BE3B84" w:rsidRPr="008A3FC7">
        <w:rPr>
          <w:rFonts w:asciiTheme="majorBidi" w:hAnsiTheme="majorBidi" w:cstheme="majorBidi"/>
          <w:sz w:val="22"/>
          <w:szCs w:val="22"/>
          <w:vertAlign w:val="superscript"/>
          <w:lang w:val="sk-SK"/>
        </w:rPr>
        <w:t>5,0</w:t>
      </w:r>
      <w:r w:rsidR="00BE3B84" w:rsidRPr="008A3FC7">
        <w:rPr>
          <w:rFonts w:asciiTheme="majorBidi" w:hAnsiTheme="majorBidi" w:cstheme="majorBidi"/>
          <w:sz w:val="22"/>
          <w:szCs w:val="22"/>
          <w:lang w:val="sk-SK"/>
        </w:rPr>
        <w:t xml:space="preserve"> - 10</w:t>
      </w:r>
      <w:r w:rsidR="00BE3B84" w:rsidRPr="008A3FC7">
        <w:rPr>
          <w:rFonts w:asciiTheme="majorBidi" w:hAnsiTheme="majorBidi" w:cstheme="majorBidi"/>
          <w:sz w:val="22"/>
          <w:szCs w:val="22"/>
          <w:vertAlign w:val="superscript"/>
          <w:lang w:val="sk-SK"/>
        </w:rPr>
        <w:t xml:space="preserve">7,5 </w:t>
      </w:r>
      <w:r w:rsidR="00BE3B84" w:rsidRPr="008A3FC7">
        <w:rPr>
          <w:rFonts w:asciiTheme="majorBidi" w:hAnsiTheme="majorBidi" w:cstheme="majorBidi"/>
          <w:sz w:val="22"/>
          <w:szCs w:val="22"/>
          <w:lang w:val="sk-SK"/>
        </w:rPr>
        <w:t>TCID</w:t>
      </w:r>
      <w:r w:rsidR="00BE3B84" w:rsidRPr="008A3FC7">
        <w:rPr>
          <w:rFonts w:asciiTheme="majorBidi" w:hAnsiTheme="majorBidi" w:cstheme="majorBidi"/>
          <w:sz w:val="22"/>
          <w:szCs w:val="22"/>
          <w:vertAlign w:val="subscript"/>
          <w:lang w:val="sk-SK"/>
        </w:rPr>
        <w:t>50</w:t>
      </w:r>
    </w:p>
    <w:p w14:paraId="226C76AB" w14:textId="104DBB61" w:rsidR="00BE3B84" w:rsidRPr="008A3FC7" w:rsidRDefault="009B086A" w:rsidP="00432CA3">
      <w:pPr>
        <w:ind w:left="567" w:hanging="567"/>
        <w:rPr>
          <w:rFonts w:asciiTheme="majorBidi" w:hAnsiTheme="majorBidi" w:cstheme="majorBidi"/>
          <w:sz w:val="22"/>
          <w:szCs w:val="22"/>
          <w:vertAlign w:val="subscript"/>
          <w:lang w:val="sk-SK"/>
        </w:rPr>
      </w:pPr>
      <w:proofErr w:type="spellStart"/>
      <w:r w:rsidRPr="008A3FC7">
        <w:rPr>
          <w:rFonts w:asciiTheme="majorBidi" w:hAnsiTheme="majorBidi" w:cstheme="majorBidi"/>
          <w:sz w:val="22"/>
          <w:szCs w:val="22"/>
          <w:lang w:val="sk-SK"/>
        </w:rPr>
        <w:t>Bovinný</w:t>
      </w:r>
      <w:proofErr w:type="spellEnd"/>
      <w:r w:rsidRPr="008A3FC7">
        <w:rPr>
          <w:rFonts w:asciiTheme="majorBidi" w:hAnsiTheme="majorBidi" w:cstheme="majorBidi"/>
          <w:sz w:val="22"/>
          <w:szCs w:val="22"/>
          <w:lang w:val="sk-SK"/>
        </w:rPr>
        <w:t xml:space="preserve"> respiračný </w:t>
      </w:r>
      <w:proofErr w:type="spellStart"/>
      <w:r w:rsidRPr="008A3FC7">
        <w:rPr>
          <w:rFonts w:asciiTheme="majorBidi" w:hAnsiTheme="majorBidi" w:cstheme="majorBidi"/>
          <w:sz w:val="22"/>
          <w:szCs w:val="22"/>
          <w:lang w:val="sk-SK"/>
        </w:rPr>
        <w:t>syncytiálny</w:t>
      </w:r>
      <w:proofErr w:type="spellEnd"/>
      <w:r w:rsidRPr="008A3FC7">
        <w:rPr>
          <w:rFonts w:asciiTheme="majorBidi" w:hAnsiTheme="majorBidi" w:cstheme="majorBidi"/>
          <w:sz w:val="22"/>
          <w:szCs w:val="22"/>
          <w:lang w:val="sk-SK"/>
        </w:rPr>
        <w:t xml:space="preserve"> vírus (BRSV), živý, oslabený, kmeň</w:t>
      </w:r>
      <w:r w:rsidR="00392672" w:rsidRPr="008A3FC7">
        <w:rPr>
          <w:rFonts w:asciiTheme="majorBidi" w:hAnsiTheme="majorBidi" w:cstheme="majorBidi"/>
          <w:sz w:val="22"/>
          <w:szCs w:val="22"/>
          <w:lang w:val="sk-SK"/>
        </w:rPr>
        <w:t xml:space="preserve"> Bio 24/A</w:t>
      </w:r>
      <w:r w:rsidR="00A87880" w:rsidRPr="008A3FC7">
        <w:rPr>
          <w:rFonts w:asciiTheme="majorBidi" w:hAnsiTheme="majorBidi" w:cstheme="majorBidi"/>
          <w:sz w:val="22"/>
          <w:szCs w:val="22"/>
          <w:lang w:val="sk-SK"/>
        </w:rPr>
        <w:tab/>
      </w:r>
      <w:r w:rsidR="00BE3B84" w:rsidRPr="008A3FC7">
        <w:rPr>
          <w:rFonts w:asciiTheme="majorBidi" w:hAnsiTheme="majorBidi" w:cstheme="majorBidi"/>
          <w:sz w:val="22"/>
          <w:szCs w:val="22"/>
          <w:lang w:val="sk-SK"/>
        </w:rPr>
        <w:t>10</w:t>
      </w:r>
      <w:r w:rsidR="00BE3B84" w:rsidRPr="008A3FC7">
        <w:rPr>
          <w:rFonts w:asciiTheme="majorBidi" w:hAnsiTheme="majorBidi" w:cstheme="majorBidi"/>
          <w:sz w:val="22"/>
          <w:szCs w:val="22"/>
          <w:vertAlign w:val="superscript"/>
          <w:lang w:val="sk-SK"/>
        </w:rPr>
        <w:t>4,0</w:t>
      </w:r>
      <w:r w:rsidR="00BE3B84" w:rsidRPr="008A3FC7">
        <w:rPr>
          <w:rFonts w:asciiTheme="majorBidi" w:hAnsiTheme="majorBidi" w:cstheme="majorBidi"/>
          <w:sz w:val="22"/>
          <w:szCs w:val="22"/>
          <w:lang w:val="sk-SK"/>
        </w:rPr>
        <w:t xml:space="preserve"> - 10</w:t>
      </w:r>
      <w:r w:rsidR="00BE3B84" w:rsidRPr="008A3FC7">
        <w:rPr>
          <w:rFonts w:asciiTheme="majorBidi" w:hAnsiTheme="majorBidi" w:cstheme="majorBidi"/>
          <w:sz w:val="22"/>
          <w:szCs w:val="22"/>
          <w:vertAlign w:val="superscript"/>
          <w:lang w:val="sk-SK"/>
        </w:rPr>
        <w:t xml:space="preserve">6,0 </w:t>
      </w:r>
      <w:r w:rsidR="00BE3B84" w:rsidRPr="008A3FC7">
        <w:rPr>
          <w:rFonts w:asciiTheme="majorBidi" w:hAnsiTheme="majorBidi" w:cstheme="majorBidi"/>
          <w:sz w:val="22"/>
          <w:szCs w:val="22"/>
          <w:lang w:val="sk-SK"/>
        </w:rPr>
        <w:t>TCID</w:t>
      </w:r>
      <w:r w:rsidR="00BE3B84" w:rsidRPr="008A3FC7">
        <w:rPr>
          <w:rFonts w:asciiTheme="majorBidi" w:hAnsiTheme="majorBidi" w:cstheme="majorBidi"/>
          <w:sz w:val="22"/>
          <w:szCs w:val="22"/>
          <w:vertAlign w:val="subscript"/>
          <w:lang w:val="sk-SK"/>
        </w:rPr>
        <w:t>50</w:t>
      </w:r>
    </w:p>
    <w:p w14:paraId="36113EEF" w14:textId="77777777" w:rsidR="00BE3B84" w:rsidRPr="008A3FC7" w:rsidRDefault="00BE3B84" w:rsidP="00BE3B84">
      <w:pPr>
        <w:ind w:left="567" w:hanging="567"/>
        <w:rPr>
          <w:rFonts w:asciiTheme="majorBidi" w:hAnsiTheme="majorBidi" w:cstheme="majorBidi"/>
          <w:sz w:val="22"/>
          <w:szCs w:val="22"/>
          <w:lang w:val="sk-SK"/>
        </w:rPr>
      </w:pPr>
    </w:p>
    <w:p w14:paraId="4EA8353C" w14:textId="111A2F3D" w:rsidR="00BE3B84" w:rsidRPr="008A3FC7" w:rsidRDefault="00BE3B84" w:rsidP="003B4CF7">
      <w:pPr>
        <w:rPr>
          <w:rFonts w:asciiTheme="majorBidi" w:hAnsiTheme="majorBidi" w:cstheme="majorBidi"/>
          <w:sz w:val="22"/>
          <w:szCs w:val="22"/>
          <w:lang w:val="sk-SK"/>
        </w:rPr>
      </w:pPr>
      <w:r w:rsidRPr="008A3FC7">
        <w:rPr>
          <w:rFonts w:asciiTheme="majorBidi" w:hAnsiTheme="majorBidi" w:cstheme="majorBidi"/>
          <w:sz w:val="22"/>
          <w:szCs w:val="22"/>
          <w:lang w:val="sk-SK"/>
        </w:rPr>
        <w:t>TCID</w:t>
      </w:r>
      <w:r w:rsidRPr="008A3FC7">
        <w:rPr>
          <w:rFonts w:asciiTheme="majorBidi" w:hAnsiTheme="majorBidi" w:cstheme="majorBidi"/>
          <w:sz w:val="22"/>
          <w:szCs w:val="22"/>
          <w:vertAlign w:val="subscript"/>
          <w:lang w:val="sk-SK"/>
        </w:rPr>
        <w:t>50</w:t>
      </w:r>
      <w:r w:rsidR="009B086A" w:rsidRPr="008A3FC7">
        <w:rPr>
          <w:rFonts w:asciiTheme="majorBidi" w:hAnsiTheme="majorBidi" w:cstheme="majorBidi"/>
          <w:sz w:val="22"/>
          <w:szCs w:val="22"/>
          <w:lang w:val="sk-SK"/>
        </w:rPr>
        <w:t xml:space="preserve"> – 50% infekčná</w:t>
      </w:r>
      <w:r w:rsidRPr="008A3FC7">
        <w:rPr>
          <w:rFonts w:asciiTheme="majorBidi" w:hAnsiTheme="majorBidi" w:cstheme="majorBidi"/>
          <w:sz w:val="22"/>
          <w:szCs w:val="22"/>
          <w:lang w:val="sk-SK"/>
        </w:rPr>
        <w:t xml:space="preserve"> dávk</w:t>
      </w:r>
      <w:r w:rsidR="00952798" w:rsidRPr="008A3FC7">
        <w:rPr>
          <w:rFonts w:asciiTheme="majorBidi" w:hAnsiTheme="majorBidi" w:cstheme="majorBidi"/>
          <w:sz w:val="22"/>
          <w:szCs w:val="22"/>
          <w:lang w:val="sk-SK"/>
        </w:rPr>
        <w:t xml:space="preserve">a </w:t>
      </w:r>
      <w:r w:rsidR="00B0068A" w:rsidRPr="008A3FC7">
        <w:rPr>
          <w:rFonts w:asciiTheme="majorBidi" w:hAnsiTheme="majorBidi" w:cstheme="majorBidi"/>
          <w:sz w:val="22"/>
          <w:szCs w:val="22"/>
          <w:lang w:val="sk-SK"/>
        </w:rPr>
        <w:t>pre</w:t>
      </w:r>
      <w:r w:rsidR="00952798" w:rsidRPr="008A3FC7">
        <w:rPr>
          <w:rFonts w:asciiTheme="majorBidi" w:hAnsiTheme="majorBidi" w:cstheme="majorBidi"/>
          <w:sz w:val="22"/>
          <w:szCs w:val="22"/>
          <w:lang w:val="sk-SK"/>
        </w:rPr>
        <w:t xml:space="preserve"> tka</w:t>
      </w:r>
      <w:r w:rsidR="009B086A" w:rsidRPr="008A3FC7">
        <w:rPr>
          <w:rFonts w:asciiTheme="majorBidi" w:hAnsiTheme="majorBidi" w:cstheme="majorBidi"/>
          <w:sz w:val="22"/>
          <w:szCs w:val="22"/>
          <w:lang w:val="sk-SK"/>
        </w:rPr>
        <w:t>nivové kultú</w:t>
      </w:r>
      <w:r w:rsidRPr="008A3FC7">
        <w:rPr>
          <w:rFonts w:asciiTheme="majorBidi" w:hAnsiTheme="majorBidi" w:cstheme="majorBidi"/>
          <w:sz w:val="22"/>
          <w:szCs w:val="22"/>
          <w:lang w:val="sk-SK"/>
        </w:rPr>
        <w:t>ry</w:t>
      </w:r>
    </w:p>
    <w:p w14:paraId="2B6D7FAF" w14:textId="77777777" w:rsidR="00BE3B84" w:rsidRPr="008A3FC7" w:rsidRDefault="00BE3B84" w:rsidP="00534619">
      <w:pPr>
        <w:rPr>
          <w:rFonts w:asciiTheme="majorBidi" w:hAnsiTheme="majorBidi" w:cstheme="majorBidi"/>
          <w:sz w:val="22"/>
          <w:szCs w:val="22"/>
          <w:lang w:val="sk-SK"/>
        </w:rPr>
      </w:pPr>
    </w:p>
    <w:p w14:paraId="22C81B4B" w14:textId="77777777" w:rsidR="00751290" w:rsidRPr="008A3FC7" w:rsidRDefault="00751290" w:rsidP="00BE3B84">
      <w:pPr>
        <w:ind w:left="567" w:hanging="567"/>
        <w:rPr>
          <w:rFonts w:asciiTheme="majorBidi" w:hAnsiTheme="majorBidi" w:cstheme="majorBidi"/>
          <w:b/>
          <w:sz w:val="22"/>
          <w:szCs w:val="22"/>
          <w:lang w:val="sk-SK"/>
        </w:rPr>
      </w:pPr>
      <w:r w:rsidRPr="008A3FC7">
        <w:rPr>
          <w:rFonts w:asciiTheme="majorBidi" w:hAnsiTheme="majorBidi" w:cstheme="majorBidi"/>
          <w:b/>
          <w:sz w:val="22"/>
          <w:szCs w:val="22"/>
          <w:lang w:val="sk-SK"/>
        </w:rPr>
        <w:t xml:space="preserve">Pomocné látky: </w:t>
      </w:r>
    </w:p>
    <w:p w14:paraId="0FAE0F85" w14:textId="77777777" w:rsidR="00F25536" w:rsidRPr="008A3FC7" w:rsidRDefault="00F25536" w:rsidP="00F25536">
      <w:pPr>
        <w:rPr>
          <w:rFonts w:asciiTheme="majorBidi" w:hAnsiTheme="majorBidi" w:cstheme="majorBidi"/>
          <w:sz w:val="22"/>
          <w:szCs w:val="22"/>
          <w:lang w:val="sk-SK"/>
        </w:rPr>
      </w:pPr>
      <w:r w:rsidRPr="008A3FC7">
        <w:rPr>
          <w:rFonts w:asciiTheme="majorBidi" w:hAnsiTheme="majorBidi" w:cstheme="majorBidi"/>
          <w:sz w:val="22"/>
          <w:szCs w:val="22"/>
          <w:lang w:val="sk-SK"/>
        </w:rPr>
        <w:t>Úplný zoznam pomocných látok je uvedený v časti 6.1.</w:t>
      </w:r>
    </w:p>
    <w:p w14:paraId="30B7CBAE" w14:textId="77777777" w:rsidR="00BE3B84" w:rsidRPr="008A3FC7" w:rsidRDefault="00BE3B84" w:rsidP="00BE3B84">
      <w:pPr>
        <w:rPr>
          <w:rFonts w:asciiTheme="majorBidi" w:hAnsiTheme="majorBidi" w:cstheme="majorBidi"/>
          <w:sz w:val="22"/>
          <w:szCs w:val="22"/>
          <w:lang w:val="sk-SK"/>
        </w:rPr>
      </w:pPr>
    </w:p>
    <w:p w14:paraId="160DB259" w14:textId="77777777" w:rsidR="00BE3B84" w:rsidRPr="008A3FC7" w:rsidRDefault="00BE3B84" w:rsidP="00BE3B84">
      <w:pPr>
        <w:ind w:left="567" w:hanging="567"/>
        <w:rPr>
          <w:rFonts w:asciiTheme="majorBidi" w:hAnsiTheme="majorBidi" w:cstheme="majorBidi"/>
          <w:b/>
          <w:sz w:val="22"/>
          <w:szCs w:val="22"/>
          <w:lang w:val="sk-SK"/>
        </w:rPr>
      </w:pPr>
      <w:r w:rsidRPr="008A3FC7">
        <w:rPr>
          <w:rFonts w:asciiTheme="majorBidi" w:hAnsiTheme="majorBidi" w:cstheme="majorBidi"/>
          <w:b/>
          <w:sz w:val="22"/>
          <w:szCs w:val="22"/>
          <w:lang w:val="sk-SK"/>
        </w:rPr>
        <w:t>3.</w:t>
      </w:r>
      <w:r w:rsidRPr="008A3FC7">
        <w:rPr>
          <w:rFonts w:asciiTheme="majorBidi" w:hAnsiTheme="majorBidi" w:cstheme="majorBidi"/>
          <w:sz w:val="22"/>
          <w:szCs w:val="22"/>
          <w:lang w:val="sk-SK"/>
        </w:rPr>
        <w:tab/>
      </w:r>
      <w:r w:rsidR="009B086A" w:rsidRPr="008A3FC7">
        <w:rPr>
          <w:rFonts w:asciiTheme="majorBidi" w:hAnsiTheme="majorBidi" w:cstheme="majorBidi"/>
          <w:b/>
          <w:sz w:val="22"/>
          <w:szCs w:val="22"/>
          <w:lang w:val="sk-SK"/>
        </w:rPr>
        <w:t>LIE</w:t>
      </w:r>
      <w:r w:rsidRPr="008A3FC7">
        <w:rPr>
          <w:rFonts w:asciiTheme="majorBidi" w:hAnsiTheme="majorBidi" w:cstheme="majorBidi"/>
          <w:b/>
          <w:sz w:val="22"/>
          <w:szCs w:val="22"/>
          <w:lang w:val="sk-SK"/>
        </w:rPr>
        <w:t>KOVÁ FORMA</w:t>
      </w:r>
    </w:p>
    <w:p w14:paraId="7270C211" w14:textId="77777777" w:rsidR="00655DDF" w:rsidRPr="008A3FC7" w:rsidRDefault="00655DDF" w:rsidP="00BE3B84">
      <w:pPr>
        <w:ind w:left="567" w:hanging="567"/>
        <w:rPr>
          <w:rFonts w:asciiTheme="majorBidi" w:hAnsiTheme="majorBidi" w:cstheme="majorBidi"/>
          <w:sz w:val="22"/>
          <w:szCs w:val="22"/>
          <w:lang w:val="sk-SK"/>
        </w:rPr>
      </w:pPr>
    </w:p>
    <w:p w14:paraId="267FB588" w14:textId="1E7E28B1" w:rsidR="00BE3B84" w:rsidRPr="008A3FC7" w:rsidRDefault="00BF2537" w:rsidP="00BE3B84">
      <w:pPr>
        <w:ind w:left="567" w:hanging="567"/>
        <w:rPr>
          <w:rFonts w:asciiTheme="majorBidi" w:hAnsiTheme="majorBidi" w:cstheme="majorBidi"/>
          <w:sz w:val="22"/>
          <w:szCs w:val="22"/>
          <w:lang w:val="sk-SK"/>
        </w:rPr>
      </w:pPr>
      <w:r w:rsidRPr="008A3FC7">
        <w:rPr>
          <w:rFonts w:asciiTheme="majorBidi" w:hAnsiTheme="majorBidi" w:cstheme="majorBidi"/>
          <w:sz w:val="22"/>
          <w:szCs w:val="22"/>
          <w:lang w:val="sk-SK"/>
        </w:rPr>
        <w:t xml:space="preserve">Nosový sprej, </w:t>
      </w:r>
      <w:proofErr w:type="spellStart"/>
      <w:r w:rsidRPr="008A3FC7">
        <w:rPr>
          <w:rFonts w:asciiTheme="majorBidi" w:hAnsiTheme="majorBidi" w:cstheme="majorBidi"/>
          <w:sz w:val="22"/>
          <w:szCs w:val="22"/>
          <w:lang w:val="sk-SK"/>
        </w:rPr>
        <w:t>l</w:t>
      </w:r>
      <w:r w:rsidR="009B086A" w:rsidRPr="008A3FC7">
        <w:rPr>
          <w:rFonts w:asciiTheme="majorBidi" w:hAnsiTheme="majorBidi" w:cstheme="majorBidi"/>
          <w:sz w:val="22"/>
          <w:szCs w:val="22"/>
          <w:lang w:val="sk-SK"/>
        </w:rPr>
        <w:t>yofilizát</w:t>
      </w:r>
      <w:proofErr w:type="spellEnd"/>
      <w:r w:rsidR="009B086A" w:rsidRPr="008A3FC7">
        <w:rPr>
          <w:rFonts w:asciiTheme="majorBidi" w:hAnsiTheme="majorBidi" w:cstheme="majorBidi"/>
          <w:sz w:val="22"/>
          <w:szCs w:val="22"/>
          <w:lang w:val="sk-SK"/>
        </w:rPr>
        <w:t xml:space="preserve"> a rozpúšťadlo na </w:t>
      </w:r>
      <w:r w:rsidR="00BE3B84" w:rsidRPr="008A3FC7">
        <w:rPr>
          <w:rFonts w:asciiTheme="majorBidi" w:hAnsiTheme="majorBidi" w:cstheme="majorBidi"/>
          <w:sz w:val="22"/>
          <w:szCs w:val="22"/>
          <w:lang w:val="sk-SK"/>
        </w:rPr>
        <w:t>suspenzi</w:t>
      </w:r>
      <w:r w:rsidR="009B086A" w:rsidRPr="008A3FC7">
        <w:rPr>
          <w:rFonts w:asciiTheme="majorBidi" w:hAnsiTheme="majorBidi" w:cstheme="majorBidi"/>
          <w:sz w:val="22"/>
          <w:szCs w:val="22"/>
          <w:lang w:val="sk-SK"/>
        </w:rPr>
        <w:t>u</w:t>
      </w:r>
      <w:r w:rsidR="00BE3B84" w:rsidRPr="008A3FC7">
        <w:rPr>
          <w:rFonts w:asciiTheme="majorBidi" w:hAnsiTheme="majorBidi" w:cstheme="majorBidi"/>
          <w:sz w:val="22"/>
          <w:szCs w:val="22"/>
          <w:lang w:val="sk-SK"/>
        </w:rPr>
        <w:t>.</w:t>
      </w:r>
    </w:p>
    <w:p w14:paraId="0C63FAE6" w14:textId="77777777" w:rsidR="00BE3B84" w:rsidRPr="008A3FC7" w:rsidRDefault="009B086A" w:rsidP="00BE3B84">
      <w:pPr>
        <w:rPr>
          <w:rFonts w:asciiTheme="majorBidi" w:hAnsiTheme="majorBidi" w:cstheme="majorBidi"/>
          <w:sz w:val="22"/>
          <w:szCs w:val="22"/>
          <w:lang w:val="sk-SK"/>
        </w:rPr>
      </w:pPr>
      <w:proofErr w:type="spellStart"/>
      <w:r w:rsidRPr="008A3FC7">
        <w:rPr>
          <w:rFonts w:asciiTheme="majorBidi" w:hAnsiTheme="majorBidi" w:cstheme="majorBidi"/>
          <w:sz w:val="22"/>
          <w:szCs w:val="22"/>
          <w:lang w:val="sk-SK"/>
        </w:rPr>
        <w:t>Lyofilizát</w:t>
      </w:r>
      <w:proofErr w:type="spellEnd"/>
      <w:r w:rsidRPr="008A3FC7">
        <w:rPr>
          <w:rFonts w:asciiTheme="majorBidi" w:hAnsiTheme="majorBidi" w:cstheme="majorBidi"/>
          <w:sz w:val="22"/>
          <w:szCs w:val="22"/>
          <w:lang w:val="sk-SK"/>
        </w:rPr>
        <w:t xml:space="preserve"> je poréznej štruktúry, takmer bielej alebo žltkastej farb</w:t>
      </w:r>
      <w:r w:rsidR="00BE3B84" w:rsidRPr="008A3FC7">
        <w:rPr>
          <w:rFonts w:asciiTheme="majorBidi" w:hAnsiTheme="majorBidi" w:cstheme="majorBidi"/>
          <w:sz w:val="22"/>
          <w:szCs w:val="22"/>
          <w:lang w:val="sk-SK"/>
        </w:rPr>
        <w:t xml:space="preserve">y. </w:t>
      </w:r>
    </w:p>
    <w:p w14:paraId="729D10E2" w14:textId="77777777" w:rsidR="00BE3B84" w:rsidRPr="008A3FC7" w:rsidRDefault="009B086A" w:rsidP="00BE3B84">
      <w:pPr>
        <w:rPr>
          <w:rFonts w:asciiTheme="majorBidi" w:hAnsiTheme="majorBidi" w:cstheme="majorBidi"/>
          <w:sz w:val="22"/>
          <w:szCs w:val="22"/>
          <w:lang w:val="sk-SK"/>
        </w:rPr>
      </w:pPr>
      <w:r w:rsidRPr="008A3FC7">
        <w:rPr>
          <w:rFonts w:asciiTheme="majorBidi" w:hAnsiTheme="majorBidi" w:cstheme="majorBidi"/>
          <w:sz w:val="22"/>
          <w:szCs w:val="22"/>
          <w:lang w:val="sk-SK"/>
        </w:rPr>
        <w:t>Rozpúšťadlo je číry</w:t>
      </w:r>
      <w:r w:rsidR="00487EDA" w:rsidRPr="008A3FC7">
        <w:rPr>
          <w:rFonts w:asciiTheme="majorBidi" w:hAnsiTheme="majorBidi" w:cstheme="majorBidi"/>
          <w:sz w:val="22"/>
          <w:szCs w:val="22"/>
          <w:lang w:val="sk-SK"/>
        </w:rPr>
        <w:t>, bezfarebn</w:t>
      </w:r>
      <w:r w:rsidR="00BE3B84" w:rsidRPr="008A3FC7">
        <w:rPr>
          <w:rFonts w:asciiTheme="majorBidi" w:hAnsiTheme="majorBidi" w:cstheme="majorBidi"/>
          <w:sz w:val="22"/>
          <w:szCs w:val="22"/>
          <w:lang w:val="sk-SK"/>
        </w:rPr>
        <w:t xml:space="preserve">ý roztok. </w:t>
      </w:r>
    </w:p>
    <w:p w14:paraId="0E9DAB4F" w14:textId="77777777" w:rsidR="00BE3B84" w:rsidRPr="008A3FC7" w:rsidRDefault="00BE3B84" w:rsidP="00BE3B84">
      <w:pPr>
        <w:rPr>
          <w:rFonts w:asciiTheme="majorBidi" w:hAnsiTheme="majorBidi" w:cstheme="majorBidi"/>
          <w:sz w:val="22"/>
          <w:szCs w:val="22"/>
          <w:lang w:val="sk-SK"/>
        </w:rPr>
      </w:pPr>
    </w:p>
    <w:p w14:paraId="51C1BD41" w14:textId="77777777" w:rsidR="00BE3B84" w:rsidRPr="008A3FC7" w:rsidRDefault="00BE3B84" w:rsidP="00BE3B84">
      <w:pPr>
        <w:rPr>
          <w:rFonts w:asciiTheme="majorBidi" w:hAnsiTheme="majorBidi" w:cstheme="majorBidi"/>
          <w:sz w:val="22"/>
          <w:szCs w:val="22"/>
          <w:lang w:val="sk-SK"/>
        </w:rPr>
      </w:pPr>
    </w:p>
    <w:p w14:paraId="1086525D" w14:textId="77777777" w:rsidR="00BE3B84" w:rsidRPr="008A3FC7" w:rsidRDefault="00BE3B84" w:rsidP="00BE3B84">
      <w:pPr>
        <w:ind w:left="567" w:hanging="567"/>
        <w:rPr>
          <w:rFonts w:asciiTheme="majorBidi" w:hAnsiTheme="majorBidi" w:cstheme="majorBidi"/>
          <w:sz w:val="22"/>
          <w:szCs w:val="22"/>
          <w:lang w:val="sk-SK"/>
        </w:rPr>
      </w:pPr>
      <w:r w:rsidRPr="008A3FC7">
        <w:rPr>
          <w:rFonts w:asciiTheme="majorBidi" w:hAnsiTheme="majorBidi" w:cstheme="majorBidi"/>
          <w:b/>
          <w:sz w:val="22"/>
          <w:szCs w:val="22"/>
          <w:lang w:val="sk-SK"/>
        </w:rPr>
        <w:t>4.</w:t>
      </w:r>
      <w:r w:rsidRPr="008A3FC7">
        <w:rPr>
          <w:rFonts w:asciiTheme="majorBidi" w:hAnsiTheme="majorBidi" w:cstheme="majorBidi"/>
          <w:sz w:val="22"/>
          <w:szCs w:val="22"/>
          <w:lang w:val="sk-SK"/>
        </w:rPr>
        <w:tab/>
      </w:r>
      <w:r w:rsidRPr="008A3FC7">
        <w:rPr>
          <w:rFonts w:asciiTheme="majorBidi" w:hAnsiTheme="majorBidi" w:cstheme="majorBidi"/>
          <w:b/>
          <w:sz w:val="22"/>
          <w:szCs w:val="22"/>
          <w:lang w:val="sk-SK"/>
        </w:rPr>
        <w:t>KLINICKÉ ÚDAJE</w:t>
      </w:r>
    </w:p>
    <w:p w14:paraId="0C1274E8" w14:textId="77777777" w:rsidR="00BE3B84" w:rsidRPr="008A3FC7" w:rsidRDefault="00BE3B84" w:rsidP="00BE3B84">
      <w:pPr>
        <w:ind w:left="567" w:hanging="567"/>
        <w:rPr>
          <w:rFonts w:asciiTheme="majorBidi" w:hAnsiTheme="majorBidi" w:cstheme="majorBidi"/>
          <w:sz w:val="22"/>
          <w:szCs w:val="22"/>
          <w:lang w:val="sk-SK"/>
        </w:rPr>
      </w:pPr>
    </w:p>
    <w:p w14:paraId="3B1BA7D2" w14:textId="4BBE8645" w:rsidR="00BE3B84" w:rsidRPr="008A3FC7" w:rsidRDefault="00BE3B84" w:rsidP="00F25536">
      <w:pPr>
        <w:ind w:left="567" w:hanging="567"/>
        <w:rPr>
          <w:rFonts w:asciiTheme="majorBidi" w:hAnsiTheme="majorBidi" w:cstheme="majorBidi"/>
          <w:sz w:val="22"/>
          <w:szCs w:val="22"/>
          <w:lang w:val="sk-SK"/>
        </w:rPr>
      </w:pPr>
      <w:r w:rsidRPr="008A3FC7">
        <w:rPr>
          <w:rFonts w:asciiTheme="majorBidi" w:hAnsiTheme="majorBidi" w:cstheme="majorBidi"/>
          <w:b/>
          <w:sz w:val="22"/>
          <w:szCs w:val="22"/>
          <w:lang w:val="sk-SK"/>
        </w:rPr>
        <w:t>4.1</w:t>
      </w:r>
      <w:r w:rsidRPr="008A3FC7">
        <w:rPr>
          <w:rFonts w:asciiTheme="majorBidi" w:hAnsiTheme="majorBidi" w:cstheme="majorBidi"/>
          <w:sz w:val="22"/>
          <w:szCs w:val="22"/>
          <w:lang w:val="sk-SK"/>
        </w:rPr>
        <w:tab/>
      </w:r>
      <w:r w:rsidR="00F25536" w:rsidRPr="008A3FC7">
        <w:rPr>
          <w:rFonts w:asciiTheme="majorBidi" w:hAnsiTheme="majorBidi" w:cstheme="majorBidi"/>
          <w:b/>
          <w:sz w:val="22"/>
          <w:szCs w:val="22"/>
          <w:lang w:val="sk-SK"/>
        </w:rPr>
        <w:t>Cieľové druhy</w:t>
      </w:r>
    </w:p>
    <w:p w14:paraId="6AD20015" w14:textId="77777777" w:rsidR="00655DDF" w:rsidRPr="008A3FC7" w:rsidRDefault="00655DDF" w:rsidP="00BE3B84">
      <w:pPr>
        <w:ind w:left="567" w:hanging="567"/>
        <w:rPr>
          <w:rFonts w:asciiTheme="majorBidi" w:hAnsiTheme="majorBidi" w:cstheme="majorBidi"/>
          <w:sz w:val="22"/>
          <w:szCs w:val="22"/>
          <w:lang w:val="sk-SK"/>
        </w:rPr>
      </w:pPr>
    </w:p>
    <w:p w14:paraId="2F01FE54" w14:textId="051D6B6C" w:rsidR="00BE3B84" w:rsidRPr="008A3FC7" w:rsidRDefault="00D73642" w:rsidP="00BE3B84">
      <w:pPr>
        <w:ind w:left="567" w:hanging="567"/>
        <w:rPr>
          <w:rFonts w:asciiTheme="majorBidi" w:hAnsiTheme="majorBidi" w:cstheme="majorBidi"/>
          <w:sz w:val="22"/>
          <w:szCs w:val="22"/>
          <w:lang w:val="sk-SK"/>
        </w:rPr>
      </w:pPr>
      <w:r w:rsidRPr="008A3FC7">
        <w:rPr>
          <w:rFonts w:asciiTheme="majorBidi" w:hAnsiTheme="majorBidi" w:cstheme="majorBidi"/>
          <w:sz w:val="22"/>
          <w:szCs w:val="22"/>
          <w:lang w:val="sk-SK"/>
        </w:rPr>
        <w:t>Hovädzí d</w:t>
      </w:r>
      <w:r w:rsidR="00487EDA" w:rsidRPr="008A3FC7">
        <w:rPr>
          <w:rFonts w:asciiTheme="majorBidi" w:hAnsiTheme="majorBidi" w:cstheme="majorBidi"/>
          <w:sz w:val="22"/>
          <w:szCs w:val="22"/>
          <w:lang w:val="sk-SK"/>
        </w:rPr>
        <w:t>obytok</w:t>
      </w:r>
    </w:p>
    <w:p w14:paraId="7A86AA96" w14:textId="77777777" w:rsidR="00BE3B84" w:rsidRPr="008A3FC7" w:rsidRDefault="00BE3B84" w:rsidP="00BE3B84">
      <w:pPr>
        <w:ind w:left="567" w:hanging="567"/>
        <w:rPr>
          <w:rFonts w:asciiTheme="majorBidi" w:hAnsiTheme="majorBidi" w:cstheme="majorBidi"/>
          <w:sz w:val="22"/>
          <w:szCs w:val="22"/>
          <w:lang w:val="sk-SK"/>
        </w:rPr>
      </w:pPr>
    </w:p>
    <w:p w14:paraId="1B4B470A" w14:textId="145FFCE0" w:rsidR="00BE3B84" w:rsidRPr="008A3FC7" w:rsidRDefault="00952798" w:rsidP="00F25536">
      <w:pPr>
        <w:ind w:left="567" w:hanging="567"/>
        <w:rPr>
          <w:rFonts w:asciiTheme="majorBidi" w:hAnsiTheme="majorBidi" w:cstheme="majorBidi"/>
          <w:sz w:val="22"/>
          <w:szCs w:val="22"/>
          <w:lang w:val="sk-SK"/>
        </w:rPr>
      </w:pPr>
      <w:r w:rsidRPr="008A3FC7">
        <w:rPr>
          <w:rFonts w:asciiTheme="majorBidi" w:hAnsiTheme="majorBidi" w:cstheme="majorBidi"/>
          <w:b/>
          <w:sz w:val="22"/>
          <w:szCs w:val="22"/>
          <w:lang w:val="sk-SK"/>
        </w:rPr>
        <w:t xml:space="preserve">4.2 </w:t>
      </w:r>
      <w:r w:rsidR="00CE1A24" w:rsidRPr="008A3FC7">
        <w:rPr>
          <w:rFonts w:asciiTheme="majorBidi" w:hAnsiTheme="majorBidi" w:cstheme="majorBidi"/>
          <w:b/>
          <w:sz w:val="22"/>
          <w:szCs w:val="22"/>
          <w:lang w:val="sk-SK"/>
        </w:rPr>
        <w:tab/>
      </w:r>
      <w:r w:rsidR="00F25536" w:rsidRPr="008A3FC7">
        <w:rPr>
          <w:rFonts w:asciiTheme="majorBidi" w:hAnsiTheme="majorBidi" w:cstheme="majorBidi"/>
          <w:b/>
          <w:sz w:val="22"/>
          <w:szCs w:val="22"/>
          <w:lang w:val="sk-SK"/>
        </w:rPr>
        <w:t>Indikácie na použitie so špecifikovaním cieľových druhov</w:t>
      </w:r>
    </w:p>
    <w:p w14:paraId="155A13DA" w14:textId="77777777" w:rsidR="00655DDF" w:rsidRPr="008A3FC7" w:rsidRDefault="00655DDF" w:rsidP="00AA2F28">
      <w:pPr>
        <w:rPr>
          <w:rFonts w:asciiTheme="majorBidi" w:hAnsiTheme="majorBidi" w:cstheme="majorBidi"/>
          <w:sz w:val="22"/>
          <w:szCs w:val="22"/>
          <w:lang w:val="sk-SK"/>
        </w:rPr>
      </w:pPr>
    </w:p>
    <w:p w14:paraId="31F0F891" w14:textId="62D91A06" w:rsidR="00BE3B84" w:rsidRPr="008A3FC7" w:rsidRDefault="00487EDA" w:rsidP="00AA2F28">
      <w:pPr>
        <w:rPr>
          <w:rFonts w:asciiTheme="majorBidi" w:hAnsiTheme="majorBidi" w:cstheme="majorBidi"/>
          <w:sz w:val="22"/>
          <w:szCs w:val="22"/>
          <w:lang w:val="sk-SK"/>
        </w:rPr>
      </w:pPr>
      <w:r w:rsidRPr="008A3FC7">
        <w:rPr>
          <w:rFonts w:asciiTheme="majorBidi" w:hAnsiTheme="majorBidi" w:cstheme="majorBidi"/>
          <w:sz w:val="22"/>
          <w:szCs w:val="22"/>
          <w:lang w:val="sk-SK"/>
        </w:rPr>
        <w:t>Na aktívnu imunizá</w:t>
      </w:r>
      <w:r w:rsidR="00BE3B84" w:rsidRPr="008A3FC7">
        <w:rPr>
          <w:rFonts w:asciiTheme="majorBidi" w:hAnsiTheme="majorBidi" w:cstheme="majorBidi"/>
          <w:sz w:val="22"/>
          <w:szCs w:val="22"/>
          <w:lang w:val="sk-SK"/>
        </w:rPr>
        <w:t>ci</w:t>
      </w:r>
      <w:r w:rsidRPr="008A3FC7">
        <w:rPr>
          <w:rFonts w:asciiTheme="majorBidi" w:hAnsiTheme="majorBidi" w:cstheme="majorBidi"/>
          <w:sz w:val="22"/>
          <w:szCs w:val="22"/>
          <w:lang w:val="sk-SK"/>
        </w:rPr>
        <w:t>u</w:t>
      </w:r>
      <w:r w:rsidR="00BE3B84" w:rsidRPr="008A3FC7">
        <w:rPr>
          <w:rFonts w:asciiTheme="majorBidi" w:hAnsiTheme="majorBidi" w:cstheme="majorBidi"/>
          <w:sz w:val="22"/>
          <w:szCs w:val="22"/>
          <w:lang w:val="sk-SK"/>
        </w:rPr>
        <w:t xml:space="preserve"> tel</w:t>
      </w:r>
      <w:r w:rsidRPr="008A3FC7">
        <w:rPr>
          <w:rFonts w:asciiTheme="majorBidi" w:hAnsiTheme="majorBidi" w:cstheme="majorBidi"/>
          <w:sz w:val="22"/>
          <w:szCs w:val="22"/>
          <w:lang w:val="sk-SK"/>
        </w:rPr>
        <w:t>iat od 10 dní</w:t>
      </w:r>
      <w:r w:rsidR="006B018F" w:rsidRPr="008A3FC7">
        <w:rPr>
          <w:rFonts w:asciiTheme="majorBidi" w:hAnsiTheme="majorBidi" w:cstheme="majorBidi"/>
          <w:sz w:val="22"/>
          <w:szCs w:val="22"/>
          <w:lang w:val="sk-SK"/>
        </w:rPr>
        <w:t xml:space="preserve"> života</w:t>
      </w:r>
      <w:r w:rsidRPr="008A3FC7">
        <w:rPr>
          <w:rFonts w:asciiTheme="majorBidi" w:hAnsiTheme="majorBidi" w:cstheme="majorBidi"/>
          <w:sz w:val="22"/>
          <w:szCs w:val="22"/>
          <w:lang w:val="sk-SK"/>
        </w:rPr>
        <w:t xml:space="preserve"> proti BRSV a </w:t>
      </w:r>
      <w:proofErr w:type="spellStart"/>
      <w:r w:rsidRPr="008A3FC7">
        <w:rPr>
          <w:rFonts w:asciiTheme="majorBidi" w:hAnsiTheme="majorBidi" w:cstheme="majorBidi"/>
          <w:sz w:val="22"/>
          <w:szCs w:val="22"/>
          <w:lang w:val="sk-SK"/>
        </w:rPr>
        <w:t>bovinné</w:t>
      </w:r>
      <w:r w:rsidR="003B4CF7" w:rsidRPr="008A3FC7">
        <w:rPr>
          <w:rFonts w:asciiTheme="majorBidi" w:hAnsiTheme="majorBidi" w:cstheme="majorBidi"/>
          <w:sz w:val="22"/>
          <w:szCs w:val="22"/>
          <w:lang w:val="sk-SK"/>
        </w:rPr>
        <w:t>mu</w:t>
      </w:r>
      <w:proofErr w:type="spellEnd"/>
      <w:r w:rsidR="00BE3B84" w:rsidRPr="008A3FC7">
        <w:rPr>
          <w:rFonts w:asciiTheme="majorBidi" w:hAnsiTheme="majorBidi" w:cstheme="majorBidi"/>
          <w:sz w:val="22"/>
          <w:szCs w:val="22"/>
          <w:lang w:val="sk-SK"/>
        </w:rPr>
        <w:t xml:space="preserve"> PI3</w:t>
      </w:r>
      <w:r w:rsidR="003B4CF7" w:rsidRPr="008A3FC7">
        <w:rPr>
          <w:rFonts w:asciiTheme="majorBidi" w:hAnsiTheme="majorBidi" w:cstheme="majorBidi"/>
          <w:sz w:val="22"/>
          <w:szCs w:val="22"/>
          <w:lang w:val="sk-SK"/>
        </w:rPr>
        <w:t>V</w:t>
      </w:r>
      <w:r w:rsidRPr="008A3FC7">
        <w:rPr>
          <w:rFonts w:asciiTheme="majorBidi" w:hAnsiTheme="majorBidi" w:cstheme="majorBidi"/>
          <w:sz w:val="22"/>
          <w:szCs w:val="22"/>
          <w:lang w:val="sk-SK"/>
        </w:rPr>
        <w:t xml:space="preserve"> na</w:t>
      </w:r>
      <w:r w:rsidR="00BE3B84" w:rsidRPr="008A3FC7">
        <w:rPr>
          <w:rFonts w:asciiTheme="majorBidi" w:hAnsiTheme="majorBidi" w:cstheme="majorBidi"/>
          <w:sz w:val="22"/>
          <w:szCs w:val="22"/>
          <w:lang w:val="sk-SK"/>
        </w:rPr>
        <w:t xml:space="preserve"> redukci</w:t>
      </w:r>
      <w:r w:rsidRPr="008A3FC7">
        <w:rPr>
          <w:rFonts w:asciiTheme="majorBidi" w:hAnsiTheme="majorBidi" w:cstheme="majorBidi"/>
          <w:sz w:val="22"/>
          <w:szCs w:val="22"/>
          <w:lang w:val="sk-SK"/>
        </w:rPr>
        <w:t>u množstva a dĺžky trvania vylučovania ob</w:t>
      </w:r>
      <w:r w:rsidR="006B018F" w:rsidRPr="008A3FC7">
        <w:rPr>
          <w:rFonts w:asciiTheme="majorBidi" w:hAnsiTheme="majorBidi" w:cstheme="majorBidi"/>
          <w:sz w:val="22"/>
          <w:szCs w:val="22"/>
          <w:lang w:val="sk-SK"/>
        </w:rPr>
        <w:t>och</w:t>
      </w:r>
      <w:r w:rsidRPr="008A3FC7">
        <w:rPr>
          <w:rFonts w:asciiTheme="majorBidi" w:hAnsiTheme="majorBidi" w:cstheme="majorBidi"/>
          <w:sz w:val="22"/>
          <w:szCs w:val="22"/>
          <w:lang w:val="sk-SK"/>
        </w:rPr>
        <w:t xml:space="preserve"> vírusov</w:t>
      </w:r>
      <w:r w:rsidR="00BE3B84" w:rsidRPr="008A3FC7">
        <w:rPr>
          <w:rFonts w:asciiTheme="majorBidi" w:hAnsiTheme="majorBidi" w:cstheme="majorBidi"/>
          <w:sz w:val="22"/>
          <w:szCs w:val="22"/>
          <w:lang w:val="sk-SK"/>
        </w:rPr>
        <w:t xml:space="preserve">. </w:t>
      </w:r>
    </w:p>
    <w:p w14:paraId="047C936B" w14:textId="7D6F2258" w:rsidR="00BE3B84" w:rsidRPr="008A3FC7" w:rsidRDefault="00487EDA" w:rsidP="00BE3B84">
      <w:pPr>
        <w:ind w:left="567" w:hanging="567"/>
        <w:rPr>
          <w:rFonts w:asciiTheme="majorBidi" w:hAnsiTheme="majorBidi" w:cstheme="majorBidi"/>
          <w:sz w:val="22"/>
          <w:szCs w:val="22"/>
          <w:lang w:val="sk-SK"/>
        </w:rPr>
      </w:pPr>
      <w:r w:rsidRPr="008A3FC7">
        <w:rPr>
          <w:rFonts w:asciiTheme="majorBidi" w:hAnsiTheme="majorBidi" w:cstheme="majorBidi"/>
          <w:sz w:val="22"/>
          <w:szCs w:val="22"/>
          <w:lang w:val="sk-SK"/>
        </w:rPr>
        <w:t>Nástup imunity</w:t>
      </w:r>
      <w:r w:rsidR="00CE1A24" w:rsidRPr="008A3FC7">
        <w:rPr>
          <w:rFonts w:asciiTheme="majorBidi" w:hAnsiTheme="majorBidi" w:cstheme="majorBidi"/>
          <w:sz w:val="22"/>
          <w:szCs w:val="22"/>
          <w:lang w:val="sk-SK"/>
        </w:rPr>
        <w:t>:</w:t>
      </w:r>
      <w:r w:rsidR="00BE3B84" w:rsidRPr="008A3FC7">
        <w:rPr>
          <w:rFonts w:asciiTheme="majorBidi" w:hAnsiTheme="majorBidi" w:cstheme="majorBidi"/>
          <w:sz w:val="22"/>
          <w:szCs w:val="22"/>
          <w:lang w:val="sk-SK"/>
        </w:rPr>
        <w:t xml:space="preserve"> </w:t>
      </w:r>
      <w:r w:rsidRPr="008A3FC7">
        <w:rPr>
          <w:rFonts w:asciiTheme="majorBidi" w:hAnsiTheme="majorBidi" w:cstheme="majorBidi"/>
          <w:sz w:val="22"/>
          <w:szCs w:val="22"/>
          <w:lang w:val="sk-SK"/>
        </w:rPr>
        <w:t>10 dní po jednorazovej vakciná</w:t>
      </w:r>
      <w:r w:rsidR="00BE3B84" w:rsidRPr="008A3FC7">
        <w:rPr>
          <w:rFonts w:asciiTheme="majorBidi" w:hAnsiTheme="majorBidi" w:cstheme="majorBidi"/>
          <w:sz w:val="22"/>
          <w:szCs w:val="22"/>
          <w:lang w:val="sk-SK"/>
        </w:rPr>
        <w:t>c</w:t>
      </w:r>
      <w:r w:rsidRPr="008A3FC7">
        <w:rPr>
          <w:rFonts w:asciiTheme="majorBidi" w:hAnsiTheme="majorBidi" w:cstheme="majorBidi"/>
          <w:sz w:val="22"/>
          <w:szCs w:val="22"/>
          <w:lang w:val="sk-SK"/>
        </w:rPr>
        <w:t>i</w:t>
      </w:r>
      <w:r w:rsidR="00BE3B84" w:rsidRPr="008A3FC7">
        <w:rPr>
          <w:rFonts w:asciiTheme="majorBidi" w:hAnsiTheme="majorBidi" w:cstheme="majorBidi"/>
          <w:sz w:val="22"/>
          <w:szCs w:val="22"/>
          <w:lang w:val="sk-SK"/>
        </w:rPr>
        <w:t>i.</w:t>
      </w:r>
    </w:p>
    <w:p w14:paraId="3A3020F3" w14:textId="5A29E5C1" w:rsidR="00BE3B84" w:rsidRPr="008A3FC7" w:rsidRDefault="006B018F" w:rsidP="00BE3B84">
      <w:pPr>
        <w:ind w:left="567" w:hanging="567"/>
        <w:rPr>
          <w:rFonts w:asciiTheme="majorBidi" w:hAnsiTheme="majorBidi" w:cstheme="majorBidi"/>
          <w:sz w:val="22"/>
          <w:szCs w:val="22"/>
          <w:lang w:val="sk-SK"/>
        </w:rPr>
      </w:pPr>
      <w:r w:rsidRPr="008A3FC7">
        <w:rPr>
          <w:rFonts w:asciiTheme="majorBidi" w:hAnsiTheme="majorBidi" w:cstheme="majorBidi"/>
          <w:sz w:val="22"/>
          <w:szCs w:val="22"/>
          <w:lang w:val="sk-SK"/>
        </w:rPr>
        <w:t>T</w:t>
      </w:r>
      <w:r w:rsidR="00487EDA" w:rsidRPr="008A3FC7">
        <w:rPr>
          <w:rFonts w:asciiTheme="majorBidi" w:hAnsiTheme="majorBidi" w:cstheme="majorBidi"/>
          <w:sz w:val="22"/>
          <w:szCs w:val="22"/>
          <w:lang w:val="sk-SK"/>
        </w:rPr>
        <w:t>rvani</w:t>
      </w:r>
      <w:r w:rsidRPr="008A3FC7">
        <w:rPr>
          <w:rFonts w:asciiTheme="majorBidi" w:hAnsiTheme="majorBidi" w:cstheme="majorBidi"/>
          <w:sz w:val="22"/>
          <w:szCs w:val="22"/>
          <w:lang w:val="sk-SK"/>
        </w:rPr>
        <w:t>e</w:t>
      </w:r>
      <w:r w:rsidR="00487EDA" w:rsidRPr="008A3FC7">
        <w:rPr>
          <w:rFonts w:asciiTheme="majorBidi" w:hAnsiTheme="majorBidi" w:cstheme="majorBidi"/>
          <w:sz w:val="22"/>
          <w:szCs w:val="22"/>
          <w:lang w:val="sk-SK"/>
        </w:rPr>
        <w:t xml:space="preserve"> imunity</w:t>
      </w:r>
      <w:r w:rsidR="00CE1A24" w:rsidRPr="008A3FC7">
        <w:rPr>
          <w:rFonts w:asciiTheme="majorBidi" w:hAnsiTheme="majorBidi" w:cstheme="majorBidi"/>
          <w:sz w:val="22"/>
          <w:szCs w:val="22"/>
          <w:lang w:val="sk-SK"/>
        </w:rPr>
        <w:t xml:space="preserve">: </w:t>
      </w:r>
      <w:r w:rsidR="00487EDA" w:rsidRPr="008A3FC7">
        <w:rPr>
          <w:rFonts w:asciiTheme="majorBidi" w:hAnsiTheme="majorBidi" w:cstheme="majorBidi"/>
          <w:sz w:val="22"/>
          <w:szCs w:val="22"/>
          <w:lang w:val="sk-SK"/>
        </w:rPr>
        <w:t xml:space="preserve"> </w:t>
      </w:r>
      <w:r w:rsidR="00CE1A24" w:rsidRPr="008A3FC7">
        <w:rPr>
          <w:rFonts w:asciiTheme="majorBidi" w:hAnsiTheme="majorBidi" w:cstheme="majorBidi"/>
          <w:sz w:val="22"/>
          <w:szCs w:val="22"/>
          <w:lang w:val="sk-SK"/>
        </w:rPr>
        <w:t xml:space="preserve">12 týždňov </w:t>
      </w:r>
      <w:r w:rsidR="00487EDA" w:rsidRPr="008A3FC7">
        <w:rPr>
          <w:rFonts w:asciiTheme="majorBidi" w:hAnsiTheme="majorBidi" w:cstheme="majorBidi"/>
          <w:sz w:val="22"/>
          <w:szCs w:val="22"/>
          <w:lang w:val="sk-SK"/>
        </w:rPr>
        <w:t>po jednorazovej vakciná</w:t>
      </w:r>
      <w:r w:rsidR="00BE3B84" w:rsidRPr="008A3FC7">
        <w:rPr>
          <w:rFonts w:asciiTheme="majorBidi" w:hAnsiTheme="majorBidi" w:cstheme="majorBidi"/>
          <w:sz w:val="22"/>
          <w:szCs w:val="22"/>
          <w:lang w:val="sk-SK"/>
        </w:rPr>
        <w:t>c</w:t>
      </w:r>
      <w:r w:rsidR="00487EDA" w:rsidRPr="008A3FC7">
        <w:rPr>
          <w:rFonts w:asciiTheme="majorBidi" w:hAnsiTheme="majorBidi" w:cstheme="majorBidi"/>
          <w:sz w:val="22"/>
          <w:szCs w:val="22"/>
          <w:lang w:val="sk-SK"/>
        </w:rPr>
        <w:t>ii</w:t>
      </w:r>
    </w:p>
    <w:p w14:paraId="636CE324" w14:textId="77777777" w:rsidR="00BE3B84" w:rsidRPr="008A3FC7" w:rsidRDefault="00BE3B84" w:rsidP="00BE3B84">
      <w:pPr>
        <w:ind w:left="567" w:hanging="567"/>
        <w:rPr>
          <w:rFonts w:asciiTheme="majorBidi" w:hAnsiTheme="majorBidi" w:cstheme="majorBidi"/>
          <w:sz w:val="22"/>
          <w:szCs w:val="22"/>
          <w:lang w:val="sk-SK"/>
        </w:rPr>
      </w:pPr>
    </w:p>
    <w:p w14:paraId="6352C640" w14:textId="77777777" w:rsidR="00BE3B84" w:rsidRPr="008A3FC7" w:rsidRDefault="00BE3B84" w:rsidP="00BE3B84">
      <w:pPr>
        <w:ind w:left="567" w:hanging="567"/>
        <w:rPr>
          <w:rFonts w:asciiTheme="majorBidi" w:hAnsiTheme="majorBidi" w:cstheme="majorBidi"/>
          <w:sz w:val="22"/>
          <w:szCs w:val="22"/>
          <w:lang w:val="sk-SK"/>
        </w:rPr>
      </w:pPr>
    </w:p>
    <w:p w14:paraId="798C6DD9" w14:textId="4174D619" w:rsidR="00BE3B84" w:rsidRPr="008A3FC7" w:rsidRDefault="00487EDA" w:rsidP="00BE3B84">
      <w:pPr>
        <w:ind w:left="567" w:hanging="567"/>
        <w:rPr>
          <w:rFonts w:asciiTheme="majorBidi" w:hAnsiTheme="majorBidi" w:cstheme="majorBidi"/>
          <w:sz w:val="22"/>
          <w:szCs w:val="22"/>
          <w:lang w:val="sk-SK"/>
        </w:rPr>
      </w:pPr>
      <w:r w:rsidRPr="008A3FC7">
        <w:rPr>
          <w:rFonts w:asciiTheme="majorBidi" w:hAnsiTheme="majorBidi" w:cstheme="majorBidi"/>
          <w:b/>
          <w:sz w:val="22"/>
          <w:szCs w:val="22"/>
          <w:lang w:val="sk-SK"/>
        </w:rPr>
        <w:t xml:space="preserve">4.3 </w:t>
      </w:r>
      <w:r w:rsidR="00CE1A24" w:rsidRPr="008A3FC7">
        <w:rPr>
          <w:rFonts w:asciiTheme="majorBidi" w:hAnsiTheme="majorBidi" w:cstheme="majorBidi"/>
          <w:b/>
          <w:sz w:val="22"/>
          <w:szCs w:val="22"/>
          <w:lang w:val="sk-SK"/>
        </w:rPr>
        <w:tab/>
      </w:r>
      <w:r w:rsidRPr="008A3FC7">
        <w:rPr>
          <w:rFonts w:asciiTheme="majorBidi" w:hAnsiTheme="majorBidi" w:cstheme="majorBidi"/>
          <w:b/>
          <w:sz w:val="22"/>
          <w:szCs w:val="22"/>
          <w:lang w:val="sk-SK"/>
        </w:rPr>
        <w:t>Kontraindiká</w:t>
      </w:r>
      <w:r w:rsidR="00BE3B84" w:rsidRPr="008A3FC7">
        <w:rPr>
          <w:rFonts w:asciiTheme="majorBidi" w:hAnsiTheme="majorBidi" w:cstheme="majorBidi"/>
          <w:b/>
          <w:sz w:val="22"/>
          <w:szCs w:val="22"/>
          <w:lang w:val="sk-SK"/>
        </w:rPr>
        <w:t>c</w:t>
      </w:r>
      <w:r w:rsidRPr="008A3FC7">
        <w:rPr>
          <w:rFonts w:asciiTheme="majorBidi" w:hAnsiTheme="majorBidi" w:cstheme="majorBidi"/>
          <w:b/>
          <w:sz w:val="22"/>
          <w:szCs w:val="22"/>
          <w:lang w:val="sk-SK"/>
        </w:rPr>
        <w:t>i</w:t>
      </w:r>
      <w:r w:rsidR="00BE3B84" w:rsidRPr="008A3FC7">
        <w:rPr>
          <w:rFonts w:asciiTheme="majorBidi" w:hAnsiTheme="majorBidi" w:cstheme="majorBidi"/>
          <w:b/>
          <w:sz w:val="22"/>
          <w:szCs w:val="22"/>
          <w:lang w:val="sk-SK"/>
        </w:rPr>
        <w:t>e</w:t>
      </w:r>
    </w:p>
    <w:p w14:paraId="3BB84D2A" w14:textId="77777777" w:rsidR="00655DDF" w:rsidRPr="008A3FC7" w:rsidRDefault="00655DDF" w:rsidP="00BE3B84">
      <w:pPr>
        <w:ind w:left="567" w:hanging="567"/>
        <w:rPr>
          <w:rFonts w:asciiTheme="majorBidi" w:hAnsiTheme="majorBidi" w:cstheme="majorBidi"/>
          <w:sz w:val="22"/>
          <w:szCs w:val="22"/>
          <w:lang w:val="sk-SK"/>
        </w:rPr>
      </w:pPr>
    </w:p>
    <w:p w14:paraId="1B5F0D8D" w14:textId="58A54C81" w:rsidR="00BE3B84" w:rsidRPr="008A3FC7" w:rsidRDefault="00F25536" w:rsidP="00BE3B84">
      <w:pPr>
        <w:ind w:left="567" w:hanging="567"/>
        <w:rPr>
          <w:rFonts w:asciiTheme="majorBidi" w:hAnsiTheme="majorBidi" w:cstheme="majorBidi"/>
          <w:sz w:val="22"/>
          <w:szCs w:val="22"/>
          <w:lang w:val="sk-SK"/>
        </w:rPr>
      </w:pPr>
      <w:r w:rsidRPr="008A3FC7">
        <w:rPr>
          <w:rFonts w:asciiTheme="majorBidi" w:hAnsiTheme="majorBidi" w:cstheme="majorBidi"/>
          <w:sz w:val="22"/>
          <w:szCs w:val="22"/>
          <w:lang w:val="sk-SK"/>
        </w:rPr>
        <w:t>Nie sú.</w:t>
      </w:r>
    </w:p>
    <w:p w14:paraId="2897AD78" w14:textId="77777777" w:rsidR="00BE3B84" w:rsidRPr="008A3FC7" w:rsidRDefault="00BE3B84" w:rsidP="00BE3B84">
      <w:pPr>
        <w:ind w:left="567" w:hanging="567"/>
        <w:rPr>
          <w:rFonts w:asciiTheme="majorBidi" w:hAnsiTheme="majorBidi" w:cstheme="majorBidi"/>
          <w:sz w:val="22"/>
          <w:szCs w:val="22"/>
          <w:lang w:val="sk-SK"/>
        </w:rPr>
      </w:pPr>
    </w:p>
    <w:p w14:paraId="5DE6A6DD" w14:textId="3A4643D1" w:rsidR="00BE3B84" w:rsidRPr="008A3FC7" w:rsidRDefault="00487EDA" w:rsidP="00BE3B84">
      <w:pPr>
        <w:ind w:left="567" w:hanging="567"/>
        <w:rPr>
          <w:rFonts w:asciiTheme="majorBidi" w:hAnsiTheme="majorBidi" w:cstheme="majorBidi"/>
          <w:b/>
          <w:sz w:val="22"/>
          <w:szCs w:val="22"/>
          <w:lang w:val="sk-SK"/>
        </w:rPr>
      </w:pPr>
      <w:r w:rsidRPr="008A3FC7">
        <w:rPr>
          <w:rFonts w:asciiTheme="majorBidi" w:hAnsiTheme="majorBidi" w:cstheme="majorBidi"/>
          <w:b/>
          <w:sz w:val="22"/>
          <w:szCs w:val="22"/>
          <w:lang w:val="sk-SK"/>
        </w:rPr>
        <w:t xml:space="preserve">4.4 </w:t>
      </w:r>
      <w:r w:rsidR="00CE1A24" w:rsidRPr="008A3FC7">
        <w:rPr>
          <w:rFonts w:asciiTheme="majorBidi" w:hAnsiTheme="majorBidi" w:cstheme="majorBidi"/>
          <w:b/>
          <w:sz w:val="22"/>
          <w:szCs w:val="22"/>
          <w:lang w:val="sk-SK"/>
        </w:rPr>
        <w:tab/>
      </w:r>
      <w:r w:rsidRPr="008A3FC7">
        <w:rPr>
          <w:rFonts w:asciiTheme="majorBidi" w:hAnsiTheme="majorBidi" w:cstheme="majorBidi"/>
          <w:b/>
          <w:sz w:val="22"/>
          <w:szCs w:val="22"/>
          <w:lang w:val="sk-SK"/>
        </w:rPr>
        <w:t>Osobitné upozornenie pre každý cieľ</w:t>
      </w:r>
      <w:r w:rsidR="00BE3B84" w:rsidRPr="008A3FC7">
        <w:rPr>
          <w:rFonts w:asciiTheme="majorBidi" w:hAnsiTheme="majorBidi" w:cstheme="majorBidi"/>
          <w:b/>
          <w:sz w:val="22"/>
          <w:szCs w:val="22"/>
          <w:lang w:val="sk-SK"/>
        </w:rPr>
        <w:t>ový druh</w:t>
      </w:r>
    </w:p>
    <w:p w14:paraId="28751C3A" w14:textId="77777777" w:rsidR="00655DDF" w:rsidRPr="008A3FC7" w:rsidRDefault="00655DDF" w:rsidP="00F25536">
      <w:pPr>
        <w:ind w:left="567" w:hanging="567"/>
        <w:rPr>
          <w:rFonts w:asciiTheme="majorBidi" w:hAnsiTheme="majorBidi" w:cstheme="majorBidi"/>
          <w:sz w:val="22"/>
          <w:szCs w:val="22"/>
          <w:lang w:val="sk-SK"/>
        </w:rPr>
      </w:pPr>
    </w:p>
    <w:p w14:paraId="749C570E" w14:textId="22B1F7B7" w:rsidR="00BE3B84" w:rsidRPr="008A3FC7" w:rsidRDefault="00487EDA" w:rsidP="00BE3B84">
      <w:pPr>
        <w:autoSpaceDE w:val="0"/>
        <w:autoSpaceDN w:val="0"/>
        <w:adjustRightInd w:val="0"/>
        <w:ind w:left="567" w:hanging="567"/>
        <w:rPr>
          <w:rFonts w:asciiTheme="majorBidi" w:hAnsiTheme="majorBidi" w:cstheme="majorBidi"/>
          <w:sz w:val="22"/>
          <w:szCs w:val="22"/>
          <w:lang w:val="sk-SK"/>
        </w:rPr>
      </w:pPr>
      <w:r w:rsidRPr="008A3FC7">
        <w:rPr>
          <w:rFonts w:asciiTheme="majorBidi" w:hAnsiTheme="majorBidi" w:cstheme="majorBidi"/>
          <w:sz w:val="22"/>
          <w:szCs w:val="22"/>
          <w:lang w:val="sk-SK"/>
        </w:rPr>
        <w:t>Účinnosť nebola preukázaná</w:t>
      </w:r>
      <w:r w:rsidR="00614A3C" w:rsidRPr="008A3FC7">
        <w:rPr>
          <w:rFonts w:asciiTheme="majorBidi" w:hAnsiTheme="majorBidi" w:cstheme="majorBidi"/>
          <w:sz w:val="22"/>
          <w:szCs w:val="22"/>
          <w:lang w:val="sk-SK"/>
        </w:rPr>
        <w:t xml:space="preserve"> v</w:t>
      </w:r>
      <w:r w:rsidRPr="008A3FC7">
        <w:rPr>
          <w:rFonts w:asciiTheme="majorBidi" w:hAnsiTheme="majorBidi" w:cstheme="majorBidi"/>
          <w:sz w:val="22"/>
          <w:szCs w:val="22"/>
          <w:lang w:val="sk-SK"/>
        </w:rPr>
        <w:t xml:space="preserve"> prítomnosti materských protiláto</w:t>
      </w:r>
      <w:r w:rsidR="00BE3B84" w:rsidRPr="008A3FC7">
        <w:rPr>
          <w:rFonts w:asciiTheme="majorBidi" w:hAnsiTheme="majorBidi" w:cstheme="majorBidi"/>
          <w:sz w:val="22"/>
          <w:szCs w:val="22"/>
          <w:lang w:val="sk-SK"/>
        </w:rPr>
        <w:t>k.</w:t>
      </w:r>
    </w:p>
    <w:p w14:paraId="2CC4AE12" w14:textId="77777777" w:rsidR="00E30638" w:rsidRPr="008A3FC7" w:rsidRDefault="00E30638" w:rsidP="00BE3B84">
      <w:pPr>
        <w:autoSpaceDE w:val="0"/>
        <w:autoSpaceDN w:val="0"/>
        <w:adjustRightInd w:val="0"/>
        <w:ind w:left="567" w:hanging="567"/>
        <w:rPr>
          <w:rFonts w:asciiTheme="majorBidi" w:hAnsiTheme="majorBidi" w:cstheme="majorBidi"/>
          <w:sz w:val="22"/>
          <w:szCs w:val="22"/>
          <w:lang w:val="sk-SK"/>
        </w:rPr>
      </w:pPr>
    </w:p>
    <w:p w14:paraId="1056B74B" w14:textId="77777777" w:rsidR="00E30638" w:rsidRPr="008A3FC7" w:rsidRDefault="00487EDA" w:rsidP="00E30638">
      <w:pPr>
        <w:autoSpaceDE w:val="0"/>
        <w:autoSpaceDN w:val="0"/>
        <w:adjustRightInd w:val="0"/>
        <w:rPr>
          <w:rFonts w:asciiTheme="majorBidi" w:hAnsiTheme="majorBidi" w:cstheme="majorBidi"/>
          <w:sz w:val="22"/>
          <w:szCs w:val="22"/>
          <w:lang w:val="sk-SK"/>
        </w:rPr>
      </w:pPr>
      <w:r w:rsidRPr="008A3FC7">
        <w:rPr>
          <w:rFonts w:asciiTheme="majorBidi" w:hAnsiTheme="majorBidi" w:cstheme="majorBidi"/>
          <w:sz w:val="22"/>
          <w:szCs w:val="22"/>
          <w:lang w:val="sk-SK"/>
        </w:rPr>
        <w:t>Zvieratá by sa mali</w:t>
      </w:r>
      <w:r w:rsidR="00E30638" w:rsidRPr="008A3FC7">
        <w:rPr>
          <w:rFonts w:asciiTheme="majorBidi" w:hAnsiTheme="majorBidi" w:cstheme="majorBidi"/>
          <w:sz w:val="22"/>
          <w:szCs w:val="22"/>
          <w:lang w:val="sk-SK"/>
        </w:rPr>
        <w:t xml:space="preserve"> vakci</w:t>
      </w:r>
      <w:r w:rsidRPr="008A3FC7">
        <w:rPr>
          <w:rFonts w:asciiTheme="majorBidi" w:hAnsiTheme="majorBidi" w:cstheme="majorBidi"/>
          <w:sz w:val="22"/>
          <w:szCs w:val="22"/>
          <w:lang w:val="sk-SK"/>
        </w:rPr>
        <w:t>novať aspoň 10 dní pred kritickým obdobím stresu alebo vysokým riziko</w:t>
      </w:r>
      <w:r w:rsidR="00E30638" w:rsidRPr="008A3FC7">
        <w:rPr>
          <w:rFonts w:asciiTheme="majorBidi" w:hAnsiTheme="majorBidi" w:cstheme="majorBidi"/>
          <w:sz w:val="22"/>
          <w:szCs w:val="22"/>
          <w:lang w:val="sk-SK"/>
        </w:rPr>
        <w:t>m infekc</w:t>
      </w:r>
      <w:r w:rsidRPr="008A3FC7">
        <w:rPr>
          <w:rFonts w:asciiTheme="majorBidi" w:hAnsiTheme="majorBidi" w:cstheme="majorBidi"/>
          <w:sz w:val="22"/>
          <w:szCs w:val="22"/>
          <w:lang w:val="sk-SK"/>
        </w:rPr>
        <w:t xml:space="preserve">ie, </w:t>
      </w:r>
      <w:r w:rsidR="002A7E8E" w:rsidRPr="008A3FC7">
        <w:rPr>
          <w:rFonts w:asciiTheme="majorBidi" w:hAnsiTheme="majorBidi" w:cstheme="majorBidi"/>
          <w:sz w:val="22"/>
          <w:szCs w:val="22"/>
          <w:lang w:val="sk-SK"/>
        </w:rPr>
        <w:t>ako je zoskupovanie alebo transport zvierat, alebo na začiatku jesene.  Na</w:t>
      </w:r>
      <w:r w:rsidR="00E30638" w:rsidRPr="008A3FC7">
        <w:rPr>
          <w:rFonts w:asciiTheme="majorBidi" w:hAnsiTheme="majorBidi" w:cstheme="majorBidi"/>
          <w:sz w:val="22"/>
          <w:szCs w:val="22"/>
          <w:lang w:val="sk-SK"/>
        </w:rPr>
        <w:t xml:space="preserve"> dos</w:t>
      </w:r>
      <w:r w:rsidR="002A7E8E" w:rsidRPr="008A3FC7">
        <w:rPr>
          <w:rFonts w:asciiTheme="majorBidi" w:hAnsiTheme="majorBidi" w:cstheme="majorBidi"/>
          <w:sz w:val="22"/>
          <w:szCs w:val="22"/>
          <w:lang w:val="sk-SK"/>
        </w:rPr>
        <w:t>iahnutie optimálnych výsledkov sa odporúča vakcinovať všetky teľatá v stáde</w:t>
      </w:r>
      <w:r w:rsidR="00E30638" w:rsidRPr="008A3FC7">
        <w:rPr>
          <w:rFonts w:asciiTheme="majorBidi" w:hAnsiTheme="majorBidi" w:cstheme="majorBidi"/>
          <w:sz w:val="22"/>
          <w:szCs w:val="22"/>
          <w:lang w:val="sk-SK"/>
        </w:rPr>
        <w:t>.</w:t>
      </w:r>
    </w:p>
    <w:p w14:paraId="79E692C0" w14:textId="77777777" w:rsidR="00CE1A24" w:rsidRPr="008A3FC7" w:rsidRDefault="00CE1A24" w:rsidP="00CE1A24">
      <w:pPr>
        <w:rPr>
          <w:rFonts w:asciiTheme="majorBidi" w:hAnsiTheme="majorBidi" w:cstheme="majorBidi"/>
          <w:sz w:val="22"/>
          <w:szCs w:val="22"/>
          <w:lang w:val="sk-SK"/>
        </w:rPr>
      </w:pPr>
    </w:p>
    <w:p w14:paraId="4FEE0946" w14:textId="77777777" w:rsidR="00CE1A24" w:rsidRPr="008A3FC7" w:rsidRDefault="00CE1A24" w:rsidP="00CE1A24">
      <w:pPr>
        <w:rPr>
          <w:rFonts w:asciiTheme="majorBidi" w:hAnsiTheme="majorBidi" w:cstheme="majorBidi"/>
          <w:sz w:val="22"/>
          <w:szCs w:val="22"/>
          <w:lang w:val="sk-SK"/>
        </w:rPr>
      </w:pPr>
      <w:r w:rsidRPr="008A3FC7">
        <w:rPr>
          <w:rFonts w:asciiTheme="majorBidi" w:hAnsiTheme="majorBidi" w:cstheme="majorBidi"/>
          <w:sz w:val="22"/>
          <w:szCs w:val="22"/>
          <w:lang w:val="sk-SK"/>
        </w:rPr>
        <w:t>Vakcinovať len zdravé zvieratá.</w:t>
      </w:r>
    </w:p>
    <w:p w14:paraId="69C2680C" w14:textId="77777777" w:rsidR="00BE3B84" w:rsidRPr="008A3FC7" w:rsidRDefault="00BE3B84" w:rsidP="00BE3B84">
      <w:pPr>
        <w:ind w:left="567" w:hanging="567"/>
        <w:rPr>
          <w:rFonts w:asciiTheme="majorBidi" w:hAnsiTheme="majorBidi" w:cstheme="majorBidi"/>
          <w:sz w:val="22"/>
          <w:szCs w:val="22"/>
          <w:lang w:val="sk-SK"/>
        </w:rPr>
      </w:pPr>
    </w:p>
    <w:p w14:paraId="2F4EC75A" w14:textId="34A46E63" w:rsidR="00F25536" w:rsidRPr="008A3FC7" w:rsidRDefault="002A7E8E" w:rsidP="00F25536">
      <w:pPr>
        <w:rPr>
          <w:rFonts w:asciiTheme="majorBidi" w:hAnsiTheme="majorBidi" w:cstheme="majorBidi"/>
          <w:b/>
          <w:sz w:val="22"/>
          <w:szCs w:val="22"/>
          <w:lang w:val="sk-SK"/>
        </w:rPr>
      </w:pPr>
      <w:r w:rsidRPr="008A3FC7">
        <w:rPr>
          <w:rFonts w:asciiTheme="majorBidi" w:hAnsiTheme="majorBidi" w:cstheme="majorBidi"/>
          <w:b/>
          <w:sz w:val="22"/>
          <w:szCs w:val="22"/>
          <w:lang w:val="sk-SK"/>
        </w:rPr>
        <w:t xml:space="preserve">4.5 </w:t>
      </w:r>
      <w:r w:rsidR="00CE1A24" w:rsidRPr="008A3FC7">
        <w:rPr>
          <w:rFonts w:asciiTheme="majorBidi" w:hAnsiTheme="majorBidi" w:cstheme="majorBidi"/>
          <w:b/>
          <w:sz w:val="22"/>
          <w:szCs w:val="22"/>
          <w:lang w:val="sk-SK"/>
        </w:rPr>
        <w:tab/>
      </w:r>
      <w:r w:rsidR="00F25536" w:rsidRPr="008A3FC7">
        <w:rPr>
          <w:rFonts w:asciiTheme="majorBidi" w:hAnsiTheme="majorBidi" w:cstheme="majorBidi"/>
          <w:b/>
          <w:sz w:val="22"/>
          <w:szCs w:val="22"/>
          <w:lang w:val="sk-SK"/>
        </w:rPr>
        <w:t>Osobitné bezpečnostné opatrenia na používanie</w:t>
      </w:r>
    </w:p>
    <w:p w14:paraId="2FC899FD" w14:textId="77777777" w:rsidR="00655DDF" w:rsidRPr="008A3FC7" w:rsidRDefault="00655DDF" w:rsidP="00F25536">
      <w:pPr>
        <w:rPr>
          <w:rFonts w:asciiTheme="majorBidi" w:hAnsiTheme="majorBidi" w:cstheme="majorBidi"/>
          <w:sz w:val="22"/>
          <w:szCs w:val="22"/>
          <w:u w:val="single"/>
          <w:lang w:val="sk-SK"/>
        </w:rPr>
      </w:pPr>
    </w:p>
    <w:p w14:paraId="1F8D00DD" w14:textId="77777777" w:rsidR="00F25536" w:rsidRPr="008A3FC7" w:rsidRDefault="00F25536" w:rsidP="00F25536">
      <w:pPr>
        <w:rPr>
          <w:rFonts w:asciiTheme="majorBidi" w:hAnsiTheme="majorBidi" w:cstheme="majorBidi"/>
          <w:sz w:val="22"/>
          <w:szCs w:val="22"/>
          <w:u w:val="single"/>
          <w:lang w:val="sk-SK"/>
        </w:rPr>
      </w:pPr>
      <w:r w:rsidRPr="008A3FC7">
        <w:rPr>
          <w:rFonts w:asciiTheme="majorBidi" w:hAnsiTheme="majorBidi" w:cstheme="majorBidi"/>
          <w:sz w:val="22"/>
          <w:szCs w:val="22"/>
          <w:u w:val="single"/>
          <w:lang w:val="sk-SK"/>
        </w:rPr>
        <w:t>Osobitné bezpečnostné opatrenia na používanie u zvierat</w:t>
      </w:r>
    </w:p>
    <w:p w14:paraId="4B7A15BE" w14:textId="4EE36998" w:rsidR="00BE3B84" w:rsidRPr="008A3FC7" w:rsidRDefault="002A7E8E" w:rsidP="00AA2F28">
      <w:pPr>
        <w:rPr>
          <w:rFonts w:asciiTheme="majorBidi" w:hAnsiTheme="majorBidi" w:cstheme="majorBidi"/>
          <w:sz w:val="22"/>
          <w:szCs w:val="22"/>
          <w:lang w:val="sk-SK"/>
        </w:rPr>
      </w:pPr>
      <w:r w:rsidRPr="008A3FC7">
        <w:rPr>
          <w:rFonts w:asciiTheme="majorBidi" w:hAnsiTheme="majorBidi" w:cstheme="majorBidi"/>
          <w:sz w:val="22"/>
          <w:szCs w:val="22"/>
          <w:lang w:val="sk-SK"/>
        </w:rPr>
        <w:t xml:space="preserve">Vakcinované teľatá môžu vylučovať vakcinačné kmene BRSV a PI3V </w:t>
      </w:r>
      <w:r w:rsidR="00614A3C" w:rsidRPr="008A3FC7">
        <w:rPr>
          <w:rFonts w:asciiTheme="majorBidi" w:hAnsiTheme="majorBidi" w:cstheme="majorBidi"/>
          <w:sz w:val="22"/>
          <w:szCs w:val="22"/>
          <w:lang w:val="sk-SK"/>
        </w:rPr>
        <w:t>do</w:t>
      </w:r>
      <w:r w:rsidRPr="008A3FC7">
        <w:rPr>
          <w:rFonts w:asciiTheme="majorBidi" w:hAnsiTheme="majorBidi" w:cstheme="majorBidi"/>
          <w:sz w:val="22"/>
          <w:szCs w:val="22"/>
          <w:lang w:val="sk-SK"/>
        </w:rPr>
        <w:t xml:space="preserve"> 6 dní po vakciná</w:t>
      </w:r>
      <w:r w:rsidR="00BE3B84" w:rsidRPr="008A3FC7">
        <w:rPr>
          <w:rFonts w:asciiTheme="majorBidi" w:hAnsiTheme="majorBidi" w:cstheme="majorBidi"/>
          <w:sz w:val="22"/>
          <w:szCs w:val="22"/>
          <w:lang w:val="sk-SK"/>
        </w:rPr>
        <w:t>c</w:t>
      </w:r>
      <w:r w:rsidRPr="008A3FC7">
        <w:rPr>
          <w:rFonts w:asciiTheme="majorBidi" w:hAnsiTheme="majorBidi" w:cstheme="majorBidi"/>
          <w:sz w:val="22"/>
          <w:szCs w:val="22"/>
          <w:lang w:val="sk-SK"/>
        </w:rPr>
        <w:t xml:space="preserve">ii. </w:t>
      </w:r>
      <w:r w:rsidR="00614A3C" w:rsidRPr="008A3FC7">
        <w:rPr>
          <w:rFonts w:asciiTheme="majorBidi" w:hAnsiTheme="majorBidi" w:cstheme="majorBidi"/>
          <w:sz w:val="22"/>
          <w:szCs w:val="22"/>
          <w:lang w:val="sk-SK"/>
        </w:rPr>
        <w:t>Preto š</w:t>
      </w:r>
      <w:r w:rsidRPr="008A3FC7">
        <w:rPr>
          <w:rFonts w:asciiTheme="majorBidi" w:hAnsiTheme="majorBidi" w:cstheme="majorBidi"/>
          <w:sz w:val="22"/>
          <w:szCs w:val="22"/>
          <w:lang w:val="sk-SK"/>
        </w:rPr>
        <w:t>írenie vakcinačného ví</w:t>
      </w:r>
      <w:r w:rsidR="00BE3B84" w:rsidRPr="008A3FC7">
        <w:rPr>
          <w:rFonts w:asciiTheme="majorBidi" w:hAnsiTheme="majorBidi" w:cstheme="majorBidi"/>
          <w:sz w:val="22"/>
          <w:szCs w:val="22"/>
          <w:lang w:val="sk-SK"/>
        </w:rPr>
        <w:t>ru</w:t>
      </w:r>
      <w:r w:rsidRPr="008A3FC7">
        <w:rPr>
          <w:rFonts w:asciiTheme="majorBidi" w:hAnsiTheme="majorBidi" w:cstheme="majorBidi"/>
          <w:sz w:val="22"/>
          <w:szCs w:val="22"/>
          <w:lang w:val="sk-SK"/>
        </w:rPr>
        <w:t>su</w:t>
      </w:r>
      <w:r w:rsidR="00BE3B84" w:rsidRPr="008A3FC7">
        <w:rPr>
          <w:rFonts w:asciiTheme="majorBidi" w:hAnsiTheme="majorBidi" w:cstheme="majorBidi"/>
          <w:sz w:val="22"/>
          <w:szCs w:val="22"/>
          <w:lang w:val="sk-SK"/>
        </w:rPr>
        <w:t xml:space="preserve"> z vakci</w:t>
      </w:r>
      <w:r w:rsidRPr="008A3FC7">
        <w:rPr>
          <w:rFonts w:asciiTheme="majorBidi" w:hAnsiTheme="majorBidi" w:cstheme="majorBidi"/>
          <w:sz w:val="22"/>
          <w:szCs w:val="22"/>
          <w:lang w:val="sk-SK"/>
        </w:rPr>
        <w:t xml:space="preserve">novaných na nevakcinovaná teľatá nemožno vylúčiť, </w:t>
      </w:r>
      <w:r w:rsidR="00614A3C" w:rsidRPr="008A3FC7">
        <w:rPr>
          <w:rFonts w:asciiTheme="majorBidi" w:hAnsiTheme="majorBidi" w:cstheme="majorBidi"/>
          <w:sz w:val="22"/>
          <w:szCs w:val="22"/>
          <w:lang w:val="sk-SK"/>
        </w:rPr>
        <w:t>avšak</w:t>
      </w:r>
      <w:r w:rsidRPr="008A3FC7">
        <w:rPr>
          <w:rFonts w:asciiTheme="majorBidi" w:hAnsiTheme="majorBidi" w:cstheme="majorBidi"/>
          <w:sz w:val="22"/>
          <w:szCs w:val="22"/>
          <w:lang w:val="sk-SK"/>
        </w:rPr>
        <w:t xml:space="preserve"> bez vyvolania klinických príznakov ochorenia</w:t>
      </w:r>
      <w:r w:rsidR="00BE3B84" w:rsidRPr="008A3FC7">
        <w:rPr>
          <w:rFonts w:asciiTheme="majorBidi" w:hAnsiTheme="majorBidi" w:cstheme="majorBidi"/>
          <w:sz w:val="22"/>
          <w:szCs w:val="22"/>
          <w:lang w:val="sk-SK"/>
        </w:rPr>
        <w:t xml:space="preserve">. </w:t>
      </w:r>
    </w:p>
    <w:p w14:paraId="25A1015A" w14:textId="77777777" w:rsidR="00BE3B84" w:rsidRPr="008A3FC7" w:rsidRDefault="00BE3B84" w:rsidP="00BE3B84">
      <w:pPr>
        <w:rPr>
          <w:rFonts w:asciiTheme="majorBidi" w:hAnsiTheme="majorBidi" w:cstheme="majorBidi"/>
          <w:sz w:val="22"/>
          <w:szCs w:val="22"/>
          <w:lang w:val="sk-SK"/>
        </w:rPr>
      </w:pPr>
    </w:p>
    <w:p w14:paraId="2C4C0174" w14:textId="77777777" w:rsidR="0011795A" w:rsidRPr="008A3FC7" w:rsidRDefault="0011795A" w:rsidP="0011795A">
      <w:pPr>
        <w:rPr>
          <w:rFonts w:asciiTheme="majorBidi" w:hAnsiTheme="majorBidi" w:cstheme="majorBidi"/>
          <w:sz w:val="22"/>
          <w:szCs w:val="22"/>
          <w:u w:val="single"/>
          <w:lang w:val="sk-SK"/>
        </w:rPr>
      </w:pPr>
      <w:r w:rsidRPr="008A3FC7">
        <w:rPr>
          <w:rFonts w:asciiTheme="majorBidi" w:hAnsiTheme="majorBidi" w:cstheme="majorBidi"/>
          <w:sz w:val="22"/>
          <w:szCs w:val="22"/>
          <w:u w:val="single"/>
          <w:lang w:val="sk-SK"/>
        </w:rPr>
        <w:t>Osobitné bezpečnostné opatrenia, ktoré má urobiť osoba podávajúca liek zvieratám</w:t>
      </w:r>
    </w:p>
    <w:p w14:paraId="6610BF8B" w14:textId="0556BC66" w:rsidR="00BE3B84" w:rsidRPr="008A3FC7" w:rsidRDefault="0011795A" w:rsidP="0011795A">
      <w:pPr>
        <w:rPr>
          <w:rFonts w:asciiTheme="majorBidi" w:hAnsiTheme="majorBidi" w:cstheme="majorBidi"/>
          <w:b/>
          <w:sz w:val="22"/>
          <w:szCs w:val="22"/>
          <w:lang w:val="sk-SK"/>
        </w:rPr>
      </w:pPr>
      <w:r w:rsidRPr="008A3FC7">
        <w:rPr>
          <w:rFonts w:asciiTheme="majorBidi" w:hAnsiTheme="majorBidi" w:cstheme="majorBidi"/>
          <w:sz w:val="22"/>
          <w:szCs w:val="22"/>
          <w:lang w:val="sk-SK"/>
        </w:rPr>
        <w:t xml:space="preserve">V prípade náhodného </w:t>
      </w:r>
      <w:proofErr w:type="spellStart"/>
      <w:r w:rsidRPr="008A3FC7">
        <w:rPr>
          <w:rFonts w:asciiTheme="majorBidi" w:hAnsiTheme="majorBidi" w:cstheme="majorBidi"/>
          <w:sz w:val="22"/>
          <w:szCs w:val="22"/>
          <w:lang w:val="sk-SK"/>
        </w:rPr>
        <w:t>samo</w:t>
      </w:r>
      <w:r w:rsidR="00614A3C" w:rsidRPr="008A3FC7">
        <w:rPr>
          <w:rFonts w:asciiTheme="majorBidi" w:hAnsiTheme="majorBidi" w:cstheme="majorBidi"/>
          <w:sz w:val="22"/>
          <w:szCs w:val="22"/>
          <w:lang w:val="sk-SK"/>
        </w:rPr>
        <w:t>injikovania</w:t>
      </w:r>
      <w:proofErr w:type="spellEnd"/>
      <w:r w:rsidRPr="008A3FC7">
        <w:rPr>
          <w:rFonts w:asciiTheme="majorBidi" w:hAnsiTheme="majorBidi" w:cstheme="majorBidi"/>
          <w:sz w:val="22"/>
          <w:szCs w:val="22"/>
          <w:lang w:val="sk-SK"/>
        </w:rPr>
        <w:t xml:space="preserve"> vyhľadať ihneď lekársku pomoc a ukázať písomnú informáciu pre používateľov alebo obal lekárovi.</w:t>
      </w:r>
    </w:p>
    <w:p w14:paraId="11A231AA" w14:textId="77777777" w:rsidR="0011795A" w:rsidRPr="008A3FC7" w:rsidRDefault="0011795A" w:rsidP="00BE3B84">
      <w:pPr>
        <w:rPr>
          <w:rFonts w:asciiTheme="majorBidi" w:hAnsiTheme="majorBidi" w:cstheme="majorBidi"/>
          <w:b/>
          <w:sz w:val="22"/>
          <w:szCs w:val="22"/>
          <w:lang w:val="sk-SK"/>
        </w:rPr>
      </w:pPr>
    </w:p>
    <w:p w14:paraId="1DDEFC32" w14:textId="77777777" w:rsidR="0011795A" w:rsidRPr="008A3FC7" w:rsidRDefault="00BE3B84" w:rsidP="0011795A">
      <w:pPr>
        <w:rPr>
          <w:rFonts w:asciiTheme="majorBidi" w:hAnsiTheme="majorBidi" w:cstheme="majorBidi"/>
          <w:b/>
          <w:sz w:val="22"/>
          <w:szCs w:val="22"/>
          <w:lang w:val="sk-SK"/>
        </w:rPr>
      </w:pPr>
      <w:r w:rsidRPr="008A3FC7">
        <w:rPr>
          <w:rFonts w:asciiTheme="majorBidi" w:hAnsiTheme="majorBidi" w:cstheme="majorBidi"/>
          <w:b/>
          <w:sz w:val="22"/>
          <w:szCs w:val="22"/>
          <w:lang w:val="sk-SK"/>
        </w:rPr>
        <w:t>4.6</w:t>
      </w:r>
      <w:r w:rsidRPr="008A3FC7">
        <w:rPr>
          <w:rFonts w:asciiTheme="majorBidi" w:hAnsiTheme="majorBidi" w:cstheme="majorBidi"/>
          <w:sz w:val="22"/>
          <w:szCs w:val="22"/>
          <w:lang w:val="sk-SK"/>
        </w:rPr>
        <w:tab/>
      </w:r>
      <w:r w:rsidR="0011795A" w:rsidRPr="008A3FC7">
        <w:rPr>
          <w:rFonts w:asciiTheme="majorBidi" w:hAnsiTheme="majorBidi" w:cstheme="majorBidi"/>
          <w:b/>
          <w:sz w:val="22"/>
          <w:szCs w:val="22"/>
          <w:lang w:val="sk-SK"/>
        </w:rPr>
        <w:t>Nežiaduce účinky (frekvencia výskytu a závažnosť)</w:t>
      </w:r>
    </w:p>
    <w:p w14:paraId="3DC84C3D" w14:textId="77777777" w:rsidR="00655DDF" w:rsidRPr="008A3FC7" w:rsidRDefault="00655DDF" w:rsidP="00BE3B84">
      <w:pPr>
        <w:ind w:left="567" w:hanging="567"/>
        <w:rPr>
          <w:rFonts w:asciiTheme="majorBidi" w:hAnsiTheme="majorBidi" w:cstheme="majorBidi"/>
          <w:sz w:val="22"/>
          <w:szCs w:val="22"/>
          <w:lang w:val="sk-SK"/>
        </w:rPr>
      </w:pPr>
    </w:p>
    <w:p w14:paraId="78D41095" w14:textId="77777777" w:rsidR="00BE3B84" w:rsidRPr="008A3FC7" w:rsidRDefault="00D9361F" w:rsidP="00BE3B84">
      <w:pPr>
        <w:ind w:left="567" w:hanging="567"/>
        <w:rPr>
          <w:rFonts w:asciiTheme="majorBidi" w:hAnsiTheme="majorBidi" w:cstheme="majorBidi"/>
          <w:sz w:val="22"/>
          <w:szCs w:val="22"/>
          <w:lang w:val="sk-SK"/>
        </w:rPr>
      </w:pPr>
      <w:r w:rsidRPr="008A3FC7">
        <w:rPr>
          <w:rFonts w:asciiTheme="majorBidi" w:hAnsiTheme="majorBidi" w:cstheme="majorBidi"/>
          <w:sz w:val="22"/>
          <w:szCs w:val="22"/>
          <w:lang w:val="sk-SK"/>
        </w:rPr>
        <w:t>V priebehu štúdií bezpečnosti neboli pozorované žiadne nežiaduce</w:t>
      </w:r>
      <w:r w:rsidR="00BE3B84" w:rsidRPr="008A3FC7">
        <w:rPr>
          <w:rFonts w:asciiTheme="majorBidi" w:hAnsiTheme="majorBidi" w:cstheme="majorBidi"/>
          <w:sz w:val="22"/>
          <w:szCs w:val="22"/>
          <w:lang w:val="sk-SK"/>
        </w:rPr>
        <w:t xml:space="preserve"> účinky.</w:t>
      </w:r>
    </w:p>
    <w:p w14:paraId="7A8D14BE" w14:textId="77777777" w:rsidR="00BE3B84" w:rsidRPr="008A3FC7" w:rsidRDefault="00D9361F" w:rsidP="00197EC1">
      <w:pPr>
        <w:rPr>
          <w:rFonts w:asciiTheme="majorBidi" w:hAnsiTheme="majorBidi" w:cstheme="majorBidi"/>
          <w:sz w:val="22"/>
          <w:szCs w:val="22"/>
          <w:lang w:val="sk-SK"/>
        </w:rPr>
      </w:pPr>
      <w:r w:rsidRPr="008A3FC7">
        <w:rPr>
          <w:rFonts w:asciiTheme="majorBidi" w:hAnsiTheme="majorBidi" w:cstheme="majorBidi"/>
          <w:sz w:val="22"/>
          <w:szCs w:val="22"/>
          <w:lang w:val="sk-SK"/>
        </w:rPr>
        <w:t>Publikované dáta ukazujú, že v ojedinelých prípadoch môže opakovaná expozícia BRSV vyvolať</w:t>
      </w:r>
      <w:r w:rsidR="00197EC1" w:rsidRPr="008A3FC7">
        <w:rPr>
          <w:rFonts w:asciiTheme="majorBidi" w:hAnsiTheme="majorBidi" w:cstheme="majorBidi"/>
          <w:sz w:val="22"/>
          <w:szCs w:val="22"/>
          <w:lang w:val="sk-SK"/>
        </w:rPr>
        <w:t xml:space="preserve"> reakc</w:t>
      </w:r>
      <w:r w:rsidRPr="008A3FC7">
        <w:rPr>
          <w:rFonts w:asciiTheme="majorBidi" w:hAnsiTheme="majorBidi" w:cstheme="majorBidi"/>
          <w:sz w:val="22"/>
          <w:szCs w:val="22"/>
          <w:lang w:val="sk-SK"/>
        </w:rPr>
        <w:t>ie precitliven</w:t>
      </w:r>
      <w:r w:rsidR="00197EC1" w:rsidRPr="008A3FC7">
        <w:rPr>
          <w:rFonts w:asciiTheme="majorBidi" w:hAnsiTheme="majorBidi" w:cstheme="majorBidi"/>
          <w:sz w:val="22"/>
          <w:szCs w:val="22"/>
          <w:lang w:val="sk-SK"/>
        </w:rPr>
        <w:t>osti.</w:t>
      </w:r>
    </w:p>
    <w:p w14:paraId="1161BD87" w14:textId="77777777" w:rsidR="00197EC1" w:rsidRPr="008A3FC7" w:rsidRDefault="00197EC1" w:rsidP="00197EC1">
      <w:pPr>
        <w:rPr>
          <w:rFonts w:asciiTheme="majorBidi" w:hAnsiTheme="majorBidi" w:cstheme="majorBidi"/>
          <w:sz w:val="22"/>
          <w:szCs w:val="22"/>
          <w:lang w:val="sk-SK"/>
        </w:rPr>
      </w:pPr>
    </w:p>
    <w:p w14:paraId="6D16E1A6" w14:textId="70886257" w:rsidR="0011795A" w:rsidRPr="008A3FC7" w:rsidRDefault="0011795A" w:rsidP="0011795A">
      <w:pPr>
        <w:rPr>
          <w:rFonts w:asciiTheme="majorBidi" w:hAnsiTheme="majorBidi" w:cstheme="majorBidi"/>
          <w:sz w:val="22"/>
          <w:szCs w:val="22"/>
          <w:lang w:val="sk-SK"/>
        </w:rPr>
      </w:pPr>
      <w:r w:rsidRPr="008A3FC7">
        <w:rPr>
          <w:rFonts w:asciiTheme="majorBidi" w:hAnsiTheme="majorBidi" w:cstheme="majorBidi"/>
          <w:sz w:val="22"/>
          <w:szCs w:val="22"/>
          <w:lang w:val="sk-SK"/>
        </w:rPr>
        <w:t>Frekvencia výskytu nežiaducich účinkov sa definuje použitím nasledujúceho pravidla:</w:t>
      </w:r>
    </w:p>
    <w:p w14:paraId="21DB81C9" w14:textId="77777777" w:rsidR="0011795A" w:rsidRPr="008A3FC7" w:rsidRDefault="0011795A" w:rsidP="0011795A">
      <w:pPr>
        <w:numPr>
          <w:ilvl w:val="0"/>
          <w:numId w:val="2"/>
        </w:numPr>
        <w:rPr>
          <w:rFonts w:asciiTheme="majorBidi" w:hAnsiTheme="majorBidi" w:cstheme="majorBidi"/>
          <w:sz w:val="22"/>
          <w:szCs w:val="22"/>
          <w:lang w:val="sk-SK"/>
        </w:rPr>
      </w:pPr>
      <w:r w:rsidRPr="008A3FC7">
        <w:rPr>
          <w:rFonts w:asciiTheme="majorBidi" w:hAnsiTheme="majorBidi" w:cstheme="majorBidi"/>
          <w:sz w:val="22"/>
          <w:szCs w:val="22"/>
          <w:lang w:val="sk-SK"/>
        </w:rPr>
        <w:t>veľmi časté (nežiaduce účinky sa prejavili u viac ako 1 z 10 liečených zvierat  )</w:t>
      </w:r>
    </w:p>
    <w:p w14:paraId="7D0EC5D2" w14:textId="77777777" w:rsidR="0011795A" w:rsidRPr="008A3FC7" w:rsidRDefault="0011795A" w:rsidP="0011795A">
      <w:pPr>
        <w:numPr>
          <w:ilvl w:val="0"/>
          <w:numId w:val="2"/>
        </w:numPr>
        <w:rPr>
          <w:rFonts w:asciiTheme="majorBidi" w:hAnsiTheme="majorBidi" w:cstheme="majorBidi"/>
          <w:sz w:val="22"/>
          <w:szCs w:val="22"/>
          <w:lang w:val="sk-SK"/>
        </w:rPr>
      </w:pPr>
      <w:r w:rsidRPr="008A3FC7">
        <w:rPr>
          <w:rFonts w:asciiTheme="majorBidi" w:hAnsiTheme="majorBidi" w:cstheme="majorBidi"/>
          <w:sz w:val="22"/>
          <w:szCs w:val="22"/>
          <w:lang w:val="sk-SK"/>
        </w:rPr>
        <w:t>časté (u viac ako 1 ale menej ako 10 zo 100 liečených zvierat)</w:t>
      </w:r>
    </w:p>
    <w:p w14:paraId="3AC80645" w14:textId="77777777" w:rsidR="0011795A" w:rsidRPr="008A3FC7" w:rsidRDefault="0011795A" w:rsidP="0011795A">
      <w:pPr>
        <w:numPr>
          <w:ilvl w:val="0"/>
          <w:numId w:val="2"/>
        </w:numPr>
        <w:rPr>
          <w:rFonts w:asciiTheme="majorBidi" w:hAnsiTheme="majorBidi" w:cstheme="majorBidi"/>
          <w:sz w:val="22"/>
          <w:szCs w:val="22"/>
          <w:lang w:val="sk-SK"/>
        </w:rPr>
      </w:pPr>
      <w:r w:rsidRPr="008A3FC7">
        <w:rPr>
          <w:rFonts w:asciiTheme="majorBidi" w:hAnsiTheme="majorBidi" w:cstheme="majorBidi"/>
          <w:sz w:val="22"/>
          <w:szCs w:val="22"/>
          <w:lang w:val="sk-SK"/>
        </w:rPr>
        <w:t>menej časté ( u viac ako 1 ale menej ako 10 z 1 000 liečených zvierat)</w:t>
      </w:r>
    </w:p>
    <w:p w14:paraId="26A55E02" w14:textId="77777777" w:rsidR="0011795A" w:rsidRPr="008A3FC7" w:rsidRDefault="0011795A" w:rsidP="0011795A">
      <w:pPr>
        <w:numPr>
          <w:ilvl w:val="0"/>
          <w:numId w:val="2"/>
        </w:numPr>
        <w:rPr>
          <w:rFonts w:asciiTheme="majorBidi" w:hAnsiTheme="majorBidi" w:cstheme="majorBidi"/>
          <w:sz w:val="22"/>
          <w:szCs w:val="22"/>
          <w:lang w:val="sk-SK"/>
        </w:rPr>
      </w:pPr>
      <w:r w:rsidRPr="008A3FC7">
        <w:rPr>
          <w:rFonts w:asciiTheme="majorBidi" w:hAnsiTheme="majorBidi" w:cstheme="majorBidi"/>
          <w:sz w:val="22"/>
          <w:szCs w:val="22"/>
          <w:lang w:val="sk-SK"/>
        </w:rPr>
        <w:t>zriedkavé (u viac ako 1 ale menej ako 10 z 10 000 liečených  zvierat)</w:t>
      </w:r>
    </w:p>
    <w:p w14:paraId="31143D82" w14:textId="3B3193B3" w:rsidR="0011795A" w:rsidRPr="008A3FC7" w:rsidRDefault="0011795A" w:rsidP="0011795A">
      <w:pPr>
        <w:numPr>
          <w:ilvl w:val="0"/>
          <w:numId w:val="2"/>
        </w:numPr>
        <w:rPr>
          <w:rFonts w:asciiTheme="majorBidi" w:hAnsiTheme="majorBidi" w:cstheme="majorBidi"/>
          <w:sz w:val="22"/>
          <w:szCs w:val="22"/>
          <w:lang w:val="sk-SK"/>
        </w:rPr>
      </w:pPr>
      <w:r w:rsidRPr="008A3FC7">
        <w:rPr>
          <w:rFonts w:asciiTheme="majorBidi" w:hAnsiTheme="majorBidi" w:cstheme="majorBidi"/>
          <w:sz w:val="22"/>
          <w:szCs w:val="22"/>
          <w:lang w:val="sk-SK"/>
        </w:rPr>
        <w:t xml:space="preserve">veľmi zriedkavé (u menej ako 1 z 10 000 liečených zvierat, vrátane ojedinelých hlásení) </w:t>
      </w:r>
    </w:p>
    <w:p w14:paraId="4EEBE9B8" w14:textId="77777777" w:rsidR="00BE3B84" w:rsidRPr="008A3FC7" w:rsidRDefault="00BE3B84" w:rsidP="00534619">
      <w:pPr>
        <w:rPr>
          <w:rFonts w:asciiTheme="majorBidi" w:hAnsiTheme="majorBidi" w:cstheme="majorBidi"/>
          <w:b/>
          <w:sz w:val="22"/>
          <w:szCs w:val="22"/>
          <w:lang w:val="sk-SK"/>
        </w:rPr>
      </w:pPr>
    </w:p>
    <w:p w14:paraId="4B721235" w14:textId="38A4CB33" w:rsidR="00BE3B84" w:rsidRPr="008A3FC7" w:rsidRDefault="00BE3B84" w:rsidP="0011795A">
      <w:pPr>
        <w:ind w:left="567" w:hanging="567"/>
        <w:rPr>
          <w:rFonts w:asciiTheme="majorBidi" w:hAnsiTheme="majorBidi" w:cstheme="majorBidi"/>
          <w:sz w:val="22"/>
          <w:szCs w:val="22"/>
          <w:lang w:val="sk-SK"/>
        </w:rPr>
      </w:pPr>
      <w:r w:rsidRPr="008A3FC7">
        <w:rPr>
          <w:rFonts w:asciiTheme="majorBidi" w:hAnsiTheme="majorBidi" w:cstheme="majorBidi"/>
          <w:b/>
          <w:sz w:val="22"/>
          <w:szCs w:val="22"/>
          <w:lang w:val="sk-SK"/>
        </w:rPr>
        <w:t>4.7</w:t>
      </w:r>
      <w:r w:rsidRPr="008A3FC7">
        <w:rPr>
          <w:rFonts w:asciiTheme="majorBidi" w:hAnsiTheme="majorBidi" w:cstheme="majorBidi"/>
          <w:sz w:val="22"/>
          <w:szCs w:val="22"/>
          <w:lang w:val="sk-SK"/>
        </w:rPr>
        <w:tab/>
      </w:r>
      <w:r w:rsidR="0011795A" w:rsidRPr="008A3FC7">
        <w:rPr>
          <w:rFonts w:asciiTheme="majorBidi" w:hAnsiTheme="majorBidi" w:cstheme="majorBidi"/>
          <w:b/>
          <w:sz w:val="22"/>
          <w:szCs w:val="22"/>
          <w:lang w:val="sk-SK"/>
        </w:rPr>
        <w:t>Použitie počas gravidity,  laktácie, znášky</w:t>
      </w:r>
    </w:p>
    <w:p w14:paraId="48218505" w14:textId="77777777" w:rsidR="00655DDF" w:rsidRPr="008A3FC7" w:rsidRDefault="00655DDF" w:rsidP="00BE3B84">
      <w:pPr>
        <w:ind w:left="567" w:hanging="567"/>
        <w:rPr>
          <w:rFonts w:asciiTheme="majorBidi" w:hAnsiTheme="majorBidi" w:cstheme="majorBidi"/>
          <w:sz w:val="22"/>
          <w:szCs w:val="22"/>
          <w:lang w:val="sk-SK"/>
        </w:rPr>
      </w:pPr>
    </w:p>
    <w:p w14:paraId="72315757" w14:textId="77777777" w:rsidR="00BE3B84" w:rsidRPr="008A3FC7" w:rsidRDefault="003E45F5" w:rsidP="00BE3B84">
      <w:pPr>
        <w:ind w:left="567" w:hanging="567"/>
        <w:rPr>
          <w:rFonts w:asciiTheme="majorBidi" w:hAnsiTheme="majorBidi" w:cstheme="majorBidi"/>
          <w:bCs/>
          <w:sz w:val="22"/>
          <w:szCs w:val="22"/>
          <w:lang w:val="sk-SK"/>
        </w:rPr>
      </w:pPr>
      <w:r w:rsidRPr="008A3FC7">
        <w:rPr>
          <w:rFonts w:asciiTheme="majorBidi" w:hAnsiTheme="majorBidi" w:cstheme="majorBidi"/>
          <w:sz w:val="22"/>
          <w:szCs w:val="22"/>
          <w:lang w:val="sk-SK"/>
        </w:rPr>
        <w:t>Nepoužívať v priebehu gravidity a laktá</w:t>
      </w:r>
      <w:r w:rsidR="00BE3B84" w:rsidRPr="008A3FC7">
        <w:rPr>
          <w:rFonts w:asciiTheme="majorBidi" w:hAnsiTheme="majorBidi" w:cstheme="majorBidi"/>
          <w:sz w:val="22"/>
          <w:szCs w:val="22"/>
          <w:lang w:val="sk-SK"/>
        </w:rPr>
        <w:t>c</w:t>
      </w:r>
      <w:r w:rsidRPr="008A3FC7">
        <w:rPr>
          <w:rFonts w:asciiTheme="majorBidi" w:hAnsiTheme="majorBidi" w:cstheme="majorBidi"/>
          <w:sz w:val="22"/>
          <w:szCs w:val="22"/>
          <w:lang w:val="sk-SK"/>
        </w:rPr>
        <w:t>i</w:t>
      </w:r>
      <w:r w:rsidR="00BE3B84" w:rsidRPr="008A3FC7">
        <w:rPr>
          <w:rFonts w:asciiTheme="majorBidi" w:hAnsiTheme="majorBidi" w:cstheme="majorBidi"/>
          <w:sz w:val="22"/>
          <w:szCs w:val="22"/>
          <w:lang w:val="sk-SK"/>
        </w:rPr>
        <w:t>e.</w:t>
      </w:r>
    </w:p>
    <w:p w14:paraId="69F08782" w14:textId="77777777" w:rsidR="00BE3B84" w:rsidRPr="008A3FC7" w:rsidRDefault="00BE3B84" w:rsidP="00BE3B84">
      <w:pPr>
        <w:ind w:left="567" w:hanging="567"/>
        <w:rPr>
          <w:rFonts w:asciiTheme="majorBidi" w:hAnsiTheme="majorBidi" w:cstheme="majorBidi"/>
          <w:sz w:val="22"/>
          <w:szCs w:val="22"/>
          <w:lang w:val="sk-SK"/>
        </w:rPr>
      </w:pPr>
    </w:p>
    <w:p w14:paraId="4B8B7D70" w14:textId="1826F2A9" w:rsidR="00BE3B84" w:rsidRPr="008A3FC7" w:rsidRDefault="00BE3B84" w:rsidP="0011795A">
      <w:pPr>
        <w:ind w:left="567" w:hanging="567"/>
        <w:rPr>
          <w:rFonts w:asciiTheme="majorBidi" w:hAnsiTheme="majorBidi" w:cstheme="majorBidi"/>
          <w:sz w:val="22"/>
          <w:szCs w:val="22"/>
          <w:lang w:val="sk-SK"/>
        </w:rPr>
      </w:pPr>
      <w:r w:rsidRPr="008A3FC7">
        <w:rPr>
          <w:rFonts w:asciiTheme="majorBidi" w:hAnsiTheme="majorBidi" w:cstheme="majorBidi"/>
          <w:b/>
          <w:sz w:val="22"/>
          <w:szCs w:val="22"/>
          <w:lang w:val="sk-SK"/>
        </w:rPr>
        <w:t>4.8</w:t>
      </w:r>
      <w:r w:rsidRPr="008A3FC7">
        <w:rPr>
          <w:rFonts w:asciiTheme="majorBidi" w:hAnsiTheme="majorBidi" w:cstheme="majorBidi"/>
          <w:sz w:val="22"/>
          <w:szCs w:val="22"/>
          <w:lang w:val="sk-SK"/>
        </w:rPr>
        <w:tab/>
      </w:r>
      <w:r w:rsidR="0011795A" w:rsidRPr="008A3FC7">
        <w:rPr>
          <w:rFonts w:asciiTheme="majorBidi" w:hAnsiTheme="majorBidi" w:cstheme="majorBidi"/>
          <w:b/>
          <w:sz w:val="22"/>
          <w:szCs w:val="22"/>
          <w:lang w:val="sk-SK"/>
        </w:rPr>
        <w:t>Liekové interakcie a iné formy vzájomného pôsobenia</w:t>
      </w:r>
    </w:p>
    <w:p w14:paraId="48F8E7E2" w14:textId="77777777" w:rsidR="00655DDF" w:rsidRPr="008A3FC7" w:rsidRDefault="00655DDF" w:rsidP="0011795A">
      <w:pPr>
        <w:rPr>
          <w:rFonts w:asciiTheme="majorBidi" w:hAnsiTheme="majorBidi" w:cstheme="majorBidi"/>
          <w:sz w:val="22"/>
          <w:szCs w:val="22"/>
          <w:lang w:val="sk-SK"/>
        </w:rPr>
      </w:pPr>
    </w:p>
    <w:p w14:paraId="3871FDDB" w14:textId="7E1DC9E5" w:rsidR="0011795A" w:rsidRPr="008A3FC7" w:rsidRDefault="0011795A" w:rsidP="0011795A">
      <w:pPr>
        <w:rPr>
          <w:rFonts w:asciiTheme="majorBidi" w:hAnsiTheme="majorBidi" w:cstheme="majorBidi"/>
          <w:sz w:val="22"/>
          <w:szCs w:val="22"/>
          <w:lang w:val="sk-SK"/>
        </w:rPr>
      </w:pPr>
      <w:r w:rsidRPr="008A3FC7">
        <w:rPr>
          <w:rFonts w:asciiTheme="majorBidi" w:hAnsiTheme="majorBidi" w:cstheme="majorBidi"/>
          <w:sz w:val="22"/>
          <w:szCs w:val="22"/>
          <w:lang w:val="sk-SK"/>
        </w:rPr>
        <w:t>Nie sú dostupné informácie o bezpečnosti a účinnosti tejto vakcíny ak je použitá s iným veterinárnym liekom. Rozhodnutie o použití tejto vakcíny pred alebo po podaní iného veterinárneho lieku musí byť preto vykonané na základe zváženia jednotlivých prípadov.</w:t>
      </w:r>
    </w:p>
    <w:p w14:paraId="16AAFB28" w14:textId="77777777" w:rsidR="0011795A" w:rsidRPr="008A3FC7" w:rsidRDefault="0011795A" w:rsidP="00BE3B84">
      <w:pPr>
        <w:ind w:left="567" w:hanging="567"/>
        <w:rPr>
          <w:rFonts w:asciiTheme="majorBidi" w:hAnsiTheme="majorBidi" w:cstheme="majorBidi"/>
          <w:sz w:val="22"/>
          <w:szCs w:val="22"/>
          <w:lang w:val="sk-SK"/>
        </w:rPr>
      </w:pPr>
    </w:p>
    <w:p w14:paraId="39D1336B" w14:textId="42B565A4" w:rsidR="00BE3B84" w:rsidRPr="008A3FC7" w:rsidRDefault="00BE3B84" w:rsidP="0011795A">
      <w:pPr>
        <w:ind w:left="567" w:hanging="567"/>
        <w:rPr>
          <w:rFonts w:asciiTheme="majorBidi" w:hAnsiTheme="majorBidi" w:cstheme="majorBidi"/>
          <w:b/>
          <w:sz w:val="22"/>
          <w:szCs w:val="22"/>
          <w:lang w:val="sk-SK"/>
        </w:rPr>
      </w:pPr>
      <w:r w:rsidRPr="008A3FC7">
        <w:rPr>
          <w:rFonts w:asciiTheme="majorBidi" w:hAnsiTheme="majorBidi" w:cstheme="majorBidi"/>
          <w:b/>
          <w:sz w:val="22"/>
          <w:szCs w:val="22"/>
          <w:lang w:val="sk-SK"/>
        </w:rPr>
        <w:t>4.9</w:t>
      </w:r>
      <w:r w:rsidRPr="008A3FC7">
        <w:rPr>
          <w:rFonts w:asciiTheme="majorBidi" w:hAnsiTheme="majorBidi" w:cstheme="majorBidi"/>
          <w:sz w:val="22"/>
          <w:szCs w:val="22"/>
          <w:lang w:val="sk-SK"/>
        </w:rPr>
        <w:tab/>
      </w:r>
      <w:r w:rsidR="0011795A" w:rsidRPr="008A3FC7">
        <w:rPr>
          <w:rFonts w:asciiTheme="majorBidi" w:hAnsiTheme="majorBidi" w:cstheme="majorBidi"/>
          <w:b/>
          <w:sz w:val="22"/>
          <w:szCs w:val="22"/>
          <w:lang w:val="sk-SK"/>
        </w:rPr>
        <w:t>Dávkovanie a spôsob podania lieku </w:t>
      </w:r>
    </w:p>
    <w:p w14:paraId="0FE4A57E" w14:textId="77777777" w:rsidR="00655DDF" w:rsidRPr="008A3FC7" w:rsidRDefault="00655DDF" w:rsidP="00197EC1">
      <w:pPr>
        <w:rPr>
          <w:rFonts w:asciiTheme="majorBidi" w:hAnsiTheme="majorBidi" w:cstheme="majorBidi"/>
          <w:sz w:val="22"/>
          <w:szCs w:val="22"/>
          <w:lang w:val="sk-SK"/>
        </w:rPr>
      </w:pPr>
    </w:p>
    <w:p w14:paraId="29AE5C3A" w14:textId="6B8646CE" w:rsidR="00197EC1" w:rsidRPr="008A3FC7" w:rsidRDefault="00BF5874" w:rsidP="00197EC1">
      <w:pPr>
        <w:rPr>
          <w:rFonts w:asciiTheme="majorBidi" w:hAnsiTheme="majorBidi" w:cstheme="majorBidi"/>
          <w:sz w:val="22"/>
          <w:szCs w:val="22"/>
          <w:lang w:val="sk-SK"/>
        </w:rPr>
      </w:pPr>
      <w:r w:rsidRPr="008A3FC7">
        <w:rPr>
          <w:rFonts w:asciiTheme="majorBidi" w:hAnsiTheme="majorBidi" w:cstheme="majorBidi"/>
          <w:sz w:val="22"/>
          <w:szCs w:val="22"/>
          <w:lang w:val="sk-SK"/>
        </w:rPr>
        <w:t>N</w:t>
      </w:r>
      <w:r w:rsidR="00614A3C" w:rsidRPr="008A3FC7">
        <w:rPr>
          <w:rFonts w:asciiTheme="majorBidi" w:hAnsiTheme="majorBidi" w:cstheme="majorBidi"/>
          <w:sz w:val="22"/>
          <w:szCs w:val="22"/>
          <w:lang w:val="sk-SK"/>
        </w:rPr>
        <w:t>azáln</w:t>
      </w:r>
      <w:r w:rsidR="00D76BB8" w:rsidRPr="008A3FC7">
        <w:rPr>
          <w:rFonts w:asciiTheme="majorBidi" w:hAnsiTheme="majorBidi" w:cstheme="majorBidi"/>
          <w:sz w:val="22"/>
          <w:szCs w:val="22"/>
          <w:lang w:val="sk-SK"/>
        </w:rPr>
        <w:t>e použitie</w:t>
      </w:r>
      <w:r w:rsidR="00197EC1" w:rsidRPr="008A3FC7">
        <w:rPr>
          <w:rFonts w:asciiTheme="majorBidi" w:hAnsiTheme="majorBidi" w:cstheme="majorBidi"/>
          <w:sz w:val="22"/>
          <w:szCs w:val="22"/>
          <w:lang w:val="sk-SK"/>
        </w:rPr>
        <w:t>.</w:t>
      </w:r>
    </w:p>
    <w:p w14:paraId="2114D412" w14:textId="5C7D4844" w:rsidR="00514C70" w:rsidRPr="008A3FC7" w:rsidRDefault="00197EC1" w:rsidP="00514C70">
      <w:pPr>
        <w:rPr>
          <w:rFonts w:asciiTheme="majorBidi" w:hAnsiTheme="majorBidi" w:cstheme="majorBidi"/>
          <w:color w:val="1F497D"/>
          <w:sz w:val="22"/>
          <w:szCs w:val="22"/>
          <w:lang w:val="sk-SK"/>
        </w:rPr>
      </w:pPr>
      <w:r w:rsidRPr="008A3FC7">
        <w:rPr>
          <w:rFonts w:asciiTheme="majorBidi" w:hAnsiTheme="majorBidi" w:cstheme="majorBidi"/>
          <w:sz w:val="22"/>
          <w:szCs w:val="22"/>
          <w:lang w:val="sk-SK"/>
        </w:rPr>
        <w:t>A</w:t>
      </w:r>
      <w:r w:rsidR="00BF5874" w:rsidRPr="008A3FC7">
        <w:rPr>
          <w:rFonts w:asciiTheme="majorBidi" w:hAnsiTheme="majorBidi" w:cstheme="majorBidi"/>
          <w:sz w:val="22"/>
          <w:szCs w:val="22"/>
          <w:lang w:val="sk-SK"/>
        </w:rPr>
        <w:t>septicky rozpus</w:t>
      </w:r>
      <w:r w:rsidR="00D76BB8" w:rsidRPr="008A3FC7">
        <w:rPr>
          <w:rFonts w:asciiTheme="majorBidi" w:hAnsiTheme="majorBidi" w:cstheme="majorBidi"/>
          <w:sz w:val="22"/>
          <w:szCs w:val="22"/>
          <w:lang w:val="sk-SK"/>
        </w:rPr>
        <w:t>tiť</w:t>
      </w:r>
      <w:r w:rsidR="00BF5874" w:rsidRPr="008A3FC7">
        <w:rPr>
          <w:rFonts w:asciiTheme="majorBidi" w:hAnsiTheme="majorBidi" w:cstheme="majorBidi"/>
          <w:sz w:val="22"/>
          <w:szCs w:val="22"/>
          <w:lang w:val="sk-SK"/>
        </w:rPr>
        <w:t xml:space="preserve"> </w:t>
      </w:r>
      <w:proofErr w:type="spellStart"/>
      <w:r w:rsidR="00BF5874" w:rsidRPr="008A3FC7">
        <w:rPr>
          <w:rFonts w:asciiTheme="majorBidi" w:hAnsiTheme="majorBidi" w:cstheme="majorBidi"/>
          <w:sz w:val="22"/>
          <w:szCs w:val="22"/>
          <w:lang w:val="sk-SK"/>
        </w:rPr>
        <w:t>lyofilizát</w:t>
      </w:r>
      <w:proofErr w:type="spellEnd"/>
      <w:r w:rsidR="00BF5874" w:rsidRPr="008A3FC7">
        <w:rPr>
          <w:rFonts w:asciiTheme="majorBidi" w:hAnsiTheme="majorBidi" w:cstheme="majorBidi"/>
          <w:sz w:val="22"/>
          <w:szCs w:val="22"/>
          <w:lang w:val="sk-SK"/>
        </w:rPr>
        <w:t xml:space="preserve"> pridaním dostatočného množstva rozpúšťadla do </w:t>
      </w:r>
      <w:r w:rsidR="00D76BB8" w:rsidRPr="008A3FC7">
        <w:rPr>
          <w:rFonts w:asciiTheme="majorBidi" w:hAnsiTheme="majorBidi" w:cstheme="majorBidi"/>
          <w:sz w:val="22"/>
          <w:szCs w:val="22"/>
          <w:lang w:val="sk-SK"/>
        </w:rPr>
        <w:t>liekovky</w:t>
      </w:r>
      <w:r w:rsidR="00BF5874" w:rsidRPr="008A3FC7">
        <w:rPr>
          <w:rFonts w:asciiTheme="majorBidi" w:hAnsiTheme="majorBidi" w:cstheme="majorBidi"/>
          <w:sz w:val="22"/>
          <w:szCs w:val="22"/>
          <w:lang w:val="sk-SK"/>
        </w:rPr>
        <w:t xml:space="preserve"> obsahujúcej </w:t>
      </w:r>
      <w:proofErr w:type="spellStart"/>
      <w:r w:rsidR="00BF5874" w:rsidRPr="008A3FC7">
        <w:rPr>
          <w:rFonts w:asciiTheme="majorBidi" w:hAnsiTheme="majorBidi" w:cstheme="majorBidi"/>
          <w:sz w:val="22"/>
          <w:szCs w:val="22"/>
          <w:lang w:val="sk-SK"/>
        </w:rPr>
        <w:t>lyofilizát</w:t>
      </w:r>
      <w:proofErr w:type="spellEnd"/>
      <w:r w:rsidR="00BF5874" w:rsidRPr="008A3FC7">
        <w:rPr>
          <w:rFonts w:asciiTheme="majorBidi" w:hAnsiTheme="majorBidi" w:cstheme="majorBidi"/>
          <w:sz w:val="22"/>
          <w:szCs w:val="22"/>
          <w:lang w:val="sk-SK"/>
        </w:rPr>
        <w:t>. Po rozpustení pren</w:t>
      </w:r>
      <w:r w:rsidR="00D76BB8" w:rsidRPr="008A3FC7">
        <w:rPr>
          <w:rFonts w:asciiTheme="majorBidi" w:hAnsiTheme="majorBidi" w:cstheme="majorBidi"/>
          <w:sz w:val="22"/>
          <w:szCs w:val="22"/>
          <w:lang w:val="sk-SK"/>
        </w:rPr>
        <w:t>iesť</w:t>
      </w:r>
      <w:r w:rsidR="00BF5874" w:rsidRPr="008A3FC7">
        <w:rPr>
          <w:rFonts w:asciiTheme="majorBidi" w:hAnsiTheme="majorBidi" w:cstheme="majorBidi"/>
          <w:sz w:val="22"/>
          <w:szCs w:val="22"/>
          <w:lang w:val="sk-SK"/>
        </w:rPr>
        <w:t xml:space="preserve"> obsah do</w:t>
      </w:r>
      <w:r w:rsidR="00D76BB8" w:rsidRPr="008A3FC7">
        <w:rPr>
          <w:rFonts w:asciiTheme="majorBidi" w:hAnsiTheme="majorBidi" w:cstheme="majorBidi"/>
          <w:sz w:val="22"/>
          <w:szCs w:val="22"/>
          <w:lang w:val="sk-SK"/>
        </w:rPr>
        <w:t xml:space="preserve"> liekovky</w:t>
      </w:r>
      <w:r w:rsidR="00BF5874" w:rsidRPr="008A3FC7">
        <w:rPr>
          <w:rFonts w:asciiTheme="majorBidi" w:hAnsiTheme="majorBidi" w:cstheme="majorBidi"/>
          <w:sz w:val="22"/>
          <w:szCs w:val="22"/>
          <w:lang w:val="sk-SK"/>
        </w:rPr>
        <w:t xml:space="preserve"> s rozpúšťadlom. Dobre pretr</w:t>
      </w:r>
      <w:r w:rsidRPr="008A3FC7">
        <w:rPr>
          <w:rFonts w:asciiTheme="majorBidi" w:hAnsiTheme="majorBidi" w:cstheme="majorBidi"/>
          <w:sz w:val="22"/>
          <w:szCs w:val="22"/>
          <w:lang w:val="sk-SK"/>
        </w:rPr>
        <w:t>ep</w:t>
      </w:r>
      <w:r w:rsidR="00D76BB8" w:rsidRPr="008A3FC7">
        <w:rPr>
          <w:rFonts w:asciiTheme="majorBidi" w:hAnsiTheme="majorBidi" w:cstheme="majorBidi"/>
          <w:sz w:val="22"/>
          <w:szCs w:val="22"/>
          <w:lang w:val="sk-SK"/>
        </w:rPr>
        <w:t>ať</w:t>
      </w:r>
      <w:r w:rsidRPr="008A3FC7">
        <w:rPr>
          <w:rFonts w:asciiTheme="majorBidi" w:hAnsiTheme="majorBidi" w:cstheme="majorBidi"/>
          <w:sz w:val="22"/>
          <w:szCs w:val="22"/>
          <w:lang w:val="sk-SK"/>
        </w:rPr>
        <w:t>.</w:t>
      </w:r>
      <w:r w:rsidRPr="008A3FC7">
        <w:rPr>
          <w:rFonts w:asciiTheme="majorBidi" w:hAnsiTheme="majorBidi" w:cstheme="majorBidi"/>
          <w:color w:val="1F497D"/>
          <w:sz w:val="22"/>
          <w:szCs w:val="22"/>
          <w:lang w:val="sk-SK"/>
        </w:rPr>
        <w:t xml:space="preserve"> </w:t>
      </w:r>
    </w:p>
    <w:p w14:paraId="37187674" w14:textId="77777777" w:rsidR="00514C70" w:rsidRPr="008A3FC7" w:rsidRDefault="00514C70" w:rsidP="00514C70">
      <w:pPr>
        <w:rPr>
          <w:rFonts w:asciiTheme="majorBidi" w:hAnsiTheme="majorBidi" w:cstheme="majorBidi"/>
          <w:b/>
          <w:bCs/>
          <w:sz w:val="22"/>
          <w:szCs w:val="22"/>
          <w:lang w:val="sk-SK"/>
        </w:rPr>
      </w:pPr>
    </w:p>
    <w:p w14:paraId="408517A8" w14:textId="4D4A3158" w:rsidR="0094030F" w:rsidRPr="008A3FC7" w:rsidRDefault="00BF5874" w:rsidP="00155CE3">
      <w:pPr>
        <w:rPr>
          <w:rFonts w:asciiTheme="majorBidi" w:hAnsiTheme="majorBidi" w:cstheme="majorBidi"/>
          <w:sz w:val="22"/>
          <w:szCs w:val="22"/>
          <w:lang w:val="sk-SK"/>
        </w:rPr>
      </w:pPr>
      <w:r w:rsidRPr="008A3FC7">
        <w:rPr>
          <w:rFonts w:asciiTheme="majorBidi" w:hAnsiTheme="majorBidi" w:cstheme="majorBidi"/>
          <w:sz w:val="22"/>
          <w:szCs w:val="22"/>
          <w:lang w:val="sk-SK"/>
        </w:rPr>
        <w:t>Požadovaný objem rozpustenej vakcíny sa natiahne z fľaš</w:t>
      </w:r>
      <w:r w:rsidR="00D76BB8" w:rsidRPr="008A3FC7">
        <w:rPr>
          <w:rFonts w:asciiTheme="majorBidi" w:hAnsiTheme="majorBidi" w:cstheme="majorBidi"/>
          <w:sz w:val="22"/>
          <w:szCs w:val="22"/>
          <w:lang w:val="sk-SK"/>
        </w:rPr>
        <w:t>e</w:t>
      </w:r>
      <w:r w:rsidRPr="008A3FC7">
        <w:rPr>
          <w:rFonts w:asciiTheme="majorBidi" w:hAnsiTheme="majorBidi" w:cstheme="majorBidi"/>
          <w:sz w:val="22"/>
          <w:szCs w:val="22"/>
          <w:lang w:val="sk-SK"/>
        </w:rPr>
        <w:t xml:space="preserve"> injekčnou striekačkou s ihlou, ihla sa potom nahradí </w:t>
      </w:r>
      <w:proofErr w:type="spellStart"/>
      <w:r w:rsidRPr="008A3FC7">
        <w:rPr>
          <w:rFonts w:asciiTheme="majorBidi" w:hAnsiTheme="majorBidi" w:cstheme="majorBidi"/>
          <w:sz w:val="22"/>
          <w:szCs w:val="22"/>
          <w:lang w:val="sk-SK"/>
        </w:rPr>
        <w:t>intranazálnym</w:t>
      </w:r>
      <w:proofErr w:type="spellEnd"/>
      <w:r w:rsidRPr="008A3FC7">
        <w:rPr>
          <w:rFonts w:asciiTheme="majorBidi" w:hAnsiTheme="majorBidi" w:cstheme="majorBidi"/>
          <w:sz w:val="22"/>
          <w:szCs w:val="22"/>
          <w:lang w:val="sk-SK"/>
        </w:rPr>
        <w:t xml:space="preserve"> aplikátorom a vakcína sa</w:t>
      </w:r>
      <w:r w:rsidR="0094030F" w:rsidRPr="008A3FC7">
        <w:rPr>
          <w:rFonts w:asciiTheme="majorBidi" w:hAnsiTheme="majorBidi" w:cstheme="majorBidi"/>
          <w:sz w:val="22"/>
          <w:szCs w:val="22"/>
          <w:lang w:val="sk-SK"/>
        </w:rPr>
        <w:t xml:space="preserve"> </w:t>
      </w:r>
      <w:r w:rsidR="00155CE3" w:rsidRPr="008A3FC7">
        <w:rPr>
          <w:rFonts w:asciiTheme="majorBidi" w:hAnsiTheme="majorBidi" w:cstheme="majorBidi"/>
          <w:sz w:val="22"/>
          <w:szCs w:val="22"/>
          <w:lang w:val="sk-SK"/>
        </w:rPr>
        <w:t>aplikuje</w:t>
      </w:r>
      <w:r w:rsidRPr="008A3FC7">
        <w:rPr>
          <w:rFonts w:asciiTheme="majorBidi" w:hAnsiTheme="majorBidi" w:cstheme="majorBidi"/>
          <w:sz w:val="22"/>
          <w:szCs w:val="22"/>
          <w:lang w:val="sk-SK"/>
        </w:rPr>
        <w:t>. Aplikátor sa používa na podávanie požadovaného množstva</w:t>
      </w:r>
      <w:r w:rsidR="0094030F" w:rsidRPr="008A3FC7">
        <w:rPr>
          <w:rFonts w:asciiTheme="majorBidi" w:hAnsiTheme="majorBidi" w:cstheme="majorBidi"/>
          <w:sz w:val="22"/>
          <w:szCs w:val="22"/>
          <w:lang w:val="sk-SK"/>
        </w:rPr>
        <w:t xml:space="preserve"> vakcíny z injekčn</w:t>
      </w:r>
      <w:r w:rsidRPr="008A3FC7">
        <w:rPr>
          <w:rFonts w:asciiTheme="majorBidi" w:hAnsiTheme="majorBidi" w:cstheme="majorBidi"/>
          <w:sz w:val="22"/>
          <w:szCs w:val="22"/>
          <w:lang w:val="sk-SK"/>
        </w:rPr>
        <w:t>ej strie</w:t>
      </w:r>
      <w:r w:rsidR="0094030F" w:rsidRPr="008A3FC7">
        <w:rPr>
          <w:rFonts w:asciiTheme="majorBidi" w:hAnsiTheme="majorBidi" w:cstheme="majorBidi"/>
          <w:sz w:val="22"/>
          <w:szCs w:val="22"/>
          <w:lang w:val="sk-SK"/>
        </w:rPr>
        <w:t>kačky do nozd</w:t>
      </w:r>
      <w:r w:rsidRPr="008A3FC7">
        <w:rPr>
          <w:rFonts w:asciiTheme="majorBidi" w:hAnsiTheme="majorBidi" w:cstheme="majorBidi"/>
          <w:sz w:val="22"/>
          <w:szCs w:val="22"/>
          <w:lang w:val="sk-SK"/>
        </w:rPr>
        <w:t>ier vakcinovaného zvieraťa vo forme</w:t>
      </w:r>
      <w:r w:rsidR="0094030F" w:rsidRPr="008A3FC7">
        <w:rPr>
          <w:rFonts w:asciiTheme="majorBidi" w:hAnsiTheme="majorBidi" w:cstheme="majorBidi"/>
          <w:sz w:val="22"/>
          <w:szCs w:val="22"/>
          <w:lang w:val="sk-SK"/>
        </w:rPr>
        <w:t xml:space="preserve"> </w:t>
      </w:r>
      <w:proofErr w:type="spellStart"/>
      <w:r w:rsidR="0094030F" w:rsidRPr="008A3FC7">
        <w:rPr>
          <w:rFonts w:asciiTheme="majorBidi" w:hAnsiTheme="majorBidi" w:cstheme="majorBidi"/>
          <w:sz w:val="22"/>
          <w:szCs w:val="22"/>
          <w:lang w:val="sk-SK"/>
        </w:rPr>
        <w:t>aerosolu</w:t>
      </w:r>
      <w:proofErr w:type="spellEnd"/>
      <w:r w:rsidR="0094030F" w:rsidRPr="008A3FC7">
        <w:rPr>
          <w:rFonts w:asciiTheme="majorBidi" w:hAnsiTheme="majorBidi" w:cstheme="majorBidi"/>
          <w:sz w:val="22"/>
          <w:szCs w:val="22"/>
          <w:lang w:val="sk-SK"/>
        </w:rPr>
        <w:t>.</w:t>
      </w:r>
    </w:p>
    <w:p w14:paraId="3615380F" w14:textId="77777777" w:rsidR="00CE1A24" w:rsidRPr="008A3FC7" w:rsidRDefault="00BF5874" w:rsidP="00CE1A24">
      <w:pPr>
        <w:rPr>
          <w:rFonts w:asciiTheme="majorBidi" w:hAnsiTheme="majorBidi" w:cstheme="majorBidi"/>
          <w:sz w:val="22"/>
          <w:szCs w:val="22"/>
          <w:lang w:val="sk-SK"/>
        </w:rPr>
      </w:pPr>
      <w:r w:rsidRPr="008A3FC7">
        <w:rPr>
          <w:rFonts w:asciiTheme="majorBidi" w:hAnsiTheme="majorBidi" w:cstheme="majorBidi"/>
          <w:sz w:val="22"/>
          <w:szCs w:val="22"/>
          <w:lang w:val="sk-SK"/>
        </w:rPr>
        <w:t>Odporúča sa  použiť pre každé zviera nový aplikátor, aby sa zabránilo pr</w:t>
      </w:r>
      <w:r w:rsidR="00FD537A" w:rsidRPr="008A3FC7">
        <w:rPr>
          <w:rFonts w:asciiTheme="majorBidi" w:hAnsiTheme="majorBidi" w:cstheme="majorBidi"/>
          <w:sz w:val="22"/>
          <w:szCs w:val="22"/>
          <w:lang w:val="sk-SK"/>
        </w:rPr>
        <w:t>enosu infekc</w:t>
      </w:r>
      <w:r w:rsidRPr="008A3FC7">
        <w:rPr>
          <w:rFonts w:asciiTheme="majorBidi" w:hAnsiTheme="majorBidi" w:cstheme="majorBidi"/>
          <w:sz w:val="22"/>
          <w:szCs w:val="22"/>
          <w:lang w:val="sk-SK"/>
        </w:rPr>
        <w:t>i</w:t>
      </w:r>
      <w:r w:rsidR="00FD537A" w:rsidRPr="008A3FC7">
        <w:rPr>
          <w:rFonts w:asciiTheme="majorBidi" w:hAnsiTheme="majorBidi" w:cstheme="majorBidi"/>
          <w:sz w:val="22"/>
          <w:szCs w:val="22"/>
          <w:lang w:val="sk-SK"/>
        </w:rPr>
        <w:t>e.</w:t>
      </w:r>
      <w:r w:rsidR="00CE1A24" w:rsidRPr="008A3FC7">
        <w:rPr>
          <w:rFonts w:asciiTheme="majorBidi" w:hAnsiTheme="majorBidi" w:cstheme="majorBidi"/>
          <w:sz w:val="22"/>
          <w:szCs w:val="22"/>
          <w:lang w:val="sk-SK"/>
        </w:rPr>
        <w:t xml:space="preserve"> Použitý aplikátor by mal vytvárať kvapôčky spreja o veľkosti 30 až 100 µm.</w:t>
      </w:r>
    </w:p>
    <w:p w14:paraId="31426F57" w14:textId="77777777" w:rsidR="00197EC1" w:rsidRPr="008A3FC7" w:rsidRDefault="00197EC1" w:rsidP="00285C76">
      <w:pPr>
        <w:rPr>
          <w:rFonts w:asciiTheme="majorBidi" w:hAnsiTheme="majorBidi" w:cstheme="majorBidi"/>
          <w:sz w:val="22"/>
          <w:szCs w:val="22"/>
          <w:lang w:val="sk-SK"/>
        </w:rPr>
      </w:pPr>
    </w:p>
    <w:p w14:paraId="5CB61F37" w14:textId="54B53CC2" w:rsidR="00197EC1" w:rsidRPr="008A3FC7" w:rsidRDefault="00BF5874" w:rsidP="00197EC1">
      <w:pPr>
        <w:rPr>
          <w:rFonts w:asciiTheme="majorBidi" w:hAnsiTheme="majorBidi" w:cstheme="majorBidi"/>
          <w:sz w:val="22"/>
          <w:szCs w:val="22"/>
          <w:lang w:val="sk-SK"/>
        </w:rPr>
      </w:pPr>
      <w:r w:rsidRPr="008A3FC7">
        <w:rPr>
          <w:rFonts w:asciiTheme="majorBidi" w:hAnsiTheme="majorBidi" w:cstheme="majorBidi"/>
          <w:sz w:val="22"/>
          <w:szCs w:val="22"/>
          <w:lang w:val="sk-SK"/>
        </w:rPr>
        <w:t>Rekonš</w:t>
      </w:r>
      <w:r w:rsidR="00197EC1" w:rsidRPr="008A3FC7">
        <w:rPr>
          <w:rFonts w:asciiTheme="majorBidi" w:hAnsiTheme="majorBidi" w:cstheme="majorBidi"/>
          <w:sz w:val="22"/>
          <w:szCs w:val="22"/>
          <w:lang w:val="sk-SK"/>
        </w:rPr>
        <w:t xml:space="preserve">tituovaná vakcína: </w:t>
      </w:r>
      <w:r w:rsidR="00261F43" w:rsidRPr="008A3FC7">
        <w:rPr>
          <w:rFonts w:asciiTheme="majorBidi" w:hAnsiTheme="majorBidi" w:cstheme="majorBidi"/>
          <w:sz w:val="22"/>
          <w:szCs w:val="22"/>
          <w:lang w:val="sk-SK"/>
        </w:rPr>
        <w:t>Tekutina</w:t>
      </w:r>
      <w:r w:rsidRPr="008A3FC7">
        <w:rPr>
          <w:rFonts w:asciiTheme="majorBidi" w:hAnsiTheme="majorBidi" w:cstheme="majorBidi"/>
          <w:sz w:val="22"/>
          <w:szCs w:val="22"/>
          <w:lang w:val="sk-SK"/>
        </w:rPr>
        <w:t xml:space="preserve"> žltkastej až ružovkastej farby s </w:t>
      </w:r>
      <w:proofErr w:type="spellStart"/>
      <w:r w:rsidRPr="008A3FC7">
        <w:rPr>
          <w:rFonts w:asciiTheme="majorBidi" w:hAnsiTheme="majorBidi" w:cstheme="majorBidi"/>
          <w:sz w:val="22"/>
          <w:szCs w:val="22"/>
          <w:lang w:val="sk-SK"/>
        </w:rPr>
        <w:t>opalescenciou</w:t>
      </w:r>
      <w:proofErr w:type="spellEnd"/>
      <w:r w:rsidR="00197EC1" w:rsidRPr="008A3FC7">
        <w:rPr>
          <w:rFonts w:asciiTheme="majorBidi" w:hAnsiTheme="majorBidi" w:cstheme="majorBidi"/>
          <w:sz w:val="22"/>
          <w:szCs w:val="22"/>
          <w:lang w:val="sk-SK"/>
        </w:rPr>
        <w:t>.</w:t>
      </w:r>
    </w:p>
    <w:p w14:paraId="51D86D2D" w14:textId="77777777" w:rsidR="00BE3B84" w:rsidRPr="008A3FC7" w:rsidRDefault="00BE3B84" w:rsidP="006D6CBA">
      <w:pPr>
        <w:rPr>
          <w:rFonts w:asciiTheme="majorBidi" w:hAnsiTheme="majorBidi" w:cstheme="majorBidi"/>
          <w:sz w:val="22"/>
          <w:szCs w:val="22"/>
          <w:u w:val="single"/>
          <w:lang w:val="sk-SK"/>
        </w:rPr>
      </w:pPr>
    </w:p>
    <w:p w14:paraId="76E13C46" w14:textId="77777777" w:rsidR="00BE3B84" w:rsidRPr="008A3FC7" w:rsidRDefault="00BF5874" w:rsidP="00BE3B84">
      <w:pPr>
        <w:ind w:left="567" w:hanging="567"/>
        <w:rPr>
          <w:rFonts w:asciiTheme="majorBidi" w:hAnsiTheme="majorBidi" w:cstheme="majorBidi"/>
          <w:sz w:val="22"/>
          <w:szCs w:val="22"/>
          <w:u w:val="single"/>
          <w:lang w:val="sk-SK"/>
        </w:rPr>
      </w:pPr>
      <w:r w:rsidRPr="008A3FC7">
        <w:rPr>
          <w:rFonts w:asciiTheme="majorBidi" w:hAnsiTheme="majorBidi" w:cstheme="majorBidi"/>
          <w:sz w:val="22"/>
          <w:szCs w:val="22"/>
          <w:u w:val="single"/>
          <w:lang w:val="sk-SK"/>
        </w:rPr>
        <w:t>Vakcinačná</w:t>
      </w:r>
      <w:r w:rsidR="00BE3B84" w:rsidRPr="008A3FC7">
        <w:rPr>
          <w:rFonts w:asciiTheme="majorBidi" w:hAnsiTheme="majorBidi" w:cstheme="majorBidi"/>
          <w:sz w:val="22"/>
          <w:szCs w:val="22"/>
          <w:u w:val="single"/>
          <w:lang w:val="sk-SK"/>
        </w:rPr>
        <w:t xml:space="preserve"> schéma:</w:t>
      </w:r>
    </w:p>
    <w:p w14:paraId="39D23CF8" w14:textId="560DE559" w:rsidR="00BE3B84" w:rsidRPr="008A3FC7" w:rsidRDefault="00BF5874" w:rsidP="000C6025">
      <w:pPr>
        <w:rPr>
          <w:rFonts w:asciiTheme="majorBidi" w:hAnsiTheme="majorBidi" w:cstheme="majorBidi"/>
          <w:sz w:val="22"/>
          <w:szCs w:val="22"/>
          <w:lang w:val="sk-SK"/>
        </w:rPr>
      </w:pPr>
      <w:r w:rsidRPr="008A3FC7">
        <w:rPr>
          <w:rFonts w:asciiTheme="majorBidi" w:hAnsiTheme="majorBidi" w:cstheme="majorBidi"/>
          <w:sz w:val="22"/>
          <w:szCs w:val="22"/>
          <w:lang w:val="sk-SK"/>
        </w:rPr>
        <w:t>Pod</w:t>
      </w:r>
      <w:r w:rsidR="00261F43" w:rsidRPr="008A3FC7">
        <w:rPr>
          <w:rFonts w:asciiTheme="majorBidi" w:hAnsiTheme="majorBidi" w:cstheme="majorBidi"/>
          <w:sz w:val="22"/>
          <w:szCs w:val="22"/>
          <w:lang w:val="sk-SK"/>
        </w:rPr>
        <w:t>ať</w:t>
      </w:r>
      <w:r w:rsidRPr="008A3FC7">
        <w:rPr>
          <w:rFonts w:asciiTheme="majorBidi" w:hAnsiTheme="majorBidi" w:cstheme="majorBidi"/>
          <w:sz w:val="22"/>
          <w:szCs w:val="22"/>
          <w:lang w:val="sk-SK"/>
        </w:rPr>
        <w:t xml:space="preserve"> jedn</w:t>
      </w:r>
      <w:r w:rsidR="00261F43" w:rsidRPr="008A3FC7">
        <w:rPr>
          <w:rFonts w:asciiTheme="majorBidi" w:hAnsiTheme="majorBidi" w:cstheme="majorBidi"/>
          <w:sz w:val="22"/>
          <w:szCs w:val="22"/>
          <w:lang w:val="sk-SK"/>
        </w:rPr>
        <w:t>u</w:t>
      </w:r>
      <w:r w:rsidRPr="008A3FC7">
        <w:rPr>
          <w:rFonts w:asciiTheme="majorBidi" w:hAnsiTheme="majorBidi" w:cstheme="majorBidi"/>
          <w:sz w:val="22"/>
          <w:szCs w:val="22"/>
          <w:lang w:val="sk-SK"/>
        </w:rPr>
        <w:t xml:space="preserve"> dávk</w:t>
      </w:r>
      <w:r w:rsidR="00261F43" w:rsidRPr="008A3FC7">
        <w:rPr>
          <w:rFonts w:asciiTheme="majorBidi" w:hAnsiTheme="majorBidi" w:cstheme="majorBidi"/>
          <w:sz w:val="22"/>
          <w:szCs w:val="22"/>
          <w:lang w:val="sk-SK"/>
        </w:rPr>
        <w:t>u</w:t>
      </w:r>
      <w:r w:rsidRPr="008A3FC7">
        <w:rPr>
          <w:rFonts w:asciiTheme="majorBidi" w:hAnsiTheme="majorBidi" w:cstheme="majorBidi"/>
          <w:sz w:val="22"/>
          <w:szCs w:val="22"/>
          <w:lang w:val="sk-SK"/>
        </w:rPr>
        <w:t xml:space="preserve"> (2 ml) rozpustenej vakcíny </w:t>
      </w:r>
      <w:proofErr w:type="spellStart"/>
      <w:r w:rsidRPr="008A3FC7">
        <w:rPr>
          <w:rFonts w:asciiTheme="majorBidi" w:hAnsiTheme="majorBidi" w:cstheme="majorBidi"/>
          <w:sz w:val="22"/>
          <w:szCs w:val="22"/>
          <w:lang w:val="sk-SK"/>
        </w:rPr>
        <w:t>intranazálne</w:t>
      </w:r>
      <w:proofErr w:type="spellEnd"/>
      <w:r w:rsidR="000C6025" w:rsidRPr="008A3FC7">
        <w:rPr>
          <w:rFonts w:asciiTheme="majorBidi" w:hAnsiTheme="majorBidi" w:cstheme="majorBidi"/>
          <w:sz w:val="22"/>
          <w:szCs w:val="22"/>
          <w:lang w:val="sk-SK"/>
        </w:rPr>
        <w:t xml:space="preserve"> (1 ml vakcíny </w:t>
      </w:r>
      <w:r w:rsidRPr="008A3FC7">
        <w:rPr>
          <w:rFonts w:asciiTheme="majorBidi" w:hAnsiTheme="majorBidi" w:cstheme="majorBidi"/>
          <w:sz w:val="22"/>
          <w:szCs w:val="22"/>
          <w:lang w:val="sk-SK"/>
        </w:rPr>
        <w:t>do každej</w:t>
      </w:r>
      <w:r w:rsidR="003F0603" w:rsidRPr="008A3FC7">
        <w:rPr>
          <w:rFonts w:asciiTheme="majorBidi" w:hAnsiTheme="majorBidi" w:cstheme="majorBidi"/>
          <w:sz w:val="22"/>
          <w:szCs w:val="22"/>
          <w:lang w:val="sk-SK"/>
        </w:rPr>
        <w:t xml:space="preserve"> nozdry</w:t>
      </w:r>
      <w:r w:rsidRPr="008A3FC7">
        <w:rPr>
          <w:rFonts w:asciiTheme="majorBidi" w:hAnsiTheme="majorBidi" w:cstheme="majorBidi"/>
          <w:sz w:val="22"/>
          <w:szCs w:val="22"/>
          <w:lang w:val="sk-SK"/>
        </w:rPr>
        <w:t xml:space="preserve">) teľatám od 10 dní </w:t>
      </w:r>
      <w:r w:rsidR="00261F43" w:rsidRPr="008A3FC7">
        <w:rPr>
          <w:rFonts w:asciiTheme="majorBidi" w:hAnsiTheme="majorBidi" w:cstheme="majorBidi"/>
          <w:sz w:val="22"/>
          <w:szCs w:val="22"/>
          <w:lang w:val="sk-SK"/>
        </w:rPr>
        <w:t>života</w:t>
      </w:r>
      <w:r w:rsidRPr="008A3FC7">
        <w:rPr>
          <w:rFonts w:asciiTheme="majorBidi" w:hAnsiTheme="majorBidi" w:cstheme="majorBidi"/>
          <w:sz w:val="22"/>
          <w:szCs w:val="22"/>
          <w:lang w:val="sk-SK"/>
        </w:rPr>
        <w:t xml:space="preserve"> s</w:t>
      </w:r>
      <w:r w:rsidR="000C6025" w:rsidRPr="008A3FC7">
        <w:rPr>
          <w:rFonts w:asciiTheme="majorBidi" w:hAnsiTheme="majorBidi" w:cstheme="majorBidi"/>
          <w:sz w:val="22"/>
          <w:szCs w:val="22"/>
          <w:lang w:val="sk-SK"/>
        </w:rPr>
        <w:t xml:space="preserve"> použití</w:t>
      </w:r>
      <w:r w:rsidRPr="008A3FC7">
        <w:rPr>
          <w:rFonts w:asciiTheme="majorBidi" w:hAnsiTheme="majorBidi" w:cstheme="majorBidi"/>
          <w:sz w:val="22"/>
          <w:szCs w:val="22"/>
          <w:lang w:val="sk-SK"/>
        </w:rPr>
        <w:t xml:space="preserve">m </w:t>
      </w:r>
      <w:proofErr w:type="spellStart"/>
      <w:r w:rsidRPr="008A3FC7">
        <w:rPr>
          <w:rFonts w:asciiTheme="majorBidi" w:hAnsiTheme="majorBidi" w:cstheme="majorBidi"/>
          <w:sz w:val="22"/>
          <w:szCs w:val="22"/>
          <w:lang w:val="sk-SK"/>
        </w:rPr>
        <w:t>intranazálneho</w:t>
      </w:r>
      <w:proofErr w:type="spellEnd"/>
      <w:r w:rsidRPr="008A3FC7">
        <w:rPr>
          <w:rFonts w:asciiTheme="majorBidi" w:hAnsiTheme="majorBidi" w:cstheme="majorBidi"/>
          <w:sz w:val="22"/>
          <w:szCs w:val="22"/>
          <w:lang w:val="sk-SK"/>
        </w:rPr>
        <w:t xml:space="preserve"> aplikátora</w:t>
      </w:r>
      <w:r w:rsidR="000C6025" w:rsidRPr="008A3FC7">
        <w:rPr>
          <w:rFonts w:asciiTheme="majorBidi" w:hAnsiTheme="majorBidi" w:cstheme="majorBidi"/>
          <w:sz w:val="22"/>
          <w:szCs w:val="22"/>
          <w:lang w:val="sk-SK"/>
        </w:rPr>
        <w:t>.</w:t>
      </w:r>
    </w:p>
    <w:p w14:paraId="5179D387" w14:textId="77777777" w:rsidR="00BE3B84" w:rsidRPr="008A3FC7" w:rsidRDefault="00BE3B84" w:rsidP="006D6CBA">
      <w:pPr>
        <w:rPr>
          <w:rFonts w:asciiTheme="majorBidi" w:hAnsiTheme="majorBidi" w:cstheme="majorBidi"/>
          <w:sz w:val="22"/>
          <w:szCs w:val="22"/>
          <w:lang w:val="sk-SK"/>
        </w:rPr>
      </w:pPr>
    </w:p>
    <w:p w14:paraId="49B4CF4A" w14:textId="35E4584D" w:rsidR="00BE3B84" w:rsidRPr="008A3FC7" w:rsidRDefault="00BE3B84" w:rsidP="0011795A">
      <w:pPr>
        <w:ind w:left="567" w:hanging="567"/>
        <w:rPr>
          <w:rFonts w:asciiTheme="majorBidi" w:hAnsiTheme="majorBidi" w:cstheme="majorBidi"/>
          <w:sz w:val="22"/>
          <w:szCs w:val="22"/>
          <w:lang w:val="sk-SK"/>
        </w:rPr>
      </w:pPr>
      <w:r w:rsidRPr="008A3FC7">
        <w:rPr>
          <w:rFonts w:asciiTheme="majorBidi" w:hAnsiTheme="majorBidi" w:cstheme="majorBidi"/>
          <w:b/>
          <w:sz w:val="22"/>
          <w:szCs w:val="22"/>
          <w:lang w:val="sk-SK"/>
        </w:rPr>
        <w:t>4.10</w:t>
      </w:r>
      <w:r w:rsidRPr="008A3FC7">
        <w:rPr>
          <w:rFonts w:asciiTheme="majorBidi" w:hAnsiTheme="majorBidi" w:cstheme="majorBidi"/>
          <w:sz w:val="22"/>
          <w:szCs w:val="22"/>
          <w:lang w:val="sk-SK"/>
        </w:rPr>
        <w:tab/>
      </w:r>
      <w:r w:rsidR="0011795A" w:rsidRPr="008A3FC7">
        <w:rPr>
          <w:rFonts w:asciiTheme="majorBidi" w:hAnsiTheme="majorBidi" w:cstheme="majorBidi"/>
          <w:b/>
          <w:sz w:val="22"/>
          <w:szCs w:val="22"/>
          <w:lang w:val="sk-SK"/>
        </w:rPr>
        <w:t xml:space="preserve">Predávkovanie (príznaky, núdzové postupy, </w:t>
      </w:r>
      <w:proofErr w:type="spellStart"/>
      <w:r w:rsidR="0011795A" w:rsidRPr="008A3FC7">
        <w:rPr>
          <w:rFonts w:asciiTheme="majorBidi" w:hAnsiTheme="majorBidi" w:cstheme="majorBidi"/>
          <w:b/>
          <w:sz w:val="22"/>
          <w:szCs w:val="22"/>
          <w:lang w:val="sk-SK"/>
        </w:rPr>
        <w:t>antidotá</w:t>
      </w:r>
      <w:proofErr w:type="spellEnd"/>
      <w:r w:rsidR="0011795A" w:rsidRPr="008A3FC7">
        <w:rPr>
          <w:rFonts w:asciiTheme="majorBidi" w:hAnsiTheme="majorBidi" w:cstheme="majorBidi"/>
          <w:b/>
          <w:sz w:val="22"/>
          <w:szCs w:val="22"/>
          <w:lang w:val="sk-SK"/>
        </w:rPr>
        <w:t>), ak sú potrebné</w:t>
      </w:r>
    </w:p>
    <w:p w14:paraId="51AD84D3" w14:textId="77777777" w:rsidR="00655DDF" w:rsidRPr="008A3FC7" w:rsidRDefault="00655DDF" w:rsidP="00BE3B84">
      <w:pPr>
        <w:ind w:left="567" w:hanging="567"/>
        <w:rPr>
          <w:rFonts w:asciiTheme="majorBidi" w:hAnsiTheme="majorBidi" w:cstheme="majorBidi"/>
          <w:sz w:val="22"/>
          <w:szCs w:val="22"/>
          <w:lang w:val="sk-SK"/>
        </w:rPr>
      </w:pPr>
    </w:p>
    <w:p w14:paraId="38811D47" w14:textId="77777777" w:rsidR="00BE3B84" w:rsidRPr="008A3FC7" w:rsidRDefault="00E6257B" w:rsidP="00BE3B84">
      <w:pPr>
        <w:ind w:left="567" w:hanging="567"/>
        <w:rPr>
          <w:rFonts w:asciiTheme="majorBidi" w:hAnsiTheme="majorBidi" w:cstheme="majorBidi"/>
          <w:sz w:val="22"/>
          <w:szCs w:val="22"/>
          <w:lang w:val="sk-SK"/>
        </w:rPr>
      </w:pPr>
      <w:r w:rsidRPr="008A3FC7">
        <w:rPr>
          <w:rFonts w:asciiTheme="majorBidi" w:hAnsiTheme="majorBidi" w:cstheme="majorBidi"/>
          <w:sz w:val="22"/>
          <w:szCs w:val="22"/>
          <w:lang w:val="sk-SK"/>
        </w:rPr>
        <w:t>Podanie desaťnásobnej odporučenej</w:t>
      </w:r>
      <w:r w:rsidR="00BE3B84" w:rsidRPr="008A3FC7">
        <w:rPr>
          <w:rFonts w:asciiTheme="majorBidi" w:hAnsiTheme="majorBidi" w:cstheme="majorBidi"/>
          <w:sz w:val="22"/>
          <w:szCs w:val="22"/>
          <w:lang w:val="sk-SK"/>
        </w:rPr>
        <w:t xml:space="preserve"> dávky</w:t>
      </w:r>
      <w:r w:rsidRPr="008A3FC7">
        <w:rPr>
          <w:rFonts w:asciiTheme="majorBidi" w:hAnsiTheme="majorBidi" w:cstheme="majorBidi"/>
          <w:sz w:val="22"/>
          <w:szCs w:val="22"/>
          <w:lang w:val="sk-SK"/>
        </w:rPr>
        <w:t xml:space="preserve"> vakcíny nespôsobilo nežiaduce</w:t>
      </w:r>
      <w:r w:rsidR="00BE3B84" w:rsidRPr="008A3FC7">
        <w:rPr>
          <w:rFonts w:asciiTheme="majorBidi" w:hAnsiTheme="majorBidi" w:cstheme="majorBidi"/>
          <w:sz w:val="22"/>
          <w:szCs w:val="22"/>
          <w:lang w:val="sk-SK"/>
        </w:rPr>
        <w:t xml:space="preserve"> účinky.</w:t>
      </w:r>
    </w:p>
    <w:p w14:paraId="4C4D0D00" w14:textId="77777777" w:rsidR="00BE3B84" w:rsidRPr="008A3FC7" w:rsidRDefault="00BE3B84" w:rsidP="00BE3B84">
      <w:pPr>
        <w:ind w:left="567" w:hanging="567"/>
        <w:rPr>
          <w:rFonts w:asciiTheme="majorBidi" w:hAnsiTheme="majorBidi" w:cstheme="majorBidi"/>
          <w:sz w:val="22"/>
          <w:szCs w:val="22"/>
          <w:lang w:val="sk-SK"/>
        </w:rPr>
      </w:pPr>
    </w:p>
    <w:p w14:paraId="42F89B88" w14:textId="77777777" w:rsidR="00BE3B84" w:rsidRPr="008A3FC7" w:rsidRDefault="00BE3B84" w:rsidP="00BE3B84">
      <w:pPr>
        <w:ind w:left="567" w:hanging="567"/>
        <w:rPr>
          <w:rFonts w:asciiTheme="majorBidi" w:hAnsiTheme="majorBidi" w:cstheme="majorBidi"/>
          <w:sz w:val="22"/>
          <w:szCs w:val="22"/>
          <w:lang w:val="sk-SK"/>
        </w:rPr>
      </w:pPr>
      <w:r w:rsidRPr="008A3FC7">
        <w:rPr>
          <w:rFonts w:asciiTheme="majorBidi" w:hAnsiTheme="majorBidi" w:cstheme="majorBidi"/>
          <w:b/>
          <w:sz w:val="22"/>
          <w:szCs w:val="22"/>
          <w:lang w:val="sk-SK"/>
        </w:rPr>
        <w:t>4.11</w:t>
      </w:r>
      <w:r w:rsidRPr="008A3FC7">
        <w:rPr>
          <w:rFonts w:asciiTheme="majorBidi" w:hAnsiTheme="majorBidi" w:cstheme="majorBidi"/>
          <w:sz w:val="22"/>
          <w:szCs w:val="22"/>
          <w:lang w:val="sk-SK"/>
        </w:rPr>
        <w:tab/>
      </w:r>
      <w:r w:rsidR="00E6257B" w:rsidRPr="008A3FC7">
        <w:rPr>
          <w:rFonts w:asciiTheme="majorBidi" w:hAnsiTheme="majorBidi" w:cstheme="majorBidi"/>
          <w:b/>
          <w:sz w:val="22"/>
          <w:szCs w:val="22"/>
          <w:lang w:val="sk-SK"/>
        </w:rPr>
        <w:t>Ochranné leho</w:t>
      </w:r>
      <w:r w:rsidRPr="008A3FC7">
        <w:rPr>
          <w:rFonts w:asciiTheme="majorBidi" w:hAnsiTheme="majorBidi" w:cstheme="majorBidi"/>
          <w:b/>
          <w:sz w:val="22"/>
          <w:szCs w:val="22"/>
          <w:lang w:val="sk-SK"/>
        </w:rPr>
        <w:t>ty</w:t>
      </w:r>
    </w:p>
    <w:p w14:paraId="08CD7962" w14:textId="77777777" w:rsidR="00655DDF" w:rsidRPr="008A3FC7" w:rsidRDefault="00655DDF" w:rsidP="00BE3B84">
      <w:pPr>
        <w:rPr>
          <w:rFonts w:asciiTheme="majorBidi" w:hAnsiTheme="majorBidi" w:cstheme="majorBidi"/>
          <w:sz w:val="22"/>
          <w:szCs w:val="22"/>
          <w:lang w:val="sk-SK"/>
        </w:rPr>
      </w:pPr>
    </w:p>
    <w:p w14:paraId="28B98E00" w14:textId="02DE6234" w:rsidR="006D6CBA" w:rsidRPr="008A3FC7" w:rsidRDefault="0011795A" w:rsidP="00BE3B84">
      <w:pPr>
        <w:rPr>
          <w:rFonts w:asciiTheme="majorBidi" w:hAnsiTheme="majorBidi" w:cstheme="majorBidi"/>
          <w:b/>
          <w:sz w:val="22"/>
          <w:szCs w:val="22"/>
          <w:lang w:val="sk-SK"/>
        </w:rPr>
      </w:pPr>
      <w:r w:rsidRPr="008A3FC7">
        <w:rPr>
          <w:rFonts w:asciiTheme="majorBidi" w:hAnsiTheme="majorBidi" w:cstheme="majorBidi"/>
          <w:sz w:val="22"/>
          <w:szCs w:val="22"/>
          <w:lang w:val="sk-SK"/>
        </w:rPr>
        <w:lastRenderedPageBreak/>
        <w:t>0 dní</w:t>
      </w:r>
    </w:p>
    <w:p w14:paraId="71896951" w14:textId="03A20684" w:rsidR="006D6CBA" w:rsidRPr="008A3FC7" w:rsidRDefault="006D6CBA">
      <w:pPr>
        <w:rPr>
          <w:rFonts w:asciiTheme="majorBidi" w:hAnsiTheme="majorBidi" w:cstheme="majorBidi"/>
          <w:b/>
          <w:sz w:val="22"/>
          <w:szCs w:val="22"/>
          <w:lang w:val="sk-SK"/>
        </w:rPr>
      </w:pPr>
    </w:p>
    <w:p w14:paraId="3F9A4807" w14:textId="77777777" w:rsidR="00BE3B84" w:rsidRPr="008A3FC7" w:rsidRDefault="00BE3B84" w:rsidP="00BE3B84">
      <w:pPr>
        <w:ind w:left="567" w:hanging="567"/>
        <w:rPr>
          <w:rFonts w:asciiTheme="majorBidi" w:hAnsiTheme="majorBidi" w:cstheme="majorBidi"/>
          <w:sz w:val="22"/>
          <w:szCs w:val="22"/>
          <w:lang w:val="sk-SK"/>
        </w:rPr>
      </w:pPr>
      <w:r w:rsidRPr="008A3FC7">
        <w:rPr>
          <w:rFonts w:asciiTheme="majorBidi" w:hAnsiTheme="majorBidi" w:cstheme="majorBidi"/>
          <w:b/>
          <w:sz w:val="22"/>
          <w:szCs w:val="22"/>
          <w:lang w:val="sk-SK"/>
        </w:rPr>
        <w:t>5.</w:t>
      </w:r>
      <w:r w:rsidRPr="008A3FC7">
        <w:rPr>
          <w:rFonts w:asciiTheme="majorBidi" w:hAnsiTheme="majorBidi" w:cstheme="majorBidi"/>
          <w:sz w:val="22"/>
          <w:szCs w:val="22"/>
          <w:lang w:val="sk-SK"/>
        </w:rPr>
        <w:tab/>
      </w:r>
      <w:r w:rsidRPr="008A3FC7">
        <w:rPr>
          <w:rFonts w:asciiTheme="majorBidi" w:hAnsiTheme="majorBidi" w:cstheme="majorBidi"/>
          <w:b/>
          <w:sz w:val="22"/>
          <w:szCs w:val="22"/>
          <w:lang w:val="sk-SK"/>
        </w:rPr>
        <w:t>IMUNOLOGICKÉ VLASTNOSTI</w:t>
      </w:r>
    </w:p>
    <w:p w14:paraId="4DB65933" w14:textId="77777777" w:rsidR="00655DDF" w:rsidRPr="008A3FC7" w:rsidRDefault="00655DDF" w:rsidP="00BE3B84">
      <w:pPr>
        <w:ind w:left="567" w:hanging="567"/>
        <w:rPr>
          <w:rFonts w:asciiTheme="majorBidi" w:hAnsiTheme="majorBidi" w:cstheme="majorBidi"/>
          <w:sz w:val="22"/>
          <w:szCs w:val="22"/>
          <w:lang w:val="sk-SK"/>
        </w:rPr>
      </w:pPr>
    </w:p>
    <w:p w14:paraId="1CCA1B46" w14:textId="7D67D20B" w:rsidR="00BE3B84" w:rsidRPr="008A3FC7" w:rsidRDefault="00BE3B84" w:rsidP="00BE3B84">
      <w:pPr>
        <w:ind w:left="567" w:hanging="567"/>
        <w:rPr>
          <w:rFonts w:asciiTheme="majorBidi" w:hAnsiTheme="majorBidi" w:cstheme="majorBidi"/>
          <w:sz w:val="22"/>
          <w:szCs w:val="22"/>
          <w:lang w:val="sk-SK"/>
        </w:rPr>
      </w:pPr>
      <w:proofErr w:type="spellStart"/>
      <w:r w:rsidRPr="008A3FC7">
        <w:rPr>
          <w:rFonts w:asciiTheme="majorBidi" w:hAnsiTheme="majorBidi" w:cstheme="majorBidi"/>
          <w:sz w:val="22"/>
          <w:szCs w:val="22"/>
          <w:lang w:val="sk-SK"/>
        </w:rPr>
        <w:t>Farmakot</w:t>
      </w:r>
      <w:r w:rsidR="00E6257B" w:rsidRPr="008A3FC7">
        <w:rPr>
          <w:rFonts w:asciiTheme="majorBidi" w:hAnsiTheme="majorBidi" w:cstheme="majorBidi"/>
          <w:sz w:val="22"/>
          <w:szCs w:val="22"/>
          <w:lang w:val="sk-SK"/>
        </w:rPr>
        <w:t>erapeutická</w:t>
      </w:r>
      <w:proofErr w:type="spellEnd"/>
      <w:r w:rsidR="00E6257B" w:rsidRPr="008A3FC7">
        <w:rPr>
          <w:rFonts w:asciiTheme="majorBidi" w:hAnsiTheme="majorBidi" w:cstheme="majorBidi"/>
          <w:sz w:val="22"/>
          <w:szCs w:val="22"/>
          <w:lang w:val="sk-SK"/>
        </w:rPr>
        <w:t xml:space="preserve"> skupina: </w:t>
      </w:r>
      <w:proofErr w:type="spellStart"/>
      <w:r w:rsidR="00E6257B" w:rsidRPr="008A3FC7">
        <w:rPr>
          <w:rFonts w:asciiTheme="majorBidi" w:hAnsiTheme="majorBidi" w:cstheme="majorBidi"/>
          <w:sz w:val="22"/>
          <w:szCs w:val="22"/>
          <w:lang w:val="sk-SK"/>
        </w:rPr>
        <w:t>Imunologiká</w:t>
      </w:r>
      <w:proofErr w:type="spellEnd"/>
      <w:r w:rsidR="00E6257B" w:rsidRPr="008A3FC7">
        <w:rPr>
          <w:rFonts w:asciiTheme="majorBidi" w:hAnsiTheme="majorBidi" w:cstheme="majorBidi"/>
          <w:sz w:val="22"/>
          <w:szCs w:val="22"/>
          <w:lang w:val="sk-SK"/>
        </w:rPr>
        <w:t xml:space="preserve"> pre </w:t>
      </w:r>
      <w:r w:rsidR="00261F43" w:rsidRPr="008A3FC7">
        <w:rPr>
          <w:rFonts w:asciiTheme="majorBidi" w:hAnsiTheme="majorBidi" w:cstheme="majorBidi"/>
          <w:sz w:val="22"/>
          <w:szCs w:val="22"/>
          <w:lang w:val="sk-SK"/>
        </w:rPr>
        <w:t xml:space="preserve">hovädzí </w:t>
      </w:r>
      <w:r w:rsidR="00E6257B" w:rsidRPr="008A3FC7">
        <w:rPr>
          <w:rFonts w:asciiTheme="majorBidi" w:hAnsiTheme="majorBidi" w:cstheme="majorBidi"/>
          <w:sz w:val="22"/>
          <w:szCs w:val="22"/>
          <w:lang w:val="sk-SK"/>
        </w:rPr>
        <w:t>dobytok, živé vírus</w:t>
      </w:r>
      <w:r w:rsidRPr="008A3FC7">
        <w:rPr>
          <w:rFonts w:asciiTheme="majorBidi" w:hAnsiTheme="majorBidi" w:cstheme="majorBidi"/>
          <w:sz w:val="22"/>
          <w:szCs w:val="22"/>
          <w:lang w:val="sk-SK"/>
        </w:rPr>
        <w:t>ové vakcíny.</w:t>
      </w:r>
    </w:p>
    <w:p w14:paraId="10850108" w14:textId="77777777" w:rsidR="00BE3B84" w:rsidRPr="008A3FC7" w:rsidRDefault="00E6257B" w:rsidP="00BE3B84">
      <w:pPr>
        <w:ind w:left="567" w:hanging="567"/>
        <w:rPr>
          <w:rFonts w:asciiTheme="majorBidi" w:hAnsiTheme="majorBidi" w:cstheme="majorBidi"/>
          <w:sz w:val="22"/>
          <w:szCs w:val="22"/>
          <w:lang w:val="sk-SK"/>
        </w:rPr>
      </w:pPr>
      <w:r w:rsidRPr="008A3FC7">
        <w:rPr>
          <w:rFonts w:asciiTheme="majorBidi" w:hAnsiTheme="majorBidi" w:cstheme="majorBidi"/>
          <w:sz w:val="22"/>
          <w:szCs w:val="22"/>
          <w:lang w:val="sk-SK"/>
        </w:rPr>
        <w:t xml:space="preserve">ATC </w:t>
      </w:r>
      <w:proofErr w:type="spellStart"/>
      <w:r w:rsidRPr="008A3FC7">
        <w:rPr>
          <w:rFonts w:asciiTheme="majorBidi" w:hAnsiTheme="majorBidi" w:cstheme="majorBidi"/>
          <w:sz w:val="22"/>
          <w:szCs w:val="22"/>
          <w:lang w:val="sk-SK"/>
        </w:rPr>
        <w:t>vet</w:t>
      </w:r>
      <w:proofErr w:type="spellEnd"/>
      <w:r w:rsidRPr="008A3FC7">
        <w:rPr>
          <w:rFonts w:asciiTheme="majorBidi" w:hAnsiTheme="majorBidi" w:cstheme="majorBidi"/>
          <w:sz w:val="22"/>
          <w:szCs w:val="22"/>
          <w:lang w:val="sk-SK"/>
        </w:rPr>
        <w:t xml:space="preserve"> kód: QI02AD07 </w:t>
      </w:r>
      <w:proofErr w:type="spellStart"/>
      <w:r w:rsidRPr="008A3FC7">
        <w:rPr>
          <w:rFonts w:asciiTheme="majorBidi" w:hAnsiTheme="majorBidi" w:cstheme="majorBidi"/>
          <w:sz w:val="22"/>
          <w:szCs w:val="22"/>
          <w:lang w:val="sk-SK"/>
        </w:rPr>
        <w:t>Bovinný</w:t>
      </w:r>
      <w:proofErr w:type="spellEnd"/>
      <w:r w:rsidRPr="008A3FC7">
        <w:rPr>
          <w:rFonts w:asciiTheme="majorBidi" w:hAnsiTheme="majorBidi" w:cstheme="majorBidi"/>
          <w:sz w:val="22"/>
          <w:szCs w:val="22"/>
          <w:lang w:val="sk-SK"/>
        </w:rPr>
        <w:t xml:space="preserve"> respiračný </w:t>
      </w:r>
      <w:proofErr w:type="spellStart"/>
      <w:r w:rsidRPr="008A3FC7">
        <w:rPr>
          <w:rFonts w:asciiTheme="majorBidi" w:hAnsiTheme="majorBidi" w:cstheme="majorBidi"/>
          <w:sz w:val="22"/>
          <w:szCs w:val="22"/>
          <w:lang w:val="sk-SK"/>
        </w:rPr>
        <w:t>syncytiálny</w:t>
      </w:r>
      <w:proofErr w:type="spellEnd"/>
      <w:r w:rsidRPr="008A3FC7">
        <w:rPr>
          <w:rFonts w:asciiTheme="majorBidi" w:hAnsiTheme="majorBidi" w:cstheme="majorBidi"/>
          <w:sz w:val="22"/>
          <w:szCs w:val="22"/>
          <w:lang w:val="sk-SK"/>
        </w:rPr>
        <w:t xml:space="preserve"> vírus + vírus </w:t>
      </w:r>
      <w:proofErr w:type="spellStart"/>
      <w:r w:rsidRPr="008A3FC7">
        <w:rPr>
          <w:rFonts w:asciiTheme="majorBidi" w:hAnsiTheme="majorBidi" w:cstheme="majorBidi"/>
          <w:sz w:val="22"/>
          <w:szCs w:val="22"/>
          <w:lang w:val="sk-SK"/>
        </w:rPr>
        <w:t>bovinnej</w:t>
      </w:r>
      <w:proofErr w:type="spellEnd"/>
      <w:r w:rsidR="00BE3B84" w:rsidRPr="008A3FC7">
        <w:rPr>
          <w:rFonts w:asciiTheme="majorBidi" w:hAnsiTheme="majorBidi" w:cstheme="majorBidi"/>
          <w:sz w:val="22"/>
          <w:szCs w:val="22"/>
          <w:lang w:val="sk-SK"/>
        </w:rPr>
        <w:t xml:space="preserve"> </w:t>
      </w:r>
      <w:proofErr w:type="spellStart"/>
      <w:r w:rsidR="00BE3B84" w:rsidRPr="008A3FC7">
        <w:rPr>
          <w:rFonts w:asciiTheme="majorBidi" w:hAnsiTheme="majorBidi" w:cstheme="majorBidi"/>
          <w:sz w:val="22"/>
          <w:szCs w:val="22"/>
          <w:lang w:val="sk-SK"/>
        </w:rPr>
        <w:t>parainfluenzy</w:t>
      </w:r>
      <w:proofErr w:type="spellEnd"/>
    </w:p>
    <w:p w14:paraId="59855703" w14:textId="77777777" w:rsidR="00BE3B84" w:rsidRPr="008A3FC7" w:rsidRDefault="00170581" w:rsidP="00BE3B84">
      <w:pPr>
        <w:rPr>
          <w:rFonts w:asciiTheme="majorBidi" w:hAnsiTheme="majorBidi" w:cstheme="majorBidi"/>
          <w:sz w:val="22"/>
          <w:szCs w:val="22"/>
          <w:lang w:val="sk-SK"/>
        </w:rPr>
      </w:pPr>
      <w:r w:rsidRPr="008A3FC7">
        <w:rPr>
          <w:rFonts w:asciiTheme="majorBidi" w:hAnsiTheme="majorBidi" w:cstheme="majorBidi"/>
          <w:sz w:val="22"/>
          <w:szCs w:val="22"/>
          <w:lang w:val="sk-SK"/>
        </w:rPr>
        <w:t>Na sti</w:t>
      </w:r>
      <w:r w:rsidR="00E6257B" w:rsidRPr="008A3FC7">
        <w:rPr>
          <w:rFonts w:asciiTheme="majorBidi" w:hAnsiTheme="majorBidi" w:cstheme="majorBidi"/>
          <w:sz w:val="22"/>
          <w:szCs w:val="22"/>
          <w:lang w:val="sk-SK"/>
        </w:rPr>
        <w:t>mulá</w:t>
      </w:r>
      <w:r w:rsidR="00BE3B84" w:rsidRPr="008A3FC7">
        <w:rPr>
          <w:rFonts w:asciiTheme="majorBidi" w:hAnsiTheme="majorBidi" w:cstheme="majorBidi"/>
          <w:sz w:val="22"/>
          <w:szCs w:val="22"/>
          <w:lang w:val="sk-SK"/>
        </w:rPr>
        <w:t>ci</w:t>
      </w:r>
      <w:r w:rsidR="00E6257B" w:rsidRPr="008A3FC7">
        <w:rPr>
          <w:rFonts w:asciiTheme="majorBidi" w:hAnsiTheme="majorBidi" w:cstheme="majorBidi"/>
          <w:sz w:val="22"/>
          <w:szCs w:val="22"/>
          <w:lang w:val="sk-SK"/>
        </w:rPr>
        <w:t>u</w:t>
      </w:r>
      <w:r w:rsidRPr="008A3FC7">
        <w:rPr>
          <w:rFonts w:asciiTheme="majorBidi" w:hAnsiTheme="majorBidi" w:cstheme="majorBidi"/>
          <w:sz w:val="22"/>
          <w:szCs w:val="22"/>
          <w:lang w:val="sk-SK"/>
        </w:rPr>
        <w:t xml:space="preserve"> aktívnej</w:t>
      </w:r>
      <w:r w:rsidR="00BE3B84" w:rsidRPr="008A3FC7">
        <w:rPr>
          <w:rFonts w:asciiTheme="majorBidi" w:hAnsiTheme="majorBidi" w:cstheme="majorBidi"/>
          <w:sz w:val="22"/>
          <w:szCs w:val="22"/>
          <w:lang w:val="sk-SK"/>
        </w:rPr>
        <w:t xml:space="preserve"> imunity proti BRSV a PI3V. </w:t>
      </w:r>
      <w:r w:rsidR="00BE3B84" w:rsidRPr="008A3FC7">
        <w:rPr>
          <w:rFonts w:asciiTheme="majorBidi" w:hAnsiTheme="majorBidi" w:cstheme="majorBidi"/>
          <w:sz w:val="22"/>
          <w:szCs w:val="22"/>
          <w:lang w:val="sk-SK"/>
        </w:rPr>
        <w:br/>
      </w:r>
    </w:p>
    <w:p w14:paraId="6B67F663" w14:textId="6788E6FF" w:rsidR="00BE3B84" w:rsidRPr="008A3FC7" w:rsidRDefault="00BE3B84" w:rsidP="00655DDF">
      <w:pPr>
        <w:rPr>
          <w:rFonts w:asciiTheme="majorBidi" w:hAnsiTheme="majorBidi" w:cstheme="majorBidi"/>
          <w:b/>
          <w:sz w:val="22"/>
          <w:szCs w:val="22"/>
          <w:lang w:val="sk-SK"/>
        </w:rPr>
      </w:pPr>
      <w:r w:rsidRPr="008A3FC7">
        <w:rPr>
          <w:rFonts w:asciiTheme="majorBidi" w:hAnsiTheme="majorBidi" w:cstheme="majorBidi"/>
          <w:b/>
          <w:sz w:val="22"/>
          <w:szCs w:val="22"/>
          <w:lang w:val="sk-SK"/>
        </w:rPr>
        <w:t>6.</w:t>
      </w:r>
      <w:r w:rsidRPr="008A3FC7">
        <w:rPr>
          <w:rFonts w:asciiTheme="majorBidi" w:hAnsiTheme="majorBidi" w:cstheme="majorBidi"/>
          <w:sz w:val="22"/>
          <w:szCs w:val="22"/>
          <w:lang w:val="sk-SK"/>
        </w:rPr>
        <w:tab/>
      </w:r>
      <w:r w:rsidRPr="008A3FC7">
        <w:rPr>
          <w:rFonts w:asciiTheme="majorBidi" w:hAnsiTheme="majorBidi" w:cstheme="majorBidi"/>
          <w:b/>
          <w:sz w:val="22"/>
          <w:szCs w:val="22"/>
          <w:lang w:val="sk-SK"/>
        </w:rPr>
        <w:t>FARMACEUTICKÉ ÚDAJE</w:t>
      </w:r>
    </w:p>
    <w:p w14:paraId="0E642E2D" w14:textId="77777777" w:rsidR="00BE3B84" w:rsidRPr="008A3FC7" w:rsidRDefault="00BE3B84" w:rsidP="00BE3B84">
      <w:pPr>
        <w:ind w:left="567" w:hanging="567"/>
        <w:rPr>
          <w:rFonts w:asciiTheme="majorBidi" w:hAnsiTheme="majorBidi" w:cstheme="majorBidi"/>
          <w:b/>
          <w:sz w:val="22"/>
          <w:szCs w:val="22"/>
          <w:lang w:val="sk-SK"/>
        </w:rPr>
      </w:pPr>
    </w:p>
    <w:p w14:paraId="344C31B7" w14:textId="77777777" w:rsidR="00BE3B84" w:rsidRPr="008A3FC7" w:rsidRDefault="00BE3B84" w:rsidP="00BE3B84">
      <w:pPr>
        <w:ind w:left="567" w:hanging="567"/>
        <w:rPr>
          <w:rFonts w:asciiTheme="majorBidi" w:hAnsiTheme="majorBidi" w:cstheme="majorBidi"/>
          <w:b/>
          <w:sz w:val="22"/>
          <w:szCs w:val="22"/>
          <w:lang w:val="sk-SK"/>
        </w:rPr>
      </w:pPr>
      <w:r w:rsidRPr="008A3FC7">
        <w:rPr>
          <w:rFonts w:asciiTheme="majorBidi" w:hAnsiTheme="majorBidi" w:cstheme="majorBidi"/>
          <w:b/>
          <w:sz w:val="22"/>
          <w:szCs w:val="22"/>
          <w:lang w:val="sk-SK"/>
        </w:rPr>
        <w:t>6.1</w:t>
      </w:r>
      <w:r w:rsidRPr="008A3FC7">
        <w:rPr>
          <w:rFonts w:asciiTheme="majorBidi" w:hAnsiTheme="majorBidi" w:cstheme="majorBidi"/>
          <w:sz w:val="22"/>
          <w:szCs w:val="22"/>
          <w:lang w:val="sk-SK"/>
        </w:rPr>
        <w:tab/>
      </w:r>
      <w:r w:rsidR="00170581" w:rsidRPr="008A3FC7">
        <w:rPr>
          <w:rFonts w:asciiTheme="majorBidi" w:hAnsiTheme="majorBidi" w:cstheme="majorBidi"/>
          <w:b/>
          <w:sz w:val="22"/>
          <w:szCs w:val="22"/>
          <w:lang w:val="sk-SK"/>
        </w:rPr>
        <w:t>Zoznam pomocných láto</w:t>
      </w:r>
      <w:r w:rsidRPr="008A3FC7">
        <w:rPr>
          <w:rFonts w:asciiTheme="majorBidi" w:hAnsiTheme="majorBidi" w:cstheme="majorBidi"/>
          <w:b/>
          <w:sz w:val="22"/>
          <w:szCs w:val="22"/>
          <w:lang w:val="sk-SK"/>
        </w:rPr>
        <w:t>k</w:t>
      </w:r>
    </w:p>
    <w:p w14:paraId="0A12ACF1" w14:textId="77777777" w:rsidR="00655DDF" w:rsidRPr="008A3FC7" w:rsidRDefault="00655DDF" w:rsidP="00BE3B84">
      <w:pPr>
        <w:rPr>
          <w:rFonts w:asciiTheme="majorBidi" w:hAnsiTheme="majorBidi" w:cstheme="majorBidi"/>
          <w:b/>
          <w:sz w:val="22"/>
          <w:szCs w:val="22"/>
          <w:lang w:val="sk-SK"/>
        </w:rPr>
      </w:pPr>
    </w:p>
    <w:p w14:paraId="6A1C0A40" w14:textId="77777777" w:rsidR="00BE3B84" w:rsidRPr="008A3FC7" w:rsidRDefault="00170581" w:rsidP="00BE3B84">
      <w:pPr>
        <w:rPr>
          <w:rFonts w:asciiTheme="majorBidi" w:hAnsiTheme="majorBidi" w:cstheme="majorBidi"/>
          <w:b/>
          <w:sz w:val="22"/>
          <w:szCs w:val="22"/>
          <w:lang w:val="sk-SK"/>
        </w:rPr>
      </w:pPr>
      <w:proofErr w:type="spellStart"/>
      <w:r w:rsidRPr="008A3FC7">
        <w:rPr>
          <w:rFonts w:asciiTheme="majorBidi" w:hAnsiTheme="majorBidi" w:cstheme="majorBidi"/>
          <w:b/>
          <w:sz w:val="22"/>
          <w:szCs w:val="22"/>
          <w:lang w:val="sk-SK"/>
        </w:rPr>
        <w:t>Lyofilizačné</w:t>
      </w:r>
      <w:proofErr w:type="spellEnd"/>
      <w:r w:rsidR="00BE3B84" w:rsidRPr="008A3FC7">
        <w:rPr>
          <w:rFonts w:asciiTheme="majorBidi" w:hAnsiTheme="majorBidi" w:cstheme="majorBidi"/>
          <w:b/>
          <w:sz w:val="22"/>
          <w:szCs w:val="22"/>
          <w:lang w:val="sk-SK"/>
        </w:rPr>
        <w:t xml:space="preserve"> médium: </w:t>
      </w:r>
    </w:p>
    <w:p w14:paraId="50C2321C" w14:textId="77777777" w:rsidR="00BE3B84" w:rsidRPr="008A3FC7" w:rsidRDefault="00BE3B84" w:rsidP="00BE3B84">
      <w:pPr>
        <w:rPr>
          <w:rFonts w:asciiTheme="majorBidi" w:hAnsiTheme="majorBidi" w:cstheme="majorBidi"/>
          <w:sz w:val="22"/>
          <w:szCs w:val="22"/>
          <w:lang w:val="sk-SK"/>
        </w:rPr>
      </w:pPr>
      <w:proofErr w:type="spellStart"/>
      <w:r w:rsidRPr="008A3FC7">
        <w:rPr>
          <w:rFonts w:asciiTheme="majorBidi" w:hAnsiTheme="majorBidi" w:cstheme="majorBidi"/>
          <w:sz w:val="22"/>
          <w:szCs w:val="22"/>
          <w:lang w:val="sk-SK"/>
        </w:rPr>
        <w:t>Trometamol</w:t>
      </w:r>
      <w:proofErr w:type="spellEnd"/>
      <w:r w:rsidRPr="008A3FC7">
        <w:rPr>
          <w:rFonts w:asciiTheme="majorBidi" w:hAnsiTheme="majorBidi" w:cstheme="majorBidi"/>
          <w:sz w:val="22"/>
          <w:szCs w:val="22"/>
          <w:lang w:val="sk-SK"/>
        </w:rPr>
        <w:t xml:space="preserve"> (TRIS)</w:t>
      </w:r>
    </w:p>
    <w:p w14:paraId="4509357D" w14:textId="77777777" w:rsidR="00BE3B84" w:rsidRPr="008A3FC7" w:rsidRDefault="00A707F5" w:rsidP="00BE3B84">
      <w:pPr>
        <w:rPr>
          <w:rFonts w:asciiTheme="majorBidi" w:hAnsiTheme="majorBidi" w:cstheme="majorBidi"/>
          <w:sz w:val="22"/>
          <w:szCs w:val="22"/>
          <w:lang w:val="sk-SK"/>
        </w:rPr>
      </w:pPr>
      <w:r w:rsidRPr="008A3FC7">
        <w:rPr>
          <w:rFonts w:asciiTheme="majorBidi" w:hAnsiTheme="majorBidi" w:cstheme="majorBidi"/>
          <w:color w:val="000000"/>
          <w:sz w:val="22"/>
          <w:szCs w:val="22"/>
          <w:lang w:val="sk-SK"/>
        </w:rPr>
        <w:t xml:space="preserve">Kyselina </w:t>
      </w:r>
      <w:proofErr w:type="spellStart"/>
      <w:r w:rsidRPr="008A3FC7">
        <w:rPr>
          <w:rFonts w:asciiTheme="majorBidi" w:hAnsiTheme="majorBidi" w:cstheme="majorBidi"/>
          <w:color w:val="000000"/>
          <w:sz w:val="22"/>
          <w:szCs w:val="22"/>
          <w:lang w:val="sk-SK"/>
        </w:rPr>
        <w:t>edetová</w:t>
      </w:r>
      <w:proofErr w:type="spellEnd"/>
      <w:r w:rsidRPr="008A3FC7">
        <w:rPr>
          <w:rFonts w:asciiTheme="majorBidi" w:hAnsiTheme="majorBidi" w:cstheme="majorBidi"/>
          <w:color w:val="000000"/>
          <w:sz w:val="22"/>
          <w:szCs w:val="22"/>
          <w:lang w:val="sk-SK"/>
        </w:rPr>
        <w:t xml:space="preserve"> </w:t>
      </w:r>
      <w:r w:rsidRPr="008A3FC7">
        <w:rPr>
          <w:rFonts w:asciiTheme="majorBidi" w:hAnsiTheme="majorBidi" w:cstheme="majorBidi"/>
          <w:sz w:val="22"/>
          <w:szCs w:val="22"/>
          <w:lang w:val="sk-SK"/>
        </w:rPr>
        <w:t>(</w:t>
      </w:r>
      <w:proofErr w:type="spellStart"/>
      <w:r w:rsidRPr="008A3FC7">
        <w:rPr>
          <w:rFonts w:asciiTheme="majorBidi" w:hAnsiTheme="majorBidi" w:cstheme="majorBidi"/>
          <w:sz w:val="22"/>
          <w:szCs w:val="22"/>
          <w:lang w:val="sk-SK"/>
        </w:rPr>
        <w:t>Chelaton</w:t>
      </w:r>
      <w:proofErr w:type="spellEnd"/>
      <w:r w:rsidRPr="008A3FC7">
        <w:rPr>
          <w:rFonts w:asciiTheme="majorBidi" w:hAnsiTheme="majorBidi" w:cstheme="majorBidi"/>
          <w:sz w:val="22"/>
          <w:szCs w:val="22"/>
          <w:lang w:val="sk-SK"/>
        </w:rPr>
        <w:t xml:space="preserve"> II)</w:t>
      </w:r>
    </w:p>
    <w:p w14:paraId="0D55C3AC" w14:textId="77777777" w:rsidR="00BE3B84" w:rsidRPr="008A3FC7" w:rsidRDefault="00BE3B84" w:rsidP="00BE3B84">
      <w:pPr>
        <w:rPr>
          <w:rFonts w:asciiTheme="majorBidi" w:hAnsiTheme="majorBidi" w:cstheme="majorBidi"/>
          <w:sz w:val="22"/>
          <w:szCs w:val="22"/>
          <w:lang w:val="sk-SK"/>
        </w:rPr>
      </w:pPr>
      <w:r w:rsidRPr="008A3FC7">
        <w:rPr>
          <w:rFonts w:asciiTheme="majorBidi" w:hAnsiTheme="majorBidi" w:cstheme="majorBidi"/>
          <w:sz w:val="22"/>
          <w:szCs w:val="22"/>
          <w:lang w:val="sk-SK"/>
        </w:rPr>
        <w:t>Sacharóza</w:t>
      </w:r>
    </w:p>
    <w:p w14:paraId="2E4046FF" w14:textId="77777777" w:rsidR="00BE3B84" w:rsidRPr="008A3FC7" w:rsidRDefault="00BE3B84" w:rsidP="00BE3B84">
      <w:pPr>
        <w:rPr>
          <w:rFonts w:asciiTheme="majorBidi" w:hAnsiTheme="majorBidi" w:cstheme="majorBidi"/>
          <w:sz w:val="22"/>
          <w:szCs w:val="22"/>
          <w:lang w:val="sk-SK"/>
        </w:rPr>
      </w:pPr>
      <w:proofErr w:type="spellStart"/>
      <w:r w:rsidRPr="008A3FC7">
        <w:rPr>
          <w:rFonts w:asciiTheme="majorBidi" w:hAnsiTheme="majorBidi" w:cstheme="majorBidi"/>
          <w:sz w:val="22"/>
          <w:szCs w:val="22"/>
          <w:lang w:val="sk-SK"/>
        </w:rPr>
        <w:t>Dextran</w:t>
      </w:r>
      <w:proofErr w:type="spellEnd"/>
      <w:r w:rsidRPr="008A3FC7">
        <w:rPr>
          <w:rFonts w:asciiTheme="majorBidi" w:hAnsiTheme="majorBidi" w:cstheme="majorBidi"/>
          <w:sz w:val="22"/>
          <w:szCs w:val="22"/>
          <w:lang w:val="sk-SK"/>
        </w:rPr>
        <w:t xml:space="preserve"> 70</w:t>
      </w:r>
    </w:p>
    <w:p w14:paraId="72F0703D" w14:textId="77777777" w:rsidR="00BE3B84" w:rsidRPr="008A3FC7" w:rsidRDefault="00BE3B84" w:rsidP="00BE3B84">
      <w:pPr>
        <w:rPr>
          <w:rFonts w:asciiTheme="majorBidi" w:hAnsiTheme="majorBidi" w:cstheme="majorBidi"/>
          <w:sz w:val="22"/>
          <w:szCs w:val="22"/>
          <w:lang w:val="sk-SK"/>
        </w:rPr>
      </w:pPr>
      <w:r w:rsidRPr="008A3FC7">
        <w:rPr>
          <w:rFonts w:asciiTheme="majorBidi" w:hAnsiTheme="majorBidi" w:cstheme="majorBidi"/>
          <w:sz w:val="22"/>
          <w:szCs w:val="22"/>
          <w:lang w:val="sk-SK"/>
        </w:rPr>
        <w:t>Voda na injekci</w:t>
      </w:r>
      <w:r w:rsidR="00170581" w:rsidRPr="008A3FC7">
        <w:rPr>
          <w:rFonts w:asciiTheme="majorBidi" w:hAnsiTheme="majorBidi" w:cstheme="majorBidi"/>
          <w:sz w:val="22"/>
          <w:szCs w:val="22"/>
          <w:lang w:val="sk-SK"/>
        </w:rPr>
        <w:t>u</w:t>
      </w:r>
    </w:p>
    <w:p w14:paraId="0D0EB891" w14:textId="77777777" w:rsidR="00BE3B84" w:rsidRPr="008A3FC7" w:rsidRDefault="00BE3B84" w:rsidP="00BE3B84">
      <w:pPr>
        <w:rPr>
          <w:rFonts w:asciiTheme="majorBidi" w:hAnsiTheme="majorBidi" w:cstheme="majorBidi"/>
          <w:b/>
          <w:bCs/>
          <w:sz w:val="22"/>
          <w:szCs w:val="22"/>
          <w:lang w:val="sk-SK"/>
        </w:rPr>
      </w:pPr>
    </w:p>
    <w:p w14:paraId="08CB5571" w14:textId="77777777" w:rsidR="00BE3B84" w:rsidRPr="008A3FC7" w:rsidRDefault="00170581" w:rsidP="00BE3B84">
      <w:pPr>
        <w:rPr>
          <w:rFonts w:asciiTheme="majorBidi" w:hAnsiTheme="majorBidi" w:cstheme="majorBidi"/>
          <w:b/>
          <w:bCs/>
          <w:sz w:val="22"/>
          <w:szCs w:val="22"/>
          <w:lang w:val="sk-SK"/>
        </w:rPr>
      </w:pPr>
      <w:r w:rsidRPr="008A3FC7">
        <w:rPr>
          <w:rFonts w:asciiTheme="majorBidi" w:hAnsiTheme="majorBidi" w:cstheme="majorBidi"/>
          <w:b/>
          <w:sz w:val="22"/>
          <w:szCs w:val="22"/>
          <w:lang w:val="sk-SK"/>
        </w:rPr>
        <w:t>Rozpúšťa</w:t>
      </w:r>
      <w:r w:rsidR="000B655E" w:rsidRPr="008A3FC7">
        <w:rPr>
          <w:rFonts w:asciiTheme="majorBidi" w:hAnsiTheme="majorBidi" w:cstheme="majorBidi"/>
          <w:b/>
          <w:sz w:val="22"/>
          <w:szCs w:val="22"/>
          <w:lang w:val="sk-SK"/>
        </w:rPr>
        <w:t>dlo:</w:t>
      </w:r>
    </w:p>
    <w:p w14:paraId="7B997D74" w14:textId="77777777" w:rsidR="00BE3B84" w:rsidRPr="008A3FC7" w:rsidRDefault="00BE3B84" w:rsidP="00BE3B84">
      <w:pPr>
        <w:ind w:left="567" w:hanging="567"/>
        <w:rPr>
          <w:rFonts w:asciiTheme="majorBidi" w:hAnsiTheme="majorBidi" w:cstheme="majorBidi"/>
          <w:sz w:val="22"/>
          <w:szCs w:val="22"/>
          <w:lang w:val="sk-SK"/>
        </w:rPr>
      </w:pPr>
      <w:r w:rsidRPr="008A3FC7">
        <w:rPr>
          <w:rFonts w:asciiTheme="majorBidi" w:hAnsiTheme="majorBidi" w:cstheme="majorBidi"/>
          <w:sz w:val="22"/>
          <w:szCs w:val="22"/>
          <w:lang w:val="sk-SK"/>
        </w:rPr>
        <w:t>Chlorid sodný</w:t>
      </w:r>
    </w:p>
    <w:p w14:paraId="4A6ECE31" w14:textId="77777777" w:rsidR="00BE3B84" w:rsidRPr="008A3FC7" w:rsidRDefault="00BE3B84" w:rsidP="00BE3B84">
      <w:pPr>
        <w:ind w:left="567" w:hanging="567"/>
        <w:rPr>
          <w:rFonts w:asciiTheme="majorBidi" w:hAnsiTheme="majorBidi" w:cstheme="majorBidi"/>
          <w:sz w:val="22"/>
          <w:szCs w:val="22"/>
          <w:lang w:val="sk-SK"/>
        </w:rPr>
      </w:pPr>
      <w:r w:rsidRPr="008A3FC7">
        <w:rPr>
          <w:rFonts w:asciiTheme="majorBidi" w:hAnsiTheme="majorBidi" w:cstheme="majorBidi"/>
          <w:sz w:val="22"/>
          <w:szCs w:val="22"/>
          <w:lang w:val="sk-SK"/>
        </w:rPr>
        <w:t>Chlorid draselný</w:t>
      </w:r>
    </w:p>
    <w:p w14:paraId="17E8FBCE" w14:textId="77777777" w:rsidR="00BE3B84" w:rsidRPr="008A3FC7" w:rsidRDefault="00BE3B84" w:rsidP="00BE3B84">
      <w:pPr>
        <w:ind w:left="567" w:hanging="567"/>
        <w:rPr>
          <w:rFonts w:asciiTheme="majorBidi" w:hAnsiTheme="majorBidi" w:cstheme="majorBidi"/>
          <w:sz w:val="22"/>
          <w:szCs w:val="22"/>
          <w:lang w:val="sk-SK"/>
        </w:rPr>
      </w:pPr>
      <w:proofErr w:type="spellStart"/>
      <w:r w:rsidRPr="008A3FC7">
        <w:rPr>
          <w:rFonts w:asciiTheme="majorBidi" w:hAnsiTheme="majorBidi" w:cstheme="majorBidi"/>
          <w:sz w:val="22"/>
          <w:szCs w:val="22"/>
          <w:lang w:val="sk-SK"/>
        </w:rPr>
        <w:t>Hydrogenfosforečnan</w:t>
      </w:r>
      <w:proofErr w:type="spellEnd"/>
      <w:r w:rsidRPr="008A3FC7">
        <w:rPr>
          <w:rFonts w:asciiTheme="majorBidi" w:hAnsiTheme="majorBidi" w:cstheme="majorBidi"/>
          <w:sz w:val="22"/>
          <w:szCs w:val="22"/>
          <w:lang w:val="sk-SK"/>
        </w:rPr>
        <w:t xml:space="preserve"> sodný </w:t>
      </w:r>
      <w:proofErr w:type="spellStart"/>
      <w:r w:rsidRPr="008A3FC7">
        <w:rPr>
          <w:rFonts w:asciiTheme="majorBidi" w:hAnsiTheme="majorBidi" w:cstheme="majorBidi"/>
          <w:sz w:val="22"/>
          <w:szCs w:val="22"/>
          <w:lang w:val="sk-SK"/>
        </w:rPr>
        <w:t>dodekahydrát</w:t>
      </w:r>
      <w:proofErr w:type="spellEnd"/>
    </w:p>
    <w:p w14:paraId="6010C4AF" w14:textId="77777777" w:rsidR="00BE3B84" w:rsidRPr="008A3FC7" w:rsidRDefault="00BE3B84" w:rsidP="00BE3B84">
      <w:pPr>
        <w:ind w:left="567" w:hanging="567"/>
        <w:rPr>
          <w:rFonts w:asciiTheme="majorBidi" w:hAnsiTheme="majorBidi" w:cstheme="majorBidi"/>
          <w:sz w:val="22"/>
          <w:szCs w:val="22"/>
          <w:lang w:val="sk-SK"/>
        </w:rPr>
      </w:pPr>
      <w:proofErr w:type="spellStart"/>
      <w:r w:rsidRPr="008A3FC7">
        <w:rPr>
          <w:rFonts w:asciiTheme="majorBidi" w:hAnsiTheme="majorBidi" w:cstheme="majorBidi"/>
          <w:sz w:val="22"/>
          <w:szCs w:val="22"/>
          <w:lang w:val="sk-SK"/>
        </w:rPr>
        <w:t>Dihydrogenfosforečnan</w:t>
      </w:r>
      <w:proofErr w:type="spellEnd"/>
      <w:r w:rsidRPr="008A3FC7">
        <w:rPr>
          <w:rFonts w:asciiTheme="majorBidi" w:hAnsiTheme="majorBidi" w:cstheme="majorBidi"/>
          <w:sz w:val="22"/>
          <w:szCs w:val="22"/>
          <w:lang w:val="sk-SK"/>
        </w:rPr>
        <w:t xml:space="preserve"> draselný</w:t>
      </w:r>
    </w:p>
    <w:p w14:paraId="7E5645E9" w14:textId="77777777" w:rsidR="00BE3B84" w:rsidRPr="008A3FC7" w:rsidRDefault="00BE3B84" w:rsidP="00BE3B84">
      <w:pPr>
        <w:ind w:left="567" w:hanging="567"/>
        <w:rPr>
          <w:rFonts w:asciiTheme="majorBidi" w:hAnsiTheme="majorBidi" w:cstheme="majorBidi"/>
          <w:sz w:val="22"/>
          <w:szCs w:val="22"/>
          <w:lang w:val="sk-SK"/>
        </w:rPr>
      </w:pPr>
      <w:r w:rsidRPr="008A3FC7">
        <w:rPr>
          <w:rFonts w:asciiTheme="majorBidi" w:hAnsiTheme="majorBidi" w:cstheme="majorBidi"/>
          <w:sz w:val="22"/>
          <w:szCs w:val="22"/>
          <w:lang w:val="sk-SK"/>
        </w:rPr>
        <w:t>Voda na injekci</w:t>
      </w:r>
      <w:r w:rsidR="00170581" w:rsidRPr="008A3FC7">
        <w:rPr>
          <w:rFonts w:asciiTheme="majorBidi" w:hAnsiTheme="majorBidi" w:cstheme="majorBidi"/>
          <w:sz w:val="22"/>
          <w:szCs w:val="22"/>
          <w:lang w:val="sk-SK"/>
        </w:rPr>
        <w:t>u</w:t>
      </w:r>
    </w:p>
    <w:p w14:paraId="4EC501C4" w14:textId="77777777" w:rsidR="00BE3B84" w:rsidRPr="008A3FC7" w:rsidRDefault="00BE3B84" w:rsidP="00BE3B84">
      <w:pPr>
        <w:rPr>
          <w:rFonts w:asciiTheme="majorBidi" w:hAnsiTheme="majorBidi" w:cstheme="majorBidi"/>
          <w:sz w:val="22"/>
          <w:szCs w:val="22"/>
          <w:lang w:val="sk-SK"/>
        </w:rPr>
      </w:pPr>
    </w:p>
    <w:p w14:paraId="76E19B6F" w14:textId="0781EDF1" w:rsidR="00BE3B84" w:rsidRPr="008A3FC7" w:rsidRDefault="00BE3B84" w:rsidP="0011795A">
      <w:pPr>
        <w:ind w:left="567" w:hanging="567"/>
        <w:rPr>
          <w:rFonts w:asciiTheme="majorBidi" w:hAnsiTheme="majorBidi" w:cstheme="majorBidi"/>
          <w:sz w:val="22"/>
          <w:szCs w:val="22"/>
          <w:lang w:val="sk-SK"/>
        </w:rPr>
      </w:pPr>
      <w:r w:rsidRPr="008A3FC7">
        <w:rPr>
          <w:rFonts w:asciiTheme="majorBidi" w:hAnsiTheme="majorBidi" w:cstheme="majorBidi"/>
          <w:b/>
          <w:sz w:val="22"/>
          <w:szCs w:val="22"/>
          <w:lang w:val="sk-SK"/>
        </w:rPr>
        <w:t>6.2</w:t>
      </w:r>
      <w:r w:rsidRPr="008A3FC7">
        <w:rPr>
          <w:rFonts w:asciiTheme="majorBidi" w:hAnsiTheme="majorBidi" w:cstheme="majorBidi"/>
          <w:sz w:val="22"/>
          <w:szCs w:val="22"/>
          <w:lang w:val="sk-SK"/>
        </w:rPr>
        <w:tab/>
      </w:r>
      <w:r w:rsidR="0011795A" w:rsidRPr="008A3FC7">
        <w:rPr>
          <w:rFonts w:asciiTheme="majorBidi" w:hAnsiTheme="majorBidi" w:cstheme="majorBidi"/>
          <w:b/>
          <w:bCs/>
          <w:sz w:val="22"/>
          <w:szCs w:val="22"/>
          <w:lang w:val="sk-SK"/>
        </w:rPr>
        <w:t>Závažné inkompatibility</w:t>
      </w:r>
    </w:p>
    <w:p w14:paraId="09814709" w14:textId="77777777" w:rsidR="00655DDF" w:rsidRPr="008A3FC7" w:rsidRDefault="00655DDF" w:rsidP="0011795A">
      <w:pPr>
        <w:rPr>
          <w:rFonts w:asciiTheme="majorBidi" w:hAnsiTheme="majorBidi" w:cstheme="majorBidi"/>
          <w:sz w:val="22"/>
          <w:szCs w:val="22"/>
          <w:lang w:val="sk-SK"/>
        </w:rPr>
      </w:pPr>
    </w:p>
    <w:p w14:paraId="0DFD8E23" w14:textId="2D803689" w:rsidR="00A9186E" w:rsidRPr="00C01528" w:rsidRDefault="00A9186E" w:rsidP="00A9186E">
      <w:pPr>
        <w:rPr>
          <w:sz w:val="22"/>
          <w:szCs w:val="22"/>
          <w:lang w:val="sk-SK"/>
        </w:rPr>
      </w:pPr>
      <w:r w:rsidRPr="00C01528">
        <w:rPr>
          <w:sz w:val="22"/>
          <w:szCs w:val="22"/>
          <w:lang w:val="sk-SK"/>
        </w:rPr>
        <w:t>Tento liek nemiešať s iným veterinárnym liekom okrem rozpúšťadla odporučen</w:t>
      </w:r>
      <w:r w:rsidR="00B5505B" w:rsidRPr="00C01528">
        <w:rPr>
          <w:sz w:val="22"/>
          <w:szCs w:val="22"/>
          <w:lang w:val="sk-SK"/>
        </w:rPr>
        <w:t>ého</w:t>
      </w:r>
      <w:r w:rsidRPr="00C01528">
        <w:rPr>
          <w:sz w:val="22"/>
          <w:szCs w:val="22"/>
          <w:lang w:val="sk-SK"/>
        </w:rPr>
        <w:t xml:space="preserve"> na použitie s týmto veterinárnym liekom.</w:t>
      </w:r>
    </w:p>
    <w:p w14:paraId="5745E571" w14:textId="77777777" w:rsidR="0011795A" w:rsidRPr="008A3FC7" w:rsidRDefault="0011795A" w:rsidP="0011795A">
      <w:pPr>
        <w:rPr>
          <w:rFonts w:asciiTheme="majorBidi" w:hAnsiTheme="majorBidi" w:cstheme="majorBidi"/>
          <w:b/>
          <w:sz w:val="22"/>
          <w:szCs w:val="22"/>
          <w:lang w:val="sk-SK"/>
        </w:rPr>
      </w:pPr>
    </w:p>
    <w:p w14:paraId="025B1029" w14:textId="165546DD" w:rsidR="00BE3B84" w:rsidRPr="008A3FC7" w:rsidRDefault="00BE3B84" w:rsidP="0011795A">
      <w:pPr>
        <w:ind w:left="567" w:hanging="567"/>
        <w:rPr>
          <w:rFonts w:asciiTheme="majorBidi" w:hAnsiTheme="majorBidi" w:cstheme="majorBidi"/>
          <w:sz w:val="22"/>
          <w:szCs w:val="22"/>
          <w:lang w:val="sk-SK"/>
        </w:rPr>
      </w:pPr>
      <w:r w:rsidRPr="008A3FC7">
        <w:rPr>
          <w:rFonts w:asciiTheme="majorBidi" w:hAnsiTheme="majorBidi" w:cstheme="majorBidi"/>
          <w:b/>
          <w:sz w:val="22"/>
          <w:szCs w:val="22"/>
          <w:lang w:val="sk-SK"/>
        </w:rPr>
        <w:t>6.3</w:t>
      </w:r>
      <w:r w:rsidRPr="008A3FC7">
        <w:rPr>
          <w:rFonts w:asciiTheme="majorBidi" w:hAnsiTheme="majorBidi" w:cstheme="majorBidi"/>
          <w:sz w:val="22"/>
          <w:szCs w:val="22"/>
          <w:lang w:val="sk-SK"/>
        </w:rPr>
        <w:tab/>
      </w:r>
      <w:r w:rsidR="0011795A" w:rsidRPr="008A3FC7">
        <w:rPr>
          <w:rFonts w:asciiTheme="majorBidi" w:hAnsiTheme="majorBidi" w:cstheme="majorBidi"/>
          <w:b/>
          <w:bCs/>
          <w:sz w:val="22"/>
          <w:szCs w:val="22"/>
          <w:lang w:val="sk-SK"/>
        </w:rPr>
        <w:t>Čas použiteľnosti</w:t>
      </w:r>
    </w:p>
    <w:p w14:paraId="3F8EE190" w14:textId="77777777" w:rsidR="00655DDF" w:rsidRPr="008A3FC7" w:rsidRDefault="00655DDF" w:rsidP="00BE3B84">
      <w:pPr>
        <w:ind w:left="567" w:hanging="567"/>
        <w:rPr>
          <w:rFonts w:asciiTheme="majorBidi" w:hAnsiTheme="majorBidi" w:cstheme="majorBidi"/>
          <w:sz w:val="22"/>
          <w:szCs w:val="22"/>
          <w:lang w:val="sk-SK"/>
        </w:rPr>
      </w:pPr>
    </w:p>
    <w:p w14:paraId="4F50E7BC" w14:textId="29BD1EA9" w:rsidR="0011795A" w:rsidRPr="008A3FC7" w:rsidRDefault="0011795A" w:rsidP="00BE3B84">
      <w:pPr>
        <w:ind w:left="567" w:hanging="567"/>
        <w:rPr>
          <w:rFonts w:asciiTheme="majorBidi" w:hAnsiTheme="majorBidi" w:cstheme="majorBidi"/>
          <w:sz w:val="22"/>
          <w:szCs w:val="22"/>
          <w:lang w:val="sk-SK"/>
        </w:rPr>
      </w:pPr>
      <w:r w:rsidRPr="008A3FC7">
        <w:rPr>
          <w:rFonts w:asciiTheme="majorBidi" w:hAnsiTheme="majorBidi" w:cstheme="majorBidi"/>
          <w:sz w:val="22"/>
          <w:szCs w:val="22"/>
          <w:lang w:val="sk-SK"/>
        </w:rPr>
        <w:t>Čas použiteľnosti veterinárneho lieku (</w:t>
      </w:r>
      <w:proofErr w:type="spellStart"/>
      <w:r w:rsidRPr="008A3FC7">
        <w:rPr>
          <w:rFonts w:asciiTheme="majorBidi" w:hAnsiTheme="majorBidi" w:cstheme="majorBidi"/>
          <w:sz w:val="22"/>
          <w:szCs w:val="22"/>
          <w:lang w:val="sk-SK"/>
        </w:rPr>
        <w:t>lyofilizátu</w:t>
      </w:r>
      <w:proofErr w:type="spellEnd"/>
      <w:r w:rsidRPr="008A3FC7">
        <w:rPr>
          <w:rFonts w:asciiTheme="majorBidi" w:hAnsiTheme="majorBidi" w:cstheme="majorBidi"/>
          <w:sz w:val="22"/>
          <w:szCs w:val="22"/>
          <w:lang w:val="sk-SK"/>
        </w:rPr>
        <w:t>) zabaleného v neporušenom obale: 2 roky</w:t>
      </w:r>
    </w:p>
    <w:p w14:paraId="574DF749" w14:textId="2C96DA81" w:rsidR="0011795A" w:rsidRPr="008A3FC7" w:rsidRDefault="0011795A" w:rsidP="0011795A">
      <w:pPr>
        <w:ind w:left="567" w:hanging="567"/>
        <w:rPr>
          <w:rFonts w:asciiTheme="majorBidi" w:hAnsiTheme="majorBidi" w:cstheme="majorBidi"/>
          <w:sz w:val="22"/>
          <w:szCs w:val="22"/>
          <w:lang w:val="sk-SK"/>
        </w:rPr>
      </w:pPr>
      <w:r w:rsidRPr="008A3FC7">
        <w:rPr>
          <w:rFonts w:asciiTheme="majorBidi" w:hAnsiTheme="majorBidi" w:cstheme="majorBidi"/>
          <w:sz w:val="22"/>
          <w:szCs w:val="22"/>
          <w:lang w:val="sk-SK"/>
        </w:rPr>
        <w:t>Čas použiteľnosti rozpúšťadla zabaleného v neporušenom obale: 4 roky.</w:t>
      </w:r>
    </w:p>
    <w:p w14:paraId="74927041" w14:textId="5E0B1C49" w:rsidR="00BE3B84" w:rsidRPr="008A3FC7" w:rsidRDefault="0011795A" w:rsidP="0011795A">
      <w:pPr>
        <w:ind w:left="567" w:hanging="567"/>
        <w:rPr>
          <w:rFonts w:asciiTheme="majorBidi" w:hAnsiTheme="majorBidi" w:cstheme="majorBidi"/>
          <w:sz w:val="22"/>
          <w:szCs w:val="22"/>
          <w:lang w:val="sk-SK"/>
        </w:rPr>
      </w:pPr>
      <w:r w:rsidRPr="008A3FC7">
        <w:rPr>
          <w:rFonts w:asciiTheme="majorBidi" w:hAnsiTheme="majorBidi" w:cstheme="majorBidi"/>
          <w:sz w:val="22"/>
          <w:szCs w:val="22"/>
          <w:lang w:val="sk-SK"/>
        </w:rPr>
        <w:t>Čas použiteľnosti po rekonštitúcii podľa návodu</w:t>
      </w:r>
      <w:r w:rsidR="00BE3B84" w:rsidRPr="008A3FC7">
        <w:rPr>
          <w:rFonts w:asciiTheme="majorBidi" w:hAnsiTheme="majorBidi" w:cstheme="majorBidi"/>
          <w:sz w:val="22"/>
          <w:szCs w:val="22"/>
          <w:lang w:val="sk-SK"/>
        </w:rPr>
        <w:t>: 2 hodiny</w:t>
      </w:r>
    </w:p>
    <w:p w14:paraId="30E961C1" w14:textId="77777777" w:rsidR="00BE3B84" w:rsidRPr="008A3FC7" w:rsidRDefault="00BE3B84" w:rsidP="00BE3B84">
      <w:pPr>
        <w:rPr>
          <w:rFonts w:asciiTheme="majorBidi" w:hAnsiTheme="majorBidi" w:cstheme="majorBidi"/>
          <w:sz w:val="22"/>
          <w:szCs w:val="22"/>
          <w:lang w:val="sk-SK"/>
        </w:rPr>
      </w:pPr>
    </w:p>
    <w:p w14:paraId="0457F193" w14:textId="67146BF7" w:rsidR="00BE3B84" w:rsidRPr="008A3FC7" w:rsidRDefault="00170581" w:rsidP="0011795A">
      <w:pPr>
        <w:rPr>
          <w:rFonts w:asciiTheme="majorBidi" w:hAnsiTheme="majorBidi" w:cstheme="majorBidi"/>
          <w:b/>
          <w:bCs/>
          <w:sz w:val="22"/>
          <w:szCs w:val="22"/>
          <w:lang w:val="sk-SK"/>
        </w:rPr>
      </w:pPr>
      <w:bookmarkStart w:id="1" w:name="21"/>
      <w:r w:rsidRPr="008A3FC7">
        <w:rPr>
          <w:rFonts w:asciiTheme="majorBidi" w:hAnsiTheme="majorBidi" w:cstheme="majorBidi"/>
          <w:b/>
          <w:sz w:val="22"/>
          <w:szCs w:val="22"/>
          <w:lang w:val="sk-SK"/>
        </w:rPr>
        <w:t xml:space="preserve">6.4. </w:t>
      </w:r>
      <w:bookmarkEnd w:id="1"/>
      <w:r w:rsidR="00CE1A24" w:rsidRPr="008A3FC7">
        <w:rPr>
          <w:rFonts w:asciiTheme="majorBidi" w:hAnsiTheme="majorBidi" w:cstheme="majorBidi"/>
          <w:b/>
          <w:sz w:val="22"/>
          <w:szCs w:val="22"/>
          <w:lang w:val="sk-SK"/>
        </w:rPr>
        <w:tab/>
      </w:r>
      <w:r w:rsidR="0011795A" w:rsidRPr="008A3FC7">
        <w:rPr>
          <w:rFonts w:asciiTheme="majorBidi" w:hAnsiTheme="majorBidi" w:cstheme="majorBidi"/>
          <w:b/>
          <w:sz w:val="22"/>
          <w:szCs w:val="22"/>
          <w:lang w:val="sk-SK"/>
        </w:rPr>
        <w:t>Osobitné bezpečnostné opatrenia na uchovávanie</w:t>
      </w:r>
    </w:p>
    <w:p w14:paraId="67701B1D" w14:textId="77777777" w:rsidR="00655DDF" w:rsidRPr="008A3FC7" w:rsidRDefault="00655DDF" w:rsidP="00BE3B84">
      <w:pPr>
        <w:ind w:right="-318"/>
        <w:rPr>
          <w:rFonts w:asciiTheme="majorBidi" w:hAnsiTheme="majorBidi" w:cstheme="majorBidi"/>
          <w:sz w:val="22"/>
          <w:szCs w:val="22"/>
          <w:lang w:val="sk-SK"/>
        </w:rPr>
      </w:pPr>
      <w:bookmarkStart w:id="2" w:name="22"/>
    </w:p>
    <w:p w14:paraId="3CDB3A51" w14:textId="79873031" w:rsidR="00BE3B84" w:rsidRPr="008A3FC7" w:rsidRDefault="0011795A" w:rsidP="00BE3B84">
      <w:pPr>
        <w:ind w:right="-318"/>
        <w:rPr>
          <w:rFonts w:asciiTheme="majorBidi" w:hAnsiTheme="majorBidi" w:cstheme="majorBidi"/>
          <w:sz w:val="22"/>
          <w:szCs w:val="22"/>
          <w:lang w:val="sk-SK"/>
        </w:rPr>
      </w:pPr>
      <w:r w:rsidRPr="008A3FC7">
        <w:rPr>
          <w:rFonts w:asciiTheme="majorBidi" w:hAnsiTheme="majorBidi" w:cstheme="majorBidi"/>
          <w:sz w:val="22"/>
          <w:szCs w:val="22"/>
          <w:lang w:val="sk-SK"/>
        </w:rPr>
        <w:t xml:space="preserve">Uchovávať v chladničke </w:t>
      </w:r>
      <w:r w:rsidR="00BE3B84" w:rsidRPr="008A3FC7">
        <w:rPr>
          <w:rFonts w:asciiTheme="majorBidi" w:hAnsiTheme="majorBidi" w:cstheme="majorBidi"/>
          <w:sz w:val="22"/>
          <w:szCs w:val="22"/>
          <w:lang w:val="sk-SK"/>
        </w:rPr>
        <w:t>(2 °C – 8 °C).</w:t>
      </w:r>
    </w:p>
    <w:p w14:paraId="41590BD1" w14:textId="6C2F48A4" w:rsidR="00BE3B84" w:rsidRPr="008A3FC7" w:rsidRDefault="00DF73BB" w:rsidP="00BE3B84">
      <w:pPr>
        <w:rPr>
          <w:rFonts w:asciiTheme="majorBidi" w:hAnsiTheme="majorBidi" w:cstheme="majorBidi"/>
          <w:sz w:val="22"/>
          <w:szCs w:val="22"/>
          <w:lang w:val="sk-SK"/>
        </w:rPr>
      </w:pPr>
      <w:r w:rsidRPr="008A3FC7">
        <w:rPr>
          <w:rFonts w:asciiTheme="majorBidi" w:hAnsiTheme="majorBidi" w:cstheme="majorBidi"/>
          <w:sz w:val="22"/>
          <w:szCs w:val="22"/>
          <w:lang w:val="sk-SK"/>
        </w:rPr>
        <w:t>Chrániť pred mrazom</w:t>
      </w:r>
      <w:r w:rsidR="00BE3B84" w:rsidRPr="008A3FC7">
        <w:rPr>
          <w:rFonts w:asciiTheme="majorBidi" w:hAnsiTheme="majorBidi" w:cstheme="majorBidi"/>
          <w:sz w:val="22"/>
          <w:szCs w:val="22"/>
          <w:lang w:val="sk-SK"/>
        </w:rPr>
        <w:t>.</w:t>
      </w:r>
    </w:p>
    <w:p w14:paraId="10273B54" w14:textId="4DC6B7C2" w:rsidR="00BE3B84" w:rsidRPr="008A3FC7" w:rsidRDefault="00DF73BB" w:rsidP="00BE3B84">
      <w:pPr>
        <w:rPr>
          <w:rFonts w:asciiTheme="majorBidi" w:hAnsiTheme="majorBidi" w:cstheme="majorBidi"/>
          <w:bCs/>
          <w:sz w:val="22"/>
          <w:szCs w:val="22"/>
          <w:lang w:val="sk-SK"/>
        </w:rPr>
      </w:pPr>
      <w:r w:rsidRPr="008A3FC7">
        <w:rPr>
          <w:rFonts w:asciiTheme="majorBidi" w:hAnsiTheme="majorBidi" w:cstheme="majorBidi"/>
          <w:sz w:val="22"/>
          <w:szCs w:val="22"/>
          <w:lang w:val="sk-SK"/>
        </w:rPr>
        <w:t>Chrániť pred svetlom</w:t>
      </w:r>
      <w:r w:rsidR="00BE3B84" w:rsidRPr="008A3FC7">
        <w:rPr>
          <w:rFonts w:asciiTheme="majorBidi" w:hAnsiTheme="majorBidi" w:cstheme="majorBidi"/>
          <w:sz w:val="22"/>
          <w:szCs w:val="22"/>
          <w:lang w:val="sk-SK"/>
        </w:rPr>
        <w:t>.</w:t>
      </w:r>
    </w:p>
    <w:p w14:paraId="4C1BB64B" w14:textId="77777777" w:rsidR="00BE3B84" w:rsidRPr="008A3FC7" w:rsidRDefault="00170581" w:rsidP="00BE3B84">
      <w:pPr>
        <w:ind w:right="-318"/>
        <w:rPr>
          <w:rFonts w:asciiTheme="majorBidi" w:hAnsiTheme="majorBidi" w:cstheme="majorBidi"/>
          <w:sz w:val="22"/>
          <w:szCs w:val="22"/>
          <w:lang w:val="sk-SK"/>
        </w:rPr>
      </w:pPr>
      <w:r w:rsidRPr="008A3FC7">
        <w:rPr>
          <w:rFonts w:asciiTheme="majorBidi" w:hAnsiTheme="majorBidi" w:cstheme="majorBidi"/>
          <w:sz w:val="22"/>
          <w:szCs w:val="22"/>
          <w:lang w:val="sk-SK"/>
        </w:rPr>
        <w:t>Uchovávajte rekonštituovanú vakcínu pri teplote</w:t>
      </w:r>
      <w:r w:rsidR="00BE3B84" w:rsidRPr="008A3FC7">
        <w:rPr>
          <w:rFonts w:asciiTheme="majorBidi" w:hAnsiTheme="majorBidi" w:cstheme="majorBidi"/>
          <w:sz w:val="22"/>
          <w:szCs w:val="22"/>
          <w:lang w:val="sk-SK"/>
        </w:rPr>
        <w:t xml:space="preserve"> do 25 °C.</w:t>
      </w:r>
    </w:p>
    <w:p w14:paraId="5E2D3E99" w14:textId="77777777" w:rsidR="00BE3B84" w:rsidRPr="008A3FC7" w:rsidRDefault="00BE3B84" w:rsidP="00BE3B84">
      <w:pPr>
        <w:rPr>
          <w:rFonts w:asciiTheme="majorBidi" w:hAnsiTheme="majorBidi" w:cstheme="majorBidi"/>
          <w:bCs/>
          <w:sz w:val="22"/>
          <w:szCs w:val="22"/>
          <w:lang w:val="sk-SK"/>
        </w:rPr>
      </w:pPr>
    </w:p>
    <w:p w14:paraId="08C76E3E" w14:textId="157EDEBD" w:rsidR="00BE3B84" w:rsidRPr="008A3FC7" w:rsidRDefault="00170581" w:rsidP="00DF73BB">
      <w:pPr>
        <w:rPr>
          <w:rFonts w:asciiTheme="majorBidi" w:hAnsiTheme="majorBidi" w:cstheme="majorBidi"/>
          <w:b/>
          <w:bCs/>
          <w:sz w:val="22"/>
          <w:szCs w:val="22"/>
          <w:lang w:val="sk-SK"/>
        </w:rPr>
      </w:pPr>
      <w:r w:rsidRPr="008A3FC7">
        <w:rPr>
          <w:rFonts w:asciiTheme="majorBidi" w:hAnsiTheme="majorBidi" w:cstheme="majorBidi"/>
          <w:b/>
          <w:sz w:val="22"/>
          <w:szCs w:val="22"/>
          <w:lang w:val="sk-SK"/>
        </w:rPr>
        <w:t xml:space="preserve">6.5. </w:t>
      </w:r>
      <w:bookmarkEnd w:id="2"/>
      <w:r w:rsidR="00CE1A24" w:rsidRPr="008A3FC7">
        <w:rPr>
          <w:rFonts w:asciiTheme="majorBidi" w:hAnsiTheme="majorBidi" w:cstheme="majorBidi"/>
          <w:b/>
          <w:sz w:val="22"/>
          <w:szCs w:val="22"/>
          <w:lang w:val="sk-SK"/>
        </w:rPr>
        <w:tab/>
      </w:r>
      <w:r w:rsidR="00DF73BB" w:rsidRPr="008A3FC7">
        <w:rPr>
          <w:rFonts w:asciiTheme="majorBidi" w:hAnsiTheme="majorBidi" w:cstheme="majorBidi"/>
          <w:b/>
          <w:sz w:val="22"/>
          <w:szCs w:val="22"/>
          <w:lang w:val="sk-SK"/>
        </w:rPr>
        <w:t>Charakter a zloženie vnútorného obalu</w:t>
      </w:r>
    </w:p>
    <w:p w14:paraId="52CD2484" w14:textId="77777777" w:rsidR="00655DDF" w:rsidRPr="008A3FC7" w:rsidRDefault="00655DDF" w:rsidP="00BE3B84">
      <w:pPr>
        <w:jc w:val="both"/>
        <w:rPr>
          <w:rFonts w:asciiTheme="majorBidi" w:hAnsiTheme="majorBidi" w:cstheme="majorBidi"/>
          <w:sz w:val="22"/>
          <w:szCs w:val="22"/>
          <w:lang w:val="sk-SK"/>
        </w:rPr>
      </w:pPr>
      <w:bookmarkStart w:id="3" w:name="23"/>
    </w:p>
    <w:p w14:paraId="65DD0142" w14:textId="30DF1742" w:rsidR="00BE3B84" w:rsidRPr="008A3FC7" w:rsidRDefault="00170581" w:rsidP="00BE3B84">
      <w:pPr>
        <w:jc w:val="both"/>
        <w:rPr>
          <w:rFonts w:asciiTheme="majorBidi" w:hAnsiTheme="majorBidi" w:cstheme="majorBidi"/>
          <w:sz w:val="22"/>
          <w:szCs w:val="22"/>
          <w:lang w:val="sk-SK"/>
        </w:rPr>
      </w:pPr>
      <w:r w:rsidRPr="008A3FC7">
        <w:rPr>
          <w:rFonts w:asciiTheme="majorBidi" w:hAnsiTheme="majorBidi" w:cstheme="majorBidi"/>
          <w:sz w:val="22"/>
          <w:szCs w:val="22"/>
          <w:lang w:val="sk-SK"/>
        </w:rPr>
        <w:t xml:space="preserve">Bezfarebné sklenené </w:t>
      </w:r>
      <w:r w:rsidR="007F01E3" w:rsidRPr="008A3FC7">
        <w:rPr>
          <w:rFonts w:asciiTheme="majorBidi" w:hAnsiTheme="majorBidi" w:cstheme="majorBidi"/>
          <w:sz w:val="22"/>
          <w:szCs w:val="22"/>
          <w:lang w:val="sk-SK"/>
        </w:rPr>
        <w:t>liekovky</w:t>
      </w:r>
      <w:r w:rsidRPr="008A3FC7">
        <w:rPr>
          <w:rFonts w:asciiTheme="majorBidi" w:hAnsiTheme="majorBidi" w:cstheme="majorBidi"/>
          <w:sz w:val="22"/>
          <w:szCs w:val="22"/>
          <w:lang w:val="sk-SK"/>
        </w:rPr>
        <w:t xml:space="preserve"> hydrolytickej trie</w:t>
      </w:r>
      <w:r w:rsidR="00C54C07" w:rsidRPr="008A3FC7">
        <w:rPr>
          <w:rFonts w:asciiTheme="majorBidi" w:hAnsiTheme="majorBidi" w:cstheme="majorBidi"/>
          <w:sz w:val="22"/>
          <w:szCs w:val="22"/>
          <w:lang w:val="sk-SK"/>
        </w:rPr>
        <w:t>dy I (</w:t>
      </w:r>
      <w:proofErr w:type="spellStart"/>
      <w:r w:rsidR="00C54C07" w:rsidRPr="008A3FC7">
        <w:rPr>
          <w:rFonts w:asciiTheme="majorBidi" w:hAnsiTheme="majorBidi" w:cstheme="majorBidi"/>
          <w:sz w:val="22"/>
          <w:szCs w:val="22"/>
          <w:lang w:val="sk-SK"/>
        </w:rPr>
        <w:t>PhEur</w:t>
      </w:r>
      <w:proofErr w:type="spellEnd"/>
      <w:r w:rsidR="00C54C07" w:rsidRPr="008A3FC7">
        <w:rPr>
          <w:rFonts w:asciiTheme="majorBidi" w:hAnsiTheme="majorBidi" w:cstheme="majorBidi"/>
          <w:sz w:val="22"/>
          <w:szCs w:val="22"/>
          <w:lang w:val="sk-SK"/>
        </w:rPr>
        <w:t xml:space="preserve">) obsahujúce päť dávok </w:t>
      </w:r>
      <w:proofErr w:type="spellStart"/>
      <w:r w:rsidR="00C54C07" w:rsidRPr="008A3FC7">
        <w:rPr>
          <w:rFonts w:asciiTheme="majorBidi" w:hAnsiTheme="majorBidi" w:cstheme="majorBidi"/>
          <w:sz w:val="22"/>
          <w:szCs w:val="22"/>
          <w:lang w:val="sk-SK"/>
        </w:rPr>
        <w:t>lyofilizovanej</w:t>
      </w:r>
      <w:proofErr w:type="spellEnd"/>
      <w:r w:rsidR="00C54C07" w:rsidRPr="008A3FC7">
        <w:rPr>
          <w:rFonts w:asciiTheme="majorBidi" w:hAnsiTheme="majorBidi" w:cstheme="majorBidi"/>
          <w:sz w:val="22"/>
          <w:szCs w:val="22"/>
          <w:lang w:val="sk-SK"/>
        </w:rPr>
        <w:t xml:space="preserve"> vakcíny. </w:t>
      </w:r>
      <w:r w:rsidR="007F01E3" w:rsidRPr="008A3FC7">
        <w:rPr>
          <w:rFonts w:asciiTheme="majorBidi" w:hAnsiTheme="majorBidi" w:cstheme="majorBidi"/>
          <w:sz w:val="22"/>
          <w:szCs w:val="22"/>
          <w:lang w:val="sk-SK"/>
        </w:rPr>
        <w:t>Liekovka</w:t>
      </w:r>
      <w:r w:rsidR="00C54C07" w:rsidRPr="008A3FC7">
        <w:rPr>
          <w:rFonts w:asciiTheme="majorBidi" w:hAnsiTheme="majorBidi" w:cstheme="majorBidi"/>
          <w:sz w:val="22"/>
          <w:szCs w:val="22"/>
          <w:lang w:val="sk-SK"/>
        </w:rPr>
        <w:t xml:space="preserve"> je uzatvorená </w:t>
      </w:r>
      <w:r w:rsidR="007F01E3" w:rsidRPr="008A3FC7">
        <w:rPr>
          <w:rFonts w:asciiTheme="majorBidi" w:hAnsiTheme="majorBidi" w:cstheme="majorBidi"/>
          <w:sz w:val="22"/>
          <w:szCs w:val="22"/>
          <w:lang w:val="sk-SK"/>
        </w:rPr>
        <w:t>gumovou</w:t>
      </w:r>
      <w:r w:rsidR="00C54C07" w:rsidRPr="008A3FC7">
        <w:rPr>
          <w:rFonts w:asciiTheme="majorBidi" w:hAnsiTheme="majorBidi" w:cstheme="majorBidi"/>
          <w:sz w:val="22"/>
          <w:szCs w:val="22"/>
          <w:lang w:val="sk-SK"/>
        </w:rPr>
        <w:t xml:space="preserve"> </w:t>
      </w:r>
      <w:proofErr w:type="spellStart"/>
      <w:r w:rsidR="00C54C07" w:rsidRPr="008A3FC7">
        <w:rPr>
          <w:rFonts w:asciiTheme="majorBidi" w:hAnsiTheme="majorBidi" w:cstheme="majorBidi"/>
          <w:sz w:val="22"/>
          <w:szCs w:val="22"/>
          <w:lang w:val="sk-SK"/>
        </w:rPr>
        <w:t>lyofilizačnou</w:t>
      </w:r>
      <w:proofErr w:type="spellEnd"/>
      <w:r w:rsidR="00BE3B84" w:rsidRPr="008A3FC7">
        <w:rPr>
          <w:rFonts w:asciiTheme="majorBidi" w:hAnsiTheme="majorBidi" w:cstheme="majorBidi"/>
          <w:sz w:val="22"/>
          <w:szCs w:val="22"/>
          <w:lang w:val="sk-SK"/>
        </w:rPr>
        <w:t xml:space="preserve"> zátkou (</w:t>
      </w:r>
      <w:proofErr w:type="spellStart"/>
      <w:r w:rsidR="00BE3B84" w:rsidRPr="008A3FC7">
        <w:rPr>
          <w:rFonts w:asciiTheme="majorBidi" w:hAnsiTheme="majorBidi" w:cstheme="majorBidi"/>
          <w:sz w:val="22"/>
          <w:szCs w:val="22"/>
          <w:lang w:val="sk-SK"/>
        </w:rPr>
        <w:t>bromobut</w:t>
      </w:r>
      <w:r w:rsidR="00C54C07" w:rsidRPr="008A3FC7">
        <w:rPr>
          <w:rFonts w:asciiTheme="majorBidi" w:hAnsiTheme="majorBidi" w:cstheme="majorBidi"/>
          <w:sz w:val="22"/>
          <w:szCs w:val="22"/>
          <w:lang w:val="sk-SK"/>
        </w:rPr>
        <w:t>yl</w:t>
      </w:r>
      <w:proofErr w:type="spellEnd"/>
      <w:r w:rsidR="00C54C07" w:rsidRPr="008A3FC7">
        <w:rPr>
          <w:rFonts w:asciiTheme="majorBidi" w:hAnsiTheme="majorBidi" w:cstheme="majorBidi"/>
          <w:sz w:val="22"/>
          <w:szCs w:val="22"/>
          <w:lang w:val="sk-SK"/>
        </w:rPr>
        <w:t>) (</w:t>
      </w:r>
      <w:proofErr w:type="spellStart"/>
      <w:r w:rsidR="00C54C07" w:rsidRPr="008A3FC7">
        <w:rPr>
          <w:rFonts w:asciiTheme="majorBidi" w:hAnsiTheme="majorBidi" w:cstheme="majorBidi"/>
          <w:sz w:val="22"/>
          <w:szCs w:val="22"/>
          <w:lang w:val="sk-SK"/>
        </w:rPr>
        <w:t>PhEur</w:t>
      </w:r>
      <w:proofErr w:type="spellEnd"/>
      <w:r w:rsidR="00C54C07" w:rsidRPr="008A3FC7">
        <w:rPr>
          <w:rFonts w:asciiTheme="majorBidi" w:hAnsiTheme="majorBidi" w:cstheme="majorBidi"/>
          <w:sz w:val="22"/>
          <w:szCs w:val="22"/>
          <w:lang w:val="sk-SK"/>
        </w:rPr>
        <w:t>) a hliníkovým uzávero</w:t>
      </w:r>
      <w:r w:rsidR="00BE3B84" w:rsidRPr="008A3FC7">
        <w:rPr>
          <w:rFonts w:asciiTheme="majorBidi" w:hAnsiTheme="majorBidi" w:cstheme="majorBidi"/>
          <w:sz w:val="22"/>
          <w:szCs w:val="22"/>
          <w:lang w:val="sk-SK"/>
        </w:rPr>
        <w:t>m.</w:t>
      </w:r>
    </w:p>
    <w:p w14:paraId="6A863EC7" w14:textId="57F4DBE4" w:rsidR="00BE3B84" w:rsidRPr="008A3FC7" w:rsidRDefault="00C54C07" w:rsidP="00BE3B84">
      <w:pPr>
        <w:jc w:val="both"/>
        <w:rPr>
          <w:rFonts w:asciiTheme="majorBidi" w:hAnsiTheme="majorBidi" w:cstheme="majorBidi"/>
          <w:sz w:val="22"/>
          <w:szCs w:val="22"/>
          <w:lang w:val="sk-SK"/>
        </w:rPr>
      </w:pPr>
      <w:r w:rsidRPr="008A3FC7">
        <w:rPr>
          <w:rFonts w:asciiTheme="majorBidi" w:hAnsiTheme="majorBidi" w:cstheme="majorBidi"/>
          <w:sz w:val="22"/>
          <w:szCs w:val="22"/>
          <w:lang w:val="sk-SK"/>
        </w:rPr>
        <w:t>Rozpúšťa</w:t>
      </w:r>
      <w:r w:rsidR="00BE3B84" w:rsidRPr="008A3FC7">
        <w:rPr>
          <w:rFonts w:asciiTheme="majorBidi" w:hAnsiTheme="majorBidi" w:cstheme="majorBidi"/>
          <w:sz w:val="22"/>
          <w:szCs w:val="22"/>
          <w:lang w:val="sk-SK"/>
        </w:rPr>
        <w:t>dlo je p</w:t>
      </w:r>
      <w:r w:rsidRPr="008A3FC7">
        <w:rPr>
          <w:rFonts w:asciiTheme="majorBidi" w:hAnsiTheme="majorBidi" w:cstheme="majorBidi"/>
          <w:sz w:val="22"/>
          <w:szCs w:val="22"/>
          <w:lang w:val="sk-SK"/>
        </w:rPr>
        <w:t xml:space="preserve">lnené do bezfarebných sklenených </w:t>
      </w:r>
      <w:r w:rsidR="007F01E3" w:rsidRPr="008A3FC7">
        <w:rPr>
          <w:rFonts w:asciiTheme="majorBidi" w:hAnsiTheme="majorBidi" w:cstheme="majorBidi"/>
          <w:sz w:val="22"/>
          <w:szCs w:val="22"/>
          <w:lang w:val="sk-SK"/>
        </w:rPr>
        <w:t>liekoviek</w:t>
      </w:r>
      <w:r w:rsidRPr="008A3FC7">
        <w:rPr>
          <w:rFonts w:asciiTheme="majorBidi" w:hAnsiTheme="majorBidi" w:cstheme="majorBidi"/>
          <w:sz w:val="22"/>
          <w:szCs w:val="22"/>
          <w:lang w:val="sk-SK"/>
        </w:rPr>
        <w:t xml:space="preserve"> hydrolytickej triedy I (</w:t>
      </w:r>
      <w:proofErr w:type="spellStart"/>
      <w:r w:rsidRPr="008A3FC7">
        <w:rPr>
          <w:rFonts w:asciiTheme="majorBidi" w:hAnsiTheme="majorBidi" w:cstheme="majorBidi"/>
          <w:sz w:val="22"/>
          <w:szCs w:val="22"/>
          <w:lang w:val="sk-SK"/>
        </w:rPr>
        <w:t>PhEur</w:t>
      </w:r>
      <w:proofErr w:type="spellEnd"/>
      <w:r w:rsidRPr="008A3FC7">
        <w:rPr>
          <w:rFonts w:asciiTheme="majorBidi" w:hAnsiTheme="majorBidi" w:cstheme="majorBidi"/>
          <w:sz w:val="22"/>
          <w:szCs w:val="22"/>
          <w:lang w:val="sk-SK"/>
        </w:rPr>
        <w:t>) obsahujúcich 10 ml sterilné</w:t>
      </w:r>
      <w:r w:rsidR="00BE3B84" w:rsidRPr="008A3FC7">
        <w:rPr>
          <w:rFonts w:asciiTheme="majorBidi" w:hAnsiTheme="majorBidi" w:cstheme="majorBidi"/>
          <w:sz w:val="22"/>
          <w:szCs w:val="22"/>
          <w:lang w:val="sk-SK"/>
        </w:rPr>
        <w:t xml:space="preserve">ho </w:t>
      </w:r>
      <w:proofErr w:type="spellStart"/>
      <w:r w:rsidR="00BE3B84" w:rsidRPr="008A3FC7">
        <w:rPr>
          <w:rFonts w:asciiTheme="majorBidi" w:hAnsiTheme="majorBidi" w:cstheme="majorBidi"/>
          <w:sz w:val="22"/>
          <w:szCs w:val="22"/>
          <w:lang w:val="sk-SK"/>
        </w:rPr>
        <w:t>pufrovan</w:t>
      </w:r>
      <w:r w:rsidRPr="008A3FC7">
        <w:rPr>
          <w:rFonts w:asciiTheme="majorBidi" w:hAnsiTheme="majorBidi" w:cstheme="majorBidi"/>
          <w:sz w:val="22"/>
          <w:szCs w:val="22"/>
          <w:lang w:val="sk-SK"/>
        </w:rPr>
        <w:t>ého</w:t>
      </w:r>
      <w:proofErr w:type="spellEnd"/>
      <w:r w:rsidRPr="008A3FC7">
        <w:rPr>
          <w:rFonts w:asciiTheme="majorBidi" w:hAnsiTheme="majorBidi" w:cstheme="majorBidi"/>
          <w:sz w:val="22"/>
          <w:szCs w:val="22"/>
          <w:lang w:val="sk-SK"/>
        </w:rPr>
        <w:t xml:space="preserve"> fyziologického roztoku. </w:t>
      </w:r>
      <w:r w:rsidR="00A87880" w:rsidRPr="008A3FC7">
        <w:rPr>
          <w:rFonts w:asciiTheme="majorBidi" w:hAnsiTheme="majorBidi" w:cstheme="majorBidi"/>
          <w:sz w:val="22"/>
          <w:szCs w:val="22"/>
          <w:lang w:val="sk-SK"/>
        </w:rPr>
        <w:t>Liekovka</w:t>
      </w:r>
      <w:r w:rsidRPr="008A3FC7">
        <w:rPr>
          <w:rFonts w:asciiTheme="majorBidi" w:hAnsiTheme="majorBidi" w:cstheme="majorBidi"/>
          <w:sz w:val="22"/>
          <w:szCs w:val="22"/>
          <w:lang w:val="sk-SK"/>
        </w:rPr>
        <w:t xml:space="preserve"> je uzatvorená </w:t>
      </w:r>
      <w:r w:rsidR="00A87880" w:rsidRPr="008A3FC7">
        <w:rPr>
          <w:rFonts w:asciiTheme="majorBidi" w:hAnsiTheme="majorBidi" w:cstheme="majorBidi"/>
          <w:sz w:val="22"/>
          <w:szCs w:val="22"/>
          <w:lang w:val="sk-SK"/>
        </w:rPr>
        <w:t>gumovou</w:t>
      </w:r>
      <w:r w:rsidRPr="008A3FC7">
        <w:rPr>
          <w:rFonts w:asciiTheme="majorBidi" w:hAnsiTheme="majorBidi" w:cstheme="majorBidi"/>
          <w:sz w:val="22"/>
          <w:szCs w:val="22"/>
          <w:lang w:val="sk-SK"/>
        </w:rPr>
        <w:t xml:space="preserve"> injekčnou</w:t>
      </w:r>
      <w:r w:rsidR="00BE3B84" w:rsidRPr="008A3FC7">
        <w:rPr>
          <w:rFonts w:asciiTheme="majorBidi" w:hAnsiTheme="majorBidi" w:cstheme="majorBidi"/>
          <w:sz w:val="22"/>
          <w:szCs w:val="22"/>
          <w:lang w:val="sk-SK"/>
        </w:rPr>
        <w:t xml:space="preserve"> zátkou (</w:t>
      </w:r>
      <w:proofErr w:type="spellStart"/>
      <w:r w:rsidR="00BE3B84" w:rsidRPr="008A3FC7">
        <w:rPr>
          <w:rFonts w:asciiTheme="majorBidi" w:hAnsiTheme="majorBidi" w:cstheme="majorBidi"/>
          <w:sz w:val="22"/>
          <w:szCs w:val="22"/>
          <w:lang w:val="sk-SK"/>
        </w:rPr>
        <w:t>chlorobut</w:t>
      </w:r>
      <w:r w:rsidRPr="008A3FC7">
        <w:rPr>
          <w:rFonts w:asciiTheme="majorBidi" w:hAnsiTheme="majorBidi" w:cstheme="majorBidi"/>
          <w:sz w:val="22"/>
          <w:szCs w:val="22"/>
          <w:lang w:val="sk-SK"/>
        </w:rPr>
        <w:t>yl</w:t>
      </w:r>
      <w:proofErr w:type="spellEnd"/>
      <w:r w:rsidRPr="008A3FC7">
        <w:rPr>
          <w:rFonts w:asciiTheme="majorBidi" w:hAnsiTheme="majorBidi" w:cstheme="majorBidi"/>
          <w:sz w:val="22"/>
          <w:szCs w:val="22"/>
          <w:lang w:val="sk-SK"/>
        </w:rPr>
        <w:t>) (</w:t>
      </w:r>
      <w:proofErr w:type="spellStart"/>
      <w:r w:rsidRPr="008A3FC7">
        <w:rPr>
          <w:rFonts w:asciiTheme="majorBidi" w:hAnsiTheme="majorBidi" w:cstheme="majorBidi"/>
          <w:sz w:val="22"/>
          <w:szCs w:val="22"/>
          <w:lang w:val="sk-SK"/>
        </w:rPr>
        <w:t>PhEur</w:t>
      </w:r>
      <w:proofErr w:type="spellEnd"/>
      <w:r w:rsidRPr="008A3FC7">
        <w:rPr>
          <w:rFonts w:asciiTheme="majorBidi" w:hAnsiTheme="majorBidi" w:cstheme="majorBidi"/>
          <w:sz w:val="22"/>
          <w:szCs w:val="22"/>
          <w:lang w:val="sk-SK"/>
        </w:rPr>
        <w:t>) a hliníkovým uzávero</w:t>
      </w:r>
      <w:r w:rsidR="00BE3B84" w:rsidRPr="008A3FC7">
        <w:rPr>
          <w:rFonts w:asciiTheme="majorBidi" w:hAnsiTheme="majorBidi" w:cstheme="majorBidi"/>
          <w:sz w:val="22"/>
          <w:szCs w:val="22"/>
          <w:lang w:val="sk-SK"/>
        </w:rPr>
        <w:t>m.</w:t>
      </w:r>
    </w:p>
    <w:p w14:paraId="3B235786" w14:textId="77777777" w:rsidR="00BE3B84" w:rsidRPr="008A3FC7" w:rsidRDefault="00BE3B84" w:rsidP="00BE3B84">
      <w:pPr>
        <w:jc w:val="both"/>
        <w:rPr>
          <w:rFonts w:asciiTheme="majorBidi" w:hAnsiTheme="majorBidi" w:cstheme="majorBidi"/>
          <w:sz w:val="22"/>
          <w:szCs w:val="22"/>
          <w:lang w:val="sk-SK"/>
        </w:rPr>
      </w:pPr>
    </w:p>
    <w:p w14:paraId="55E1737D" w14:textId="77777777" w:rsidR="00BE3B84" w:rsidRPr="008A3FC7" w:rsidRDefault="00C54C07" w:rsidP="00BE3B84">
      <w:pPr>
        <w:ind w:left="567" w:hanging="567"/>
        <w:jc w:val="both"/>
        <w:rPr>
          <w:rFonts w:asciiTheme="majorBidi" w:hAnsiTheme="majorBidi" w:cstheme="majorBidi"/>
          <w:sz w:val="22"/>
          <w:szCs w:val="22"/>
          <w:lang w:val="sk-SK"/>
        </w:rPr>
      </w:pPr>
      <w:r w:rsidRPr="008A3FC7">
        <w:rPr>
          <w:rFonts w:asciiTheme="majorBidi" w:hAnsiTheme="majorBidi" w:cstheme="majorBidi"/>
          <w:sz w:val="22"/>
          <w:szCs w:val="22"/>
          <w:lang w:val="sk-SK"/>
        </w:rPr>
        <w:t>Veľkosť balenia</w:t>
      </w:r>
      <w:r w:rsidR="00BE3B84" w:rsidRPr="008A3FC7">
        <w:rPr>
          <w:rFonts w:asciiTheme="majorBidi" w:hAnsiTheme="majorBidi" w:cstheme="majorBidi"/>
          <w:sz w:val="22"/>
          <w:szCs w:val="22"/>
          <w:lang w:val="sk-SK"/>
        </w:rPr>
        <w:t>:</w:t>
      </w:r>
    </w:p>
    <w:p w14:paraId="45186B03" w14:textId="77777777" w:rsidR="00BE3B84" w:rsidRPr="008A3FC7" w:rsidRDefault="00C54C07" w:rsidP="00BE3B84">
      <w:pPr>
        <w:jc w:val="both"/>
        <w:rPr>
          <w:rFonts w:asciiTheme="majorBidi" w:hAnsiTheme="majorBidi" w:cstheme="majorBidi"/>
          <w:sz w:val="22"/>
          <w:szCs w:val="22"/>
          <w:lang w:val="sk-SK"/>
        </w:rPr>
      </w:pPr>
      <w:r w:rsidRPr="008A3FC7">
        <w:rPr>
          <w:rFonts w:asciiTheme="majorBidi" w:hAnsiTheme="majorBidi" w:cstheme="majorBidi"/>
          <w:sz w:val="22"/>
          <w:szCs w:val="22"/>
          <w:lang w:val="sk-SK"/>
        </w:rPr>
        <w:t>Potlačená škatuľ</w:t>
      </w:r>
      <w:r w:rsidR="00EA13A0" w:rsidRPr="008A3FC7">
        <w:rPr>
          <w:rFonts w:asciiTheme="majorBidi" w:hAnsiTheme="majorBidi" w:cstheme="majorBidi"/>
          <w:sz w:val="22"/>
          <w:szCs w:val="22"/>
          <w:lang w:val="sk-SK"/>
        </w:rPr>
        <w:t>ka:</w:t>
      </w:r>
    </w:p>
    <w:p w14:paraId="54CE1B72" w14:textId="77777777" w:rsidR="00BE3B84" w:rsidRPr="008A3FC7" w:rsidRDefault="00C54C07" w:rsidP="00BE3B84">
      <w:pPr>
        <w:jc w:val="both"/>
        <w:rPr>
          <w:rFonts w:asciiTheme="majorBidi" w:hAnsiTheme="majorBidi" w:cstheme="majorBidi"/>
          <w:sz w:val="22"/>
          <w:szCs w:val="22"/>
          <w:lang w:val="sk-SK"/>
        </w:rPr>
      </w:pPr>
      <w:r w:rsidRPr="008A3FC7">
        <w:rPr>
          <w:rFonts w:asciiTheme="majorBidi" w:hAnsiTheme="majorBidi" w:cstheme="majorBidi"/>
          <w:sz w:val="22"/>
          <w:szCs w:val="22"/>
          <w:lang w:val="sk-SK"/>
        </w:rPr>
        <w:t xml:space="preserve">1 x 5 dávok (1 x 5 dávok </w:t>
      </w:r>
      <w:proofErr w:type="spellStart"/>
      <w:r w:rsidRPr="008A3FC7">
        <w:rPr>
          <w:rFonts w:asciiTheme="majorBidi" w:hAnsiTheme="majorBidi" w:cstheme="majorBidi"/>
          <w:sz w:val="22"/>
          <w:szCs w:val="22"/>
          <w:lang w:val="sk-SK"/>
        </w:rPr>
        <w:t>lyofilizovanej</w:t>
      </w:r>
      <w:proofErr w:type="spellEnd"/>
      <w:r w:rsidRPr="008A3FC7">
        <w:rPr>
          <w:rFonts w:asciiTheme="majorBidi" w:hAnsiTheme="majorBidi" w:cstheme="majorBidi"/>
          <w:sz w:val="22"/>
          <w:szCs w:val="22"/>
          <w:lang w:val="sk-SK"/>
        </w:rPr>
        <w:t xml:space="preserve"> vakcíny + 1 x 10 ml rozpúšťa</w:t>
      </w:r>
      <w:r w:rsidR="00BE3B84" w:rsidRPr="008A3FC7">
        <w:rPr>
          <w:rFonts w:asciiTheme="majorBidi" w:hAnsiTheme="majorBidi" w:cstheme="majorBidi"/>
          <w:sz w:val="22"/>
          <w:szCs w:val="22"/>
          <w:lang w:val="sk-SK"/>
        </w:rPr>
        <w:t>dla)</w:t>
      </w:r>
    </w:p>
    <w:p w14:paraId="01FFB797" w14:textId="77777777" w:rsidR="00BE3B84" w:rsidRPr="008A3FC7" w:rsidRDefault="00BE3B84" w:rsidP="00BE3B84">
      <w:pPr>
        <w:jc w:val="both"/>
        <w:rPr>
          <w:rFonts w:asciiTheme="majorBidi" w:hAnsiTheme="majorBidi" w:cstheme="majorBidi"/>
          <w:sz w:val="22"/>
          <w:szCs w:val="22"/>
          <w:lang w:val="sk-SK"/>
        </w:rPr>
      </w:pPr>
    </w:p>
    <w:p w14:paraId="4A32C0CB" w14:textId="77777777" w:rsidR="00BE3B84" w:rsidRPr="008A3FC7" w:rsidRDefault="00C54C07" w:rsidP="00BE3B84">
      <w:pPr>
        <w:jc w:val="both"/>
        <w:rPr>
          <w:rFonts w:asciiTheme="majorBidi" w:hAnsiTheme="majorBidi" w:cstheme="majorBidi"/>
          <w:sz w:val="22"/>
          <w:szCs w:val="22"/>
          <w:lang w:val="sk-SK"/>
        </w:rPr>
      </w:pPr>
      <w:r w:rsidRPr="008A3FC7">
        <w:rPr>
          <w:rFonts w:asciiTheme="majorBidi" w:hAnsiTheme="majorBidi" w:cstheme="majorBidi"/>
          <w:sz w:val="22"/>
          <w:szCs w:val="22"/>
          <w:lang w:val="sk-SK"/>
        </w:rPr>
        <w:t>Plastová škatuľka s viečko</w:t>
      </w:r>
      <w:r w:rsidR="00BE3B84" w:rsidRPr="008A3FC7">
        <w:rPr>
          <w:rFonts w:asciiTheme="majorBidi" w:hAnsiTheme="majorBidi" w:cstheme="majorBidi"/>
          <w:sz w:val="22"/>
          <w:szCs w:val="22"/>
          <w:lang w:val="sk-SK"/>
        </w:rPr>
        <w:t>m, s 10 jamkami:</w:t>
      </w:r>
    </w:p>
    <w:p w14:paraId="181B1AA5" w14:textId="77777777" w:rsidR="00BE3B84" w:rsidRPr="008A3FC7" w:rsidRDefault="00C54C07" w:rsidP="00BE3B84">
      <w:pPr>
        <w:jc w:val="both"/>
        <w:rPr>
          <w:rFonts w:asciiTheme="majorBidi" w:hAnsiTheme="majorBidi" w:cstheme="majorBidi"/>
          <w:sz w:val="22"/>
          <w:szCs w:val="22"/>
          <w:lang w:val="sk-SK"/>
        </w:rPr>
      </w:pPr>
      <w:r w:rsidRPr="008A3FC7">
        <w:rPr>
          <w:rFonts w:asciiTheme="majorBidi" w:hAnsiTheme="majorBidi" w:cstheme="majorBidi"/>
          <w:sz w:val="22"/>
          <w:szCs w:val="22"/>
          <w:lang w:val="sk-SK"/>
        </w:rPr>
        <w:lastRenderedPageBreak/>
        <w:t xml:space="preserve">5 x 5 dávok – (5 x 5 dávok </w:t>
      </w:r>
      <w:proofErr w:type="spellStart"/>
      <w:r w:rsidRPr="008A3FC7">
        <w:rPr>
          <w:rFonts w:asciiTheme="majorBidi" w:hAnsiTheme="majorBidi" w:cstheme="majorBidi"/>
          <w:sz w:val="22"/>
          <w:szCs w:val="22"/>
          <w:lang w:val="sk-SK"/>
        </w:rPr>
        <w:t>lyofilizovanej</w:t>
      </w:r>
      <w:proofErr w:type="spellEnd"/>
      <w:r w:rsidRPr="008A3FC7">
        <w:rPr>
          <w:rFonts w:asciiTheme="majorBidi" w:hAnsiTheme="majorBidi" w:cstheme="majorBidi"/>
          <w:sz w:val="22"/>
          <w:szCs w:val="22"/>
          <w:lang w:val="sk-SK"/>
        </w:rPr>
        <w:t xml:space="preserve"> vakcíny + 5 x 10 ml rozpúšťa</w:t>
      </w:r>
      <w:r w:rsidR="00BE3B84" w:rsidRPr="008A3FC7">
        <w:rPr>
          <w:rFonts w:asciiTheme="majorBidi" w:hAnsiTheme="majorBidi" w:cstheme="majorBidi"/>
          <w:sz w:val="22"/>
          <w:szCs w:val="22"/>
          <w:lang w:val="sk-SK"/>
        </w:rPr>
        <w:t>dla)</w:t>
      </w:r>
    </w:p>
    <w:p w14:paraId="62D9EFD3" w14:textId="77777777" w:rsidR="00BE3B84" w:rsidRPr="008A3FC7" w:rsidRDefault="00BE3B84" w:rsidP="00BE3B84">
      <w:pPr>
        <w:rPr>
          <w:rFonts w:asciiTheme="majorBidi" w:hAnsiTheme="majorBidi" w:cstheme="majorBidi"/>
          <w:sz w:val="22"/>
          <w:szCs w:val="22"/>
          <w:lang w:val="sk-SK"/>
        </w:rPr>
      </w:pPr>
    </w:p>
    <w:p w14:paraId="5DD26138" w14:textId="77777777" w:rsidR="00BE3B84" w:rsidRPr="008A3FC7" w:rsidRDefault="00C54C07" w:rsidP="00C56910">
      <w:pPr>
        <w:rPr>
          <w:rFonts w:asciiTheme="majorBidi" w:hAnsiTheme="majorBidi" w:cstheme="majorBidi"/>
          <w:sz w:val="22"/>
          <w:szCs w:val="22"/>
          <w:lang w:val="sk-SK"/>
        </w:rPr>
      </w:pPr>
      <w:r w:rsidRPr="008A3FC7">
        <w:rPr>
          <w:rFonts w:asciiTheme="majorBidi" w:hAnsiTheme="majorBidi" w:cstheme="majorBidi"/>
          <w:sz w:val="22"/>
          <w:szCs w:val="22"/>
          <w:lang w:val="sk-SK"/>
        </w:rPr>
        <w:t>Aplikátory sú dodávané spolu s vakcínou a balené</w:t>
      </w:r>
      <w:r w:rsidR="00256DAB" w:rsidRPr="008A3FC7">
        <w:rPr>
          <w:rFonts w:asciiTheme="majorBidi" w:hAnsiTheme="majorBidi" w:cstheme="majorBidi"/>
          <w:sz w:val="22"/>
          <w:szCs w:val="22"/>
          <w:lang w:val="sk-SK"/>
        </w:rPr>
        <w:t xml:space="preserve"> sa</w:t>
      </w:r>
      <w:r w:rsidRPr="008A3FC7">
        <w:rPr>
          <w:rFonts w:asciiTheme="majorBidi" w:hAnsiTheme="majorBidi" w:cstheme="majorBidi"/>
          <w:sz w:val="22"/>
          <w:szCs w:val="22"/>
          <w:lang w:val="sk-SK"/>
        </w:rPr>
        <w:t>mostatne</w:t>
      </w:r>
      <w:r w:rsidR="00256DAB" w:rsidRPr="008A3FC7">
        <w:rPr>
          <w:rFonts w:asciiTheme="majorBidi" w:hAnsiTheme="majorBidi" w:cstheme="majorBidi"/>
          <w:sz w:val="22"/>
          <w:szCs w:val="22"/>
          <w:lang w:val="sk-SK"/>
        </w:rPr>
        <w:t xml:space="preserve">. </w:t>
      </w:r>
    </w:p>
    <w:p w14:paraId="7673CD18" w14:textId="368419E1" w:rsidR="006D6CBA" w:rsidRPr="008A3FC7" w:rsidRDefault="00DF73BB" w:rsidP="00BE3B84">
      <w:pPr>
        <w:rPr>
          <w:rFonts w:asciiTheme="majorBidi" w:hAnsiTheme="majorBidi" w:cstheme="majorBidi"/>
          <w:sz w:val="22"/>
          <w:szCs w:val="22"/>
          <w:lang w:val="sk-SK"/>
        </w:rPr>
      </w:pPr>
      <w:r w:rsidRPr="008A3FC7">
        <w:rPr>
          <w:rFonts w:asciiTheme="majorBidi" w:hAnsiTheme="majorBidi" w:cstheme="majorBidi"/>
          <w:sz w:val="22"/>
          <w:szCs w:val="22"/>
          <w:lang w:val="sk-SK"/>
        </w:rPr>
        <w:t>Nie všetky veľkosti balenia sa musia uvádzať na trh.</w:t>
      </w:r>
    </w:p>
    <w:p w14:paraId="538FFFF0" w14:textId="49708A7D" w:rsidR="006D6CBA" w:rsidRPr="008A3FC7" w:rsidRDefault="006D6CBA">
      <w:pPr>
        <w:rPr>
          <w:rFonts w:asciiTheme="majorBidi" w:hAnsiTheme="majorBidi" w:cstheme="majorBidi"/>
          <w:b/>
          <w:sz w:val="22"/>
          <w:szCs w:val="22"/>
          <w:lang w:val="sk-SK"/>
        </w:rPr>
      </w:pPr>
    </w:p>
    <w:p w14:paraId="565A7B85" w14:textId="3F33C3BD" w:rsidR="00BE3B84" w:rsidRPr="008A3FC7" w:rsidRDefault="00C54C07" w:rsidP="00CE1A24">
      <w:pPr>
        <w:ind w:left="708" w:hanging="708"/>
        <w:rPr>
          <w:rFonts w:asciiTheme="majorBidi" w:hAnsiTheme="majorBidi" w:cstheme="majorBidi"/>
          <w:b/>
          <w:bCs/>
          <w:sz w:val="22"/>
          <w:szCs w:val="22"/>
          <w:lang w:val="sk-SK"/>
        </w:rPr>
      </w:pPr>
      <w:r w:rsidRPr="008A3FC7">
        <w:rPr>
          <w:rFonts w:asciiTheme="majorBidi" w:hAnsiTheme="majorBidi" w:cstheme="majorBidi"/>
          <w:b/>
          <w:sz w:val="22"/>
          <w:szCs w:val="22"/>
          <w:lang w:val="sk-SK"/>
        </w:rPr>
        <w:t xml:space="preserve">6.6. </w:t>
      </w:r>
      <w:bookmarkEnd w:id="3"/>
      <w:r w:rsidR="00CE1A24" w:rsidRPr="008A3FC7">
        <w:rPr>
          <w:rFonts w:asciiTheme="majorBidi" w:hAnsiTheme="majorBidi" w:cstheme="majorBidi"/>
          <w:b/>
          <w:sz w:val="22"/>
          <w:szCs w:val="22"/>
          <w:lang w:val="sk-SK"/>
        </w:rPr>
        <w:tab/>
      </w:r>
      <w:r w:rsidR="00DF73BB" w:rsidRPr="008A3FC7">
        <w:rPr>
          <w:rFonts w:asciiTheme="majorBidi" w:hAnsiTheme="majorBidi" w:cstheme="majorBidi"/>
          <w:b/>
          <w:sz w:val="22"/>
          <w:szCs w:val="22"/>
          <w:lang w:val="sk-SK"/>
        </w:rPr>
        <w:t>Osobitné bezpečnostné opatrenia na zneškodňovanie nepoužitých veterinárnych liekov, prípadne odpadových materiálov vytvorených pri používaní týchto liekov</w:t>
      </w:r>
      <w:r w:rsidR="00DF73BB" w:rsidRPr="008A3FC7">
        <w:rPr>
          <w:rFonts w:asciiTheme="majorBidi" w:hAnsiTheme="majorBidi" w:cstheme="majorBidi"/>
          <w:b/>
          <w:bCs/>
          <w:sz w:val="22"/>
          <w:szCs w:val="22"/>
          <w:lang w:val="sk-SK"/>
        </w:rPr>
        <w:t>.</w:t>
      </w:r>
    </w:p>
    <w:p w14:paraId="22FEB4E5" w14:textId="77777777" w:rsidR="00655DDF" w:rsidRPr="008A3FC7" w:rsidRDefault="00655DDF" w:rsidP="00DF73BB">
      <w:pPr>
        <w:rPr>
          <w:rFonts w:asciiTheme="majorBidi" w:hAnsiTheme="majorBidi" w:cstheme="majorBidi"/>
          <w:sz w:val="22"/>
          <w:szCs w:val="22"/>
          <w:lang w:val="sk-SK"/>
        </w:rPr>
      </w:pPr>
      <w:bookmarkStart w:id="4" w:name="24"/>
    </w:p>
    <w:p w14:paraId="326D7CCA" w14:textId="4F101012" w:rsidR="00DF73BB" w:rsidRPr="008A3FC7" w:rsidRDefault="00DF73BB" w:rsidP="00DF73BB">
      <w:pPr>
        <w:rPr>
          <w:rFonts w:asciiTheme="majorBidi" w:hAnsiTheme="majorBidi" w:cstheme="majorBidi"/>
          <w:b/>
          <w:bCs/>
          <w:sz w:val="22"/>
          <w:szCs w:val="22"/>
          <w:lang w:val="sk-SK"/>
        </w:rPr>
      </w:pPr>
      <w:r w:rsidRPr="008A3FC7">
        <w:rPr>
          <w:rFonts w:asciiTheme="majorBidi" w:hAnsiTheme="majorBidi" w:cstheme="majorBidi"/>
          <w:sz w:val="22"/>
          <w:szCs w:val="22"/>
          <w:lang w:val="sk-SK"/>
        </w:rPr>
        <w:t>Každý nepoužitý veterinárny liek alebo odpadové materiály z tohto veterinárneho lieku musia byť zlikvidované v súlade s  miestnymi požiadavkami.</w:t>
      </w:r>
    </w:p>
    <w:p w14:paraId="323D2E70" w14:textId="77777777" w:rsidR="00BE3B84" w:rsidRPr="008A3FC7" w:rsidRDefault="00BE3B84" w:rsidP="00BE3B84">
      <w:pPr>
        <w:rPr>
          <w:rFonts w:asciiTheme="majorBidi" w:hAnsiTheme="majorBidi" w:cstheme="majorBidi"/>
          <w:bCs/>
          <w:sz w:val="22"/>
          <w:szCs w:val="22"/>
          <w:lang w:val="sk-SK"/>
        </w:rPr>
      </w:pPr>
    </w:p>
    <w:p w14:paraId="596D951F" w14:textId="206E7FF9" w:rsidR="00534619" w:rsidRPr="008A3FC7" w:rsidRDefault="00534619">
      <w:pPr>
        <w:rPr>
          <w:rFonts w:asciiTheme="majorBidi" w:hAnsiTheme="majorBidi" w:cstheme="majorBidi"/>
          <w:b/>
          <w:sz w:val="22"/>
          <w:szCs w:val="22"/>
          <w:lang w:val="sk-SK"/>
        </w:rPr>
      </w:pPr>
    </w:p>
    <w:p w14:paraId="702B4C03" w14:textId="31AC8FB1" w:rsidR="00BE3B84" w:rsidRPr="008A3FC7" w:rsidRDefault="000831FE" w:rsidP="00BE3B84">
      <w:pPr>
        <w:rPr>
          <w:rFonts w:asciiTheme="majorBidi" w:hAnsiTheme="majorBidi" w:cstheme="majorBidi"/>
          <w:b/>
          <w:bCs/>
          <w:sz w:val="22"/>
          <w:szCs w:val="22"/>
          <w:lang w:val="sk-SK"/>
        </w:rPr>
      </w:pPr>
      <w:r w:rsidRPr="008A3FC7">
        <w:rPr>
          <w:rFonts w:asciiTheme="majorBidi" w:hAnsiTheme="majorBidi" w:cstheme="majorBidi"/>
          <w:b/>
          <w:sz w:val="22"/>
          <w:szCs w:val="22"/>
          <w:lang w:val="sk-SK"/>
        </w:rPr>
        <w:t xml:space="preserve">7. </w:t>
      </w:r>
      <w:r w:rsidR="005438F0" w:rsidRPr="008A3FC7">
        <w:rPr>
          <w:rFonts w:asciiTheme="majorBidi" w:hAnsiTheme="majorBidi" w:cstheme="majorBidi"/>
          <w:b/>
          <w:sz w:val="22"/>
          <w:szCs w:val="22"/>
          <w:lang w:val="sk-SK"/>
        </w:rPr>
        <w:tab/>
      </w:r>
      <w:r w:rsidRPr="008A3FC7">
        <w:rPr>
          <w:rFonts w:asciiTheme="majorBidi" w:hAnsiTheme="majorBidi" w:cstheme="majorBidi"/>
          <w:b/>
          <w:sz w:val="22"/>
          <w:szCs w:val="22"/>
          <w:lang w:val="sk-SK"/>
        </w:rPr>
        <w:t>DRŽITEĽ ROZHODNUTIA O REGISTRÁ</w:t>
      </w:r>
      <w:r w:rsidR="00BE3B84" w:rsidRPr="008A3FC7">
        <w:rPr>
          <w:rFonts w:asciiTheme="majorBidi" w:hAnsiTheme="majorBidi" w:cstheme="majorBidi"/>
          <w:b/>
          <w:sz w:val="22"/>
          <w:szCs w:val="22"/>
          <w:lang w:val="sk-SK"/>
        </w:rPr>
        <w:t>C</w:t>
      </w:r>
      <w:r w:rsidRPr="008A3FC7">
        <w:rPr>
          <w:rFonts w:asciiTheme="majorBidi" w:hAnsiTheme="majorBidi" w:cstheme="majorBidi"/>
          <w:b/>
          <w:sz w:val="22"/>
          <w:szCs w:val="22"/>
          <w:lang w:val="sk-SK"/>
        </w:rPr>
        <w:t>I</w:t>
      </w:r>
      <w:r w:rsidR="00BE3B84" w:rsidRPr="008A3FC7">
        <w:rPr>
          <w:rFonts w:asciiTheme="majorBidi" w:hAnsiTheme="majorBidi" w:cstheme="majorBidi"/>
          <w:b/>
          <w:sz w:val="22"/>
          <w:szCs w:val="22"/>
          <w:lang w:val="sk-SK"/>
        </w:rPr>
        <w:t>I</w:t>
      </w:r>
      <w:bookmarkEnd w:id="4"/>
    </w:p>
    <w:p w14:paraId="4A303193" w14:textId="77777777" w:rsidR="00655DDF" w:rsidRPr="008A3FC7" w:rsidRDefault="00655DDF" w:rsidP="00BE3B84">
      <w:pPr>
        <w:rPr>
          <w:rFonts w:asciiTheme="majorBidi" w:hAnsiTheme="majorBidi" w:cstheme="majorBidi"/>
          <w:sz w:val="22"/>
          <w:szCs w:val="22"/>
          <w:lang w:val="sk-SK"/>
        </w:rPr>
      </w:pPr>
      <w:bookmarkStart w:id="5" w:name="25"/>
    </w:p>
    <w:p w14:paraId="2802A635" w14:textId="5526C699" w:rsidR="00BE3B84" w:rsidRPr="008A3FC7" w:rsidRDefault="00BE3B84" w:rsidP="00BE3B84">
      <w:pPr>
        <w:rPr>
          <w:rFonts w:asciiTheme="majorBidi" w:hAnsiTheme="majorBidi" w:cstheme="majorBidi"/>
          <w:sz w:val="22"/>
          <w:szCs w:val="22"/>
          <w:lang w:val="sk-SK"/>
        </w:rPr>
      </w:pPr>
      <w:proofErr w:type="spellStart"/>
      <w:r w:rsidRPr="008A3FC7">
        <w:rPr>
          <w:rFonts w:asciiTheme="majorBidi" w:hAnsiTheme="majorBidi" w:cstheme="majorBidi"/>
          <w:sz w:val="22"/>
          <w:szCs w:val="22"/>
          <w:lang w:val="sk-SK"/>
        </w:rPr>
        <w:t>Bioveta</w:t>
      </w:r>
      <w:proofErr w:type="spellEnd"/>
      <w:r w:rsidRPr="008A3FC7">
        <w:rPr>
          <w:rFonts w:asciiTheme="majorBidi" w:hAnsiTheme="majorBidi" w:cstheme="majorBidi"/>
          <w:sz w:val="22"/>
          <w:szCs w:val="22"/>
          <w:lang w:val="sk-SK"/>
        </w:rPr>
        <w:t xml:space="preserve">, a.s., Komenského 212/12, 683 23, </w:t>
      </w:r>
      <w:proofErr w:type="spellStart"/>
      <w:r w:rsidRPr="008A3FC7">
        <w:rPr>
          <w:rFonts w:asciiTheme="majorBidi" w:hAnsiTheme="majorBidi" w:cstheme="majorBidi"/>
          <w:sz w:val="22"/>
          <w:szCs w:val="22"/>
          <w:lang w:val="sk-SK"/>
        </w:rPr>
        <w:t>Ivanovice</w:t>
      </w:r>
      <w:proofErr w:type="spellEnd"/>
      <w:r w:rsidRPr="008A3FC7">
        <w:rPr>
          <w:rFonts w:asciiTheme="majorBidi" w:hAnsiTheme="majorBidi" w:cstheme="majorBidi"/>
          <w:sz w:val="22"/>
          <w:szCs w:val="22"/>
          <w:lang w:val="sk-SK"/>
        </w:rPr>
        <w:t xml:space="preserve"> na </w:t>
      </w:r>
      <w:proofErr w:type="spellStart"/>
      <w:r w:rsidRPr="008A3FC7">
        <w:rPr>
          <w:rFonts w:asciiTheme="majorBidi" w:hAnsiTheme="majorBidi" w:cstheme="majorBidi"/>
          <w:sz w:val="22"/>
          <w:szCs w:val="22"/>
          <w:lang w:val="sk-SK"/>
        </w:rPr>
        <w:t>Hané</w:t>
      </w:r>
      <w:proofErr w:type="spellEnd"/>
      <w:r w:rsidRPr="008A3FC7">
        <w:rPr>
          <w:rFonts w:asciiTheme="majorBidi" w:hAnsiTheme="majorBidi" w:cstheme="majorBidi"/>
          <w:sz w:val="22"/>
          <w:szCs w:val="22"/>
          <w:lang w:val="sk-SK"/>
        </w:rPr>
        <w:t>, Česká republika</w:t>
      </w:r>
    </w:p>
    <w:p w14:paraId="08AEFC40" w14:textId="77777777" w:rsidR="00BE3B84" w:rsidRPr="008A3FC7" w:rsidRDefault="00BE3B84" w:rsidP="00BE3B84">
      <w:pPr>
        <w:rPr>
          <w:rFonts w:asciiTheme="majorBidi" w:hAnsiTheme="majorBidi" w:cstheme="majorBidi"/>
          <w:sz w:val="22"/>
          <w:szCs w:val="22"/>
          <w:u w:val="single"/>
          <w:lang w:val="sk-SK"/>
        </w:rPr>
      </w:pPr>
    </w:p>
    <w:p w14:paraId="3C0FD12E" w14:textId="44115457" w:rsidR="00BE3B84" w:rsidRPr="008A3FC7" w:rsidRDefault="000831FE" w:rsidP="00BE3B84">
      <w:pPr>
        <w:rPr>
          <w:rFonts w:asciiTheme="majorBidi" w:hAnsiTheme="majorBidi" w:cstheme="majorBidi"/>
          <w:b/>
          <w:bCs/>
          <w:sz w:val="22"/>
          <w:szCs w:val="22"/>
          <w:lang w:val="sk-SK"/>
        </w:rPr>
      </w:pPr>
      <w:r w:rsidRPr="008A3FC7">
        <w:rPr>
          <w:rFonts w:asciiTheme="majorBidi" w:hAnsiTheme="majorBidi" w:cstheme="majorBidi"/>
          <w:b/>
          <w:sz w:val="22"/>
          <w:szCs w:val="22"/>
          <w:lang w:val="sk-SK"/>
        </w:rPr>
        <w:t xml:space="preserve">8. </w:t>
      </w:r>
      <w:r w:rsidR="005438F0" w:rsidRPr="008A3FC7">
        <w:rPr>
          <w:rFonts w:asciiTheme="majorBidi" w:hAnsiTheme="majorBidi" w:cstheme="majorBidi"/>
          <w:b/>
          <w:sz w:val="22"/>
          <w:szCs w:val="22"/>
          <w:lang w:val="sk-SK"/>
        </w:rPr>
        <w:tab/>
      </w:r>
      <w:r w:rsidRPr="008A3FC7">
        <w:rPr>
          <w:rFonts w:asciiTheme="majorBidi" w:hAnsiTheme="majorBidi" w:cstheme="majorBidi"/>
          <w:b/>
          <w:sz w:val="22"/>
          <w:szCs w:val="22"/>
          <w:lang w:val="sk-SK"/>
        </w:rPr>
        <w:t>REGISTRAČNÉ</w:t>
      </w:r>
      <w:r w:rsidR="00BE3B84" w:rsidRPr="008A3FC7">
        <w:rPr>
          <w:rFonts w:asciiTheme="majorBidi" w:hAnsiTheme="majorBidi" w:cstheme="majorBidi"/>
          <w:b/>
          <w:sz w:val="22"/>
          <w:szCs w:val="22"/>
          <w:lang w:val="sk-SK"/>
        </w:rPr>
        <w:t xml:space="preserve"> ČÍSLO</w:t>
      </w:r>
      <w:bookmarkEnd w:id="5"/>
    </w:p>
    <w:p w14:paraId="45D8B8D0" w14:textId="77777777" w:rsidR="00784EEC" w:rsidRPr="008A3FC7" w:rsidRDefault="00784EEC" w:rsidP="00BE3B84">
      <w:pPr>
        <w:rPr>
          <w:rFonts w:asciiTheme="majorBidi" w:hAnsiTheme="majorBidi" w:cstheme="majorBidi"/>
          <w:b/>
          <w:sz w:val="22"/>
          <w:szCs w:val="22"/>
          <w:lang w:val="sk-SK"/>
        </w:rPr>
      </w:pPr>
      <w:bookmarkStart w:id="6" w:name="26"/>
    </w:p>
    <w:p w14:paraId="4B9DB725" w14:textId="7B13E465" w:rsidR="00655DDF" w:rsidRPr="008A3FC7" w:rsidRDefault="005965B1" w:rsidP="00BE3B84">
      <w:pPr>
        <w:rPr>
          <w:rFonts w:asciiTheme="majorBidi" w:hAnsiTheme="majorBidi" w:cstheme="majorBidi"/>
          <w:sz w:val="22"/>
          <w:szCs w:val="22"/>
          <w:lang w:val="sk-SK"/>
        </w:rPr>
      </w:pPr>
      <w:r w:rsidRPr="008A3FC7">
        <w:rPr>
          <w:rFonts w:asciiTheme="majorBidi" w:hAnsiTheme="majorBidi" w:cstheme="majorBidi"/>
          <w:sz w:val="22"/>
          <w:szCs w:val="22"/>
          <w:lang w:val="sk-SK"/>
        </w:rPr>
        <w:t>97/ 021/</w:t>
      </w:r>
      <w:r w:rsidR="00652C7A" w:rsidRPr="008A3FC7">
        <w:rPr>
          <w:rFonts w:asciiTheme="majorBidi" w:hAnsiTheme="majorBidi" w:cstheme="majorBidi"/>
          <w:sz w:val="22"/>
          <w:szCs w:val="22"/>
          <w:lang w:val="sk-SK"/>
        </w:rPr>
        <w:t>MR</w:t>
      </w:r>
      <w:r w:rsidR="00D73642" w:rsidRPr="008A3FC7">
        <w:rPr>
          <w:rFonts w:asciiTheme="majorBidi" w:hAnsiTheme="majorBidi" w:cstheme="majorBidi"/>
          <w:sz w:val="22"/>
          <w:szCs w:val="22"/>
          <w:lang w:val="sk-SK"/>
        </w:rPr>
        <w:t>/17-S</w:t>
      </w:r>
    </w:p>
    <w:p w14:paraId="7FF4F8AB" w14:textId="77777777" w:rsidR="003F45BC" w:rsidRPr="008A3FC7" w:rsidRDefault="003F45BC" w:rsidP="00BE3B84">
      <w:pPr>
        <w:rPr>
          <w:rFonts w:asciiTheme="majorBidi" w:hAnsiTheme="majorBidi" w:cstheme="majorBidi"/>
          <w:b/>
          <w:sz w:val="22"/>
          <w:szCs w:val="22"/>
          <w:lang w:val="sk-SK"/>
        </w:rPr>
      </w:pPr>
    </w:p>
    <w:p w14:paraId="2636DB01" w14:textId="67DD5BAE" w:rsidR="00BE3B84" w:rsidRPr="008A3FC7" w:rsidRDefault="000831FE" w:rsidP="00BE3B84">
      <w:pPr>
        <w:rPr>
          <w:rFonts w:asciiTheme="majorBidi" w:hAnsiTheme="majorBidi" w:cstheme="majorBidi"/>
          <w:b/>
          <w:bCs/>
          <w:sz w:val="22"/>
          <w:szCs w:val="22"/>
          <w:lang w:val="sk-SK"/>
        </w:rPr>
      </w:pPr>
      <w:r w:rsidRPr="008A3FC7">
        <w:rPr>
          <w:rFonts w:asciiTheme="majorBidi" w:hAnsiTheme="majorBidi" w:cstheme="majorBidi"/>
          <w:b/>
          <w:sz w:val="22"/>
          <w:szCs w:val="22"/>
          <w:lang w:val="sk-SK"/>
        </w:rPr>
        <w:t xml:space="preserve">9. </w:t>
      </w:r>
      <w:r w:rsidR="005438F0" w:rsidRPr="008A3FC7">
        <w:rPr>
          <w:rFonts w:asciiTheme="majorBidi" w:hAnsiTheme="majorBidi" w:cstheme="majorBidi"/>
          <w:b/>
          <w:sz w:val="22"/>
          <w:szCs w:val="22"/>
          <w:lang w:val="sk-SK"/>
        </w:rPr>
        <w:tab/>
      </w:r>
      <w:r w:rsidRPr="008A3FC7">
        <w:rPr>
          <w:rFonts w:asciiTheme="majorBidi" w:hAnsiTheme="majorBidi" w:cstheme="majorBidi"/>
          <w:b/>
          <w:sz w:val="22"/>
          <w:szCs w:val="22"/>
          <w:lang w:val="sk-SK"/>
        </w:rPr>
        <w:t>DÁTUM PRVEJ REGISTRÁ</w:t>
      </w:r>
      <w:r w:rsidR="00BE3B84" w:rsidRPr="008A3FC7">
        <w:rPr>
          <w:rFonts w:asciiTheme="majorBidi" w:hAnsiTheme="majorBidi" w:cstheme="majorBidi"/>
          <w:b/>
          <w:sz w:val="22"/>
          <w:szCs w:val="22"/>
          <w:lang w:val="sk-SK"/>
        </w:rPr>
        <w:t>C</w:t>
      </w:r>
      <w:r w:rsidRPr="008A3FC7">
        <w:rPr>
          <w:rFonts w:asciiTheme="majorBidi" w:hAnsiTheme="majorBidi" w:cstheme="majorBidi"/>
          <w:b/>
          <w:sz w:val="22"/>
          <w:szCs w:val="22"/>
          <w:lang w:val="sk-SK"/>
        </w:rPr>
        <w:t>I</w:t>
      </w:r>
      <w:r w:rsidR="00BE3B84" w:rsidRPr="008A3FC7">
        <w:rPr>
          <w:rFonts w:asciiTheme="majorBidi" w:hAnsiTheme="majorBidi" w:cstheme="majorBidi"/>
          <w:b/>
          <w:sz w:val="22"/>
          <w:szCs w:val="22"/>
          <w:lang w:val="sk-SK"/>
        </w:rPr>
        <w:t xml:space="preserve">E / </w:t>
      </w:r>
      <w:r w:rsidR="009D5B1B" w:rsidRPr="008A3FC7">
        <w:rPr>
          <w:rFonts w:asciiTheme="majorBidi" w:hAnsiTheme="majorBidi" w:cstheme="majorBidi"/>
          <w:b/>
          <w:sz w:val="22"/>
          <w:szCs w:val="22"/>
          <w:lang w:val="sk-SK"/>
        </w:rPr>
        <w:t>PREDĹ</w:t>
      </w:r>
      <w:r w:rsidRPr="008A3FC7">
        <w:rPr>
          <w:rFonts w:asciiTheme="majorBidi" w:hAnsiTheme="majorBidi" w:cstheme="majorBidi"/>
          <w:b/>
          <w:sz w:val="22"/>
          <w:szCs w:val="22"/>
          <w:lang w:val="sk-SK"/>
        </w:rPr>
        <w:t>ŽENIE REGISTRÁ</w:t>
      </w:r>
      <w:r w:rsidR="00BE3B84" w:rsidRPr="008A3FC7">
        <w:rPr>
          <w:rFonts w:asciiTheme="majorBidi" w:hAnsiTheme="majorBidi" w:cstheme="majorBidi"/>
          <w:b/>
          <w:sz w:val="22"/>
          <w:szCs w:val="22"/>
          <w:lang w:val="sk-SK"/>
        </w:rPr>
        <w:t>C</w:t>
      </w:r>
      <w:r w:rsidRPr="008A3FC7">
        <w:rPr>
          <w:rFonts w:asciiTheme="majorBidi" w:hAnsiTheme="majorBidi" w:cstheme="majorBidi"/>
          <w:b/>
          <w:sz w:val="22"/>
          <w:szCs w:val="22"/>
          <w:lang w:val="sk-SK"/>
        </w:rPr>
        <w:t>I</w:t>
      </w:r>
      <w:r w:rsidR="00BE3B84" w:rsidRPr="008A3FC7">
        <w:rPr>
          <w:rFonts w:asciiTheme="majorBidi" w:hAnsiTheme="majorBidi" w:cstheme="majorBidi"/>
          <w:b/>
          <w:sz w:val="22"/>
          <w:szCs w:val="22"/>
          <w:lang w:val="sk-SK"/>
        </w:rPr>
        <w:t>E</w:t>
      </w:r>
      <w:bookmarkEnd w:id="6"/>
    </w:p>
    <w:p w14:paraId="217C8E3B" w14:textId="77777777" w:rsidR="00784EEC" w:rsidRPr="008A3FC7" w:rsidRDefault="00784EEC" w:rsidP="00BE3B84">
      <w:pPr>
        <w:rPr>
          <w:rFonts w:asciiTheme="majorBidi" w:hAnsiTheme="majorBidi" w:cstheme="majorBidi"/>
          <w:b/>
          <w:sz w:val="22"/>
          <w:szCs w:val="22"/>
          <w:lang w:val="sk-SK"/>
        </w:rPr>
      </w:pPr>
      <w:bookmarkStart w:id="7" w:name="27"/>
    </w:p>
    <w:p w14:paraId="73F4B1E0" w14:textId="77777777" w:rsidR="003F45BC" w:rsidRPr="008A3FC7" w:rsidRDefault="003F45BC" w:rsidP="00BE3B84">
      <w:pPr>
        <w:rPr>
          <w:rFonts w:asciiTheme="majorBidi" w:hAnsiTheme="majorBidi" w:cstheme="majorBidi"/>
          <w:b/>
          <w:sz w:val="22"/>
          <w:szCs w:val="22"/>
          <w:lang w:val="sk-SK"/>
        </w:rPr>
      </w:pPr>
    </w:p>
    <w:p w14:paraId="0D58E506" w14:textId="77777777" w:rsidR="003F45BC" w:rsidRPr="008A3FC7" w:rsidRDefault="003F45BC" w:rsidP="00BE3B84">
      <w:pPr>
        <w:rPr>
          <w:rFonts w:asciiTheme="majorBidi" w:hAnsiTheme="majorBidi" w:cstheme="majorBidi"/>
          <w:b/>
          <w:sz w:val="22"/>
          <w:szCs w:val="22"/>
          <w:lang w:val="sk-SK"/>
        </w:rPr>
      </w:pPr>
    </w:p>
    <w:p w14:paraId="4269313E" w14:textId="32130664" w:rsidR="00BE3B84" w:rsidRPr="008A3FC7" w:rsidRDefault="000831FE" w:rsidP="00BE3B84">
      <w:pPr>
        <w:rPr>
          <w:rFonts w:asciiTheme="majorBidi" w:hAnsiTheme="majorBidi" w:cstheme="majorBidi"/>
          <w:b/>
          <w:sz w:val="22"/>
          <w:szCs w:val="22"/>
          <w:lang w:val="sk-SK"/>
        </w:rPr>
      </w:pPr>
      <w:r w:rsidRPr="008A3FC7">
        <w:rPr>
          <w:rFonts w:asciiTheme="majorBidi" w:hAnsiTheme="majorBidi" w:cstheme="majorBidi"/>
          <w:b/>
          <w:sz w:val="22"/>
          <w:szCs w:val="22"/>
          <w:lang w:val="sk-SK"/>
        </w:rPr>
        <w:t xml:space="preserve">10. </w:t>
      </w:r>
      <w:r w:rsidR="005438F0" w:rsidRPr="008A3FC7">
        <w:rPr>
          <w:rFonts w:asciiTheme="majorBidi" w:hAnsiTheme="majorBidi" w:cstheme="majorBidi"/>
          <w:b/>
          <w:sz w:val="22"/>
          <w:szCs w:val="22"/>
          <w:lang w:val="sk-SK"/>
        </w:rPr>
        <w:tab/>
      </w:r>
      <w:r w:rsidRPr="008A3FC7">
        <w:rPr>
          <w:rFonts w:asciiTheme="majorBidi" w:hAnsiTheme="majorBidi" w:cstheme="majorBidi"/>
          <w:b/>
          <w:sz w:val="22"/>
          <w:szCs w:val="22"/>
          <w:lang w:val="sk-SK"/>
        </w:rPr>
        <w:t>DÁTUM REVÍ</w:t>
      </w:r>
      <w:r w:rsidR="00BE3B84" w:rsidRPr="008A3FC7">
        <w:rPr>
          <w:rFonts w:asciiTheme="majorBidi" w:hAnsiTheme="majorBidi" w:cstheme="majorBidi"/>
          <w:b/>
          <w:sz w:val="22"/>
          <w:szCs w:val="22"/>
          <w:lang w:val="sk-SK"/>
        </w:rPr>
        <w:t>Z</w:t>
      </w:r>
      <w:r w:rsidRPr="008A3FC7">
        <w:rPr>
          <w:rFonts w:asciiTheme="majorBidi" w:hAnsiTheme="majorBidi" w:cstheme="majorBidi"/>
          <w:b/>
          <w:sz w:val="22"/>
          <w:szCs w:val="22"/>
          <w:lang w:val="sk-SK"/>
        </w:rPr>
        <w:t>I</w:t>
      </w:r>
      <w:r w:rsidR="00BE3B84" w:rsidRPr="008A3FC7">
        <w:rPr>
          <w:rFonts w:asciiTheme="majorBidi" w:hAnsiTheme="majorBidi" w:cstheme="majorBidi"/>
          <w:b/>
          <w:sz w:val="22"/>
          <w:szCs w:val="22"/>
          <w:lang w:val="sk-SK"/>
        </w:rPr>
        <w:t>E TEXTU</w:t>
      </w:r>
      <w:bookmarkEnd w:id="7"/>
    </w:p>
    <w:p w14:paraId="5893001F" w14:textId="77777777" w:rsidR="00910490" w:rsidRPr="008A3FC7" w:rsidRDefault="00910490" w:rsidP="00BE3B84">
      <w:pPr>
        <w:rPr>
          <w:rFonts w:asciiTheme="majorBidi" w:hAnsiTheme="majorBidi" w:cstheme="majorBidi"/>
          <w:bCs/>
          <w:sz w:val="22"/>
          <w:szCs w:val="22"/>
          <w:lang w:val="sk-SK"/>
        </w:rPr>
      </w:pPr>
    </w:p>
    <w:p w14:paraId="2656DA64" w14:textId="77777777" w:rsidR="003F45BC" w:rsidRPr="008A3FC7" w:rsidRDefault="003F45BC" w:rsidP="00BE3B84">
      <w:pPr>
        <w:rPr>
          <w:rFonts w:asciiTheme="majorBidi" w:hAnsiTheme="majorBidi" w:cstheme="majorBidi"/>
          <w:bCs/>
          <w:sz w:val="22"/>
          <w:szCs w:val="22"/>
          <w:lang w:val="sk-SK"/>
        </w:rPr>
      </w:pPr>
    </w:p>
    <w:p w14:paraId="6D05058B" w14:textId="77777777" w:rsidR="003F45BC" w:rsidRPr="008A3FC7" w:rsidRDefault="003F45BC" w:rsidP="00BE3B84">
      <w:pPr>
        <w:rPr>
          <w:rFonts w:asciiTheme="majorBidi" w:hAnsiTheme="majorBidi" w:cstheme="majorBidi"/>
          <w:bCs/>
          <w:sz w:val="22"/>
          <w:szCs w:val="22"/>
          <w:lang w:val="sk-SK"/>
        </w:rPr>
      </w:pPr>
    </w:p>
    <w:p w14:paraId="1A7894FB" w14:textId="77777777" w:rsidR="00910490" w:rsidRPr="008A3FC7" w:rsidRDefault="000831FE" w:rsidP="00BE3B84">
      <w:pPr>
        <w:rPr>
          <w:rFonts w:asciiTheme="majorBidi" w:hAnsiTheme="majorBidi" w:cstheme="majorBidi"/>
          <w:b/>
          <w:bCs/>
          <w:sz w:val="22"/>
          <w:szCs w:val="22"/>
          <w:lang w:val="sk-SK"/>
        </w:rPr>
      </w:pPr>
      <w:r w:rsidRPr="008A3FC7">
        <w:rPr>
          <w:rFonts w:asciiTheme="majorBidi" w:hAnsiTheme="majorBidi" w:cstheme="majorBidi"/>
          <w:b/>
          <w:sz w:val="22"/>
          <w:szCs w:val="22"/>
          <w:lang w:val="sk-SK"/>
        </w:rPr>
        <w:t>ĎALŠIE INFORMÁ</w:t>
      </w:r>
      <w:r w:rsidR="00910490" w:rsidRPr="008A3FC7">
        <w:rPr>
          <w:rFonts w:asciiTheme="majorBidi" w:hAnsiTheme="majorBidi" w:cstheme="majorBidi"/>
          <w:b/>
          <w:sz w:val="22"/>
          <w:szCs w:val="22"/>
          <w:lang w:val="sk-SK"/>
        </w:rPr>
        <w:t>C</w:t>
      </w:r>
      <w:r w:rsidRPr="008A3FC7">
        <w:rPr>
          <w:rFonts w:asciiTheme="majorBidi" w:hAnsiTheme="majorBidi" w:cstheme="majorBidi"/>
          <w:b/>
          <w:sz w:val="22"/>
          <w:szCs w:val="22"/>
          <w:lang w:val="sk-SK"/>
        </w:rPr>
        <w:t>I</w:t>
      </w:r>
      <w:r w:rsidR="00910490" w:rsidRPr="008A3FC7">
        <w:rPr>
          <w:rFonts w:asciiTheme="majorBidi" w:hAnsiTheme="majorBidi" w:cstheme="majorBidi"/>
          <w:b/>
          <w:sz w:val="22"/>
          <w:szCs w:val="22"/>
          <w:lang w:val="sk-SK"/>
        </w:rPr>
        <w:t>E</w:t>
      </w:r>
    </w:p>
    <w:p w14:paraId="1EF8345B" w14:textId="77777777" w:rsidR="00910490" w:rsidRPr="008A3FC7" w:rsidRDefault="00910490" w:rsidP="00BE3B84">
      <w:pPr>
        <w:rPr>
          <w:rFonts w:asciiTheme="majorBidi" w:hAnsiTheme="majorBidi" w:cstheme="majorBidi"/>
          <w:b/>
          <w:bCs/>
          <w:sz w:val="22"/>
          <w:szCs w:val="22"/>
          <w:lang w:val="sk-SK"/>
        </w:rPr>
      </w:pPr>
    </w:p>
    <w:p w14:paraId="32FD525D" w14:textId="77777777" w:rsidR="00910490" w:rsidRPr="008A3FC7" w:rsidRDefault="000831FE" w:rsidP="00BE3B84">
      <w:pPr>
        <w:rPr>
          <w:rFonts w:asciiTheme="majorBidi" w:hAnsiTheme="majorBidi" w:cstheme="majorBidi"/>
          <w:bCs/>
          <w:sz w:val="22"/>
          <w:szCs w:val="22"/>
          <w:lang w:val="sk-SK"/>
        </w:rPr>
      </w:pPr>
      <w:r w:rsidRPr="008A3FC7">
        <w:rPr>
          <w:rFonts w:asciiTheme="majorBidi" w:hAnsiTheme="majorBidi" w:cstheme="majorBidi"/>
          <w:sz w:val="22"/>
          <w:szCs w:val="22"/>
          <w:lang w:val="sk-SK"/>
        </w:rPr>
        <w:t>Len pre zvieratá</w:t>
      </w:r>
      <w:r w:rsidR="00910490" w:rsidRPr="008A3FC7">
        <w:rPr>
          <w:rFonts w:asciiTheme="majorBidi" w:hAnsiTheme="majorBidi" w:cstheme="majorBidi"/>
          <w:sz w:val="22"/>
          <w:szCs w:val="22"/>
          <w:lang w:val="sk-SK"/>
        </w:rPr>
        <w:t>.</w:t>
      </w:r>
    </w:p>
    <w:p w14:paraId="3B4D8251" w14:textId="799E27A8" w:rsidR="007C4223" w:rsidRPr="008A3FC7" w:rsidRDefault="00DF73BB" w:rsidP="00DF73BB">
      <w:pPr>
        <w:rPr>
          <w:rFonts w:asciiTheme="majorBidi" w:hAnsiTheme="majorBidi" w:cstheme="majorBidi"/>
          <w:sz w:val="22"/>
          <w:szCs w:val="22"/>
          <w:lang w:val="sk-SK"/>
        </w:rPr>
      </w:pPr>
      <w:r w:rsidRPr="008A3FC7">
        <w:rPr>
          <w:rFonts w:asciiTheme="majorBidi" w:hAnsiTheme="majorBidi" w:cstheme="majorBidi"/>
          <w:sz w:val="22"/>
          <w:szCs w:val="22"/>
          <w:lang w:val="sk-SK"/>
        </w:rPr>
        <w:t>Výdaj lieku je viazaný  na veterinárny predpis.</w:t>
      </w:r>
    </w:p>
    <w:p w14:paraId="436446DA" w14:textId="77777777" w:rsidR="007C4223" w:rsidRPr="008A3FC7" w:rsidRDefault="007C4223">
      <w:pPr>
        <w:rPr>
          <w:rFonts w:asciiTheme="majorBidi" w:hAnsiTheme="majorBidi" w:cstheme="majorBidi"/>
          <w:sz w:val="22"/>
          <w:szCs w:val="22"/>
          <w:lang w:val="sk-SK"/>
        </w:rPr>
      </w:pPr>
      <w:r w:rsidRPr="008A3FC7">
        <w:rPr>
          <w:rFonts w:asciiTheme="majorBidi" w:hAnsiTheme="majorBidi" w:cstheme="majorBidi"/>
          <w:sz w:val="22"/>
          <w:szCs w:val="22"/>
          <w:lang w:val="sk-SK"/>
        </w:rPr>
        <w:br w:type="page"/>
      </w:r>
    </w:p>
    <w:p w14:paraId="78FEE58B" w14:textId="77777777" w:rsidR="007C4223" w:rsidRPr="008A3FC7" w:rsidRDefault="007C4223" w:rsidP="007C4223">
      <w:pPr>
        <w:rPr>
          <w:sz w:val="22"/>
          <w:szCs w:val="22"/>
          <w:lang w:val="sk-SK"/>
        </w:rPr>
      </w:pPr>
      <w:r w:rsidRPr="008A3FC7">
        <w:rPr>
          <w:sz w:val="22"/>
          <w:szCs w:val="22"/>
          <w:lang w:val="sk-SK"/>
        </w:rPr>
        <w:lastRenderedPageBreak/>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98"/>
      </w:tblGrid>
      <w:tr w:rsidR="007C4223" w:rsidRPr="008A3FC7" w14:paraId="0D6A21CA" w14:textId="77777777" w:rsidTr="002E62F0">
        <w:trPr>
          <w:trHeight w:val="977"/>
        </w:trPr>
        <w:tc>
          <w:tcPr>
            <w:tcW w:w="9298" w:type="dxa"/>
            <w:tcBorders>
              <w:bottom w:val="single" w:sz="4" w:space="0" w:color="auto"/>
            </w:tcBorders>
          </w:tcPr>
          <w:p w14:paraId="65B90938" w14:textId="77777777" w:rsidR="007C4223" w:rsidRPr="008A3FC7" w:rsidRDefault="007C4223" w:rsidP="002E62F0">
            <w:pPr>
              <w:rPr>
                <w:b/>
                <w:bCs/>
                <w:sz w:val="22"/>
                <w:szCs w:val="22"/>
                <w:lang w:val="sk-SK"/>
              </w:rPr>
            </w:pPr>
            <w:r w:rsidRPr="008A3FC7">
              <w:rPr>
                <w:b/>
                <w:bCs/>
                <w:sz w:val="22"/>
                <w:szCs w:val="22"/>
                <w:lang w:val="sk-SK"/>
              </w:rPr>
              <w:t>ÚDAJE, KTORÉ MAJÚ BYŤ UVEDENÉ NA VONKAJŠOM OBALE A VNÚTORNOM OBALE</w:t>
            </w:r>
          </w:p>
          <w:p w14:paraId="06A38FC6" w14:textId="77777777" w:rsidR="007C4223" w:rsidRPr="008A3FC7" w:rsidRDefault="007C4223" w:rsidP="002E62F0">
            <w:pPr>
              <w:rPr>
                <w:b/>
                <w:bCs/>
                <w:sz w:val="10"/>
                <w:szCs w:val="10"/>
                <w:lang w:val="sk-SK"/>
              </w:rPr>
            </w:pPr>
          </w:p>
          <w:p w14:paraId="4BCF5E05" w14:textId="77777777" w:rsidR="007C4223" w:rsidRPr="008A3FC7" w:rsidRDefault="007C4223" w:rsidP="002E62F0">
            <w:pPr>
              <w:pStyle w:val="Nadpis3"/>
              <w:numPr>
                <w:ilvl w:val="0"/>
                <w:numId w:val="3"/>
              </w:numPr>
              <w:spacing w:before="0" w:after="0"/>
              <w:rPr>
                <w:rFonts w:ascii="Times New Roman" w:hAnsi="Times New Roman" w:cs="Times New Roman"/>
                <w:b w:val="0"/>
                <w:bCs w:val="0"/>
                <w:sz w:val="22"/>
                <w:szCs w:val="22"/>
                <w:lang w:val="sk-SK" w:bidi="yi-Hebr"/>
              </w:rPr>
            </w:pPr>
            <w:r w:rsidRPr="008A3FC7">
              <w:rPr>
                <w:rFonts w:ascii="Times New Roman" w:hAnsi="Times New Roman" w:cs="Times New Roman"/>
                <w:b w:val="0"/>
                <w:sz w:val="22"/>
                <w:szCs w:val="22"/>
                <w:lang w:val="sk-SK" w:bidi="yi-Hebr"/>
              </w:rPr>
              <w:t xml:space="preserve">Papierová škatuľka s potlačou: </w:t>
            </w:r>
          </w:p>
          <w:p w14:paraId="6D56BD68" w14:textId="77777777" w:rsidR="007C4223" w:rsidRPr="008A3FC7" w:rsidRDefault="007C4223" w:rsidP="002E62F0">
            <w:pPr>
              <w:jc w:val="both"/>
              <w:rPr>
                <w:sz w:val="22"/>
                <w:szCs w:val="22"/>
                <w:lang w:val="sk-SK"/>
              </w:rPr>
            </w:pPr>
            <w:r w:rsidRPr="008A3FC7">
              <w:rPr>
                <w:sz w:val="22"/>
                <w:szCs w:val="22"/>
                <w:lang w:val="sk-SK"/>
              </w:rPr>
              <w:t xml:space="preserve">1 x 5 dávok </w:t>
            </w:r>
            <w:r w:rsidRPr="008A3FC7">
              <w:rPr>
                <w:sz w:val="22"/>
                <w:szCs w:val="22"/>
                <w:rtl/>
                <w:cs/>
                <w:lang w:val="sk-SK"/>
              </w:rPr>
              <w:t xml:space="preserve">– </w:t>
            </w:r>
            <w:r w:rsidRPr="008A3FC7">
              <w:rPr>
                <w:sz w:val="22"/>
                <w:szCs w:val="22"/>
                <w:lang w:val="sk-SK"/>
              </w:rPr>
              <w:t xml:space="preserve">(1 x 5 dávok </w:t>
            </w:r>
            <w:proofErr w:type="spellStart"/>
            <w:r w:rsidRPr="008A3FC7">
              <w:rPr>
                <w:sz w:val="22"/>
                <w:szCs w:val="22"/>
                <w:lang w:val="sk-SK"/>
              </w:rPr>
              <w:t>lyofilizovanej</w:t>
            </w:r>
            <w:proofErr w:type="spellEnd"/>
            <w:r w:rsidRPr="008A3FC7">
              <w:rPr>
                <w:sz w:val="22"/>
                <w:szCs w:val="22"/>
                <w:lang w:val="sk-SK"/>
              </w:rPr>
              <w:t xml:space="preserve"> vakcíny + 1 x 10 ml rozpúšťadla)</w:t>
            </w:r>
          </w:p>
          <w:p w14:paraId="33AD2595" w14:textId="77777777" w:rsidR="007C4223" w:rsidRPr="008A3FC7" w:rsidRDefault="007C4223" w:rsidP="002E62F0">
            <w:pPr>
              <w:pStyle w:val="Nadpis3"/>
              <w:numPr>
                <w:ilvl w:val="0"/>
                <w:numId w:val="3"/>
              </w:numPr>
              <w:spacing w:before="0" w:after="0"/>
              <w:rPr>
                <w:rFonts w:ascii="Times New Roman" w:hAnsi="Times New Roman" w:cs="Times New Roman"/>
                <w:sz w:val="22"/>
                <w:szCs w:val="22"/>
                <w:lang w:val="sk-SK" w:bidi="yi-Hebr"/>
              </w:rPr>
            </w:pPr>
            <w:r w:rsidRPr="008A3FC7">
              <w:rPr>
                <w:rFonts w:ascii="Times New Roman" w:hAnsi="Times New Roman" w:cs="Times New Roman"/>
                <w:b w:val="0"/>
                <w:sz w:val="22"/>
                <w:szCs w:val="22"/>
                <w:lang w:val="sk-SK" w:bidi="yi-Hebr"/>
              </w:rPr>
              <w:t>Etikety na plastovej škatuľke:</w:t>
            </w:r>
          </w:p>
          <w:p w14:paraId="1487A710" w14:textId="77777777" w:rsidR="007C4223" w:rsidRPr="008A3FC7" w:rsidRDefault="007C4223" w:rsidP="002E62F0">
            <w:pPr>
              <w:jc w:val="both"/>
              <w:rPr>
                <w:sz w:val="22"/>
                <w:szCs w:val="22"/>
                <w:lang w:val="sk-SK"/>
              </w:rPr>
            </w:pPr>
            <w:r w:rsidRPr="008A3FC7">
              <w:rPr>
                <w:sz w:val="22"/>
                <w:szCs w:val="22"/>
                <w:lang w:val="sk-SK"/>
              </w:rPr>
              <w:t xml:space="preserve">5 x 5 dávok </w:t>
            </w:r>
            <w:r w:rsidRPr="008A3FC7">
              <w:rPr>
                <w:sz w:val="22"/>
                <w:szCs w:val="22"/>
                <w:rtl/>
                <w:cs/>
                <w:lang w:val="sk-SK"/>
              </w:rPr>
              <w:t xml:space="preserve">– </w:t>
            </w:r>
            <w:r w:rsidRPr="008A3FC7">
              <w:rPr>
                <w:sz w:val="22"/>
                <w:szCs w:val="22"/>
                <w:lang w:val="sk-SK"/>
              </w:rPr>
              <w:t xml:space="preserve">(5 x 5 dávok </w:t>
            </w:r>
            <w:proofErr w:type="spellStart"/>
            <w:r w:rsidRPr="008A3FC7">
              <w:rPr>
                <w:sz w:val="22"/>
                <w:szCs w:val="22"/>
                <w:lang w:val="sk-SK"/>
              </w:rPr>
              <w:t>lyofilizovanej</w:t>
            </w:r>
            <w:proofErr w:type="spellEnd"/>
            <w:r w:rsidRPr="008A3FC7">
              <w:rPr>
                <w:sz w:val="22"/>
                <w:szCs w:val="22"/>
                <w:lang w:val="sk-SK"/>
              </w:rPr>
              <w:t xml:space="preserve"> vakcíny + 5 x 10 ml rozpúšťadla)</w:t>
            </w:r>
          </w:p>
          <w:p w14:paraId="3320D3CD" w14:textId="77777777" w:rsidR="007C4223" w:rsidRPr="008A3FC7" w:rsidRDefault="007C4223" w:rsidP="002E62F0">
            <w:pPr>
              <w:jc w:val="both"/>
              <w:rPr>
                <w:sz w:val="10"/>
                <w:szCs w:val="10"/>
                <w:lang w:val="sk-SK"/>
              </w:rPr>
            </w:pPr>
          </w:p>
        </w:tc>
      </w:tr>
    </w:tbl>
    <w:p w14:paraId="3B9EEC58" w14:textId="77777777" w:rsidR="007C4223" w:rsidRPr="008A3FC7" w:rsidRDefault="007C4223" w:rsidP="007C4223">
      <w:pPr>
        <w:jc w:val="both"/>
        <w:rPr>
          <w:sz w:val="22"/>
          <w:szCs w:val="22"/>
          <w:lang w:val="sk-SK"/>
        </w:rPr>
      </w:pPr>
    </w:p>
    <w:p w14:paraId="5ADDBB04" w14:textId="77777777" w:rsidR="007C4223" w:rsidRPr="008A3FC7" w:rsidRDefault="007C4223" w:rsidP="007C4223">
      <w:pPr>
        <w:pBdr>
          <w:top w:val="single" w:sz="4" w:space="1" w:color="auto"/>
          <w:left w:val="single" w:sz="4" w:space="4" w:color="auto"/>
          <w:bottom w:val="single" w:sz="4" w:space="1" w:color="auto"/>
          <w:right w:val="single" w:sz="4" w:space="4" w:color="auto"/>
        </w:pBdr>
        <w:jc w:val="both"/>
        <w:outlineLvl w:val="0"/>
        <w:rPr>
          <w:sz w:val="22"/>
          <w:szCs w:val="22"/>
          <w:lang w:val="sk-SK"/>
        </w:rPr>
      </w:pPr>
      <w:bookmarkStart w:id="8" w:name="_Toc382897797"/>
      <w:bookmarkStart w:id="9" w:name="_Toc382899218"/>
      <w:r w:rsidRPr="008A3FC7">
        <w:rPr>
          <w:b/>
          <w:sz w:val="22"/>
          <w:szCs w:val="22"/>
          <w:lang w:val="sk-SK"/>
        </w:rPr>
        <w:t>1.</w:t>
      </w:r>
      <w:r w:rsidRPr="008A3FC7">
        <w:rPr>
          <w:b/>
          <w:sz w:val="22"/>
          <w:szCs w:val="22"/>
          <w:lang w:val="sk-SK"/>
        </w:rPr>
        <w:tab/>
      </w:r>
      <w:bookmarkEnd w:id="8"/>
      <w:bookmarkEnd w:id="9"/>
      <w:r w:rsidRPr="008A3FC7">
        <w:rPr>
          <w:b/>
          <w:bCs/>
          <w:sz w:val="22"/>
          <w:szCs w:val="22"/>
          <w:lang w:val="sk-SK"/>
        </w:rPr>
        <w:t>NÁZOV VETERINÁRNEHO LIEKU</w:t>
      </w:r>
    </w:p>
    <w:p w14:paraId="075C7A7F" w14:textId="77777777" w:rsidR="007C4223" w:rsidRPr="008A3FC7" w:rsidRDefault="007C4223" w:rsidP="007C4223">
      <w:pPr>
        <w:tabs>
          <w:tab w:val="left" w:pos="7540"/>
        </w:tabs>
        <w:ind w:left="567" w:hanging="567"/>
        <w:rPr>
          <w:sz w:val="22"/>
          <w:szCs w:val="22"/>
          <w:lang w:val="sk-SK"/>
        </w:rPr>
      </w:pPr>
    </w:p>
    <w:p w14:paraId="01D41F26" w14:textId="209288A3" w:rsidR="007C4223" w:rsidRPr="008A3FC7" w:rsidRDefault="007C4223" w:rsidP="007C4223">
      <w:pPr>
        <w:tabs>
          <w:tab w:val="left" w:pos="7540"/>
        </w:tabs>
        <w:ind w:left="567" w:hanging="567"/>
        <w:rPr>
          <w:sz w:val="22"/>
          <w:szCs w:val="22"/>
          <w:lang w:val="sk-SK"/>
        </w:rPr>
      </w:pPr>
      <w:proofErr w:type="spellStart"/>
      <w:r w:rsidRPr="008A3FC7">
        <w:rPr>
          <w:sz w:val="22"/>
          <w:szCs w:val="22"/>
          <w:lang w:val="sk-SK"/>
        </w:rPr>
        <w:t>BioBos</w:t>
      </w:r>
      <w:proofErr w:type="spellEnd"/>
      <w:r w:rsidRPr="008A3FC7">
        <w:rPr>
          <w:sz w:val="22"/>
          <w:szCs w:val="22"/>
          <w:lang w:val="sk-SK"/>
        </w:rPr>
        <w:t xml:space="preserve"> </w:t>
      </w:r>
      <w:proofErr w:type="spellStart"/>
      <w:r w:rsidRPr="008A3FC7">
        <w:rPr>
          <w:sz w:val="22"/>
          <w:szCs w:val="22"/>
          <w:lang w:val="sk-SK"/>
        </w:rPr>
        <w:t>Respi</w:t>
      </w:r>
      <w:proofErr w:type="spellEnd"/>
      <w:r w:rsidRPr="008A3FC7">
        <w:rPr>
          <w:sz w:val="22"/>
          <w:szCs w:val="22"/>
          <w:lang w:val="sk-SK"/>
        </w:rPr>
        <w:t xml:space="preserve"> 2 </w:t>
      </w:r>
      <w:proofErr w:type="spellStart"/>
      <w:r w:rsidRPr="008A3FC7">
        <w:rPr>
          <w:sz w:val="22"/>
          <w:szCs w:val="22"/>
          <w:lang w:val="sk-SK"/>
        </w:rPr>
        <w:t>intranasal</w:t>
      </w:r>
      <w:proofErr w:type="spellEnd"/>
      <w:r w:rsidRPr="008A3FC7">
        <w:rPr>
          <w:sz w:val="22"/>
          <w:szCs w:val="22"/>
          <w:lang w:val="sk-SK"/>
        </w:rPr>
        <w:t>, nos</w:t>
      </w:r>
      <w:r w:rsidR="00B5505B" w:rsidRPr="008A3FC7">
        <w:rPr>
          <w:sz w:val="22"/>
          <w:szCs w:val="22"/>
          <w:lang w:val="sk-SK"/>
        </w:rPr>
        <w:t>o</w:t>
      </w:r>
      <w:r w:rsidR="000E4D69" w:rsidRPr="008A3FC7">
        <w:rPr>
          <w:sz w:val="22"/>
          <w:szCs w:val="22"/>
          <w:lang w:val="sk-SK"/>
        </w:rPr>
        <w:t>v</w:t>
      </w:r>
      <w:r w:rsidRPr="008A3FC7">
        <w:rPr>
          <w:sz w:val="22"/>
          <w:szCs w:val="22"/>
          <w:lang w:val="sk-SK"/>
        </w:rPr>
        <w:t xml:space="preserve">ý sprej, </w:t>
      </w:r>
      <w:proofErr w:type="spellStart"/>
      <w:r w:rsidRPr="008A3FC7">
        <w:rPr>
          <w:sz w:val="22"/>
          <w:szCs w:val="22"/>
          <w:lang w:val="sk-SK"/>
        </w:rPr>
        <w:t>lyofilizát</w:t>
      </w:r>
      <w:proofErr w:type="spellEnd"/>
      <w:r w:rsidRPr="008A3FC7">
        <w:rPr>
          <w:sz w:val="22"/>
          <w:szCs w:val="22"/>
          <w:lang w:val="sk-SK"/>
        </w:rPr>
        <w:t xml:space="preserve"> a rozpúšťadlo na suspenziu</w:t>
      </w:r>
    </w:p>
    <w:p w14:paraId="41BBB372" w14:textId="77777777" w:rsidR="007C4223" w:rsidRPr="008A3FC7" w:rsidRDefault="007C4223" w:rsidP="007C4223">
      <w:pPr>
        <w:tabs>
          <w:tab w:val="left" w:pos="7540"/>
        </w:tabs>
        <w:ind w:left="567" w:hanging="567"/>
        <w:rPr>
          <w:sz w:val="22"/>
          <w:szCs w:val="22"/>
          <w:lang w:val="sk-SK"/>
        </w:rPr>
      </w:pPr>
    </w:p>
    <w:p w14:paraId="58DFF08F" w14:textId="77777777" w:rsidR="007C4223" w:rsidRPr="008A3FC7" w:rsidRDefault="007C4223" w:rsidP="007C4223">
      <w:pPr>
        <w:pBdr>
          <w:top w:val="single" w:sz="4" w:space="1" w:color="auto"/>
          <w:left w:val="single" w:sz="4" w:space="4" w:color="auto"/>
          <w:bottom w:val="single" w:sz="4" w:space="1" w:color="auto"/>
          <w:right w:val="single" w:sz="4" w:space="4" w:color="auto"/>
        </w:pBdr>
        <w:jc w:val="both"/>
        <w:outlineLvl w:val="0"/>
        <w:rPr>
          <w:sz w:val="22"/>
          <w:szCs w:val="22"/>
          <w:lang w:val="sk-SK"/>
        </w:rPr>
      </w:pPr>
      <w:bookmarkStart w:id="10" w:name="_Toc382897798"/>
      <w:bookmarkStart w:id="11" w:name="_Toc382899219"/>
      <w:r w:rsidRPr="008A3FC7">
        <w:rPr>
          <w:b/>
          <w:sz w:val="22"/>
          <w:szCs w:val="22"/>
          <w:lang w:val="sk-SK"/>
        </w:rPr>
        <w:t>2.</w:t>
      </w:r>
      <w:r w:rsidRPr="008A3FC7">
        <w:rPr>
          <w:b/>
          <w:sz w:val="22"/>
          <w:szCs w:val="22"/>
          <w:lang w:val="sk-SK"/>
        </w:rPr>
        <w:tab/>
      </w:r>
      <w:bookmarkEnd w:id="10"/>
      <w:bookmarkEnd w:id="11"/>
      <w:r w:rsidRPr="008A3FC7">
        <w:rPr>
          <w:b/>
          <w:bCs/>
          <w:sz w:val="22"/>
          <w:szCs w:val="22"/>
          <w:lang w:val="sk-SK"/>
        </w:rPr>
        <w:t>ÚČINNÉ LÁTKY</w:t>
      </w:r>
    </w:p>
    <w:p w14:paraId="221C8E1E" w14:textId="77777777" w:rsidR="007C4223" w:rsidRPr="008A3FC7" w:rsidRDefault="007C4223" w:rsidP="007C4223">
      <w:pPr>
        <w:ind w:left="567" w:hanging="567"/>
        <w:rPr>
          <w:sz w:val="22"/>
          <w:szCs w:val="22"/>
          <w:u w:val="single"/>
          <w:lang w:val="sk-SK"/>
        </w:rPr>
      </w:pPr>
    </w:p>
    <w:p w14:paraId="3C84EB84" w14:textId="30908C37" w:rsidR="007C4223" w:rsidRPr="008A3FC7" w:rsidRDefault="007C4223" w:rsidP="007C4223">
      <w:pPr>
        <w:ind w:left="567" w:hanging="567"/>
        <w:rPr>
          <w:sz w:val="22"/>
          <w:szCs w:val="22"/>
          <w:u w:val="single"/>
          <w:lang w:val="sk-SK"/>
        </w:rPr>
      </w:pPr>
      <w:r w:rsidRPr="008A3FC7">
        <w:rPr>
          <w:sz w:val="22"/>
          <w:szCs w:val="22"/>
          <w:u w:val="single"/>
          <w:lang w:val="sk-SK"/>
        </w:rPr>
        <w:t xml:space="preserve">Každá </w:t>
      </w:r>
      <w:r w:rsidR="00B5505B" w:rsidRPr="008A3FC7">
        <w:rPr>
          <w:sz w:val="22"/>
          <w:szCs w:val="22"/>
          <w:u w:val="single"/>
          <w:lang w:val="sk-SK"/>
        </w:rPr>
        <w:t xml:space="preserve">2 ml </w:t>
      </w:r>
      <w:r w:rsidRPr="008A3FC7">
        <w:rPr>
          <w:sz w:val="22"/>
          <w:szCs w:val="22"/>
          <w:u w:val="single"/>
          <w:lang w:val="sk-SK"/>
        </w:rPr>
        <w:t>dávka obsahuje:</w:t>
      </w:r>
    </w:p>
    <w:p w14:paraId="524BFFE4" w14:textId="77777777" w:rsidR="007C4223" w:rsidRPr="008A3FC7" w:rsidRDefault="007C4223" w:rsidP="007C4223">
      <w:pPr>
        <w:ind w:left="567" w:hanging="567"/>
        <w:rPr>
          <w:rFonts w:asciiTheme="majorBidi" w:hAnsiTheme="majorBidi" w:cstheme="majorBidi"/>
          <w:b/>
          <w:sz w:val="22"/>
          <w:szCs w:val="22"/>
          <w:lang w:val="sk-SK"/>
        </w:rPr>
      </w:pPr>
      <w:r w:rsidRPr="008A3FC7">
        <w:rPr>
          <w:rFonts w:asciiTheme="majorBidi" w:hAnsiTheme="majorBidi" w:cstheme="majorBidi"/>
          <w:b/>
          <w:sz w:val="22"/>
          <w:szCs w:val="22"/>
          <w:lang w:val="sk-SK"/>
        </w:rPr>
        <w:t>Účinné látky:</w:t>
      </w:r>
    </w:p>
    <w:p w14:paraId="48A4BEF8" w14:textId="77777777" w:rsidR="007C4223" w:rsidRPr="008A3FC7" w:rsidRDefault="007C4223" w:rsidP="007C4223">
      <w:pPr>
        <w:ind w:left="567" w:hanging="567"/>
        <w:rPr>
          <w:sz w:val="22"/>
          <w:szCs w:val="22"/>
          <w:lang w:val="sk-SK"/>
        </w:rPr>
      </w:pPr>
      <w:proofErr w:type="spellStart"/>
      <w:r w:rsidRPr="008A3FC7">
        <w:rPr>
          <w:sz w:val="22"/>
          <w:szCs w:val="22"/>
          <w:lang w:val="sk-SK"/>
        </w:rPr>
        <w:t>Bovinný</w:t>
      </w:r>
      <w:proofErr w:type="spellEnd"/>
      <w:r w:rsidRPr="008A3FC7">
        <w:rPr>
          <w:sz w:val="22"/>
          <w:szCs w:val="22"/>
          <w:lang w:val="sk-SK"/>
        </w:rPr>
        <w:t xml:space="preserve"> </w:t>
      </w:r>
      <w:proofErr w:type="spellStart"/>
      <w:r w:rsidRPr="008A3FC7">
        <w:rPr>
          <w:sz w:val="22"/>
          <w:szCs w:val="22"/>
          <w:lang w:val="sk-SK"/>
        </w:rPr>
        <w:t>Parainfluenzavírus</w:t>
      </w:r>
      <w:proofErr w:type="spellEnd"/>
      <w:r w:rsidRPr="008A3FC7">
        <w:rPr>
          <w:sz w:val="22"/>
          <w:szCs w:val="22"/>
          <w:lang w:val="sk-SK"/>
        </w:rPr>
        <w:t xml:space="preserve"> typ 3 (PI3V)</w:t>
      </w:r>
      <w:r w:rsidRPr="008A3FC7">
        <w:rPr>
          <w:rFonts w:asciiTheme="majorBidi" w:hAnsiTheme="majorBidi" w:cstheme="majorBidi"/>
          <w:sz w:val="22"/>
          <w:szCs w:val="22"/>
          <w:lang w:val="sk-SK"/>
        </w:rPr>
        <w:t>, živý, oslabený, kmeň Bio 23/A</w:t>
      </w:r>
      <w:r w:rsidRPr="008A3FC7" w:rsidDel="00A87880">
        <w:rPr>
          <w:b/>
          <w:sz w:val="22"/>
          <w:szCs w:val="22"/>
          <w:lang w:val="sk-SK"/>
        </w:rPr>
        <w:t xml:space="preserve"> </w:t>
      </w:r>
      <w:r w:rsidRPr="008A3FC7">
        <w:rPr>
          <w:sz w:val="22"/>
          <w:szCs w:val="22"/>
          <w:lang w:val="sk-SK"/>
        </w:rPr>
        <w:tab/>
      </w:r>
      <w:r w:rsidRPr="008A3FC7">
        <w:rPr>
          <w:sz w:val="22"/>
          <w:szCs w:val="22"/>
          <w:lang w:val="sk-SK"/>
        </w:rPr>
        <w:tab/>
        <w:t>10</w:t>
      </w:r>
      <w:r w:rsidRPr="008A3FC7">
        <w:rPr>
          <w:sz w:val="22"/>
          <w:szCs w:val="22"/>
          <w:vertAlign w:val="superscript"/>
          <w:lang w:val="sk-SK"/>
        </w:rPr>
        <w:t>5,0</w:t>
      </w:r>
      <w:r w:rsidRPr="008A3FC7">
        <w:rPr>
          <w:sz w:val="22"/>
          <w:szCs w:val="22"/>
          <w:lang w:val="sk-SK"/>
        </w:rPr>
        <w:t xml:space="preserve"> - 10</w:t>
      </w:r>
      <w:r w:rsidRPr="008A3FC7">
        <w:rPr>
          <w:sz w:val="22"/>
          <w:szCs w:val="22"/>
          <w:vertAlign w:val="superscript"/>
          <w:lang w:val="sk-SK"/>
        </w:rPr>
        <w:t xml:space="preserve">7,5 </w:t>
      </w:r>
      <w:r w:rsidRPr="008A3FC7">
        <w:rPr>
          <w:sz w:val="22"/>
          <w:szCs w:val="22"/>
          <w:lang w:val="sk-SK"/>
        </w:rPr>
        <w:t>TCID</w:t>
      </w:r>
      <w:r w:rsidRPr="008A3FC7">
        <w:rPr>
          <w:sz w:val="22"/>
          <w:szCs w:val="22"/>
          <w:vertAlign w:val="subscript"/>
          <w:lang w:val="sk-SK"/>
        </w:rPr>
        <w:t>50</w:t>
      </w:r>
    </w:p>
    <w:p w14:paraId="733F1492" w14:textId="77777777" w:rsidR="007C4223" w:rsidRPr="008A3FC7" w:rsidRDefault="007C4223" w:rsidP="007C4223">
      <w:pPr>
        <w:ind w:left="567" w:hanging="567"/>
        <w:rPr>
          <w:sz w:val="22"/>
          <w:szCs w:val="22"/>
          <w:vertAlign w:val="subscript"/>
          <w:lang w:val="sk-SK"/>
        </w:rPr>
      </w:pPr>
      <w:proofErr w:type="spellStart"/>
      <w:r w:rsidRPr="008A3FC7">
        <w:rPr>
          <w:sz w:val="22"/>
          <w:szCs w:val="22"/>
          <w:lang w:val="sk-SK"/>
        </w:rPr>
        <w:t>Bovinný</w:t>
      </w:r>
      <w:proofErr w:type="spellEnd"/>
      <w:r w:rsidRPr="008A3FC7">
        <w:rPr>
          <w:sz w:val="22"/>
          <w:szCs w:val="22"/>
          <w:lang w:val="sk-SK"/>
        </w:rPr>
        <w:t xml:space="preserve"> respiračný </w:t>
      </w:r>
      <w:proofErr w:type="spellStart"/>
      <w:r w:rsidRPr="008A3FC7">
        <w:rPr>
          <w:sz w:val="22"/>
          <w:szCs w:val="22"/>
          <w:lang w:val="sk-SK"/>
        </w:rPr>
        <w:t>syncytiálny</w:t>
      </w:r>
      <w:proofErr w:type="spellEnd"/>
      <w:r w:rsidRPr="008A3FC7">
        <w:rPr>
          <w:sz w:val="22"/>
          <w:szCs w:val="22"/>
          <w:lang w:val="sk-SK"/>
        </w:rPr>
        <w:t xml:space="preserve"> vírus (BRSV), živý, oslabený, kmeň Bio 24/A</w:t>
      </w:r>
      <w:r w:rsidRPr="008A3FC7">
        <w:rPr>
          <w:sz w:val="22"/>
          <w:szCs w:val="22"/>
          <w:lang w:val="sk-SK"/>
        </w:rPr>
        <w:tab/>
      </w:r>
      <w:r w:rsidRPr="008A3FC7">
        <w:rPr>
          <w:sz w:val="22"/>
          <w:szCs w:val="22"/>
          <w:lang w:val="sk-SK"/>
        </w:rPr>
        <w:tab/>
        <w:t>10</w:t>
      </w:r>
      <w:r w:rsidRPr="008A3FC7">
        <w:rPr>
          <w:sz w:val="22"/>
          <w:szCs w:val="22"/>
          <w:vertAlign w:val="superscript"/>
          <w:lang w:val="sk-SK"/>
        </w:rPr>
        <w:t>4,0</w:t>
      </w:r>
      <w:r w:rsidRPr="008A3FC7">
        <w:rPr>
          <w:sz w:val="22"/>
          <w:szCs w:val="22"/>
          <w:lang w:val="sk-SK"/>
        </w:rPr>
        <w:t xml:space="preserve"> - 10</w:t>
      </w:r>
      <w:r w:rsidRPr="008A3FC7">
        <w:rPr>
          <w:sz w:val="22"/>
          <w:szCs w:val="22"/>
          <w:vertAlign w:val="superscript"/>
          <w:lang w:val="sk-SK"/>
        </w:rPr>
        <w:t xml:space="preserve">6,0 </w:t>
      </w:r>
      <w:r w:rsidRPr="008A3FC7">
        <w:rPr>
          <w:sz w:val="22"/>
          <w:szCs w:val="22"/>
          <w:lang w:val="sk-SK"/>
        </w:rPr>
        <w:t>TCID</w:t>
      </w:r>
      <w:r w:rsidRPr="008A3FC7">
        <w:rPr>
          <w:sz w:val="22"/>
          <w:szCs w:val="22"/>
          <w:vertAlign w:val="subscript"/>
          <w:lang w:val="sk-SK"/>
        </w:rPr>
        <w:t>50</w:t>
      </w:r>
    </w:p>
    <w:p w14:paraId="56051521" w14:textId="77777777" w:rsidR="007C4223" w:rsidRPr="008A3FC7" w:rsidRDefault="007C4223" w:rsidP="007C4223">
      <w:pPr>
        <w:jc w:val="both"/>
        <w:rPr>
          <w:sz w:val="22"/>
          <w:szCs w:val="22"/>
          <w:lang w:val="sk-SK"/>
        </w:rPr>
      </w:pPr>
    </w:p>
    <w:p w14:paraId="1C088901" w14:textId="77777777" w:rsidR="007C4223" w:rsidRPr="008A3FC7" w:rsidRDefault="007C4223" w:rsidP="007C4223">
      <w:pPr>
        <w:pBdr>
          <w:top w:val="single" w:sz="4" w:space="1" w:color="auto"/>
          <w:left w:val="single" w:sz="4" w:space="4" w:color="auto"/>
          <w:bottom w:val="single" w:sz="4" w:space="1" w:color="auto"/>
          <w:right w:val="single" w:sz="4" w:space="4" w:color="auto"/>
        </w:pBdr>
        <w:jc w:val="both"/>
        <w:outlineLvl w:val="0"/>
        <w:rPr>
          <w:b/>
          <w:sz w:val="22"/>
          <w:szCs w:val="22"/>
          <w:lang w:val="sk-SK"/>
        </w:rPr>
      </w:pPr>
      <w:bookmarkStart w:id="12" w:name="_Toc382897799"/>
      <w:bookmarkStart w:id="13" w:name="_Toc382899220"/>
      <w:r w:rsidRPr="008A3FC7">
        <w:rPr>
          <w:b/>
          <w:sz w:val="22"/>
          <w:szCs w:val="22"/>
          <w:lang w:val="sk-SK"/>
        </w:rPr>
        <w:t>3.</w:t>
      </w:r>
      <w:r w:rsidRPr="008A3FC7">
        <w:rPr>
          <w:b/>
          <w:sz w:val="22"/>
          <w:szCs w:val="22"/>
          <w:lang w:val="sk-SK"/>
        </w:rPr>
        <w:tab/>
      </w:r>
      <w:bookmarkEnd w:id="12"/>
      <w:bookmarkEnd w:id="13"/>
      <w:r w:rsidRPr="008A3FC7">
        <w:rPr>
          <w:b/>
          <w:sz w:val="22"/>
          <w:szCs w:val="22"/>
          <w:lang w:val="sk-SK"/>
        </w:rPr>
        <w:t>LIEKOVÁ FORMA</w:t>
      </w:r>
    </w:p>
    <w:p w14:paraId="0E7CA210" w14:textId="77777777" w:rsidR="007C4223" w:rsidRPr="008A3FC7" w:rsidRDefault="007C4223" w:rsidP="007C4223">
      <w:pPr>
        <w:ind w:left="567" w:hanging="567"/>
        <w:rPr>
          <w:sz w:val="22"/>
          <w:szCs w:val="22"/>
          <w:highlight w:val="lightGray"/>
          <w:lang w:val="sk-SK"/>
        </w:rPr>
      </w:pPr>
    </w:p>
    <w:p w14:paraId="5E620A37" w14:textId="345FD9E5" w:rsidR="007C4223" w:rsidRPr="008A3FC7" w:rsidRDefault="007C4223" w:rsidP="007C4223">
      <w:pPr>
        <w:ind w:left="567" w:hanging="567"/>
        <w:rPr>
          <w:sz w:val="22"/>
          <w:szCs w:val="22"/>
          <w:lang w:val="sk-SK"/>
        </w:rPr>
      </w:pPr>
      <w:r w:rsidRPr="008A3FC7">
        <w:rPr>
          <w:sz w:val="22"/>
          <w:szCs w:val="22"/>
          <w:lang w:val="sk-SK"/>
        </w:rPr>
        <w:t>Nos</w:t>
      </w:r>
      <w:r w:rsidR="00B5505B" w:rsidRPr="008A3FC7">
        <w:rPr>
          <w:sz w:val="22"/>
          <w:szCs w:val="22"/>
          <w:lang w:val="sk-SK"/>
        </w:rPr>
        <w:t>o</w:t>
      </w:r>
      <w:r w:rsidR="00632D58">
        <w:rPr>
          <w:sz w:val="22"/>
          <w:szCs w:val="22"/>
          <w:lang w:val="sk-SK"/>
        </w:rPr>
        <w:t>v</w:t>
      </w:r>
      <w:r w:rsidRPr="008A3FC7">
        <w:rPr>
          <w:sz w:val="22"/>
          <w:szCs w:val="22"/>
          <w:lang w:val="sk-SK"/>
        </w:rPr>
        <w:t xml:space="preserve">ý sprej, </w:t>
      </w:r>
      <w:r w:rsidRPr="008A3FC7">
        <w:rPr>
          <w:sz w:val="22"/>
          <w:szCs w:val="22"/>
          <w:highlight w:val="lightGray"/>
          <w:lang w:val="sk-SK"/>
        </w:rPr>
        <w:t xml:space="preserve"> </w:t>
      </w:r>
      <w:proofErr w:type="spellStart"/>
      <w:r w:rsidRPr="008A3FC7">
        <w:rPr>
          <w:sz w:val="22"/>
          <w:szCs w:val="22"/>
          <w:highlight w:val="lightGray"/>
          <w:lang w:val="sk-SK"/>
        </w:rPr>
        <w:t>lyofilizát</w:t>
      </w:r>
      <w:proofErr w:type="spellEnd"/>
      <w:r w:rsidRPr="008A3FC7">
        <w:rPr>
          <w:sz w:val="22"/>
          <w:szCs w:val="22"/>
          <w:highlight w:val="lightGray"/>
          <w:lang w:val="sk-SK"/>
        </w:rPr>
        <w:t xml:space="preserve"> a rozpúšťadlo na suspenziu.</w:t>
      </w:r>
    </w:p>
    <w:p w14:paraId="722EC7FA" w14:textId="77777777" w:rsidR="007C4223" w:rsidRPr="008A3FC7" w:rsidRDefault="007C4223" w:rsidP="007C4223">
      <w:pPr>
        <w:jc w:val="both"/>
        <w:rPr>
          <w:sz w:val="22"/>
          <w:szCs w:val="22"/>
          <w:lang w:val="sk-SK"/>
        </w:rPr>
      </w:pPr>
    </w:p>
    <w:p w14:paraId="07BAC686" w14:textId="77777777" w:rsidR="007C4223" w:rsidRPr="008A3FC7" w:rsidRDefault="007C4223" w:rsidP="007C4223">
      <w:pPr>
        <w:pBdr>
          <w:top w:val="single" w:sz="4" w:space="1" w:color="auto"/>
          <w:left w:val="single" w:sz="4" w:space="4" w:color="auto"/>
          <w:bottom w:val="single" w:sz="4" w:space="1" w:color="auto"/>
          <w:right w:val="single" w:sz="4" w:space="4" w:color="auto"/>
        </w:pBdr>
        <w:jc w:val="both"/>
        <w:outlineLvl w:val="0"/>
        <w:rPr>
          <w:sz w:val="22"/>
          <w:szCs w:val="22"/>
          <w:lang w:val="sk-SK"/>
        </w:rPr>
      </w:pPr>
      <w:bookmarkStart w:id="14" w:name="_Toc382897800"/>
      <w:bookmarkStart w:id="15" w:name="_Toc382899221"/>
      <w:r w:rsidRPr="008A3FC7">
        <w:rPr>
          <w:b/>
          <w:sz w:val="22"/>
          <w:szCs w:val="22"/>
          <w:lang w:val="sk-SK"/>
        </w:rPr>
        <w:t>4.</w:t>
      </w:r>
      <w:r w:rsidRPr="008A3FC7">
        <w:rPr>
          <w:b/>
          <w:sz w:val="22"/>
          <w:szCs w:val="22"/>
          <w:lang w:val="sk-SK"/>
        </w:rPr>
        <w:tab/>
      </w:r>
      <w:bookmarkEnd w:id="14"/>
      <w:bookmarkEnd w:id="15"/>
      <w:r w:rsidRPr="008A3FC7">
        <w:rPr>
          <w:b/>
          <w:sz w:val="22"/>
          <w:szCs w:val="22"/>
          <w:lang w:val="sk-SK"/>
        </w:rPr>
        <w:t>VEĽKOSŤ BALENIA</w:t>
      </w:r>
    </w:p>
    <w:p w14:paraId="235EAA2B" w14:textId="77777777" w:rsidR="007C4223" w:rsidRPr="008A3FC7" w:rsidRDefault="007C4223" w:rsidP="007C4223">
      <w:pPr>
        <w:jc w:val="both"/>
        <w:rPr>
          <w:sz w:val="22"/>
          <w:szCs w:val="22"/>
          <w:lang w:val="sk-SK"/>
        </w:rPr>
      </w:pPr>
    </w:p>
    <w:p w14:paraId="01B302E6" w14:textId="77777777" w:rsidR="007C4223" w:rsidRPr="008A3FC7" w:rsidRDefault="007C4223" w:rsidP="007C4223">
      <w:pPr>
        <w:jc w:val="both"/>
        <w:rPr>
          <w:sz w:val="22"/>
          <w:szCs w:val="22"/>
          <w:lang w:val="sk-SK"/>
        </w:rPr>
      </w:pPr>
      <w:r w:rsidRPr="008A3FC7">
        <w:rPr>
          <w:sz w:val="22"/>
          <w:szCs w:val="22"/>
          <w:lang w:val="sk-SK"/>
        </w:rPr>
        <w:t xml:space="preserve">1 x 5 dávok </w:t>
      </w:r>
      <w:r w:rsidRPr="008A3FC7">
        <w:rPr>
          <w:sz w:val="22"/>
          <w:szCs w:val="22"/>
          <w:rtl/>
          <w:cs/>
          <w:lang w:val="sk-SK"/>
        </w:rPr>
        <w:t xml:space="preserve">– </w:t>
      </w:r>
      <w:r w:rsidRPr="008A3FC7">
        <w:rPr>
          <w:sz w:val="22"/>
          <w:szCs w:val="22"/>
          <w:lang w:val="sk-SK"/>
        </w:rPr>
        <w:t xml:space="preserve">(1 x 5 dávok </w:t>
      </w:r>
      <w:proofErr w:type="spellStart"/>
      <w:r w:rsidRPr="008A3FC7">
        <w:rPr>
          <w:sz w:val="22"/>
          <w:szCs w:val="22"/>
          <w:lang w:val="sk-SK"/>
        </w:rPr>
        <w:t>lyofilizovanej</w:t>
      </w:r>
      <w:proofErr w:type="spellEnd"/>
      <w:r w:rsidRPr="008A3FC7">
        <w:rPr>
          <w:sz w:val="22"/>
          <w:szCs w:val="22"/>
          <w:lang w:val="sk-SK"/>
        </w:rPr>
        <w:t xml:space="preserve"> vakcíny + 1 x 10 ml rozpúšťadla)</w:t>
      </w:r>
    </w:p>
    <w:p w14:paraId="4B82EBC6" w14:textId="77777777" w:rsidR="007C4223" w:rsidRPr="008A3FC7" w:rsidRDefault="007C4223" w:rsidP="007C4223">
      <w:pPr>
        <w:jc w:val="both"/>
        <w:rPr>
          <w:sz w:val="22"/>
          <w:szCs w:val="22"/>
          <w:lang w:val="sk-SK"/>
        </w:rPr>
      </w:pPr>
      <w:r w:rsidRPr="008A3FC7">
        <w:rPr>
          <w:sz w:val="22"/>
          <w:szCs w:val="22"/>
          <w:highlight w:val="lightGray"/>
          <w:lang w:val="sk-SK"/>
        </w:rPr>
        <w:t xml:space="preserve">5 x 5 dávok </w:t>
      </w:r>
      <w:r w:rsidRPr="008A3FC7">
        <w:rPr>
          <w:sz w:val="22"/>
          <w:szCs w:val="22"/>
          <w:highlight w:val="lightGray"/>
          <w:rtl/>
          <w:cs/>
          <w:lang w:val="sk-SK"/>
        </w:rPr>
        <w:t xml:space="preserve">– </w:t>
      </w:r>
      <w:r w:rsidRPr="008A3FC7">
        <w:rPr>
          <w:sz w:val="22"/>
          <w:szCs w:val="22"/>
          <w:highlight w:val="lightGray"/>
          <w:lang w:val="sk-SK"/>
        </w:rPr>
        <w:t xml:space="preserve">(5 x 5 dávok </w:t>
      </w:r>
      <w:proofErr w:type="spellStart"/>
      <w:r w:rsidRPr="008A3FC7">
        <w:rPr>
          <w:sz w:val="22"/>
          <w:szCs w:val="22"/>
          <w:highlight w:val="lightGray"/>
          <w:lang w:val="sk-SK"/>
        </w:rPr>
        <w:t>lyofilizovanej</w:t>
      </w:r>
      <w:proofErr w:type="spellEnd"/>
      <w:r w:rsidRPr="008A3FC7">
        <w:rPr>
          <w:sz w:val="22"/>
          <w:szCs w:val="22"/>
          <w:highlight w:val="lightGray"/>
          <w:lang w:val="sk-SK"/>
        </w:rPr>
        <w:t xml:space="preserve"> vakcíny + 5 x 10 ml rozpúšťadla)</w:t>
      </w:r>
    </w:p>
    <w:p w14:paraId="789BE9F0" w14:textId="77777777" w:rsidR="007C4223" w:rsidRPr="008A3FC7" w:rsidRDefault="007C4223" w:rsidP="007C4223">
      <w:pPr>
        <w:ind w:left="567" w:hanging="567"/>
        <w:rPr>
          <w:sz w:val="22"/>
          <w:szCs w:val="22"/>
          <w:lang w:val="sk-SK"/>
        </w:rPr>
      </w:pPr>
    </w:p>
    <w:p w14:paraId="106A9952" w14:textId="77777777" w:rsidR="007C4223" w:rsidRPr="008A3FC7" w:rsidRDefault="007C4223" w:rsidP="007C4223">
      <w:pPr>
        <w:jc w:val="both"/>
        <w:rPr>
          <w:sz w:val="22"/>
          <w:szCs w:val="22"/>
          <w:lang w:val="sk-SK"/>
        </w:rPr>
      </w:pPr>
    </w:p>
    <w:p w14:paraId="64889F73" w14:textId="77777777" w:rsidR="007C4223" w:rsidRPr="008A3FC7" w:rsidRDefault="007C4223" w:rsidP="007C4223">
      <w:pPr>
        <w:pBdr>
          <w:top w:val="single" w:sz="4" w:space="1" w:color="auto"/>
          <w:left w:val="single" w:sz="4" w:space="4" w:color="auto"/>
          <w:bottom w:val="single" w:sz="4" w:space="1" w:color="auto"/>
          <w:right w:val="single" w:sz="4" w:space="4" w:color="auto"/>
        </w:pBdr>
        <w:jc w:val="both"/>
        <w:outlineLvl w:val="0"/>
        <w:rPr>
          <w:sz w:val="22"/>
          <w:szCs w:val="22"/>
          <w:lang w:val="sk-SK"/>
        </w:rPr>
      </w:pPr>
      <w:bookmarkStart w:id="16" w:name="_Toc382897801"/>
      <w:bookmarkStart w:id="17" w:name="_Toc382899222"/>
      <w:r w:rsidRPr="008A3FC7">
        <w:rPr>
          <w:b/>
          <w:sz w:val="22"/>
          <w:szCs w:val="22"/>
          <w:lang w:val="sk-SK"/>
        </w:rPr>
        <w:t>5.</w:t>
      </w:r>
      <w:r w:rsidRPr="008A3FC7">
        <w:rPr>
          <w:b/>
          <w:sz w:val="22"/>
          <w:szCs w:val="22"/>
          <w:lang w:val="sk-SK"/>
        </w:rPr>
        <w:tab/>
      </w:r>
      <w:bookmarkEnd w:id="16"/>
      <w:bookmarkEnd w:id="17"/>
      <w:r w:rsidRPr="008A3FC7">
        <w:rPr>
          <w:b/>
          <w:bCs/>
          <w:sz w:val="22"/>
          <w:szCs w:val="22"/>
          <w:lang w:val="sk-SK"/>
        </w:rPr>
        <w:t>CIEĽOVÉ DRUHY</w:t>
      </w:r>
    </w:p>
    <w:p w14:paraId="6859F59D" w14:textId="77777777" w:rsidR="007C4223" w:rsidRPr="008A3FC7" w:rsidRDefault="007C4223" w:rsidP="007C4223">
      <w:pPr>
        <w:jc w:val="both"/>
        <w:rPr>
          <w:sz w:val="22"/>
          <w:szCs w:val="22"/>
          <w:lang w:val="sk-SK"/>
        </w:rPr>
      </w:pPr>
      <w:r w:rsidRPr="008A3FC7">
        <w:rPr>
          <w:sz w:val="22"/>
          <w:szCs w:val="22"/>
          <w:lang w:val="sk-SK"/>
        </w:rPr>
        <w:t xml:space="preserve">Hovädzí dobytok                </w:t>
      </w:r>
      <w:r w:rsidRPr="008A3FC7">
        <w:rPr>
          <w:noProof/>
          <w:sz w:val="22"/>
          <w:szCs w:val="22"/>
          <w:lang w:val="en-GB" w:eastAsia="en-GB" w:bidi="ar-SA"/>
        </w:rPr>
        <w:drawing>
          <wp:inline distT="0" distB="0" distL="0" distR="0" wp14:anchorId="136E4B87" wp14:editId="095437CA">
            <wp:extent cx="495300" cy="285750"/>
            <wp:effectExtent l="0" t="0" r="0" b="0"/>
            <wp:docPr id="1" name="Obrázok 1" descr="SYMBOL_kr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YMBOL_krav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5300" cy="285750"/>
                    </a:xfrm>
                    <a:prstGeom prst="rect">
                      <a:avLst/>
                    </a:prstGeom>
                    <a:noFill/>
                    <a:ln>
                      <a:noFill/>
                    </a:ln>
                  </pic:spPr>
                </pic:pic>
              </a:graphicData>
            </a:graphic>
          </wp:inline>
        </w:drawing>
      </w:r>
    </w:p>
    <w:p w14:paraId="5E306505" w14:textId="77777777" w:rsidR="007C4223" w:rsidRPr="008A3FC7" w:rsidRDefault="007C4223" w:rsidP="007C4223">
      <w:pPr>
        <w:jc w:val="both"/>
        <w:rPr>
          <w:sz w:val="22"/>
          <w:szCs w:val="22"/>
          <w:lang w:val="sk-SK"/>
        </w:rPr>
      </w:pPr>
    </w:p>
    <w:p w14:paraId="01A05A9F" w14:textId="77777777" w:rsidR="007C4223" w:rsidRPr="008A3FC7" w:rsidRDefault="007C4223" w:rsidP="007C4223">
      <w:pPr>
        <w:pBdr>
          <w:top w:val="single" w:sz="4" w:space="1" w:color="auto"/>
          <w:left w:val="single" w:sz="4" w:space="4" w:color="auto"/>
          <w:bottom w:val="single" w:sz="4" w:space="1" w:color="auto"/>
          <w:right w:val="single" w:sz="4" w:space="4" w:color="auto"/>
        </w:pBdr>
        <w:jc w:val="both"/>
        <w:outlineLvl w:val="0"/>
        <w:rPr>
          <w:sz w:val="22"/>
          <w:szCs w:val="22"/>
          <w:lang w:val="sk-SK"/>
        </w:rPr>
      </w:pPr>
      <w:bookmarkStart w:id="18" w:name="_Toc382897802"/>
      <w:bookmarkStart w:id="19" w:name="_Toc382899223"/>
      <w:r w:rsidRPr="008A3FC7">
        <w:rPr>
          <w:b/>
          <w:sz w:val="22"/>
          <w:szCs w:val="22"/>
          <w:lang w:val="sk-SK"/>
        </w:rPr>
        <w:t>6.</w:t>
      </w:r>
      <w:r w:rsidRPr="008A3FC7">
        <w:rPr>
          <w:b/>
          <w:sz w:val="22"/>
          <w:szCs w:val="22"/>
          <w:lang w:val="sk-SK"/>
        </w:rPr>
        <w:tab/>
      </w:r>
      <w:bookmarkEnd w:id="18"/>
      <w:bookmarkEnd w:id="19"/>
      <w:r w:rsidRPr="008A3FC7">
        <w:rPr>
          <w:b/>
          <w:sz w:val="22"/>
          <w:szCs w:val="22"/>
          <w:lang w:val="sk-SK"/>
        </w:rPr>
        <w:t>INDIKÁCIA</w:t>
      </w:r>
    </w:p>
    <w:p w14:paraId="7FC12527" w14:textId="77777777" w:rsidR="007C4223" w:rsidRPr="008A3FC7" w:rsidRDefault="007C4223" w:rsidP="007C4223">
      <w:pPr>
        <w:jc w:val="both"/>
        <w:rPr>
          <w:sz w:val="22"/>
          <w:szCs w:val="22"/>
          <w:lang w:val="sk-SK"/>
        </w:rPr>
      </w:pPr>
    </w:p>
    <w:p w14:paraId="2FBB4D7E" w14:textId="77777777" w:rsidR="007C4223" w:rsidRPr="008A3FC7" w:rsidRDefault="007C4223" w:rsidP="007C4223">
      <w:pPr>
        <w:jc w:val="both"/>
        <w:rPr>
          <w:sz w:val="22"/>
          <w:szCs w:val="22"/>
          <w:lang w:val="sk-SK"/>
        </w:rPr>
      </w:pPr>
    </w:p>
    <w:p w14:paraId="3F98B79C" w14:textId="77777777" w:rsidR="007C4223" w:rsidRPr="008A3FC7" w:rsidRDefault="007C4223" w:rsidP="007C4223">
      <w:pPr>
        <w:pBdr>
          <w:top w:val="single" w:sz="4" w:space="1" w:color="auto"/>
          <w:left w:val="single" w:sz="4" w:space="4" w:color="auto"/>
          <w:bottom w:val="single" w:sz="4" w:space="1" w:color="auto"/>
          <w:right w:val="single" w:sz="4" w:space="4" w:color="auto"/>
        </w:pBdr>
        <w:jc w:val="both"/>
        <w:outlineLvl w:val="0"/>
        <w:rPr>
          <w:sz w:val="22"/>
          <w:szCs w:val="22"/>
          <w:lang w:val="sk-SK"/>
        </w:rPr>
      </w:pPr>
      <w:bookmarkStart w:id="20" w:name="_Toc382897803"/>
      <w:bookmarkStart w:id="21" w:name="_Toc382899224"/>
      <w:r w:rsidRPr="008A3FC7">
        <w:rPr>
          <w:b/>
          <w:sz w:val="22"/>
          <w:szCs w:val="22"/>
          <w:lang w:val="sk-SK"/>
        </w:rPr>
        <w:t>7.</w:t>
      </w:r>
      <w:r w:rsidRPr="008A3FC7">
        <w:rPr>
          <w:b/>
          <w:sz w:val="22"/>
          <w:szCs w:val="22"/>
          <w:lang w:val="sk-SK"/>
        </w:rPr>
        <w:tab/>
      </w:r>
      <w:bookmarkEnd w:id="20"/>
      <w:bookmarkEnd w:id="21"/>
      <w:r w:rsidRPr="008A3FC7">
        <w:rPr>
          <w:b/>
          <w:bCs/>
          <w:sz w:val="22"/>
          <w:szCs w:val="22"/>
          <w:lang w:val="sk-SK"/>
        </w:rPr>
        <w:t>SPÔSOB A CESTA PODANIA LIEKU</w:t>
      </w:r>
    </w:p>
    <w:p w14:paraId="60C8B788" w14:textId="77777777" w:rsidR="007C4223" w:rsidRPr="008A3FC7" w:rsidRDefault="007C4223" w:rsidP="007C4223">
      <w:pPr>
        <w:ind w:left="567" w:hanging="567"/>
        <w:rPr>
          <w:sz w:val="22"/>
          <w:szCs w:val="22"/>
          <w:lang w:val="sk-SK"/>
        </w:rPr>
      </w:pPr>
    </w:p>
    <w:p w14:paraId="0F35D0C6" w14:textId="77777777" w:rsidR="007C4223" w:rsidRPr="008A3FC7" w:rsidRDefault="007C4223" w:rsidP="007C4223">
      <w:pPr>
        <w:rPr>
          <w:sz w:val="22"/>
          <w:szCs w:val="22"/>
          <w:lang w:val="sk-SK"/>
        </w:rPr>
      </w:pPr>
      <w:r w:rsidRPr="008A3FC7">
        <w:rPr>
          <w:rStyle w:val="hps"/>
          <w:sz w:val="22"/>
          <w:szCs w:val="22"/>
          <w:lang w:val="sk-SK"/>
        </w:rPr>
        <w:t>Nazálna aplikácia.</w:t>
      </w:r>
    </w:p>
    <w:p w14:paraId="1E96F2C8" w14:textId="77777777" w:rsidR="007C4223" w:rsidRPr="008A3FC7" w:rsidRDefault="007C4223" w:rsidP="007C4223">
      <w:pPr>
        <w:jc w:val="both"/>
        <w:rPr>
          <w:sz w:val="22"/>
          <w:szCs w:val="22"/>
          <w:lang w:val="sk-SK"/>
        </w:rPr>
      </w:pPr>
    </w:p>
    <w:p w14:paraId="1FEC94A3" w14:textId="77777777" w:rsidR="007C4223" w:rsidRPr="008A3FC7" w:rsidRDefault="007C4223" w:rsidP="007C4223">
      <w:pPr>
        <w:pBdr>
          <w:top w:val="single" w:sz="4" w:space="1" w:color="auto"/>
          <w:left w:val="single" w:sz="4" w:space="4" w:color="auto"/>
          <w:bottom w:val="single" w:sz="4" w:space="1" w:color="auto"/>
          <w:right w:val="single" w:sz="4" w:space="4" w:color="auto"/>
        </w:pBdr>
        <w:jc w:val="both"/>
        <w:outlineLvl w:val="0"/>
        <w:rPr>
          <w:sz w:val="22"/>
          <w:szCs w:val="22"/>
          <w:lang w:val="sk-SK"/>
        </w:rPr>
      </w:pPr>
      <w:bookmarkStart w:id="22" w:name="_Toc382897804"/>
      <w:bookmarkStart w:id="23" w:name="_Toc382899225"/>
      <w:r w:rsidRPr="008A3FC7">
        <w:rPr>
          <w:b/>
          <w:sz w:val="22"/>
          <w:szCs w:val="22"/>
          <w:lang w:val="sk-SK"/>
        </w:rPr>
        <w:t>8.</w:t>
      </w:r>
      <w:r w:rsidRPr="008A3FC7">
        <w:rPr>
          <w:b/>
          <w:sz w:val="22"/>
          <w:szCs w:val="22"/>
          <w:lang w:val="sk-SK"/>
        </w:rPr>
        <w:tab/>
      </w:r>
      <w:bookmarkEnd w:id="22"/>
      <w:bookmarkEnd w:id="23"/>
      <w:r w:rsidRPr="008A3FC7">
        <w:rPr>
          <w:b/>
          <w:sz w:val="22"/>
          <w:szCs w:val="22"/>
          <w:lang w:val="sk-SK"/>
        </w:rPr>
        <w:t>OCHRANNÁ LEHOTA</w:t>
      </w:r>
    </w:p>
    <w:p w14:paraId="520EEA9C" w14:textId="77777777" w:rsidR="007C4223" w:rsidRPr="008A3FC7" w:rsidRDefault="007C4223" w:rsidP="007C4223">
      <w:pPr>
        <w:rPr>
          <w:sz w:val="22"/>
          <w:szCs w:val="22"/>
          <w:lang w:val="sk-SK"/>
        </w:rPr>
      </w:pPr>
    </w:p>
    <w:p w14:paraId="214B41C2" w14:textId="77777777" w:rsidR="007C4223" w:rsidRPr="008A3FC7" w:rsidRDefault="007C4223" w:rsidP="007C4223">
      <w:pPr>
        <w:rPr>
          <w:b/>
          <w:sz w:val="22"/>
          <w:szCs w:val="22"/>
          <w:lang w:val="sk-SK"/>
        </w:rPr>
      </w:pPr>
      <w:r w:rsidRPr="008A3FC7">
        <w:rPr>
          <w:sz w:val="22"/>
          <w:szCs w:val="22"/>
          <w:lang w:val="sk-SK"/>
        </w:rPr>
        <w:t>Ochranná lehota: 0 dní</w:t>
      </w:r>
    </w:p>
    <w:p w14:paraId="5F267635" w14:textId="77777777" w:rsidR="007C4223" w:rsidRPr="008A3FC7" w:rsidRDefault="007C4223" w:rsidP="007C4223">
      <w:pPr>
        <w:jc w:val="both"/>
        <w:rPr>
          <w:sz w:val="22"/>
          <w:szCs w:val="22"/>
          <w:lang w:val="sk-SK"/>
        </w:rPr>
      </w:pPr>
    </w:p>
    <w:p w14:paraId="6191BB13" w14:textId="77777777" w:rsidR="007C4223" w:rsidRPr="008A3FC7" w:rsidRDefault="007C4223" w:rsidP="007C4223">
      <w:pPr>
        <w:pBdr>
          <w:top w:val="single" w:sz="4" w:space="1" w:color="auto"/>
          <w:left w:val="single" w:sz="4" w:space="4" w:color="auto"/>
          <w:bottom w:val="single" w:sz="4" w:space="1" w:color="auto"/>
          <w:right w:val="single" w:sz="4" w:space="4" w:color="auto"/>
        </w:pBdr>
        <w:jc w:val="both"/>
        <w:outlineLvl w:val="0"/>
        <w:rPr>
          <w:sz w:val="22"/>
          <w:szCs w:val="22"/>
          <w:lang w:val="sk-SK"/>
        </w:rPr>
      </w:pPr>
      <w:bookmarkStart w:id="24" w:name="_Toc382897805"/>
      <w:bookmarkStart w:id="25" w:name="_Toc382899226"/>
      <w:r w:rsidRPr="008A3FC7">
        <w:rPr>
          <w:b/>
          <w:sz w:val="22"/>
          <w:szCs w:val="22"/>
          <w:lang w:val="sk-SK"/>
        </w:rPr>
        <w:t>9.</w:t>
      </w:r>
      <w:r w:rsidRPr="008A3FC7">
        <w:rPr>
          <w:b/>
          <w:sz w:val="22"/>
          <w:szCs w:val="22"/>
          <w:lang w:val="sk-SK"/>
        </w:rPr>
        <w:tab/>
      </w:r>
      <w:bookmarkEnd w:id="24"/>
      <w:bookmarkEnd w:id="25"/>
      <w:r w:rsidRPr="008A3FC7">
        <w:rPr>
          <w:b/>
          <w:sz w:val="22"/>
          <w:szCs w:val="22"/>
          <w:lang w:val="sk-SK"/>
        </w:rPr>
        <w:t xml:space="preserve">OSOBITNÉ UPOZORNENIE, AK JE </w:t>
      </w:r>
      <w:r w:rsidRPr="008A3FC7">
        <w:rPr>
          <w:b/>
          <w:bCs/>
          <w:sz w:val="22"/>
          <w:szCs w:val="22"/>
          <w:lang w:val="sk-SK"/>
        </w:rPr>
        <w:t>POTREBNÉ</w:t>
      </w:r>
    </w:p>
    <w:p w14:paraId="2EC2B05B" w14:textId="77777777" w:rsidR="007C4223" w:rsidRPr="008A3FC7" w:rsidRDefault="007C4223" w:rsidP="007C4223">
      <w:pPr>
        <w:jc w:val="both"/>
        <w:rPr>
          <w:rStyle w:val="hps"/>
          <w:sz w:val="22"/>
          <w:szCs w:val="22"/>
          <w:lang w:val="sk-SK"/>
        </w:rPr>
      </w:pPr>
    </w:p>
    <w:p w14:paraId="7F70E060" w14:textId="77777777" w:rsidR="000E4D69" w:rsidRPr="00C01528" w:rsidRDefault="000E4D69" w:rsidP="000E4D69">
      <w:pPr>
        <w:rPr>
          <w:sz w:val="22"/>
          <w:szCs w:val="22"/>
          <w:lang w:val="sk-SK"/>
        </w:rPr>
      </w:pPr>
      <w:r w:rsidRPr="00C01528">
        <w:rPr>
          <w:sz w:val="22"/>
          <w:szCs w:val="22"/>
          <w:highlight w:val="lightGray"/>
          <w:lang w:val="sk-SK"/>
        </w:rPr>
        <w:t>Pred použitím si prečítajte písomnú informáciu pre používateľov.</w:t>
      </w:r>
    </w:p>
    <w:p w14:paraId="7DF44E79" w14:textId="77777777" w:rsidR="007C4223" w:rsidRPr="008A3FC7" w:rsidRDefault="007C4223" w:rsidP="007C4223">
      <w:pPr>
        <w:jc w:val="both"/>
        <w:rPr>
          <w:sz w:val="22"/>
          <w:szCs w:val="22"/>
          <w:lang w:val="sk-SK"/>
        </w:rPr>
      </w:pPr>
    </w:p>
    <w:p w14:paraId="207379BC" w14:textId="77777777" w:rsidR="007C4223" w:rsidRPr="008A3FC7" w:rsidRDefault="007C4223" w:rsidP="007C4223">
      <w:pPr>
        <w:pBdr>
          <w:top w:val="single" w:sz="4" w:space="1" w:color="auto"/>
          <w:left w:val="single" w:sz="4" w:space="4" w:color="auto"/>
          <w:bottom w:val="single" w:sz="4" w:space="1" w:color="auto"/>
          <w:right w:val="single" w:sz="4" w:space="4" w:color="auto"/>
        </w:pBdr>
        <w:jc w:val="both"/>
        <w:outlineLvl w:val="0"/>
        <w:rPr>
          <w:b/>
          <w:sz w:val="22"/>
          <w:szCs w:val="22"/>
          <w:lang w:val="sk-SK"/>
        </w:rPr>
      </w:pPr>
      <w:bookmarkStart w:id="26" w:name="_Toc382897806"/>
      <w:bookmarkStart w:id="27" w:name="_Toc382899227"/>
      <w:r w:rsidRPr="008A3FC7">
        <w:rPr>
          <w:b/>
          <w:sz w:val="22"/>
          <w:szCs w:val="22"/>
          <w:lang w:val="sk-SK"/>
        </w:rPr>
        <w:t>10.</w:t>
      </w:r>
      <w:r w:rsidRPr="008A3FC7">
        <w:rPr>
          <w:b/>
          <w:sz w:val="22"/>
          <w:szCs w:val="22"/>
          <w:lang w:val="sk-SK"/>
        </w:rPr>
        <w:tab/>
      </w:r>
      <w:bookmarkEnd w:id="26"/>
      <w:bookmarkEnd w:id="27"/>
      <w:r w:rsidRPr="008A3FC7">
        <w:rPr>
          <w:b/>
          <w:sz w:val="22"/>
          <w:szCs w:val="22"/>
          <w:lang w:val="sk-SK"/>
        </w:rPr>
        <w:t>DÁTUM EXSPIRÁCIE</w:t>
      </w:r>
    </w:p>
    <w:p w14:paraId="0911EBDB" w14:textId="77777777" w:rsidR="007C4223" w:rsidRPr="008A3FC7" w:rsidRDefault="007C4223" w:rsidP="007C4223">
      <w:pPr>
        <w:rPr>
          <w:sz w:val="22"/>
          <w:szCs w:val="22"/>
          <w:lang w:val="sk-SK"/>
        </w:rPr>
      </w:pPr>
    </w:p>
    <w:p w14:paraId="0F91D9C6" w14:textId="77777777" w:rsidR="007C4223" w:rsidRPr="008A3FC7" w:rsidRDefault="007C4223" w:rsidP="007C4223">
      <w:pPr>
        <w:rPr>
          <w:sz w:val="22"/>
          <w:szCs w:val="22"/>
          <w:lang w:val="sk-SK"/>
        </w:rPr>
      </w:pPr>
      <w:r w:rsidRPr="008A3FC7">
        <w:rPr>
          <w:sz w:val="22"/>
          <w:szCs w:val="22"/>
          <w:lang w:val="sk-SK"/>
        </w:rPr>
        <w:t xml:space="preserve">EXP: </w:t>
      </w:r>
      <w:r w:rsidRPr="00C01528">
        <w:rPr>
          <w:sz w:val="22"/>
          <w:szCs w:val="22"/>
          <w:lang w:val="sk-SK"/>
        </w:rPr>
        <w:t>{mesiac/rok}</w:t>
      </w:r>
    </w:p>
    <w:p w14:paraId="695C30A8" w14:textId="77777777" w:rsidR="007C4223" w:rsidRPr="008A3FC7" w:rsidRDefault="007C4223" w:rsidP="007C4223">
      <w:pPr>
        <w:ind w:left="567" w:hanging="567"/>
        <w:rPr>
          <w:sz w:val="22"/>
          <w:szCs w:val="22"/>
          <w:lang w:val="sk-SK"/>
        </w:rPr>
      </w:pPr>
      <w:r w:rsidRPr="008A3FC7">
        <w:rPr>
          <w:sz w:val="22"/>
          <w:szCs w:val="22"/>
          <w:lang w:val="sk-SK"/>
        </w:rPr>
        <w:t>Po rekonštitúcii: použiť do 2 hodín</w:t>
      </w:r>
    </w:p>
    <w:p w14:paraId="10C391EC" w14:textId="77777777" w:rsidR="007C4223" w:rsidRPr="008A3FC7" w:rsidRDefault="007C4223" w:rsidP="007C4223">
      <w:pPr>
        <w:jc w:val="both"/>
        <w:rPr>
          <w:sz w:val="22"/>
          <w:szCs w:val="22"/>
          <w:lang w:val="sk-SK"/>
        </w:rPr>
      </w:pPr>
    </w:p>
    <w:p w14:paraId="39C1CBFF" w14:textId="77777777" w:rsidR="007C4223" w:rsidRPr="008A3FC7" w:rsidRDefault="007C4223" w:rsidP="007C4223">
      <w:pPr>
        <w:jc w:val="both"/>
        <w:rPr>
          <w:sz w:val="22"/>
          <w:szCs w:val="22"/>
          <w:lang w:val="sk-SK"/>
        </w:rPr>
      </w:pPr>
    </w:p>
    <w:p w14:paraId="5ABBD77E" w14:textId="77777777" w:rsidR="007C4223" w:rsidRPr="008A3FC7" w:rsidRDefault="007C4223" w:rsidP="007C4223">
      <w:pPr>
        <w:pBdr>
          <w:top w:val="single" w:sz="4" w:space="1" w:color="auto"/>
          <w:left w:val="single" w:sz="4" w:space="4" w:color="auto"/>
          <w:bottom w:val="single" w:sz="4" w:space="1" w:color="auto"/>
          <w:right w:val="single" w:sz="4" w:space="4" w:color="auto"/>
        </w:pBdr>
        <w:jc w:val="both"/>
        <w:outlineLvl w:val="0"/>
        <w:rPr>
          <w:iCs/>
          <w:sz w:val="22"/>
          <w:szCs w:val="22"/>
          <w:lang w:val="sk-SK"/>
        </w:rPr>
      </w:pPr>
      <w:bookmarkStart w:id="28" w:name="_Toc382897807"/>
      <w:bookmarkStart w:id="29" w:name="_Toc382899228"/>
      <w:r w:rsidRPr="008A3FC7">
        <w:rPr>
          <w:b/>
          <w:sz w:val="22"/>
          <w:szCs w:val="22"/>
          <w:lang w:val="sk-SK"/>
        </w:rPr>
        <w:lastRenderedPageBreak/>
        <w:t>11.</w:t>
      </w:r>
      <w:r w:rsidRPr="008A3FC7">
        <w:rPr>
          <w:b/>
          <w:sz w:val="22"/>
          <w:szCs w:val="22"/>
          <w:lang w:val="sk-SK"/>
        </w:rPr>
        <w:tab/>
      </w:r>
      <w:bookmarkEnd w:id="28"/>
      <w:bookmarkEnd w:id="29"/>
      <w:r w:rsidRPr="008A3FC7">
        <w:rPr>
          <w:b/>
          <w:sz w:val="22"/>
          <w:szCs w:val="22"/>
          <w:lang w:val="sk-SK"/>
        </w:rPr>
        <w:t>OSOBITNÉ PODMIENKY NA UCHOVÁVANIE</w:t>
      </w:r>
    </w:p>
    <w:p w14:paraId="7346DF27" w14:textId="77777777" w:rsidR="007C4223" w:rsidRPr="008A3FC7" w:rsidRDefault="007C4223" w:rsidP="007C4223">
      <w:pPr>
        <w:ind w:right="-318"/>
        <w:rPr>
          <w:sz w:val="22"/>
          <w:szCs w:val="22"/>
          <w:lang w:val="sk-SK"/>
        </w:rPr>
      </w:pPr>
    </w:p>
    <w:p w14:paraId="00EBC7F8" w14:textId="77777777" w:rsidR="007C4223" w:rsidRPr="008A3FC7" w:rsidRDefault="007C4223" w:rsidP="007C4223">
      <w:pPr>
        <w:ind w:right="-318"/>
        <w:rPr>
          <w:sz w:val="22"/>
          <w:szCs w:val="22"/>
          <w:lang w:val="sk-SK"/>
        </w:rPr>
      </w:pPr>
      <w:r w:rsidRPr="008A3FC7">
        <w:rPr>
          <w:sz w:val="22"/>
          <w:szCs w:val="22"/>
          <w:lang w:val="sk-SK"/>
        </w:rPr>
        <w:t>Uchovávať v chladničke (2 °C – 8 °C).</w:t>
      </w:r>
    </w:p>
    <w:p w14:paraId="70631EAD" w14:textId="77777777" w:rsidR="007C4223" w:rsidRPr="008A3FC7" w:rsidRDefault="007C4223" w:rsidP="007C4223">
      <w:pPr>
        <w:rPr>
          <w:sz w:val="22"/>
          <w:szCs w:val="22"/>
          <w:lang w:val="sk-SK"/>
        </w:rPr>
      </w:pPr>
      <w:r w:rsidRPr="008A3FC7">
        <w:rPr>
          <w:sz w:val="22"/>
          <w:szCs w:val="22"/>
          <w:lang w:val="sk-SK"/>
        </w:rPr>
        <w:t>Chrániť pred mrazom.</w:t>
      </w:r>
    </w:p>
    <w:p w14:paraId="259CCBC9" w14:textId="77777777" w:rsidR="007C4223" w:rsidRPr="008A3FC7" w:rsidRDefault="007C4223" w:rsidP="007C4223">
      <w:pPr>
        <w:rPr>
          <w:bCs/>
          <w:sz w:val="22"/>
          <w:szCs w:val="22"/>
          <w:lang w:val="sk-SK"/>
        </w:rPr>
      </w:pPr>
      <w:r w:rsidRPr="008A3FC7">
        <w:rPr>
          <w:sz w:val="22"/>
          <w:szCs w:val="22"/>
          <w:lang w:val="sk-SK"/>
        </w:rPr>
        <w:t>Chrániť pred svetlom.</w:t>
      </w:r>
    </w:p>
    <w:p w14:paraId="0B42A37B" w14:textId="77777777" w:rsidR="007C4223" w:rsidRPr="008A3FC7" w:rsidRDefault="007C4223" w:rsidP="007C4223">
      <w:pPr>
        <w:ind w:right="-318"/>
        <w:rPr>
          <w:sz w:val="22"/>
          <w:szCs w:val="22"/>
          <w:lang w:val="sk-SK"/>
        </w:rPr>
      </w:pPr>
      <w:r w:rsidRPr="008A3FC7">
        <w:rPr>
          <w:sz w:val="22"/>
          <w:szCs w:val="22"/>
          <w:lang w:val="sk-SK"/>
        </w:rPr>
        <w:t>Uchovávajte rekonštituovanú vakcínu pri teplote do 25 °C.</w:t>
      </w:r>
    </w:p>
    <w:p w14:paraId="168667C6" w14:textId="77777777" w:rsidR="007C4223" w:rsidRPr="008A3FC7" w:rsidRDefault="007C4223" w:rsidP="007C4223">
      <w:pPr>
        <w:jc w:val="both"/>
        <w:rPr>
          <w:sz w:val="22"/>
          <w:szCs w:val="22"/>
          <w:lang w:val="sk-SK"/>
        </w:rPr>
      </w:pPr>
    </w:p>
    <w:p w14:paraId="3D47D259" w14:textId="77777777" w:rsidR="007C4223" w:rsidRPr="008A3FC7" w:rsidRDefault="007C4223" w:rsidP="007C4223">
      <w:pPr>
        <w:pBdr>
          <w:top w:val="single" w:sz="4" w:space="1" w:color="auto"/>
          <w:left w:val="single" w:sz="4" w:space="4" w:color="auto"/>
          <w:bottom w:val="single" w:sz="4" w:space="1" w:color="auto"/>
          <w:right w:val="single" w:sz="4" w:space="4" w:color="auto"/>
        </w:pBdr>
        <w:jc w:val="both"/>
        <w:outlineLvl w:val="0"/>
        <w:rPr>
          <w:sz w:val="22"/>
          <w:szCs w:val="22"/>
          <w:lang w:val="sk-SK"/>
        </w:rPr>
      </w:pPr>
      <w:bookmarkStart w:id="30" w:name="_Toc382897808"/>
      <w:bookmarkStart w:id="31" w:name="_Toc382899229"/>
      <w:r w:rsidRPr="008A3FC7">
        <w:rPr>
          <w:b/>
          <w:sz w:val="22"/>
          <w:szCs w:val="22"/>
          <w:lang w:val="sk-SK"/>
        </w:rPr>
        <w:t>12.</w:t>
      </w:r>
      <w:r w:rsidRPr="008A3FC7">
        <w:rPr>
          <w:b/>
          <w:sz w:val="22"/>
          <w:szCs w:val="22"/>
          <w:lang w:val="sk-SK"/>
        </w:rPr>
        <w:tab/>
      </w:r>
      <w:bookmarkEnd w:id="30"/>
      <w:bookmarkEnd w:id="31"/>
      <w:r w:rsidRPr="008A3FC7">
        <w:rPr>
          <w:b/>
          <w:bCs/>
          <w:sz w:val="22"/>
          <w:szCs w:val="22"/>
          <w:lang w:val="sk-SK"/>
        </w:rPr>
        <w:t>OSOBITNÉ BEZPEČNOSTNÉ OPATRENIA NA ZNEŠKODNENIE NEPOUŽITÉHO LIEKU ALEBO ODPADOVÉHO MATERIÁLU, V PRÍPADE POTREBY</w:t>
      </w:r>
    </w:p>
    <w:p w14:paraId="075D7BC0" w14:textId="77777777" w:rsidR="007C4223" w:rsidRPr="008A3FC7" w:rsidRDefault="007C4223" w:rsidP="007C4223">
      <w:pPr>
        <w:jc w:val="both"/>
        <w:rPr>
          <w:sz w:val="22"/>
          <w:szCs w:val="22"/>
          <w:lang w:val="sk-SK"/>
        </w:rPr>
      </w:pPr>
    </w:p>
    <w:p w14:paraId="286118F1" w14:textId="77777777" w:rsidR="007C4223" w:rsidRPr="008A3FC7" w:rsidRDefault="007C4223" w:rsidP="007C4223">
      <w:pPr>
        <w:jc w:val="both"/>
        <w:rPr>
          <w:sz w:val="22"/>
          <w:szCs w:val="22"/>
          <w:lang w:val="sk-SK"/>
        </w:rPr>
      </w:pPr>
      <w:r w:rsidRPr="008A3FC7">
        <w:rPr>
          <w:sz w:val="22"/>
          <w:szCs w:val="22"/>
          <w:lang w:val="sk-SK"/>
        </w:rPr>
        <w:t>Odpadový materiál zlikvidovať v súlade s miestnymi požiadavkami.</w:t>
      </w:r>
    </w:p>
    <w:p w14:paraId="3006A520" w14:textId="77777777" w:rsidR="007C4223" w:rsidRPr="008A3FC7" w:rsidRDefault="007C4223" w:rsidP="007C4223">
      <w:pPr>
        <w:jc w:val="both"/>
        <w:rPr>
          <w:sz w:val="22"/>
          <w:szCs w:val="22"/>
          <w:lang w:val="sk-SK"/>
        </w:rPr>
      </w:pPr>
    </w:p>
    <w:p w14:paraId="09F992B9" w14:textId="77777777" w:rsidR="007C4223" w:rsidRPr="008A3FC7" w:rsidRDefault="007C4223" w:rsidP="007C4223">
      <w:pPr>
        <w:pBdr>
          <w:top w:val="single" w:sz="4" w:space="1" w:color="auto"/>
          <w:left w:val="single" w:sz="4" w:space="4" w:color="auto"/>
          <w:bottom w:val="single" w:sz="4" w:space="1" w:color="auto"/>
          <w:right w:val="single" w:sz="4" w:space="4" w:color="auto"/>
        </w:pBdr>
        <w:jc w:val="both"/>
        <w:outlineLvl w:val="0"/>
        <w:rPr>
          <w:b/>
          <w:sz w:val="22"/>
          <w:szCs w:val="22"/>
          <w:lang w:val="sk-SK"/>
        </w:rPr>
      </w:pPr>
      <w:bookmarkStart w:id="32" w:name="_Toc382897809"/>
      <w:bookmarkStart w:id="33" w:name="_Toc382899230"/>
      <w:r w:rsidRPr="008A3FC7">
        <w:rPr>
          <w:b/>
          <w:sz w:val="22"/>
          <w:szCs w:val="22"/>
          <w:lang w:val="sk-SK"/>
        </w:rPr>
        <w:t>13.</w:t>
      </w:r>
      <w:r w:rsidRPr="008A3FC7">
        <w:rPr>
          <w:b/>
          <w:sz w:val="22"/>
          <w:szCs w:val="22"/>
          <w:lang w:val="sk-SK"/>
        </w:rPr>
        <w:tab/>
      </w:r>
      <w:bookmarkEnd w:id="32"/>
      <w:bookmarkEnd w:id="33"/>
      <w:r w:rsidRPr="008A3FC7">
        <w:rPr>
          <w:b/>
          <w:bCs/>
          <w:sz w:val="22"/>
          <w:szCs w:val="22"/>
          <w:lang w:val="sk-SK"/>
        </w:rPr>
        <w:t>OZNAČENIE „LEN PRE ZVIERATÁ“ A PODMIENKY ALEBO OBMEDZENIA TÝKAJÚCE SA DODÁVKY A POUŽITIA, ak sa uplatňujú</w:t>
      </w:r>
    </w:p>
    <w:p w14:paraId="467E6B5E" w14:textId="77777777" w:rsidR="007C4223" w:rsidRPr="008A3FC7" w:rsidRDefault="007C4223" w:rsidP="007C4223">
      <w:pPr>
        <w:rPr>
          <w:rStyle w:val="hps"/>
          <w:sz w:val="22"/>
          <w:szCs w:val="22"/>
          <w:lang w:val="sk-SK"/>
        </w:rPr>
      </w:pPr>
    </w:p>
    <w:p w14:paraId="7AE9DCC5" w14:textId="77777777" w:rsidR="007C4223" w:rsidRPr="008A3FC7" w:rsidRDefault="007C4223" w:rsidP="007C4223">
      <w:pPr>
        <w:rPr>
          <w:rStyle w:val="hps"/>
          <w:sz w:val="22"/>
          <w:szCs w:val="22"/>
          <w:lang w:val="sk-SK"/>
        </w:rPr>
      </w:pPr>
      <w:r w:rsidRPr="008A3FC7">
        <w:rPr>
          <w:rStyle w:val="hps"/>
          <w:sz w:val="22"/>
          <w:szCs w:val="22"/>
          <w:lang w:val="sk-SK"/>
        </w:rPr>
        <w:t>Len pre zvieratá.</w:t>
      </w:r>
    </w:p>
    <w:p w14:paraId="78C779C8" w14:textId="77777777" w:rsidR="007C4223" w:rsidRPr="008A3FC7" w:rsidRDefault="007C4223" w:rsidP="007C4223">
      <w:pPr>
        <w:rPr>
          <w:rStyle w:val="hps"/>
          <w:sz w:val="22"/>
          <w:szCs w:val="22"/>
          <w:lang w:val="sk-SK"/>
        </w:rPr>
      </w:pPr>
      <w:r w:rsidRPr="008A3FC7">
        <w:rPr>
          <w:sz w:val="22"/>
          <w:szCs w:val="22"/>
          <w:lang w:val="sk-SK"/>
        </w:rPr>
        <w:t>Výdaj lieku je viazaný  na veterinárny predpis.</w:t>
      </w:r>
    </w:p>
    <w:p w14:paraId="1797F68E" w14:textId="77777777" w:rsidR="007C4223" w:rsidRPr="008A3FC7" w:rsidRDefault="007C4223" w:rsidP="007C4223">
      <w:pPr>
        <w:jc w:val="both"/>
        <w:rPr>
          <w:sz w:val="22"/>
          <w:szCs w:val="22"/>
          <w:lang w:val="sk-SK"/>
        </w:rPr>
      </w:pPr>
    </w:p>
    <w:p w14:paraId="3BDA53AB" w14:textId="77777777" w:rsidR="007C4223" w:rsidRPr="008A3FC7" w:rsidRDefault="007C4223" w:rsidP="007C4223">
      <w:pPr>
        <w:pBdr>
          <w:top w:val="single" w:sz="4" w:space="1" w:color="auto"/>
          <w:left w:val="single" w:sz="4" w:space="4" w:color="auto"/>
          <w:bottom w:val="single" w:sz="4" w:space="1" w:color="auto"/>
          <w:right w:val="single" w:sz="4" w:space="4" w:color="auto"/>
        </w:pBdr>
        <w:jc w:val="both"/>
        <w:outlineLvl w:val="0"/>
        <w:rPr>
          <w:sz w:val="22"/>
          <w:szCs w:val="22"/>
          <w:lang w:val="sk-SK"/>
        </w:rPr>
      </w:pPr>
      <w:bookmarkStart w:id="34" w:name="_Toc382897811"/>
      <w:bookmarkStart w:id="35" w:name="_Toc382899232"/>
      <w:r w:rsidRPr="008A3FC7">
        <w:rPr>
          <w:b/>
          <w:sz w:val="22"/>
          <w:szCs w:val="22"/>
          <w:lang w:val="sk-SK"/>
        </w:rPr>
        <w:t>14.</w:t>
      </w:r>
      <w:r w:rsidRPr="008A3FC7">
        <w:rPr>
          <w:b/>
          <w:sz w:val="22"/>
          <w:szCs w:val="22"/>
          <w:lang w:val="sk-SK"/>
        </w:rPr>
        <w:tab/>
      </w:r>
      <w:bookmarkEnd w:id="34"/>
      <w:bookmarkEnd w:id="35"/>
      <w:r w:rsidRPr="008A3FC7">
        <w:rPr>
          <w:b/>
          <w:bCs/>
          <w:sz w:val="22"/>
          <w:szCs w:val="22"/>
          <w:lang w:val="sk-SK"/>
        </w:rPr>
        <w:t>OZNAČENIE „UCHOVÁVAŤ MIMO  DOHĽADU A DOSAHU DETÍ“</w:t>
      </w:r>
    </w:p>
    <w:p w14:paraId="41C895CC" w14:textId="77777777" w:rsidR="007C4223" w:rsidRPr="008A3FC7" w:rsidRDefault="007C4223" w:rsidP="007C4223">
      <w:pPr>
        <w:rPr>
          <w:sz w:val="22"/>
          <w:szCs w:val="22"/>
          <w:lang w:val="sk-SK"/>
        </w:rPr>
      </w:pPr>
    </w:p>
    <w:p w14:paraId="4727824F" w14:textId="77777777" w:rsidR="007C4223" w:rsidRPr="008A3FC7" w:rsidRDefault="007C4223" w:rsidP="007C4223">
      <w:pPr>
        <w:rPr>
          <w:sz w:val="22"/>
          <w:szCs w:val="22"/>
          <w:lang w:val="sk-SK"/>
        </w:rPr>
      </w:pPr>
      <w:r w:rsidRPr="008A3FC7">
        <w:rPr>
          <w:sz w:val="22"/>
          <w:szCs w:val="22"/>
          <w:lang w:val="sk-SK"/>
        </w:rPr>
        <w:t>Uchovávať mimo dohľadu a dosahu detí.</w:t>
      </w:r>
    </w:p>
    <w:p w14:paraId="51BEEA50" w14:textId="77777777" w:rsidR="007C4223" w:rsidRPr="008A3FC7" w:rsidRDefault="007C4223" w:rsidP="007C4223">
      <w:pPr>
        <w:jc w:val="both"/>
        <w:rPr>
          <w:sz w:val="22"/>
          <w:szCs w:val="22"/>
          <w:lang w:val="sk-SK"/>
        </w:rPr>
      </w:pPr>
    </w:p>
    <w:p w14:paraId="242FE232" w14:textId="77777777" w:rsidR="007C4223" w:rsidRPr="008A3FC7" w:rsidRDefault="007C4223" w:rsidP="007C4223">
      <w:pPr>
        <w:pBdr>
          <w:top w:val="single" w:sz="4" w:space="1" w:color="auto"/>
          <w:left w:val="single" w:sz="4" w:space="4" w:color="auto"/>
          <w:bottom w:val="single" w:sz="4" w:space="1" w:color="auto"/>
          <w:right w:val="single" w:sz="4" w:space="4" w:color="auto"/>
        </w:pBdr>
        <w:jc w:val="both"/>
        <w:outlineLvl w:val="0"/>
        <w:rPr>
          <w:sz w:val="22"/>
          <w:szCs w:val="22"/>
          <w:lang w:val="sk-SK"/>
        </w:rPr>
      </w:pPr>
      <w:bookmarkStart w:id="36" w:name="_Toc382897813"/>
      <w:bookmarkStart w:id="37" w:name="_Toc382899234"/>
      <w:r w:rsidRPr="008A3FC7">
        <w:rPr>
          <w:b/>
          <w:sz w:val="22"/>
          <w:szCs w:val="22"/>
          <w:lang w:val="sk-SK"/>
        </w:rPr>
        <w:t>15.</w:t>
      </w:r>
      <w:r w:rsidRPr="008A3FC7">
        <w:rPr>
          <w:b/>
          <w:sz w:val="22"/>
          <w:szCs w:val="22"/>
          <w:lang w:val="sk-SK"/>
        </w:rPr>
        <w:tab/>
      </w:r>
      <w:bookmarkEnd w:id="36"/>
      <w:bookmarkEnd w:id="37"/>
      <w:r w:rsidRPr="008A3FC7">
        <w:rPr>
          <w:b/>
          <w:bCs/>
          <w:sz w:val="22"/>
          <w:szCs w:val="22"/>
          <w:lang w:val="sk-SK"/>
        </w:rPr>
        <w:t>NÁZOV A ADRESA DRŽITEĽA ROZHODNUTIA O REGISTRÁCII</w:t>
      </w:r>
    </w:p>
    <w:p w14:paraId="5C05578D" w14:textId="77777777" w:rsidR="007C4223" w:rsidRPr="008A3FC7" w:rsidRDefault="007C4223" w:rsidP="007C4223">
      <w:pPr>
        <w:rPr>
          <w:sz w:val="22"/>
          <w:szCs w:val="22"/>
          <w:lang w:val="sk-SK"/>
        </w:rPr>
      </w:pPr>
    </w:p>
    <w:p w14:paraId="53FCAFB0" w14:textId="77777777" w:rsidR="007C4223" w:rsidRPr="008A3FC7" w:rsidRDefault="007C4223" w:rsidP="007C4223">
      <w:pPr>
        <w:rPr>
          <w:sz w:val="22"/>
          <w:szCs w:val="22"/>
          <w:lang w:val="sk-SK"/>
        </w:rPr>
      </w:pPr>
      <w:proofErr w:type="spellStart"/>
      <w:r w:rsidRPr="008A3FC7">
        <w:rPr>
          <w:sz w:val="22"/>
          <w:szCs w:val="22"/>
          <w:lang w:val="sk-SK"/>
        </w:rPr>
        <w:t>Bioveta</w:t>
      </w:r>
      <w:proofErr w:type="spellEnd"/>
      <w:r w:rsidRPr="008A3FC7">
        <w:rPr>
          <w:sz w:val="22"/>
          <w:szCs w:val="22"/>
          <w:lang w:val="sk-SK"/>
        </w:rPr>
        <w:t xml:space="preserve">, a. s., Komenského 212/12, 683 23 </w:t>
      </w:r>
      <w:proofErr w:type="spellStart"/>
      <w:r w:rsidRPr="008A3FC7">
        <w:rPr>
          <w:sz w:val="22"/>
          <w:szCs w:val="22"/>
          <w:lang w:val="sk-SK"/>
        </w:rPr>
        <w:t>Ivanovice</w:t>
      </w:r>
      <w:proofErr w:type="spellEnd"/>
      <w:r w:rsidRPr="008A3FC7">
        <w:rPr>
          <w:sz w:val="22"/>
          <w:szCs w:val="22"/>
          <w:lang w:val="sk-SK"/>
        </w:rPr>
        <w:t xml:space="preserve"> na </w:t>
      </w:r>
      <w:proofErr w:type="spellStart"/>
      <w:r w:rsidRPr="008A3FC7">
        <w:rPr>
          <w:sz w:val="22"/>
          <w:szCs w:val="22"/>
          <w:lang w:val="sk-SK"/>
        </w:rPr>
        <w:t>Hané</w:t>
      </w:r>
      <w:proofErr w:type="spellEnd"/>
      <w:r w:rsidRPr="008A3FC7">
        <w:rPr>
          <w:sz w:val="22"/>
          <w:szCs w:val="22"/>
          <w:lang w:val="sk-SK"/>
        </w:rPr>
        <w:t xml:space="preserve">, </w:t>
      </w:r>
    </w:p>
    <w:p w14:paraId="1FECC942" w14:textId="77777777" w:rsidR="007C4223" w:rsidRPr="008A3FC7" w:rsidRDefault="007C4223" w:rsidP="007C4223">
      <w:pPr>
        <w:rPr>
          <w:sz w:val="22"/>
          <w:szCs w:val="22"/>
          <w:lang w:val="sk-SK"/>
        </w:rPr>
      </w:pPr>
      <w:r w:rsidRPr="008A3FC7">
        <w:rPr>
          <w:sz w:val="22"/>
          <w:szCs w:val="22"/>
          <w:lang w:val="sk-SK"/>
        </w:rPr>
        <w:t>Česká republika</w:t>
      </w:r>
    </w:p>
    <w:p w14:paraId="59F1A60B" w14:textId="77777777" w:rsidR="007C4223" w:rsidRPr="008A3FC7" w:rsidRDefault="007C4223" w:rsidP="007C4223">
      <w:pPr>
        <w:jc w:val="both"/>
        <w:rPr>
          <w:sz w:val="22"/>
          <w:szCs w:val="22"/>
          <w:lang w:val="sk-SK"/>
        </w:rPr>
      </w:pPr>
    </w:p>
    <w:p w14:paraId="267BCF43" w14:textId="77777777" w:rsidR="007C4223" w:rsidRPr="008A3FC7" w:rsidRDefault="007C4223" w:rsidP="007C4223">
      <w:pPr>
        <w:pBdr>
          <w:top w:val="single" w:sz="4" w:space="1" w:color="auto"/>
          <w:left w:val="single" w:sz="4" w:space="4" w:color="auto"/>
          <w:bottom w:val="single" w:sz="4" w:space="1" w:color="auto"/>
          <w:right w:val="single" w:sz="4" w:space="4" w:color="auto"/>
        </w:pBdr>
        <w:jc w:val="both"/>
        <w:outlineLvl w:val="0"/>
        <w:rPr>
          <w:sz w:val="22"/>
          <w:szCs w:val="22"/>
          <w:lang w:val="sk-SK"/>
        </w:rPr>
      </w:pPr>
      <w:bookmarkStart w:id="38" w:name="_Toc382897814"/>
      <w:bookmarkStart w:id="39" w:name="_Toc382899235"/>
      <w:r w:rsidRPr="008A3FC7">
        <w:rPr>
          <w:b/>
          <w:sz w:val="22"/>
          <w:szCs w:val="22"/>
          <w:lang w:val="sk-SK"/>
        </w:rPr>
        <w:t>16.</w:t>
      </w:r>
      <w:r w:rsidRPr="008A3FC7">
        <w:rPr>
          <w:b/>
          <w:sz w:val="22"/>
          <w:szCs w:val="22"/>
          <w:lang w:val="sk-SK"/>
        </w:rPr>
        <w:tab/>
      </w:r>
      <w:bookmarkEnd w:id="38"/>
      <w:bookmarkEnd w:id="39"/>
      <w:r w:rsidRPr="008A3FC7">
        <w:rPr>
          <w:b/>
          <w:sz w:val="22"/>
          <w:szCs w:val="22"/>
          <w:lang w:val="sk-SK"/>
        </w:rPr>
        <w:t>REGISTRAČNÉ ČÍSLO</w:t>
      </w:r>
    </w:p>
    <w:p w14:paraId="76CAF9F4" w14:textId="77777777" w:rsidR="007C4223" w:rsidRPr="008A3FC7" w:rsidRDefault="007C4223" w:rsidP="007C4223">
      <w:pPr>
        <w:jc w:val="both"/>
        <w:rPr>
          <w:sz w:val="22"/>
          <w:szCs w:val="22"/>
          <w:lang w:val="sk-SK"/>
        </w:rPr>
      </w:pPr>
    </w:p>
    <w:p w14:paraId="63E403D1" w14:textId="5C36FDB5" w:rsidR="007C4223" w:rsidRPr="008A3FC7" w:rsidRDefault="007C4223" w:rsidP="007C4223">
      <w:pPr>
        <w:rPr>
          <w:rFonts w:asciiTheme="majorBidi" w:hAnsiTheme="majorBidi" w:cstheme="majorBidi"/>
          <w:sz w:val="22"/>
          <w:szCs w:val="22"/>
          <w:lang w:val="sk-SK"/>
        </w:rPr>
      </w:pPr>
      <w:r w:rsidRPr="008A3FC7">
        <w:rPr>
          <w:rFonts w:asciiTheme="majorBidi" w:hAnsiTheme="majorBidi" w:cstheme="majorBidi"/>
          <w:sz w:val="22"/>
          <w:szCs w:val="22"/>
          <w:lang w:val="sk-SK"/>
        </w:rPr>
        <w:t>97/021/MR/17-S</w:t>
      </w:r>
    </w:p>
    <w:p w14:paraId="3D7364A2" w14:textId="77777777" w:rsidR="007C4223" w:rsidRPr="008A3FC7" w:rsidRDefault="007C4223" w:rsidP="007C4223">
      <w:pPr>
        <w:jc w:val="both"/>
        <w:rPr>
          <w:sz w:val="22"/>
          <w:szCs w:val="22"/>
          <w:lang w:val="sk-SK"/>
        </w:rPr>
      </w:pPr>
    </w:p>
    <w:p w14:paraId="0EE8706C" w14:textId="77777777" w:rsidR="007C4223" w:rsidRPr="008A3FC7" w:rsidRDefault="007C4223" w:rsidP="007C4223">
      <w:pPr>
        <w:pBdr>
          <w:top w:val="single" w:sz="4" w:space="1" w:color="auto"/>
          <w:left w:val="single" w:sz="4" w:space="4" w:color="auto"/>
          <w:bottom w:val="single" w:sz="4" w:space="1" w:color="auto"/>
          <w:right w:val="single" w:sz="4" w:space="4" w:color="auto"/>
        </w:pBdr>
        <w:rPr>
          <w:sz w:val="22"/>
          <w:szCs w:val="22"/>
          <w:lang w:val="sk-SK"/>
        </w:rPr>
      </w:pPr>
      <w:bookmarkStart w:id="40" w:name="_Toc382897815"/>
      <w:bookmarkStart w:id="41" w:name="_Toc382899236"/>
      <w:r w:rsidRPr="008A3FC7">
        <w:rPr>
          <w:b/>
          <w:sz w:val="22"/>
          <w:szCs w:val="22"/>
          <w:lang w:val="sk-SK"/>
        </w:rPr>
        <w:t>17.</w:t>
      </w:r>
      <w:r w:rsidRPr="008A3FC7">
        <w:rPr>
          <w:b/>
          <w:sz w:val="22"/>
          <w:szCs w:val="22"/>
          <w:lang w:val="sk-SK"/>
        </w:rPr>
        <w:tab/>
      </w:r>
      <w:bookmarkEnd w:id="40"/>
      <w:bookmarkEnd w:id="41"/>
      <w:r w:rsidRPr="008A3FC7">
        <w:rPr>
          <w:b/>
          <w:bCs/>
          <w:sz w:val="22"/>
          <w:szCs w:val="22"/>
          <w:lang w:val="sk-SK"/>
        </w:rPr>
        <w:t>ČÍSLO VÝROBNEJ ŠARŽE</w:t>
      </w:r>
    </w:p>
    <w:p w14:paraId="062DA359" w14:textId="77777777" w:rsidR="007C4223" w:rsidRPr="008A3FC7" w:rsidRDefault="007C4223" w:rsidP="007C4223">
      <w:pPr>
        <w:rPr>
          <w:sz w:val="22"/>
          <w:szCs w:val="22"/>
          <w:lang w:val="sk-SK"/>
        </w:rPr>
      </w:pPr>
    </w:p>
    <w:p w14:paraId="1FE04515" w14:textId="77777777" w:rsidR="007C4223" w:rsidRPr="008A3FC7" w:rsidRDefault="007C4223" w:rsidP="007C4223">
      <w:pPr>
        <w:rPr>
          <w:sz w:val="22"/>
          <w:szCs w:val="22"/>
          <w:lang w:val="sk-SK"/>
        </w:rPr>
      </w:pPr>
      <w:r w:rsidRPr="008A3FC7">
        <w:rPr>
          <w:sz w:val="22"/>
          <w:szCs w:val="22"/>
          <w:lang w:val="sk-SK"/>
        </w:rPr>
        <w:t xml:space="preserve">Šarža: </w:t>
      </w:r>
      <w:r w:rsidRPr="00C01528">
        <w:rPr>
          <w:sz w:val="22"/>
          <w:szCs w:val="22"/>
          <w:lang w:val="sk-SK"/>
        </w:rPr>
        <w:t>{číslo}</w:t>
      </w:r>
    </w:p>
    <w:p w14:paraId="79C6EF7F" w14:textId="77777777" w:rsidR="007C4223" w:rsidRPr="008A3FC7" w:rsidRDefault="007C4223" w:rsidP="007C4223">
      <w:pPr>
        <w:jc w:val="both"/>
        <w:rPr>
          <w:sz w:val="22"/>
          <w:szCs w:val="22"/>
          <w:lang w:val="sk-SK"/>
        </w:rPr>
      </w:pPr>
    </w:p>
    <w:p w14:paraId="5FDED62B" w14:textId="77777777" w:rsidR="007C4223" w:rsidRPr="008A3FC7" w:rsidRDefault="007C4223" w:rsidP="007C4223">
      <w:pPr>
        <w:jc w:val="both"/>
        <w:rPr>
          <w:sz w:val="22"/>
          <w:szCs w:val="22"/>
          <w:lang w:val="sk-SK"/>
        </w:rPr>
      </w:pPr>
      <w:r w:rsidRPr="008A3FC7">
        <w:rPr>
          <w:sz w:val="22"/>
          <w:szCs w:val="22"/>
          <w:lang w:val="sk-SK"/>
        </w:rPr>
        <w:br w:type="page"/>
      </w:r>
    </w:p>
    <w:p w14:paraId="02CB135B" w14:textId="77777777" w:rsidR="007C4223" w:rsidRPr="008A3FC7" w:rsidRDefault="007C4223" w:rsidP="007C4223">
      <w:pPr>
        <w:pBdr>
          <w:top w:val="single" w:sz="4" w:space="1" w:color="auto"/>
          <w:left w:val="single" w:sz="4" w:space="4" w:color="auto"/>
          <w:bottom w:val="single" w:sz="4" w:space="1" w:color="auto"/>
          <w:right w:val="single" w:sz="4" w:space="4" w:color="auto"/>
        </w:pBdr>
        <w:jc w:val="both"/>
        <w:outlineLvl w:val="0"/>
        <w:rPr>
          <w:b/>
          <w:bCs/>
          <w:sz w:val="22"/>
          <w:szCs w:val="22"/>
          <w:lang w:val="sk-SK"/>
        </w:rPr>
      </w:pPr>
      <w:r w:rsidRPr="008A3FC7">
        <w:rPr>
          <w:b/>
          <w:bCs/>
          <w:sz w:val="22"/>
          <w:szCs w:val="22"/>
          <w:lang w:val="sk-SK"/>
        </w:rPr>
        <w:lastRenderedPageBreak/>
        <w:t>MINIMÁLNE ÚDAJE, KTORÉ MAJÚ BYŤ UVEDENÉ NA MALOM VNÚTORNOM OBALE</w:t>
      </w:r>
    </w:p>
    <w:p w14:paraId="43B23478" w14:textId="77777777" w:rsidR="007C4223" w:rsidRPr="008A3FC7" w:rsidRDefault="007C4223" w:rsidP="007C4223">
      <w:pPr>
        <w:pBdr>
          <w:top w:val="single" w:sz="4" w:space="1" w:color="auto"/>
          <w:left w:val="single" w:sz="4" w:space="4" w:color="auto"/>
          <w:bottom w:val="single" w:sz="4" w:space="1" w:color="auto"/>
          <w:right w:val="single" w:sz="4" w:space="4" w:color="auto"/>
        </w:pBdr>
        <w:jc w:val="both"/>
        <w:outlineLvl w:val="0"/>
        <w:rPr>
          <w:b/>
          <w:sz w:val="22"/>
          <w:szCs w:val="22"/>
          <w:lang w:val="sk-SK"/>
        </w:rPr>
      </w:pPr>
    </w:p>
    <w:p w14:paraId="2693B218" w14:textId="77777777" w:rsidR="007C4223" w:rsidRPr="008A3FC7" w:rsidRDefault="007C4223" w:rsidP="007C4223">
      <w:pPr>
        <w:pBdr>
          <w:top w:val="single" w:sz="4" w:space="1" w:color="auto"/>
          <w:left w:val="single" w:sz="4" w:space="4" w:color="auto"/>
          <w:bottom w:val="single" w:sz="4" w:space="1" w:color="auto"/>
          <w:right w:val="single" w:sz="4" w:space="4" w:color="auto"/>
        </w:pBdr>
        <w:jc w:val="both"/>
        <w:rPr>
          <w:b/>
          <w:sz w:val="22"/>
          <w:szCs w:val="22"/>
          <w:lang w:val="sk-SK"/>
        </w:rPr>
      </w:pPr>
      <w:r w:rsidRPr="008A3FC7">
        <w:rPr>
          <w:b/>
          <w:sz w:val="22"/>
          <w:szCs w:val="22"/>
          <w:lang w:val="sk-SK"/>
        </w:rPr>
        <w:t xml:space="preserve">5 dávok </w:t>
      </w:r>
      <w:r w:rsidRPr="008A3FC7">
        <w:rPr>
          <w:sz w:val="22"/>
          <w:szCs w:val="22"/>
          <w:lang w:val="sk-SK"/>
        </w:rPr>
        <w:t xml:space="preserve">(10 ml sklenená liekovka s 5 dávkami </w:t>
      </w:r>
      <w:proofErr w:type="spellStart"/>
      <w:r w:rsidRPr="008A3FC7">
        <w:rPr>
          <w:sz w:val="22"/>
          <w:szCs w:val="22"/>
          <w:lang w:val="sk-SK"/>
        </w:rPr>
        <w:t>lyofilizovanej</w:t>
      </w:r>
      <w:proofErr w:type="spellEnd"/>
      <w:r w:rsidRPr="008A3FC7">
        <w:rPr>
          <w:sz w:val="22"/>
          <w:szCs w:val="22"/>
          <w:lang w:val="sk-SK"/>
        </w:rPr>
        <w:t xml:space="preserve"> vakcíny)</w:t>
      </w:r>
    </w:p>
    <w:p w14:paraId="0B240CAD" w14:textId="77777777" w:rsidR="007C4223" w:rsidRPr="008A3FC7" w:rsidRDefault="007C4223" w:rsidP="007C4223">
      <w:pPr>
        <w:jc w:val="both"/>
        <w:rPr>
          <w:sz w:val="22"/>
          <w:szCs w:val="22"/>
          <w:lang w:val="sk-SK"/>
        </w:rPr>
      </w:pPr>
    </w:p>
    <w:p w14:paraId="0107070B" w14:textId="77777777" w:rsidR="007C4223" w:rsidRPr="008A3FC7" w:rsidRDefault="007C4223" w:rsidP="007C4223">
      <w:pPr>
        <w:pBdr>
          <w:top w:val="single" w:sz="4" w:space="1" w:color="auto"/>
          <w:left w:val="single" w:sz="4" w:space="4" w:color="auto"/>
          <w:bottom w:val="single" w:sz="4" w:space="1" w:color="auto"/>
          <w:right w:val="single" w:sz="4" w:space="4" w:color="auto"/>
        </w:pBdr>
        <w:jc w:val="both"/>
        <w:outlineLvl w:val="0"/>
        <w:rPr>
          <w:b/>
          <w:sz w:val="22"/>
          <w:szCs w:val="22"/>
          <w:lang w:val="sk-SK"/>
        </w:rPr>
      </w:pPr>
      <w:bookmarkStart w:id="42" w:name="_Toc382897817"/>
      <w:bookmarkStart w:id="43" w:name="_Toc382899238"/>
      <w:r w:rsidRPr="008A3FC7">
        <w:rPr>
          <w:b/>
          <w:sz w:val="22"/>
          <w:szCs w:val="22"/>
          <w:lang w:val="sk-SK"/>
        </w:rPr>
        <w:t>1.</w:t>
      </w:r>
      <w:r w:rsidRPr="008A3FC7">
        <w:rPr>
          <w:b/>
          <w:sz w:val="22"/>
          <w:szCs w:val="22"/>
          <w:lang w:val="sk-SK"/>
        </w:rPr>
        <w:tab/>
      </w:r>
      <w:bookmarkEnd w:id="42"/>
      <w:bookmarkEnd w:id="43"/>
      <w:r w:rsidRPr="008A3FC7">
        <w:rPr>
          <w:b/>
          <w:bCs/>
          <w:sz w:val="22"/>
          <w:szCs w:val="22"/>
          <w:lang w:val="sk-SK"/>
        </w:rPr>
        <w:t>NÁZOV VETERINÁRNEHO LIEKU</w:t>
      </w:r>
    </w:p>
    <w:p w14:paraId="05A5DB56" w14:textId="77777777" w:rsidR="007C4223" w:rsidRPr="008A3FC7" w:rsidRDefault="007C4223" w:rsidP="007C4223">
      <w:pPr>
        <w:jc w:val="both"/>
        <w:rPr>
          <w:sz w:val="22"/>
          <w:szCs w:val="22"/>
          <w:lang w:val="sk-SK"/>
        </w:rPr>
      </w:pPr>
    </w:p>
    <w:p w14:paraId="46DC1768" w14:textId="44AFE896" w:rsidR="007C4223" w:rsidRPr="008A3FC7" w:rsidRDefault="007C4223" w:rsidP="007C4223">
      <w:pPr>
        <w:jc w:val="both"/>
        <w:rPr>
          <w:sz w:val="22"/>
          <w:szCs w:val="22"/>
          <w:lang w:val="sk-SK"/>
        </w:rPr>
      </w:pPr>
      <w:proofErr w:type="spellStart"/>
      <w:r w:rsidRPr="008A3FC7">
        <w:rPr>
          <w:sz w:val="22"/>
          <w:szCs w:val="22"/>
          <w:lang w:val="sk-SK"/>
        </w:rPr>
        <w:t>BioBos</w:t>
      </w:r>
      <w:proofErr w:type="spellEnd"/>
      <w:r w:rsidRPr="008A3FC7">
        <w:rPr>
          <w:sz w:val="22"/>
          <w:szCs w:val="22"/>
          <w:lang w:val="sk-SK"/>
        </w:rPr>
        <w:t xml:space="preserve"> </w:t>
      </w:r>
      <w:proofErr w:type="spellStart"/>
      <w:r w:rsidRPr="008A3FC7">
        <w:rPr>
          <w:sz w:val="22"/>
          <w:szCs w:val="22"/>
          <w:lang w:val="sk-SK"/>
        </w:rPr>
        <w:t>Respi</w:t>
      </w:r>
      <w:proofErr w:type="spellEnd"/>
      <w:r w:rsidRPr="008A3FC7">
        <w:rPr>
          <w:sz w:val="22"/>
          <w:szCs w:val="22"/>
          <w:lang w:val="sk-SK"/>
        </w:rPr>
        <w:t xml:space="preserve"> 2 </w:t>
      </w:r>
      <w:proofErr w:type="spellStart"/>
      <w:r w:rsidRPr="008A3FC7">
        <w:rPr>
          <w:sz w:val="22"/>
          <w:szCs w:val="22"/>
          <w:lang w:val="sk-SK"/>
        </w:rPr>
        <w:t>intranasal</w:t>
      </w:r>
      <w:proofErr w:type="spellEnd"/>
      <w:r w:rsidRPr="008A3FC7">
        <w:rPr>
          <w:sz w:val="22"/>
          <w:szCs w:val="22"/>
          <w:lang w:val="sk-SK"/>
        </w:rPr>
        <w:t>, nos</w:t>
      </w:r>
      <w:r w:rsidR="000E4D69" w:rsidRPr="008A3FC7">
        <w:rPr>
          <w:sz w:val="22"/>
          <w:szCs w:val="22"/>
          <w:lang w:val="sk-SK"/>
        </w:rPr>
        <w:t>ový</w:t>
      </w:r>
      <w:r w:rsidRPr="008A3FC7">
        <w:rPr>
          <w:sz w:val="22"/>
          <w:szCs w:val="22"/>
          <w:lang w:val="sk-SK"/>
        </w:rPr>
        <w:t xml:space="preserve"> sprej, </w:t>
      </w:r>
      <w:proofErr w:type="spellStart"/>
      <w:r w:rsidRPr="008A3FC7">
        <w:rPr>
          <w:sz w:val="22"/>
          <w:szCs w:val="22"/>
          <w:lang w:val="sk-SK"/>
        </w:rPr>
        <w:t>lyofilizát</w:t>
      </w:r>
      <w:proofErr w:type="spellEnd"/>
      <w:r w:rsidRPr="008A3FC7">
        <w:rPr>
          <w:sz w:val="22"/>
          <w:szCs w:val="22"/>
          <w:lang w:val="sk-SK"/>
        </w:rPr>
        <w:t xml:space="preserve"> na suspenziu</w:t>
      </w:r>
    </w:p>
    <w:p w14:paraId="047AD9B8" w14:textId="77777777" w:rsidR="007C4223" w:rsidRPr="008A3FC7" w:rsidRDefault="007C4223" w:rsidP="007C4223">
      <w:pPr>
        <w:jc w:val="both"/>
        <w:rPr>
          <w:sz w:val="22"/>
          <w:szCs w:val="22"/>
          <w:lang w:val="sk-SK"/>
        </w:rPr>
      </w:pPr>
    </w:p>
    <w:p w14:paraId="77FF0F67" w14:textId="77777777" w:rsidR="007C4223" w:rsidRPr="008A3FC7" w:rsidRDefault="007C4223" w:rsidP="007C4223">
      <w:pPr>
        <w:pBdr>
          <w:top w:val="single" w:sz="4" w:space="1" w:color="auto"/>
          <w:left w:val="single" w:sz="4" w:space="4" w:color="auto"/>
          <w:bottom w:val="single" w:sz="4" w:space="1" w:color="auto"/>
          <w:right w:val="single" w:sz="4" w:space="4" w:color="auto"/>
        </w:pBdr>
        <w:jc w:val="both"/>
        <w:outlineLvl w:val="0"/>
        <w:rPr>
          <w:b/>
          <w:sz w:val="22"/>
          <w:szCs w:val="22"/>
          <w:lang w:val="sk-SK"/>
        </w:rPr>
      </w:pPr>
      <w:bookmarkStart w:id="44" w:name="_Toc382897818"/>
      <w:bookmarkStart w:id="45" w:name="_Toc382899239"/>
      <w:r w:rsidRPr="008A3FC7">
        <w:rPr>
          <w:b/>
          <w:sz w:val="22"/>
          <w:szCs w:val="22"/>
          <w:lang w:val="sk-SK"/>
        </w:rPr>
        <w:t>2.</w:t>
      </w:r>
      <w:r w:rsidRPr="008A3FC7">
        <w:rPr>
          <w:b/>
          <w:sz w:val="22"/>
          <w:szCs w:val="22"/>
          <w:lang w:val="sk-SK"/>
        </w:rPr>
        <w:tab/>
      </w:r>
      <w:bookmarkEnd w:id="44"/>
      <w:bookmarkEnd w:id="45"/>
      <w:r w:rsidRPr="008A3FC7">
        <w:rPr>
          <w:b/>
          <w:bCs/>
          <w:sz w:val="22"/>
          <w:szCs w:val="22"/>
          <w:lang w:val="sk-SK"/>
        </w:rPr>
        <w:t>MNOŽSTVO ÚČINNEJ LÁTOK</w:t>
      </w:r>
    </w:p>
    <w:p w14:paraId="0EFEDF07" w14:textId="77777777" w:rsidR="007C4223" w:rsidRPr="008A3FC7" w:rsidRDefault="007C4223" w:rsidP="007C4223">
      <w:pPr>
        <w:ind w:left="567" w:hanging="567"/>
        <w:rPr>
          <w:sz w:val="22"/>
          <w:szCs w:val="22"/>
          <w:u w:val="single"/>
          <w:lang w:val="sk-SK"/>
        </w:rPr>
      </w:pPr>
    </w:p>
    <w:p w14:paraId="62BEC5B7" w14:textId="2B7AA88C" w:rsidR="007C4223" w:rsidRPr="008A3FC7" w:rsidRDefault="007C4223" w:rsidP="007C4223">
      <w:pPr>
        <w:ind w:left="567" w:hanging="567"/>
        <w:rPr>
          <w:sz w:val="22"/>
          <w:szCs w:val="22"/>
          <w:u w:val="single"/>
          <w:lang w:val="sk-SK"/>
        </w:rPr>
      </w:pPr>
      <w:r w:rsidRPr="008A3FC7">
        <w:rPr>
          <w:sz w:val="22"/>
          <w:szCs w:val="22"/>
          <w:u w:val="single"/>
          <w:lang w:val="sk-SK"/>
        </w:rPr>
        <w:t xml:space="preserve">Každá </w:t>
      </w:r>
      <w:r w:rsidR="000E4D69" w:rsidRPr="008A3FC7">
        <w:rPr>
          <w:sz w:val="22"/>
          <w:szCs w:val="22"/>
          <w:u w:val="single"/>
          <w:lang w:val="sk-SK"/>
        </w:rPr>
        <w:t xml:space="preserve">2 ml </w:t>
      </w:r>
      <w:r w:rsidRPr="008A3FC7">
        <w:rPr>
          <w:sz w:val="22"/>
          <w:szCs w:val="22"/>
          <w:u w:val="single"/>
          <w:lang w:val="sk-SK"/>
        </w:rPr>
        <w:t>dávka obsahuje:</w:t>
      </w:r>
    </w:p>
    <w:p w14:paraId="4BB3E3D5" w14:textId="77777777" w:rsidR="007C4223" w:rsidRPr="008A3FC7" w:rsidRDefault="007C4223" w:rsidP="007C4223">
      <w:pPr>
        <w:ind w:left="567" w:hanging="567"/>
        <w:rPr>
          <w:sz w:val="22"/>
          <w:szCs w:val="22"/>
          <w:lang w:val="sk-SK"/>
        </w:rPr>
      </w:pPr>
      <w:proofErr w:type="spellStart"/>
      <w:r w:rsidRPr="008A3FC7">
        <w:rPr>
          <w:sz w:val="22"/>
          <w:szCs w:val="22"/>
          <w:lang w:val="sk-SK"/>
        </w:rPr>
        <w:t>Bovinný</w:t>
      </w:r>
      <w:proofErr w:type="spellEnd"/>
      <w:r w:rsidRPr="008A3FC7">
        <w:rPr>
          <w:sz w:val="22"/>
          <w:szCs w:val="22"/>
          <w:lang w:val="sk-SK"/>
        </w:rPr>
        <w:t xml:space="preserve"> </w:t>
      </w:r>
      <w:proofErr w:type="spellStart"/>
      <w:r w:rsidRPr="008A3FC7">
        <w:rPr>
          <w:sz w:val="22"/>
          <w:szCs w:val="22"/>
          <w:lang w:val="sk-SK"/>
        </w:rPr>
        <w:t>Parainfluenzavírus</w:t>
      </w:r>
      <w:proofErr w:type="spellEnd"/>
      <w:r w:rsidRPr="008A3FC7">
        <w:rPr>
          <w:sz w:val="22"/>
          <w:szCs w:val="22"/>
          <w:lang w:val="sk-SK"/>
        </w:rPr>
        <w:t xml:space="preserve"> typ 3 (PI3V)</w:t>
      </w:r>
      <w:r w:rsidRPr="008A3FC7">
        <w:rPr>
          <w:rFonts w:asciiTheme="majorBidi" w:hAnsiTheme="majorBidi" w:cstheme="majorBidi"/>
          <w:sz w:val="22"/>
          <w:szCs w:val="22"/>
          <w:lang w:val="sk-SK"/>
        </w:rPr>
        <w:t>, živý, oslabený, kmeň Bio 23/A</w:t>
      </w:r>
      <w:r w:rsidRPr="008A3FC7" w:rsidDel="00A87880">
        <w:rPr>
          <w:b/>
          <w:sz w:val="22"/>
          <w:szCs w:val="22"/>
          <w:lang w:val="sk-SK"/>
        </w:rPr>
        <w:t xml:space="preserve"> </w:t>
      </w:r>
      <w:r w:rsidRPr="008A3FC7">
        <w:rPr>
          <w:sz w:val="22"/>
          <w:szCs w:val="22"/>
          <w:lang w:val="sk-SK"/>
        </w:rPr>
        <w:tab/>
      </w:r>
      <w:r w:rsidRPr="008A3FC7">
        <w:rPr>
          <w:sz w:val="22"/>
          <w:szCs w:val="22"/>
          <w:lang w:val="sk-SK"/>
        </w:rPr>
        <w:tab/>
        <w:t>10</w:t>
      </w:r>
      <w:r w:rsidRPr="008A3FC7">
        <w:rPr>
          <w:sz w:val="22"/>
          <w:szCs w:val="22"/>
          <w:vertAlign w:val="superscript"/>
          <w:lang w:val="sk-SK"/>
        </w:rPr>
        <w:t>5,0</w:t>
      </w:r>
      <w:r w:rsidRPr="008A3FC7">
        <w:rPr>
          <w:sz w:val="22"/>
          <w:szCs w:val="22"/>
          <w:lang w:val="sk-SK"/>
        </w:rPr>
        <w:t xml:space="preserve"> - 10</w:t>
      </w:r>
      <w:r w:rsidRPr="008A3FC7">
        <w:rPr>
          <w:sz w:val="22"/>
          <w:szCs w:val="22"/>
          <w:vertAlign w:val="superscript"/>
          <w:lang w:val="sk-SK"/>
        </w:rPr>
        <w:t xml:space="preserve">7,5 </w:t>
      </w:r>
      <w:r w:rsidRPr="008A3FC7">
        <w:rPr>
          <w:sz w:val="22"/>
          <w:szCs w:val="22"/>
          <w:lang w:val="sk-SK"/>
        </w:rPr>
        <w:t>TCID</w:t>
      </w:r>
      <w:r w:rsidRPr="008A3FC7">
        <w:rPr>
          <w:sz w:val="22"/>
          <w:szCs w:val="22"/>
          <w:vertAlign w:val="subscript"/>
          <w:lang w:val="sk-SK"/>
        </w:rPr>
        <w:t>50</w:t>
      </w:r>
    </w:p>
    <w:p w14:paraId="4F3840DD" w14:textId="77777777" w:rsidR="007C4223" w:rsidRPr="008A3FC7" w:rsidRDefault="007C4223" w:rsidP="007C4223">
      <w:pPr>
        <w:ind w:left="567" w:hanging="567"/>
        <w:rPr>
          <w:sz w:val="22"/>
          <w:szCs w:val="22"/>
          <w:vertAlign w:val="subscript"/>
          <w:lang w:val="sk-SK"/>
        </w:rPr>
      </w:pPr>
      <w:proofErr w:type="spellStart"/>
      <w:r w:rsidRPr="008A3FC7">
        <w:rPr>
          <w:sz w:val="22"/>
          <w:szCs w:val="22"/>
          <w:lang w:val="sk-SK"/>
        </w:rPr>
        <w:t>Bovinný</w:t>
      </w:r>
      <w:proofErr w:type="spellEnd"/>
      <w:r w:rsidRPr="008A3FC7">
        <w:rPr>
          <w:sz w:val="22"/>
          <w:szCs w:val="22"/>
          <w:lang w:val="sk-SK"/>
        </w:rPr>
        <w:t xml:space="preserve"> respiračný </w:t>
      </w:r>
      <w:proofErr w:type="spellStart"/>
      <w:r w:rsidRPr="008A3FC7">
        <w:rPr>
          <w:sz w:val="22"/>
          <w:szCs w:val="22"/>
          <w:lang w:val="sk-SK"/>
        </w:rPr>
        <w:t>syncytiálny</w:t>
      </w:r>
      <w:proofErr w:type="spellEnd"/>
      <w:r w:rsidRPr="008A3FC7">
        <w:rPr>
          <w:sz w:val="22"/>
          <w:szCs w:val="22"/>
          <w:lang w:val="sk-SK"/>
        </w:rPr>
        <w:t xml:space="preserve"> vírus (BRSV), živý, oslabený, kmeň Bio 24/A</w:t>
      </w:r>
      <w:r w:rsidRPr="008A3FC7">
        <w:rPr>
          <w:sz w:val="22"/>
          <w:szCs w:val="22"/>
          <w:lang w:val="sk-SK"/>
        </w:rPr>
        <w:tab/>
      </w:r>
      <w:r w:rsidRPr="008A3FC7">
        <w:rPr>
          <w:sz w:val="22"/>
          <w:szCs w:val="22"/>
          <w:lang w:val="sk-SK"/>
        </w:rPr>
        <w:tab/>
        <w:t>10</w:t>
      </w:r>
      <w:r w:rsidRPr="008A3FC7">
        <w:rPr>
          <w:sz w:val="22"/>
          <w:szCs w:val="22"/>
          <w:vertAlign w:val="superscript"/>
          <w:lang w:val="sk-SK"/>
        </w:rPr>
        <w:t>4,0</w:t>
      </w:r>
      <w:r w:rsidRPr="008A3FC7">
        <w:rPr>
          <w:sz w:val="22"/>
          <w:szCs w:val="22"/>
          <w:lang w:val="sk-SK"/>
        </w:rPr>
        <w:t xml:space="preserve"> - 10</w:t>
      </w:r>
      <w:r w:rsidRPr="008A3FC7">
        <w:rPr>
          <w:sz w:val="22"/>
          <w:szCs w:val="22"/>
          <w:vertAlign w:val="superscript"/>
          <w:lang w:val="sk-SK"/>
        </w:rPr>
        <w:t xml:space="preserve">6,0 </w:t>
      </w:r>
      <w:r w:rsidRPr="008A3FC7">
        <w:rPr>
          <w:sz w:val="22"/>
          <w:szCs w:val="22"/>
          <w:lang w:val="sk-SK"/>
        </w:rPr>
        <w:t>TCID</w:t>
      </w:r>
      <w:r w:rsidRPr="008A3FC7">
        <w:rPr>
          <w:sz w:val="22"/>
          <w:szCs w:val="22"/>
          <w:vertAlign w:val="subscript"/>
          <w:lang w:val="sk-SK"/>
        </w:rPr>
        <w:t>50</w:t>
      </w:r>
    </w:p>
    <w:p w14:paraId="3C1D39FF" w14:textId="77777777" w:rsidR="007C4223" w:rsidRPr="008A3FC7" w:rsidRDefault="007C4223" w:rsidP="007C4223">
      <w:pPr>
        <w:jc w:val="both"/>
        <w:rPr>
          <w:sz w:val="22"/>
          <w:szCs w:val="22"/>
          <w:lang w:val="sk-SK"/>
        </w:rPr>
      </w:pPr>
    </w:p>
    <w:p w14:paraId="4846D210" w14:textId="77777777" w:rsidR="007C4223" w:rsidRPr="008A3FC7" w:rsidRDefault="007C4223" w:rsidP="007C4223">
      <w:pPr>
        <w:pBdr>
          <w:top w:val="single" w:sz="4" w:space="0" w:color="auto"/>
          <w:left w:val="single" w:sz="4" w:space="4" w:color="auto"/>
          <w:bottom w:val="single" w:sz="4" w:space="1" w:color="auto"/>
          <w:right w:val="single" w:sz="4" w:space="4" w:color="auto"/>
        </w:pBdr>
        <w:jc w:val="both"/>
        <w:outlineLvl w:val="0"/>
        <w:rPr>
          <w:b/>
          <w:sz w:val="22"/>
          <w:szCs w:val="22"/>
          <w:lang w:val="sk-SK"/>
        </w:rPr>
      </w:pPr>
      <w:bookmarkStart w:id="46" w:name="_Toc382897819"/>
      <w:bookmarkStart w:id="47" w:name="_Toc382899240"/>
      <w:r w:rsidRPr="008A3FC7">
        <w:rPr>
          <w:b/>
          <w:sz w:val="22"/>
          <w:szCs w:val="22"/>
          <w:lang w:val="sk-SK"/>
        </w:rPr>
        <w:t>3.</w:t>
      </w:r>
      <w:r w:rsidRPr="008A3FC7">
        <w:rPr>
          <w:b/>
          <w:sz w:val="22"/>
          <w:szCs w:val="22"/>
          <w:lang w:val="sk-SK"/>
        </w:rPr>
        <w:tab/>
      </w:r>
      <w:bookmarkEnd w:id="46"/>
      <w:bookmarkEnd w:id="47"/>
      <w:r w:rsidRPr="008A3FC7">
        <w:rPr>
          <w:b/>
          <w:bCs/>
          <w:sz w:val="22"/>
          <w:szCs w:val="22"/>
          <w:lang w:val="sk-SK"/>
        </w:rPr>
        <w:t>OBSAH V HMOTNOSTNÝCH, OBJEMOVÝCH JEDNOTKÁCH ALEBO POČET DÁVOK</w:t>
      </w:r>
    </w:p>
    <w:p w14:paraId="5FF59544" w14:textId="77777777" w:rsidR="007C4223" w:rsidRPr="008A3FC7" w:rsidRDefault="007C4223" w:rsidP="007C4223">
      <w:pPr>
        <w:jc w:val="both"/>
        <w:rPr>
          <w:sz w:val="22"/>
          <w:szCs w:val="22"/>
          <w:lang w:val="sk-SK"/>
        </w:rPr>
      </w:pPr>
    </w:p>
    <w:p w14:paraId="6B6C294B" w14:textId="77777777" w:rsidR="007C4223" w:rsidRPr="008A3FC7" w:rsidRDefault="007C4223" w:rsidP="007C4223">
      <w:pPr>
        <w:jc w:val="both"/>
        <w:rPr>
          <w:sz w:val="22"/>
          <w:szCs w:val="22"/>
          <w:lang w:val="sk-SK"/>
        </w:rPr>
      </w:pPr>
      <w:r w:rsidRPr="008A3FC7">
        <w:rPr>
          <w:sz w:val="22"/>
          <w:szCs w:val="22"/>
          <w:lang w:val="sk-SK"/>
        </w:rPr>
        <w:t>5 dávok</w:t>
      </w:r>
    </w:p>
    <w:p w14:paraId="2F79090D" w14:textId="77777777" w:rsidR="007C4223" w:rsidRPr="008A3FC7" w:rsidRDefault="007C4223" w:rsidP="007C4223">
      <w:pPr>
        <w:jc w:val="both"/>
        <w:rPr>
          <w:sz w:val="22"/>
          <w:szCs w:val="22"/>
          <w:lang w:val="sk-SK"/>
        </w:rPr>
      </w:pPr>
    </w:p>
    <w:p w14:paraId="515CF34A" w14:textId="77777777" w:rsidR="007C4223" w:rsidRPr="008A3FC7" w:rsidRDefault="007C4223" w:rsidP="007C4223">
      <w:pPr>
        <w:pBdr>
          <w:top w:val="single" w:sz="4" w:space="1" w:color="auto"/>
          <w:left w:val="single" w:sz="4" w:space="4" w:color="auto"/>
          <w:bottom w:val="single" w:sz="4" w:space="1" w:color="auto"/>
          <w:right w:val="single" w:sz="4" w:space="4" w:color="auto"/>
        </w:pBdr>
        <w:jc w:val="both"/>
        <w:outlineLvl w:val="0"/>
        <w:rPr>
          <w:b/>
          <w:sz w:val="22"/>
          <w:szCs w:val="22"/>
          <w:lang w:val="sk-SK"/>
        </w:rPr>
      </w:pPr>
      <w:bookmarkStart w:id="48" w:name="_Toc382897820"/>
      <w:bookmarkStart w:id="49" w:name="_Toc382899241"/>
      <w:r w:rsidRPr="008A3FC7">
        <w:rPr>
          <w:b/>
          <w:sz w:val="22"/>
          <w:szCs w:val="22"/>
          <w:lang w:val="sk-SK"/>
        </w:rPr>
        <w:t>4.</w:t>
      </w:r>
      <w:r w:rsidRPr="008A3FC7">
        <w:rPr>
          <w:b/>
          <w:sz w:val="22"/>
          <w:szCs w:val="22"/>
          <w:lang w:val="sk-SK"/>
        </w:rPr>
        <w:tab/>
      </w:r>
      <w:bookmarkEnd w:id="48"/>
      <w:bookmarkEnd w:id="49"/>
      <w:r w:rsidRPr="008A3FC7">
        <w:rPr>
          <w:b/>
          <w:bCs/>
          <w:sz w:val="22"/>
          <w:szCs w:val="22"/>
          <w:lang w:val="sk-SK"/>
        </w:rPr>
        <w:t>SP</w:t>
      </w:r>
      <w:r w:rsidRPr="008A3FC7">
        <w:rPr>
          <w:b/>
          <w:bCs/>
          <w:caps/>
          <w:sz w:val="22"/>
          <w:szCs w:val="22"/>
          <w:lang w:val="sk-SK"/>
        </w:rPr>
        <w:t>ô</w:t>
      </w:r>
      <w:r w:rsidRPr="008A3FC7">
        <w:rPr>
          <w:b/>
          <w:bCs/>
          <w:sz w:val="22"/>
          <w:szCs w:val="22"/>
          <w:lang w:val="sk-SK"/>
        </w:rPr>
        <w:t>SOB PODANIA</w:t>
      </w:r>
    </w:p>
    <w:p w14:paraId="75EE473B" w14:textId="77777777" w:rsidR="007C4223" w:rsidRPr="008A3FC7" w:rsidRDefault="007C4223" w:rsidP="007C4223">
      <w:pPr>
        <w:rPr>
          <w:rStyle w:val="hps"/>
          <w:sz w:val="22"/>
          <w:szCs w:val="22"/>
          <w:lang w:val="sk-SK"/>
        </w:rPr>
      </w:pPr>
    </w:p>
    <w:p w14:paraId="512F8B1C" w14:textId="77777777" w:rsidR="007C4223" w:rsidRPr="008A3FC7" w:rsidRDefault="007C4223" w:rsidP="007C4223">
      <w:pPr>
        <w:rPr>
          <w:sz w:val="22"/>
          <w:szCs w:val="22"/>
          <w:lang w:val="sk-SK"/>
        </w:rPr>
      </w:pPr>
      <w:r w:rsidRPr="008A3FC7">
        <w:rPr>
          <w:rStyle w:val="hps"/>
          <w:sz w:val="22"/>
          <w:szCs w:val="22"/>
          <w:lang w:val="sk-SK"/>
        </w:rPr>
        <w:t>Nazálna aplikácia.</w:t>
      </w:r>
    </w:p>
    <w:p w14:paraId="27F88192" w14:textId="77777777" w:rsidR="007C4223" w:rsidRPr="008A3FC7" w:rsidRDefault="007C4223" w:rsidP="007C4223">
      <w:pPr>
        <w:jc w:val="both"/>
        <w:rPr>
          <w:sz w:val="22"/>
          <w:szCs w:val="22"/>
          <w:lang w:val="sk-SK"/>
        </w:rPr>
      </w:pPr>
    </w:p>
    <w:p w14:paraId="038F9410" w14:textId="77777777" w:rsidR="007C4223" w:rsidRPr="008A3FC7" w:rsidRDefault="007C4223" w:rsidP="007C4223">
      <w:pPr>
        <w:pBdr>
          <w:top w:val="single" w:sz="4" w:space="1" w:color="auto"/>
          <w:left w:val="single" w:sz="4" w:space="4" w:color="auto"/>
          <w:bottom w:val="single" w:sz="4" w:space="1" w:color="auto"/>
          <w:right w:val="single" w:sz="4" w:space="4" w:color="auto"/>
        </w:pBdr>
        <w:jc w:val="both"/>
        <w:outlineLvl w:val="0"/>
        <w:rPr>
          <w:sz w:val="22"/>
          <w:szCs w:val="22"/>
          <w:lang w:val="sk-SK"/>
        </w:rPr>
      </w:pPr>
      <w:bookmarkStart w:id="50" w:name="_Toc382897821"/>
      <w:bookmarkStart w:id="51" w:name="_Toc382899242"/>
      <w:r w:rsidRPr="008A3FC7">
        <w:rPr>
          <w:b/>
          <w:sz w:val="22"/>
          <w:szCs w:val="22"/>
          <w:lang w:val="sk-SK"/>
        </w:rPr>
        <w:t>5.</w:t>
      </w:r>
      <w:r w:rsidRPr="008A3FC7">
        <w:rPr>
          <w:b/>
          <w:sz w:val="22"/>
          <w:szCs w:val="22"/>
          <w:lang w:val="sk-SK"/>
        </w:rPr>
        <w:tab/>
      </w:r>
      <w:bookmarkEnd w:id="50"/>
      <w:bookmarkEnd w:id="51"/>
      <w:r w:rsidRPr="008A3FC7">
        <w:rPr>
          <w:b/>
          <w:sz w:val="22"/>
          <w:szCs w:val="22"/>
          <w:lang w:val="sk-SK"/>
        </w:rPr>
        <w:t>OCHRANNÁ LEHOTA</w:t>
      </w:r>
    </w:p>
    <w:p w14:paraId="362FCB02" w14:textId="77777777" w:rsidR="007C4223" w:rsidRPr="008A3FC7" w:rsidRDefault="007C4223" w:rsidP="007C4223">
      <w:pPr>
        <w:rPr>
          <w:sz w:val="22"/>
          <w:szCs w:val="22"/>
          <w:lang w:val="sk-SK"/>
        </w:rPr>
      </w:pPr>
    </w:p>
    <w:p w14:paraId="628BD11C" w14:textId="77777777" w:rsidR="007C4223" w:rsidRPr="008A3FC7" w:rsidRDefault="007C4223" w:rsidP="007C4223">
      <w:pPr>
        <w:rPr>
          <w:b/>
          <w:sz w:val="22"/>
          <w:szCs w:val="22"/>
          <w:lang w:val="sk-SK"/>
        </w:rPr>
      </w:pPr>
      <w:r w:rsidRPr="008A3FC7">
        <w:rPr>
          <w:sz w:val="22"/>
          <w:szCs w:val="22"/>
          <w:lang w:val="sk-SK"/>
        </w:rPr>
        <w:t>Ochranná lehota: 0 dní</w:t>
      </w:r>
    </w:p>
    <w:p w14:paraId="28E200A8" w14:textId="77777777" w:rsidR="007C4223" w:rsidRPr="008A3FC7" w:rsidRDefault="007C4223" w:rsidP="007C4223">
      <w:pPr>
        <w:jc w:val="both"/>
        <w:rPr>
          <w:sz w:val="22"/>
          <w:szCs w:val="22"/>
          <w:lang w:val="sk-SK"/>
        </w:rPr>
      </w:pPr>
    </w:p>
    <w:p w14:paraId="013FEC93" w14:textId="77777777" w:rsidR="007C4223" w:rsidRPr="008A3FC7" w:rsidRDefault="007C4223" w:rsidP="007C4223">
      <w:pPr>
        <w:pBdr>
          <w:top w:val="single" w:sz="4" w:space="1" w:color="auto"/>
          <w:left w:val="single" w:sz="4" w:space="4" w:color="auto"/>
          <w:bottom w:val="single" w:sz="4" w:space="1" w:color="auto"/>
          <w:right w:val="single" w:sz="4" w:space="4" w:color="auto"/>
        </w:pBdr>
        <w:jc w:val="both"/>
        <w:rPr>
          <w:sz w:val="22"/>
          <w:szCs w:val="22"/>
          <w:lang w:val="sk-SK"/>
        </w:rPr>
      </w:pPr>
      <w:r w:rsidRPr="008A3FC7">
        <w:rPr>
          <w:b/>
          <w:sz w:val="22"/>
          <w:szCs w:val="22"/>
          <w:lang w:val="sk-SK"/>
        </w:rPr>
        <w:t>6.</w:t>
      </w:r>
      <w:r w:rsidRPr="008A3FC7">
        <w:rPr>
          <w:b/>
          <w:sz w:val="22"/>
          <w:szCs w:val="22"/>
          <w:lang w:val="sk-SK"/>
        </w:rPr>
        <w:tab/>
        <w:t>ČÍSLO ŠARŽE</w:t>
      </w:r>
    </w:p>
    <w:p w14:paraId="0C637815" w14:textId="77777777" w:rsidR="007C4223" w:rsidRPr="008A3FC7" w:rsidRDefault="007C4223" w:rsidP="007C4223">
      <w:pPr>
        <w:rPr>
          <w:sz w:val="22"/>
          <w:szCs w:val="22"/>
          <w:lang w:val="sk-SK"/>
        </w:rPr>
      </w:pPr>
    </w:p>
    <w:p w14:paraId="5F026557" w14:textId="77777777" w:rsidR="007C4223" w:rsidRPr="008A3FC7" w:rsidRDefault="007C4223" w:rsidP="007C4223">
      <w:pPr>
        <w:rPr>
          <w:lang w:val="sk-SK"/>
        </w:rPr>
      </w:pPr>
      <w:r w:rsidRPr="008A3FC7">
        <w:rPr>
          <w:sz w:val="22"/>
          <w:szCs w:val="22"/>
          <w:lang w:val="sk-SK"/>
        </w:rPr>
        <w:t xml:space="preserve">Šarža: </w:t>
      </w:r>
      <w:r w:rsidRPr="008A3FC7">
        <w:rPr>
          <w:lang w:val="sk-SK"/>
        </w:rPr>
        <w:t>{číslo}</w:t>
      </w:r>
    </w:p>
    <w:p w14:paraId="79F6AA48" w14:textId="77777777" w:rsidR="007C4223" w:rsidRPr="008A3FC7" w:rsidRDefault="007C4223" w:rsidP="007C4223">
      <w:pPr>
        <w:jc w:val="both"/>
        <w:rPr>
          <w:sz w:val="22"/>
          <w:szCs w:val="22"/>
          <w:lang w:val="sk-SK"/>
        </w:rPr>
      </w:pPr>
    </w:p>
    <w:p w14:paraId="06EF956E" w14:textId="77777777" w:rsidR="007C4223" w:rsidRPr="008A3FC7" w:rsidRDefault="007C4223" w:rsidP="007C4223">
      <w:pPr>
        <w:pBdr>
          <w:top w:val="single" w:sz="4" w:space="1" w:color="auto"/>
          <w:left w:val="single" w:sz="4" w:space="4" w:color="auto"/>
          <w:bottom w:val="single" w:sz="4" w:space="1" w:color="auto"/>
          <w:right w:val="single" w:sz="4" w:space="4" w:color="auto"/>
        </w:pBdr>
        <w:jc w:val="both"/>
        <w:rPr>
          <w:b/>
          <w:sz w:val="22"/>
          <w:szCs w:val="22"/>
          <w:lang w:val="sk-SK"/>
        </w:rPr>
      </w:pPr>
      <w:r w:rsidRPr="008A3FC7">
        <w:rPr>
          <w:b/>
          <w:sz w:val="22"/>
          <w:szCs w:val="22"/>
          <w:lang w:val="sk-SK"/>
        </w:rPr>
        <w:t>7.</w:t>
      </w:r>
      <w:r w:rsidRPr="008A3FC7">
        <w:rPr>
          <w:b/>
          <w:sz w:val="22"/>
          <w:szCs w:val="22"/>
          <w:lang w:val="sk-SK"/>
        </w:rPr>
        <w:tab/>
        <w:t>DÁTUM EXSPIRÁCIE</w:t>
      </w:r>
    </w:p>
    <w:p w14:paraId="30444772" w14:textId="77777777" w:rsidR="007C4223" w:rsidRPr="008A3FC7" w:rsidRDefault="007C4223" w:rsidP="007C4223">
      <w:pPr>
        <w:jc w:val="both"/>
        <w:rPr>
          <w:sz w:val="22"/>
          <w:szCs w:val="22"/>
          <w:lang w:val="sk-SK"/>
        </w:rPr>
      </w:pPr>
    </w:p>
    <w:p w14:paraId="4675B9E1" w14:textId="77777777" w:rsidR="007C4223" w:rsidRPr="008A3FC7" w:rsidRDefault="007C4223" w:rsidP="007C4223">
      <w:pPr>
        <w:jc w:val="both"/>
        <w:rPr>
          <w:sz w:val="22"/>
          <w:szCs w:val="22"/>
          <w:lang w:val="sk-SK"/>
        </w:rPr>
      </w:pPr>
      <w:r w:rsidRPr="008A3FC7">
        <w:rPr>
          <w:sz w:val="22"/>
          <w:szCs w:val="22"/>
          <w:lang w:val="sk-SK"/>
        </w:rPr>
        <w:t xml:space="preserve">EXP: </w:t>
      </w:r>
      <w:r w:rsidRPr="00C01528">
        <w:rPr>
          <w:sz w:val="22"/>
          <w:szCs w:val="22"/>
          <w:lang w:val="sk-SK"/>
        </w:rPr>
        <w:t>{mesiac/rok}</w:t>
      </w:r>
    </w:p>
    <w:p w14:paraId="2D68C1EF" w14:textId="77777777" w:rsidR="007C4223" w:rsidRPr="008A3FC7" w:rsidRDefault="007C4223" w:rsidP="007C4223">
      <w:pPr>
        <w:ind w:left="567" w:hanging="567"/>
        <w:rPr>
          <w:sz w:val="22"/>
          <w:szCs w:val="22"/>
          <w:lang w:val="sk-SK"/>
        </w:rPr>
      </w:pPr>
      <w:r w:rsidRPr="008A3FC7">
        <w:rPr>
          <w:sz w:val="22"/>
          <w:szCs w:val="22"/>
          <w:lang w:val="sk-SK"/>
        </w:rPr>
        <w:t>Po rekonštitúcii použiť do 2 hodín</w:t>
      </w:r>
    </w:p>
    <w:p w14:paraId="26E4B575" w14:textId="77777777" w:rsidR="007C4223" w:rsidRPr="008A3FC7" w:rsidRDefault="007C4223" w:rsidP="007C4223">
      <w:pPr>
        <w:jc w:val="both"/>
        <w:rPr>
          <w:sz w:val="22"/>
          <w:szCs w:val="22"/>
          <w:lang w:val="sk-SK"/>
        </w:rPr>
      </w:pPr>
    </w:p>
    <w:p w14:paraId="2F1215DB" w14:textId="77777777" w:rsidR="007C4223" w:rsidRPr="008A3FC7" w:rsidRDefault="007C4223" w:rsidP="007C4223">
      <w:pPr>
        <w:pBdr>
          <w:top w:val="single" w:sz="4" w:space="1" w:color="auto"/>
          <w:left w:val="single" w:sz="4" w:space="4" w:color="auto"/>
          <w:bottom w:val="single" w:sz="4" w:space="1" w:color="auto"/>
          <w:right w:val="single" w:sz="4" w:space="4" w:color="auto"/>
        </w:pBdr>
        <w:jc w:val="both"/>
        <w:rPr>
          <w:b/>
          <w:sz w:val="22"/>
          <w:szCs w:val="22"/>
          <w:lang w:val="sk-SK"/>
        </w:rPr>
      </w:pPr>
      <w:r w:rsidRPr="008A3FC7">
        <w:rPr>
          <w:b/>
          <w:sz w:val="22"/>
          <w:szCs w:val="22"/>
          <w:lang w:val="sk-SK"/>
        </w:rPr>
        <w:t>8.</w:t>
      </w:r>
      <w:r w:rsidRPr="008A3FC7">
        <w:rPr>
          <w:b/>
          <w:sz w:val="22"/>
          <w:szCs w:val="22"/>
          <w:lang w:val="sk-SK"/>
        </w:rPr>
        <w:tab/>
        <w:t xml:space="preserve">OZNAČENIE </w:t>
      </w:r>
      <w:r w:rsidRPr="008A3FC7">
        <w:rPr>
          <w:b/>
          <w:sz w:val="22"/>
          <w:szCs w:val="22"/>
          <w:rtl/>
          <w:cs/>
          <w:lang w:val="sk-SK"/>
        </w:rPr>
        <w:t>„</w:t>
      </w:r>
      <w:r w:rsidRPr="008A3FC7">
        <w:rPr>
          <w:b/>
          <w:sz w:val="22"/>
          <w:szCs w:val="22"/>
          <w:lang w:val="sk-SK"/>
        </w:rPr>
        <w:t>LEN PRE ZVIERATÁ</w:t>
      </w:r>
      <w:r w:rsidRPr="008A3FC7">
        <w:rPr>
          <w:b/>
          <w:sz w:val="22"/>
          <w:szCs w:val="22"/>
          <w:rtl/>
          <w:cs/>
          <w:lang w:val="sk-SK"/>
        </w:rPr>
        <w:t>“</w:t>
      </w:r>
    </w:p>
    <w:p w14:paraId="63DD4FEB" w14:textId="77777777" w:rsidR="007C4223" w:rsidRPr="008A3FC7" w:rsidRDefault="007C4223" w:rsidP="007C4223">
      <w:pPr>
        <w:rPr>
          <w:sz w:val="22"/>
          <w:szCs w:val="22"/>
          <w:lang w:val="sk-SK"/>
        </w:rPr>
      </w:pPr>
    </w:p>
    <w:p w14:paraId="3C4FD0A6" w14:textId="77777777" w:rsidR="007C4223" w:rsidRPr="008A3FC7" w:rsidRDefault="007C4223" w:rsidP="007C4223">
      <w:pPr>
        <w:rPr>
          <w:b/>
          <w:bCs/>
          <w:sz w:val="22"/>
          <w:szCs w:val="22"/>
          <w:lang w:val="sk-SK"/>
        </w:rPr>
      </w:pPr>
      <w:r w:rsidRPr="008A3FC7">
        <w:rPr>
          <w:sz w:val="22"/>
          <w:szCs w:val="22"/>
          <w:lang w:val="sk-SK"/>
        </w:rPr>
        <w:t>Len pre zvieratá.</w:t>
      </w:r>
    </w:p>
    <w:p w14:paraId="5D0447D2" w14:textId="77777777" w:rsidR="007C4223" w:rsidRPr="008A3FC7" w:rsidRDefault="007C4223" w:rsidP="007C4223">
      <w:pPr>
        <w:jc w:val="both"/>
        <w:rPr>
          <w:sz w:val="22"/>
          <w:szCs w:val="22"/>
          <w:u w:val="single"/>
          <w:lang w:val="sk-SK"/>
        </w:rPr>
      </w:pPr>
    </w:p>
    <w:p w14:paraId="08442320" w14:textId="77777777" w:rsidR="007C4223" w:rsidRPr="008A3FC7" w:rsidRDefault="007C4223" w:rsidP="007C4223">
      <w:pPr>
        <w:jc w:val="both"/>
        <w:rPr>
          <w:sz w:val="22"/>
          <w:szCs w:val="22"/>
          <w:lang w:val="sk-SK"/>
        </w:rPr>
      </w:pPr>
      <w:r w:rsidRPr="008A3FC7">
        <w:rPr>
          <w:sz w:val="22"/>
          <w:szCs w:val="22"/>
          <w:lang w:val="sk-SK"/>
        </w:rPr>
        <w:br w:type="page"/>
      </w:r>
    </w:p>
    <w:p w14:paraId="39044251" w14:textId="77777777" w:rsidR="007C4223" w:rsidRPr="008A3FC7" w:rsidRDefault="007C4223" w:rsidP="007C4223">
      <w:pPr>
        <w:pBdr>
          <w:top w:val="single" w:sz="4" w:space="1" w:color="auto"/>
          <w:left w:val="single" w:sz="4" w:space="4" w:color="auto"/>
          <w:bottom w:val="single" w:sz="4" w:space="1" w:color="auto"/>
          <w:right w:val="single" w:sz="4" w:space="4" w:color="auto"/>
        </w:pBdr>
        <w:jc w:val="both"/>
        <w:outlineLvl w:val="0"/>
        <w:rPr>
          <w:b/>
          <w:bCs/>
          <w:sz w:val="22"/>
          <w:szCs w:val="22"/>
          <w:lang w:val="sk-SK"/>
        </w:rPr>
      </w:pPr>
      <w:r w:rsidRPr="008A3FC7">
        <w:rPr>
          <w:b/>
          <w:bCs/>
          <w:sz w:val="22"/>
          <w:szCs w:val="22"/>
          <w:lang w:val="sk-SK"/>
        </w:rPr>
        <w:lastRenderedPageBreak/>
        <w:t>MINIMÁLNE ÚDAJE, KTORÉ MAJÚ BYŤ UVEDENÉ NA MALOM VNÚTORNOM OBALE</w:t>
      </w:r>
    </w:p>
    <w:p w14:paraId="7370E009" w14:textId="77777777" w:rsidR="007C4223" w:rsidRPr="008A3FC7" w:rsidRDefault="007C4223" w:rsidP="007C4223">
      <w:pPr>
        <w:pBdr>
          <w:top w:val="single" w:sz="4" w:space="1" w:color="auto"/>
          <w:left w:val="single" w:sz="4" w:space="4" w:color="auto"/>
          <w:bottom w:val="single" w:sz="4" w:space="1" w:color="auto"/>
          <w:right w:val="single" w:sz="4" w:space="4" w:color="auto"/>
        </w:pBdr>
        <w:jc w:val="both"/>
        <w:outlineLvl w:val="0"/>
        <w:rPr>
          <w:b/>
          <w:sz w:val="22"/>
          <w:szCs w:val="22"/>
          <w:lang w:val="sk-SK"/>
        </w:rPr>
      </w:pPr>
    </w:p>
    <w:p w14:paraId="4C4FA577" w14:textId="1BA0C579" w:rsidR="007C4223" w:rsidRPr="008A3FC7" w:rsidRDefault="007C4223" w:rsidP="007C4223">
      <w:pPr>
        <w:pBdr>
          <w:top w:val="single" w:sz="4" w:space="1" w:color="auto"/>
          <w:left w:val="single" w:sz="4" w:space="4" w:color="auto"/>
          <w:bottom w:val="single" w:sz="4" w:space="1" w:color="auto"/>
          <w:right w:val="single" w:sz="4" w:space="4" w:color="auto"/>
        </w:pBdr>
        <w:jc w:val="both"/>
        <w:rPr>
          <w:b/>
          <w:sz w:val="22"/>
          <w:szCs w:val="22"/>
          <w:lang w:val="sk-SK"/>
        </w:rPr>
      </w:pPr>
      <w:r w:rsidRPr="008A3FC7">
        <w:rPr>
          <w:b/>
          <w:sz w:val="22"/>
          <w:szCs w:val="22"/>
          <w:lang w:val="sk-SK"/>
        </w:rPr>
        <w:t>(10 ml sklenená liekovka s 10 ml rozpúšťadla)</w:t>
      </w:r>
    </w:p>
    <w:p w14:paraId="268BAB29" w14:textId="77777777" w:rsidR="007C4223" w:rsidRPr="008A3FC7" w:rsidRDefault="007C4223" w:rsidP="007C4223">
      <w:pPr>
        <w:tabs>
          <w:tab w:val="left" w:pos="3214"/>
        </w:tabs>
        <w:jc w:val="both"/>
        <w:rPr>
          <w:sz w:val="22"/>
          <w:szCs w:val="22"/>
          <w:lang w:val="sk-SK"/>
        </w:rPr>
      </w:pPr>
      <w:r w:rsidRPr="008A3FC7">
        <w:rPr>
          <w:sz w:val="22"/>
          <w:szCs w:val="22"/>
          <w:lang w:val="sk-SK"/>
        </w:rPr>
        <w:tab/>
      </w:r>
    </w:p>
    <w:p w14:paraId="57321112" w14:textId="77777777" w:rsidR="007C4223" w:rsidRPr="008A3FC7" w:rsidRDefault="007C4223" w:rsidP="007C4223">
      <w:pPr>
        <w:pBdr>
          <w:top w:val="single" w:sz="4" w:space="1" w:color="auto"/>
          <w:left w:val="single" w:sz="4" w:space="4" w:color="auto"/>
          <w:bottom w:val="single" w:sz="4" w:space="1" w:color="auto"/>
          <w:right w:val="single" w:sz="4" w:space="4" w:color="auto"/>
        </w:pBdr>
        <w:rPr>
          <w:b/>
          <w:bCs/>
          <w:sz w:val="22"/>
          <w:szCs w:val="22"/>
          <w:lang w:val="sk-SK"/>
        </w:rPr>
      </w:pPr>
      <w:r w:rsidRPr="008A3FC7">
        <w:rPr>
          <w:b/>
          <w:sz w:val="22"/>
          <w:szCs w:val="22"/>
          <w:lang w:val="sk-SK"/>
        </w:rPr>
        <w:t>1.</w:t>
      </w:r>
      <w:r w:rsidRPr="008A3FC7">
        <w:rPr>
          <w:b/>
          <w:sz w:val="22"/>
          <w:szCs w:val="22"/>
          <w:lang w:val="sk-SK"/>
        </w:rPr>
        <w:tab/>
      </w:r>
      <w:r w:rsidRPr="008A3FC7">
        <w:rPr>
          <w:b/>
          <w:bCs/>
          <w:sz w:val="22"/>
          <w:szCs w:val="22"/>
          <w:lang w:val="sk-SK"/>
        </w:rPr>
        <w:t>NÁZOV VETERINÁRNEHO LIEKU</w:t>
      </w:r>
    </w:p>
    <w:p w14:paraId="36C5BCD3" w14:textId="77777777" w:rsidR="007C4223" w:rsidRPr="008A3FC7" w:rsidRDefault="007C4223" w:rsidP="007C4223">
      <w:pPr>
        <w:jc w:val="both"/>
        <w:rPr>
          <w:sz w:val="22"/>
          <w:szCs w:val="22"/>
          <w:lang w:val="sk-SK"/>
        </w:rPr>
      </w:pPr>
      <w:r w:rsidRPr="008A3FC7">
        <w:rPr>
          <w:sz w:val="22"/>
          <w:szCs w:val="22"/>
          <w:lang w:val="sk-SK"/>
        </w:rPr>
        <w:t xml:space="preserve"> </w:t>
      </w:r>
    </w:p>
    <w:p w14:paraId="5AE9C9F6" w14:textId="77777777" w:rsidR="007C4223" w:rsidRPr="008A3FC7" w:rsidRDefault="007C4223" w:rsidP="007C4223">
      <w:pPr>
        <w:jc w:val="both"/>
        <w:rPr>
          <w:sz w:val="22"/>
          <w:szCs w:val="22"/>
          <w:lang w:val="sk-SK"/>
        </w:rPr>
      </w:pPr>
      <w:r w:rsidRPr="008A3FC7">
        <w:rPr>
          <w:sz w:val="22"/>
          <w:szCs w:val="22"/>
          <w:lang w:val="sk-SK"/>
        </w:rPr>
        <w:t xml:space="preserve">Rozpúšťadlo na </w:t>
      </w:r>
      <w:proofErr w:type="spellStart"/>
      <w:r w:rsidRPr="008A3FC7">
        <w:rPr>
          <w:sz w:val="22"/>
          <w:szCs w:val="22"/>
          <w:lang w:val="sk-SK"/>
        </w:rPr>
        <w:t>lyofilizované</w:t>
      </w:r>
      <w:proofErr w:type="spellEnd"/>
      <w:r w:rsidRPr="008A3FC7">
        <w:rPr>
          <w:sz w:val="22"/>
          <w:szCs w:val="22"/>
          <w:lang w:val="sk-SK"/>
        </w:rPr>
        <w:t xml:space="preserve"> vakcíny pre hovädzí dobytok</w:t>
      </w:r>
    </w:p>
    <w:p w14:paraId="55F5BE01" w14:textId="77777777" w:rsidR="007C4223" w:rsidRPr="008A3FC7" w:rsidRDefault="007C4223" w:rsidP="007C4223">
      <w:pPr>
        <w:jc w:val="both"/>
        <w:rPr>
          <w:sz w:val="22"/>
          <w:szCs w:val="22"/>
          <w:lang w:val="sk-SK"/>
        </w:rPr>
      </w:pPr>
    </w:p>
    <w:p w14:paraId="4F870BD2" w14:textId="77777777" w:rsidR="007C4223" w:rsidRPr="008A3FC7" w:rsidRDefault="007C4223" w:rsidP="007C4223">
      <w:pPr>
        <w:pBdr>
          <w:top w:val="single" w:sz="4" w:space="1" w:color="auto"/>
          <w:left w:val="single" w:sz="4" w:space="4" w:color="auto"/>
          <w:bottom w:val="single" w:sz="4" w:space="1" w:color="auto"/>
          <w:right w:val="single" w:sz="4" w:space="4" w:color="auto"/>
        </w:pBdr>
        <w:jc w:val="both"/>
        <w:outlineLvl w:val="0"/>
        <w:rPr>
          <w:b/>
          <w:sz w:val="22"/>
          <w:szCs w:val="22"/>
          <w:lang w:val="sk-SK"/>
        </w:rPr>
      </w:pPr>
      <w:r w:rsidRPr="008A3FC7">
        <w:rPr>
          <w:b/>
          <w:sz w:val="22"/>
          <w:szCs w:val="22"/>
          <w:lang w:val="sk-SK"/>
        </w:rPr>
        <w:t>2.</w:t>
      </w:r>
      <w:r w:rsidRPr="008A3FC7">
        <w:rPr>
          <w:b/>
          <w:sz w:val="22"/>
          <w:szCs w:val="22"/>
          <w:lang w:val="sk-SK"/>
        </w:rPr>
        <w:tab/>
      </w:r>
      <w:r w:rsidRPr="008A3FC7">
        <w:rPr>
          <w:b/>
          <w:bCs/>
          <w:sz w:val="22"/>
          <w:szCs w:val="22"/>
          <w:lang w:val="sk-SK"/>
        </w:rPr>
        <w:t>MNOŽSTVO ÚČINNEJ LÁTOK</w:t>
      </w:r>
    </w:p>
    <w:p w14:paraId="0ADD60DE" w14:textId="77777777" w:rsidR="007C4223" w:rsidRPr="008A3FC7" w:rsidRDefault="007C4223" w:rsidP="007C4223">
      <w:pPr>
        <w:jc w:val="both"/>
        <w:rPr>
          <w:sz w:val="22"/>
          <w:szCs w:val="22"/>
          <w:lang w:val="sk-SK"/>
        </w:rPr>
      </w:pPr>
    </w:p>
    <w:p w14:paraId="69D9D580" w14:textId="77777777" w:rsidR="007C4223" w:rsidRPr="008A3FC7" w:rsidRDefault="007C4223" w:rsidP="007C4223">
      <w:pPr>
        <w:jc w:val="both"/>
        <w:rPr>
          <w:sz w:val="22"/>
          <w:szCs w:val="22"/>
          <w:lang w:val="sk-SK"/>
        </w:rPr>
      </w:pPr>
      <w:r w:rsidRPr="008A3FC7">
        <w:rPr>
          <w:sz w:val="22"/>
          <w:szCs w:val="22"/>
          <w:lang w:val="sk-SK"/>
        </w:rPr>
        <w:t xml:space="preserve">Fosfátom </w:t>
      </w:r>
      <w:proofErr w:type="spellStart"/>
      <w:r w:rsidRPr="008A3FC7">
        <w:rPr>
          <w:sz w:val="22"/>
          <w:szCs w:val="22"/>
          <w:lang w:val="sk-SK"/>
        </w:rPr>
        <w:t>pufrovaný</w:t>
      </w:r>
      <w:proofErr w:type="spellEnd"/>
      <w:r w:rsidRPr="008A3FC7">
        <w:rPr>
          <w:sz w:val="22"/>
          <w:szCs w:val="22"/>
          <w:lang w:val="sk-SK"/>
        </w:rPr>
        <w:t xml:space="preserve"> fyziologický roztok</w:t>
      </w:r>
    </w:p>
    <w:p w14:paraId="64E079D2" w14:textId="77777777" w:rsidR="007C4223" w:rsidRPr="008A3FC7" w:rsidRDefault="007C4223" w:rsidP="007C4223">
      <w:pPr>
        <w:jc w:val="both"/>
        <w:rPr>
          <w:sz w:val="22"/>
          <w:szCs w:val="22"/>
          <w:lang w:val="sk-SK"/>
        </w:rPr>
      </w:pPr>
    </w:p>
    <w:p w14:paraId="12AE63D4" w14:textId="77777777" w:rsidR="007C4223" w:rsidRPr="008A3FC7" w:rsidRDefault="007C4223" w:rsidP="007C4223">
      <w:pPr>
        <w:pBdr>
          <w:top w:val="single" w:sz="4" w:space="1" w:color="auto"/>
          <w:left w:val="single" w:sz="4" w:space="4" w:color="auto"/>
          <w:bottom w:val="single" w:sz="4" w:space="1" w:color="auto"/>
          <w:right w:val="single" w:sz="4" w:space="4" w:color="auto"/>
        </w:pBdr>
        <w:jc w:val="both"/>
        <w:outlineLvl w:val="0"/>
        <w:rPr>
          <w:b/>
          <w:sz w:val="22"/>
          <w:szCs w:val="22"/>
          <w:lang w:val="sk-SK"/>
        </w:rPr>
      </w:pPr>
      <w:r w:rsidRPr="008A3FC7">
        <w:rPr>
          <w:b/>
          <w:sz w:val="22"/>
          <w:szCs w:val="22"/>
          <w:lang w:val="sk-SK"/>
        </w:rPr>
        <w:t>3.</w:t>
      </w:r>
      <w:r w:rsidRPr="008A3FC7">
        <w:rPr>
          <w:b/>
          <w:sz w:val="22"/>
          <w:szCs w:val="22"/>
          <w:lang w:val="sk-SK"/>
        </w:rPr>
        <w:tab/>
      </w:r>
      <w:r w:rsidRPr="008A3FC7">
        <w:rPr>
          <w:b/>
          <w:bCs/>
          <w:sz w:val="22"/>
          <w:szCs w:val="22"/>
          <w:lang w:val="sk-SK"/>
        </w:rPr>
        <w:t>OBSAH V HMOTNOSTNÝCH, OBJEMOVÝCH JEDNOTKÁCH ALEBO POČET DÁVOK</w:t>
      </w:r>
    </w:p>
    <w:p w14:paraId="47387D21" w14:textId="77777777" w:rsidR="007C4223" w:rsidRPr="008A3FC7" w:rsidRDefault="007C4223" w:rsidP="007C4223">
      <w:pPr>
        <w:jc w:val="both"/>
        <w:rPr>
          <w:sz w:val="22"/>
          <w:szCs w:val="22"/>
          <w:lang w:val="sk-SK"/>
        </w:rPr>
      </w:pPr>
    </w:p>
    <w:p w14:paraId="5D252EE8" w14:textId="77777777" w:rsidR="007C4223" w:rsidRPr="008A3FC7" w:rsidRDefault="007C4223" w:rsidP="007C4223">
      <w:pPr>
        <w:jc w:val="both"/>
        <w:rPr>
          <w:sz w:val="22"/>
          <w:szCs w:val="22"/>
          <w:lang w:val="sk-SK"/>
        </w:rPr>
      </w:pPr>
      <w:r w:rsidRPr="008A3FC7">
        <w:rPr>
          <w:sz w:val="22"/>
          <w:szCs w:val="22"/>
          <w:lang w:val="sk-SK"/>
        </w:rPr>
        <w:t>10 ml</w:t>
      </w:r>
    </w:p>
    <w:p w14:paraId="768564E7" w14:textId="77777777" w:rsidR="007C4223" w:rsidRPr="008A3FC7" w:rsidRDefault="007C4223" w:rsidP="007C4223">
      <w:pPr>
        <w:rPr>
          <w:sz w:val="22"/>
          <w:szCs w:val="22"/>
          <w:lang w:val="sk-SK"/>
        </w:rPr>
      </w:pPr>
    </w:p>
    <w:p w14:paraId="767CDDF6" w14:textId="77777777" w:rsidR="007C4223" w:rsidRPr="008A3FC7" w:rsidRDefault="007C4223" w:rsidP="007C4223">
      <w:pPr>
        <w:pBdr>
          <w:top w:val="single" w:sz="4" w:space="1" w:color="auto"/>
          <w:left w:val="single" w:sz="4" w:space="4" w:color="auto"/>
          <w:bottom w:val="single" w:sz="4" w:space="1" w:color="auto"/>
          <w:right w:val="single" w:sz="4" w:space="4" w:color="auto"/>
        </w:pBdr>
        <w:rPr>
          <w:b/>
          <w:sz w:val="22"/>
          <w:szCs w:val="22"/>
          <w:lang w:val="sk-SK"/>
        </w:rPr>
      </w:pPr>
      <w:r w:rsidRPr="008A3FC7">
        <w:rPr>
          <w:b/>
          <w:sz w:val="22"/>
          <w:szCs w:val="22"/>
          <w:lang w:val="sk-SK"/>
        </w:rPr>
        <w:t>4.</w:t>
      </w:r>
      <w:r w:rsidRPr="008A3FC7">
        <w:rPr>
          <w:b/>
          <w:sz w:val="22"/>
          <w:szCs w:val="22"/>
          <w:lang w:val="sk-SK"/>
        </w:rPr>
        <w:tab/>
      </w:r>
      <w:r w:rsidRPr="008A3FC7">
        <w:rPr>
          <w:b/>
          <w:bCs/>
          <w:sz w:val="22"/>
          <w:szCs w:val="22"/>
          <w:lang w:val="sk-SK"/>
        </w:rPr>
        <w:t>SP</w:t>
      </w:r>
      <w:r w:rsidRPr="008A3FC7">
        <w:rPr>
          <w:b/>
          <w:bCs/>
          <w:caps/>
          <w:sz w:val="22"/>
          <w:szCs w:val="22"/>
          <w:lang w:val="sk-SK"/>
        </w:rPr>
        <w:t>ô</w:t>
      </w:r>
      <w:r w:rsidRPr="008A3FC7">
        <w:rPr>
          <w:b/>
          <w:bCs/>
          <w:sz w:val="22"/>
          <w:szCs w:val="22"/>
          <w:lang w:val="sk-SK"/>
        </w:rPr>
        <w:t>SOB(-Y) PODANIA</w:t>
      </w:r>
    </w:p>
    <w:p w14:paraId="2F5C23E0" w14:textId="77777777" w:rsidR="007C4223" w:rsidRPr="008A3FC7" w:rsidRDefault="007C4223" w:rsidP="007C4223">
      <w:pPr>
        <w:rPr>
          <w:sz w:val="22"/>
          <w:szCs w:val="22"/>
          <w:lang w:val="sk-SK"/>
        </w:rPr>
      </w:pPr>
    </w:p>
    <w:p w14:paraId="7CD90570" w14:textId="77777777" w:rsidR="007C4223" w:rsidRPr="008A3FC7" w:rsidRDefault="007C4223" w:rsidP="007C4223">
      <w:pPr>
        <w:rPr>
          <w:sz w:val="22"/>
          <w:szCs w:val="22"/>
          <w:lang w:val="sk-SK"/>
        </w:rPr>
      </w:pPr>
    </w:p>
    <w:p w14:paraId="2CB29B51" w14:textId="77777777" w:rsidR="007C4223" w:rsidRPr="008A3FC7" w:rsidRDefault="007C4223" w:rsidP="007C4223">
      <w:pPr>
        <w:pBdr>
          <w:top w:val="single" w:sz="4" w:space="1" w:color="auto"/>
          <w:left w:val="single" w:sz="4" w:space="4" w:color="auto"/>
          <w:bottom w:val="single" w:sz="4" w:space="1" w:color="auto"/>
          <w:right w:val="single" w:sz="4" w:space="4" w:color="auto"/>
        </w:pBdr>
        <w:rPr>
          <w:sz w:val="22"/>
          <w:szCs w:val="22"/>
          <w:lang w:val="sk-SK"/>
        </w:rPr>
      </w:pPr>
      <w:r w:rsidRPr="008A3FC7">
        <w:rPr>
          <w:b/>
          <w:sz w:val="22"/>
          <w:szCs w:val="22"/>
          <w:lang w:val="sk-SK"/>
        </w:rPr>
        <w:t>5.</w:t>
      </w:r>
      <w:r w:rsidRPr="008A3FC7">
        <w:rPr>
          <w:b/>
          <w:sz w:val="22"/>
          <w:szCs w:val="22"/>
          <w:lang w:val="sk-SK"/>
        </w:rPr>
        <w:tab/>
        <w:t>OCHRANNÁ LEHOTA</w:t>
      </w:r>
    </w:p>
    <w:p w14:paraId="5AFD2F31" w14:textId="77777777" w:rsidR="007C4223" w:rsidRPr="008A3FC7" w:rsidRDefault="007C4223" w:rsidP="007C4223">
      <w:pPr>
        <w:rPr>
          <w:sz w:val="22"/>
          <w:szCs w:val="22"/>
          <w:lang w:val="sk-SK"/>
        </w:rPr>
      </w:pPr>
    </w:p>
    <w:p w14:paraId="3E08508E" w14:textId="77777777" w:rsidR="007C4223" w:rsidRPr="008A3FC7" w:rsidRDefault="007C4223" w:rsidP="007C4223">
      <w:pPr>
        <w:rPr>
          <w:b/>
          <w:sz w:val="22"/>
          <w:szCs w:val="22"/>
          <w:lang w:val="sk-SK"/>
        </w:rPr>
      </w:pPr>
      <w:r w:rsidRPr="008A3FC7">
        <w:rPr>
          <w:sz w:val="22"/>
          <w:szCs w:val="22"/>
          <w:lang w:val="sk-SK"/>
        </w:rPr>
        <w:t>Ochranná lehota: 0 dní</w:t>
      </w:r>
    </w:p>
    <w:p w14:paraId="600724AF" w14:textId="77777777" w:rsidR="007C4223" w:rsidRPr="008A3FC7" w:rsidRDefault="007C4223" w:rsidP="007C4223">
      <w:pPr>
        <w:jc w:val="both"/>
        <w:rPr>
          <w:sz w:val="22"/>
          <w:szCs w:val="22"/>
          <w:lang w:val="sk-SK"/>
        </w:rPr>
      </w:pPr>
    </w:p>
    <w:p w14:paraId="0D174A42" w14:textId="77777777" w:rsidR="007C4223" w:rsidRPr="008A3FC7" w:rsidRDefault="007C4223" w:rsidP="007C4223">
      <w:pPr>
        <w:pBdr>
          <w:top w:val="single" w:sz="4" w:space="1" w:color="auto"/>
          <w:left w:val="single" w:sz="4" w:space="4" w:color="auto"/>
          <w:bottom w:val="single" w:sz="4" w:space="1" w:color="auto"/>
          <w:right w:val="single" w:sz="4" w:space="4" w:color="auto"/>
        </w:pBdr>
        <w:jc w:val="both"/>
        <w:rPr>
          <w:sz w:val="22"/>
          <w:szCs w:val="22"/>
          <w:lang w:val="sk-SK"/>
        </w:rPr>
      </w:pPr>
      <w:r w:rsidRPr="008A3FC7">
        <w:rPr>
          <w:b/>
          <w:sz w:val="22"/>
          <w:szCs w:val="22"/>
          <w:lang w:val="sk-SK"/>
        </w:rPr>
        <w:t>6.</w:t>
      </w:r>
      <w:r w:rsidRPr="008A3FC7">
        <w:rPr>
          <w:b/>
          <w:sz w:val="22"/>
          <w:szCs w:val="22"/>
          <w:lang w:val="sk-SK"/>
        </w:rPr>
        <w:tab/>
        <w:t xml:space="preserve">ČÍSLO ŠARŽE </w:t>
      </w:r>
    </w:p>
    <w:p w14:paraId="5188830B" w14:textId="77777777" w:rsidR="007C4223" w:rsidRPr="008A3FC7" w:rsidRDefault="007C4223" w:rsidP="007C4223">
      <w:pPr>
        <w:rPr>
          <w:sz w:val="22"/>
          <w:szCs w:val="22"/>
          <w:lang w:val="sk-SK"/>
        </w:rPr>
      </w:pPr>
    </w:p>
    <w:p w14:paraId="7D181841" w14:textId="77777777" w:rsidR="007C4223" w:rsidRPr="00C01528" w:rsidRDefault="007C4223" w:rsidP="007C4223">
      <w:pPr>
        <w:rPr>
          <w:sz w:val="22"/>
          <w:szCs w:val="22"/>
          <w:lang w:val="sk-SK"/>
        </w:rPr>
      </w:pPr>
      <w:r w:rsidRPr="008A3FC7">
        <w:rPr>
          <w:sz w:val="22"/>
          <w:szCs w:val="22"/>
          <w:lang w:val="sk-SK"/>
        </w:rPr>
        <w:t xml:space="preserve">Šarža: </w:t>
      </w:r>
      <w:r w:rsidRPr="00C01528">
        <w:rPr>
          <w:sz w:val="22"/>
          <w:szCs w:val="22"/>
          <w:lang w:val="sk-SK"/>
        </w:rPr>
        <w:t>{číslo}</w:t>
      </w:r>
    </w:p>
    <w:p w14:paraId="20677EF6" w14:textId="77777777" w:rsidR="007C4223" w:rsidRPr="008A3FC7" w:rsidRDefault="007C4223" w:rsidP="007C4223">
      <w:pPr>
        <w:jc w:val="both"/>
        <w:rPr>
          <w:sz w:val="22"/>
          <w:szCs w:val="22"/>
          <w:lang w:val="sk-SK"/>
        </w:rPr>
      </w:pPr>
    </w:p>
    <w:p w14:paraId="3D7E54E5" w14:textId="77777777" w:rsidR="007C4223" w:rsidRPr="008A3FC7" w:rsidRDefault="007C4223" w:rsidP="007C4223">
      <w:pPr>
        <w:pBdr>
          <w:top w:val="single" w:sz="4" w:space="1" w:color="auto"/>
          <w:left w:val="single" w:sz="4" w:space="4" w:color="auto"/>
          <w:bottom w:val="single" w:sz="4" w:space="1" w:color="auto"/>
          <w:right w:val="single" w:sz="4" w:space="4" w:color="auto"/>
        </w:pBdr>
        <w:jc w:val="both"/>
        <w:rPr>
          <w:b/>
          <w:sz w:val="22"/>
          <w:szCs w:val="22"/>
          <w:lang w:val="sk-SK"/>
        </w:rPr>
      </w:pPr>
      <w:r w:rsidRPr="008A3FC7">
        <w:rPr>
          <w:b/>
          <w:sz w:val="22"/>
          <w:szCs w:val="22"/>
          <w:lang w:val="sk-SK"/>
        </w:rPr>
        <w:t>7.</w:t>
      </w:r>
      <w:r w:rsidRPr="008A3FC7">
        <w:rPr>
          <w:b/>
          <w:sz w:val="22"/>
          <w:szCs w:val="22"/>
          <w:lang w:val="sk-SK"/>
        </w:rPr>
        <w:tab/>
        <w:t>DÁTUM EXSPIRÁCIE</w:t>
      </w:r>
    </w:p>
    <w:p w14:paraId="328BB181" w14:textId="77777777" w:rsidR="007C4223" w:rsidRPr="008A3FC7" w:rsidRDefault="007C4223" w:rsidP="007C4223">
      <w:pPr>
        <w:jc w:val="both"/>
        <w:rPr>
          <w:sz w:val="22"/>
          <w:szCs w:val="22"/>
          <w:lang w:val="sk-SK"/>
        </w:rPr>
      </w:pPr>
    </w:p>
    <w:p w14:paraId="34257350" w14:textId="77777777" w:rsidR="007C4223" w:rsidRPr="008A3FC7" w:rsidRDefault="007C4223" w:rsidP="007C4223">
      <w:pPr>
        <w:jc w:val="both"/>
        <w:rPr>
          <w:sz w:val="22"/>
          <w:szCs w:val="22"/>
          <w:lang w:val="sk-SK"/>
        </w:rPr>
      </w:pPr>
      <w:r w:rsidRPr="008A3FC7">
        <w:rPr>
          <w:sz w:val="22"/>
          <w:szCs w:val="22"/>
          <w:lang w:val="sk-SK"/>
        </w:rPr>
        <w:t xml:space="preserve">EXP: </w:t>
      </w:r>
      <w:r w:rsidRPr="00C01528">
        <w:rPr>
          <w:sz w:val="22"/>
          <w:szCs w:val="22"/>
          <w:lang w:val="sk-SK"/>
        </w:rPr>
        <w:t>{mesiac/rok}</w:t>
      </w:r>
    </w:p>
    <w:p w14:paraId="1BC5888D" w14:textId="77777777" w:rsidR="007C4223" w:rsidRPr="008A3FC7" w:rsidRDefault="007C4223" w:rsidP="007C4223">
      <w:pPr>
        <w:jc w:val="both"/>
        <w:rPr>
          <w:sz w:val="22"/>
          <w:szCs w:val="22"/>
          <w:lang w:val="sk-SK"/>
        </w:rPr>
      </w:pPr>
    </w:p>
    <w:p w14:paraId="04143D74" w14:textId="77777777" w:rsidR="007C4223" w:rsidRPr="008A3FC7" w:rsidRDefault="007C4223" w:rsidP="007C4223">
      <w:pPr>
        <w:pBdr>
          <w:top w:val="single" w:sz="4" w:space="1" w:color="auto"/>
          <w:left w:val="single" w:sz="4" w:space="4" w:color="auto"/>
          <w:bottom w:val="single" w:sz="4" w:space="1" w:color="auto"/>
          <w:right w:val="single" w:sz="4" w:space="4" w:color="auto"/>
        </w:pBdr>
        <w:jc w:val="both"/>
        <w:rPr>
          <w:b/>
          <w:sz w:val="22"/>
          <w:szCs w:val="22"/>
          <w:lang w:val="sk-SK"/>
        </w:rPr>
      </w:pPr>
      <w:r w:rsidRPr="008A3FC7">
        <w:rPr>
          <w:b/>
          <w:sz w:val="22"/>
          <w:szCs w:val="22"/>
          <w:lang w:val="sk-SK"/>
        </w:rPr>
        <w:t>8.</w:t>
      </w:r>
      <w:r w:rsidRPr="008A3FC7">
        <w:rPr>
          <w:b/>
          <w:sz w:val="22"/>
          <w:szCs w:val="22"/>
          <w:lang w:val="sk-SK"/>
        </w:rPr>
        <w:tab/>
        <w:t xml:space="preserve">OZNAČENIE </w:t>
      </w:r>
      <w:r w:rsidRPr="008A3FC7">
        <w:rPr>
          <w:b/>
          <w:sz w:val="22"/>
          <w:szCs w:val="22"/>
          <w:rtl/>
          <w:cs/>
          <w:lang w:val="sk-SK"/>
        </w:rPr>
        <w:t>„</w:t>
      </w:r>
      <w:r w:rsidRPr="008A3FC7">
        <w:rPr>
          <w:b/>
          <w:sz w:val="22"/>
          <w:szCs w:val="22"/>
          <w:lang w:val="sk-SK"/>
        </w:rPr>
        <w:t>LEN PRE ZVIERATÁ</w:t>
      </w:r>
      <w:r w:rsidRPr="008A3FC7">
        <w:rPr>
          <w:b/>
          <w:sz w:val="22"/>
          <w:szCs w:val="22"/>
          <w:rtl/>
          <w:cs/>
          <w:lang w:val="sk-SK"/>
        </w:rPr>
        <w:t>“</w:t>
      </w:r>
    </w:p>
    <w:p w14:paraId="17862F69" w14:textId="77777777" w:rsidR="007C4223" w:rsidRPr="008A3FC7" w:rsidRDefault="007C4223" w:rsidP="007C4223">
      <w:pPr>
        <w:rPr>
          <w:sz w:val="22"/>
          <w:szCs w:val="22"/>
          <w:lang w:val="sk-SK"/>
        </w:rPr>
      </w:pPr>
    </w:p>
    <w:p w14:paraId="11D57F54" w14:textId="77777777" w:rsidR="007C4223" w:rsidRPr="008A3FC7" w:rsidRDefault="007C4223" w:rsidP="007C4223">
      <w:pPr>
        <w:rPr>
          <w:sz w:val="22"/>
          <w:szCs w:val="22"/>
          <w:lang w:val="sk-SK"/>
        </w:rPr>
      </w:pPr>
      <w:r w:rsidRPr="008A3FC7">
        <w:rPr>
          <w:sz w:val="22"/>
          <w:szCs w:val="22"/>
          <w:lang w:val="sk-SK"/>
        </w:rPr>
        <w:t>Len pre zvieratá.</w:t>
      </w:r>
    </w:p>
    <w:p w14:paraId="46826520" w14:textId="77777777" w:rsidR="007C4223" w:rsidRPr="008A3FC7" w:rsidRDefault="007C4223" w:rsidP="007C4223">
      <w:pPr>
        <w:rPr>
          <w:sz w:val="22"/>
          <w:szCs w:val="22"/>
          <w:lang w:val="sk-SK"/>
        </w:rPr>
      </w:pPr>
    </w:p>
    <w:p w14:paraId="07A90129" w14:textId="77777777" w:rsidR="00655DDF" w:rsidRPr="008A3FC7" w:rsidRDefault="00655DDF" w:rsidP="00DF73BB">
      <w:pPr>
        <w:rPr>
          <w:rFonts w:asciiTheme="majorBidi" w:hAnsiTheme="majorBidi" w:cstheme="majorBidi"/>
          <w:sz w:val="22"/>
          <w:szCs w:val="22"/>
          <w:lang w:val="sk-SK"/>
        </w:rPr>
      </w:pPr>
    </w:p>
    <w:p w14:paraId="5E1D0C8F" w14:textId="322A8C2A" w:rsidR="00655DDF" w:rsidRPr="008A3FC7" w:rsidRDefault="00655DDF">
      <w:pPr>
        <w:rPr>
          <w:sz w:val="22"/>
          <w:szCs w:val="22"/>
          <w:lang w:val="sk-SK"/>
        </w:rPr>
      </w:pPr>
      <w:r w:rsidRPr="008A3FC7">
        <w:rPr>
          <w:rFonts w:asciiTheme="majorBidi" w:hAnsiTheme="majorBidi" w:cstheme="majorBidi"/>
          <w:sz w:val="22"/>
          <w:szCs w:val="22"/>
          <w:lang w:val="sk-SK"/>
        </w:rPr>
        <w:br w:type="page"/>
      </w:r>
      <w:r w:rsidRPr="008A3FC7">
        <w:rPr>
          <w:sz w:val="22"/>
          <w:szCs w:val="22"/>
          <w:lang w:val="sk-SK"/>
        </w:rPr>
        <w:lastRenderedPageBreak/>
        <w:t xml:space="preserve">  </w:t>
      </w:r>
    </w:p>
    <w:p w14:paraId="55589679" w14:textId="77777777" w:rsidR="00655DDF" w:rsidRPr="008A3FC7" w:rsidRDefault="00655DDF" w:rsidP="00655DDF">
      <w:pPr>
        <w:tabs>
          <w:tab w:val="left" w:pos="7540"/>
        </w:tabs>
        <w:ind w:left="567" w:hanging="567"/>
        <w:jc w:val="center"/>
        <w:rPr>
          <w:sz w:val="22"/>
          <w:szCs w:val="22"/>
          <w:lang w:val="sk-SK"/>
        </w:rPr>
      </w:pPr>
      <w:r w:rsidRPr="008A3FC7">
        <w:rPr>
          <w:b/>
          <w:bCs/>
          <w:sz w:val="22"/>
          <w:szCs w:val="22"/>
          <w:lang w:val="sk-SK"/>
        </w:rPr>
        <w:t>PÍSOMNÁ INFORMÁCIA PRE POUŽÍVATEĽOV</w:t>
      </w:r>
    </w:p>
    <w:p w14:paraId="4291949F" w14:textId="77777777" w:rsidR="00655DDF" w:rsidRPr="008A3FC7" w:rsidRDefault="00655DDF" w:rsidP="00655DDF">
      <w:pPr>
        <w:tabs>
          <w:tab w:val="left" w:pos="7540"/>
        </w:tabs>
        <w:ind w:left="567" w:hanging="567"/>
        <w:jc w:val="center"/>
        <w:rPr>
          <w:b/>
          <w:bCs/>
          <w:sz w:val="22"/>
          <w:szCs w:val="22"/>
          <w:lang w:val="sk-SK"/>
        </w:rPr>
      </w:pPr>
      <w:proofErr w:type="spellStart"/>
      <w:r w:rsidRPr="008A3FC7">
        <w:rPr>
          <w:b/>
          <w:bCs/>
          <w:sz w:val="22"/>
          <w:szCs w:val="22"/>
          <w:lang w:val="sk-SK"/>
        </w:rPr>
        <w:t>BioBos</w:t>
      </w:r>
      <w:proofErr w:type="spellEnd"/>
      <w:r w:rsidRPr="008A3FC7">
        <w:rPr>
          <w:b/>
          <w:bCs/>
          <w:sz w:val="22"/>
          <w:szCs w:val="22"/>
          <w:lang w:val="sk-SK"/>
        </w:rPr>
        <w:t xml:space="preserve"> </w:t>
      </w:r>
      <w:proofErr w:type="spellStart"/>
      <w:r w:rsidRPr="008A3FC7">
        <w:rPr>
          <w:b/>
          <w:bCs/>
          <w:sz w:val="22"/>
          <w:szCs w:val="22"/>
          <w:lang w:val="sk-SK"/>
        </w:rPr>
        <w:t>Respi</w:t>
      </w:r>
      <w:proofErr w:type="spellEnd"/>
      <w:r w:rsidRPr="008A3FC7">
        <w:rPr>
          <w:b/>
          <w:bCs/>
          <w:sz w:val="22"/>
          <w:szCs w:val="22"/>
          <w:lang w:val="sk-SK"/>
        </w:rPr>
        <w:t xml:space="preserve"> 2 </w:t>
      </w:r>
      <w:proofErr w:type="spellStart"/>
      <w:r w:rsidRPr="008A3FC7">
        <w:rPr>
          <w:b/>
          <w:bCs/>
          <w:sz w:val="22"/>
          <w:szCs w:val="22"/>
          <w:lang w:val="sk-SK"/>
        </w:rPr>
        <w:t>intranasal</w:t>
      </w:r>
      <w:proofErr w:type="spellEnd"/>
      <w:r w:rsidRPr="008A3FC7">
        <w:rPr>
          <w:b/>
          <w:bCs/>
          <w:sz w:val="22"/>
          <w:szCs w:val="22"/>
          <w:lang w:val="sk-SK"/>
        </w:rPr>
        <w:t xml:space="preserve">, </w:t>
      </w:r>
    </w:p>
    <w:p w14:paraId="65FF6A7B" w14:textId="4C026542" w:rsidR="00655DDF" w:rsidRPr="008A3FC7" w:rsidRDefault="00AE0C08" w:rsidP="00AE0C08">
      <w:pPr>
        <w:tabs>
          <w:tab w:val="left" w:pos="7540"/>
        </w:tabs>
        <w:ind w:left="567" w:hanging="567"/>
        <w:jc w:val="center"/>
        <w:rPr>
          <w:b/>
          <w:bCs/>
          <w:sz w:val="22"/>
          <w:szCs w:val="22"/>
          <w:lang w:val="sk-SK"/>
        </w:rPr>
      </w:pPr>
      <w:r w:rsidRPr="008A3FC7">
        <w:rPr>
          <w:b/>
          <w:bCs/>
          <w:sz w:val="22"/>
          <w:szCs w:val="22"/>
          <w:lang w:val="sk-SK"/>
        </w:rPr>
        <w:t xml:space="preserve">nosový sprej, </w:t>
      </w:r>
      <w:proofErr w:type="spellStart"/>
      <w:r w:rsidRPr="008A3FC7">
        <w:rPr>
          <w:b/>
          <w:bCs/>
          <w:sz w:val="22"/>
          <w:szCs w:val="22"/>
          <w:lang w:val="sk-SK"/>
        </w:rPr>
        <w:t>lyofilizát</w:t>
      </w:r>
      <w:proofErr w:type="spellEnd"/>
      <w:r w:rsidRPr="008A3FC7">
        <w:rPr>
          <w:b/>
          <w:bCs/>
          <w:sz w:val="22"/>
          <w:szCs w:val="22"/>
          <w:lang w:val="sk-SK"/>
        </w:rPr>
        <w:t xml:space="preserve"> a rozpúšťadlo na suspenziu </w:t>
      </w:r>
    </w:p>
    <w:p w14:paraId="12A4DEE8" w14:textId="77777777" w:rsidR="00655DDF" w:rsidRPr="008A3FC7" w:rsidRDefault="00655DDF" w:rsidP="00655DDF">
      <w:pPr>
        <w:jc w:val="center"/>
        <w:rPr>
          <w:b/>
          <w:bCs/>
          <w:sz w:val="22"/>
          <w:szCs w:val="22"/>
          <w:lang w:val="sk-SK"/>
        </w:rPr>
      </w:pPr>
    </w:p>
    <w:p w14:paraId="5A08252C" w14:textId="77777777" w:rsidR="00655DDF" w:rsidRPr="008A3FC7" w:rsidRDefault="00655DDF" w:rsidP="00655DDF">
      <w:pPr>
        <w:rPr>
          <w:b/>
          <w:sz w:val="22"/>
          <w:szCs w:val="22"/>
          <w:lang w:val="sk-SK"/>
        </w:rPr>
      </w:pPr>
      <w:r w:rsidRPr="008A3FC7">
        <w:rPr>
          <w:b/>
          <w:sz w:val="22"/>
          <w:szCs w:val="22"/>
          <w:highlight w:val="lightGray"/>
          <w:lang w:val="sk-SK"/>
        </w:rPr>
        <w:t>1.</w:t>
      </w:r>
      <w:r w:rsidRPr="008A3FC7">
        <w:rPr>
          <w:b/>
          <w:sz w:val="22"/>
          <w:szCs w:val="22"/>
          <w:lang w:val="sk-SK"/>
        </w:rPr>
        <w:tab/>
        <w:t xml:space="preserve">NÁZOV A ADRESA DRŽITEĽA </w:t>
      </w:r>
      <w:r w:rsidRPr="008A3FC7">
        <w:rPr>
          <w:b/>
          <w:bCs/>
          <w:sz w:val="22"/>
          <w:szCs w:val="22"/>
          <w:lang w:val="sk-SK"/>
        </w:rPr>
        <w:t>ROZHODNUTIA O REGISTRÁCII</w:t>
      </w:r>
      <w:r w:rsidRPr="008A3FC7">
        <w:rPr>
          <w:b/>
          <w:sz w:val="22"/>
          <w:szCs w:val="22"/>
          <w:lang w:val="sk-SK"/>
        </w:rPr>
        <w:t xml:space="preserve"> A DRŽITEĽA POVOLENIA NA VÝROBU ZODPOVEDNÉHO ZA UVOĽNENIE ŠARŽE, AK NIE SÚ IDENTICKÍ</w:t>
      </w:r>
    </w:p>
    <w:p w14:paraId="23771E41" w14:textId="77777777" w:rsidR="00655DDF" w:rsidRPr="008A3FC7" w:rsidRDefault="00655DDF" w:rsidP="00655DDF">
      <w:pPr>
        <w:rPr>
          <w:sz w:val="22"/>
          <w:szCs w:val="22"/>
          <w:u w:val="single"/>
          <w:lang w:val="sk-SK"/>
        </w:rPr>
      </w:pPr>
    </w:p>
    <w:p w14:paraId="05870059" w14:textId="77777777" w:rsidR="00655DDF" w:rsidRPr="008A3FC7" w:rsidRDefault="00655DDF" w:rsidP="00655DDF">
      <w:pPr>
        <w:rPr>
          <w:b/>
          <w:bCs/>
          <w:sz w:val="22"/>
          <w:szCs w:val="22"/>
          <w:u w:val="single"/>
          <w:lang w:val="sk-SK"/>
        </w:rPr>
      </w:pPr>
      <w:r w:rsidRPr="008A3FC7">
        <w:rPr>
          <w:sz w:val="22"/>
          <w:szCs w:val="22"/>
          <w:u w:val="single"/>
          <w:lang w:val="sk-SK"/>
        </w:rPr>
        <w:t>Držiteľ rozhodnutia o registrácii a výrobca</w:t>
      </w:r>
      <w:r w:rsidRPr="008A3FC7">
        <w:rPr>
          <w:b/>
          <w:bCs/>
          <w:sz w:val="22"/>
          <w:szCs w:val="22"/>
          <w:u w:val="single"/>
          <w:lang w:val="sk-SK"/>
        </w:rPr>
        <w:t xml:space="preserve"> </w:t>
      </w:r>
      <w:r w:rsidRPr="008A3FC7">
        <w:rPr>
          <w:bCs/>
          <w:sz w:val="22"/>
          <w:szCs w:val="22"/>
          <w:u w:val="single"/>
          <w:lang w:val="sk-SK"/>
        </w:rPr>
        <w:t>zodpovedný za uvoľnenie šarže</w:t>
      </w:r>
      <w:r w:rsidRPr="008A3FC7">
        <w:rPr>
          <w:b/>
          <w:bCs/>
          <w:sz w:val="22"/>
          <w:szCs w:val="22"/>
          <w:u w:val="single"/>
          <w:lang w:val="sk-SK"/>
        </w:rPr>
        <w:t>:</w:t>
      </w:r>
    </w:p>
    <w:p w14:paraId="2725175F" w14:textId="77777777" w:rsidR="00655DDF" w:rsidRPr="008A3FC7" w:rsidRDefault="00655DDF" w:rsidP="00655DDF">
      <w:pPr>
        <w:autoSpaceDE w:val="0"/>
        <w:autoSpaceDN w:val="0"/>
        <w:adjustRightInd w:val="0"/>
        <w:rPr>
          <w:sz w:val="22"/>
          <w:szCs w:val="22"/>
          <w:lang w:val="sk-SK"/>
        </w:rPr>
      </w:pPr>
      <w:proofErr w:type="spellStart"/>
      <w:r w:rsidRPr="008A3FC7">
        <w:rPr>
          <w:sz w:val="22"/>
          <w:szCs w:val="22"/>
          <w:lang w:val="sk-SK"/>
        </w:rPr>
        <w:t>Bioveta</w:t>
      </w:r>
      <w:proofErr w:type="spellEnd"/>
      <w:r w:rsidRPr="008A3FC7">
        <w:rPr>
          <w:sz w:val="22"/>
          <w:szCs w:val="22"/>
          <w:lang w:val="sk-SK"/>
        </w:rPr>
        <w:t xml:space="preserve">, a. s. </w:t>
      </w:r>
    </w:p>
    <w:p w14:paraId="54FE6476" w14:textId="77777777" w:rsidR="00655DDF" w:rsidRPr="008A3FC7" w:rsidRDefault="00655DDF" w:rsidP="00655DDF">
      <w:pPr>
        <w:autoSpaceDE w:val="0"/>
        <w:autoSpaceDN w:val="0"/>
        <w:adjustRightInd w:val="0"/>
        <w:rPr>
          <w:sz w:val="22"/>
          <w:szCs w:val="22"/>
          <w:lang w:val="sk-SK"/>
        </w:rPr>
      </w:pPr>
      <w:r w:rsidRPr="008A3FC7">
        <w:rPr>
          <w:sz w:val="22"/>
          <w:szCs w:val="22"/>
          <w:lang w:val="sk-SK"/>
        </w:rPr>
        <w:t xml:space="preserve">Komenského 212/12, 683 23 </w:t>
      </w:r>
    </w:p>
    <w:p w14:paraId="3E60F19D" w14:textId="77777777" w:rsidR="00655DDF" w:rsidRPr="008A3FC7" w:rsidRDefault="00655DDF" w:rsidP="00655DDF">
      <w:pPr>
        <w:autoSpaceDE w:val="0"/>
        <w:autoSpaceDN w:val="0"/>
        <w:adjustRightInd w:val="0"/>
        <w:rPr>
          <w:sz w:val="22"/>
          <w:szCs w:val="22"/>
          <w:lang w:val="sk-SK"/>
        </w:rPr>
      </w:pPr>
      <w:proofErr w:type="spellStart"/>
      <w:r w:rsidRPr="008A3FC7">
        <w:rPr>
          <w:sz w:val="22"/>
          <w:szCs w:val="22"/>
          <w:lang w:val="sk-SK"/>
        </w:rPr>
        <w:t>Ivanovice</w:t>
      </w:r>
      <w:proofErr w:type="spellEnd"/>
      <w:r w:rsidRPr="008A3FC7">
        <w:rPr>
          <w:sz w:val="22"/>
          <w:szCs w:val="22"/>
          <w:lang w:val="sk-SK"/>
        </w:rPr>
        <w:t xml:space="preserve"> na </w:t>
      </w:r>
      <w:proofErr w:type="spellStart"/>
      <w:r w:rsidRPr="008A3FC7">
        <w:rPr>
          <w:sz w:val="22"/>
          <w:szCs w:val="22"/>
          <w:lang w:val="sk-SK"/>
        </w:rPr>
        <w:t>Hané</w:t>
      </w:r>
      <w:proofErr w:type="spellEnd"/>
      <w:r w:rsidRPr="008A3FC7">
        <w:rPr>
          <w:sz w:val="22"/>
          <w:szCs w:val="22"/>
          <w:lang w:val="sk-SK"/>
        </w:rPr>
        <w:t xml:space="preserve"> </w:t>
      </w:r>
    </w:p>
    <w:p w14:paraId="2821D958" w14:textId="77777777" w:rsidR="00655DDF" w:rsidRPr="008A3FC7" w:rsidRDefault="00655DDF" w:rsidP="00655DDF">
      <w:pPr>
        <w:autoSpaceDE w:val="0"/>
        <w:autoSpaceDN w:val="0"/>
        <w:adjustRightInd w:val="0"/>
        <w:rPr>
          <w:sz w:val="22"/>
          <w:szCs w:val="22"/>
          <w:lang w:val="sk-SK"/>
        </w:rPr>
      </w:pPr>
      <w:r w:rsidRPr="008A3FC7">
        <w:rPr>
          <w:sz w:val="22"/>
          <w:szCs w:val="22"/>
          <w:lang w:val="sk-SK"/>
        </w:rPr>
        <w:t>Česká republika</w:t>
      </w:r>
    </w:p>
    <w:p w14:paraId="359BDF7C" w14:textId="77777777" w:rsidR="00655DDF" w:rsidRPr="008A3FC7" w:rsidRDefault="00655DDF" w:rsidP="00655DDF">
      <w:pPr>
        <w:jc w:val="both"/>
        <w:rPr>
          <w:sz w:val="22"/>
          <w:szCs w:val="22"/>
          <w:lang w:val="sk-SK"/>
        </w:rPr>
      </w:pPr>
    </w:p>
    <w:p w14:paraId="37D95BB5" w14:textId="77777777" w:rsidR="00655DDF" w:rsidRPr="008A3FC7" w:rsidRDefault="00655DDF" w:rsidP="00655DDF">
      <w:pPr>
        <w:rPr>
          <w:b/>
          <w:bCs/>
          <w:sz w:val="22"/>
          <w:szCs w:val="22"/>
          <w:lang w:val="sk-SK"/>
        </w:rPr>
      </w:pPr>
      <w:r w:rsidRPr="008A3FC7">
        <w:rPr>
          <w:b/>
          <w:bCs/>
          <w:sz w:val="22"/>
          <w:szCs w:val="22"/>
          <w:highlight w:val="lightGray"/>
          <w:lang w:val="sk-SK"/>
        </w:rPr>
        <w:t>2.</w:t>
      </w:r>
      <w:r w:rsidRPr="008A3FC7">
        <w:rPr>
          <w:b/>
          <w:bCs/>
          <w:sz w:val="22"/>
          <w:szCs w:val="22"/>
          <w:lang w:val="sk-SK"/>
        </w:rPr>
        <w:tab/>
        <w:t>NÁZOV VETERINÁRNEHO LIEKU</w:t>
      </w:r>
    </w:p>
    <w:p w14:paraId="2BD06D7F" w14:textId="77777777" w:rsidR="00655DDF" w:rsidRPr="008A3FC7" w:rsidRDefault="00655DDF" w:rsidP="00655DDF">
      <w:pPr>
        <w:tabs>
          <w:tab w:val="left" w:pos="7540"/>
        </w:tabs>
        <w:ind w:left="567" w:hanging="567"/>
        <w:rPr>
          <w:sz w:val="22"/>
          <w:szCs w:val="22"/>
          <w:lang w:val="sk-SK"/>
        </w:rPr>
      </w:pPr>
    </w:p>
    <w:p w14:paraId="28A0096B" w14:textId="0DD8F098" w:rsidR="00655DDF" w:rsidRPr="008A3FC7" w:rsidRDefault="00AE0C08" w:rsidP="00655DDF">
      <w:pPr>
        <w:tabs>
          <w:tab w:val="left" w:pos="7540"/>
        </w:tabs>
        <w:ind w:left="567" w:hanging="567"/>
        <w:rPr>
          <w:sz w:val="22"/>
          <w:szCs w:val="22"/>
          <w:lang w:val="sk-SK"/>
        </w:rPr>
      </w:pPr>
      <w:proofErr w:type="spellStart"/>
      <w:r w:rsidRPr="008A3FC7">
        <w:rPr>
          <w:sz w:val="22"/>
          <w:szCs w:val="22"/>
          <w:lang w:val="sk-SK"/>
        </w:rPr>
        <w:t>BioBos</w:t>
      </w:r>
      <w:proofErr w:type="spellEnd"/>
      <w:r w:rsidRPr="008A3FC7">
        <w:rPr>
          <w:sz w:val="22"/>
          <w:szCs w:val="22"/>
          <w:lang w:val="sk-SK"/>
        </w:rPr>
        <w:t xml:space="preserve"> </w:t>
      </w:r>
      <w:proofErr w:type="spellStart"/>
      <w:r w:rsidRPr="008A3FC7">
        <w:rPr>
          <w:sz w:val="22"/>
          <w:szCs w:val="22"/>
          <w:lang w:val="sk-SK"/>
        </w:rPr>
        <w:t>Respi</w:t>
      </w:r>
      <w:proofErr w:type="spellEnd"/>
      <w:r w:rsidRPr="008A3FC7">
        <w:rPr>
          <w:sz w:val="22"/>
          <w:szCs w:val="22"/>
          <w:lang w:val="sk-SK"/>
        </w:rPr>
        <w:t xml:space="preserve"> 2 </w:t>
      </w:r>
      <w:proofErr w:type="spellStart"/>
      <w:r w:rsidRPr="008A3FC7">
        <w:rPr>
          <w:sz w:val="22"/>
          <w:szCs w:val="22"/>
          <w:lang w:val="sk-SK"/>
        </w:rPr>
        <w:t>intranasal</w:t>
      </w:r>
      <w:proofErr w:type="spellEnd"/>
      <w:r w:rsidRPr="008A3FC7">
        <w:rPr>
          <w:sz w:val="22"/>
          <w:szCs w:val="22"/>
          <w:lang w:val="sk-SK"/>
        </w:rPr>
        <w:t xml:space="preserve">, nosový sprej, </w:t>
      </w:r>
      <w:proofErr w:type="spellStart"/>
      <w:r w:rsidRPr="008A3FC7">
        <w:rPr>
          <w:sz w:val="22"/>
          <w:szCs w:val="22"/>
          <w:lang w:val="sk-SK"/>
        </w:rPr>
        <w:t>lyofilizát</w:t>
      </w:r>
      <w:proofErr w:type="spellEnd"/>
      <w:r w:rsidRPr="008A3FC7">
        <w:rPr>
          <w:sz w:val="22"/>
          <w:szCs w:val="22"/>
          <w:lang w:val="sk-SK"/>
        </w:rPr>
        <w:t xml:space="preserve"> a rozpúšťadlo na suspenziu </w:t>
      </w:r>
    </w:p>
    <w:p w14:paraId="1E961F78" w14:textId="77777777" w:rsidR="00655DDF" w:rsidRPr="008A3FC7" w:rsidRDefault="00655DDF" w:rsidP="00655DDF">
      <w:pPr>
        <w:jc w:val="both"/>
        <w:rPr>
          <w:b/>
          <w:sz w:val="22"/>
          <w:szCs w:val="22"/>
          <w:lang w:val="sk-SK"/>
        </w:rPr>
      </w:pPr>
    </w:p>
    <w:p w14:paraId="00421105" w14:textId="77777777" w:rsidR="00655DDF" w:rsidRPr="008A3FC7" w:rsidRDefault="00655DDF" w:rsidP="00655DDF">
      <w:pPr>
        <w:rPr>
          <w:b/>
          <w:bCs/>
          <w:sz w:val="22"/>
          <w:szCs w:val="22"/>
          <w:lang w:val="sk-SK"/>
        </w:rPr>
      </w:pPr>
      <w:r w:rsidRPr="008A3FC7">
        <w:rPr>
          <w:b/>
          <w:bCs/>
          <w:sz w:val="22"/>
          <w:szCs w:val="22"/>
          <w:highlight w:val="lightGray"/>
          <w:lang w:val="sk-SK"/>
        </w:rPr>
        <w:t>3.</w:t>
      </w:r>
      <w:r w:rsidRPr="008A3FC7">
        <w:rPr>
          <w:b/>
          <w:bCs/>
          <w:sz w:val="22"/>
          <w:szCs w:val="22"/>
          <w:lang w:val="sk-SK"/>
        </w:rPr>
        <w:tab/>
        <w:t>OBSAH ÚČINNEJ LÁTOK A INEJ LÁTOK</w:t>
      </w:r>
    </w:p>
    <w:p w14:paraId="760563DB" w14:textId="77777777" w:rsidR="00655DDF" w:rsidRPr="008A3FC7" w:rsidRDefault="00655DDF" w:rsidP="00655DDF">
      <w:pPr>
        <w:ind w:left="567" w:hanging="567"/>
        <w:rPr>
          <w:sz w:val="22"/>
          <w:szCs w:val="22"/>
          <w:u w:val="single"/>
          <w:lang w:val="sk-SK"/>
        </w:rPr>
      </w:pPr>
    </w:p>
    <w:p w14:paraId="019398CE" w14:textId="12295248" w:rsidR="00655DDF" w:rsidRPr="008A3FC7" w:rsidRDefault="0005322A" w:rsidP="0005322A">
      <w:pPr>
        <w:ind w:left="567" w:hanging="567"/>
        <w:rPr>
          <w:sz w:val="22"/>
          <w:szCs w:val="22"/>
          <w:u w:val="single"/>
          <w:lang w:val="sk-SK"/>
        </w:rPr>
      </w:pPr>
      <w:r w:rsidRPr="008A3FC7">
        <w:rPr>
          <w:sz w:val="22"/>
          <w:szCs w:val="22"/>
          <w:u w:val="single"/>
          <w:lang w:val="sk-SK"/>
        </w:rPr>
        <w:t xml:space="preserve">Každá </w:t>
      </w:r>
      <w:r w:rsidR="00CF2D40" w:rsidRPr="008A3FC7">
        <w:rPr>
          <w:sz w:val="22"/>
          <w:szCs w:val="22"/>
          <w:u w:val="single"/>
          <w:lang w:val="sk-SK"/>
        </w:rPr>
        <w:t xml:space="preserve">2 ml </w:t>
      </w:r>
      <w:r w:rsidR="00655DDF" w:rsidRPr="008A3FC7">
        <w:rPr>
          <w:sz w:val="22"/>
          <w:szCs w:val="22"/>
          <w:u w:val="single"/>
          <w:lang w:val="sk-SK"/>
        </w:rPr>
        <w:t>dávka obsahuje:</w:t>
      </w:r>
    </w:p>
    <w:p w14:paraId="1659BBDB" w14:textId="77777777" w:rsidR="00655DDF" w:rsidRPr="008A3FC7" w:rsidRDefault="00655DDF" w:rsidP="00655DDF">
      <w:pPr>
        <w:ind w:left="567" w:hanging="567"/>
        <w:rPr>
          <w:sz w:val="22"/>
          <w:szCs w:val="22"/>
          <w:lang w:val="sk-SK"/>
        </w:rPr>
      </w:pPr>
    </w:p>
    <w:p w14:paraId="0D73097B" w14:textId="77777777" w:rsidR="00655DDF" w:rsidRPr="008A3FC7" w:rsidRDefault="00655DDF" w:rsidP="00655DDF">
      <w:pPr>
        <w:ind w:left="567" w:hanging="567"/>
        <w:rPr>
          <w:b/>
          <w:sz w:val="22"/>
          <w:szCs w:val="22"/>
          <w:lang w:val="sk-SK"/>
        </w:rPr>
      </w:pPr>
      <w:r w:rsidRPr="008A3FC7">
        <w:rPr>
          <w:b/>
          <w:sz w:val="22"/>
          <w:szCs w:val="22"/>
          <w:lang w:val="sk-SK"/>
        </w:rPr>
        <w:t>Účinné látky:</w:t>
      </w:r>
    </w:p>
    <w:p w14:paraId="35F74A6A" w14:textId="77777777" w:rsidR="0005322A" w:rsidRPr="00C01528" w:rsidRDefault="0005322A" w:rsidP="0005322A">
      <w:pPr>
        <w:ind w:left="567" w:hanging="567"/>
        <w:rPr>
          <w:sz w:val="22"/>
          <w:szCs w:val="22"/>
          <w:u w:val="single"/>
          <w:lang w:val="sk-SK"/>
        </w:rPr>
      </w:pPr>
      <w:proofErr w:type="spellStart"/>
      <w:r w:rsidRPr="00C01528">
        <w:rPr>
          <w:sz w:val="22"/>
          <w:szCs w:val="22"/>
          <w:u w:val="single"/>
          <w:lang w:val="sk-SK"/>
        </w:rPr>
        <w:t>Lyofilizát</w:t>
      </w:r>
      <w:proofErr w:type="spellEnd"/>
      <w:r w:rsidRPr="00C01528">
        <w:rPr>
          <w:sz w:val="22"/>
          <w:szCs w:val="22"/>
          <w:u w:val="single"/>
          <w:lang w:val="sk-SK"/>
        </w:rPr>
        <w:t>:</w:t>
      </w:r>
    </w:p>
    <w:p w14:paraId="4BB83B49" w14:textId="56464D2D" w:rsidR="00655DDF" w:rsidRPr="008A3FC7" w:rsidRDefault="003D3EC5" w:rsidP="00655DDF">
      <w:pPr>
        <w:ind w:left="567" w:hanging="567"/>
        <w:rPr>
          <w:sz w:val="22"/>
          <w:szCs w:val="22"/>
          <w:lang w:val="sk-SK"/>
        </w:rPr>
      </w:pPr>
      <w:proofErr w:type="spellStart"/>
      <w:r w:rsidRPr="008A3FC7">
        <w:rPr>
          <w:sz w:val="22"/>
          <w:szCs w:val="22"/>
          <w:lang w:val="sk-SK"/>
        </w:rPr>
        <w:t>Bovinný</w:t>
      </w:r>
      <w:proofErr w:type="spellEnd"/>
      <w:r w:rsidRPr="008A3FC7">
        <w:rPr>
          <w:sz w:val="22"/>
          <w:szCs w:val="22"/>
          <w:lang w:val="sk-SK"/>
        </w:rPr>
        <w:t xml:space="preserve"> </w:t>
      </w:r>
      <w:proofErr w:type="spellStart"/>
      <w:r w:rsidRPr="008A3FC7">
        <w:rPr>
          <w:sz w:val="22"/>
          <w:szCs w:val="22"/>
          <w:lang w:val="sk-SK"/>
        </w:rPr>
        <w:t>Parainfluenza</w:t>
      </w:r>
      <w:proofErr w:type="spellEnd"/>
      <w:r w:rsidRPr="008A3FC7">
        <w:rPr>
          <w:sz w:val="22"/>
          <w:szCs w:val="22"/>
          <w:lang w:val="sk-SK"/>
        </w:rPr>
        <w:t xml:space="preserve"> vírus typ 3 (PI3V)</w:t>
      </w:r>
      <w:r w:rsidRPr="008A3FC7">
        <w:rPr>
          <w:rFonts w:asciiTheme="majorBidi" w:hAnsiTheme="majorBidi" w:cstheme="majorBidi"/>
          <w:sz w:val="22"/>
          <w:szCs w:val="22"/>
          <w:lang w:val="sk-SK"/>
        </w:rPr>
        <w:t>, živý, oslabený, kmeň Bio 23/A</w:t>
      </w:r>
      <w:r w:rsidRPr="008A3FC7">
        <w:rPr>
          <w:rFonts w:asciiTheme="majorBidi" w:hAnsiTheme="majorBidi" w:cstheme="majorBidi"/>
          <w:sz w:val="22"/>
          <w:szCs w:val="22"/>
          <w:lang w:val="sk-SK"/>
        </w:rPr>
        <w:tab/>
      </w:r>
      <w:r w:rsidR="00655DDF" w:rsidRPr="008A3FC7">
        <w:rPr>
          <w:sz w:val="22"/>
          <w:szCs w:val="22"/>
          <w:lang w:val="sk-SK"/>
        </w:rPr>
        <w:t>10</w:t>
      </w:r>
      <w:r w:rsidR="00655DDF" w:rsidRPr="008A3FC7">
        <w:rPr>
          <w:sz w:val="22"/>
          <w:szCs w:val="22"/>
          <w:vertAlign w:val="superscript"/>
          <w:lang w:val="sk-SK"/>
        </w:rPr>
        <w:t>5,0</w:t>
      </w:r>
      <w:r w:rsidR="00655DDF" w:rsidRPr="008A3FC7">
        <w:rPr>
          <w:sz w:val="22"/>
          <w:szCs w:val="22"/>
          <w:lang w:val="sk-SK"/>
        </w:rPr>
        <w:t xml:space="preserve"> - 10</w:t>
      </w:r>
      <w:r w:rsidR="00655DDF" w:rsidRPr="008A3FC7">
        <w:rPr>
          <w:sz w:val="22"/>
          <w:szCs w:val="22"/>
          <w:vertAlign w:val="superscript"/>
          <w:lang w:val="sk-SK"/>
        </w:rPr>
        <w:t xml:space="preserve">7,5 </w:t>
      </w:r>
      <w:r w:rsidR="00655DDF" w:rsidRPr="008A3FC7">
        <w:rPr>
          <w:sz w:val="22"/>
          <w:szCs w:val="22"/>
          <w:lang w:val="sk-SK"/>
        </w:rPr>
        <w:t>TCID</w:t>
      </w:r>
      <w:r w:rsidR="00655DDF" w:rsidRPr="008A3FC7">
        <w:rPr>
          <w:sz w:val="22"/>
          <w:szCs w:val="22"/>
          <w:vertAlign w:val="subscript"/>
          <w:lang w:val="sk-SK"/>
        </w:rPr>
        <w:t>50</w:t>
      </w:r>
    </w:p>
    <w:p w14:paraId="780A036B" w14:textId="721E00FA" w:rsidR="00655DDF" w:rsidRPr="008A3FC7" w:rsidRDefault="00655DDF" w:rsidP="00655DDF">
      <w:pPr>
        <w:ind w:left="567" w:hanging="567"/>
        <w:rPr>
          <w:sz w:val="22"/>
          <w:szCs w:val="22"/>
          <w:vertAlign w:val="subscript"/>
          <w:lang w:val="sk-SK"/>
        </w:rPr>
      </w:pPr>
      <w:proofErr w:type="spellStart"/>
      <w:r w:rsidRPr="008A3FC7">
        <w:rPr>
          <w:sz w:val="22"/>
          <w:szCs w:val="22"/>
          <w:lang w:val="sk-SK"/>
        </w:rPr>
        <w:t>Bovinný</w:t>
      </w:r>
      <w:proofErr w:type="spellEnd"/>
      <w:r w:rsidRPr="008A3FC7">
        <w:rPr>
          <w:sz w:val="22"/>
          <w:szCs w:val="22"/>
          <w:lang w:val="sk-SK"/>
        </w:rPr>
        <w:t xml:space="preserve"> respiračný </w:t>
      </w:r>
      <w:proofErr w:type="spellStart"/>
      <w:r w:rsidRPr="008A3FC7">
        <w:rPr>
          <w:sz w:val="22"/>
          <w:szCs w:val="22"/>
          <w:lang w:val="sk-SK"/>
        </w:rPr>
        <w:t>syncytiálny</w:t>
      </w:r>
      <w:proofErr w:type="spellEnd"/>
      <w:r w:rsidRPr="008A3FC7">
        <w:rPr>
          <w:sz w:val="22"/>
          <w:szCs w:val="22"/>
          <w:lang w:val="sk-SK"/>
        </w:rPr>
        <w:t xml:space="preserve"> vírus (BRSV), živý, oslabený, kmeň Bio 24/A</w:t>
      </w:r>
      <w:r w:rsidRPr="008A3FC7">
        <w:rPr>
          <w:sz w:val="22"/>
          <w:szCs w:val="22"/>
          <w:lang w:val="sk-SK"/>
        </w:rPr>
        <w:tab/>
        <w:t>10</w:t>
      </w:r>
      <w:r w:rsidRPr="008A3FC7">
        <w:rPr>
          <w:sz w:val="22"/>
          <w:szCs w:val="22"/>
          <w:vertAlign w:val="superscript"/>
          <w:lang w:val="sk-SK"/>
        </w:rPr>
        <w:t>4,0</w:t>
      </w:r>
      <w:r w:rsidRPr="008A3FC7">
        <w:rPr>
          <w:sz w:val="22"/>
          <w:szCs w:val="22"/>
          <w:lang w:val="sk-SK"/>
        </w:rPr>
        <w:t xml:space="preserve"> - 10</w:t>
      </w:r>
      <w:r w:rsidRPr="008A3FC7">
        <w:rPr>
          <w:sz w:val="22"/>
          <w:szCs w:val="22"/>
          <w:vertAlign w:val="superscript"/>
          <w:lang w:val="sk-SK"/>
        </w:rPr>
        <w:t xml:space="preserve">6,0 </w:t>
      </w:r>
      <w:r w:rsidRPr="008A3FC7">
        <w:rPr>
          <w:sz w:val="22"/>
          <w:szCs w:val="22"/>
          <w:lang w:val="sk-SK"/>
        </w:rPr>
        <w:t>TCID</w:t>
      </w:r>
      <w:r w:rsidRPr="008A3FC7">
        <w:rPr>
          <w:sz w:val="22"/>
          <w:szCs w:val="22"/>
          <w:vertAlign w:val="subscript"/>
          <w:lang w:val="sk-SK"/>
        </w:rPr>
        <w:t>50</w:t>
      </w:r>
    </w:p>
    <w:p w14:paraId="33320B65" w14:textId="77777777" w:rsidR="00655DDF" w:rsidRPr="008A3FC7" w:rsidRDefault="00655DDF" w:rsidP="00655DDF">
      <w:pPr>
        <w:ind w:left="567" w:hanging="567"/>
        <w:rPr>
          <w:sz w:val="22"/>
          <w:szCs w:val="22"/>
          <w:lang w:val="sk-SK"/>
        </w:rPr>
      </w:pPr>
    </w:p>
    <w:p w14:paraId="21EBEE58" w14:textId="041860C6" w:rsidR="00655DDF" w:rsidRPr="008A3FC7" w:rsidRDefault="00655DDF" w:rsidP="00655DDF">
      <w:pPr>
        <w:rPr>
          <w:sz w:val="22"/>
          <w:szCs w:val="22"/>
          <w:lang w:val="sk-SK"/>
        </w:rPr>
      </w:pPr>
      <w:r w:rsidRPr="008A3FC7">
        <w:rPr>
          <w:sz w:val="22"/>
          <w:szCs w:val="22"/>
          <w:lang w:val="sk-SK"/>
        </w:rPr>
        <w:t>TCID</w:t>
      </w:r>
      <w:r w:rsidRPr="008A3FC7">
        <w:rPr>
          <w:sz w:val="22"/>
          <w:szCs w:val="22"/>
          <w:vertAlign w:val="subscript"/>
          <w:lang w:val="sk-SK"/>
        </w:rPr>
        <w:t>50</w:t>
      </w:r>
      <w:r w:rsidRPr="008A3FC7">
        <w:rPr>
          <w:sz w:val="22"/>
          <w:szCs w:val="22"/>
          <w:lang w:val="sk-SK"/>
        </w:rPr>
        <w:t xml:space="preserve"> </w:t>
      </w:r>
      <w:r w:rsidRPr="008A3FC7">
        <w:rPr>
          <w:sz w:val="22"/>
          <w:szCs w:val="22"/>
          <w:rtl/>
          <w:cs/>
          <w:lang w:val="sk-SK"/>
        </w:rPr>
        <w:t xml:space="preserve">– </w:t>
      </w:r>
      <w:r w:rsidRPr="008A3FC7">
        <w:rPr>
          <w:sz w:val="22"/>
          <w:szCs w:val="22"/>
          <w:lang w:val="sk-SK"/>
        </w:rPr>
        <w:t xml:space="preserve">50% infekčná dávka </w:t>
      </w:r>
      <w:r w:rsidR="00CF2D40" w:rsidRPr="008A3FC7">
        <w:rPr>
          <w:sz w:val="22"/>
          <w:szCs w:val="22"/>
          <w:lang w:val="sk-SK"/>
        </w:rPr>
        <w:t>pre</w:t>
      </w:r>
      <w:r w:rsidRPr="008A3FC7">
        <w:rPr>
          <w:sz w:val="22"/>
          <w:szCs w:val="22"/>
          <w:lang w:val="sk-SK"/>
        </w:rPr>
        <w:t xml:space="preserve"> tkanivové kultúry</w:t>
      </w:r>
    </w:p>
    <w:p w14:paraId="732378D6" w14:textId="77777777" w:rsidR="00655DDF" w:rsidRPr="008A3FC7" w:rsidRDefault="00655DDF" w:rsidP="00655DDF">
      <w:pPr>
        <w:tabs>
          <w:tab w:val="left" w:pos="1701"/>
        </w:tabs>
        <w:ind w:left="567" w:hanging="567"/>
        <w:rPr>
          <w:iCs/>
          <w:sz w:val="22"/>
          <w:szCs w:val="22"/>
          <w:lang w:val="sk-SK"/>
        </w:rPr>
      </w:pPr>
    </w:p>
    <w:p w14:paraId="32DFA5E6" w14:textId="77777777" w:rsidR="00655DDF" w:rsidRPr="008A3FC7" w:rsidRDefault="00655DDF" w:rsidP="00655DDF">
      <w:pPr>
        <w:jc w:val="both"/>
        <w:rPr>
          <w:sz w:val="22"/>
          <w:szCs w:val="22"/>
          <w:lang w:val="sk-SK"/>
        </w:rPr>
      </w:pPr>
      <w:r w:rsidRPr="008A3FC7">
        <w:rPr>
          <w:sz w:val="22"/>
          <w:szCs w:val="22"/>
          <w:lang w:val="sk-SK"/>
        </w:rPr>
        <w:t>Vzhľad pred rekonštitúciou:</w:t>
      </w:r>
    </w:p>
    <w:p w14:paraId="48EC41A5" w14:textId="77777777" w:rsidR="00655DDF" w:rsidRPr="008A3FC7" w:rsidRDefault="00655DDF" w:rsidP="00655DDF">
      <w:pPr>
        <w:rPr>
          <w:sz w:val="22"/>
          <w:szCs w:val="22"/>
          <w:lang w:val="sk-SK"/>
        </w:rPr>
      </w:pPr>
      <w:proofErr w:type="spellStart"/>
      <w:r w:rsidRPr="008A3FC7">
        <w:rPr>
          <w:sz w:val="22"/>
          <w:szCs w:val="22"/>
          <w:lang w:val="sk-SK"/>
        </w:rPr>
        <w:t>Lyofilizát</w:t>
      </w:r>
      <w:proofErr w:type="spellEnd"/>
      <w:r w:rsidRPr="008A3FC7">
        <w:rPr>
          <w:sz w:val="22"/>
          <w:szCs w:val="22"/>
          <w:lang w:val="sk-SK"/>
        </w:rPr>
        <w:t xml:space="preserve"> je poréznej štruktúry, takmer bielej alebo žltkastej farby.</w:t>
      </w:r>
    </w:p>
    <w:p w14:paraId="2A9F2FA8" w14:textId="77777777" w:rsidR="00655DDF" w:rsidRPr="008A3FC7" w:rsidRDefault="00655DDF" w:rsidP="00655DDF">
      <w:pPr>
        <w:jc w:val="both"/>
        <w:rPr>
          <w:sz w:val="22"/>
          <w:szCs w:val="22"/>
          <w:lang w:val="sk-SK"/>
        </w:rPr>
      </w:pPr>
      <w:r w:rsidRPr="008A3FC7">
        <w:rPr>
          <w:sz w:val="22"/>
          <w:szCs w:val="22"/>
          <w:lang w:val="sk-SK"/>
        </w:rPr>
        <w:t>Rozpúšťadlo je číry, bezfarebný roztok.</w:t>
      </w:r>
    </w:p>
    <w:p w14:paraId="37F41C45" w14:textId="77777777" w:rsidR="00655DDF" w:rsidRPr="008A3FC7" w:rsidRDefault="00655DDF" w:rsidP="00655DDF">
      <w:pPr>
        <w:jc w:val="both"/>
        <w:rPr>
          <w:sz w:val="22"/>
          <w:szCs w:val="22"/>
          <w:lang w:val="sk-SK"/>
        </w:rPr>
      </w:pPr>
    </w:p>
    <w:p w14:paraId="2AED4D8C" w14:textId="77777777" w:rsidR="00655DDF" w:rsidRPr="008A3FC7" w:rsidRDefault="00655DDF" w:rsidP="00655DDF">
      <w:pPr>
        <w:rPr>
          <w:b/>
          <w:bCs/>
          <w:sz w:val="22"/>
          <w:szCs w:val="22"/>
          <w:lang w:val="sk-SK"/>
        </w:rPr>
      </w:pPr>
      <w:r w:rsidRPr="008A3FC7">
        <w:rPr>
          <w:b/>
          <w:bCs/>
          <w:sz w:val="22"/>
          <w:szCs w:val="22"/>
          <w:highlight w:val="lightGray"/>
          <w:lang w:val="sk-SK"/>
        </w:rPr>
        <w:t>4</w:t>
      </w:r>
      <w:r w:rsidRPr="008A3FC7">
        <w:rPr>
          <w:b/>
          <w:bCs/>
          <w:sz w:val="22"/>
          <w:szCs w:val="22"/>
          <w:lang w:val="sk-SK"/>
        </w:rPr>
        <w:t>.</w:t>
      </w:r>
      <w:r w:rsidRPr="008A3FC7">
        <w:rPr>
          <w:b/>
          <w:bCs/>
          <w:sz w:val="22"/>
          <w:szCs w:val="22"/>
          <w:lang w:val="sk-SK"/>
        </w:rPr>
        <w:tab/>
        <w:t>INDIKÁCIE</w:t>
      </w:r>
    </w:p>
    <w:p w14:paraId="47D4D264" w14:textId="77777777" w:rsidR="00655DDF" w:rsidRPr="008A3FC7" w:rsidRDefault="00655DDF" w:rsidP="00655DDF">
      <w:pPr>
        <w:rPr>
          <w:sz w:val="22"/>
          <w:szCs w:val="22"/>
          <w:lang w:val="sk-SK"/>
        </w:rPr>
      </w:pPr>
    </w:p>
    <w:p w14:paraId="6CC4BC76" w14:textId="241C4762" w:rsidR="00655DDF" w:rsidRPr="008A3FC7" w:rsidRDefault="00655DDF" w:rsidP="00655DDF">
      <w:pPr>
        <w:rPr>
          <w:sz w:val="22"/>
          <w:szCs w:val="22"/>
          <w:lang w:val="sk-SK"/>
        </w:rPr>
      </w:pPr>
      <w:r w:rsidRPr="008A3FC7">
        <w:rPr>
          <w:sz w:val="22"/>
          <w:szCs w:val="22"/>
          <w:lang w:val="sk-SK"/>
        </w:rPr>
        <w:t xml:space="preserve">Na aktívnu imunizáciu teliat od 10 dní </w:t>
      </w:r>
      <w:r w:rsidR="003D3EC5" w:rsidRPr="008A3FC7">
        <w:rPr>
          <w:sz w:val="22"/>
          <w:szCs w:val="22"/>
          <w:lang w:val="sk-SK"/>
        </w:rPr>
        <w:t>života</w:t>
      </w:r>
      <w:r w:rsidRPr="008A3FC7">
        <w:rPr>
          <w:sz w:val="22"/>
          <w:szCs w:val="22"/>
          <w:lang w:val="sk-SK"/>
        </w:rPr>
        <w:t xml:space="preserve"> proti BRSV a </w:t>
      </w:r>
      <w:proofErr w:type="spellStart"/>
      <w:r w:rsidRPr="008A3FC7">
        <w:rPr>
          <w:sz w:val="22"/>
          <w:szCs w:val="22"/>
          <w:lang w:val="sk-SK"/>
        </w:rPr>
        <w:t>bovinnému</w:t>
      </w:r>
      <w:proofErr w:type="spellEnd"/>
      <w:r w:rsidRPr="008A3FC7">
        <w:rPr>
          <w:sz w:val="22"/>
          <w:szCs w:val="22"/>
          <w:lang w:val="sk-SK"/>
        </w:rPr>
        <w:t xml:space="preserve"> PI3V na redukciu množstva a dĺžky trvania vylučovania ob</w:t>
      </w:r>
      <w:r w:rsidR="00E11CC8" w:rsidRPr="008A3FC7">
        <w:rPr>
          <w:sz w:val="22"/>
          <w:szCs w:val="22"/>
          <w:lang w:val="sk-SK"/>
        </w:rPr>
        <w:t>och</w:t>
      </w:r>
      <w:r w:rsidRPr="008A3FC7">
        <w:rPr>
          <w:sz w:val="22"/>
          <w:szCs w:val="22"/>
          <w:lang w:val="sk-SK"/>
        </w:rPr>
        <w:t xml:space="preserve"> vírusov.</w:t>
      </w:r>
    </w:p>
    <w:p w14:paraId="527EFB71" w14:textId="2F47AFFB" w:rsidR="00655DDF" w:rsidRPr="008A3FC7" w:rsidRDefault="00655DDF" w:rsidP="00655DDF">
      <w:pPr>
        <w:ind w:left="567" w:hanging="567"/>
        <w:rPr>
          <w:sz w:val="22"/>
          <w:szCs w:val="22"/>
          <w:lang w:val="sk-SK"/>
        </w:rPr>
      </w:pPr>
      <w:r w:rsidRPr="008A3FC7">
        <w:rPr>
          <w:sz w:val="22"/>
          <w:szCs w:val="22"/>
          <w:lang w:val="sk-SK"/>
        </w:rPr>
        <w:t>Nástup imunity</w:t>
      </w:r>
      <w:r w:rsidR="00CE1A24" w:rsidRPr="008A3FC7">
        <w:rPr>
          <w:sz w:val="22"/>
          <w:szCs w:val="22"/>
          <w:lang w:val="sk-SK"/>
        </w:rPr>
        <w:t>:</w:t>
      </w:r>
      <w:r w:rsidRPr="008A3FC7">
        <w:rPr>
          <w:sz w:val="22"/>
          <w:szCs w:val="22"/>
          <w:lang w:val="sk-SK"/>
        </w:rPr>
        <w:t xml:space="preserve"> 10 dní po jednorazovej vakcinácii.</w:t>
      </w:r>
    </w:p>
    <w:p w14:paraId="6C811290" w14:textId="7DDC28B2" w:rsidR="00655DDF" w:rsidRPr="008A3FC7" w:rsidRDefault="00E11CC8" w:rsidP="00655DDF">
      <w:pPr>
        <w:ind w:left="567" w:hanging="567"/>
        <w:rPr>
          <w:sz w:val="22"/>
          <w:szCs w:val="22"/>
          <w:lang w:val="sk-SK"/>
        </w:rPr>
      </w:pPr>
      <w:r w:rsidRPr="008A3FC7">
        <w:rPr>
          <w:sz w:val="22"/>
          <w:szCs w:val="22"/>
          <w:lang w:val="sk-SK"/>
        </w:rPr>
        <w:t>T</w:t>
      </w:r>
      <w:r w:rsidR="00655DDF" w:rsidRPr="008A3FC7">
        <w:rPr>
          <w:sz w:val="22"/>
          <w:szCs w:val="22"/>
          <w:lang w:val="sk-SK"/>
        </w:rPr>
        <w:t>rvani</w:t>
      </w:r>
      <w:r w:rsidRPr="008A3FC7">
        <w:rPr>
          <w:sz w:val="22"/>
          <w:szCs w:val="22"/>
          <w:lang w:val="sk-SK"/>
        </w:rPr>
        <w:t>e</w:t>
      </w:r>
      <w:r w:rsidR="00655DDF" w:rsidRPr="008A3FC7">
        <w:rPr>
          <w:sz w:val="22"/>
          <w:szCs w:val="22"/>
          <w:lang w:val="sk-SK"/>
        </w:rPr>
        <w:t xml:space="preserve"> imunity</w:t>
      </w:r>
      <w:r w:rsidR="00CE1A24" w:rsidRPr="008A3FC7">
        <w:rPr>
          <w:sz w:val="22"/>
          <w:szCs w:val="22"/>
          <w:lang w:val="sk-SK"/>
        </w:rPr>
        <w:t>:</w:t>
      </w:r>
      <w:r w:rsidR="00655DDF" w:rsidRPr="008A3FC7">
        <w:rPr>
          <w:sz w:val="22"/>
          <w:szCs w:val="22"/>
          <w:lang w:val="sk-SK"/>
        </w:rPr>
        <w:t xml:space="preserve"> </w:t>
      </w:r>
      <w:r w:rsidR="00CE1A24" w:rsidRPr="008A3FC7">
        <w:rPr>
          <w:sz w:val="22"/>
          <w:szCs w:val="22"/>
          <w:lang w:val="sk-SK"/>
        </w:rPr>
        <w:t xml:space="preserve">12 týždňov </w:t>
      </w:r>
      <w:r w:rsidR="00655DDF" w:rsidRPr="008A3FC7">
        <w:rPr>
          <w:sz w:val="22"/>
          <w:szCs w:val="22"/>
          <w:lang w:val="sk-SK"/>
        </w:rPr>
        <w:t xml:space="preserve">po jednorazovej vakcinácii </w:t>
      </w:r>
    </w:p>
    <w:p w14:paraId="2EB20976" w14:textId="77777777" w:rsidR="00655DDF" w:rsidRPr="008A3FC7" w:rsidRDefault="00655DDF" w:rsidP="00655DDF">
      <w:pPr>
        <w:ind w:left="567" w:hanging="567"/>
        <w:rPr>
          <w:sz w:val="22"/>
          <w:szCs w:val="22"/>
          <w:lang w:val="sk-SK"/>
        </w:rPr>
      </w:pPr>
    </w:p>
    <w:p w14:paraId="7F21C41D" w14:textId="77777777" w:rsidR="00655DDF" w:rsidRPr="008A3FC7" w:rsidRDefault="00655DDF" w:rsidP="00655DDF">
      <w:pPr>
        <w:jc w:val="both"/>
        <w:rPr>
          <w:b/>
          <w:sz w:val="22"/>
          <w:szCs w:val="22"/>
          <w:lang w:val="sk-SK"/>
        </w:rPr>
      </w:pPr>
    </w:p>
    <w:p w14:paraId="4D6D7AFB" w14:textId="77777777" w:rsidR="00655DDF" w:rsidRPr="008A3FC7" w:rsidRDefault="00655DDF" w:rsidP="00655DDF">
      <w:pPr>
        <w:rPr>
          <w:b/>
          <w:bCs/>
          <w:sz w:val="22"/>
          <w:szCs w:val="22"/>
          <w:lang w:val="sk-SK"/>
        </w:rPr>
      </w:pPr>
      <w:r w:rsidRPr="008A3FC7">
        <w:rPr>
          <w:b/>
          <w:bCs/>
          <w:sz w:val="22"/>
          <w:szCs w:val="22"/>
          <w:highlight w:val="lightGray"/>
          <w:lang w:val="sk-SK"/>
        </w:rPr>
        <w:t>5.</w:t>
      </w:r>
      <w:r w:rsidRPr="008A3FC7">
        <w:rPr>
          <w:b/>
          <w:bCs/>
          <w:sz w:val="22"/>
          <w:szCs w:val="22"/>
          <w:lang w:val="sk-SK"/>
        </w:rPr>
        <w:tab/>
        <w:t>KONTRAINDIKÁCIE</w:t>
      </w:r>
    </w:p>
    <w:p w14:paraId="4A9811EE" w14:textId="77777777" w:rsidR="00655DDF" w:rsidRPr="008A3FC7" w:rsidRDefault="00655DDF" w:rsidP="00655DDF">
      <w:pPr>
        <w:ind w:left="567" w:hanging="567"/>
        <w:rPr>
          <w:sz w:val="22"/>
          <w:szCs w:val="22"/>
          <w:lang w:val="sk-SK"/>
        </w:rPr>
      </w:pPr>
    </w:p>
    <w:p w14:paraId="7C13BF21" w14:textId="77777777" w:rsidR="00655DDF" w:rsidRPr="008A3FC7" w:rsidRDefault="00655DDF" w:rsidP="00655DDF">
      <w:pPr>
        <w:ind w:left="567" w:hanging="567"/>
        <w:rPr>
          <w:sz w:val="22"/>
          <w:szCs w:val="22"/>
          <w:lang w:val="sk-SK"/>
        </w:rPr>
      </w:pPr>
      <w:r w:rsidRPr="008A3FC7">
        <w:rPr>
          <w:sz w:val="22"/>
          <w:szCs w:val="22"/>
          <w:lang w:val="sk-SK"/>
        </w:rPr>
        <w:t>Nie sú.</w:t>
      </w:r>
    </w:p>
    <w:p w14:paraId="1C984DED" w14:textId="77777777" w:rsidR="00655DDF" w:rsidRPr="008A3FC7" w:rsidRDefault="00655DDF" w:rsidP="00655DDF">
      <w:pPr>
        <w:jc w:val="both"/>
        <w:rPr>
          <w:sz w:val="22"/>
          <w:szCs w:val="22"/>
          <w:lang w:val="sk-SK"/>
        </w:rPr>
      </w:pPr>
    </w:p>
    <w:p w14:paraId="19F2372B" w14:textId="311B1B9D" w:rsidR="00655DDF" w:rsidRPr="008A3FC7" w:rsidRDefault="00655DDF" w:rsidP="00655DDF">
      <w:pPr>
        <w:autoSpaceDE w:val="0"/>
        <w:autoSpaceDN w:val="0"/>
        <w:adjustRightInd w:val="0"/>
        <w:rPr>
          <w:b/>
          <w:bCs/>
          <w:sz w:val="22"/>
          <w:szCs w:val="22"/>
          <w:lang w:val="sk-SK"/>
        </w:rPr>
      </w:pPr>
      <w:r w:rsidRPr="008A3FC7">
        <w:rPr>
          <w:b/>
          <w:sz w:val="22"/>
          <w:szCs w:val="22"/>
          <w:highlight w:val="lightGray"/>
          <w:lang w:val="sk-SK"/>
        </w:rPr>
        <w:t>6.</w:t>
      </w:r>
      <w:r w:rsidRPr="008A3FC7">
        <w:rPr>
          <w:b/>
          <w:sz w:val="22"/>
          <w:szCs w:val="22"/>
          <w:lang w:val="sk-SK"/>
        </w:rPr>
        <w:t xml:space="preserve"> </w:t>
      </w:r>
      <w:r w:rsidR="00CE1A24" w:rsidRPr="008A3FC7">
        <w:rPr>
          <w:b/>
          <w:sz w:val="22"/>
          <w:szCs w:val="22"/>
          <w:lang w:val="sk-SK"/>
        </w:rPr>
        <w:tab/>
      </w:r>
      <w:r w:rsidRPr="008A3FC7">
        <w:rPr>
          <w:b/>
          <w:sz w:val="22"/>
          <w:szCs w:val="22"/>
          <w:lang w:val="sk-SK"/>
        </w:rPr>
        <w:t>NEŽIADUCE ÚČINKY</w:t>
      </w:r>
    </w:p>
    <w:p w14:paraId="46F4BBDD" w14:textId="77777777" w:rsidR="00655DDF" w:rsidRPr="008A3FC7" w:rsidRDefault="00655DDF" w:rsidP="00655DDF">
      <w:pPr>
        <w:ind w:left="567" w:hanging="567"/>
        <w:rPr>
          <w:sz w:val="22"/>
          <w:szCs w:val="22"/>
          <w:lang w:val="sk-SK"/>
        </w:rPr>
      </w:pPr>
    </w:p>
    <w:p w14:paraId="7C3B3DB1" w14:textId="77777777" w:rsidR="00655DDF" w:rsidRPr="008A3FC7" w:rsidRDefault="00655DDF" w:rsidP="00655DDF">
      <w:pPr>
        <w:ind w:left="567" w:hanging="567"/>
        <w:rPr>
          <w:sz w:val="22"/>
          <w:szCs w:val="22"/>
          <w:lang w:val="sk-SK"/>
        </w:rPr>
      </w:pPr>
      <w:r w:rsidRPr="008A3FC7">
        <w:rPr>
          <w:sz w:val="22"/>
          <w:szCs w:val="22"/>
          <w:lang w:val="sk-SK"/>
        </w:rPr>
        <w:t>V priebehu štúdií bezpečnosti neboli pozorované žiadne nežiaduce účinky.</w:t>
      </w:r>
    </w:p>
    <w:p w14:paraId="07BA9DAD" w14:textId="77777777" w:rsidR="00655DDF" w:rsidRPr="008A3FC7" w:rsidRDefault="00655DDF" w:rsidP="00655DDF">
      <w:pPr>
        <w:rPr>
          <w:sz w:val="22"/>
          <w:szCs w:val="22"/>
          <w:lang w:val="sk-SK"/>
        </w:rPr>
      </w:pPr>
      <w:r w:rsidRPr="008A3FC7">
        <w:rPr>
          <w:sz w:val="22"/>
          <w:szCs w:val="22"/>
          <w:lang w:val="sk-SK"/>
        </w:rPr>
        <w:t>Publikované dáta ukazujú, že v ojedinelých prípadoch môže opakovaná expozícia BRSV vyvolať reakcie precitlivenosti.</w:t>
      </w:r>
    </w:p>
    <w:p w14:paraId="1D3F9864" w14:textId="77777777" w:rsidR="00655DDF" w:rsidRPr="008A3FC7" w:rsidRDefault="00655DDF" w:rsidP="00655DDF">
      <w:pPr>
        <w:ind w:left="567" w:hanging="567"/>
        <w:rPr>
          <w:sz w:val="22"/>
          <w:szCs w:val="22"/>
          <w:lang w:val="sk-SK"/>
        </w:rPr>
      </w:pPr>
    </w:p>
    <w:p w14:paraId="2BC6040E" w14:textId="77777777" w:rsidR="00655DDF" w:rsidRPr="008A3FC7" w:rsidRDefault="00655DDF" w:rsidP="00655DDF">
      <w:pPr>
        <w:rPr>
          <w:sz w:val="22"/>
          <w:szCs w:val="22"/>
          <w:lang w:val="sk-SK"/>
        </w:rPr>
      </w:pPr>
      <w:r w:rsidRPr="008A3FC7">
        <w:rPr>
          <w:sz w:val="22"/>
          <w:szCs w:val="22"/>
          <w:lang w:val="sk-SK"/>
        </w:rPr>
        <w:t>Frekvencia výskytu nežiaducich účinkov sa definuje použitím nasledujúceho pravidla:</w:t>
      </w:r>
    </w:p>
    <w:p w14:paraId="66964AC0" w14:textId="77777777" w:rsidR="00655DDF" w:rsidRPr="008A3FC7" w:rsidRDefault="00655DDF" w:rsidP="00655DDF">
      <w:pPr>
        <w:numPr>
          <w:ilvl w:val="0"/>
          <w:numId w:val="2"/>
        </w:numPr>
        <w:rPr>
          <w:sz w:val="22"/>
          <w:szCs w:val="22"/>
          <w:lang w:val="sk-SK"/>
        </w:rPr>
      </w:pPr>
      <w:r w:rsidRPr="008A3FC7">
        <w:rPr>
          <w:sz w:val="22"/>
          <w:szCs w:val="22"/>
          <w:lang w:val="sk-SK"/>
        </w:rPr>
        <w:t>veľmi časté (nežiaduce účinky sa prejavili u viac ako 1 z 10 liečených zvierat  )</w:t>
      </w:r>
    </w:p>
    <w:p w14:paraId="2EBE9466" w14:textId="77777777" w:rsidR="00655DDF" w:rsidRPr="008A3FC7" w:rsidRDefault="00655DDF" w:rsidP="00655DDF">
      <w:pPr>
        <w:numPr>
          <w:ilvl w:val="0"/>
          <w:numId w:val="2"/>
        </w:numPr>
        <w:rPr>
          <w:sz w:val="22"/>
          <w:szCs w:val="22"/>
          <w:lang w:val="sk-SK"/>
        </w:rPr>
      </w:pPr>
      <w:r w:rsidRPr="008A3FC7">
        <w:rPr>
          <w:sz w:val="22"/>
          <w:szCs w:val="22"/>
          <w:lang w:val="sk-SK"/>
        </w:rPr>
        <w:t>časté (u viac ako 1 ale menej ako 10 zo 100 liečených zvierat)</w:t>
      </w:r>
    </w:p>
    <w:p w14:paraId="604FCF11" w14:textId="77777777" w:rsidR="00655DDF" w:rsidRPr="008A3FC7" w:rsidRDefault="00655DDF" w:rsidP="00655DDF">
      <w:pPr>
        <w:numPr>
          <w:ilvl w:val="0"/>
          <w:numId w:val="2"/>
        </w:numPr>
        <w:rPr>
          <w:sz w:val="22"/>
          <w:szCs w:val="22"/>
          <w:lang w:val="sk-SK"/>
        </w:rPr>
      </w:pPr>
      <w:r w:rsidRPr="008A3FC7">
        <w:rPr>
          <w:sz w:val="22"/>
          <w:szCs w:val="22"/>
          <w:lang w:val="sk-SK"/>
        </w:rPr>
        <w:t>menej časté ( u viac ako 1 ale menej ako 10 z 1 000 liečených zvierat)</w:t>
      </w:r>
    </w:p>
    <w:p w14:paraId="70C799FC" w14:textId="77777777" w:rsidR="00655DDF" w:rsidRPr="008A3FC7" w:rsidRDefault="00655DDF" w:rsidP="00655DDF">
      <w:pPr>
        <w:numPr>
          <w:ilvl w:val="0"/>
          <w:numId w:val="2"/>
        </w:numPr>
        <w:rPr>
          <w:sz w:val="22"/>
          <w:szCs w:val="22"/>
          <w:lang w:val="sk-SK"/>
        </w:rPr>
      </w:pPr>
      <w:r w:rsidRPr="008A3FC7">
        <w:rPr>
          <w:sz w:val="22"/>
          <w:szCs w:val="22"/>
          <w:lang w:val="sk-SK"/>
        </w:rPr>
        <w:t>zriedkavé (u viac ako 1 ale menej ako 10 z 10 000 liečených  zvierat)</w:t>
      </w:r>
    </w:p>
    <w:p w14:paraId="346B5E72" w14:textId="77777777" w:rsidR="00655DDF" w:rsidRPr="008A3FC7" w:rsidRDefault="00655DDF" w:rsidP="00655DDF">
      <w:pPr>
        <w:numPr>
          <w:ilvl w:val="0"/>
          <w:numId w:val="2"/>
        </w:numPr>
        <w:rPr>
          <w:sz w:val="22"/>
          <w:szCs w:val="22"/>
          <w:lang w:val="sk-SK"/>
        </w:rPr>
      </w:pPr>
      <w:r w:rsidRPr="008A3FC7">
        <w:rPr>
          <w:sz w:val="22"/>
          <w:szCs w:val="22"/>
          <w:lang w:val="sk-SK"/>
        </w:rPr>
        <w:lastRenderedPageBreak/>
        <w:t xml:space="preserve">veľmi zriedkavé (u menej ako 1 z 10 000 liečených zvierat, vrátane ojedinelých hlásení) </w:t>
      </w:r>
    </w:p>
    <w:p w14:paraId="161305AC" w14:textId="77777777" w:rsidR="00655DDF" w:rsidRPr="008A3FC7" w:rsidRDefault="00655DDF" w:rsidP="00655DDF">
      <w:pPr>
        <w:ind w:left="567" w:hanging="567"/>
        <w:rPr>
          <w:sz w:val="22"/>
          <w:szCs w:val="22"/>
          <w:lang w:val="sk-SK"/>
        </w:rPr>
      </w:pPr>
    </w:p>
    <w:p w14:paraId="72CD4B2F" w14:textId="36453969" w:rsidR="00655DDF" w:rsidRPr="008A3FC7" w:rsidRDefault="00655DDF" w:rsidP="00655DDF">
      <w:pPr>
        <w:rPr>
          <w:bCs/>
          <w:sz w:val="22"/>
          <w:szCs w:val="22"/>
          <w:lang w:val="sk-SK"/>
        </w:rPr>
      </w:pPr>
      <w:r w:rsidRPr="008A3FC7">
        <w:rPr>
          <w:sz w:val="22"/>
          <w:szCs w:val="22"/>
          <w:lang w:val="sk-SK"/>
        </w:rPr>
        <w:t>Ak zistíte akékoľvek nežiaduce účinky, aj tie, ktoré už nie sú uvedené v tejto písomnej informácii pre používateľov, alebo si myslíte, že liek je neúčinný, informujte vášho veterinárneho lekára.</w:t>
      </w:r>
    </w:p>
    <w:p w14:paraId="48CA30A7" w14:textId="77777777" w:rsidR="00655DDF" w:rsidRPr="008A3FC7" w:rsidRDefault="00655DDF" w:rsidP="00655DDF">
      <w:pPr>
        <w:jc w:val="both"/>
        <w:rPr>
          <w:sz w:val="22"/>
          <w:szCs w:val="22"/>
          <w:lang w:val="sk-SK"/>
        </w:rPr>
      </w:pPr>
    </w:p>
    <w:p w14:paraId="0FB943C6" w14:textId="77777777" w:rsidR="00655DDF" w:rsidRPr="008A3FC7" w:rsidRDefault="00655DDF" w:rsidP="00655DDF">
      <w:pPr>
        <w:rPr>
          <w:b/>
          <w:bCs/>
          <w:sz w:val="22"/>
          <w:szCs w:val="22"/>
          <w:lang w:val="sk-SK"/>
        </w:rPr>
      </w:pPr>
      <w:r w:rsidRPr="008A3FC7">
        <w:rPr>
          <w:b/>
          <w:bCs/>
          <w:sz w:val="22"/>
          <w:szCs w:val="22"/>
          <w:highlight w:val="lightGray"/>
          <w:lang w:val="sk-SK"/>
        </w:rPr>
        <w:t>7.</w:t>
      </w:r>
      <w:r w:rsidRPr="008A3FC7">
        <w:rPr>
          <w:b/>
          <w:bCs/>
          <w:sz w:val="22"/>
          <w:szCs w:val="22"/>
          <w:lang w:val="sk-SK"/>
        </w:rPr>
        <w:tab/>
        <w:t>CIEĽOVÝ DRUH</w:t>
      </w:r>
    </w:p>
    <w:p w14:paraId="35D7F669" w14:textId="77777777" w:rsidR="00655DDF" w:rsidRPr="008A3FC7" w:rsidRDefault="00655DDF" w:rsidP="00655DDF">
      <w:pPr>
        <w:ind w:left="567" w:hanging="567"/>
        <w:rPr>
          <w:sz w:val="22"/>
          <w:szCs w:val="22"/>
          <w:lang w:val="sk-SK"/>
        </w:rPr>
      </w:pPr>
    </w:p>
    <w:p w14:paraId="5169B2E2" w14:textId="008173B9" w:rsidR="00655DDF" w:rsidRPr="008A3FC7" w:rsidRDefault="00E11CC8" w:rsidP="00655DDF">
      <w:pPr>
        <w:ind w:left="567" w:hanging="567"/>
        <w:rPr>
          <w:sz w:val="22"/>
          <w:szCs w:val="22"/>
          <w:lang w:val="sk-SK"/>
        </w:rPr>
      </w:pPr>
      <w:r w:rsidRPr="008A3FC7">
        <w:rPr>
          <w:sz w:val="22"/>
          <w:szCs w:val="22"/>
          <w:lang w:val="sk-SK"/>
        </w:rPr>
        <w:t>Hovädzí d</w:t>
      </w:r>
      <w:r w:rsidR="00655DDF" w:rsidRPr="008A3FC7">
        <w:rPr>
          <w:sz w:val="22"/>
          <w:szCs w:val="22"/>
          <w:lang w:val="sk-SK"/>
        </w:rPr>
        <w:t>obytok</w:t>
      </w:r>
    </w:p>
    <w:p w14:paraId="5F006B88" w14:textId="77777777" w:rsidR="00655DDF" w:rsidRPr="008A3FC7" w:rsidRDefault="00655DDF" w:rsidP="00655DDF">
      <w:pPr>
        <w:ind w:left="567" w:hanging="567"/>
        <w:rPr>
          <w:sz w:val="22"/>
          <w:szCs w:val="22"/>
          <w:lang w:val="sk-SK"/>
        </w:rPr>
      </w:pPr>
    </w:p>
    <w:p w14:paraId="2E2A1BAC" w14:textId="77777777" w:rsidR="00655DDF" w:rsidRPr="008A3FC7" w:rsidRDefault="00655DDF" w:rsidP="00655DDF">
      <w:pPr>
        <w:rPr>
          <w:b/>
          <w:bCs/>
          <w:sz w:val="22"/>
          <w:szCs w:val="22"/>
          <w:lang w:val="sk-SK"/>
        </w:rPr>
      </w:pPr>
      <w:r w:rsidRPr="008A3FC7">
        <w:rPr>
          <w:b/>
          <w:bCs/>
          <w:sz w:val="22"/>
          <w:szCs w:val="22"/>
          <w:highlight w:val="lightGray"/>
          <w:lang w:val="sk-SK"/>
        </w:rPr>
        <w:t>8.</w:t>
      </w:r>
      <w:r w:rsidRPr="008A3FC7">
        <w:rPr>
          <w:b/>
          <w:bCs/>
          <w:sz w:val="22"/>
          <w:szCs w:val="22"/>
          <w:lang w:val="sk-SK"/>
        </w:rPr>
        <w:tab/>
        <w:t>DÁVKOVANIE PRE KAŽDÝ DRUH, CESTA(-Y) A SP</w:t>
      </w:r>
      <w:r w:rsidRPr="008A3FC7">
        <w:rPr>
          <w:b/>
          <w:bCs/>
          <w:caps/>
          <w:sz w:val="22"/>
          <w:szCs w:val="22"/>
          <w:lang w:val="sk-SK"/>
        </w:rPr>
        <w:t>ô</w:t>
      </w:r>
      <w:r w:rsidRPr="008A3FC7">
        <w:rPr>
          <w:b/>
          <w:bCs/>
          <w:sz w:val="22"/>
          <w:szCs w:val="22"/>
          <w:lang w:val="sk-SK"/>
        </w:rPr>
        <w:t>SOB PODANIA LIEKU</w:t>
      </w:r>
    </w:p>
    <w:p w14:paraId="3914EDEA" w14:textId="77777777" w:rsidR="00655DDF" w:rsidRPr="008A3FC7" w:rsidRDefault="00655DDF" w:rsidP="00655DDF">
      <w:pPr>
        <w:rPr>
          <w:sz w:val="22"/>
          <w:szCs w:val="22"/>
          <w:u w:val="single"/>
          <w:lang w:val="sk-SK"/>
        </w:rPr>
      </w:pPr>
    </w:p>
    <w:p w14:paraId="2074521B" w14:textId="77777777" w:rsidR="00655DDF" w:rsidRPr="008A3FC7" w:rsidRDefault="00655DDF" w:rsidP="00655DDF">
      <w:pPr>
        <w:rPr>
          <w:sz w:val="22"/>
          <w:szCs w:val="22"/>
          <w:u w:val="single"/>
          <w:lang w:val="sk-SK"/>
        </w:rPr>
      </w:pPr>
      <w:r w:rsidRPr="008A3FC7">
        <w:rPr>
          <w:sz w:val="22"/>
          <w:szCs w:val="22"/>
          <w:u w:val="single"/>
          <w:lang w:val="sk-SK"/>
        </w:rPr>
        <w:t>Dávkovanie:</w:t>
      </w:r>
    </w:p>
    <w:p w14:paraId="297E8743" w14:textId="77777777" w:rsidR="00655DDF" w:rsidRPr="008A3FC7" w:rsidRDefault="00655DDF" w:rsidP="00655DDF">
      <w:pPr>
        <w:rPr>
          <w:sz w:val="22"/>
          <w:szCs w:val="22"/>
          <w:lang w:val="sk-SK"/>
        </w:rPr>
      </w:pPr>
      <w:r w:rsidRPr="008A3FC7">
        <w:rPr>
          <w:rStyle w:val="hps"/>
          <w:sz w:val="22"/>
          <w:szCs w:val="22"/>
          <w:lang w:val="sk-SK"/>
        </w:rPr>
        <w:t>2 ml</w:t>
      </w:r>
      <w:r w:rsidRPr="008A3FC7">
        <w:rPr>
          <w:sz w:val="22"/>
          <w:szCs w:val="22"/>
          <w:lang w:val="sk-SK"/>
        </w:rPr>
        <w:t xml:space="preserve"> </w:t>
      </w:r>
      <w:r w:rsidRPr="008A3FC7">
        <w:rPr>
          <w:rStyle w:val="hps"/>
          <w:sz w:val="22"/>
          <w:szCs w:val="22"/>
          <w:lang w:val="sk-SK"/>
        </w:rPr>
        <w:t>rekonštituovanej vakcíny</w:t>
      </w:r>
      <w:r w:rsidRPr="008A3FC7">
        <w:rPr>
          <w:sz w:val="22"/>
          <w:szCs w:val="22"/>
          <w:lang w:val="sk-SK"/>
        </w:rPr>
        <w:t xml:space="preserve"> </w:t>
      </w:r>
      <w:r w:rsidRPr="008A3FC7">
        <w:rPr>
          <w:rStyle w:val="hps"/>
          <w:sz w:val="22"/>
          <w:szCs w:val="22"/>
          <w:lang w:val="sk-SK"/>
        </w:rPr>
        <w:t>na zviera</w:t>
      </w:r>
      <w:r w:rsidRPr="008A3FC7">
        <w:rPr>
          <w:sz w:val="22"/>
          <w:szCs w:val="22"/>
          <w:lang w:val="sk-SK"/>
        </w:rPr>
        <w:t>.</w:t>
      </w:r>
    </w:p>
    <w:p w14:paraId="7617EAAE" w14:textId="77777777" w:rsidR="00655DDF" w:rsidRPr="008A3FC7" w:rsidRDefault="00655DDF" w:rsidP="00655DDF">
      <w:pPr>
        <w:rPr>
          <w:sz w:val="22"/>
          <w:szCs w:val="22"/>
          <w:u w:val="single"/>
          <w:lang w:val="sk-SK"/>
        </w:rPr>
      </w:pPr>
    </w:p>
    <w:p w14:paraId="0E931125" w14:textId="77777777" w:rsidR="00655DDF" w:rsidRPr="008A3FC7" w:rsidRDefault="00655DDF" w:rsidP="00655DDF">
      <w:pPr>
        <w:rPr>
          <w:sz w:val="22"/>
          <w:szCs w:val="22"/>
          <w:u w:val="single"/>
          <w:lang w:val="sk-SK"/>
        </w:rPr>
      </w:pPr>
      <w:r w:rsidRPr="008A3FC7">
        <w:rPr>
          <w:sz w:val="22"/>
          <w:szCs w:val="22"/>
          <w:u w:val="single"/>
          <w:lang w:val="sk-SK"/>
        </w:rPr>
        <w:t>Spôsob podávania:</w:t>
      </w:r>
    </w:p>
    <w:p w14:paraId="3B057CB4" w14:textId="18B854CD" w:rsidR="00655DDF" w:rsidRPr="008A3FC7" w:rsidRDefault="00655DDF" w:rsidP="00655DDF">
      <w:pPr>
        <w:rPr>
          <w:sz w:val="22"/>
          <w:szCs w:val="22"/>
          <w:lang w:val="sk-SK"/>
        </w:rPr>
      </w:pPr>
      <w:r w:rsidRPr="008A3FC7">
        <w:rPr>
          <w:rStyle w:val="hps"/>
          <w:sz w:val="22"/>
          <w:szCs w:val="22"/>
          <w:lang w:val="sk-SK"/>
        </w:rPr>
        <w:t>N</w:t>
      </w:r>
      <w:r w:rsidR="00CF2D40" w:rsidRPr="008A3FC7">
        <w:rPr>
          <w:rStyle w:val="hps"/>
          <w:sz w:val="22"/>
          <w:szCs w:val="22"/>
          <w:lang w:val="sk-SK"/>
        </w:rPr>
        <w:t>a</w:t>
      </w:r>
      <w:r w:rsidR="00E11CC8" w:rsidRPr="008A3FC7">
        <w:rPr>
          <w:rStyle w:val="hps"/>
          <w:sz w:val="22"/>
          <w:szCs w:val="22"/>
          <w:lang w:val="sk-SK"/>
        </w:rPr>
        <w:t>zálne  použitie</w:t>
      </w:r>
      <w:r w:rsidRPr="008A3FC7">
        <w:rPr>
          <w:rStyle w:val="hps"/>
          <w:sz w:val="22"/>
          <w:szCs w:val="22"/>
          <w:lang w:val="sk-SK"/>
        </w:rPr>
        <w:t>.</w:t>
      </w:r>
    </w:p>
    <w:p w14:paraId="5C8DCB13" w14:textId="77777777" w:rsidR="00655DDF" w:rsidRPr="008A3FC7" w:rsidRDefault="00655DDF" w:rsidP="00655DDF">
      <w:pPr>
        <w:ind w:left="567" w:hanging="567"/>
        <w:rPr>
          <w:sz w:val="22"/>
          <w:szCs w:val="22"/>
          <w:u w:val="single"/>
          <w:lang w:val="sk-SK"/>
        </w:rPr>
      </w:pPr>
    </w:p>
    <w:p w14:paraId="46B46EE5" w14:textId="77777777" w:rsidR="00655DDF" w:rsidRPr="008A3FC7" w:rsidRDefault="00655DDF" w:rsidP="00655DDF">
      <w:pPr>
        <w:ind w:left="567" w:hanging="567"/>
        <w:rPr>
          <w:sz w:val="22"/>
          <w:szCs w:val="22"/>
          <w:u w:val="single"/>
          <w:lang w:val="sk-SK"/>
        </w:rPr>
      </w:pPr>
      <w:r w:rsidRPr="008A3FC7">
        <w:rPr>
          <w:sz w:val="22"/>
          <w:szCs w:val="22"/>
          <w:u w:val="single"/>
          <w:lang w:val="sk-SK"/>
        </w:rPr>
        <w:t>Vakcinačná schéma:</w:t>
      </w:r>
    </w:p>
    <w:p w14:paraId="130F1C9D" w14:textId="079D4B3C" w:rsidR="00655DDF" w:rsidRPr="008A3FC7" w:rsidRDefault="00655DDF" w:rsidP="00655DDF">
      <w:pPr>
        <w:rPr>
          <w:sz w:val="22"/>
          <w:szCs w:val="22"/>
          <w:lang w:val="sk-SK"/>
        </w:rPr>
      </w:pPr>
      <w:r w:rsidRPr="008A3FC7">
        <w:rPr>
          <w:sz w:val="22"/>
          <w:szCs w:val="22"/>
          <w:lang w:val="sk-SK"/>
        </w:rPr>
        <w:t>Pod</w:t>
      </w:r>
      <w:r w:rsidR="00E11CC8" w:rsidRPr="008A3FC7">
        <w:rPr>
          <w:sz w:val="22"/>
          <w:szCs w:val="22"/>
          <w:lang w:val="sk-SK"/>
        </w:rPr>
        <w:t>ať</w:t>
      </w:r>
      <w:r w:rsidRPr="008A3FC7">
        <w:rPr>
          <w:sz w:val="22"/>
          <w:szCs w:val="22"/>
          <w:lang w:val="sk-SK"/>
        </w:rPr>
        <w:t xml:space="preserve"> jedn</w:t>
      </w:r>
      <w:r w:rsidR="00E11CC8" w:rsidRPr="008A3FC7">
        <w:rPr>
          <w:sz w:val="22"/>
          <w:szCs w:val="22"/>
          <w:lang w:val="sk-SK"/>
        </w:rPr>
        <w:t>u</w:t>
      </w:r>
      <w:r w:rsidRPr="008A3FC7">
        <w:rPr>
          <w:sz w:val="22"/>
          <w:szCs w:val="22"/>
          <w:lang w:val="sk-SK"/>
        </w:rPr>
        <w:t xml:space="preserve"> dávk</w:t>
      </w:r>
      <w:r w:rsidR="00E11CC8" w:rsidRPr="008A3FC7">
        <w:rPr>
          <w:sz w:val="22"/>
          <w:szCs w:val="22"/>
          <w:lang w:val="sk-SK"/>
        </w:rPr>
        <w:t>u</w:t>
      </w:r>
      <w:r w:rsidRPr="008A3FC7">
        <w:rPr>
          <w:sz w:val="22"/>
          <w:szCs w:val="22"/>
          <w:lang w:val="sk-SK"/>
        </w:rPr>
        <w:t xml:space="preserve"> (2 ml) rekonštituovanej vakcíny </w:t>
      </w:r>
      <w:proofErr w:type="spellStart"/>
      <w:r w:rsidRPr="008A3FC7">
        <w:rPr>
          <w:sz w:val="22"/>
          <w:szCs w:val="22"/>
          <w:lang w:val="sk-SK"/>
        </w:rPr>
        <w:t>intranazálne</w:t>
      </w:r>
      <w:proofErr w:type="spellEnd"/>
      <w:r w:rsidRPr="008A3FC7">
        <w:rPr>
          <w:sz w:val="22"/>
          <w:szCs w:val="22"/>
          <w:lang w:val="sk-SK"/>
        </w:rPr>
        <w:t xml:space="preserve"> (1 ml vakcíny do každej nozdry) teľatám od 10 dní </w:t>
      </w:r>
      <w:r w:rsidR="00E11CC8" w:rsidRPr="008A3FC7">
        <w:rPr>
          <w:sz w:val="22"/>
          <w:szCs w:val="22"/>
          <w:lang w:val="sk-SK"/>
        </w:rPr>
        <w:t>života</w:t>
      </w:r>
      <w:r w:rsidRPr="008A3FC7">
        <w:rPr>
          <w:sz w:val="22"/>
          <w:szCs w:val="22"/>
          <w:lang w:val="sk-SK"/>
        </w:rPr>
        <w:t xml:space="preserve"> s použitím </w:t>
      </w:r>
      <w:proofErr w:type="spellStart"/>
      <w:r w:rsidRPr="008A3FC7">
        <w:rPr>
          <w:sz w:val="22"/>
          <w:szCs w:val="22"/>
          <w:lang w:val="sk-SK"/>
        </w:rPr>
        <w:t>intranazálneho</w:t>
      </w:r>
      <w:proofErr w:type="spellEnd"/>
      <w:r w:rsidRPr="008A3FC7">
        <w:rPr>
          <w:sz w:val="22"/>
          <w:szCs w:val="22"/>
          <w:lang w:val="sk-SK"/>
        </w:rPr>
        <w:t xml:space="preserve"> aplikátora.</w:t>
      </w:r>
    </w:p>
    <w:p w14:paraId="45C96935" w14:textId="77777777" w:rsidR="00655DDF" w:rsidRPr="008A3FC7" w:rsidRDefault="00655DDF" w:rsidP="00655DDF">
      <w:pPr>
        <w:jc w:val="both"/>
        <w:rPr>
          <w:b/>
          <w:sz w:val="22"/>
          <w:szCs w:val="22"/>
          <w:lang w:val="sk-SK"/>
        </w:rPr>
      </w:pPr>
    </w:p>
    <w:p w14:paraId="5AD5FC9B" w14:textId="77777777" w:rsidR="00655DDF" w:rsidRPr="008A3FC7" w:rsidRDefault="00655DDF" w:rsidP="00655DDF">
      <w:pPr>
        <w:rPr>
          <w:b/>
          <w:bCs/>
          <w:sz w:val="22"/>
          <w:szCs w:val="22"/>
          <w:lang w:val="sk-SK"/>
        </w:rPr>
      </w:pPr>
      <w:r w:rsidRPr="008A3FC7">
        <w:rPr>
          <w:b/>
          <w:bCs/>
          <w:sz w:val="22"/>
          <w:szCs w:val="22"/>
          <w:highlight w:val="lightGray"/>
          <w:lang w:val="sk-SK"/>
        </w:rPr>
        <w:t>9.</w:t>
      </w:r>
      <w:r w:rsidRPr="008A3FC7">
        <w:rPr>
          <w:b/>
          <w:bCs/>
          <w:sz w:val="22"/>
          <w:szCs w:val="22"/>
          <w:lang w:val="sk-SK"/>
        </w:rPr>
        <w:tab/>
        <w:t>POKYN O SPRÁVNOM PODANÍ</w:t>
      </w:r>
    </w:p>
    <w:p w14:paraId="72F806B1" w14:textId="77777777" w:rsidR="00655DDF" w:rsidRPr="008A3FC7" w:rsidRDefault="00655DDF" w:rsidP="00655DDF">
      <w:pPr>
        <w:rPr>
          <w:sz w:val="22"/>
          <w:szCs w:val="22"/>
          <w:lang w:val="sk-SK"/>
        </w:rPr>
      </w:pPr>
    </w:p>
    <w:p w14:paraId="5E48A4CB" w14:textId="557128B1" w:rsidR="00655DDF" w:rsidRPr="008A3FC7" w:rsidRDefault="00655DDF" w:rsidP="00655DDF">
      <w:pPr>
        <w:rPr>
          <w:color w:val="1F497D"/>
          <w:sz w:val="22"/>
          <w:szCs w:val="22"/>
          <w:lang w:val="sk-SK"/>
        </w:rPr>
      </w:pPr>
      <w:r w:rsidRPr="008A3FC7">
        <w:rPr>
          <w:sz w:val="22"/>
          <w:szCs w:val="22"/>
          <w:lang w:val="sk-SK"/>
        </w:rPr>
        <w:t>Asepticky rozpusti</w:t>
      </w:r>
      <w:r w:rsidR="00E11CC8" w:rsidRPr="008A3FC7">
        <w:rPr>
          <w:sz w:val="22"/>
          <w:szCs w:val="22"/>
          <w:lang w:val="sk-SK"/>
        </w:rPr>
        <w:t>ť</w:t>
      </w:r>
      <w:r w:rsidRPr="008A3FC7">
        <w:rPr>
          <w:sz w:val="22"/>
          <w:szCs w:val="22"/>
          <w:lang w:val="sk-SK"/>
        </w:rPr>
        <w:t xml:space="preserve"> </w:t>
      </w:r>
      <w:proofErr w:type="spellStart"/>
      <w:r w:rsidRPr="008A3FC7">
        <w:rPr>
          <w:sz w:val="22"/>
          <w:szCs w:val="22"/>
          <w:lang w:val="sk-SK"/>
        </w:rPr>
        <w:t>lyofilizát</w:t>
      </w:r>
      <w:proofErr w:type="spellEnd"/>
      <w:r w:rsidRPr="008A3FC7">
        <w:rPr>
          <w:sz w:val="22"/>
          <w:szCs w:val="22"/>
          <w:lang w:val="sk-SK"/>
        </w:rPr>
        <w:t xml:space="preserve"> pridaním dostatočného množstva rozpúšťadla do </w:t>
      </w:r>
      <w:r w:rsidR="00E11CC8" w:rsidRPr="008A3FC7">
        <w:rPr>
          <w:sz w:val="22"/>
          <w:szCs w:val="22"/>
          <w:lang w:val="sk-SK"/>
        </w:rPr>
        <w:t>liekovky</w:t>
      </w:r>
      <w:r w:rsidRPr="008A3FC7">
        <w:rPr>
          <w:sz w:val="22"/>
          <w:szCs w:val="22"/>
          <w:lang w:val="sk-SK"/>
        </w:rPr>
        <w:t xml:space="preserve"> obsahujúcej </w:t>
      </w:r>
      <w:proofErr w:type="spellStart"/>
      <w:r w:rsidRPr="008A3FC7">
        <w:rPr>
          <w:sz w:val="22"/>
          <w:szCs w:val="22"/>
          <w:lang w:val="sk-SK"/>
        </w:rPr>
        <w:t>lyofilizát</w:t>
      </w:r>
      <w:proofErr w:type="spellEnd"/>
      <w:r w:rsidRPr="008A3FC7">
        <w:rPr>
          <w:sz w:val="22"/>
          <w:szCs w:val="22"/>
          <w:lang w:val="sk-SK"/>
        </w:rPr>
        <w:t>. Po rozpustení pren</w:t>
      </w:r>
      <w:r w:rsidR="00E11CC8" w:rsidRPr="008A3FC7">
        <w:rPr>
          <w:sz w:val="22"/>
          <w:szCs w:val="22"/>
          <w:lang w:val="sk-SK"/>
        </w:rPr>
        <w:t>iesť</w:t>
      </w:r>
      <w:r w:rsidRPr="008A3FC7">
        <w:rPr>
          <w:sz w:val="22"/>
          <w:szCs w:val="22"/>
          <w:lang w:val="sk-SK"/>
        </w:rPr>
        <w:t xml:space="preserve"> obsah do</w:t>
      </w:r>
      <w:r w:rsidR="00E11CC8" w:rsidRPr="008A3FC7">
        <w:rPr>
          <w:sz w:val="22"/>
          <w:szCs w:val="22"/>
          <w:lang w:val="sk-SK"/>
        </w:rPr>
        <w:t xml:space="preserve"> liekovky</w:t>
      </w:r>
      <w:r w:rsidRPr="008A3FC7">
        <w:rPr>
          <w:sz w:val="22"/>
          <w:szCs w:val="22"/>
          <w:lang w:val="sk-SK"/>
        </w:rPr>
        <w:t xml:space="preserve"> s rozpúšťadlom. Dobre pretrep</w:t>
      </w:r>
      <w:r w:rsidR="00E11CC8" w:rsidRPr="008A3FC7">
        <w:rPr>
          <w:sz w:val="22"/>
          <w:szCs w:val="22"/>
          <w:lang w:val="sk-SK"/>
        </w:rPr>
        <w:t>ať</w:t>
      </w:r>
      <w:r w:rsidRPr="008A3FC7">
        <w:rPr>
          <w:sz w:val="22"/>
          <w:szCs w:val="22"/>
          <w:lang w:val="sk-SK"/>
        </w:rPr>
        <w:t>.</w:t>
      </w:r>
      <w:r w:rsidRPr="008A3FC7">
        <w:rPr>
          <w:color w:val="1F497D"/>
          <w:sz w:val="22"/>
          <w:szCs w:val="22"/>
          <w:lang w:val="sk-SK"/>
        </w:rPr>
        <w:t xml:space="preserve"> </w:t>
      </w:r>
    </w:p>
    <w:p w14:paraId="36C2DCC2" w14:textId="77777777" w:rsidR="00CE1A24" w:rsidRPr="008A3FC7" w:rsidRDefault="00655DDF" w:rsidP="00CE1A24">
      <w:pPr>
        <w:rPr>
          <w:rFonts w:asciiTheme="majorBidi" w:hAnsiTheme="majorBidi" w:cstheme="majorBidi"/>
          <w:sz w:val="22"/>
          <w:szCs w:val="22"/>
          <w:lang w:val="sk-SK"/>
        </w:rPr>
      </w:pPr>
      <w:r w:rsidRPr="008A3FC7">
        <w:rPr>
          <w:sz w:val="22"/>
          <w:szCs w:val="22"/>
          <w:lang w:val="sk-SK"/>
        </w:rPr>
        <w:t>Požadovaný objem rozpustenej vakcíny sa natiahne z fľaš</w:t>
      </w:r>
      <w:r w:rsidR="00E11CC8" w:rsidRPr="008A3FC7">
        <w:rPr>
          <w:sz w:val="22"/>
          <w:szCs w:val="22"/>
          <w:lang w:val="sk-SK"/>
        </w:rPr>
        <w:t>e</w:t>
      </w:r>
      <w:r w:rsidRPr="008A3FC7">
        <w:rPr>
          <w:sz w:val="22"/>
          <w:szCs w:val="22"/>
          <w:lang w:val="sk-SK"/>
        </w:rPr>
        <w:t xml:space="preserve"> injekčnou striekačkou s ihlou, ihla sa potom nahradí </w:t>
      </w:r>
      <w:proofErr w:type="spellStart"/>
      <w:r w:rsidRPr="008A3FC7">
        <w:rPr>
          <w:sz w:val="22"/>
          <w:szCs w:val="22"/>
          <w:lang w:val="sk-SK"/>
        </w:rPr>
        <w:t>intranazálnym</w:t>
      </w:r>
      <w:proofErr w:type="spellEnd"/>
      <w:r w:rsidRPr="008A3FC7">
        <w:rPr>
          <w:sz w:val="22"/>
          <w:szCs w:val="22"/>
          <w:lang w:val="sk-SK"/>
        </w:rPr>
        <w:t xml:space="preserve"> aplikátorom a vakcína sa podá. Aplikátor sa používa pri podávaní požadovaného množstva vakcíny z injekčnej striekačky do nozdier vakcinovaného zvieraťa vo forme </w:t>
      </w:r>
      <w:proofErr w:type="spellStart"/>
      <w:r w:rsidRPr="008A3FC7">
        <w:rPr>
          <w:sz w:val="22"/>
          <w:szCs w:val="22"/>
          <w:lang w:val="sk-SK"/>
        </w:rPr>
        <w:t>aerosolu</w:t>
      </w:r>
      <w:proofErr w:type="spellEnd"/>
      <w:r w:rsidRPr="008A3FC7">
        <w:rPr>
          <w:sz w:val="22"/>
          <w:szCs w:val="22"/>
          <w:lang w:val="sk-SK"/>
        </w:rPr>
        <w:t>.</w:t>
      </w:r>
      <w:r w:rsidR="00CE1A24" w:rsidRPr="008A3FC7">
        <w:rPr>
          <w:sz w:val="22"/>
          <w:szCs w:val="22"/>
          <w:lang w:val="sk-SK"/>
        </w:rPr>
        <w:t xml:space="preserve"> </w:t>
      </w:r>
      <w:r w:rsidR="00CE1A24" w:rsidRPr="008A3FC7">
        <w:rPr>
          <w:rFonts w:asciiTheme="majorBidi" w:hAnsiTheme="majorBidi" w:cstheme="majorBidi"/>
          <w:sz w:val="22"/>
          <w:szCs w:val="22"/>
          <w:lang w:val="sk-SK"/>
        </w:rPr>
        <w:t>Použitý aplikátor by mal vytvárať kvapôčky spreja o veľkosti 30 až 100 µm.</w:t>
      </w:r>
    </w:p>
    <w:p w14:paraId="23E6DB76" w14:textId="0EF060EB" w:rsidR="00655DDF" w:rsidRPr="008A3FC7" w:rsidRDefault="00655DDF" w:rsidP="00655DDF">
      <w:pPr>
        <w:rPr>
          <w:sz w:val="22"/>
          <w:szCs w:val="22"/>
          <w:lang w:val="sk-SK"/>
        </w:rPr>
      </w:pPr>
    </w:p>
    <w:p w14:paraId="6A7DFDEE" w14:textId="77777777" w:rsidR="00655DDF" w:rsidRPr="008A3FC7" w:rsidRDefault="00655DDF" w:rsidP="00655DDF">
      <w:pPr>
        <w:rPr>
          <w:sz w:val="22"/>
          <w:szCs w:val="22"/>
          <w:lang w:val="sk-SK"/>
        </w:rPr>
      </w:pPr>
      <w:r w:rsidRPr="008A3FC7">
        <w:rPr>
          <w:sz w:val="22"/>
          <w:szCs w:val="22"/>
          <w:lang w:val="sk-SK"/>
        </w:rPr>
        <w:t>Odporúča sa použiť pre každé zviera nový aplikátor, aby sa zabránilo prenosu infekcie.</w:t>
      </w:r>
    </w:p>
    <w:p w14:paraId="7E8378E9" w14:textId="77777777" w:rsidR="00655DDF" w:rsidRPr="008A3FC7" w:rsidRDefault="00655DDF" w:rsidP="00655DDF">
      <w:pPr>
        <w:rPr>
          <w:sz w:val="22"/>
          <w:szCs w:val="22"/>
          <w:lang w:val="sk-SK"/>
        </w:rPr>
      </w:pPr>
    </w:p>
    <w:p w14:paraId="14C2809A" w14:textId="4BF47CBD" w:rsidR="00655DDF" w:rsidRPr="008A3FC7" w:rsidRDefault="00655DDF" w:rsidP="00655DDF">
      <w:pPr>
        <w:rPr>
          <w:sz w:val="22"/>
          <w:szCs w:val="22"/>
          <w:lang w:val="sk-SK"/>
        </w:rPr>
      </w:pPr>
      <w:r w:rsidRPr="008A3FC7">
        <w:rPr>
          <w:sz w:val="22"/>
          <w:szCs w:val="22"/>
          <w:lang w:val="sk-SK"/>
        </w:rPr>
        <w:t xml:space="preserve">Rekonštituovaná vakcína: </w:t>
      </w:r>
      <w:r w:rsidR="00E11CC8" w:rsidRPr="008A3FC7">
        <w:rPr>
          <w:sz w:val="22"/>
          <w:szCs w:val="22"/>
          <w:lang w:val="sk-SK"/>
        </w:rPr>
        <w:t>Tekutina</w:t>
      </w:r>
      <w:r w:rsidRPr="008A3FC7">
        <w:rPr>
          <w:sz w:val="22"/>
          <w:szCs w:val="22"/>
          <w:lang w:val="sk-SK"/>
        </w:rPr>
        <w:t xml:space="preserve"> žltkastej až ružovkastej farby s </w:t>
      </w:r>
      <w:proofErr w:type="spellStart"/>
      <w:r w:rsidRPr="008A3FC7">
        <w:rPr>
          <w:sz w:val="22"/>
          <w:szCs w:val="22"/>
          <w:lang w:val="sk-SK"/>
        </w:rPr>
        <w:t>opalescenciou</w:t>
      </w:r>
      <w:proofErr w:type="spellEnd"/>
      <w:r w:rsidRPr="008A3FC7">
        <w:rPr>
          <w:sz w:val="22"/>
          <w:szCs w:val="22"/>
          <w:lang w:val="sk-SK"/>
        </w:rPr>
        <w:t>.</w:t>
      </w:r>
    </w:p>
    <w:p w14:paraId="04CC5476" w14:textId="77777777" w:rsidR="00655DDF" w:rsidRPr="008A3FC7" w:rsidRDefault="00655DDF" w:rsidP="00655DDF">
      <w:pPr>
        <w:jc w:val="both"/>
        <w:rPr>
          <w:sz w:val="22"/>
          <w:szCs w:val="22"/>
          <w:lang w:val="sk-SK"/>
        </w:rPr>
      </w:pPr>
    </w:p>
    <w:p w14:paraId="2DD0F568" w14:textId="77777777" w:rsidR="00655DDF" w:rsidRPr="008A3FC7" w:rsidRDefault="00655DDF" w:rsidP="00655DDF">
      <w:pPr>
        <w:rPr>
          <w:b/>
          <w:bCs/>
          <w:sz w:val="22"/>
          <w:szCs w:val="22"/>
          <w:lang w:val="sk-SK"/>
        </w:rPr>
      </w:pPr>
      <w:r w:rsidRPr="008A3FC7">
        <w:rPr>
          <w:b/>
          <w:bCs/>
          <w:sz w:val="22"/>
          <w:szCs w:val="22"/>
          <w:highlight w:val="lightGray"/>
          <w:lang w:val="sk-SK"/>
        </w:rPr>
        <w:t>10.</w:t>
      </w:r>
      <w:r w:rsidRPr="008A3FC7">
        <w:rPr>
          <w:b/>
          <w:bCs/>
          <w:sz w:val="22"/>
          <w:szCs w:val="22"/>
          <w:lang w:val="sk-SK"/>
        </w:rPr>
        <w:tab/>
        <w:t>OCHRANNÁ LEHOTA</w:t>
      </w:r>
    </w:p>
    <w:p w14:paraId="2FC17F19" w14:textId="77777777" w:rsidR="00655DDF" w:rsidRPr="008A3FC7" w:rsidRDefault="00655DDF" w:rsidP="00655DDF">
      <w:pPr>
        <w:rPr>
          <w:sz w:val="22"/>
          <w:szCs w:val="22"/>
          <w:lang w:val="sk-SK"/>
        </w:rPr>
      </w:pPr>
    </w:p>
    <w:p w14:paraId="446355A5" w14:textId="77777777" w:rsidR="00655DDF" w:rsidRPr="008A3FC7" w:rsidRDefault="00655DDF" w:rsidP="00655DDF">
      <w:pPr>
        <w:rPr>
          <w:b/>
          <w:sz w:val="22"/>
          <w:szCs w:val="22"/>
          <w:lang w:val="sk-SK"/>
        </w:rPr>
      </w:pPr>
      <w:r w:rsidRPr="008A3FC7">
        <w:rPr>
          <w:sz w:val="22"/>
          <w:szCs w:val="22"/>
          <w:lang w:val="sk-SK"/>
        </w:rPr>
        <w:t>0 dní</w:t>
      </w:r>
    </w:p>
    <w:p w14:paraId="31D983FE" w14:textId="77777777" w:rsidR="00655DDF" w:rsidRPr="008A3FC7" w:rsidRDefault="00655DDF" w:rsidP="00655DDF">
      <w:pPr>
        <w:jc w:val="both"/>
        <w:rPr>
          <w:iCs/>
          <w:sz w:val="22"/>
          <w:szCs w:val="22"/>
          <w:lang w:val="sk-SK"/>
        </w:rPr>
      </w:pPr>
    </w:p>
    <w:p w14:paraId="00A97414" w14:textId="77777777" w:rsidR="00655DDF" w:rsidRPr="008A3FC7" w:rsidRDefault="00655DDF" w:rsidP="00655DDF">
      <w:pPr>
        <w:rPr>
          <w:b/>
          <w:bCs/>
          <w:sz w:val="22"/>
          <w:szCs w:val="22"/>
          <w:lang w:val="sk-SK"/>
        </w:rPr>
      </w:pPr>
      <w:r w:rsidRPr="008A3FC7">
        <w:rPr>
          <w:b/>
          <w:bCs/>
          <w:sz w:val="22"/>
          <w:szCs w:val="22"/>
          <w:highlight w:val="lightGray"/>
          <w:lang w:val="sk-SK"/>
        </w:rPr>
        <w:t>11.</w:t>
      </w:r>
      <w:r w:rsidRPr="008A3FC7">
        <w:rPr>
          <w:b/>
          <w:bCs/>
          <w:sz w:val="22"/>
          <w:szCs w:val="22"/>
          <w:lang w:val="sk-SK"/>
        </w:rPr>
        <w:tab/>
        <w:t>OSOBITNÉ BEZPEČNOSTNÉ OPATRENIA NA UCHOVÁVANIE</w:t>
      </w:r>
    </w:p>
    <w:p w14:paraId="3025A897" w14:textId="77777777" w:rsidR="00655DDF" w:rsidRPr="008A3FC7" w:rsidRDefault="00655DDF" w:rsidP="00655DDF">
      <w:pPr>
        <w:rPr>
          <w:sz w:val="22"/>
          <w:szCs w:val="22"/>
          <w:lang w:val="sk-SK"/>
        </w:rPr>
      </w:pPr>
    </w:p>
    <w:p w14:paraId="7FD6DDB5" w14:textId="77777777" w:rsidR="00655DDF" w:rsidRPr="008A3FC7" w:rsidRDefault="00655DDF" w:rsidP="00655DDF">
      <w:pPr>
        <w:rPr>
          <w:sz w:val="22"/>
          <w:szCs w:val="22"/>
          <w:lang w:val="sk-SK"/>
        </w:rPr>
      </w:pPr>
      <w:r w:rsidRPr="008A3FC7">
        <w:rPr>
          <w:sz w:val="22"/>
          <w:szCs w:val="22"/>
          <w:lang w:val="sk-SK"/>
        </w:rPr>
        <w:t>Uchovávať mimo dohľadu a dosahu detí.</w:t>
      </w:r>
    </w:p>
    <w:p w14:paraId="71045CAB" w14:textId="77777777" w:rsidR="00655DDF" w:rsidRPr="008A3FC7" w:rsidRDefault="00655DDF" w:rsidP="00655DDF">
      <w:pPr>
        <w:ind w:right="-318"/>
        <w:rPr>
          <w:sz w:val="22"/>
          <w:szCs w:val="22"/>
          <w:lang w:val="sk-SK"/>
        </w:rPr>
      </w:pPr>
    </w:p>
    <w:p w14:paraId="4F63F180" w14:textId="77777777" w:rsidR="00655DDF" w:rsidRPr="008A3FC7" w:rsidRDefault="00655DDF" w:rsidP="00655DDF">
      <w:pPr>
        <w:ind w:right="-318"/>
        <w:rPr>
          <w:sz w:val="22"/>
          <w:szCs w:val="22"/>
          <w:lang w:val="sk-SK"/>
        </w:rPr>
      </w:pPr>
      <w:r w:rsidRPr="008A3FC7">
        <w:rPr>
          <w:sz w:val="22"/>
          <w:szCs w:val="22"/>
          <w:lang w:val="sk-SK"/>
        </w:rPr>
        <w:t>Uchovávať v chladničke (2 °C – 8 °C).</w:t>
      </w:r>
    </w:p>
    <w:p w14:paraId="48348C33" w14:textId="77777777" w:rsidR="00655DDF" w:rsidRPr="008A3FC7" w:rsidRDefault="00655DDF" w:rsidP="00655DDF">
      <w:pPr>
        <w:rPr>
          <w:sz w:val="22"/>
          <w:szCs w:val="22"/>
          <w:lang w:val="sk-SK"/>
        </w:rPr>
      </w:pPr>
      <w:r w:rsidRPr="008A3FC7">
        <w:rPr>
          <w:sz w:val="22"/>
          <w:szCs w:val="22"/>
          <w:lang w:val="sk-SK"/>
        </w:rPr>
        <w:t>Chrániť pred mrazom.</w:t>
      </w:r>
    </w:p>
    <w:p w14:paraId="22F34C0F" w14:textId="77777777" w:rsidR="00655DDF" w:rsidRPr="008A3FC7" w:rsidRDefault="00655DDF" w:rsidP="00655DDF">
      <w:pPr>
        <w:rPr>
          <w:bCs/>
          <w:sz w:val="22"/>
          <w:szCs w:val="22"/>
          <w:lang w:val="sk-SK"/>
        </w:rPr>
      </w:pPr>
      <w:r w:rsidRPr="008A3FC7">
        <w:rPr>
          <w:sz w:val="22"/>
          <w:szCs w:val="22"/>
          <w:lang w:val="sk-SK"/>
        </w:rPr>
        <w:t>Chrániť pred svetlom.</w:t>
      </w:r>
    </w:p>
    <w:p w14:paraId="6AB99285" w14:textId="77777777" w:rsidR="00655DDF" w:rsidRPr="008A3FC7" w:rsidRDefault="00655DDF" w:rsidP="00655DDF">
      <w:pPr>
        <w:ind w:right="-318"/>
        <w:rPr>
          <w:sz w:val="22"/>
          <w:szCs w:val="22"/>
          <w:lang w:val="sk-SK"/>
        </w:rPr>
      </w:pPr>
      <w:r w:rsidRPr="008A3FC7">
        <w:rPr>
          <w:sz w:val="22"/>
          <w:szCs w:val="22"/>
          <w:lang w:val="sk-SK"/>
        </w:rPr>
        <w:t>Uchovávajte rekonštituovanú vakcínu pri teplote do 25 °C.</w:t>
      </w:r>
    </w:p>
    <w:p w14:paraId="6C36E58F" w14:textId="77777777" w:rsidR="00655DDF" w:rsidRPr="008A3FC7" w:rsidRDefault="00655DDF" w:rsidP="00655DDF">
      <w:pPr>
        <w:jc w:val="both"/>
        <w:rPr>
          <w:sz w:val="22"/>
          <w:szCs w:val="22"/>
          <w:lang w:val="sk-SK"/>
        </w:rPr>
      </w:pPr>
    </w:p>
    <w:p w14:paraId="1063E503" w14:textId="63437261" w:rsidR="00655DDF" w:rsidRPr="008A3FC7" w:rsidRDefault="00655DDF" w:rsidP="00655DDF">
      <w:pPr>
        <w:jc w:val="both"/>
        <w:rPr>
          <w:sz w:val="22"/>
          <w:szCs w:val="22"/>
          <w:lang w:val="sk-SK"/>
        </w:rPr>
      </w:pPr>
      <w:r w:rsidRPr="008A3FC7">
        <w:rPr>
          <w:sz w:val="22"/>
          <w:szCs w:val="22"/>
          <w:lang w:val="sk-SK"/>
        </w:rPr>
        <w:t>Nepoužívať tento veterinárny liek po dátume exspirácie uvedenom na etikete</w:t>
      </w:r>
      <w:r w:rsidR="00E11CC8" w:rsidRPr="008A3FC7">
        <w:rPr>
          <w:sz w:val="22"/>
          <w:szCs w:val="22"/>
          <w:lang w:val="sk-SK"/>
        </w:rPr>
        <w:t xml:space="preserve"> po EXP</w:t>
      </w:r>
      <w:r w:rsidRPr="008A3FC7">
        <w:rPr>
          <w:sz w:val="22"/>
          <w:szCs w:val="22"/>
          <w:lang w:val="sk-SK"/>
        </w:rPr>
        <w:t>.</w:t>
      </w:r>
    </w:p>
    <w:p w14:paraId="1097A58B" w14:textId="729A0646" w:rsidR="00CE1A24" w:rsidRPr="008A3FC7" w:rsidRDefault="00CE1A24" w:rsidP="00CE1A24">
      <w:pPr>
        <w:ind w:left="567" w:hanging="567"/>
        <w:rPr>
          <w:sz w:val="22"/>
          <w:szCs w:val="22"/>
          <w:lang w:val="sk-SK"/>
        </w:rPr>
      </w:pPr>
      <w:r w:rsidRPr="008A3FC7">
        <w:rPr>
          <w:sz w:val="22"/>
          <w:szCs w:val="22"/>
          <w:lang w:val="sk-SK"/>
        </w:rPr>
        <w:t>Čas použiteľnosti po rekonštitúcii: 2 hodiny</w:t>
      </w:r>
    </w:p>
    <w:p w14:paraId="63554D86" w14:textId="77777777" w:rsidR="00655DDF" w:rsidRPr="008A3FC7" w:rsidRDefault="00655DDF" w:rsidP="00655DDF">
      <w:pPr>
        <w:jc w:val="both"/>
        <w:rPr>
          <w:sz w:val="22"/>
          <w:szCs w:val="22"/>
          <w:lang w:val="sk-SK"/>
        </w:rPr>
      </w:pPr>
    </w:p>
    <w:p w14:paraId="5A8BF8AD" w14:textId="77777777" w:rsidR="00655DDF" w:rsidRPr="008A3FC7" w:rsidRDefault="00655DDF" w:rsidP="00655DDF">
      <w:pPr>
        <w:rPr>
          <w:b/>
          <w:bCs/>
          <w:sz w:val="22"/>
          <w:szCs w:val="22"/>
          <w:lang w:val="sk-SK"/>
        </w:rPr>
      </w:pPr>
      <w:r w:rsidRPr="008A3FC7">
        <w:rPr>
          <w:b/>
          <w:bCs/>
          <w:sz w:val="22"/>
          <w:szCs w:val="22"/>
          <w:highlight w:val="lightGray"/>
          <w:lang w:val="sk-SK"/>
        </w:rPr>
        <w:t>12.</w:t>
      </w:r>
      <w:r w:rsidRPr="008A3FC7">
        <w:rPr>
          <w:b/>
          <w:bCs/>
          <w:sz w:val="22"/>
          <w:szCs w:val="22"/>
          <w:lang w:val="sk-SK"/>
        </w:rPr>
        <w:tab/>
        <w:t>OSOBITNÉ UPOZORNENIA</w:t>
      </w:r>
    </w:p>
    <w:p w14:paraId="2D35BE8C" w14:textId="77777777" w:rsidR="00655DDF" w:rsidRPr="008A3FC7" w:rsidRDefault="00655DDF" w:rsidP="00655DDF">
      <w:pPr>
        <w:rPr>
          <w:sz w:val="22"/>
          <w:szCs w:val="22"/>
          <w:u w:val="single"/>
          <w:lang w:val="sk-SK"/>
        </w:rPr>
      </w:pPr>
    </w:p>
    <w:p w14:paraId="46CFED5F" w14:textId="77777777" w:rsidR="00655DDF" w:rsidRPr="008A3FC7" w:rsidRDefault="00655DDF" w:rsidP="00655DDF">
      <w:pPr>
        <w:rPr>
          <w:sz w:val="22"/>
          <w:szCs w:val="22"/>
          <w:lang w:val="sk-SK"/>
        </w:rPr>
      </w:pPr>
      <w:r w:rsidRPr="008A3FC7">
        <w:rPr>
          <w:sz w:val="22"/>
          <w:szCs w:val="22"/>
          <w:u w:val="single"/>
          <w:lang w:val="sk-SK"/>
        </w:rPr>
        <w:t>Osobitné bezpečnostné opatrenia pre každý cieľový druh:</w:t>
      </w:r>
      <w:r w:rsidRPr="008A3FC7">
        <w:rPr>
          <w:sz w:val="22"/>
          <w:szCs w:val="22"/>
          <w:lang w:val="sk-SK"/>
        </w:rPr>
        <w:t xml:space="preserve"> </w:t>
      </w:r>
    </w:p>
    <w:p w14:paraId="6FB37CC7" w14:textId="7D622E75" w:rsidR="00655DDF" w:rsidRPr="008A3FC7" w:rsidRDefault="00655DDF" w:rsidP="00655DDF">
      <w:pPr>
        <w:autoSpaceDE w:val="0"/>
        <w:autoSpaceDN w:val="0"/>
        <w:adjustRightInd w:val="0"/>
        <w:ind w:left="567" w:hanging="567"/>
        <w:rPr>
          <w:sz w:val="22"/>
          <w:szCs w:val="22"/>
          <w:lang w:val="sk-SK"/>
        </w:rPr>
      </w:pPr>
      <w:r w:rsidRPr="008A3FC7">
        <w:rPr>
          <w:sz w:val="22"/>
          <w:szCs w:val="22"/>
          <w:lang w:val="sk-SK"/>
        </w:rPr>
        <w:t xml:space="preserve">Účinnosť nebola preukázaná </w:t>
      </w:r>
      <w:r w:rsidR="00E11CC8" w:rsidRPr="008A3FC7">
        <w:rPr>
          <w:sz w:val="22"/>
          <w:szCs w:val="22"/>
          <w:lang w:val="sk-SK"/>
        </w:rPr>
        <w:t>v</w:t>
      </w:r>
      <w:r w:rsidRPr="008A3FC7">
        <w:rPr>
          <w:sz w:val="22"/>
          <w:szCs w:val="22"/>
          <w:lang w:val="sk-SK"/>
        </w:rPr>
        <w:t xml:space="preserve"> prítomnosti materských protilátok.</w:t>
      </w:r>
    </w:p>
    <w:p w14:paraId="53C6D0B5" w14:textId="77777777" w:rsidR="00655DDF" w:rsidRPr="008A3FC7" w:rsidRDefault="00655DDF" w:rsidP="00655DDF">
      <w:pPr>
        <w:autoSpaceDE w:val="0"/>
        <w:autoSpaceDN w:val="0"/>
        <w:adjustRightInd w:val="0"/>
        <w:rPr>
          <w:sz w:val="22"/>
          <w:szCs w:val="22"/>
          <w:lang w:val="sk-SK"/>
        </w:rPr>
      </w:pPr>
      <w:r w:rsidRPr="008A3FC7">
        <w:rPr>
          <w:sz w:val="22"/>
          <w:szCs w:val="22"/>
          <w:lang w:val="sk-SK"/>
        </w:rPr>
        <w:t>Zvieratá by sa mali vakcinovať aspoň 10 dní pred kritickým obdobím stresu alebo vysokým rizikom infekcie, ako je zoskupovanie alebo transport zvierat, alebo na začiatku jesene. Na dosiahnutie optimálnych výsledkov sa odporúča vakcinovať všetky teľatá v stáde.</w:t>
      </w:r>
    </w:p>
    <w:p w14:paraId="491BFFF2" w14:textId="77777777" w:rsidR="00CE1A24" w:rsidRPr="008A3FC7" w:rsidRDefault="00CE1A24" w:rsidP="00CE1A24">
      <w:pPr>
        <w:ind w:left="567" w:hanging="567"/>
        <w:rPr>
          <w:sz w:val="22"/>
          <w:szCs w:val="22"/>
          <w:lang w:val="sk-SK"/>
        </w:rPr>
      </w:pPr>
      <w:r w:rsidRPr="008A3FC7">
        <w:rPr>
          <w:sz w:val="22"/>
          <w:szCs w:val="22"/>
          <w:lang w:val="sk-SK"/>
        </w:rPr>
        <w:lastRenderedPageBreak/>
        <w:t>Vakcinovať len zdravé zvieratá.</w:t>
      </w:r>
    </w:p>
    <w:p w14:paraId="0D4197AF" w14:textId="77777777" w:rsidR="00655DDF" w:rsidRPr="008A3FC7" w:rsidRDefault="00655DDF" w:rsidP="00655DDF">
      <w:pPr>
        <w:jc w:val="both"/>
        <w:rPr>
          <w:b/>
          <w:sz w:val="22"/>
          <w:szCs w:val="22"/>
          <w:lang w:val="sk-SK"/>
        </w:rPr>
      </w:pPr>
    </w:p>
    <w:p w14:paraId="2864C594" w14:textId="77777777" w:rsidR="00655DDF" w:rsidRPr="008A3FC7" w:rsidRDefault="00655DDF" w:rsidP="00655DDF">
      <w:pPr>
        <w:rPr>
          <w:sz w:val="22"/>
          <w:szCs w:val="22"/>
          <w:lang w:val="sk-SK"/>
        </w:rPr>
      </w:pPr>
      <w:r w:rsidRPr="008A3FC7">
        <w:rPr>
          <w:sz w:val="22"/>
          <w:szCs w:val="22"/>
          <w:u w:val="single"/>
          <w:lang w:val="sk-SK"/>
        </w:rPr>
        <w:t>Osobitné bezpečnostné opatrenia na používanie u zvierat:</w:t>
      </w:r>
    </w:p>
    <w:p w14:paraId="3CFC90AA" w14:textId="19EFA86A" w:rsidR="00655DDF" w:rsidRPr="008A3FC7" w:rsidRDefault="00655DDF" w:rsidP="00655DDF">
      <w:pPr>
        <w:rPr>
          <w:sz w:val="22"/>
          <w:szCs w:val="22"/>
          <w:lang w:val="sk-SK"/>
        </w:rPr>
      </w:pPr>
      <w:r w:rsidRPr="008A3FC7">
        <w:rPr>
          <w:sz w:val="22"/>
          <w:szCs w:val="22"/>
          <w:lang w:val="sk-SK"/>
        </w:rPr>
        <w:t xml:space="preserve">Vakcinované teľatá môžu vylučovať vakcinačné kmene BRSV a PI3V </w:t>
      </w:r>
      <w:r w:rsidR="00E11CC8" w:rsidRPr="008A3FC7">
        <w:rPr>
          <w:sz w:val="22"/>
          <w:szCs w:val="22"/>
          <w:lang w:val="sk-SK"/>
        </w:rPr>
        <w:t>do</w:t>
      </w:r>
      <w:r w:rsidRPr="008A3FC7">
        <w:rPr>
          <w:sz w:val="22"/>
          <w:szCs w:val="22"/>
          <w:lang w:val="sk-SK"/>
        </w:rPr>
        <w:t xml:space="preserve"> 6 dní po vakcinácii. </w:t>
      </w:r>
      <w:r w:rsidR="00E11CC8" w:rsidRPr="008A3FC7">
        <w:rPr>
          <w:sz w:val="22"/>
          <w:szCs w:val="22"/>
          <w:lang w:val="sk-SK"/>
        </w:rPr>
        <w:t>Preto š</w:t>
      </w:r>
      <w:r w:rsidRPr="008A3FC7">
        <w:rPr>
          <w:sz w:val="22"/>
          <w:szCs w:val="22"/>
          <w:lang w:val="sk-SK"/>
        </w:rPr>
        <w:t>írenie vakcinačného vírusu z vakcinovaných na nevakcinované teľatá nemožno vylúčiť, a</w:t>
      </w:r>
      <w:r w:rsidR="00E11CC8" w:rsidRPr="008A3FC7">
        <w:rPr>
          <w:sz w:val="22"/>
          <w:szCs w:val="22"/>
          <w:lang w:val="sk-SK"/>
        </w:rPr>
        <w:t>však</w:t>
      </w:r>
      <w:r w:rsidRPr="008A3FC7">
        <w:rPr>
          <w:sz w:val="22"/>
          <w:szCs w:val="22"/>
          <w:lang w:val="sk-SK"/>
        </w:rPr>
        <w:t xml:space="preserve"> bez vyvolania klinických príznakov </w:t>
      </w:r>
      <w:r w:rsidR="00CF2D40" w:rsidRPr="008A3FC7">
        <w:rPr>
          <w:sz w:val="22"/>
          <w:szCs w:val="22"/>
          <w:lang w:val="sk-SK"/>
        </w:rPr>
        <w:t>ochorenia</w:t>
      </w:r>
      <w:r w:rsidRPr="008A3FC7">
        <w:rPr>
          <w:sz w:val="22"/>
          <w:szCs w:val="22"/>
          <w:lang w:val="sk-SK"/>
        </w:rPr>
        <w:t xml:space="preserve">. </w:t>
      </w:r>
    </w:p>
    <w:p w14:paraId="404691B0" w14:textId="77777777" w:rsidR="00655DDF" w:rsidRPr="008A3FC7" w:rsidRDefault="00655DDF" w:rsidP="00655DDF">
      <w:pPr>
        <w:jc w:val="both"/>
        <w:rPr>
          <w:sz w:val="22"/>
          <w:szCs w:val="22"/>
          <w:lang w:val="sk-SK"/>
        </w:rPr>
      </w:pPr>
    </w:p>
    <w:p w14:paraId="363A1547" w14:textId="77777777" w:rsidR="00655DDF" w:rsidRPr="008A3FC7" w:rsidRDefault="00655DDF" w:rsidP="00655DDF">
      <w:pPr>
        <w:rPr>
          <w:sz w:val="22"/>
          <w:szCs w:val="22"/>
          <w:lang w:val="sk-SK"/>
        </w:rPr>
      </w:pPr>
      <w:r w:rsidRPr="008A3FC7">
        <w:rPr>
          <w:sz w:val="22"/>
          <w:szCs w:val="22"/>
          <w:u w:val="single"/>
          <w:lang w:val="sk-SK"/>
        </w:rPr>
        <w:t>Osobitné bezpečnostné opatrenia, ktoré má urobiť osoba podávajúca liek zvieratám:</w:t>
      </w:r>
    </w:p>
    <w:p w14:paraId="6D4F1C28" w14:textId="77777777" w:rsidR="00655DDF" w:rsidRPr="008A3FC7" w:rsidRDefault="00655DDF" w:rsidP="00655DDF">
      <w:pPr>
        <w:rPr>
          <w:b/>
          <w:sz w:val="22"/>
          <w:szCs w:val="22"/>
          <w:lang w:val="sk-SK"/>
        </w:rPr>
      </w:pPr>
      <w:r w:rsidRPr="008A3FC7">
        <w:rPr>
          <w:sz w:val="22"/>
          <w:szCs w:val="22"/>
          <w:lang w:val="sk-SK"/>
        </w:rPr>
        <w:t xml:space="preserve">V prípade náhodného </w:t>
      </w:r>
      <w:proofErr w:type="spellStart"/>
      <w:r w:rsidRPr="008A3FC7">
        <w:rPr>
          <w:sz w:val="22"/>
          <w:szCs w:val="22"/>
          <w:lang w:val="sk-SK"/>
        </w:rPr>
        <w:t>samopodania</w:t>
      </w:r>
      <w:proofErr w:type="spellEnd"/>
      <w:r w:rsidRPr="008A3FC7">
        <w:rPr>
          <w:sz w:val="22"/>
          <w:szCs w:val="22"/>
          <w:lang w:val="sk-SK"/>
        </w:rPr>
        <w:t xml:space="preserve"> vyhľadať ihneď lekársku pomoc a ukázať písomnú informáciu pre používateľov alebo obal lekárovi.</w:t>
      </w:r>
    </w:p>
    <w:p w14:paraId="0EF822CB" w14:textId="77777777" w:rsidR="00655DDF" w:rsidRPr="008A3FC7" w:rsidRDefault="00655DDF" w:rsidP="00655DDF">
      <w:pPr>
        <w:jc w:val="both"/>
        <w:rPr>
          <w:b/>
          <w:sz w:val="22"/>
          <w:szCs w:val="22"/>
          <w:lang w:val="sk-SK"/>
        </w:rPr>
      </w:pPr>
    </w:p>
    <w:p w14:paraId="605B8DC0" w14:textId="7A3A7115" w:rsidR="00655DDF" w:rsidRPr="008A3FC7" w:rsidRDefault="00CE1A24" w:rsidP="00655DDF">
      <w:pPr>
        <w:ind w:left="567" w:hanging="567"/>
        <w:rPr>
          <w:sz w:val="22"/>
          <w:szCs w:val="22"/>
          <w:u w:val="single"/>
          <w:lang w:val="sk-SK"/>
        </w:rPr>
      </w:pPr>
      <w:r w:rsidRPr="008A3FC7">
        <w:rPr>
          <w:sz w:val="22"/>
          <w:szCs w:val="22"/>
          <w:u w:val="single"/>
          <w:lang w:val="sk-SK"/>
        </w:rPr>
        <w:t>G</w:t>
      </w:r>
      <w:r w:rsidR="00655DDF" w:rsidRPr="008A3FC7">
        <w:rPr>
          <w:sz w:val="22"/>
          <w:szCs w:val="22"/>
          <w:u w:val="single"/>
          <w:lang w:val="sk-SK"/>
        </w:rPr>
        <w:t>ravidit</w:t>
      </w:r>
      <w:r w:rsidRPr="008A3FC7">
        <w:rPr>
          <w:sz w:val="22"/>
          <w:szCs w:val="22"/>
          <w:u w:val="single"/>
          <w:lang w:val="sk-SK"/>
        </w:rPr>
        <w:t>a a laktácia</w:t>
      </w:r>
      <w:r w:rsidR="00655DDF" w:rsidRPr="008A3FC7">
        <w:rPr>
          <w:sz w:val="22"/>
          <w:szCs w:val="22"/>
          <w:u w:val="single"/>
          <w:lang w:val="sk-SK"/>
        </w:rPr>
        <w:t>:</w:t>
      </w:r>
    </w:p>
    <w:p w14:paraId="3359EDF2" w14:textId="77777777" w:rsidR="00655DDF" w:rsidRPr="008A3FC7" w:rsidRDefault="00655DDF" w:rsidP="00655DDF">
      <w:pPr>
        <w:ind w:left="567" w:hanging="567"/>
        <w:rPr>
          <w:bCs/>
          <w:sz w:val="22"/>
          <w:szCs w:val="22"/>
          <w:lang w:val="sk-SK"/>
        </w:rPr>
      </w:pPr>
      <w:r w:rsidRPr="008A3FC7">
        <w:rPr>
          <w:sz w:val="22"/>
          <w:szCs w:val="22"/>
          <w:lang w:val="sk-SK"/>
        </w:rPr>
        <w:t>Nepoužívať v priebehu gravidity a laktácie.</w:t>
      </w:r>
    </w:p>
    <w:p w14:paraId="1C0A25AC" w14:textId="77777777" w:rsidR="00655DDF" w:rsidRPr="008A3FC7" w:rsidRDefault="00655DDF" w:rsidP="00655DDF">
      <w:pPr>
        <w:jc w:val="both"/>
        <w:outlineLvl w:val="0"/>
        <w:rPr>
          <w:b/>
          <w:sz w:val="22"/>
          <w:szCs w:val="22"/>
          <w:u w:val="single"/>
          <w:lang w:val="sk-SK"/>
        </w:rPr>
      </w:pPr>
    </w:p>
    <w:p w14:paraId="4C53F945" w14:textId="77777777" w:rsidR="00655DDF" w:rsidRPr="008A3FC7" w:rsidRDefault="00655DDF" w:rsidP="00655DDF">
      <w:pPr>
        <w:rPr>
          <w:sz w:val="22"/>
          <w:szCs w:val="22"/>
          <w:lang w:val="sk-SK"/>
        </w:rPr>
      </w:pPr>
      <w:r w:rsidRPr="008A3FC7">
        <w:rPr>
          <w:sz w:val="22"/>
          <w:szCs w:val="22"/>
          <w:u w:val="single"/>
          <w:lang w:val="sk-SK"/>
        </w:rPr>
        <w:t>Liekové interakcie a iné formy vzájomného pôsobenia:</w:t>
      </w:r>
    </w:p>
    <w:p w14:paraId="4C8EB856" w14:textId="77777777" w:rsidR="00655DDF" w:rsidRPr="008A3FC7" w:rsidRDefault="00655DDF" w:rsidP="00655DDF">
      <w:pPr>
        <w:rPr>
          <w:sz w:val="22"/>
          <w:szCs w:val="22"/>
          <w:lang w:val="sk-SK"/>
        </w:rPr>
      </w:pPr>
      <w:r w:rsidRPr="008A3FC7">
        <w:rPr>
          <w:sz w:val="22"/>
          <w:szCs w:val="22"/>
          <w:lang w:val="sk-SK"/>
        </w:rPr>
        <w:t>Nie sú dostupné informácie o bezpečnosti a účinnosti tejto vakcíny ak je použitá s iným veterinárnym liekom. Rozhodnutie o použití tejto vakcíny pred alebo po podaní iného veterinárneho lieku musí byť preto vykonané na základe zváženia jednotlivých prípadov.</w:t>
      </w:r>
    </w:p>
    <w:p w14:paraId="1A42A724" w14:textId="77777777" w:rsidR="00655DDF" w:rsidRPr="008A3FC7" w:rsidRDefault="00655DDF" w:rsidP="00655DDF">
      <w:pPr>
        <w:jc w:val="both"/>
        <w:rPr>
          <w:b/>
          <w:sz w:val="22"/>
          <w:szCs w:val="22"/>
          <w:lang w:val="sk-SK"/>
        </w:rPr>
      </w:pPr>
    </w:p>
    <w:p w14:paraId="0A12D923" w14:textId="77777777" w:rsidR="00655DDF" w:rsidRPr="008A3FC7" w:rsidRDefault="00655DDF" w:rsidP="00655DDF">
      <w:pPr>
        <w:ind w:left="567" w:hanging="567"/>
        <w:rPr>
          <w:sz w:val="22"/>
          <w:szCs w:val="22"/>
          <w:u w:val="single"/>
          <w:lang w:val="sk-SK"/>
        </w:rPr>
      </w:pPr>
      <w:r w:rsidRPr="008A3FC7">
        <w:rPr>
          <w:sz w:val="22"/>
          <w:szCs w:val="22"/>
          <w:u w:val="single"/>
          <w:lang w:val="sk-SK"/>
        </w:rPr>
        <w:t>Inkompatibility:</w:t>
      </w:r>
    </w:p>
    <w:p w14:paraId="47A6B43E" w14:textId="1A1C9D16" w:rsidR="0005322A" w:rsidRPr="00C01528" w:rsidRDefault="0005322A" w:rsidP="0005322A">
      <w:pPr>
        <w:rPr>
          <w:sz w:val="22"/>
          <w:szCs w:val="22"/>
          <w:lang w:val="sk-SK"/>
        </w:rPr>
      </w:pPr>
      <w:r w:rsidRPr="00C01528">
        <w:rPr>
          <w:sz w:val="22"/>
          <w:szCs w:val="22"/>
          <w:lang w:val="sk-SK"/>
        </w:rPr>
        <w:t>Tento liek nemiešať s iným veterinárnym liekom okrem rozpúšťadla odporučen</w:t>
      </w:r>
      <w:r w:rsidR="000E403B" w:rsidRPr="008A3FC7">
        <w:rPr>
          <w:sz w:val="22"/>
          <w:szCs w:val="22"/>
          <w:lang w:val="sk-SK"/>
        </w:rPr>
        <w:t>ého</w:t>
      </w:r>
      <w:r w:rsidRPr="00C01528">
        <w:rPr>
          <w:sz w:val="22"/>
          <w:szCs w:val="22"/>
          <w:lang w:val="sk-SK"/>
        </w:rPr>
        <w:t xml:space="preserve"> na použitie s týmto veterinárnym liekom. </w:t>
      </w:r>
    </w:p>
    <w:p w14:paraId="55190DE0" w14:textId="77777777" w:rsidR="00655DDF" w:rsidRPr="008A3FC7" w:rsidRDefault="00655DDF" w:rsidP="00655DDF">
      <w:pPr>
        <w:jc w:val="both"/>
        <w:rPr>
          <w:sz w:val="22"/>
          <w:szCs w:val="22"/>
          <w:lang w:val="sk-SK"/>
        </w:rPr>
      </w:pPr>
    </w:p>
    <w:p w14:paraId="3D3637C5" w14:textId="77777777" w:rsidR="00655DDF" w:rsidRPr="008A3FC7" w:rsidRDefault="00655DDF" w:rsidP="00655DDF">
      <w:pPr>
        <w:rPr>
          <w:b/>
          <w:bCs/>
          <w:sz w:val="22"/>
          <w:szCs w:val="22"/>
          <w:lang w:val="sk-SK"/>
        </w:rPr>
      </w:pPr>
      <w:r w:rsidRPr="008A3FC7">
        <w:rPr>
          <w:b/>
          <w:bCs/>
          <w:sz w:val="22"/>
          <w:szCs w:val="22"/>
          <w:highlight w:val="lightGray"/>
          <w:lang w:val="sk-SK"/>
        </w:rPr>
        <w:t>13.</w:t>
      </w:r>
      <w:r w:rsidRPr="008A3FC7">
        <w:rPr>
          <w:b/>
          <w:bCs/>
          <w:sz w:val="22"/>
          <w:szCs w:val="22"/>
          <w:lang w:val="sk-SK"/>
        </w:rPr>
        <w:tab/>
        <w:t>OSOBITNÉ BEZPEČNOSTNÉ OPATRENIA NA ZNEŠKODNENIE NEPOUŽITÉHO LIEKU(-OV) ALEBO ODPADOVÉHO MATERIÁLU, V PRÍPADE POTREBY</w:t>
      </w:r>
    </w:p>
    <w:p w14:paraId="01DBB9E2" w14:textId="77777777" w:rsidR="00655DDF" w:rsidRPr="008A3FC7" w:rsidRDefault="00655DDF" w:rsidP="00655DDF">
      <w:pPr>
        <w:rPr>
          <w:sz w:val="22"/>
          <w:szCs w:val="22"/>
          <w:lang w:val="sk-SK"/>
        </w:rPr>
      </w:pPr>
    </w:p>
    <w:p w14:paraId="640661E5" w14:textId="77777777" w:rsidR="00655DDF" w:rsidRPr="008A3FC7" w:rsidRDefault="00655DDF" w:rsidP="00655DDF">
      <w:pPr>
        <w:rPr>
          <w:sz w:val="22"/>
          <w:szCs w:val="22"/>
          <w:lang w:val="sk-SK"/>
        </w:rPr>
      </w:pPr>
      <w:r w:rsidRPr="008A3FC7">
        <w:rPr>
          <w:sz w:val="22"/>
          <w:szCs w:val="22"/>
          <w:lang w:val="sk-SK"/>
        </w:rPr>
        <w:t>O spôsobe likvidácie liekov, ktoré už nepotrebujete sa poraďte so svojím veterinárnym lekárom alebo lekárnikom. Tieto opatrenia by mali byť v súlade s ochranou životného prostredia.</w:t>
      </w:r>
    </w:p>
    <w:p w14:paraId="63E68C85" w14:textId="77777777" w:rsidR="00655DDF" w:rsidRPr="008A3FC7" w:rsidRDefault="00655DDF" w:rsidP="00655DDF">
      <w:pPr>
        <w:jc w:val="both"/>
        <w:rPr>
          <w:b/>
          <w:sz w:val="22"/>
          <w:szCs w:val="22"/>
          <w:lang w:val="sk-SK"/>
        </w:rPr>
      </w:pPr>
    </w:p>
    <w:p w14:paraId="1EA9AD99" w14:textId="77777777" w:rsidR="00655DDF" w:rsidRPr="008A3FC7" w:rsidRDefault="00655DDF" w:rsidP="00655DDF">
      <w:pPr>
        <w:rPr>
          <w:b/>
          <w:sz w:val="22"/>
          <w:szCs w:val="22"/>
          <w:lang w:val="sk-SK"/>
        </w:rPr>
      </w:pPr>
      <w:r w:rsidRPr="008A3FC7">
        <w:rPr>
          <w:b/>
          <w:sz w:val="22"/>
          <w:szCs w:val="22"/>
          <w:highlight w:val="lightGray"/>
          <w:lang w:val="sk-SK"/>
        </w:rPr>
        <w:t>14.</w:t>
      </w:r>
      <w:r w:rsidRPr="008A3FC7">
        <w:rPr>
          <w:b/>
          <w:sz w:val="22"/>
          <w:szCs w:val="22"/>
          <w:lang w:val="sk-SK"/>
        </w:rPr>
        <w:tab/>
        <w:t>DÁTUM POSLEDNÉHO SCHVÁLENIA TEXTU V PÍSOMNEJ INFORMÁCII PRE POUŽÍVATEĽOV</w:t>
      </w:r>
    </w:p>
    <w:p w14:paraId="6E7593E8" w14:textId="77777777" w:rsidR="00655DDF" w:rsidRPr="008A3FC7" w:rsidRDefault="00655DDF" w:rsidP="00655DDF">
      <w:pPr>
        <w:jc w:val="both"/>
        <w:rPr>
          <w:b/>
          <w:sz w:val="22"/>
          <w:szCs w:val="22"/>
          <w:lang w:val="sk-SK"/>
        </w:rPr>
      </w:pPr>
    </w:p>
    <w:p w14:paraId="2FB81681" w14:textId="77777777" w:rsidR="00655DDF" w:rsidRPr="008A3FC7" w:rsidRDefault="00655DDF" w:rsidP="00655DDF">
      <w:pPr>
        <w:rPr>
          <w:sz w:val="22"/>
          <w:szCs w:val="22"/>
          <w:lang w:val="sk-SK"/>
        </w:rPr>
      </w:pPr>
      <w:r w:rsidRPr="008A3FC7">
        <w:rPr>
          <w:b/>
          <w:sz w:val="22"/>
          <w:szCs w:val="22"/>
          <w:highlight w:val="lightGray"/>
          <w:lang w:val="sk-SK"/>
        </w:rPr>
        <w:t>15.</w:t>
      </w:r>
      <w:r w:rsidRPr="008A3FC7">
        <w:rPr>
          <w:b/>
          <w:sz w:val="22"/>
          <w:szCs w:val="22"/>
          <w:lang w:val="sk-SK"/>
        </w:rPr>
        <w:tab/>
        <w:t>ĎALŠIE INFORMÁCIE</w:t>
      </w:r>
    </w:p>
    <w:p w14:paraId="6576CF58" w14:textId="77777777" w:rsidR="00655DDF" w:rsidRPr="008A3FC7" w:rsidRDefault="00655DDF" w:rsidP="00655DDF">
      <w:pPr>
        <w:rPr>
          <w:sz w:val="22"/>
          <w:szCs w:val="22"/>
          <w:lang w:val="sk-SK"/>
        </w:rPr>
      </w:pPr>
    </w:p>
    <w:p w14:paraId="44442A01" w14:textId="77777777" w:rsidR="00655DDF" w:rsidRPr="008A3FC7" w:rsidRDefault="00655DDF" w:rsidP="00655DDF">
      <w:pPr>
        <w:rPr>
          <w:bCs/>
          <w:sz w:val="22"/>
          <w:szCs w:val="22"/>
          <w:lang w:val="sk-SK"/>
        </w:rPr>
      </w:pPr>
      <w:r w:rsidRPr="008A3FC7">
        <w:rPr>
          <w:sz w:val="22"/>
          <w:szCs w:val="22"/>
          <w:lang w:val="sk-SK"/>
        </w:rPr>
        <w:t>Len pre zvieratá.</w:t>
      </w:r>
    </w:p>
    <w:p w14:paraId="060C4BB9" w14:textId="77777777" w:rsidR="00655DDF" w:rsidRPr="008A3FC7" w:rsidRDefault="00655DDF" w:rsidP="00655DDF">
      <w:pPr>
        <w:rPr>
          <w:sz w:val="22"/>
          <w:szCs w:val="22"/>
          <w:lang w:val="sk-SK"/>
        </w:rPr>
      </w:pPr>
    </w:p>
    <w:p w14:paraId="20C1A624" w14:textId="77777777" w:rsidR="00655DDF" w:rsidRPr="008A3FC7" w:rsidRDefault="00655DDF" w:rsidP="00655DDF">
      <w:pPr>
        <w:rPr>
          <w:bCs/>
          <w:sz w:val="22"/>
          <w:szCs w:val="22"/>
          <w:lang w:val="sk-SK"/>
        </w:rPr>
      </w:pPr>
      <w:r w:rsidRPr="008A3FC7">
        <w:rPr>
          <w:sz w:val="22"/>
          <w:szCs w:val="22"/>
          <w:lang w:val="sk-SK"/>
        </w:rPr>
        <w:t>Výdaj lieku je viazaný  na veterinárny predpis.</w:t>
      </w:r>
    </w:p>
    <w:p w14:paraId="400F73D1" w14:textId="77777777" w:rsidR="00655DDF" w:rsidRPr="008A3FC7" w:rsidRDefault="00655DDF" w:rsidP="00655DDF">
      <w:pPr>
        <w:ind w:left="567" w:hanging="567"/>
        <w:rPr>
          <w:sz w:val="22"/>
          <w:szCs w:val="22"/>
          <w:lang w:val="sk-SK"/>
        </w:rPr>
      </w:pPr>
    </w:p>
    <w:p w14:paraId="2BDAF05E" w14:textId="77777777" w:rsidR="00655DDF" w:rsidRPr="008A3FC7" w:rsidRDefault="00655DDF" w:rsidP="00655DDF">
      <w:pPr>
        <w:rPr>
          <w:sz w:val="22"/>
          <w:szCs w:val="22"/>
          <w:lang w:val="sk-SK"/>
        </w:rPr>
      </w:pPr>
      <w:r w:rsidRPr="008A3FC7">
        <w:rPr>
          <w:sz w:val="22"/>
          <w:szCs w:val="22"/>
          <w:lang w:val="sk-SK"/>
        </w:rPr>
        <w:t xml:space="preserve">Veľkosť balenia: </w:t>
      </w:r>
    </w:p>
    <w:p w14:paraId="09441F04" w14:textId="77777777" w:rsidR="00655DDF" w:rsidRPr="008A3FC7" w:rsidRDefault="00655DDF" w:rsidP="00655DDF">
      <w:pPr>
        <w:jc w:val="both"/>
        <w:rPr>
          <w:sz w:val="22"/>
          <w:szCs w:val="22"/>
          <w:lang w:val="sk-SK"/>
        </w:rPr>
      </w:pPr>
      <w:r w:rsidRPr="008A3FC7">
        <w:rPr>
          <w:sz w:val="22"/>
          <w:szCs w:val="22"/>
          <w:lang w:val="sk-SK"/>
        </w:rPr>
        <w:t xml:space="preserve">1 x 5 dávok </w:t>
      </w:r>
      <w:r w:rsidRPr="008A3FC7">
        <w:rPr>
          <w:sz w:val="22"/>
          <w:szCs w:val="22"/>
          <w:rtl/>
          <w:cs/>
          <w:lang w:val="sk-SK"/>
        </w:rPr>
        <w:t xml:space="preserve">– </w:t>
      </w:r>
      <w:r w:rsidRPr="008A3FC7">
        <w:rPr>
          <w:sz w:val="22"/>
          <w:szCs w:val="22"/>
          <w:lang w:val="sk-SK"/>
        </w:rPr>
        <w:t xml:space="preserve">(1 x 5 dávok </w:t>
      </w:r>
      <w:proofErr w:type="spellStart"/>
      <w:r w:rsidRPr="008A3FC7">
        <w:rPr>
          <w:sz w:val="22"/>
          <w:szCs w:val="22"/>
          <w:lang w:val="sk-SK"/>
        </w:rPr>
        <w:t>lyofilizovanej</w:t>
      </w:r>
      <w:proofErr w:type="spellEnd"/>
      <w:r w:rsidRPr="008A3FC7">
        <w:rPr>
          <w:sz w:val="22"/>
          <w:szCs w:val="22"/>
          <w:lang w:val="sk-SK"/>
        </w:rPr>
        <w:t xml:space="preserve"> vakcíny + 1 x 10 ml rozpúšťadla)</w:t>
      </w:r>
    </w:p>
    <w:p w14:paraId="1566A044" w14:textId="77777777" w:rsidR="00655DDF" w:rsidRPr="008A3FC7" w:rsidRDefault="00655DDF" w:rsidP="00655DDF">
      <w:pPr>
        <w:ind w:left="567" w:hanging="567"/>
        <w:rPr>
          <w:sz w:val="22"/>
          <w:szCs w:val="22"/>
          <w:lang w:val="sk-SK"/>
        </w:rPr>
      </w:pPr>
      <w:r w:rsidRPr="008A3FC7">
        <w:rPr>
          <w:sz w:val="22"/>
          <w:szCs w:val="22"/>
          <w:lang w:val="sk-SK"/>
        </w:rPr>
        <w:t xml:space="preserve">5 x 5 dávok </w:t>
      </w:r>
      <w:r w:rsidRPr="008A3FC7">
        <w:rPr>
          <w:sz w:val="22"/>
          <w:szCs w:val="22"/>
          <w:rtl/>
          <w:cs/>
          <w:lang w:val="sk-SK"/>
        </w:rPr>
        <w:t xml:space="preserve">– </w:t>
      </w:r>
      <w:r w:rsidRPr="008A3FC7">
        <w:rPr>
          <w:sz w:val="22"/>
          <w:szCs w:val="22"/>
          <w:lang w:val="sk-SK"/>
        </w:rPr>
        <w:t xml:space="preserve">(5 x 5 dávok </w:t>
      </w:r>
      <w:proofErr w:type="spellStart"/>
      <w:r w:rsidRPr="008A3FC7">
        <w:rPr>
          <w:sz w:val="22"/>
          <w:szCs w:val="22"/>
          <w:lang w:val="sk-SK"/>
        </w:rPr>
        <w:t>lyofilizovanej</w:t>
      </w:r>
      <w:proofErr w:type="spellEnd"/>
      <w:r w:rsidRPr="008A3FC7">
        <w:rPr>
          <w:sz w:val="22"/>
          <w:szCs w:val="22"/>
          <w:lang w:val="sk-SK"/>
        </w:rPr>
        <w:t xml:space="preserve"> vakcíny + 5 x 10 ml rozpúšťadla)</w:t>
      </w:r>
    </w:p>
    <w:p w14:paraId="1D1F12F1" w14:textId="77777777" w:rsidR="00655DDF" w:rsidRPr="008A3FC7" w:rsidRDefault="00655DDF" w:rsidP="00655DDF">
      <w:pPr>
        <w:ind w:left="567" w:hanging="567"/>
        <w:rPr>
          <w:sz w:val="22"/>
          <w:szCs w:val="22"/>
          <w:lang w:val="sk-SK"/>
        </w:rPr>
      </w:pPr>
    </w:p>
    <w:p w14:paraId="4C2670E8" w14:textId="77777777" w:rsidR="00655DDF" w:rsidRPr="008A3FC7" w:rsidRDefault="00655DDF" w:rsidP="00655DDF">
      <w:pPr>
        <w:pStyle w:val="Normlnywebov"/>
        <w:jc w:val="both"/>
        <w:rPr>
          <w:sz w:val="22"/>
          <w:szCs w:val="22"/>
          <w:lang w:val="sk-SK"/>
        </w:rPr>
      </w:pPr>
      <w:r w:rsidRPr="008A3FC7">
        <w:rPr>
          <w:sz w:val="22"/>
          <w:szCs w:val="22"/>
          <w:lang w:val="sk-SK"/>
        </w:rPr>
        <w:t xml:space="preserve">Aplikátory sú dodávané spolu s vakcínou a balené samostatne. </w:t>
      </w:r>
    </w:p>
    <w:p w14:paraId="79C64773" w14:textId="77777777" w:rsidR="00655DDF" w:rsidRPr="008A3FC7" w:rsidRDefault="00655DDF" w:rsidP="00655DDF">
      <w:pPr>
        <w:rPr>
          <w:sz w:val="22"/>
          <w:szCs w:val="22"/>
          <w:lang w:val="sk-SK"/>
        </w:rPr>
      </w:pPr>
      <w:r w:rsidRPr="008A3FC7">
        <w:rPr>
          <w:sz w:val="22"/>
          <w:szCs w:val="22"/>
          <w:lang w:val="sk-SK"/>
        </w:rPr>
        <w:t>Nie všetky veľkosti balenia sa musia uvádzať na trh.</w:t>
      </w:r>
    </w:p>
    <w:p w14:paraId="46AFF872" w14:textId="77777777" w:rsidR="00655DDF" w:rsidRPr="008A3FC7" w:rsidRDefault="00655DDF" w:rsidP="00655DDF">
      <w:pPr>
        <w:ind w:right="-2"/>
        <w:rPr>
          <w:sz w:val="22"/>
          <w:szCs w:val="22"/>
          <w:lang w:val="sk-SK"/>
        </w:rPr>
      </w:pPr>
    </w:p>
    <w:p w14:paraId="67DAF604" w14:textId="77777777" w:rsidR="00655DDF" w:rsidRPr="008A3FC7" w:rsidRDefault="00655DDF" w:rsidP="00655DDF">
      <w:pPr>
        <w:rPr>
          <w:noProof/>
          <w:sz w:val="22"/>
          <w:szCs w:val="22"/>
          <w:lang w:val="sk-SK"/>
        </w:rPr>
      </w:pPr>
      <w:r w:rsidRPr="008A3FC7">
        <w:rPr>
          <w:sz w:val="22"/>
          <w:szCs w:val="22"/>
          <w:lang w:val="sk-SK"/>
        </w:rPr>
        <w:t>Ak potrebujete akúkoľvek informáciu o tomto veterinárnom lieku, kontaktujte miestneho zástupcu držiteľa rozhodnutia o registrácii.</w:t>
      </w:r>
    </w:p>
    <w:p w14:paraId="010D7565" w14:textId="77777777" w:rsidR="00655DDF" w:rsidRPr="008A3FC7" w:rsidRDefault="00655DDF" w:rsidP="00655DDF">
      <w:pPr>
        <w:rPr>
          <w:sz w:val="22"/>
          <w:szCs w:val="22"/>
          <w:lang w:val="sk-SK"/>
        </w:rPr>
      </w:pPr>
    </w:p>
    <w:sectPr w:rsidR="00655DDF" w:rsidRPr="008A3FC7" w:rsidSect="00BE3B84">
      <w:headerReference w:type="default" r:id="rId10"/>
      <w:pgSz w:w="11906" w:h="16838" w:code="9"/>
      <w:pgMar w:top="1134" w:right="1134" w:bottom="1134" w:left="1134" w:header="567" w:footer="567"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EAE809" w14:textId="77777777" w:rsidR="00C22AA6" w:rsidRDefault="00C22AA6" w:rsidP="00BE3B84">
      <w:r>
        <w:separator/>
      </w:r>
    </w:p>
  </w:endnote>
  <w:endnote w:type="continuationSeparator" w:id="0">
    <w:p w14:paraId="2A6BDA54" w14:textId="77777777" w:rsidR="00C22AA6" w:rsidRDefault="00C22AA6" w:rsidP="00BE3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949718" w14:textId="77777777" w:rsidR="00C22AA6" w:rsidRDefault="00C22AA6" w:rsidP="00BE3B84">
      <w:r>
        <w:separator/>
      </w:r>
    </w:p>
  </w:footnote>
  <w:footnote w:type="continuationSeparator" w:id="0">
    <w:p w14:paraId="4DFC03CD" w14:textId="77777777" w:rsidR="00C22AA6" w:rsidRDefault="00C22AA6" w:rsidP="00BE3B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972AE3" w14:textId="77777777" w:rsidR="00E11CC8" w:rsidRPr="001352D6" w:rsidRDefault="00E11CC8" w:rsidP="00BE3B84">
    <w:pPr>
      <w:pStyle w:val="Hlavika"/>
      <w:tabs>
        <w:tab w:val="clear" w:pos="4153"/>
        <w:tab w:val="clear" w:pos="8306"/>
        <w:tab w:val="right" w:pos="8931"/>
      </w:tabs>
      <w:rPr>
        <w:rFonts w:ascii="Arial" w:hAnsi="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C64251"/>
    <w:multiLevelType w:val="hybridMultilevel"/>
    <w:tmpl w:val="65666A30"/>
    <w:lvl w:ilvl="0" w:tplc="FFFFFFFF">
      <w:start w:val="1"/>
      <w:numFmt w:val="decimal"/>
      <w:lvlText w:val="%1."/>
      <w:lvlJc w:val="left"/>
      <w:pPr>
        <w:ind w:left="360" w:hanging="360"/>
      </w:pPr>
      <w:rPr>
        <w:rFonts w:ascii="Times New Roman" w:hAnsi="Times New Roman" w:cs="Times New Roman" w:hint="default"/>
        <w:b w:val="0"/>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nsid w:val="43BF3CE7"/>
    <w:multiLevelType w:val="hybridMultilevel"/>
    <w:tmpl w:val="79A4EE4E"/>
    <w:lvl w:ilvl="0" w:tplc="D1E84AEA">
      <w:start w:val="4"/>
      <w:numFmt w:val="bullet"/>
      <w:lvlText w:val="-"/>
      <w:lvlJc w:val="left"/>
      <w:pPr>
        <w:tabs>
          <w:tab w:val="num" w:pos="420"/>
        </w:tabs>
        <w:ind w:left="420" w:hanging="360"/>
      </w:pPr>
      <w:rPr>
        <w:rFonts w:ascii="Times New Roman" w:eastAsia="Times New Roman" w:hAnsi="Times New Roman" w:cs="Times New Roman" w:hint="default"/>
      </w:rPr>
    </w:lvl>
    <w:lvl w:ilvl="1" w:tplc="041B0003" w:tentative="1">
      <w:start w:val="1"/>
      <w:numFmt w:val="bullet"/>
      <w:lvlText w:val="o"/>
      <w:lvlJc w:val="left"/>
      <w:pPr>
        <w:tabs>
          <w:tab w:val="num" w:pos="1140"/>
        </w:tabs>
        <w:ind w:left="1140" w:hanging="360"/>
      </w:pPr>
      <w:rPr>
        <w:rFonts w:ascii="Courier New" w:hAnsi="Courier New" w:cs="Courier New" w:hint="default"/>
      </w:rPr>
    </w:lvl>
    <w:lvl w:ilvl="2" w:tplc="041B0005" w:tentative="1">
      <w:start w:val="1"/>
      <w:numFmt w:val="bullet"/>
      <w:lvlText w:val=""/>
      <w:lvlJc w:val="left"/>
      <w:pPr>
        <w:tabs>
          <w:tab w:val="num" w:pos="1860"/>
        </w:tabs>
        <w:ind w:left="1860" w:hanging="360"/>
      </w:pPr>
      <w:rPr>
        <w:rFonts w:ascii="Wingdings" w:hAnsi="Wingdings" w:hint="default"/>
      </w:rPr>
    </w:lvl>
    <w:lvl w:ilvl="3" w:tplc="041B0001" w:tentative="1">
      <w:start w:val="1"/>
      <w:numFmt w:val="bullet"/>
      <w:lvlText w:val=""/>
      <w:lvlJc w:val="left"/>
      <w:pPr>
        <w:tabs>
          <w:tab w:val="num" w:pos="2580"/>
        </w:tabs>
        <w:ind w:left="2580" w:hanging="360"/>
      </w:pPr>
      <w:rPr>
        <w:rFonts w:ascii="Symbol" w:hAnsi="Symbol" w:hint="default"/>
      </w:rPr>
    </w:lvl>
    <w:lvl w:ilvl="4" w:tplc="041B0003" w:tentative="1">
      <w:start w:val="1"/>
      <w:numFmt w:val="bullet"/>
      <w:lvlText w:val="o"/>
      <w:lvlJc w:val="left"/>
      <w:pPr>
        <w:tabs>
          <w:tab w:val="num" w:pos="3300"/>
        </w:tabs>
        <w:ind w:left="3300" w:hanging="360"/>
      </w:pPr>
      <w:rPr>
        <w:rFonts w:ascii="Courier New" w:hAnsi="Courier New" w:cs="Courier New" w:hint="default"/>
      </w:rPr>
    </w:lvl>
    <w:lvl w:ilvl="5" w:tplc="041B0005" w:tentative="1">
      <w:start w:val="1"/>
      <w:numFmt w:val="bullet"/>
      <w:lvlText w:val=""/>
      <w:lvlJc w:val="left"/>
      <w:pPr>
        <w:tabs>
          <w:tab w:val="num" w:pos="4020"/>
        </w:tabs>
        <w:ind w:left="4020" w:hanging="360"/>
      </w:pPr>
      <w:rPr>
        <w:rFonts w:ascii="Wingdings" w:hAnsi="Wingdings" w:hint="default"/>
      </w:rPr>
    </w:lvl>
    <w:lvl w:ilvl="6" w:tplc="041B0001" w:tentative="1">
      <w:start w:val="1"/>
      <w:numFmt w:val="bullet"/>
      <w:lvlText w:val=""/>
      <w:lvlJc w:val="left"/>
      <w:pPr>
        <w:tabs>
          <w:tab w:val="num" w:pos="4740"/>
        </w:tabs>
        <w:ind w:left="4740" w:hanging="360"/>
      </w:pPr>
      <w:rPr>
        <w:rFonts w:ascii="Symbol" w:hAnsi="Symbol" w:hint="default"/>
      </w:rPr>
    </w:lvl>
    <w:lvl w:ilvl="7" w:tplc="041B0003" w:tentative="1">
      <w:start w:val="1"/>
      <w:numFmt w:val="bullet"/>
      <w:lvlText w:val="o"/>
      <w:lvlJc w:val="left"/>
      <w:pPr>
        <w:tabs>
          <w:tab w:val="num" w:pos="5460"/>
        </w:tabs>
        <w:ind w:left="5460" w:hanging="360"/>
      </w:pPr>
      <w:rPr>
        <w:rFonts w:ascii="Courier New" w:hAnsi="Courier New" w:cs="Courier New" w:hint="default"/>
      </w:rPr>
    </w:lvl>
    <w:lvl w:ilvl="8" w:tplc="041B0005" w:tentative="1">
      <w:start w:val="1"/>
      <w:numFmt w:val="bullet"/>
      <w:lvlText w:val=""/>
      <w:lvlJc w:val="left"/>
      <w:pPr>
        <w:tabs>
          <w:tab w:val="num" w:pos="6180"/>
        </w:tabs>
        <w:ind w:left="6180" w:hanging="360"/>
      </w:pPr>
      <w:rPr>
        <w:rFonts w:ascii="Wingdings" w:hAnsi="Wingdings" w:hint="default"/>
      </w:rPr>
    </w:lvl>
  </w:abstractNum>
  <w:abstractNum w:abstractNumId="2">
    <w:nsid w:val="47996B9D"/>
    <w:multiLevelType w:val="hybridMultilevel"/>
    <w:tmpl w:val="B3F06C2C"/>
    <w:lvl w:ilvl="0" w:tplc="E480890A">
      <w:start w:val="4"/>
      <w:numFmt w:val="bullet"/>
      <w:lvlText w:val="-"/>
      <w:lvlJc w:val="left"/>
      <w:pPr>
        <w:ind w:left="1080" w:hanging="360"/>
      </w:pPr>
      <w:rPr>
        <w:rFonts w:ascii="Arial" w:eastAsia="Times New Roman" w:hAnsi="Arial" w:cs="Aria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ndráková Hana, Ing.">
    <w15:presenceInfo w15:providerId="AD" w15:userId="S-1-5-21-668981707-1569226354-1929968769-11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1AB"/>
    <w:rsid w:val="00000C04"/>
    <w:rsid w:val="00022EBD"/>
    <w:rsid w:val="0005322A"/>
    <w:rsid w:val="00067209"/>
    <w:rsid w:val="000831FE"/>
    <w:rsid w:val="000B49FD"/>
    <w:rsid w:val="000B655E"/>
    <w:rsid w:val="000C4A0E"/>
    <w:rsid w:val="000C6025"/>
    <w:rsid w:val="000E403B"/>
    <w:rsid w:val="000E4D69"/>
    <w:rsid w:val="000F63F1"/>
    <w:rsid w:val="0011795A"/>
    <w:rsid w:val="00132201"/>
    <w:rsid w:val="00136B6C"/>
    <w:rsid w:val="00137CB1"/>
    <w:rsid w:val="00155CE3"/>
    <w:rsid w:val="00170581"/>
    <w:rsid w:val="00194E81"/>
    <w:rsid w:val="00197EC1"/>
    <w:rsid w:val="001B33ED"/>
    <w:rsid w:val="001E6793"/>
    <w:rsid w:val="001F0FD4"/>
    <w:rsid w:val="00255447"/>
    <w:rsid w:val="00256DAB"/>
    <w:rsid w:val="00261F43"/>
    <w:rsid w:val="00285C76"/>
    <w:rsid w:val="002A7E8E"/>
    <w:rsid w:val="002C2D0C"/>
    <w:rsid w:val="002D108D"/>
    <w:rsid w:val="002D1440"/>
    <w:rsid w:val="002D53A0"/>
    <w:rsid w:val="00337D74"/>
    <w:rsid w:val="00361042"/>
    <w:rsid w:val="00392672"/>
    <w:rsid w:val="00395FB2"/>
    <w:rsid w:val="003B4CF7"/>
    <w:rsid w:val="003C7018"/>
    <w:rsid w:val="003D0B70"/>
    <w:rsid w:val="003D14D8"/>
    <w:rsid w:val="003D3EC5"/>
    <w:rsid w:val="003E45F5"/>
    <w:rsid w:val="003F0082"/>
    <w:rsid w:val="003F0603"/>
    <w:rsid w:val="003F45BC"/>
    <w:rsid w:val="00413B76"/>
    <w:rsid w:val="00432CA3"/>
    <w:rsid w:val="00487EDA"/>
    <w:rsid w:val="00514C70"/>
    <w:rsid w:val="00530FA9"/>
    <w:rsid w:val="00534619"/>
    <w:rsid w:val="005438F0"/>
    <w:rsid w:val="00570414"/>
    <w:rsid w:val="005965B1"/>
    <w:rsid w:val="005D13B0"/>
    <w:rsid w:val="005E3326"/>
    <w:rsid w:val="005F3CBA"/>
    <w:rsid w:val="005F7941"/>
    <w:rsid w:val="006046AC"/>
    <w:rsid w:val="00614A3C"/>
    <w:rsid w:val="006260F7"/>
    <w:rsid w:val="00632D58"/>
    <w:rsid w:val="00652C7A"/>
    <w:rsid w:val="00655DDF"/>
    <w:rsid w:val="00657157"/>
    <w:rsid w:val="00684169"/>
    <w:rsid w:val="0069427D"/>
    <w:rsid w:val="006B018F"/>
    <w:rsid w:val="006C1CF0"/>
    <w:rsid w:val="006D6CBA"/>
    <w:rsid w:val="006E2213"/>
    <w:rsid w:val="006E730B"/>
    <w:rsid w:val="00751290"/>
    <w:rsid w:val="007723DD"/>
    <w:rsid w:val="00784EEC"/>
    <w:rsid w:val="007C1665"/>
    <w:rsid w:val="007C4223"/>
    <w:rsid w:val="007F01E3"/>
    <w:rsid w:val="008303F3"/>
    <w:rsid w:val="00834DF6"/>
    <w:rsid w:val="00853E98"/>
    <w:rsid w:val="00882501"/>
    <w:rsid w:val="008870B9"/>
    <w:rsid w:val="008A3694"/>
    <w:rsid w:val="008A3FC7"/>
    <w:rsid w:val="008A71BF"/>
    <w:rsid w:val="008F174F"/>
    <w:rsid w:val="00910490"/>
    <w:rsid w:val="0094030F"/>
    <w:rsid w:val="00952798"/>
    <w:rsid w:val="009775A0"/>
    <w:rsid w:val="00982A64"/>
    <w:rsid w:val="009952CB"/>
    <w:rsid w:val="009A6C4C"/>
    <w:rsid w:val="009B086A"/>
    <w:rsid w:val="009C0C6D"/>
    <w:rsid w:val="009C6274"/>
    <w:rsid w:val="009D5B1B"/>
    <w:rsid w:val="009D6B60"/>
    <w:rsid w:val="009F6E51"/>
    <w:rsid w:val="00A27F1C"/>
    <w:rsid w:val="00A62709"/>
    <w:rsid w:val="00A707F5"/>
    <w:rsid w:val="00A75154"/>
    <w:rsid w:val="00A83F59"/>
    <w:rsid w:val="00A87880"/>
    <w:rsid w:val="00A9186E"/>
    <w:rsid w:val="00AA2F28"/>
    <w:rsid w:val="00AD05E3"/>
    <w:rsid w:val="00AE0C08"/>
    <w:rsid w:val="00B0068A"/>
    <w:rsid w:val="00B5505B"/>
    <w:rsid w:val="00B70ED7"/>
    <w:rsid w:val="00BB420D"/>
    <w:rsid w:val="00BE3B84"/>
    <w:rsid w:val="00BF2537"/>
    <w:rsid w:val="00BF5874"/>
    <w:rsid w:val="00C00C05"/>
    <w:rsid w:val="00C01528"/>
    <w:rsid w:val="00C1158D"/>
    <w:rsid w:val="00C22AA6"/>
    <w:rsid w:val="00C53134"/>
    <w:rsid w:val="00C54C07"/>
    <w:rsid w:val="00C56910"/>
    <w:rsid w:val="00C852AC"/>
    <w:rsid w:val="00C952EC"/>
    <w:rsid w:val="00C959B6"/>
    <w:rsid w:val="00CB2DD8"/>
    <w:rsid w:val="00CE1A24"/>
    <w:rsid w:val="00CE41AB"/>
    <w:rsid w:val="00CF2D40"/>
    <w:rsid w:val="00D2741F"/>
    <w:rsid w:val="00D57946"/>
    <w:rsid w:val="00D73642"/>
    <w:rsid w:val="00D76BB8"/>
    <w:rsid w:val="00D9361F"/>
    <w:rsid w:val="00DC54C0"/>
    <w:rsid w:val="00DC5815"/>
    <w:rsid w:val="00DF73BB"/>
    <w:rsid w:val="00E11CC8"/>
    <w:rsid w:val="00E3045E"/>
    <w:rsid w:val="00E30638"/>
    <w:rsid w:val="00E6257B"/>
    <w:rsid w:val="00E7006F"/>
    <w:rsid w:val="00E9376F"/>
    <w:rsid w:val="00EA13A0"/>
    <w:rsid w:val="00EA7188"/>
    <w:rsid w:val="00F25536"/>
    <w:rsid w:val="00F63BE4"/>
    <w:rsid w:val="00FD537A"/>
    <w:rsid w:val="00FE4E3B"/>
    <w:rsid w:val="00FF6405"/>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05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cs-CZ"/>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CE41AB"/>
    <w:rPr>
      <w:rFonts w:ascii="Times New Roman" w:eastAsia="Times New Roman" w:hAnsi="Times New Roman"/>
      <w:sz w:val="24"/>
      <w:szCs w:val="24"/>
      <w:lang w:bidi="yi-Hebr"/>
    </w:rPr>
  </w:style>
  <w:style w:type="paragraph" w:styleId="Nadpis3">
    <w:name w:val="heading 3"/>
    <w:basedOn w:val="Normlny"/>
    <w:next w:val="Normlny"/>
    <w:link w:val="Nadpis3Char"/>
    <w:qFormat/>
    <w:rsid w:val="00655DDF"/>
    <w:pPr>
      <w:keepNext/>
      <w:spacing w:before="240" w:after="60"/>
      <w:outlineLvl w:val="2"/>
    </w:pPr>
    <w:rPr>
      <w:rFonts w:ascii="Arial" w:hAnsi="Arial" w:cs="Arial"/>
      <w:b/>
      <w:bCs/>
      <w:sz w:val="26"/>
      <w:szCs w:val="26"/>
      <w:lang w:bidi="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rsid w:val="00CE41AB"/>
    <w:pPr>
      <w:widowControl w:val="0"/>
      <w:tabs>
        <w:tab w:val="center" w:pos="4153"/>
        <w:tab w:val="right" w:pos="8306"/>
      </w:tabs>
    </w:pPr>
  </w:style>
  <w:style w:type="character" w:customStyle="1" w:styleId="HlavikaChar">
    <w:name w:val="Hlavička Char"/>
    <w:link w:val="Hlavika"/>
    <w:uiPriority w:val="99"/>
    <w:rsid w:val="00CE41AB"/>
    <w:rPr>
      <w:rFonts w:ascii="Times New Roman" w:eastAsia="Times New Roman" w:hAnsi="Times New Roman" w:cs="Times New Roman"/>
      <w:sz w:val="24"/>
      <w:szCs w:val="24"/>
      <w:lang w:val="cs-CZ" w:eastAsia="cs-CZ"/>
    </w:rPr>
  </w:style>
  <w:style w:type="character" w:styleId="Hypertextovprepojenie">
    <w:name w:val="Hyperlink"/>
    <w:uiPriority w:val="99"/>
    <w:rsid w:val="00CE41AB"/>
    <w:rPr>
      <w:rFonts w:cs="Times New Roman"/>
      <w:color w:val="0000FF"/>
      <w:u w:val="single"/>
      <w:lang w:val="cs-CZ"/>
    </w:rPr>
  </w:style>
  <w:style w:type="paragraph" w:styleId="Pta">
    <w:name w:val="footer"/>
    <w:basedOn w:val="Normlny"/>
    <w:link w:val="PtaChar"/>
    <w:uiPriority w:val="99"/>
    <w:unhideWhenUsed/>
    <w:rsid w:val="00994BEF"/>
    <w:pPr>
      <w:tabs>
        <w:tab w:val="center" w:pos="4536"/>
        <w:tab w:val="right" w:pos="9072"/>
      </w:tabs>
    </w:pPr>
  </w:style>
  <w:style w:type="character" w:customStyle="1" w:styleId="PtaChar">
    <w:name w:val="Päta Char"/>
    <w:link w:val="Pta"/>
    <w:uiPriority w:val="99"/>
    <w:rsid w:val="00994BEF"/>
    <w:rPr>
      <w:rFonts w:ascii="Times New Roman" w:eastAsia="Times New Roman" w:hAnsi="Times New Roman"/>
      <w:sz w:val="24"/>
      <w:szCs w:val="24"/>
      <w:lang w:val="cs-CZ"/>
    </w:rPr>
  </w:style>
  <w:style w:type="character" w:styleId="Odkaznakomentr">
    <w:name w:val="annotation reference"/>
    <w:uiPriority w:val="99"/>
    <w:semiHidden/>
    <w:unhideWhenUsed/>
    <w:rsid w:val="00C73841"/>
    <w:rPr>
      <w:sz w:val="16"/>
      <w:szCs w:val="16"/>
      <w:lang w:val="cs-CZ"/>
    </w:rPr>
  </w:style>
  <w:style w:type="paragraph" w:styleId="Textkomentra">
    <w:name w:val="annotation text"/>
    <w:basedOn w:val="Normlny"/>
    <w:link w:val="TextkomentraChar"/>
    <w:uiPriority w:val="99"/>
    <w:semiHidden/>
    <w:unhideWhenUsed/>
    <w:rsid w:val="00C73841"/>
    <w:rPr>
      <w:sz w:val="20"/>
      <w:szCs w:val="20"/>
    </w:rPr>
  </w:style>
  <w:style w:type="character" w:customStyle="1" w:styleId="TextkomentraChar">
    <w:name w:val="Text komentára Char"/>
    <w:link w:val="Textkomentra"/>
    <w:uiPriority w:val="99"/>
    <w:semiHidden/>
    <w:rsid w:val="00C73841"/>
    <w:rPr>
      <w:rFonts w:ascii="Times New Roman" w:eastAsia="Times New Roman" w:hAnsi="Times New Roman"/>
      <w:lang w:val="cs-CZ"/>
    </w:rPr>
  </w:style>
  <w:style w:type="paragraph" w:styleId="Predmetkomentra">
    <w:name w:val="annotation subject"/>
    <w:basedOn w:val="Textkomentra"/>
    <w:next w:val="Textkomentra"/>
    <w:link w:val="PredmetkomentraChar"/>
    <w:uiPriority w:val="99"/>
    <w:semiHidden/>
    <w:unhideWhenUsed/>
    <w:rsid w:val="00C73841"/>
    <w:rPr>
      <w:b/>
      <w:bCs/>
    </w:rPr>
  </w:style>
  <w:style w:type="character" w:customStyle="1" w:styleId="PredmetkomentraChar">
    <w:name w:val="Predmet komentára Char"/>
    <w:link w:val="Predmetkomentra"/>
    <w:uiPriority w:val="99"/>
    <w:semiHidden/>
    <w:rsid w:val="00C73841"/>
    <w:rPr>
      <w:rFonts w:ascii="Times New Roman" w:eastAsia="Times New Roman" w:hAnsi="Times New Roman"/>
      <w:b/>
      <w:bCs/>
      <w:lang w:val="cs-CZ"/>
    </w:rPr>
  </w:style>
  <w:style w:type="paragraph" w:styleId="Textbubliny">
    <w:name w:val="Balloon Text"/>
    <w:basedOn w:val="Normlny"/>
    <w:link w:val="TextbublinyChar"/>
    <w:uiPriority w:val="99"/>
    <w:semiHidden/>
    <w:unhideWhenUsed/>
    <w:rsid w:val="00C73841"/>
    <w:rPr>
      <w:rFonts w:ascii="Tahoma" w:hAnsi="Tahoma"/>
      <w:sz w:val="16"/>
      <w:szCs w:val="16"/>
    </w:rPr>
  </w:style>
  <w:style w:type="character" w:customStyle="1" w:styleId="TextbublinyChar">
    <w:name w:val="Text bubliny Char"/>
    <w:link w:val="Textbubliny"/>
    <w:uiPriority w:val="99"/>
    <w:semiHidden/>
    <w:rsid w:val="00C73841"/>
    <w:rPr>
      <w:rFonts w:ascii="Tahoma" w:eastAsia="Times New Roman" w:hAnsi="Tahoma" w:cs="Tahoma"/>
      <w:sz w:val="16"/>
      <w:szCs w:val="16"/>
      <w:lang w:val="cs-CZ"/>
    </w:rPr>
  </w:style>
  <w:style w:type="paragraph" w:styleId="Normlnywebov">
    <w:name w:val="Normal (Web)"/>
    <w:basedOn w:val="Normlny"/>
    <w:rsid w:val="00BC10C9"/>
    <w:pPr>
      <w:spacing w:before="96" w:after="96"/>
    </w:pPr>
  </w:style>
  <w:style w:type="paragraph" w:customStyle="1" w:styleId="Normal">
    <w:name w:val="[Normal]"/>
    <w:rsid w:val="00BC10C9"/>
    <w:rPr>
      <w:rFonts w:ascii="Arial" w:eastAsia="Arial" w:hAnsi="Arial"/>
      <w:sz w:val="24"/>
    </w:rPr>
  </w:style>
  <w:style w:type="character" w:customStyle="1" w:styleId="Nadpis3Char">
    <w:name w:val="Nadpis 3 Char"/>
    <w:basedOn w:val="Predvolenpsmoodseku"/>
    <w:link w:val="Nadpis3"/>
    <w:rsid w:val="00655DDF"/>
    <w:rPr>
      <w:rFonts w:ascii="Arial" w:eastAsia="Times New Roman" w:hAnsi="Arial" w:cs="Arial"/>
      <w:b/>
      <w:bCs/>
      <w:sz w:val="26"/>
      <w:szCs w:val="26"/>
      <w:lang w:bidi="ar-SA"/>
    </w:rPr>
  </w:style>
  <w:style w:type="character" w:customStyle="1" w:styleId="hps">
    <w:name w:val="hps"/>
    <w:rsid w:val="00655D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cs-CZ"/>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CE41AB"/>
    <w:rPr>
      <w:rFonts w:ascii="Times New Roman" w:eastAsia="Times New Roman" w:hAnsi="Times New Roman"/>
      <w:sz w:val="24"/>
      <w:szCs w:val="24"/>
      <w:lang w:bidi="yi-Hebr"/>
    </w:rPr>
  </w:style>
  <w:style w:type="paragraph" w:styleId="Nadpis3">
    <w:name w:val="heading 3"/>
    <w:basedOn w:val="Normlny"/>
    <w:next w:val="Normlny"/>
    <w:link w:val="Nadpis3Char"/>
    <w:qFormat/>
    <w:rsid w:val="00655DDF"/>
    <w:pPr>
      <w:keepNext/>
      <w:spacing w:before="240" w:after="60"/>
      <w:outlineLvl w:val="2"/>
    </w:pPr>
    <w:rPr>
      <w:rFonts w:ascii="Arial" w:hAnsi="Arial" w:cs="Arial"/>
      <w:b/>
      <w:bCs/>
      <w:sz w:val="26"/>
      <w:szCs w:val="26"/>
      <w:lang w:bidi="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rsid w:val="00CE41AB"/>
    <w:pPr>
      <w:widowControl w:val="0"/>
      <w:tabs>
        <w:tab w:val="center" w:pos="4153"/>
        <w:tab w:val="right" w:pos="8306"/>
      </w:tabs>
    </w:pPr>
  </w:style>
  <w:style w:type="character" w:customStyle="1" w:styleId="HlavikaChar">
    <w:name w:val="Hlavička Char"/>
    <w:link w:val="Hlavika"/>
    <w:uiPriority w:val="99"/>
    <w:rsid w:val="00CE41AB"/>
    <w:rPr>
      <w:rFonts w:ascii="Times New Roman" w:eastAsia="Times New Roman" w:hAnsi="Times New Roman" w:cs="Times New Roman"/>
      <w:sz w:val="24"/>
      <w:szCs w:val="24"/>
      <w:lang w:val="cs-CZ" w:eastAsia="cs-CZ"/>
    </w:rPr>
  </w:style>
  <w:style w:type="character" w:styleId="Hypertextovprepojenie">
    <w:name w:val="Hyperlink"/>
    <w:uiPriority w:val="99"/>
    <w:rsid w:val="00CE41AB"/>
    <w:rPr>
      <w:rFonts w:cs="Times New Roman"/>
      <w:color w:val="0000FF"/>
      <w:u w:val="single"/>
      <w:lang w:val="cs-CZ"/>
    </w:rPr>
  </w:style>
  <w:style w:type="paragraph" w:styleId="Pta">
    <w:name w:val="footer"/>
    <w:basedOn w:val="Normlny"/>
    <w:link w:val="PtaChar"/>
    <w:uiPriority w:val="99"/>
    <w:unhideWhenUsed/>
    <w:rsid w:val="00994BEF"/>
    <w:pPr>
      <w:tabs>
        <w:tab w:val="center" w:pos="4536"/>
        <w:tab w:val="right" w:pos="9072"/>
      </w:tabs>
    </w:pPr>
  </w:style>
  <w:style w:type="character" w:customStyle="1" w:styleId="PtaChar">
    <w:name w:val="Päta Char"/>
    <w:link w:val="Pta"/>
    <w:uiPriority w:val="99"/>
    <w:rsid w:val="00994BEF"/>
    <w:rPr>
      <w:rFonts w:ascii="Times New Roman" w:eastAsia="Times New Roman" w:hAnsi="Times New Roman"/>
      <w:sz w:val="24"/>
      <w:szCs w:val="24"/>
      <w:lang w:val="cs-CZ"/>
    </w:rPr>
  </w:style>
  <w:style w:type="character" w:styleId="Odkaznakomentr">
    <w:name w:val="annotation reference"/>
    <w:uiPriority w:val="99"/>
    <w:semiHidden/>
    <w:unhideWhenUsed/>
    <w:rsid w:val="00C73841"/>
    <w:rPr>
      <w:sz w:val="16"/>
      <w:szCs w:val="16"/>
      <w:lang w:val="cs-CZ"/>
    </w:rPr>
  </w:style>
  <w:style w:type="paragraph" w:styleId="Textkomentra">
    <w:name w:val="annotation text"/>
    <w:basedOn w:val="Normlny"/>
    <w:link w:val="TextkomentraChar"/>
    <w:uiPriority w:val="99"/>
    <w:semiHidden/>
    <w:unhideWhenUsed/>
    <w:rsid w:val="00C73841"/>
    <w:rPr>
      <w:sz w:val="20"/>
      <w:szCs w:val="20"/>
    </w:rPr>
  </w:style>
  <w:style w:type="character" w:customStyle="1" w:styleId="TextkomentraChar">
    <w:name w:val="Text komentára Char"/>
    <w:link w:val="Textkomentra"/>
    <w:uiPriority w:val="99"/>
    <w:semiHidden/>
    <w:rsid w:val="00C73841"/>
    <w:rPr>
      <w:rFonts w:ascii="Times New Roman" w:eastAsia="Times New Roman" w:hAnsi="Times New Roman"/>
      <w:lang w:val="cs-CZ"/>
    </w:rPr>
  </w:style>
  <w:style w:type="paragraph" w:styleId="Predmetkomentra">
    <w:name w:val="annotation subject"/>
    <w:basedOn w:val="Textkomentra"/>
    <w:next w:val="Textkomentra"/>
    <w:link w:val="PredmetkomentraChar"/>
    <w:uiPriority w:val="99"/>
    <w:semiHidden/>
    <w:unhideWhenUsed/>
    <w:rsid w:val="00C73841"/>
    <w:rPr>
      <w:b/>
      <w:bCs/>
    </w:rPr>
  </w:style>
  <w:style w:type="character" w:customStyle="1" w:styleId="PredmetkomentraChar">
    <w:name w:val="Predmet komentára Char"/>
    <w:link w:val="Predmetkomentra"/>
    <w:uiPriority w:val="99"/>
    <w:semiHidden/>
    <w:rsid w:val="00C73841"/>
    <w:rPr>
      <w:rFonts w:ascii="Times New Roman" w:eastAsia="Times New Roman" w:hAnsi="Times New Roman"/>
      <w:b/>
      <w:bCs/>
      <w:lang w:val="cs-CZ"/>
    </w:rPr>
  </w:style>
  <w:style w:type="paragraph" w:styleId="Textbubliny">
    <w:name w:val="Balloon Text"/>
    <w:basedOn w:val="Normlny"/>
    <w:link w:val="TextbublinyChar"/>
    <w:uiPriority w:val="99"/>
    <w:semiHidden/>
    <w:unhideWhenUsed/>
    <w:rsid w:val="00C73841"/>
    <w:rPr>
      <w:rFonts w:ascii="Tahoma" w:hAnsi="Tahoma"/>
      <w:sz w:val="16"/>
      <w:szCs w:val="16"/>
    </w:rPr>
  </w:style>
  <w:style w:type="character" w:customStyle="1" w:styleId="TextbublinyChar">
    <w:name w:val="Text bubliny Char"/>
    <w:link w:val="Textbubliny"/>
    <w:uiPriority w:val="99"/>
    <w:semiHidden/>
    <w:rsid w:val="00C73841"/>
    <w:rPr>
      <w:rFonts w:ascii="Tahoma" w:eastAsia="Times New Roman" w:hAnsi="Tahoma" w:cs="Tahoma"/>
      <w:sz w:val="16"/>
      <w:szCs w:val="16"/>
      <w:lang w:val="cs-CZ"/>
    </w:rPr>
  </w:style>
  <w:style w:type="paragraph" w:styleId="Normlnywebov">
    <w:name w:val="Normal (Web)"/>
    <w:basedOn w:val="Normlny"/>
    <w:rsid w:val="00BC10C9"/>
    <w:pPr>
      <w:spacing w:before="96" w:after="96"/>
    </w:pPr>
  </w:style>
  <w:style w:type="paragraph" w:customStyle="1" w:styleId="Normal">
    <w:name w:val="[Normal]"/>
    <w:rsid w:val="00BC10C9"/>
    <w:rPr>
      <w:rFonts w:ascii="Arial" w:eastAsia="Arial" w:hAnsi="Arial"/>
      <w:sz w:val="24"/>
    </w:rPr>
  </w:style>
  <w:style w:type="character" w:customStyle="1" w:styleId="Nadpis3Char">
    <w:name w:val="Nadpis 3 Char"/>
    <w:basedOn w:val="Predvolenpsmoodseku"/>
    <w:link w:val="Nadpis3"/>
    <w:rsid w:val="00655DDF"/>
    <w:rPr>
      <w:rFonts w:ascii="Arial" w:eastAsia="Times New Roman" w:hAnsi="Arial" w:cs="Arial"/>
      <w:b/>
      <w:bCs/>
      <w:sz w:val="26"/>
      <w:szCs w:val="26"/>
      <w:lang w:bidi="ar-SA"/>
    </w:rPr>
  </w:style>
  <w:style w:type="character" w:customStyle="1" w:styleId="hps">
    <w:name w:val="hps"/>
    <w:rsid w:val="00655D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6224567">
      <w:bodyDiv w:val="1"/>
      <w:marLeft w:val="0"/>
      <w:marRight w:val="0"/>
      <w:marTop w:val="0"/>
      <w:marBottom w:val="0"/>
      <w:divBdr>
        <w:top w:val="none" w:sz="0" w:space="0" w:color="auto"/>
        <w:left w:val="none" w:sz="0" w:space="0" w:color="auto"/>
        <w:bottom w:val="none" w:sz="0" w:space="0" w:color="auto"/>
        <w:right w:val="none" w:sz="0" w:space="0" w:color="auto"/>
      </w:divBdr>
    </w:div>
    <w:div w:id="782384377">
      <w:bodyDiv w:val="1"/>
      <w:marLeft w:val="0"/>
      <w:marRight w:val="0"/>
      <w:marTop w:val="0"/>
      <w:marBottom w:val="0"/>
      <w:divBdr>
        <w:top w:val="none" w:sz="0" w:space="0" w:color="auto"/>
        <w:left w:val="none" w:sz="0" w:space="0" w:color="auto"/>
        <w:bottom w:val="none" w:sz="0" w:space="0" w:color="auto"/>
        <w:right w:val="none" w:sz="0" w:space="0" w:color="auto"/>
      </w:divBdr>
      <w:divsChild>
        <w:div w:id="2086294929">
          <w:marLeft w:val="0"/>
          <w:marRight w:val="0"/>
          <w:marTop w:val="0"/>
          <w:marBottom w:val="0"/>
          <w:divBdr>
            <w:top w:val="none" w:sz="0" w:space="0" w:color="auto"/>
            <w:left w:val="none" w:sz="0" w:space="0" w:color="auto"/>
            <w:bottom w:val="none" w:sz="0" w:space="0" w:color="auto"/>
            <w:right w:val="none" w:sz="0" w:space="0" w:color="auto"/>
          </w:divBdr>
        </w:div>
        <w:div w:id="966474457">
          <w:marLeft w:val="0"/>
          <w:marRight w:val="0"/>
          <w:marTop w:val="0"/>
          <w:marBottom w:val="0"/>
          <w:divBdr>
            <w:top w:val="none" w:sz="0" w:space="0" w:color="auto"/>
            <w:left w:val="none" w:sz="0" w:space="0" w:color="auto"/>
            <w:bottom w:val="none" w:sz="0" w:space="0" w:color="auto"/>
            <w:right w:val="none" w:sz="0" w:space="0" w:color="auto"/>
          </w:divBdr>
        </w:div>
        <w:div w:id="594166356">
          <w:marLeft w:val="0"/>
          <w:marRight w:val="0"/>
          <w:marTop w:val="0"/>
          <w:marBottom w:val="0"/>
          <w:divBdr>
            <w:top w:val="none" w:sz="0" w:space="0" w:color="auto"/>
            <w:left w:val="none" w:sz="0" w:space="0" w:color="auto"/>
            <w:bottom w:val="none" w:sz="0" w:space="0" w:color="auto"/>
            <w:right w:val="none" w:sz="0" w:space="0" w:color="auto"/>
          </w:divBdr>
        </w:div>
      </w:divsChild>
    </w:div>
    <w:div w:id="1970938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63DFA-9571-4759-84BB-713080665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1</Pages>
  <Words>2452</Words>
  <Characters>13979</Characters>
  <Application>Microsoft Office Word</Application>
  <DocSecurity>0</DocSecurity>
  <Lines>116</Lines>
  <Paragraphs>32</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[Version 8, 10/2012]</vt:lpstr>
      <vt:lpstr>[Version 8, 10/2012]</vt:lpstr>
    </vt:vector>
  </TitlesOfParts>
  <Company>Hewlett-Packard Company</Company>
  <LinksUpToDate>false</LinksUpToDate>
  <CharactersWithSpaces>16399</CharactersWithSpaces>
  <SharedDoc>false</SharedDoc>
  <HLinks>
    <vt:vector size="6" baseType="variant">
      <vt:variant>
        <vt:i4>1245218</vt:i4>
      </vt:variant>
      <vt:variant>
        <vt:i4>0</vt:i4>
      </vt:variant>
      <vt:variant>
        <vt:i4>0</vt:i4>
      </vt:variant>
      <vt:variant>
        <vt:i4>5</vt:i4>
      </vt:variant>
      <vt:variant>
        <vt:lpwstr>mailto:comm@bioveta.cz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[Version 8, 10/2012]</dc:title>
  <dc:creator>kopuncova.monika</dc:creator>
  <cp:lastModifiedBy>Katarina Massanyiova</cp:lastModifiedBy>
  <cp:revision>22</cp:revision>
  <cp:lastPrinted>2019-07-02T06:08:00Z</cp:lastPrinted>
  <dcterms:created xsi:type="dcterms:W3CDTF">2017-03-30T09:39:00Z</dcterms:created>
  <dcterms:modified xsi:type="dcterms:W3CDTF">2019-07-02T06:09:00Z</dcterms:modified>
</cp:coreProperties>
</file>