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2CBD2" w14:textId="51013962" w:rsidR="00EF12F9" w:rsidRPr="00E51296" w:rsidRDefault="005129CB" w:rsidP="00E51296">
      <w:pPr>
        <w:spacing w:after="0" w:line="240" w:lineRule="auto"/>
        <w:ind w:left="0" w:firstLine="0"/>
        <w:jc w:val="center"/>
        <w:rPr>
          <w:lang w:val="sk-SK"/>
        </w:rPr>
      </w:pPr>
      <w:r w:rsidRPr="00E51296">
        <w:rPr>
          <w:b/>
          <w:lang w:val="sk-SK"/>
        </w:rPr>
        <w:t xml:space="preserve">SÚHRN CHARAKTERISTICKÝCH VLASTNOSTÍ LIEKU </w:t>
      </w:r>
    </w:p>
    <w:p w14:paraId="0A8E4882" w14:textId="77777777" w:rsidR="002D63CE" w:rsidRPr="00450461" w:rsidRDefault="002D63CE" w:rsidP="00E51296">
      <w:pPr>
        <w:tabs>
          <w:tab w:val="center" w:pos="2357"/>
        </w:tabs>
        <w:spacing w:after="0" w:line="240" w:lineRule="auto"/>
        <w:ind w:left="0" w:firstLine="0"/>
        <w:rPr>
          <w:b/>
          <w:lang w:val="sk-SK"/>
        </w:rPr>
      </w:pPr>
    </w:p>
    <w:p w14:paraId="0F805EF3" w14:textId="77777777" w:rsidR="002D63CE" w:rsidRPr="00450461" w:rsidRDefault="002D63CE" w:rsidP="00E51296">
      <w:pPr>
        <w:tabs>
          <w:tab w:val="center" w:pos="2357"/>
        </w:tabs>
        <w:spacing w:after="0" w:line="240" w:lineRule="auto"/>
        <w:ind w:left="0" w:firstLine="0"/>
        <w:rPr>
          <w:b/>
          <w:lang w:val="sk-SK"/>
        </w:rPr>
      </w:pPr>
    </w:p>
    <w:p w14:paraId="4AC73AD6" w14:textId="77777777" w:rsidR="002D63CE" w:rsidRPr="00450461" w:rsidRDefault="002D63CE" w:rsidP="00E51296">
      <w:pPr>
        <w:tabs>
          <w:tab w:val="center" w:pos="2357"/>
        </w:tabs>
        <w:spacing w:after="0" w:line="240" w:lineRule="auto"/>
        <w:ind w:left="0" w:firstLine="0"/>
        <w:rPr>
          <w:b/>
          <w:lang w:val="sk-SK"/>
        </w:rPr>
      </w:pPr>
    </w:p>
    <w:p w14:paraId="0B31F901" w14:textId="6B4C5396" w:rsidR="00EF12F9" w:rsidRPr="00E51296" w:rsidRDefault="00450461" w:rsidP="00E51296">
      <w:pPr>
        <w:tabs>
          <w:tab w:val="center" w:pos="2357"/>
        </w:tabs>
        <w:spacing w:after="0" w:line="240" w:lineRule="auto"/>
        <w:ind w:left="0" w:firstLine="0"/>
        <w:rPr>
          <w:b/>
          <w:lang w:val="sk-SK"/>
        </w:rPr>
      </w:pPr>
      <w:r>
        <w:rPr>
          <w:b/>
          <w:lang w:val="sk-SK"/>
        </w:rPr>
        <w:t>1.</w:t>
      </w:r>
      <w:r w:rsidR="00C37204">
        <w:rPr>
          <w:b/>
          <w:lang w:val="sk-SK"/>
        </w:rPr>
        <w:t xml:space="preserve">   </w:t>
      </w:r>
      <w:r>
        <w:rPr>
          <w:b/>
          <w:lang w:val="sk-SK"/>
        </w:rPr>
        <w:t xml:space="preserve"> </w:t>
      </w:r>
      <w:r w:rsidR="005129CB" w:rsidRPr="00E51296">
        <w:rPr>
          <w:b/>
          <w:lang w:val="sk-SK"/>
        </w:rPr>
        <w:t xml:space="preserve">NÁZOV VETERINÁRNEHO LIEKU </w:t>
      </w:r>
    </w:p>
    <w:p w14:paraId="172A5A4E" w14:textId="77777777" w:rsidR="00317A3C" w:rsidRPr="00E51296" w:rsidRDefault="00317A3C" w:rsidP="00E51296">
      <w:pPr>
        <w:tabs>
          <w:tab w:val="center" w:pos="2357"/>
        </w:tabs>
        <w:spacing w:after="0" w:line="240" w:lineRule="auto"/>
        <w:ind w:left="0"/>
        <w:rPr>
          <w:b/>
          <w:lang w:val="sk-SK"/>
        </w:rPr>
      </w:pPr>
    </w:p>
    <w:p w14:paraId="4ED72BFD" w14:textId="6A2F8FEF" w:rsidR="00317A3C" w:rsidRPr="00E51296" w:rsidRDefault="00317A3C" w:rsidP="00E51296">
      <w:pPr>
        <w:tabs>
          <w:tab w:val="center" w:pos="2357"/>
        </w:tabs>
        <w:spacing w:after="0" w:line="240" w:lineRule="auto"/>
        <w:ind w:left="0"/>
        <w:rPr>
          <w:b/>
          <w:lang w:val="sk-SK"/>
        </w:rPr>
      </w:pPr>
      <w:r w:rsidRPr="00E51296">
        <w:rPr>
          <w:color w:val="auto"/>
          <w:lang w:val="sk-SK"/>
        </w:rPr>
        <w:t xml:space="preserve">Benamix 6,25 mg/g </w:t>
      </w:r>
      <w:r w:rsidR="00154F1D">
        <w:rPr>
          <w:color w:val="auto"/>
          <w:lang w:val="sk-SK"/>
        </w:rPr>
        <w:t>premix do liečivej kŕmnej zmesi pre mačky</w:t>
      </w:r>
    </w:p>
    <w:p w14:paraId="2FBF77F5" w14:textId="77777777" w:rsidR="00317A3C" w:rsidRPr="00450461" w:rsidRDefault="00317A3C" w:rsidP="00E51296">
      <w:pPr>
        <w:tabs>
          <w:tab w:val="center" w:pos="2357"/>
        </w:tabs>
        <w:spacing w:after="0" w:line="240" w:lineRule="auto"/>
        <w:ind w:left="0"/>
        <w:rPr>
          <w:lang w:val="sk-SK"/>
        </w:rPr>
      </w:pPr>
    </w:p>
    <w:p w14:paraId="549A0E3D" w14:textId="77777777" w:rsidR="002D63CE" w:rsidRPr="00E51296" w:rsidRDefault="002D63CE" w:rsidP="00E51296">
      <w:pPr>
        <w:tabs>
          <w:tab w:val="center" w:pos="2357"/>
        </w:tabs>
        <w:spacing w:after="0" w:line="240" w:lineRule="auto"/>
        <w:ind w:left="0"/>
        <w:rPr>
          <w:lang w:val="sk-SK"/>
        </w:rPr>
      </w:pPr>
    </w:p>
    <w:p w14:paraId="5F69ACD2" w14:textId="77777777" w:rsidR="00EF12F9" w:rsidRPr="00E51296" w:rsidRDefault="005129CB" w:rsidP="00E51296">
      <w:pPr>
        <w:pStyle w:val="Nadpis1"/>
        <w:tabs>
          <w:tab w:val="center" w:pos="3107"/>
        </w:tabs>
        <w:spacing w:after="0" w:line="240" w:lineRule="auto"/>
        <w:ind w:left="0" w:firstLine="0"/>
        <w:rPr>
          <w:lang w:val="sk-SK"/>
        </w:rPr>
      </w:pPr>
      <w:r w:rsidRPr="00E51296">
        <w:rPr>
          <w:lang w:val="sk-SK"/>
        </w:rPr>
        <w:t xml:space="preserve">2. </w:t>
      </w:r>
      <w:r w:rsidRPr="00E51296">
        <w:rPr>
          <w:lang w:val="sk-SK"/>
        </w:rPr>
        <w:tab/>
        <w:t xml:space="preserve">KVALITATÍVNE A KVANTITATÍVNE ZLOŽENIE </w:t>
      </w:r>
    </w:p>
    <w:p w14:paraId="7417E4AE" w14:textId="77777777" w:rsidR="00EF12F9" w:rsidRPr="00E51296" w:rsidRDefault="005129CB" w:rsidP="00E51296">
      <w:pPr>
        <w:spacing w:after="0" w:line="240" w:lineRule="auto"/>
        <w:ind w:left="0" w:firstLine="0"/>
        <w:rPr>
          <w:lang w:val="sk-SK"/>
        </w:rPr>
      </w:pPr>
      <w:r w:rsidRPr="00E51296">
        <w:rPr>
          <w:lang w:val="sk-SK"/>
        </w:rPr>
        <w:t xml:space="preserve"> </w:t>
      </w:r>
    </w:p>
    <w:p w14:paraId="53ACD2BB" w14:textId="3DB1BA23" w:rsidR="007D553F" w:rsidRPr="00E51296" w:rsidRDefault="007D553F" w:rsidP="00E51296">
      <w:pPr>
        <w:spacing w:after="0" w:line="240" w:lineRule="auto"/>
        <w:ind w:left="0"/>
        <w:rPr>
          <w:lang w:val="sk-SK"/>
        </w:rPr>
      </w:pPr>
      <w:r w:rsidRPr="00E51296">
        <w:rPr>
          <w:lang w:val="sk-SK"/>
        </w:rPr>
        <w:t>Každý g obsahuje:</w:t>
      </w:r>
      <w:r w:rsidR="00C37204">
        <w:rPr>
          <w:lang w:val="sk-SK"/>
        </w:rPr>
        <w:t xml:space="preserve"> </w:t>
      </w:r>
    </w:p>
    <w:p w14:paraId="281D42F3" w14:textId="77777777" w:rsidR="007D553F" w:rsidRPr="00E51296" w:rsidRDefault="007D553F" w:rsidP="00E51296">
      <w:pPr>
        <w:spacing w:after="0" w:line="240" w:lineRule="auto"/>
        <w:ind w:left="0"/>
        <w:rPr>
          <w:b/>
          <w:lang w:val="sk-SK"/>
        </w:rPr>
      </w:pPr>
    </w:p>
    <w:p w14:paraId="059E3727" w14:textId="77777777" w:rsidR="007D553F" w:rsidRPr="00E51296" w:rsidRDefault="007D553F" w:rsidP="00E51296">
      <w:pPr>
        <w:spacing w:after="0" w:line="240" w:lineRule="auto"/>
        <w:ind w:left="0"/>
        <w:rPr>
          <w:b/>
          <w:lang w:val="sk-SK"/>
        </w:rPr>
      </w:pPr>
      <w:r w:rsidRPr="00E51296">
        <w:rPr>
          <w:b/>
          <w:lang w:val="sk-SK"/>
        </w:rPr>
        <w:t>Účinná látka:</w:t>
      </w:r>
    </w:p>
    <w:p w14:paraId="21B6829A" w14:textId="1664C88B" w:rsidR="007D553F" w:rsidRPr="00E51296" w:rsidRDefault="007D553F" w:rsidP="00E51296">
      <w:pPr>
        <w:spacing w:after="0" w:line="240" w:lineRule="auto"/>
        <w:ind w:left="0"/>
        <w:rPr>
          <w:lang w:val="sk-SK"/>
        </w:rPr>
      </w:pPr>
      <w:r w:rsidRPr="00E51296">
        <w:rPr>
          <w:lang w:val="sk-SK"/>
        </w:rPr>
        <w:t>Benazepril hydrochlorid</w:t>
      </w:r>
      <w:r w:rsidR="00C37204">
        <w:rPr>
          <w:lang w:val="sk-SK"/>
        </w:rPr>
        <w:t xml:space="preserve">      </w:t>
      </w:r>
      <w:r w:rsidRPr="00E51296">
        <w:rPr>
          <w:lang w:val="sk-SK"/>
        </w:rPr>
        <w:t>6,25 mg</w:t>
      </w:r>
      <w:r w:rsidR="00C437D7" w:rsidRPr="00E51296">
        <w:rPr>
          <w:lang w:val="sk-SK"/>
        </w:rPr>
        <w:t xml:space="preserve"> </w:t>
      </w:r>
    </w:p>
    <w:p w14:paraId="71BD0098" w14:textId="1040E830" w:rsidR="007D553F" w:rsidRPr="00E51296" w:rsidRDefault="00DC56FE" w:rsidP="00E51296">
      <w:pPr>
        <w:spacing w:after="0" w:line="240" w:lineRule="auto"/>
        <w:ind w:left="0"/>
        <w:rPr>
          <w:lang w:val="sk-SK"/>
        </w:rPr>
      </w:pPr>
      <w:r w:rsidRPr="00E51296">
        <w:rPr>
          <w:lang w:val="sk-SK"/>
        </w:rPr>
        <w:t>zodpovedá</w:t>
      </w:r>
      <w:r w:rsidR="007D553F" w:rsidRPr="00E51296">
        <w:rPr>
          <w:lang w:val="sk-SK"/>
        </w:rPr>
        <w:t xml:space="preserve"> </w:t>
      </w:r>
      <w:r w:rsidR="0023549D">
        <w:rPr>
          <w:lang w:val="sk-SK"/>
        </w:rPr>
        <w:tab/>
      </w:r>
      <w:r w:rsidR="0023549D">
        <w:rPr>
          <w:lang w:val="sk-SK"/>
        </w:rPr>
        <w:tab/>
      </w:r>
      <w:r w:rsidR="00C37204">
        <w:rPr>
          <w:lang w:val="sk-SK"/>
        </w:rPr>
        <w:t xml:space="preserve">     </w:t>
      </w:r>
      <w:r w:rsidR="007D553F" w:rsidRPr="00E51296">
        <w:rPr>
          <w:lang w:val="sk-SK"/>
        </w:rPr>
        <w:t>5,76 mg benazeprilu</w:t>
      </w:r>
      <w:r w:rsidR="00C437D7" w:rsidRPr="00E51296">
        <w:rPr>
          <w:lang w:val="sk-SK"/>
        </w:rPr>
        <w:t xml:space="preserve"> </w:t>
      </w:r>
    </w:p>
    <w:p w14:paraId="7ACCBF53" w14:textId="77777777" w:rsidR="007D553F" w:rsidRPr="00E51296" w:rsidRDefault="007D553F" w:rsidP="00E51296">
      <w:pPr>
        <w:spacing w:after="0" w:line="240" w:lineRule="auto"/>
        <w:ind w:left="0"/>
        <w:rPr>
          <w:b/>
          <w:lang w:val="sk-SK"/>
        </w:rPr>
      </w:pPr>
    </w:p>
    <w:p w14:paraId="1BD4D9F3" w14:textId="77777777" w:rsidR="00EF12F9" w:rsidRPr="00E51296" w:rsidRDefault="005129CB" w:rsidP="00E51296">
      <w:pPr>
        <w:pStyle w:val="Nadpis2"/>
        <w:spacing w:after="0" w:line="240" w:lineRule="auto"/>
        <w:ind w:left="0"/>
        <w:rPr>
          <w:lang w:val="sk-SK"/>
        </w:rPr>
      </w:pPr>
      <w:r w:rsidRPr="00E51296">
        <w:rPr>
          <w:lang w:val="sk-SK"/>
        </w:rPr>
        <w:t>Pomocné látky:</w:t>
      </w:r>
      <w:r w:rsidRPr="00E51296">
        <w:rPr>
          <w:b w:val="0"/>
          <w:lang w:val="sk-SK"/>
        </w:rPr>
        <w:t xml:space="preserve"> </w:t>
      </w:r>
    </w:p>
    <w:p w14:paraId="4FBA106D" w14:textId="77777777" w:rsidR="00EF12F9" w:rsidRPr="00E51296" w:rsidRDefault="005129CB" w:rsidP="00E51296">
      <w:pPr>
        <w:spacing w:after="0" w:line="240" w:lineRule="auto"/>
        <w:ind w:left="0" w:firstLine="0"/>
        <w:rPr>
          <w:lang w:val="sk-SK"/>
        </w:rPr>
      </w:pPr>
      <w:r w:rsidRPr="00E51296">
        <w:rPr>
          <w:lang w:val="sk-SK"/>
        </w:rPr>
        <w:t xml:space="preserve"> </w:t>
      </w:r>
    </w:p>
    <w:tbl>
      <w:tblPr>
        <w:tblStyle w:val="TableGrid"/>
        <w:tblW w:w="9290" w:type="dxa"/>
        <w:tblInd w:w="-108" w:type="dxa"/>
        <w:tblCellMar>
          <w:top w:w="77" w:type="dxa"/>
          <w:left w:w="106" w:type="dxa"/>
          <w:right w:w="115" w:type="dxa"/>
        </w:tblCellMar>
        <w:tblLook w:val="04A0" w:firstRow="1" w:lastRow="0" w:firstColumn="1" w:lastColumn="0" w:noHBand="0" w:noVBand="1"/>
      </w:tblPr>
      <w:tblGrid>
        <w:gridCol w:w="4645"/>
        <w:gridCol w:w="4645"/>
      </w:tblGrid>
      <w:tr w:rsidR="00EF12F9" w:rsidRPr="001A716D" w14:paraId="193C4B64" w14:textId="77777777">
        <w:trPr>
          <w:trHeight w:val="910"/>
        </w:trPr>
        <w:tc>
          <w:tcPr>
            <w:tcW w:w="4645" w:type="dxa"/>
            <w:tcBorders>
              <w:top w:val="single" w:sz="4" w:space="0" w:color="000000"/>
              <w:left w:val="single" w:sz="4" w:space="0" w:color="000000"/>
              <w:bottom w:val="single" w:sz="4" w:space="0" w:color="000000"/>
              <w:right w:val="single" w:sz="4" w:space="0" w:color="000000"/>
            </w:tcBorders>
            <w:vAlign w:val="center"/>
          </w:tcPr>
          <w:p w14:paraId="3014F493" w14:textId="77777777" w:rsidR="00EF12F9" w:rsidRPr="00E51296" w:rsidRDefault="005129CB" w:rsidP="00E51296">
            <w:pPr>
              <w:spacing w:after="0" w:line="240" w:lineRule="auto"/>
              <w:ind w:left="0" w:firstLine="0"/>
              <w:rPr>
                <w:lang w:val="sk-SK"/>
              </w:rPr>
            </w:pPr>
            <w:r w:rsidRPr="00E51296">
              <w:rPr>
                <w:b/>
                <w:lang w:val="sk-SK"/>
              </w:rPr>
              <w:t xml:space="preserve">Kvalitatívne zloženie pomocných látok a iných zložiek </w:t>
            </w:r>
          </w:p>
        </w:tc>
        <w:tc>
          <w:tcPr>
            <w:tcW w:w="4645" w:type="dxa"/>
            <w:tcBorders>
              <w:top w:val="single" w:sz="4" w:space="0" w:color="000000"/>
              <w:left w:val="single" w:sz="4" w:space="0" w:color="000000"/>
              <w:bottom w:val="single" w:sz="4" w:space="0" w:color="000000"/>
              <w:right w:val="single" w:sz="4" w:space="0" w:color="000000"/>
            </w:tcBorders>
          </w:tcPr>
          <w:p w14:paraId="2EF7701D" w14:textId="77777777" w:rsidR="0059199D" w:rsidRPr="00E51296" w:rsidRDefault="005129CB" w:rsidP="00E51296">
            <w:pPr>
              <w:spacing w:after="0" w:line="240" w:lineRule="auto"/>
              <w:ind w:left="0" w:firstLine="0"/>
              <w:rPr>
                <w:b/>
                <w:lang w:val="sk-SK"/>
              </w:rPr>
            </w:pPr>
            <w:r w:rsidRPr="00E51296">
              <w:rPr>
                <w:b/>
                <w:lang w:val="sk-SK"/>
              </w:rPr>
              <w:t xml:space="preserve">Kvantitatívne zloženie, </w:t>
            </w:r>
          </w:p>
          <w:p w14:paraId="6594D1AA" w14:textId="77777777" w:rsidR="00EF12F9" w:rsidRPr="00E51296" w:rsidRDefault="005129CB" w:rsidP="00E51296">
            <w:pPr>
              <w:spacing w:after="0" w:line="240" w:lineRule="auto"/>
              <w:ind w:left="0" w:firstLine="0"/>
              <w:rPr>
                <w:lang w:val="sk-SK"/>
              </w:rPr>
            </w:pPr>
            <w:r w:rsidRPr="00E51296">
              <w:rPr>
                <w:b/>
                <w:lang w:val="sk-SK"/>
              </w:rPr>
              <w:t>ak sú tieto informácie dôležité</w:t>
            </w:r>
            <w:r w:rsidR="004E134E" w:rsidRPr="00E51296">
              <w:rPr>
                <w:b/>
                <w:lang w:val="sk-SK"/>
              </w:rPr>
              <w:t xml:space="preserve"> pre </w:t>
            </w:r>
            <w:r w:rsidRPr="00E51296">
              <w:rPr>
                <w:b/>
                <w:lang w:val="sk-SK"/>
              </w:rPr>
              <w:t xml:space="preserve">správne podanie veterinárneho lieku </w:t>
            </w:r>
          </w:p>
        </w:tc>
      </w:tr>
      <w:tr w:rsidR="00EF12F9" w:rsidRPr="00450461" w14:paraId="6A9BBFBE" w14:textId="77777777" w:rsidTr="0059199D">
        <w:trPr>
          <w:trHeight w:val="488"/>
        </w:trPr>
        <w:tc>
          <w:tcPr>
            <w:tcW w:w="4645" w:type="dxa"/>
            <w:tcBorders>
              <w:top w:val="single" w:sz="4" w:space="0" w:color="000000"/>
              <w:left w:val="single" w:sz="4" w:space="0" w:color="000000"/>
              <w:bottom w:val="single" w:sz="4" w:space="0" w:color="000000"/>
              <w:right w:val="single" w:sz="4" w:space="0" w:color="000000"/>
            </w:tcBorders>
          </w:tcPr>
          <w:p w14:paraId="3924ECA2" w14:textId="77777777" w:rsidR="00060A47" w:rsidRPr="00E51296" w:rsidRDefault="005129CB" w:rsidP="00E51296">
            <w:pPr>
              <w:spacing w:after="0" w:line="240" w:lineRule="auto"/>
              <w:ind w:left="0" w:firstLine="0"/>
              <w:rPr>
                <w:lang w:val="sk-SK"/>
              </w:rPr>
            </w:pPr>
            <w:r w:rsidRPr="00E51296">
              <w:rPr>
                <w:lang w:val="sk-SK"/>
              </w:rPr>
              <w:t xml:space="preserve"> </w:t>
            </w:r>
            <w:r w:rsidR="00060A47" w:rsidRPr="00E51296">
              <w:rPr>
                <w:lang w:val="sk-SK"/>
              </w:rPr>
              <w:t>Butylhydroxyanizol (E320)</w:t>
            </w:r>
          </w:p>
          <w:p w14:paraId="5896CA42" w14:textId="77777777" w:rsidR="00EF12F9" w:rsidRPr="00E51296" w:rsidRDefault="00EF12F9" w:rsidP="00E51296">
            <w:pPr>
              <w:spacing w:after="0" w:line="240" w:lineRule="auto"/>
              <w:ind w:left="0" w:firstLine="0"/>
              <w:rPr>
                <w:lang w:val="sk-SK"/>
              </w:rPr>
            </w:pPr>
          </w:p>
        </w:tc>
        <w:tc>
          <w:tcPr>
            <w:tcW w:w="4645" w:type="dxa"/>
            <w:tcBorders>
              <w:top w:val="single" w:sz="4" w:space="0" w:color="000000"/>
              <w:left w:val="single" w:sz="4" w:space="0" w:color="000000"/>
              <w:bottom w:val="single" w:sz="4" w:space="0" w:color="000000"/>
              <w:right w:val="single" w:sz="4" w:space="0" w:color="000000"/>
            </w:tcBorders>
          </w:tcPr>
          <w:p w14:paraId="2BDA23CA" w14:textId="77777777" w:rsidR="00EF12F9" w:rsidRPr="00E51296" w:rsidRDefault="005129CB" w:rsidP="00E51296">
            <w:pPr>
              <w:spacing w:after="0" w:line="240" w:lineRule="auto"/>
              <w:ind w:left="0" w:firstLine="0"/>
              <w:rPr>
                <w:lang w:val="sk-SK"/>
              </w:rPr>
            </w:pPr>
            <w:r w:rsidRPr="00E51296">
              <w:rPr>
                <w:lang w:val="sk-SK"/>
              </w:rPr>
              <w:t xml:space="preserve"> </w:t>
            </w:r>
            <w:r w:rsidR="00060A47" w:rsidRPr="00E51296">
              <w:rPr>
                <w:lang w:val="sk-SK"/>
              </w:rPr>
              <w:t>0,2 mg</w:t>
            </w:r>
          </w:p>
        </w:tc>
      </w:tr>
      <w:tr w:rsidR="00EF12F9" w:rsidRPr="00450461" w14:paraId="53E59F67" w14:textId="77777777">
        <w:trPr>
          <w:trHeight w:val="389"/>
        </w:trPr>
        <w:tc>
          <w:tcPr>
            <w:tcW w:w="4645" w:type="dxa"/>
            <w:tcBorders>
              <w:top w:val="single" w:sz="4" w:space="0" w:color="000000"/>
              <w:left w:val="single" w:sz="4" w:space="0" w:color="000000"/>
              <w:bottom w:val="single" w:sz="4" w:space="0" w:color="000000"/>
              <w:right w:val="single" w:sz="4" w:space="0" w:color="000000"/>
            </w:tcBorders>
          </w:tcPr>
          <w:p w14:paraId="7417C12C" w14:textId="71DC1630" w:rsidR="00060A47" w:rsidRPr="00E51296" w:rsidRDefault="005129CB" w:rsidP="00E51296">
            <w:pPr>
              <w:spacing w:after="0" w:line="240" w:lineRule="auto"/>
              <w:ind w:left="0" w:firstLine="0"/>
              <w:rPr>
                <w:lang w:val="sk-SK"/>
              </w:rPr>
            </w:pPr>
            <w:r w:rsidRPr="00E51296">
              <w:rPr>
                <w:lang w:val="sk-SK"/>
              </w:rPr>
              <w:t xml:space="preserve"> </w:t>
            </w:r>
            <w:r w:rsidR="00DC56FE" w:rsidRPr="00E51296">
              <w:rPr>
                <w:lang w:val="sk-SK"/>
              </w:rPr>
              <w:t>O</w:t>
            </w:r>
            <w:r w:rsidR="00060A47" w:rsidRPr="00E51296">
              <w:rPr>
                <w:lang w:val="sk-SK"/>
              </w:rPr>
              <w:t>xid kremičitý</w:t>
            </w:r>
            <w:r w:rsidR="00DC56FE" w:rsidRPr="00E51296">
              <w:rPr>
                <w:lang w:val="sk-SK"/>
              </w:rPr>
              <w:t>, koloidný bezvodý</w:t>
            </w:r>
          </w:p>
          <w:p w14:paraId="4E5ABD6E" w14:textId="77777777" w:rsidR="00EF12F9" w:rsidRPr="00E51296" w:rsidRDefault="00EF12F9" w:rsidP="00E51296">
            <w:pPr>
              <w:spacing w:after="0" w:line="240" w:lineRule="auto"/>
              <w:ind w:left="0" w:firstLine="0"/>
              <w:rPr>
                <w:lang w:val="sk-SK"/>
              </w:rPr>
            </w:pPr>
          </w:p>
        </w:tc>
        <w:tc>
          <w:tcPr>
            <w:tcW w:w="4645" w:type="dxa"/>
            <w:tcBorders>
              <w:top w:val="single" w:sz="4" w:space="0" w:color="000000"/>
              <w:left w:val="single" w:sz="4" w:space="0" w:color="000000"/>
              <w:bottom w:val="single" w:sz="4" w:space="0" w:color="000000"/>
              <w:right w:val="single" w:sz="4" w:space="0" w:color="000000"/>
            </w:tcBorders>
          </w:tcPr>
          <w:p w14:paraId="0A21F5F6" w14:textId="77777777" w:rsidR="00EF12F9" w:rsidRPr="00E51296" w:rsidRDefault="005129CB" w:rsidP="00E51296">
            <w:pPr>
              <w:spacing w:after="0" w:line="240" w:lineRule="auto"/>
              <w:ind w:left="0" w:firstLine="0"/>
              <w:rPr>
                <w:lang w:val="sk-SK"/>
              </w:rPr>
            </w:pPr>
            <w:r w:rsidRPr="00E51296">
              <w:rPr>
                <w:lang w:val="sk-SK"/>
              </w:rPr>
              <w:t xml:space="preserve"> </w:t>
            </w:r>
          </w:p>
        </w:tc>
      </w:tr>
      <w:tr w:rsidR="00EF12F9" w:rsidRPr="00450461" w14:paraId="13268DD5" w14:textId="77777777">
        <w:trPr>
          <w:trHeight w:val="391"/>
        </w:trPr>
        <w:tc>
          <w:tcPr>
            <w:tcW w:w="4645" w:type="dxa"/>
            <w:tcBorders>
              <w:top w:val="single" w:sz="4" w:space="0" w:color="000000"/>
              <w:left w:val="single" w:sz="4" w:space="0" w:color="000000"/>
              <w:bottom w:val="single" w:sz="4" w:space="0" w:color="000000"/>
              <w:right w:val="single" w:sz="4" w:space="0" w:color="000000"/>
            </w:tcBorders>
          </w:tcPr>
          <w:p w14:paraId="2B2125BC" w14:textId="77777777" w:rsidR="00060A47" w:rsidRPr="00E51296" w:rsidRDefault="005129CB" w:rsidP="00E51296">
            <w:pPr>
              <w:spacing w:after="0" w:line="240" w:lineRule="auto"/>
              <w:ind w:left="0" w:firstLine="0"/>
              <w:rPr>
                <w:lang w:val="sk-SK"/>
              </w:rPr>
            </w:pPr>
            <w:r w:rsidRPr="00E51296">
              <w:rPr>
                <w:lang w:val="sk-SK"/>
              </w:rPr>
              <w:t xml:space="preserve"> </w:t>
            </w:r>
            <w:r w:rsidR="00060A47" w:rsidRPr="00E51296">
              <w:rPr>
                <w:lang w:val="sk-SK"/>
              </w:rPr>
              <w:t>Polysorbát 80</w:t>
            </w:r>
          </w:p>
          <w:p w14:paraId="31B165AE" w14:textId="77777777" w:rsidR="00EF12F9" w:rsidRPr="00E51296" w:rsidRDefault="00EF12F9" w:rsidP="00E51296">
            <w:pPr>
              <w:spacing w:after="0" w:line="240" w:lineRule="auto"/>
              <w:ind w:left="0" w:firstLine="0"/>
              <w:rPr>
                <w:lang w:val="sk-SK"/>
              </w:rPr>
            </w:pPr>
          </w:p>
        </w:tc>
        <w:tc>
          <w:tcPr>
            <w:tcW w:w="4645" w:type="dxa"/>
            <w:tcBorders>
              <w:top w:val="single" w:sz="4" w:space="0" w:color="000000"/>
              <w:left w:val="single" w:sz="4" w:space="0" w:color="000000"/>
              <w:bottom w:val="single" w:sz="4" w:space="0" w:color="000000"/>
              <w:right w:val="single" w:sz="4" w:space="0" w:color="000000"/>
            </w:tcBorders>
          </w:tcPr>
          <w:p w14:paraId="7D968984" w14:textId="77777777" w:rsidR="00EF12F9" w:rsidRPr="00E51296" w:rsidRDefault="005129CB" w:rsidP="00E51296">
            <w:pPr>
              <w:spacing w:after="0" w:line="240" w:lineRule="auto"/>
              <w:ind w:left="0" w:firstLine="0"/>
              <w:rPr>
                <w:lang w:val="sk-SK"/>
              </w:rPr>
            </w:pPr>
            <w:r w:rsidRPr="00E51296">
              <w:rPr>
                <w:lang w:val="sk-SK"/>
              </w:rPr>
              <w:t xml:space="preserve"> </w:t>
            </w:r>
          </w:p>
        </w:tc>
      </w:tr>
      <w:tr w:rsidR="00EF12F9" w:rsidRPr="00450461" w14:paraId="29DC0F35" w14:textId="77777777">
        <w:trPr>
          <w:trHeight w:val="389"/>
        </w:trPr>
        <w:tc>
          <w:tcPr>
            <w:tcW w:w="4645" w:type="dxa"/>
            <w:tcBorders>
              <w:top w:val="single" w:sz="4" w:space="0" w:color="000000"/>
              <w:left w:val="single" w:sz="4" w:space="0" w:color="000000"/>
              <w:bottom w:val="single" w:sz="4" w:space="0" w:color="000000"/>
              <w:right w:val="single" w:sz="4" w:space="0" w:color="000000"/>
            </w:tcBorders>
          </w:tcPr>
          <w:p w14:paraId="491BE80A" w14:textId="77777777" w:rsidR="00EF12F9" w:rsidRPr="00E51296" w:rsidRDefault="005129CB" w:rsidP="00E51296">
            <w:pPr>
              <w:spacing w:after="0" w:line="240" w:lineRule="auto"/>
              <w:ind w:left="0" w:firstLine="0"/>
              <w:rPr>
                <w:lang w:val="sk-SK"/>
              </w:rPr>
            </w:pPr>
            <w:r w:rsidRPr="00E51296">
              <w:rPr>
                <w:b/>
                <w:lang w:val="sk-SK"/>
              </w:rPr>
              <w:t xml:space="preserve"> </w:t>
            </w:r>
            <w:r w:rsidR="00060A47" w:rsidRPr="00E51296">
              <w:rPr>
                <w:lang w:val="sk-SK"/>
              </w:rPr>
              <w:t>Triglyceridy so stredným reťazcom</w:t>
            </w:r>
          </w:p>
        </w:tc>
        <w:tc>
          <w:tcPr>
            <w:tcW w:w="4645" w:type="dxa"/>
            <w:tcBorders>
              <w:top w:val="single" w:sz="4" w:space="0" w:color="000000"/>
              <w:left w:val="single" w:sz="4" w:space="0" w:color="000000"/>
              <w:bottom w:val="single" w:sz="4" w:space="0" w:color="000000"/>
              <w:right w:val="single" w:sz="4" w:space="0" w:color="000000"/>
            </w:tcBorders>
          </w:tcPr>
          <w:p w14:paraId="4EA1A24C" w14:textId="77777777" w:rsidR="00EF12F9" w:rsidRPr="00E51296" w:rsidRDefault="005129CB" w:rsidP="00E51296">
            <w:pPr>
              <w:spacing w:after="0" w:line="240" w:lineRule="auto"/>
              <w:ind w:left="0" w:firstLine="0"/>
              <w:rPr>
                <w:lang w:val="sk-SK"/>
              </w:rPr>
            </w:pPr>
            <w:r w:rsidRPr="00E51296">
              <w:rPr>
                <w:lang w:val="sk-SK"/>
              </w:rPr>
              <w:t xml:space="preserve"> </w:t>
            </w:r>
          </w:p>
        </w:tc>
      </w:tr>
    </w:tbl>
    <w:p w14:paraId="7A4036AC" w14:textId="77777777" w:rsidR="00EF12F9" w:rsidRPr="00E51296" w:rsidRDefault="005129CB" w:rsidP="00E51296">
      <w:pPr>
        <w:spacing w:after="0" w:line="240" w:lineRule="auto"/>
        <w:ind w:left="0" w:firstLine="0"/>
        <w:rPr>
          <w:lang w:val="sk-SK"/>
        </w:rPr>
      </w:pPr>
      <w:r w:rsidRPr="00E51296">
        <w:rPr>
          <w:lang w:val="sk-SK"/>
        </w:rPr>
        <w:t xml:space="preserve"> </w:t>
      </w:r>
    </w:p>
    <w:p w14:paraId="0C7E5D33" w14:textId="77777777" w:rsidR="00774B9E" w:rsidRPr="00E51296" w:rsidRDefault="00774B9E" w:rsidP="00E51296">
      <w:pPr>
        <w:spacing w:after="0" w:line="240" w:lineRule="auto"/>
        <w:ind w:left="0" w:firstLine="0"/>
        <w:rPr>
          <w:lang w:val="sk-SK"/>
        </w:rPr>
      </w:pPr>
      <w:r w:rsidRPr="00E51296">
        <w:rPr>
          <w:lang w:val="sk-SK"/>
        </w:rPr>
        <w:t>Biela až žltá suspenzia.</w:t>
      </w:r>
    </w:p>
    <w:p w14:paraId="66CA129D" w14:textId="3521295B" w:rsidR="00EF12F9" w:rsidRPr="00450461" w:rsidRDefault="005129CB" w:rsidP="00E51296">
      <w:pPr>
        <w:tabs>
          <w:tab w:val="left" w:pos="972"/>
        </w:tabs>
        <w:spacing w:after="0" w:line="240" w:lineRule="auto"/>
        <w:ind w:left="0" w:firstLine="0"/>
        <w:rPr>
          <w:lang w:val="sk-SK"/>
        </w:rPr>
      </w:pPr>
      <w:r w:rsidRPr="00E51296">
        <w:rPr>
          <w:lang w:val="sk-SK"/>
        </w:rPr>
        <w:t xml:space="preserve"> </w:t>
      </w:r>
      <w:r w:rsidR="002D63CE" w:rsidRPr="00450461">
        <w:rPr>
          <w:lang w:val="sk-SK"/>
        </w:rPr>
        <w:tab/>
      </w:r>
    </w:p>
    <w:p w14:paraId="543C50D0" w14:textId="77777777" w:rsidR="002D63CE" w:rsidRPr="00E51296" w:rsidRDefault="002D63CE" w:rsidP="00E51296">
      <w:pPr>
        <w:tabs>
          <w:tab w:val="left" w:pos="972"/>
        </w:tabs>
        <w:spacing w:after="0" w:line="240" w:lineRule="auto"/>
        <w:ind w:left="0" w:firstLine="0"/>
        <w:rPr>
          <w:lang w:val="sk-SK"/>
        </w:rPr>
      </w:pPr>
    </w:p>
    <w:p w14:paraId="71390DDD" w14:textId="77777777" w:rsidR="00EF12F9" w:rsidRPr="00E51296" w:rsidRDefault="005129CB" w:rsidP="00E51296">
      <w:pPr>
        <w:pStyle w:val="Nadpis1"/>
        <w:tabs>
          <w:tab w:val="center" w:pos="1524"/>
        </w:tabs>
        <w:spacing w:after="0" w:line="240" w:lineRule="auto"/>
        <w:ind w:left="0" w:firstLine="0"/>
        <w:rPr>
          <w:lang w:val="sk-SK"/>
        </w:rPr>
      </w:pPr>
      <w:r w:rsidRPr="00E51296">
        <w:rPr>
          <w:lang w:val="sk-SK"/>
        </w:rPr>
        <w:t xml:space="preserve">3. </w:t>
      </w:r>
      <w:r w:rsidRPr="00E51296">
        <w:rPr>
          <w:lang w:val="sk-SK"/>
        </w:rPr>
        <w:tab/>
        <w:t xml:space="preserve">KLINICKÉ ÚDAJE </w:t>
      </w:r>
    </w:p>
    <w:p w14:paraId="34D5C8A7" w14:textId="77777777" w:rsidR="00EF12F9" w:rsidRPr="00E51296" w:rsidRDefault="005129CB" w:rsidP="00E51296">
      <w:pPr>
        <w:spacing w:after="0" w:line="240" w:lineRule="auto"/>
        <w:ind w:left="0" w:firstLine="0"/>
        <w:rPr>
          <w:lang w:val="sk-SK"/>
        </w:rPr>
      </w:pPr>
      <w:r w:rsidRPr="00E51296">
        <w:rPr>
          <w:lang w:val="sk-SK"/>
        </w:rPr>
        <w:t xml:space="preserve"> </w:t>
      </w:r>
    </w:p>
    <w:p w14:paraId="087F81C4" w14:textId="60D42AC8" w:rsidR="00B94A64" w:rsidRPr="00E51296" w:rsidRDefault="00B94A64" w:rsidP="00E51296">
      <w:pPr>
        <w:spacing w:after="0" w:line="240" w:lineRule="auto"/>
        <w:ind w:left="0" w:firstLine="0"/>
        <w:rPr>
          <w:lang w:val="sk-SK"/>
        </w:rPr>
      </w:pPr>
      <w:r w:rsidRPr="00E51296">
        <w:rPr>
          <w:lang w:val="sk-SK"/>
        </w:rPr>
        <w:t xml:space="preserve">V súlade s nariadením 2019/4 musí označenie </w:t>
      </w:r>
      <w:r w:rsidR="00DC56FE" w:rsidRPr="00E51296">
        <w:rPr>
          <w:lang w:val="sk-SK"/>
        </w:rPr>
        <w:t>obalu</w:t>
      </w:r>
      <w:r w:rsidR="00D67C2F">
        <w:rPr>
          <w:lang w:val="sk-SK"/>
        </w:rPr>
        <w:t xml:space="preserve"> </w:t>
      </w:r>
      <w:r w:rsidRPr="00E51296">
        <w:rPr>
          <w:lang w:val="sk-SK"/>
        </w:rPr>
        <w:t>medikovaného krmiva jednoduchým, jasným a ľahko pochopiteľným spôsobom obsahovať všetky klinické informácie</w:t>
      </w:r>
      <w:r w:rsidR="00CC39C3" w:rsidRPr="00E51296">
        <w:rPr>
          <w:lang w:val="sk-SK"/>
        </w:rPr>
        <w:t xml:space="preserve">, ktoré sú </w:t>
      </w:r>
      <w:r w:rsidR="002C717B" w:rsidRPr="00450461">
        <w:rPr>
          <w:lang w:val="sk-SK"/>
        </w:rPr>
        <w:t xml:space="preserve">v </w:t>
      </w:r>
      <w:r w:rsidR="00CC39C3" w:rsidRPr="00E51296">
        <w:rPr>
          <w:lang w:val="sk-SK"/>
        </w:rPr>
        <w:t>oddieloch</w:t>
      </w:r>
      <w:r w:rsidRPr="00E51296">
        <w:rPr>
          <w:lang w:val="sk-SK"/>
        </w:rPr>
        <w:t xml:space="preserve"> </w:t>
      </w:r>
      <w:r w:rsidR="00CC39C3" w:rsidRPr="00E51296">
        <w:rPr>
          <w:lang w:val="sk-SK"/>
        </w:rPr>
        <w:t xml:space="preserve">3.1 až 3.12 </w:t>
      </w:r>
      <w:r w:rsidRPr="00E51296">
        <w:rPr>
          <w:lang w:val="sk-SK"/>
        </w:rPr>
        <w:t>uvedené tučným písmom.</w:t>
      </w:r>
    </w:p>
    <w:p w14:paraId="1EA2008A" w14:textId="77777777" w:rsidR="00B94A64" w:rsidRPr="00E51296" w:rsidRDefault="00B94A64" w:rsidP="00E51296">
      <w:pPr>
        <w:spacing w:after="0" w:line="240" w:lineRule="auto"/>
        <w:ind w:left="0" w:firstLine="0"/>
        <w:rPr>
          <w:lang w:val="sk-SK"/>
        </w:rPr>
      </w:pPr>
    </w:p>
    <w:p w14:paraId="47FB7AC9" w14:textId="77777777" w:rsidR="00EF12F9" w:rsidRPr="00E51296" w:rsidRDefault="005129CB" w:rsidP="00E51296">
      <w:pPr>
        <w:tabs>
          <w:tab w:val="center" w:pos="1252"/>
        </w:tabs>
        <w:spacing w:after="0" w:line="240" w:lineRule="auto"/>
        <w:ind w:left="0" w:firstLine="0"/>
        <w:rPr>
          <w:b/>
          <w:lang w:val="sk-SK"/>
        </w:rPr>
      </w:pPr>
      <w:r w:rsidRPr="00E51296">
        <w:rPr>
          <w:b/>
          <w:lang w:val="sk-SK"/>
        </w:rPr>
        <w:t xml:space="preserve">3.1 </w:t>
      </w:r>
      <w:r w:rsidRPr="00E51296">
        <w:rPr>
          <w:b/>
          <w:lang w:val="sk-SK"/>
        </w:rPr>
        <w:tab/>
        <w:t xml:space="preserve">Cieľové druhy </w:t>
      </w:r>
    </w:p>
    <w:p w14:paraId="15A243E5" w14:textId="77777777" w:rsidR="00774B9E" w:rsidRPr="00E51296" w:rsidRDefault="00774B9E" w:rsidP="00E51296">
      <w:pPr>
        <w:tabs>
          <w:tab w:val="center" w:pos="1252"/>
        </w:tabs>
        <w:spacing w:after="0" w:line="240" w:lineRule="auto"/>
        <w:ind w:left="0" w:firstLine="0"/>
        <w:rPr>
          <w:b/>
          <w:lang w:val="sk-SK"/>
        </w:rPr>
      </w:pPr>
    </w:p>
    <w:p w14:paraId="0D1357A0" w14:textId="77777777" w:rsidR="00774B9E" w:rsidRPr="00E51296" w:rsidRDefault="00774B9E" w:rsidP="00E51296">
      <w:pPr>
        <w:tabs>
          <w:tab w:val="center" w:pos="1252"/>
        </w:tabs>
        <w:spacing w:after="0" w:line="240" w:lineRule="auto"/>
        <w:ind w:left="0" w:firstLine="0"/>
        <w:rPr>
          <w:b/>
          <w:lang w:val="sk-SK"/>
        </w:rPr>
      </w:pPr>
      <w:r w:rsidRPr="00E51296">
        <w:rPr>
          <w:b/>
          <w:lang w:val="sk-SK"/>
        </w:rPr>
        <w:t>Mačky.</w:t>
      </w:r>
    </w:p>
    <w:p w14:paraId="3A1547C7" w14:textId="77777777" w:rsidR="00EF12F9" w:rsidRPr="00E51296" w:rsidRDefault="005129CB" w:rsidP="00E51296">
      <w:pPr>
        <w:spacing w:after="0" w:line="240" w:lineRule="auto"/>
        <w:ind w:left="0" w:firstLine="0"/>
        <w:rPr>
          <w:lang w:val="sk-SK"/>
        </w:rPr>
      </w:pPr>
      <w:r w:rsidRPr="00E51296">
        <w:rPr>
          <w:lang w:val="sk-SK"/>
        </w:rPr>
        <w:t xml:space="preserve"> </w:t>
      </w:r>
    </w:p>
    <w:p w14:paraId="5D6F6F0A" w14:textId="77777777" w:rsidR="00EF12F9" w:rsidRPr="00E51296" w:rsidRDefault="005129CB" w:rsidP="00E51296">
      <w:pPr>
        <w:pStyle w:val="Nadpis2"/>
        <w:tabs>
          <w:tab w:val="center" w:pos="2678"/>
        </w:tabs>
        <w:spacing w:after="0" w:line="240" w:lineRule="auto"/>
        <w:ind w:left="0" w:firstLine="0"/>
        <w:rPr>
          <w:lang w:val="sk-SK"/>
        </w:rPr>
      </w:pPr>
      <w:r w:rsidRPr="00E51296">
        <w:rPr>
          <w:lang w:val="sk-SK"/>
        </w:rPr>
        <w:t xml:space="preserve">3.2 </w:t>
      </w:r>
      <w:r w:rsidRPr="00E51296">
        <w:rPr>
          <w:lang w:val="sk-SK"/>
        </w:rPr>
        <w:tab/>
        <w:t xml:space="preserve">Indikácie na použitie pre každý cieľový druh </w:t>
      </w:r>
    </w:p>
    <w:p w14:paraId="1703B2FE" w14:textId="77777777" w:rsidR="00EF12F9" w:rsidRPr="00E51296" w:rsidRDefault="005129CB" w:rsidP="00E51296">
      <w:pPr>
        <w:spacing w:after="0" w:line="240" w:lineRule="auto"/>
        <w:ind w:left="0" w:firstLine="0"/>
        <w:rPr>
          <w:lang w:val="sk-SK"/>
        </w:rPr>
      </w:pPr>
      <w:r w:rsidRPr="00E51296">
        <w:rPr>
          <w:lang w:val="sk-SK"/>
        </w:rPr>
        <w:t xml:space="preserve"> </w:t>
      </w:r>
    </w:p>
    <w:p w14:paraId="03F68462" w14:textId="77777777" w:rsidR="00EF12F9" w:rsidRPr="00E51296" w:rsidRDefault="00774B9E" w:rsidP="00E51296">
      <w:pPr>
        <w:spacing w:after="0" w:line="240" w:lineRule="auto"/>
        <w:ind w:left="0" w:firstLine="0"/>
        <w:rPr>
          <w:b/>
          <w:lang w:val="sk-SK"/>
        </w:rPr>
      </w:pPr>
      <w:r w:rsidRPr="00E51296">
        <w:rPr>
          <w:b/>
          <w:lang w:val="sk-SK"/>
        </w:rPr>
        <w:t>Zníženie proteinúrie spojenej s chronickým ochorením obličiek.</w:t>
      </w:r>
      <w:r w:rsidR="005129CB" w:rsidRPr="00E51296">
        <w:rPr>
          <w:b/>
          <w:lang w:val="sk-SK"/>
        </w:rPr>
        <w:t xml:space="preserve"> </w:t>
      </w:r>
    </w:p>
    <w:p w14:paraId="2341495E" w14:textId="77777777" w:rsidR="00774B9E" w:rsidRPr="00E51296" w:rsidRDefault="00774B9E" w:rsidP="00E51296">
      <w:pPr>
        <w:spacing w:after="0" w:line="240" w:lineRule="auto"/>
        <w:ind w:left="0" w:firstLine="0"/>
        <w:rPr>
          <w:lang w:val="sk-SK"/>
        </w:rPr>
      </w:pPr>
    </w:p>
    <w:p w14:paraId="1AA8639B" w14:textId="77777777" w:rsidR="00EF12F9" w:rsidRPr="00E51296" w:rsidRDefault="005129CB" w:rsidP="00E51296">
      <w:pPr>
        <w:pStyle w:val="Nadpis2"/>
        <w:tabs>
          <w:tab w:val="center" w:pos="1337"/>
        </w:tabs>
        <w:spacing w:after="0" w:line="240" w:lineRule="auto"/>
        <w:ind w:left="0" w:firstLine="0"/>
        <w:rPr>
          <w:lang w:val="sk-SK"/>
        </w:rPr>
      </w:pPr>
      <w:r w:rsidRPr="00E51296">
        <w:rPr>
          <w:lang w:val="sk-SK"/>
        </w:rPr>
        <w:t xml:space="preserve">3.3 </w:t>
      </w:r>
      <w:r w:rsidRPr="00E51296">
        <w:rPr>
          <w:lang w:val="sk-SK"/>
        </w:rPr>
        <w:tab/>
        <w:t xml:space="preserve">Kontraindikácie </w:t>
      </w:r>
    </w:p>
    <w:p w14:paraId="4901FD96" w14:textId="77777777" w:rsidR="00EF12F9" w:rsidRPr="00E51296" w:rsidRDefault="005129CB" w:rsidP="00E51296">
      <w:pPr>
        <w:spacing w:after="0" w:line="240" w:lineRule="auto"/>
        <w:ind w:left="0" w:firstLine="0"/>
        <w:rPr>
          <w:lang w:val="sk-SK"/>
        </w:rPr>
      </w:pPr>
      <w:r w:rsidRPr="00E51296">
        <w:rPr>
          <w:lang w:val="sk-SK"/>
        </w:rPr>
        <w:t xml:space="preserve"> </w:t>
      </w:r>
    </w:p>
    <w:p w14:paraId="6C6A39E2" w14:textId="122726AF" w:rsidR="00B14E53" w:rsidRPr="00E51296" w:rsidRDefault="00B14E53" w:rsidP="00E51296">
      <w:pPr>
        <w:spacing w:after="0" w:line="240" w:lineRule="auto"/>
        <w:ind w:left="0" w:firstLine="0"/>
        <w:rPr>
          <w:b/>
          <w:lang w:val="sk-SK"/>
        </w:rPr>
      </w:pPr>
      <w:r w:rsidRPr="00E51296">
        <w:rPr>
          <w:b/>
          <w:lang w:val="sk-SK"/>
        </w:rPr>
        <w:t xml:space="preserve">Nepoužívať v prípade precitlivenosti na </w:t>
      </w:r>
      <w:r w:rsidR="00CC39C3" w:rsidRPr="00E51296">
        <w:rPr>
          <w:b/>
          <w:lang w:val="sk-SK"/>
        </w:rPr>
        <w:t>účinnú látku</w:t>
      </w:r>
      <w:r w:rsidRPr="00E51296">
        <w:rPr>
          <w:b/>
          <w:lang w:val="sk-SK"/>
        </w:rPr>
        <w:t xml:space="preserve"> alebo na niektorú z pomocných látok.</w:t>
      </w:r>
    </w:p>
    <w:p w14:paraId="423B7D80" w14:textId="77777777" w:rsidR="00B14E53" w:rsidRPr="00E51296" w:rsidRDefault="00B14E53" w:rsidP="00E51296">
      <w:pPr>
        <w:spacing w:after="0" w:line="240" w:lineRule="auto"/>
        <w:ind w:left="0" w:firstLine="0"/>
        <w:rPr>
          <w:b/>
          <w:lang w:val="sk-SK"/>
        </w:rPr>
      </w:pPr>
      <w:r w:rsidRPr="00E51296">
        <w:rPr>
          <w:b/>
          <w:lang w:val="sk-SK"/>
        </w:rPr>
        <w:t>Nepoužívať v prípadoch hypotenzie, hypovolémie, hyponatriémie alebo akútneho zlyhania obličiek.</w:t>
      </w:r>
    </w:p>
    <w:p w14:paraId="7F4A6EA3" w14:textId="77777777" w:rsidR="00B14E53" w:rsidRPr="00E51296" w:rsidRDefault="00B14E53" w:rsidP="00E51296">
      <w:pPr>
        <w:spacing w:after="0" w:line="240" w:lineRule="auto"/>
        <w:ind w:left="0" w:firstLine="0"/>
        <w:rPr>
          <w:b/>
          <w:lang w:val="sk-SK"/>
        </w:rPr>
      </w:pPr>
      <w:r w:rsidRPr="00E51296">
        <w:rPr>
          <w:b/>
          <w:lang w:val="sk-SK"/>
        </w:rPr>
        <w:t>Nepoužívať v prípadoch zlyhania srdcového výdaja v dôsledku aortálnej alebo pľúcnej stenózy.</w:t>
      </w:r>
    </w:p>
    <w:p w14:paraId="7DF6E144" w14:textId="0303BBE1" w:rsidR="00EF12F9" w:rsidRPr="00E51296" w:rsidRDefault="00B14E53" w:rsidP="00E51296">
      <w:pPr>
        <w:spacing w:after="0" w:line="240" w:lineRule="auto"/>
        <w:ind w:left="0" w:firstLine="0"/>
        <w:rPr>
          <w:lang w:val="sk-SK"/>
        </w:rPr>
      </w:pPr>
      <w:r w:rsidRPr="00E51296">
        <w:rPr>
          <w:b/>
          <w:lang w:val="sk-SK"/>
        </w:rPr>
        <w:t>Nepoužívať počas gravidity alebo laktácie</w:t>
      </w:r>
      <w:r w:rsidRPr="00E51296">
        <w:rPr>
          <w:lang w:val="sk-SK"/>
        </w:rPr>
        <w:t xml:space="preserve"> (pozri časť 3.7</w:t>
      </w:r>
      <w:r w:rsidR="00B94A64" w:rsidRPr="00E51296">
        <w:rPr>
          <w:lang w:val="sk-SK"/>
        </w:rPr>
        <w:t>.</w:t>
      </w:r>
      <w:r w:rsidRPr="00E51296">
        <w:rPr>
          <w:lang w:val="sk-SK"/>
        </w:rPr>
        <w:t>).</w:t>
      </w:r>
      <w:r w:rsidR="005129CB" w:rsidRPr="00E51296">
        <w:rPr>
          <w:lang w:val="sk-SK"/>
        </w:rPr>
        <w:t xml:space="preserve"> </w:t>
      </w:r>
    </w:p>
    <w:p w14:paraId="032CE2BF" w14:textId="77777777" w:rsidR="00EF12F9" w:rsidRPr="00E51296" w:rsidRDefault="005129CB" w:rsidP="00E51296">
      <w:pPr>
        <w:pStyle w:val="Nadpis2"/>
        <w:tabs>
          <w:tab w:val="center" w:pos="1603"/>
        </w:tabs>
        <w:spacing w:after="0" w:line="240" w:lineRule="auto"/>
        <w:ind w:left="0" w:firstLine="0"/>
        <w:rPr>
          <w:lang w:val="sk-SK"/>
        </w:rPr>
      </w:pPr>
      <w:r w:rsidRPr="00E51296">
        <w:rPr>
          <w:lang w:val="sk-SK"/>
        </w:rPr>
        <w:lastRenderedPageBreak/>
        <w:t xml:space="preserve">3.4 </w:t>
      </w:r>
      <w:r w:rsidRPr="00E51296">
        <w:rPr>
          <w:lang w:val="sk-SK"/>
        </w:rPr>
        <w:tab/>
        <w:t xml:space="preserve">Osobitné upozornenia </w:t>
      </w:r>
    </w:p>
    <w:p w14:paraId="6C03625F" w14:textId="77777777" w:rsidR="00EF12F9" w:rsidRPr="00E51296" w:rsidRDefault="005129CB" w:rsidP="00E51296">
      <w:pPr>
        <w:spacing w:after="0" w:line="240" w:lineRule="auto"/>
        <w:ind w:left="0" w:firstLine="0"/>
        <w:rPr>
          <w:lang w:val="sk-SK"/>
        </w:rPr>
      </w:pPr>
      <w:r w:rsidRPr="00E51296">
        <w:rPr>
          <w:lang w:val="sk-SK"/>
        </w:rPr>
        <w:t xml:space="preserve"> </w:t>
      </w:r>
    </w:p>
    <w:p w14:paraId="58E1BE10" w14:textId="7335684D" w:rsidR="00B14E53" w:rsidRPr="00E51296" w:rsidRDefault="00B14E53" w:rsidP="00E51296">
      <w:pPr>
        <w:spacing w:after="0" w:line="240" w:lineRule="auto"/>
        <w:ind w:left="0" w:firstLine="0"/>
        <w:rPr>
          <w:b/>
          <w:lang w:val="sk-SK"/>
        </w:rPr>
      </w:pPr>
      <w:r w:rsidRPr="00E51296">
        <w:rPr>
          <w:b/>
          <w:lang w:val="sk-SK"/>
        </w:rPr>
        <w:t xml:space="preserve">Príjem medikovaného krmiva sa môže zmeniť v dôsledku </w:t>
      </w:r>
      <w:bookmarkStart w:id="0" w:name="_Hlk188869731"/>
      <w:r w:rsidR="003F51FF" w:rsidRPr="00E51296">
        <w:rPr>
          <w:b/>
          <w:lang w:val="sk-SK"/>
        </w:rPr>
        <w:t>chronick</w:t>
      </w:r>
      <w:r w:rsidR="00E665BD" w:rsidRPr="00E51296">
        <w:rPr>
          <w:b/>
          <w:lang w:val="sk-SK"/>
        </w:rPr>
        <w:t>ého</w:t>
      </w:r>
      <w:r w:rsidR="003F51FF" w:rsidRPr="00E51296">
        <w:rPr>
          <w:b/>
          <w:lang w:val="sk-SK"/>
        </w:rPr>
        <w:t xml:space="preserve"> ochoren</w:t>
      </w:r>
      <w:r w:rsidR="00E665BD" w:rsidRPr="00E51296">
        <w:rPr>
          <w:b/>
          <w:lang w:val="sk-SK"/>
        </w:rPr>
        <w:t>ia</w:t>
      </w:r>
      <w:r w:rsidR="003F51FF" w:rsidRPr="00E51296">
        <w:rPr>
          <w:b/>
          <w:lang w:val="sk-SK"/>
        </w:rPr>
        <w:t xml:space="preserve"> obličiek</w:t>
      </w:r>
      <w:r w:rsidR="00E665BD" w:rsidRPr="00E51296">
        <w:rPr>
          <w:b/>
          <w:lang w:val="sk-SK"/>
        </w:rPr>
        <w:t xml:space="preserve"> </w:t>
      </w:r>
      <w:bookmarkEnd w:id="0"/>
      <w:r w:rsidRPr="00E51296">
        <w:rPr>
          <w:b/>
          <w:lang w:val="sk-SK"/>
        </w:rPr>
        <w:t xml:space="preserve">alebo iných </w:t>
      </w:r>
      <w:r w:rsidR="00D10DB6" w:rsidRPr="00E51296">
        <w:rPr>
          <w:b/>
          <w:lang w:val="sk-SK"/>
        </w:rPr>
        <w:t>ochorení</w:t>
      </w:r>
      <w:r w:rsidRPr="00E51296">
        <w:rPr>
          <w:b/>
          <w:lang w:val="sk-SK"/>
        </w:rPr>
        <w:t xml:space="preserve"> a mal by sa </w:t>
      </w:r>
      <w:r w:rsidR="00D10DB6" w:rsidRPr="00E51296">
        <w:rPr>
          <w:b/>
          <w:lang w:val="sk-SK"/>
        </w:rPr>
        <w:t>sled</w:t>
      </w:r>
      <w:r w:rsidRPr="00E51296">
        <w:rPr>
          <w:b/>
          <w:lang w:val="sk-SK"/>
        </w:rPr>
        <w:t>ovať. V prípade nedostatočného príjmu krmiva, t.</w:t>
      </w:r>
      <w:r w:rsidR="007B610E" w:rsidRPr="00450461">
        <w:rPr>
          <w:b/>
          <w:lang w:val="sk-SK"/>
        </w:rPr>
        <w:t xml:space="preserve"> </w:t>
      </w:r>
      <w:r w:rsidRPr="00E51296">
        <w:rPr>
          <w:b/>
          <w:lang w:val="sk-SK"/>
        </w:rPr>
        <w:t xml:space="preserve">j. menej ako 50 % predpísaného príjmu krmiva počas viac ako 7 po sebe nasledujúcich dní, nie je možné zaručiť účinnosť liečby a zviera </w:t>
      </w:r>
      <w:r w:rsidR="00096135" w:rsidRPr="00E51296">
        <w:rPr>
          <w:b/>
          <w:lang w:val="sk-SK"/>
        </w:rPr>
        <w:t>by malo byť vyšetrené</w:t>
      </w:r>
      <w:r w:rsidRPr="00E51296">
        <w:rPr>
          <w:b/>
          <w:lang w:val="sk-SK"/>
        </w:rPr>
        <w:t xml:space="preserve"> veterinárn</w:t>
      </w:r>
      <w:r w:rsidR="00096135" w:rsidRPr="00E51296">
        <w:rPr>
          <w:b/>
          <w:lang w:val="sk-SK"/>
        </w:rPr>
        <w:t>ym</w:t>
      </w:r>
      <w:r w:rsidRPr="00E51296">
        <w:rPr>
          <w:b/>
          <w:lang w:val="sk-SK"/>
        </w:rPr>
        <w:t xml:space="preserve"> lekáro</w:t>
      </w:r>
      <w:r w:rsidR="00096135" w:rsidRPr="00E51296">
        <w:rPr>
          <w:b/>
          <w:lang w:val="sk-SK"/>
        </w:rPr>
        <w:t>m</w:t>
      </w:r>
      <w:r w:rsidRPr="00E51296">
        <w:rPr>
          <w:b/>
          <w:lang w:val="sk-SK"/>
        </w:rPr>
        <w:t xml:space="preserve">, aby </w:t>
      </w:r>
      <w:r w:rsidR="00096135" w:rsidRPr="00E51296">
        <w:rPr>
          <w:b/>
          <w:lang w:val="sk-SK"/>
        </w:rPr>
        <w:t xml:space="preserve">sa </w:t>
      </w:r>
      <w:r w:rsidRPr="00E51296">
        <w:rPr>
          <w:b/>
          <w:lang w:val="sk-SK"/>
        </w:rPr>
        <w:t>zistil</w:t>
      </w:r>
      <w:r w:rsidR="00096135" w:rsidRPr="00E51296">
        <w:rPr>
          <w:b/>
          <w:lang w:val="sk-SK"/>
        </w:rPr>
        <w:t>a</w:t>
      </w:r>
      <w:r w:rsidRPr="00E51296">
        <w:rPr>
          <w:b/>
          <w:lang w:val="sk-SK"/>
        </w:rPr>
        <w:t xml:space="preserve"> príčin</w:t>
      </w:r>
      <w:r w:rsidR="00096135" w:rsidRPr="00E51296">
        <w:rPr>
          <w:b/>
          <w:lang w:val="sk-SK"/>
        </w:rPr>
        <w:t>a</w:t>
      </w:r>
      <w:r w:rsidRPr="00E51296">
        <w:rPr>
          <w:b/>
          <w:lang w:val="sk-SK"/>
        </w:rPr>
        <w:t xml:space="preserve"> znížen</w:t>
      </w:r>
      <w:r w:rsidR="00096135" w:rsidRPr="00E51296">
        <w:rPr>
          <w:b/>
          <w:lang w:val="sk-SK"/>
        </w:rPr>
        <w:t>ého</w:t>
      </w:r>
      <w:r w:rsidRPr="00E51296">
        <w:rPr>
          <w:b/>
          <w:lang w:val="sk-SK"/>
        </w:rPr>
        <w:t xml:space="preserve"> príj</w:t>
      </w:r>
      <w:r w:rsidR="00FE0B78" w:rsidRPr="00E51296">
        <w:rPr>
          <w:b/>
          <w:lang w:val="sk-SK"/>
        </w:rPr>
        <w:t>mu</w:t>
      </w:r>
      <w:r w:rsidRPr="00E51296">
        <w:rPr>
          <w:b/>
          <w:lang w:val="sk-SK"/>
        </w:rPr>
        <w:t xml:space="preserve"> krmiva a </w:t>
      </w:r>
      <w:r w:rsidR="00092BE7" w:rsidRPr="00E51296">
        <w:rPr>
          <w:b/>
          <w:lang w:val="sk-SK"/>
        </w:rPr>
        <w:t>aby sa mohla začať</w:t>
      </w:r>
      <w:r w:rsidRPr="00E51296">
        <w:rPr>
          <w:b/>
          <w:lang w:val="sk-SK"/>
        </w:rPr>
        <w:t xml:space="preserve"> vhodn</w:t>
      </w:r>
      <w:r w:rsidR="00092BE7" w:rsidRPr="00E51296">
        <w:rPr>
          <w:b/>
          <w:lang w:val="sk-SK"/>
        </w:rPr>
        <w:t>á</w:t>
      </w:r>
      <w:r w:rsidRPr="00E51296">
        <w:rPr>
          <w:b/>
          <w:lang w:val="sk-SK"/>
        </w:rPr>
        <w:t xml:space="preserve"> liečb</w:t>
      </w:r>
      <w:r w:rsidR="00092BE7" w:rsidRPr="00E51296">
        <w:rPr>
          <w:b/>
          <w:lang w:val="sk-SK"/>
        </w:rPr>
        <w:t>a</w:t>
      </w:r>
      <w:r w:rsidRPr="00E51296">
        <w:rPr>
          <w:b/>
          <w:lang w:val="sk-SK"/>
        </w:rPr>
        <w:t>. Mačky trpiace anorexiou alebo nechutenstvom by sa nemali liečiť medikovaným krmivom.</w:t>
      </w:r>
    </w:p>
    <w:p w14:paraId="67455DC7" w14:textId="77777777" w:rsidR="00B14E53" w:rsidRPr="00E51296" w:rsidRDefault="00B14E53" w:rsidP="00E51296">
      <w:pPr>
        <w:spacing w:after="0" w:line="240" w:lineRule="auto"/>
        <w:ind w:left="0" w:firstLine="0"/>
        <w:rPr>
          <w:b/>
          <w:lang w:val="sk-SK"/>
        </w:rPr>
      </w:pPr>
    </w:p>
    <w:p w14:paraId="6B2B7FB2" w14:textId="669C3E44" w:rsidR="00EF12F9" w:rsidRPr="00E51296" w:rsidRDefault="00B14E53" w:rsidP="00E51296">
      <w:pPr>
        <w:spacing w:after="0" w:line="240" w:lineRule="auto"/>
        <w:ind w:left="0" w:firstLine="0"/>
        <w:rPr>
          <w:b/>
          <w:lang w:val="sk-SK"/>
        </w:rPr>
      </w:pPr>
      <w:r w:rsidRPr="00E51296">
        <w:rPr>
          <w:b/>
          <w:lang w:val="sk-SK"/>
        </w:rPr>
        <w:t xml:space="preserve">Aby sa zabezpečilo lepšie prijatie nového krmiva a predišlo tráviacim </w:t>
      </w:r>
      <w:r w:rsidR="00092BE7" w:rsidRPr="00E51296">
        <w:rPr>
          <w:b/>
          <w:lang w:val="sk-SK"/>
        </w:rPr>
        <w:t>ťažkostiam</w:t>
      </w:r>
      <w:r w:rsidRPr="00E51296">
        <w:rPr>
          <w:b/>
          <w:lang w:val="sk-SK"/>
        </w:rPr>
        <w:t xml:space="preserve">, môže sa podľa uváženia veterinárneho lekára </w:t>
      </w:r>
      <w:r w:rsidR="00C04BB1" w:rsidRPr="00E51296">
        <w:rPr>
          <w:b/>
          <w:lang w:val="sk-SK"/>
        </w:rPr>
        <w:t xml:space="preserve">uskutočniť </w:t>
      </w:r>
      <w:r w:rsidR="007636CC" w:rsidRPr="00E51296">
        <w:rPr>
          <w:b/>
          <w:lang w:val="sk-SK"/>
        </w:rPr>
        <w:t xml:space="preserve">postupný </w:t>
      </w:r>
      <w:r w:rsidRPr="00E51296">
        <w:rPr>
          <w:b/>
          <w:lang w:val="sk-SK"/>
        </w:rPr>
        <w:t xml:space="preserve">prechod na </w:t>
      </w:r>
      <w:r w:rsidR="00FE0B78" w:rsidRPr="00E51296">
        <w:rPr>
          <w:b/>
          <w:lang w:val="sk-SK"/>
        </w:rPr>
        <w:t xml:space="preserve">iné </w:t>
      </w:r>
      <w:r w:rsidRPr="00E51296">
        <w:rPr>
          <w:b/>
          <w:lang w:val="sk-SK"/>
        </w:rPr>
        <w:t>krmivo</w:t>
      </w:r>
      <w:r w:rsidR="00C04BB1" w:rsidRPr="00E51296">
        <w:rPr>
          <w:b/>
          <w:lang w:val="sk-SK"/>
        </w:rPr>
        <w:t xml:space="preserve"> v priebehu niekoľkých dní</w:t>
      </w:r>
      <w:r w:rsidRPr="00E51296">
        <w:rPr>
          <w:b/>
          <w:lang w:val="sk-SK"/>
        </w:rPr>
        <w:t>.</w:t>
      </w:r>
      <w:r w:rsidR="005129CB" w:rsidRPr="00E51296">
        <w:rPr>
          <w:b/>
          <w:lang w:val="sk-SK"/>
        </w:rPr>
        <w:t xml:space="preserve"> </w:t>
      </w:r>
    </w:p>
    <w:p w14:paraId="7ECEB8C9" w14:textId="77777777" w:rsidR="00FE0B78" w:rsidRPr="00E51296" w:rsidRDefault="00FE0B78" w:rsidP="00E51296">
      <w:pPr>
        <w:spacing w:after="0" w:line="240" w:lineRule="auto"/>
        <w:ind w:left="0" w:firstLine="0"/>
        <w:rPr>
          <w:lang w:val="sk-SK"/>
        </w:rPr>
      </w:pPr>
    </w:p>
    <w:p w14:paraId="5B93F13A" w14:textId="77777777" w:rsidR="00EF12F9" w:rsidRPr="00E51296" w:rsidRDefault="005129CB" w:rsidP="00E51296">
      <w:pPr>
        <w:tabs>
          <w:tab w:val="center" w:pos="2147"/>
        </w:tabs>
        <w:spacing w:after="0" w:line="240" w:lineRule="auto"/>
        <w:ind w:left="0" w:firstLine="0"/>
        <w:rPr>
          <w:lang w:val="sk-SK"/>
        </w:rPr>
      </w:pPr>
      <w:r w:rsidRPr="00E51296">
        <w:rPr>
          <w:b/>
          <w:lang w:val="sk-SK"/>
        </w:rPr>
        <w:t xml:space="preserve">3.5 </w:t>
      </w:r>
      <w:r w:rsidRPr="00E51296">
        <w:rPr>
          <w:b/>
          <w:lang w:val="sk-SK"/>
        </w:rPr>
        <w:tab/>
        <w:t xml:space="preserve">Osobitné opatrenia na používanie </w:t>
      </w:r>
    </w:p>
    <w:p w14:paraId="559A21CD" w14:textId="77777777" w:rsidR="00EF12F9" w:rsidRPr="00E51296" w:rsidRDefault="005129CB" w:rsidP="00E51296">
      <w:pPr>
        <w:spacing w:after="0" w:line="240" w:lineRule="auto"/>
        <w:ind w:left="0" w:firstLine="0"/>
        <w:rPr>
          <w:lang w:val="sk-SK"/>
        </w:rPr>
      </w:pPr>
      <w:r w:rsidRPr="00E51296">
        <w:rPr>
          <w:lang w:val="sk-SK"/>
        </w:rPr>
        <w:t xml:space="preserve"> </w:t>
      </w:r>
    </w:p>
    <w:p w14:paraId="150F8640" w14:textId="0E9F25EF" w:rsidR="00EF12F9" w:rsidRPr="00E51296" w:rsidRDefault="005129CB" w:rsidP="00E51296">
      <w:pPr>
        <w:pStyle w:val="Nadpis2"/>
        <w:spacing w:after="0" w:line="240" w:lineRule="auto"/>
        <w:ind w:left="0"/>
        <w:rPr>
          <w:lang w:val="sk-SK"/>
        </w:rPr>
      </w:pPr>
      <w:r w:rsidRPr="00E51296">
        <w:rPr>
          <w:b w:val="0"/>
          <w:u w:val="single" w:color="000000"/>
          <w:lang w:val="sk-SK"/>
        </w:rPr>
        <w:t xml:space="preserve">Osobitné opatrenia na bezpečné používanie </w:t>
      </w:r>
      <w:r w:rsidR="00D10DB6" w:rsidRPr="00E51296">
        <w:rPr>
          <w:b w:val="0"/>
          <w:u w:val="single" w:color="000000"/>
          <w:lang w:val="sk-SK"/>
        </w:rPr>
        <w:t>pri</w:t>
      </w:r>
      <w:r w:rsidRPr="00E51296">
        <w:rPr>
          <w:b w:val="0"/>
          <w:u w:val="single" w:color="000000"/>
          <w:lang w:val="sk-SK"/>
        </w:rPr>
        <w:t xml:space="preserve"> cieľových druho</w:t>
      </w:r>
      <w:r w:rsidR="00D10DB6" w:rsidRPr="00E51296">
        <w:rPr>
          <w:b w:val="0"/>
          <w:u w:val="single" w:color="000000"/>
          <w:lang w:val="sk-SK"/>
        </w:rPr>
        <w:t>ch</w:t>
      </w:r>
      <w:r w:rsidRPr="00E51296">
        <w:rPr>
          <w:b w:val="0"/>
          <w:lang w:val="sk-SK"/>
        </w:rPr>
        <w:t xml:space="preserve"> </w:t>
      </w:r>
    </w:p>
    <w:p w14:paraId="0F9DF163" w14:textId="77777777" w:rsidR="00EF12F9" w:rsidRPr="00E51296" w:rsidRDefault="005129CB" w:rsidP="00E51296">
      <w:pPr>
        <w:spacing w:after="0" w:line="240" w:lineRule="auto"/>
        <w:ind w:left="0" w:firstLine="0"/>
        <w:rPr>
          <w:lang w:val="sk-SK"/>
        </w:rPr>
      </w:pPr>
      <w:r w:rsidRPr="00E51296">
        <w:rPr>
          <w:lang w:val="sk-SK"/>
        </w:rPr>
        <w:t xml:space="preserve"> </w:t>
      </w:r>
    </w:p>
    <w:p w14:paraId="394215EB" w14:textId="431F81F2" w:rsidR="00FE0B78" w:rsidRPr="00E51296" w:rsidRDefault="00FE0B78" w:rsidP="00E51296">
      <w:pPr>
        <w:spacing w:after="0" w:line="240" w:lineRule="auto"/>
        <w:ind w:left="0" w:firstLine="0"/>
        <w:rPr>
          <w:b/>
          <w:lang w:val="sk-SK"/>
        </w:rPr>
      </w:pPr>
      <w:r w:rsidRPr="00E51296">
        <w:rPr>
          <w:b/>
          <w:lang w:val="sk-SK"/>
        </w:rPr>
        <w:t>Ak v domácnosti žije viac mačiek, za</w:t>
      </w:r>
      <w:r w:rsidR="007636CC" w:rsidRPr="00E51296">
        <w:rPr>
          <w:b/>
          <w:lang w:val="sk-SK"/>
        </w:rPr>
        <w:t>bezpečte,</w:t>
      </w:r>
      <w:r w:rsidRPr="00E51296">
        <w:rPr>
          <w:b/>
          <w:lang w:val="sk-SK"/>
        </w:rPr>
        <w:t xml:space="preserve"> aby k medikovanému krmivu mala prístup iba mačka, pre ktorú je táto liečba predpísaná, a aby liečená mačka dostala </w:t>
      </w:r>
      <w:r w:rsidR="007636CC" w:rsidRPr="00E51296">
        <w:rPr>
          <w:b/>
          <w:lang w:val="sk-SK"/>
        </w:rPr>
        <w:t>správnu</w:t>
      </w:r>
      <w:r w:rsidRPr="00E51296">
        <w:rPr>
          <w:b/>
          <w:lang w:val="sk-SK"/>
        </w:rPr>
        <w:t xml:space="preserve"> dávku (t. j. </w:t>
      </w:r>
      <w:r w:rsidR="00686BF6" w:rsidRPr="00E51296">
        <w:rPr>
          <w:b/>
          <w:lang w:val="sk-SK"/>
        </w:rPr>
        <w:t xml:space="preserve">potrebné </w:t>
      </w:r>
      <w:r w:rsidRPr="00E51296">
        <w:rPr>
          <w:b/>
          <w:lang w:val="sk-SK"/>
        </w:rPr>
        <w:t>množstvo medikovaného krmiva).</w:t>
      </w:r>
    </w:p>
    <w:p w14:paraId="374F9FA1" w14:textId="77777777" w:rsidR="00FE0B78" w:rsidRPr="00E51296" w:rsidRDefault="00FE0B78" w:rsidP="00E51296">
      <w:pPr>
        <w:spacing w:after="0" w:line="240" w:lineRule="auto"/>
        <w:ind w:left="0" w:firstLine="0"/>
        <w:rPr>
          <w:lang w:val="sk-SK"/>
        </w:rPr>
      </w:pPr>
    </w:p>
    <w:p w14:paraId="04ABB35E" w14:textId="369731CF" w:rsidR="00FE0B78" w:rsidRPr="00E51296" w:rsidRDefault="00FE0B78" w:rsidP="00E51296">
      <w:pPr>
        <w:spacing w:after="0" w:line="240" w:lineRule="auto"/>
        <w:ind w:left="0" w:firstLine="0"/>
        <w:rPr>
          <w:lang w:val="sk-SK"/>
        </w:rPr>
      </w:pPr>
      <w:r w:rsidRPr="00E51296">
        <w:rPr>
          <w:lang w:val="sk-SK"/>
        </w:rPr>
        <w:t xml:space="preserve">Počas klinických štúdií sa nepozorovali žiadne známky renálnej toxicity benazeprilu, avšak ako je bežné v prípadoch chronického ochorenia obličiek, odporúča sa počas liečby </w:t>
      </w:r>
      <w:r w:rsidR="006E754C" w:rsidRPr="00E51296">
        <w:rPr>
          <w:lang w:val="sk-SK"/>
        </w:rPr>
        <w:t>sled</w:t>
      </w:r>
      <w:r w:rsidRPr="00E51296">
        <w:rPr>
          <w:lang w:val="sk-SK"/>
        </w:rPr>
        <w:t xml:space="preserve">ovať plazmatický kreatinín, močovinu a počet erytrocytov. Účinnosť a bezpečnosť veterinárneho lieku nebola stanovená </w:t>
      </w:r>
      <w:r w:rsidR="006E754C" w:rsidRPr="00E51296">
        <w:rPr>
          <w:lang w:val="sk-SK"/>
        </w:rPr>
        <w:t>pri</w:t>
      </w:r>
      <w:r w:rsidRPr="00E51296">
        <w:rPr>
          <w:lang w:val="sk-SK"/>
        </w:rPr>
        <w:t xml:space="preserve"> mač</w:t>
      </w:r>
      <w:r w:rsidR="006E754C" w:rsidRPr="00E51296">
        <w:rPr>
          <w:lang w:val="sk-SK"/>
        </w:rPr>
        <w:t>kách</w:t>
      </w:r>
      <w:r w:rsidRPr="00E51296">
        <w:rPr>
          <w:lang w:val="sk-SK"/>
        </w:rPr>
        <w:t xml:space="preserve"> </w:t>
      </w:r>
      <w:r w:rsidR="00C76DE6">
        <w:rPr>
          <w:lang w:val="sk-SK"/>
        </w:rPr>
        <w:t>s</w:t>
      </w:r>
      <w:r w:rsidR="006E754C" w:rsidRPr="00E51296">
        <w:rPr>
          <w:lang w:val="sk-SK"/>
        </w:rPr>
        <w:t>o živou</w:t>
      </w:r>
      <w:r w:rsidRPr="00E51296">
        <w:rPr>
          <w:lang w:val="sk-SK"/>
        </w:rPr>
        <w:t xml:space="preserve"> hmotnosťou nižšou ako 2,5 kg.</w:t>
      </w:r>
    </w:p>
    <w:p w14:paraId="4A0CC263" w14:textId="77777777" w:rsidR="00FE0B78" w:rsidRPr="00E51296" w:rsidRDefault="00FE0B78" w:rsidP="00E51296">
      <w:pPr>
        <w:spacing w:after="0" w:line="240" w:lineRule="auto"/>
        <w:ind w:left="0" w:firstLine="0"/>
        <w:rPr>
          <w:lang w:val="sk-SK"/>
        </w:rPr>
      </w:pPr>
    </w:p>
    <w:p w14:paraId="668A345E" w14:textId="22E9FBD4" w:rsidR="00FE0B78" w:rsidRPr="00E51296" w:rsidRDefault="00FE0B78" w:rsidP="00E51296">
      <w:pPr>
        <w:spacing w:after="0" w:line="240" w:lineRule="auto"/>
        <w:ind w:left="0" w:firstLine="0"/>
        <w:rPr>
          <w:lang w:val="sk-SK"/>
        </w:rPr>
      </w:pPr>
      <w:r w:rsidRPr="00E51296">
        <w:rPr>
          <w:lang w:val="sk-SK"/>
        </w:rPr>
        <w:t xml:space="preserve">Použitie inhibítora renín-angiotenzín-aldosterónového systému (RAAS) sa neodporúča </w:t>
      </w:r>
      <w:r w:rsidR="007636CC" w:rsidRPr="00E51296">
        <w:rPr>
          <w:lang w:val="sk-SK"/>
        </w:rPr>
        <w:t>pri</w:t>
      </w:r>
      <w:r w:rsidRPr="00E51296">
        <w:rPr>
          <w:lang w:val="sk-SK"/>
        </w:rPr>
        <w:t xml:space="preserve"> mač</w:t>
      </w:r>
      <w:r w:rsidR="007636CC" w:rsidRPr="00E51296">
        <w:rPr>
          <w:lang w:val="sk-SK"/>
        </w:rPr>
        <w:t>kách</w:t>
      </w:r>
      <w:r w:rsidRPr="00E51296">
        <w:rPr>
          <w:lang w:val="sk-SK"/>
        </w:rPr>
        <w:t xml:space="preserve">, ktoré sú klinicky dehydratované alebo vykazujú príznaky hypovolémie. Pred použitím týchto liekov skontrolujte a upravte dehydratáciu, </w:t>
      </w:r>
      <w:r w:rsidR="007636CC" w:rsidRPr="00E51296">
        <w:rPr>
          <w:lang w:val="sk-SK"/>
        </w:rPr>
        <w:t>pretože keď</w:t>
      </w:r>
      <w:r w:rsidRPr="00E51296">
        <w:rPr>
          <w:lang w:val="sk-SK"/>
        </w:rPr>
        <w:t xml:space="preserve"> sa tieto lieky podajú skôr, ako je pacient dostatočne hydratovaný</w:t>
      </w:r>
      <w:r w:rsidR="007636CC" w:rsidRPr="00E51296">
        <w:rPr>
          <w:lang w:val="sk-SK"/>
        </w:rPr>
        <w:t xml:space="preserve">, </w:t>
      </w:r>
      <w:r w:rsidR="00D44EB2" w:rsidRPr="00E51296">
        <w:rPr>
          <w:lang w:val="sk-SK"/>
        </w:rPr>
        <w:t>môže rýchlosť glomerulárnej filtrácie prudko klesnúť.</w:t>
      </w:r>
    </w:p>
    <w:p w14:paraId="5F07E345" w14:textId="77777777" w:rsidR="00FE0B78" w:rsidRPr="00E51296" w:rsidRDefault="00FE0B78" w:rsidP="00E51296">
      <w:pPr>
        <w:spacing w:after="0" w:line="240" w:lineRule="auto"/>
        <w:ind w:left="0" w:firstLine="0"/>
        <w:rPr>
          <w:lang w:val="sk-SK"/>
        </w:rPr>
      </w:pPr>
    </w:p>
    <w:p w14:paraId="4CA6C833" w14:textId="77777777" w:rsidR="00EF12F9" w:rsidRPr="00E51296" w:rsidRDefault="005129CB" w:rsidP="00E51296">
      <w:pPr>
        <w:pStyle w:val="Nadpis2"/>
        <w:spacing w:after="0" w:line="240" w:lineRule="auto"/>
        <w:ind w:left="0"/>
        <w:rPr>
          <w:lang w:val="sk-SK"/>
        </w:rPr>
      </w:pPr>
      <w:r w:rsidRPr="00E51296">
        <w:rPr>
          <w:b w:val="0"/>
          <w:u w:val="single" w:color="000000"/>
          <w:lang w:val="sk-SK"/>
        </w:rPr>
        <w:t>Osobitné opatrenia, ktoré má urobiť osoba podávajúca liek zvieratám</w:t>
      </w:r>
      <w:r w:rsidRPr="00E51296">
        <w:rPr>
          <w:b w:val="0"/>
          <w:lang w:val="sk-SK"/>
        </w:rPr>
        <w:t xml:space="preserve"> </w:t>
      </w:r>
    </w:p>
    <w:p w14:paraId="355B2937" w14:textId="77777777" w:rsidR="00EF12F9" w:rsidRPr="00E51296" w:rsidRDefault="005129CB" w:rsidP="00E51296">
      <w:pPr>
        <w:spacing w:after="0" w:line="240" w:lineRule="auto"/>
        <w:ind w:left="0" w:firstLine="0"/>
        <w:rPr>
          <w:lang w:val="sk-SK"/>
        </w:rPr>
      </w:pPr>
      <w:r w:rsidRPr="00E51296">
        <w:rPr>
          <w:lang w:val="sk-SK"/>
        </w:rPr>
        <w:t xml:space="preserve"> </w:t>
      </w:r>
    </w:p>
    <w:p w14:paraId="0548F0E9" w14:textId="58B47FBC" w:rsidR="00FE0B78" w:rsidRPr="00E51296" w:rsidRDefault="00FE0B78" w:rsidP="00E51296">
      <w:pPr>
        <w:spacing w:after="0" w:line="240" w:lineRule="auto"/>
        <w:ind w:left="0" w:firstLine="0"/>
        <w:rPr>
          <w:b/>
          <w:color w:val="auto"/>
          <w:lang w:val="sk-SK"/>
        </w:rPr>
      </w:pPr>
      <w:r w:rsidRPr="00E51296">
        <w:rPr>
          <w:b/>
          <w:lang w:val="sk-SK"/>
        </w:rPr>
        <w:t xml:space="preserve">Medikované krmivo môže byť škodlivé pri požití deťmi. </w:t>
      </w:r>
      <w:r w:rsidR="00900632" w:rsidRPr="00E51296">
        <w:rPr>
          <w:b/>
          <w:lang w:val="sk-SK"/>
        </w:rPr>
        <w:t>Zabráňte</w:t>
      </w:r>
      <w:r w:rsidRPr="00E51296">
        <w:rPr>
          <w:b/>
          <w:lang w:val="sk-SK"/>
        </w:rPr>
        <w:t xml:space="preserve"> náhodnému požitiu. Medikované krmivo a miska na krmivo by mali byť umiestnené mimo </w:t>
      </w:r>
      <w:r w:rsidR="005F0EBB" w:rsidRPr="00E51296">
        <w:rPr>
          <w:b/>
          <w:lang w:val="sk-SK"/>
        </w:rPr>
        <w:t xml:space="preserve">dohľadu a </w:t>
      </w:r>
      <w:r w:rsidRPr="00E51296">
        <w:rPr>
          <w:b/>
          <w:lang w:val="sk-SK"/>
        </w:rPr>
        <w:t xml:space="preserve">dosahu detí. V prípade náhodného perorálneho požitia ihneď vyhľadajte lekársku pomoc a ukážte lekárovi </w:t>
      </w:r>
      <w:r w:rsidR="00E21675" w:rsidRPr="00E51296">
        <w:rPr>
          <w:b/>
          <w:color w:val="auto"/>
          <w:lang w:val="sk-SK"/>
        </w:rPr>
        <w:t>obal</w:t>
      </w:r>
      <w:r w:rsidRPr="00E51296">
        <w:rPr>
          <w:b/>
          <w:color w:val="auto"/>
          <w:lang w:val="sk-SK"/>
        </w:rPr>
        <w:t xml:space="preserve"> </w:t>
      </w:r>
      <w:r w:rsidR="00900632" w:rsidRPr="00E51296">
        <w:rPr>
          <w:b/>
          <w:color w:val="auto"/>
          <w:lang w:val="sk-SK"/>
        </w:rPr>
        <w:t>medikovaného</w:t>
      </w:r>
      <w:r w:rsidRPr="00E51296">
        <w:rPr>
          <w:b/>
          <w:color w:val="auto"/>
          <w:lang w:val="sk-SK"/>
        </w:rPr>
        <w:t xml:space="preserve"> krmiva.</w:t>
      </w:r>
    </w:p>
    <w:p w14:paraId="5A4ECA86" w14:textId="77777777" w:rsidR="00FE0B78" w:rsidRPr="00E51296" w:rsidRDefault="00FE0B78" w:rsidP="00E51296">
      <w:pPr>
        <w:spacing w:after="0" w:line="240" w:lineRule="auto"/>
        <w:ind w:left="0" w:firstLine="0"/>
        <w:rPr>
          <w:b/>
          <w:lang w:val="sk-SK"/>
        </w:rPr>
      </w:pPr>
    </w:p>
    <w:p w14:paraId="1BBC5325" w14:textId="1F9529BD" w:rsidR="00FE0B78" w:rsidRPr="00E51296" w:rsidRDefault="00AE209B" w:rsidP="00E51296">
      <w:pPr>
        <w:spacing w:after="0" w:line="240" w:lineRule="auto"/>
        <w:ind w:left="0" w:firstLine="0"/>
        <w:rPr>
          <w:b/>
          <w:lang w:val="sk-SK"/>
        </w:rPr>
      </w:pPr>
      <w:r w:rsidRPr="00E51296">
        <w:rPr>
          <w:b/>
          <w:lang w:val="sk-SK"/>
        </w:rPr>
        <w:t>Preu</w:t>
      </w:r>
      <w:r w:rsidR="00FE0B78" w:rsidRPr="00E51296">
        <w:rPr>
          <w:b/>
          <w:lang w:val="sk-SK"/>
        </w:rPr>
        <w:t>kázalo sa, že inhibítory angiotenzín konvertujúceho enzýmu (ACE) ovplyvňujú plod.</w:t>
      </w:r>
    </w:p>
    <w:p w14:paraId="22CE6B77" w14:textId="13A0FF7C" w:rsidR="00FE0B78" w:rsidRPr="00E51296" w:rsidRDefault="00FE0B78" w:rsidP="00E51296">
      <w:pPr>
        <w:spacing w:after="0" w:line="240" w:lineRule="auto"/>
        <w:ind w:left="0" w:firstLine="0"/>
        <w:rPr>
          <w:b/>
          <w:lang w:val="sk-SK"/>
        </w:rPr>
      </w:pPr>
      <w:r w:rsidRPr="00E51296">
        <w:rPr>
          <w:b/>
          <w:lang w:val="sk-SK"/>
        </w:rPr>
        <w:t>Tehotné ženy a ženy vo fertilnom veku by mali venovať osobitnú pozornosť tomu, aby sa vyhli akejkoľvek expozícii pokožky medikovan</w:t>
      </w:r>
      <w:r w:rsidR="00AE209B" w:rsidRPr="00E51296">
        <w:rPr>
          <w:b/>
          <w:lang w:val="sk-SK"/>
        </w:rPr>
        <w:t>ému</w:t>
      </w:r>
      <w:r w:rsidRPr="00E51296">
        <w:rPr>
          <w:b/>
          <w:lang w:val="sk-SK"/>
        </w:rPr>
        <w:t xml:space="preserve"> krmiv</w:t>
      </w:r>
      <w:r w:rsidR="00AE209B" w:rsidRPr="00E51296">
        <w:rPr>
          <w:b/>
          <w:lang w:val="sk-SK"/>
        </w:rPr>
        <w:t>u</w:t>
      </w:r>
      <w:r w:rsidRPr="00E51296">
        <w:rPr>
          <w:b/>
          <w:lang w:val="sk-SK"/>
        </w:rPr>
        <w:t>, vrátane orálnej expozície v dôsledku kontaktu z rúk do úst.</w:t>
      </w:r>
    </w:p>
    <w:p w14:paraId="63FD7079" w14:textId="1F8EB43A" w:rsidR="00FE0B78" w:rsidRPr="00E51296" w:rsidRDefault="00FE0B78" w:rsidP="00E51296">
      <w:pPr>
        <w:spacing w:after="0" w:line="240" w:lineRule="auto"/>
        <w:ind w:left="0" w:firstLine="0"/>
        <w:rPr>
          <w:b/>
          <w:lang w:val="sk-SK"/>
        </w:rPr>
      </w:pPr>
      <w:r w:rsidRPr="00E51296">
        <w:rPr>
          <w:b/>
          <w:lang w:val="sk-SK"/>
        </w:rPr>
        <w:t xml:space="preserve">V prípade náhodného kontaktu s pokožkou alebo náhodného požitia dôkladne umyte alebo </w:t>
      </w:r>
      <w:r w:rsidRPr="00E51296">
        <w:rPr>
          <w:b/>
          <w:color w:val="auto"/>
          <w:lang w:val="sk-SK"/>
        </w:rPr>
        <w:t xml:space="preserve">opláchnite </w:t>
      </w:r>
      <w:r w:rsidR="006A6D8F" w:rsidRPr="00E51296">
        <w:rPr>
          <w:b/>
          <w:color w:val="auto"/>
          <w:lang w:val="sk-SK"/>
        </w:rPr>
        <w:t xml:space="preserve">postihnuté miesto </w:t>
      </w:r>
      <w:r w:rsidRPr="00E51296">
        <w:rPr>
          <w:b/>
          <w:color w:val="auto"/>
          <w:lang w:val="sk-SK"/>
        </w:rPr>
        <w:t xml:space="preserve">vodou, vyhľadajte lekársku pomoc a ukážte lekárovi </w:t>
      </w:r>
      <w:r w:rsidR="00E21675" w:rsidRPr="00E51296">
        <w:rPr>
          <w:b/>
          <w:color w:val="auto"/>
          <w:lang w:val="sk-SK"/>
        </w:rPr>
        <w:t>obal</w:t>
      </w:r>
      <w:r w:rsidRPr="00E51296">
        <w:rPr>
          <w:b/>
          <w:color w:val="auto"/>
          <w:lang w:val="sk-SK"/>
        </w:rPr>
        <w:t xml:space="preserve"> </w:t>
      </w:r>
      <w:r w:rsidR="00AE209B" w:rsidRPr="00E51296">
        <w:rPr>
          <w:b/>
          <w:lang w:val="sk-SK"/>
        </w:rPr>
        <w:t>medikovaného</w:t>
      </w:r>
      <w:r w:rsidRPr="00E51296">
        <w:rPr>
          <w:b/>
          <w:lang w:val="sk-SK"/>
        </w:rPr>
        <w:t xml:space="preserve"> krmiva.</w:t>
      </w:r>
    </w:p>
    <w:p w14:paraId="0CD0AD4C" w14:textId="77777777" w:rsidR="00FE0B78" w:rsidRPr="00E51296" w:rsidRDefault="00FE0B78" w:rsidP="00E51296">
      <w:pPr>
        <w:spacing w:after="0" w:line="240" w:lineRule="auto"/>
        <w:ind w:left="0" w:firstLine="0"/>
        <w:rPr>
          <w:b/>
          <w:lang w:val="sk-SK"/>
        </w:rPr>
      </w:pPr>
    </w:p>
    <w:p w14:paraId="3C950032" w14:textId="77777777" w:rsidR="00FE0B78" w:rsidRPr="00E51296" w:rsidRDefault="00FE0B78" w:rsidP="00E51296">
      <w:pPr>
        <w:spacing w:after="0" w:line="240" w:lineRule="auto"/>
        <w:ind w:left="0" w:firstLine="0"/>
        <w:rPr>
          <w:b/>
          <w:lang w:val="sk-SK"/>
        </w:rPr>
      </w:pPr>
      <w:r w:rsidRPr="00E51296">
        <w:rPr>
          <w:b/>
          <w:lang w:val="sk-SK"/>
        </w:rPr>
        <w:t>Angiotenzín konvertujúci enzým (ACE) môže spôsobiť reakcie z precitlivenosti.</w:t>
      </w:r>
    </w:p>
    <w:p w14:paraId="3B3551DC" w14:textId="77777777" w:rsidR="00FE0B78" w:rsidRPr="00E51296" w:rsidRDefault="00CF1A04" w:rsidP="00E51296">
      <w:pPr>
        <w:spacing w:after="0" w:line="240" w:lineRule="auto"/>
        <w:ind w:left="0" w:firstLine="0"/>
        <w:rPr>
          <w:b/>
          <w:lang w:val="sk-SK"/>
        </w:rPr>
      </w:pPr>
      <w:r w:rsidRPr="00E51296">
        <w:rPr>
          <w:b/>
          <w:lang w:val="sk-SK"/>
        </w:rPr>
        <w:t>Osoby</w:t>
      </w:r>
      <w:r w:rsidR="00FE0B78" w:rsidRPr="00E51296">
        <w:rPr>
          <w:b/>
          <w:lang w:val="sk-SK"/>
        </w:rPr>
        <w:t xml:space="preserve"> so známou precitlivenosťou na benazepril by sa mali vyh</w:t>
      </w:r>
      <w:r w:rsidRPr="00E51296">
        <w:rPr>
          <w:b/>
          <w:lang w:val="sk-SK"/>
        </w:rPr>
        <w:t>nú</w:t>
      </w:r>
      <w:r w:rsidR="00FE0B78" w:rsidRPr="00E51296">
        <w:rPr>
          <w:b/>
          <w:lang w:val="sk-SK"/>
        </w:rPr>
        <w:t>ť kontaktu</w:t>
      </w:r>
      <w:r w:rsidRPr="00E51296">
        <w:rPr>
          <w:b/>
          <w:lang w:val="sk-SK"/>
        </w:rPr>
        <w:t xml:space="preserve"> s veterinárnym liekom</w:t>
      </w:r>
      <w:r w:rsidR="00FE0B78" w:rsidRPr="00E51296">
        <w:rPr>
          <w:b/>
          <w:lang w:val="sk-SK"/>
        </w:rPr>
        <w:t>.</w:t>
      </w:r>
    </w:p>
    <w:p w14:paraId="07923AA5" w14:textId="0EA57DE7" w:rsidR="00FE0B78" w:rsidRPr="00E51296" w:rsidRDefault="00FE0B78" w:rsidP="00E51296">
      <w:pPr>
        <w:spacing w:after="0" w:line="240" w:lineRule="auto"/>
        <w:ind w:left="0" w:firstLine="0"/>
        <w:rPr>
          <w:b/>
          <w:lang w:val="sk-SK"/>
        </w:rPr>
      </w:pPr>
      <w:r w:rsidRPr="00E51296">
        <w:rPr>
          <w:b/>
          <w:lang w:val="sk-SK"/>
        </w:rPr>
        <w:t xml:space="preserve">V prípade reakcií z precitlivenosti vyhľadajte lekársku pomoc a ukážte lekárovi </w:t>
      </w:r>
      <w:r w:rsidR="00E21675" w:rsidRPr="0062160E">
        <w:rPr>
          <w:b/>
          <w:color w:val="auto"/>
          <w:lang w:val="sk-SK"/>
        </w:rPr>
        <w:t>obal</w:t>
      </w:r>
      <w:r w:rsidRPr="0062160E">
        <w:rPr>
          <w:b/>
          <w:color w:val="auto"/>
          <w:lang w:val="sk-SK"/>
        </w:rPr>
        <w:t xml:space="preserve"> </w:t>
      </w:r>
      <w:r w:rsidR="006A6D8F" w:rsidRPr="00E51296">
        <w:rPr>
          <w:b/>
          <w:lang w:val="sk-SK"/>
        </w:rPr>
        <w:t>medikovaného</w:t>
      </w:r>
      <w:r w:rsidRPr="00E51296">
        <w:rPr>
          <w:b/>
          <w:lang w:val="sk-SK"/>
        </w:rPr>
        <w:t xml:space="preserve"> krmiva.</w:t>
      </w:r>
    </w:p>
    <w:p w14:paraId="0FE077A1" w14:textId="77777777" w:rsidR="00FE0B78" w:rsidRPr="00E51296" w:rsidRDefault="00FE0B78" w:rsidP="00E51296">
      <w:pPr>
        <w:spacing w:after="0" w:line="240" w:lineRule="auto"/>
        <w:ind w:left="0" w:firstLine="0"/>
        <w:rPr>
          <w:b/>
          <w:lang w:val="sk-SK"/>
        </w:rPr>
      </w:pPr>
      <w:r w:rsidRPr="00E51296">
        <w:rPr>
          <w:b/>
          <w:lang w:val="sk-SK"/>
        </w:rPr>
        <w:t>Po použití si umyte ruky.</w:t>
      </w:r>
    </w:p>
    <w:p w14:paraId="315A0AFE" w14:textId="77777777" w:rsidR="00EF12F9" w:rsidRPr="00E51296" w:rsidRDefault="00EF12F9" w:rsidP="00E51296">
      <w:pPr>
        <w:spacing w:after="0" w:line="240" w:lineRule="auto"/>
        <w:ind w:left="0" w:firstLine="0"/>
        <w:rPr>
          <w:lang w:val="sk-SK"/>
        </w:rPr>
      </w:pPr>
    </w:p>
    <w:p w14:paraId="66649241" w14:textId="77777777" w:rsidR="00EF12F9" w:rsidRPr="00E51296" w:rsidRDefault="005129CB" w:rsidP="00E51296">
      <w:pPr>
        <w:spacing w:after="0" w:line="240" w:lineRule="auto"/>
        <w:ind w:left="0"/>
        <w:rPr>
          <w:lang w:val="sk-SK"/>
        </w:rPr>
      </w:pPr>
      <w:r w:rsidRPr="00E51296">
        <w:rPr>
          <w:u w:val="single" w:color="000000"/>
          <w:lang w:val="sk-SK"/>
        </w:rPr>
        <w:t>Osobitné opatrenia na ochranu životného prostredia:</w:t>
      </w:r>
      <w:r w:rsidRPr="00E51296">
        <w:rPr>
          <w:lang w:val="sk-SK"/>
        </w:rPr>
        <w:t xml:space="preserve"> </w:t>
      </w:r>
    </w:p>
    <w:p w14:paraId="3B4BBB9A" w14:textId="77777777" w:rsidR="00EF12F9" w:rsidRPr="00E51296" w:rsidRDefault="005129CB" w:rsidP="00E51296">
      <w:pPr>
        <w:spacing w:after="0" w:line="240" w:lineRule="auto"/>
        <w:ind w:left="0" w:firstLine="0"/>
        <w:rPr>
          <w:lang w:val="sk-SK"/>
        </w:rPr>
      </w:pPr>
      <w:r w:rsidRPr="00E51296">
        <w:rPr>
          <w:lang w:val="sk-SK"/>
        </w:rPr>
        <w:t xml:space="preserve"> </w:t>
      </w:r>
    </w:p>
    <w:p w14:paraId="6368E3AD" w14:textId="77777777" w:rsidR="00EF12F9" w:rsidRPr="00E51296" w:rsidRDefault="005129CB" w:rsidP="00E51296">
      <w:pPr>
        <w:spacing w:after="0" w:line="240" w:lineRule="auto"/>
        <w:ind w:left="0"/>
        <w:rPr>
          <w:lang w:val="sk-SK"/>
        </w:rPr>
      </w:pPr>
      <w:r w:rsidRPr="00E51296">
        <w:rPr>
          <w:lang w:val="sk-SK"/>
        </w:rPr>
        <w:t xml:space="preserve">Neuplatňujú sa. </w:t>
      </w:r>
    </w:p>
    <w:p w14:paraId="49F350CB" w14:textId="77777777" w:rsidR="00EF12F9" w:rsidRPr="00E51296" w:rsidRDefault="005129CB" w:rsidP="00E51296">
      <w:pPr>
        <w:spacing w:after="0" w:line="240" w:lineRule="auto"/>
        <w:ind w:left="0" w:firstLine="0"/>
        <w:rPr>
          <w:lang w:val="sk-SK"/>
        </w:rPr>
      </w:pPr>
      <w:r w:rsidRPr="00E51296">
        <w:rPr>
          <w:lang w:val="sk-SK"/>
        </w:rPr>
        <w:t xml:space="preserve"> </w:t>
      </w:r>
    </w:p>
    <w:p w14:paraId="166F59A2" w14:textId="77777777" w:rsidR="00EF12F9" w:rsidRPr="00E51296" w:rsidRDefault="005129CB" w:rsidP="00CC171D">
      <w:pPr>
        <w:pStyle w:val="Nadpis3"/>
        <w:tabs>
          <w:tab w:val="left" w:pos="567"/>
          <w:tab w:val="center" w:pos="1396"/>
        </w:tabs>
        <w:spacing w:after="0" w:line="240" w:lineRule="auto"/>
        <w:ind w:left="0" w:firstLine="0"/>
        <w:rPr>
          <w:lang w:val="sk-SK"/>
        </w:rPr>
      </w:pPr>
      <w:r w:rsidRPr="00E51296">
        <w:rPr>
          <w:lang w:val="sk-SK"/>
        </w:rPr>
        <w:lastRenderedPageBreak/>
        <w:t xml:space="preserve">3.6 </w:t>
      </w:r>
      <w:r w:rsidRPr="00E51296">
        <w:rPr>
          <w:lang w:val="sk-SK"/>
        </w:rPr>
        <w:tab/>
        <w:t xml:space="preserve">Nežiaduce účinky </w:t>
      </w:r>
    </w:p>
    <w:p w14:paraId="48CE662E" w14:textId="77777777" w:rsidR="00EF12F9" w:rsidRPr="00E51296" w:rsidRDefault="005129CB" w:rsidP="00E51296">
      <w:pPr>
        <w:spacing w:after="0" w:line="240" w:lineRule="auto"/>
        <w:ind w:left="0" w:firstLine="0"/>
        <w:rPr>
          <w:lang w:val="sk-SK"/>
        </w:rPr>
      </w:pPr>
      <w:r w:rsidRPr="00E51296">
        <w:rPr>
          <w:lang w:val="sk-SK"/>
        </w:rPr>
        <w:t xml:space="preserve"> </w:t>
      </w:r>
    </w:p>
    <w:p w14:paraId="3132D3BF" w14:textId="77777777" w:rsidR="00EF12F9" w:rsidRPr="00E51296" w:rsidRDefault="00CF1A04" w:rsidP="00E51296">
      <w:pPr>
        <w:spacing w:after="0" w:line="240" w:lineRule="auto"/>
        <w:ind w:left="0"/>
        <w:rPr>
          <w:lang w:val="sk-SK"/>
        </w:rPr>
      </w:pPr>
      <w:r w:rsidRPr="00E51296">
        <w:rPr>
          <w:lang w:val="sk-SK"/>
        </w:rPr>
        <w:t>Mačky</w:t>
      </w:r>
      <w:r w:rsidR="005129CB" w:rsidRPr="00E51296">
        <w:rPr>
          <w:lang w:val="sk-SK"/>
        </w:rPr>
        <w:t xml:space="preserve">: </w:t>
      </w:r>
    </w:p>
    <w:p w14:paraId="05F2027C" w14:textId="77777777" w:rsidR="00EF12F9" w:rsidRPr="00E51296" w:rsidRDefault="005129CB" w:rsidP="00E51296">
      <w:pPr>
        <w:spacing w:after="0" w:line="240" w:lineRule="auto"/>
        <w:ind w:left="0" w:firstLine="0"/>
        <w:rPr>
          <w:lang w:val="sk-SK"/>
        </w:rPr>
      </w:pPr>
      <w:r w:rsidRPr="00E51296">
        <w:rPr>
          <w:lang w:val="sk-SK"/>
        </w:rPr>
        <w:t xml:space="preserve"> </w:t>
      </w:r>
    </w:p>
    <w:tbl>
      <w:tblPr>
        <w:tblStyle w:val="TableGrid"/>
        <w:tblW w:w="9076" w:type="dxa"/>
        <w:tblInd w:w="106" w:type="dxa"/>
        <w:tblCellMar>
          <w:top w:w="77" w:type="dxa"/>
          <w:left w:w="106" w:type="dxa"/>
          <w:right w:w="74" w:type="dxa"/>
        </w:tblCellMar>
        <w:tblLook w:val="04A0" w:firstRow="1" w:lastRow="0" w:firstColumn="1" w:lastColumn="0" w:noHBand="0" w:noVBand="1"/>
      </w:tblPr>
      <w:tblGrid>
        <w:gridCol w:w="3423"/>
        <w:gridCol w:w="5653"/>
      </w:tblGrid>
      <w:tr w:rsidR="00EF12F9" w:rsidRPr="001A716D" w14:paraId="090780B8" w14:textId="77777777" w:rsidTr="00CC171D">
        <w:trPr>
          <w:trHeight w:val="1030"/>
        </w:trPr>
        <w:tc>
          <w:tcPr>
            <w:tcW w:w="3423" w:type="dxa"/>
            <w:tcBorders>
              <w:top w:val="single" w:sz="4" w:space="0" w:color="000000"/>
              <w:left w:val="single" w:sz="4" w:space="0" w:color="000000"/>
              <w:bottom w:val="single" w:sz="4" w:space="0" w:color="000000"/>
              <w:right w:val="single" w:sz="4" w:space="0" w:color="000000"/>
            </w:tcBorders>
          </w:tcPr>
          <w:p w14:paraId="3055F616" w14:textId="77777777" w:rsidR="00EF12F9" w:rsidRPr="00E51296" w:rsidRDefault="005129CB" w:rsidP="00E51296">
            <w:pPr>
              <w:spacing w:after="0" w:line="240" w:lineRule="auto"/>
              <w:ind w:left="0" w:firstLine="0"/>
              <w:rPr>
                <w:b/>
                <w:lang w:val="sk-SK"/>
              </w:rPr>
            </w:pPr>
            <w:bookmarkStart w:id="1" w:name="_Hlk188621001"/>
            <w:r w:rsidRPr="00E51296">
              <w:rPr>
                <w:b/>
                <w:lang w:val="sk-SK"/>
              </w:rPr>
              <w:t xml:space="preserve">Zriedkavé </w:t>
            </w:r>
          </w:p>
          <w:p w14:paraId="4D84EB10" w14:textId="12430B31" w:rsidR="00A27B82" w:rsidRPr="00E51296" w:rsidRDefault="00A27B82" w:rsidP="00E51296">
            <w:pPr>
              <w:spacing w:after="0" w:line="240" w:lineRule="auto"/>
              <w:ind w:left="0"/>
              <w:rPr>
                <w:b/>
                <w:lang w:val="sk-SK"/>
              </w:rPr>
            </w:pPr>
          </w:p>
          <w:p w14:paraId="6CCE75D1" w14:textId="7F3AA41E" w:rsidR="00A27B82" w:rsidRPr="00E51296" w:rsidRDefault="00A27B82" w:rsidP="00E51296">
            <w:pPr>
              <w:spacing w:after="0" w:line="240" w:lineRule="auto"/>
              <w:ind w:left="0" w:firstLine="0"/>
              <w:rPr>
                <w:b/>
                <w:lang w:val="sk-SK"/>
              </w:rPr>
            </w:pPr>
            <w:r w:rsidRPr="00E51296">
              <w:rPr>
                <w:b/>
                <w:lang w:val="sk-SK"/>
              </w:rPr>
              <w:t>(1 až 10 zvierat/10 000 liečených zvierat):</w:t>
            </w:r>
          </w:p>
        </w:tc>
        <w:tc>
          <w:tcPr>
            <w:tcW w:w="5653" w:type="dxa"/>
            <w:tcBorders>
              <w:top w:val="single" w:sz="4" w:space="0" w:color="000000"/>
              <w:left w:val="single" w:sz="4" w:space="0" w:color="000000"/>
              <w:bottom w:val="single" w:sz="4" w:space="0" w:color="000000"/>
              <w:right w:val="single" w:sz="4" w:space="0" w:color="000000"/>
            </w:tcBorders>
            <w:vAlign w:val="center"/>
          </w:tcPr>
          <w:p w14:paraId="3C155C17" w14:textId="77777777" w:rsidR="001A06CF" w:rsidRDefault="001A06CF" w:rsidP="00E51296">
            <w:pPr>
              <w:spacing w:after="0" w:line="240" w:lineRule="auto"/>
              <w:ind w:left="0" w:firstLine="0"/>
              <w:rPr>
                <w:b/>
                <w:lang w:val="sk-SK"/>
              </w:rPr>
            </w:pPr>
          </w:p>
          <w:p w14:paraId="478ACC3C" w14:textId="2BDC437A" w:rsidR="00CF1A04" w:rsidRPr="00E51296" w:rsidRDefault="00CF1A04" w:rsidP="00E51296">
            <w:pPr>
              <w:spacing w:after="0" w:line="240" w:lineRule="auto"/>
              <w:ind w:left="0" w:firstLine="0"/>
              <w:rPr>
                <w:b/>
                <w:lang w:val="sk-SK"/>
              </w:rPr>
            </w:pPr>
            <w:r w:rsidRPr="00E51296">
              <w:rPr>
                <w:b/>
                <w:lang w:val="sk-SK"/>
              </w:rPr>
              <w:t>Hnačka, vracanie</w:t>
            </w:r>
          </w:p>
          <w:p w14:paraId="32C9F6A2" w14:textId="77777777" w:rsidR="00EF12F9" w:rsidRPr="00E51296" w:rsidRDefault="00CF1A04" w:rsidP="00E51296">
            <w:pPr>
              <w:spacing w:after="0" w:line="240" w:lineRule="auto"/>
              <w:ind w:left="0" w:firstLine="0"/>
              <w:rPr>
                <w:b/>
                <w:lang w:val="sk-SK"/>
              </w:rPr>
            </w:pPr>
            <w:r w:rsidRPr="00E51296">
              <w:rPr>
                <w:b/>
                <w:lang w:val="sk-SK"/>
              </w:rPr>
              <w:t>Anorexia, dehydratácia, letargia</w:t>
            </w:r>
          </w:p>
        </w:tc>
      </w:tr>
      <w:tr w:rsidR="00EF12F9" w:rsidRPr="001A716D" w14:paraId="6A6D497D" w14:textId="77777777" w:rsidTr="00CC171D">
        <w:trPr>
          <w:trHeight w:val="1032"/>
        </w:trPr>
        <w:tc>
          <w:tcPr>
            <w:tcW w:w="3423" w:type="dxa"/>
            <w:tcBorders>
              <w:top w:val="single" w:sz="4" w:space="0" w:color="000000"/>
              <w:left w:val="single" w:sz="4" w:space="0" w:color="000000"/>
              <w:bottom w:val="single" w:sz="4" w:space="0" w:color="000000"/>
              <w:right w:val="single" w:sz="4" w:space="0" w:color="000000"/>
            </w:tcBorders>
          </w:tcPr>
          <w:p w14:paraId="7FE1BA7A" w14:textId="54E70066" w:rsidR="00EF12F9" w:rsidRDefault="005129CB" w:rsidP="00E51296">
            <w:pPr>
              <w:spacing w:after="0" w:line="240" w:lineRule="auto"/>
              <w:ind w:left="0" w:firstLine="0"/>
              <w:rPr>
                <w:b/>
                <w:lang w:val="sk-SK"/>
              </w:rPr>
            </w:pPr>
            <w:r w:rsidRPr="00E51296">
              <w:rPr>
                <w:b/>
                <w:lang w:val="sk-SK"/>
              </w:rPr>
              <w:t xml:space="preserve">Veľmi zriedkavé </w:t>
            </w:r>
          </w:p>
          <w:p w14:paraId="3D071D80" w14:textId="77777777" w:rsidR="001A06CF" w:rsidRPr="00E51296" w:rsidRDefault="001A06CF" w:rsidP="00E51296">
            <w:pPr>
              <w:spacing w:after="0" w:line="240" w:lineRule="auto"/>
              <w:ind w:left="0" w:firstLine="0"/>
              <w:rPr>
                <w:b/>
                <w:lang w:val="sk-SK"/>
              </w:rPr>
            </w:pPr>
          </w:p>
          <w:p w14:paraId="033F3B8D" w14:textId="3BC6609D" w:rsidR="00A27B82" w:rsidRDefault="00A27B82" w:rsidP="00E51296">
            <w:pPr>
              <w:spacing w:after="0" w:line="240" w:lineRule="auto"/>
              <w:ind w:left="0" w:firstLine="0"/>
              <w:rPr>
                <w:b/>
                <w:lang w:val="sk-SK"/>
              </w:rPr>
            </w:pPr>
            <w:r w:rsidRPr="00E51296">
              <w:rPr>
                <w:b/>
                <w:lang w:val="sk-SK"/>
              </w:rPr>
              <w:t>(&lt; 1 zviera/10 000 liečených zvierat, vrátane ojedinelých hlásení):</w:t>
            </w:r>
          </w:p>
          <w:p w14:paraId="11BBDDE6" w14:textId="5503862C" w:rsidR="001A06CF" w:rsidRPr="00E51296" w:rsidRDefault="001A06CF" w:rsidP="00E51296">
            <w:pPr>
              <w:spacing w:after="0" w:line="240" w:lineRule="auto"/>
              <w:ind w:left="0" w:firstLine="0"/>
              <w:rPr>
                <w:b/>
                <w:lang w:val="sk-SK"/>
              </w:rPr>
            </w:pPr>
          </w:p>
        </w:tc>
        <w:tc>
          <w:tcPr>
            <w:tcW w:w="5653" w:type="dxa"/>
            <w:tcBorders>
              <w:top w:val="single" w:sz="4" w:space="0" w:color="000000"/>
              <w:left w:val="single" w:sz="4" w:space="0" w:color="000000"/>
              <w:bottom w:val="single" w:sz="4" w:space="0" w:color="000000"/>
              <w:right w:val="single" w:sz="4" w:space="0" w:color="000000"/>
            </w:tcBorders>
            <w:vAlign w:val="center"/>
          </w:tcPr>
          <w:p w14:paraId="7074EDC8" w14:textId="77777777" w:rsidR="001A06CF" w:rsidRDefault="001A06CF" w:rsidP="00E51296">
            <w:pPr>
              <w:spacing w:after="0" w:line="240" w:lineRule="auto"/>
              <w:ind w:left="0" w:firstLine="0"/>
              <w:rPr>
                <w:b/>
                <w:lang w:val="sk-SK"/>
              </w:rPr>
            </w:pPr>
          </w:p>
          <w:p w14:paraId="6F3C7288" w14:textId="1A7AB4C0" w:rsidR="00CF1A04" w:rsidRPr="00E51296" w:rsidRDefault="00CF1A04" w:rsidP="00E51296">
            <w:pPr>
              <w:spacing w:after="0" w:line="240" w:lineRule="auto"/>
              <w:ind w:left="0" w:firstLine="0"/>
              <w:rPr>
                <w:b/>
                <w:lang w:val="sk-SK"/>
              </w:rPr>
            </w:pPr>
            <w:r w:rsidRPr="00E51296">
              <w:rPr>
                <w:b/>
                <w:lang w:val="sk-SK"/>
              </w:rPr>
              <w:t>Zvýšený kreatinín</w:t>
            </w:r>
            <w:r w:rsidR="00505098" w:rsidRPr="00E51296">
              <w:rPr>
                <w:b/>
                <w:vertAlign w:val="superscript"/>
                <w:lang w:val="sk-SK"/>
              </w:rPr>
              <w:t>1</w:t>
            </w:r>
          </w:p>
          <w:p w14:paraId="7D02AB29" w14:textId="7CFD42A9" w:rsidR="00EF12F9" w:rsidRPr="00E51296" w:rsidRDefault="00CF1A04" w:rsidP="00E51296">
            <w:pPr>
              <w:spacing w:after="0" w:line="240" w:lineRule="auto"/>
              <w:ind w:left="0" w:firstLine="0"/>
              <w:rPr>
                <w:b/>
                <w:lang w:val="sk-SK"/>
              </w:rPr>
            </w:pPr>
            <w:r w:rsidRPr="00E51296">
              <w:rPr>
                <w:b/>
                <w:lang w:val="sk-SK"/>
              </w:rPr>
              <w:t xml:space="preserve">Zvýšená chuť do </w:t>
            </w:r>
            <w:r w:rsidR="00A27B82" w:rsidRPr="00E51296">
              <w:rPr>
                <w:b/>
                <w:lang w:val="sk-SK"/>
              </w:rPr>
              <w:t>žrania</w:t>
            </w:r>
            <w:r w:rsidRPr="00E51296">
              <w:rPr>
                <w:b/>
                <w:lang w:val="sk-SK"/>
              </w:rPr>
              <w:t>, prírastok hmotnost</w:t>
            </w:r>
            <w:r w:rsidR="00BE7821" w:rsidRPr="00E51296">
              <w:rPr>
                <w:b/>
                <w:lang w:val="sk-SK"/>
              </w:rPr>
              <w:t>i</w:t>
            </w:r>
          </w:p>
        </w:tc>
      </w:tr>
    </w:tbl>
    <w:bookmarkEnd w:id="1"/>
    <w:p w14:paraId="7DA93B84" w14:textId="00F87885" w:rsidR="005B336A" w:rsidRPr="00E51296" w:rsidRDefault="005129CB" w:rsidP="00E51296">
      <w:pPr>
        <w:spacing w:after="0" w:line="240" w:lineRule="auto"/>
        <w:ind w:left="0" w:firstLine="0"/>
        <w:rPr>
          <w:b/>
          <w:color w:val="auto"/>
          <w:lang w:val="sk-SK"/>
        </w:rPr>
      </w:pPr>
      <w:r w:rsidRPr="00E51296">
        <w:rPr>
          <w:b/>
          <w:lang w:val="sk-SK"/>
        </w:rPr>
        <w:t xml:space="preserve"> </w:t>
      </w:r>
      <w:r w:rsidR="005B336A" w:rsidRPr="00E51296">
        <w:rPr>
          <w:b/>
          <w:color w:val="auto"/>
          <w:vertAlign w:val="superscript"/>
          <w:lang w:val="sk-SK"/>
        </w:rPr>
        <w:t xml:space="preserve">1 </w:t>
      </w:r>
      <w:r w:rsidR="00A27B82" w:rsidRPr="00E51296">
        <w:rPr>
          <w:b/>
          <w:color w:val="auto"/>
          <w:lang w:val="sk-SK"/>
        </w:rPr>
        <w:t>Pri</w:t>
      </w:r>
      <w:r w:rsidR="005B336A" w:rsidRPr="00E51296">
        <w:rPr>
          <w:b/>
          <w:color w:val="auto"/>
          <w:lang w:val="sk-SK"/>
        </w:rPr>
        <w:t xml:space="preserve"> mač</w:t>
      </w:r>
      <w:r w:rsidR="00A27B82" w:rsidRPr="00E51296">
        <w:rPr>
          <w:b/>
          <w:color w:val="auto"/>
          <w:lang w:val="sk-SK"/>
        </w:rPr>
        <w:t>kách</w:t>
      </w:r>
      <w:r w:rsidR="005B336A" w:rsidRPr="00E51296">
        <w:rPr>
          <w:b/>
          <w:color w:val="auto"/>
          <w:lang w:val="sk-SK"/>
        </w:rPr>
        <w:t xml:space="preserve"> s chronickým ochorením obličiek môže veterinárny liek </w:t>
      </w:r>
      <w:r w:rsidR="00A27B82" w:rsidRPr="00E51296">
        <w:rPr>
          <w:b/>
          <w:color w:val="auto"/>
          <w:lang w:val="sk-SK"/>
        </w:rPr>
        <w:t xml:space="preserve">na začiatku liečby </w:t>
      </w:r>
      <w:r w:rsidR="005B336A" w:rsidRPr="00E51296">
        <w:rPr>
          <w:b/>
          <w:color w:val="auto"/>
          <w:lang w:val="sk-SK"/>
        </w:rPr>
        <w:t xml:space="preserve">zvýšiť plazmatické koncentrácie kreatinínu. Mierne zvýšenie plazmatických koncentrácií kreatinínu po podaní ACE inhibítorov je kompatibilné so znížením glomerulárnej hypertenzie vyvolanej týmito látkami, a preto </w:t>
      </w:r>
      <w:r w:rsidR="003A48F4" w:rsidRPr="00450461">
        <w:rPr>
          <w:b/>
          <w:color w:val="auto"/>
          <w:lang w:val="sk-SK"/>
        </w:rPr>
        <w:t>pri chýbaní</w:t>
      </w:r>
      <w:r w:rsidR="00A27B82" w:rsidRPr="00E51296">
        <w:rPr>
          <w:b/>
          <w:color w:val="auto"/>
          <w:lang w:val="sk-SK"/>
        </w:rPr>
        <w:t xml:space="preserve"> iných príznakov </w:t>
      </w:r>
      <w:r w:rsidR="005B336A" w:rsidRPr="00E51296">
        <w:rPr>
          <w:b/>
          <w:color w:val="auto"/>
          <w:lang w:val="sk-SK"/>
        </w:rPr>
        <w:t>nie je nevyhnutne dôvodom na ukončenie liečby.</w:t>
      </w:r>
    </w:p>
    <w:p w14:paraId="605D2180" w14:textId="77777777" w:rsidR="005B336A" w:rsidRPr="00E51296" w:rsidRDefault="005B336A" w:rsidP="00E51296">
      <w:pPr>
        <w:spacing w:after="0" w:line="240" w:lineRule="auto"/>
        <w:ind w:left="0" w:firstLine="0"/>
        <w:rPr>
          <w:b/>
          <w:color w:val="auto"/>
          <w:lang w:val="sk-SK"/>
        </w:rPr>
      </w:pPr>
    </w:p>
    <w:p w14:paraId="6FDB10BA" w14:textId="35FFE276" w:rsidR="00C45563" w:rsidRPr="00E51296" w:rsidRDefault="005B336A" w:rsidP="00E51296">
      <w:pPr>
        <w:spacing w:after="0" w:line="240" w:lineRule="auto"/>
        <w:ind w:left="0" w:firstLine="0"/>
        <w:rPr>
          <w:color w:val="auto"/>
          <w:lang w:val="sk-SK"/>
        </w:rPr>
      </w:pPr>
      <w:r w:rsidRPr="00E51296">
        <w:rPr>
          <w:b/>
          <w:color w:val="auto"/>
          <w:lang w:val="sk-SK"/>
        </w:rPr>
        <w:t xml:space="preserve">Hlásenie nežiaducich </w:t>
      </w:r>
      <w:r w:rsidR="003A48F4" w:rsidRPr="00450461">
        <w:rPr>
          <w:b/>
          <w:color w:val="auto"/>
          <w:lang w:val="sk-SK"/>
        </w:rPr>
        <w:t>účinkov</w:t>
      </w:r>
      <w:r w:rsidRPr="00E51296">
        <w:rPr>
          <w:b/>
          <w:color w:val="auto"/>
          <w:lang w:val="sk-SK"/>
        </w:rPr>
        <w:t xml:space="preserve"> je dôležité. Umožňuje pr</w:t>
      </w:r>
      <w:r w:rsidR="00C45563" w:rsidRPr="00E51296">
        <w:rPr>
          <w:b/>
          <w:color w:val="auto"/>
          <w:lang w:val="sk-SK"/>
        </w:rPr>
        <w:t>i</w:t>
      </w:r>
      <w:r w:rsidRPr="00E51296">
        <w:rPr>
          <w:b/>
          <w:color w:val="auto"/>
          <w:lang w:val="sk-SK"/>
        </w:rPr>
        <w:t>e</w:t>
      </w:r>
      <w:r w:rsidR="00C45563" w:rsidRPr="00E51296">
        <w:rPr>
          <w:b/>
          <w:color w:val="auto"/>
          <w:lang w:val="sk-SK"/>
        </w:rPr>
        <w:t>bežn</w:t>
      </w:r>
      <w:r w:rsidRPr="00E51296">
        <w:rPr>
          <w:b/>
          <w:color w:val="auto"/>
          <w:lang w:val="sk-SK"/>
        </w:rPr>
        <w:t>é monitorovanie bezpečnosti veterinárneho lieku.</w:t>
      </w:r>
      <w:r w:rsidR="00C45563" w:rsidRPr="00E51296">
        <w:rPr>
          <w:color w:val="auto"/>
          <w:lang w:val="sk-SK"/>
        </w:rPr>
        <w:t xml:space="preserve"> </w:t>
      </w:r>
      <w:r w:rsidR="00C45563" w:rsidRPr="00E51296">
        <w:rPr>
          <w:lang w:val="sk-SK"/>
        </w:rPr>
        <w:t xml:space="preserve">Hlásenia sa majú zasielať prednostne prostredníctvom veterinárneho lekára buď držiteľovi rozhodnutia o registrácii alebo jeho miestnemu zástupcovi, alebo príslušnému národnému orgánu prostredníctvom národného systému hlásenia. Príslušné kontaktné údaje sa nachádzajú </w:t>
      </w:r>
      <w:r w:rsidR="003A48F4" w:rsidRPr="00450461">
        <w:rPr>
          <w:lang w:val="sk-SK"/>
        </w:rPr>
        <w:t>v</w:t>
      </w:r>
      <w:r w:rsidR="00C45563" w:rsidRPr="00E51296">
        <w:rPr>
          <w:lang w:val="sk-SK"/>
        </w:rPr>
        <w:t xml:space="preserve"> písomnej informáci</w:t>
      </w:r>
      <w:r w:rsidR="003A48F4" w:rsidRPr="00450461">
        <w:rPr>
          <w:lang w:val="sk-SK"/>
        </w:rPr>
        <w:t>i</w:t>
      </w:r>
      <w:r w:rsidR="00C45563" w:rsidRPr="00E51296">
        <w:rPr>
          <w:lang w:val="sk-SK"/>
        </w:rPr>
        <w:t xml:space="preserve"> pre používateľov</w:t>
      </w:r>
      <w:r w:rsidR="00A72DFD">
        <w:rPr>
          <w:lang w:val="sk-SK"/>
        </w:rPr>
        <w:t>.</w:t>
      </w:r>
    </w:p>
    <w:p w14:paraId="421D989F" w14:textId="77777777" w:rsidR="00C45563" w:rsidRPr="00E51296" w:rsidRDefault="00C45563" w:rsidP="00E51296">
      <w:pPr>
        <w:spacing w:after="0" w:line="240" w:lineRule="auto"/>
        <w:ind w:left="0" w:firstLine="0"/>
        <w:rPr>
          <w:color w:val="auto"/>
          <w:lang w:val="sk-SK"/>
        </w:rPr>
      </w:pPr>
    </w:p>
    <w:p w14:paraId="0474D8B8" w14:textId="77777777" w:rsidR="00EF12F9" w:rsidRPr="00E51296" w:rsidRDefault="005B336A" w:rsidP="00E51296">
      <w:pPr>
        <w:spacing w:after="0" w:line="240" w:lineRule="auto"/>
        <w:ind w:left="0" w:firstLine="0"/>
        <w:rPr>
          <w:b/>
          <w:lang w:val="sk-SK"/>
        </w:rPr>
      </w:pPr>
      <w:r w:rsidRPr="00E51296">
        <w:rPr>
          <w:color w:val="auto"/>
          <w:lang w:val="sk-SK"/>
        </w:rPr>
        <w:t xml:space="preserve"> </w:t>
      </w:r>
      <w:r w:rsidR="005129CB" w:rsidRPr="00E51296">
        <w:rPr>
          <w:b/>
          <w:lang w:val="sk-SK"/>
        </w:rPr>
        <w:t xml:space="preserve">3.7 </w:t>
      </w:r>
      <w:r w:rsidR="005129CB" w:rsidRPr="00E51296">
        <w:rPr>
          <w:b/>
          <w:lang w:val="sk-SK"/>
        </w:rPr>
        <w:tab/>
        <w:t xml:space="preserve">Použitie počas gravidity, laktácie, znášky </w:t>
      </w:r>
    </w:p>
    <w:p w14:paraId="11AAACDD" w14:textId="77777777" w:rsidR="00C45563" w:rsidRPr="00E51296" w:rsidRDefault="00C45563" w:rsidP="00E51296">
      <w:pPr>
        <w:spacing w:after="0" w:line="240" w:lineRule="auto"/>
        <w:ind w:left="0" w:firstLine="0"/>
        <w:rPr>
          <w:lang w:val="sk-SK"/>
        </w:rPr>
      </w:pPr>
    </w:p>
    <w:p w14:paraId="5BB65F98" w14:textId="4A72B086" w:rsidR="00C45563" w:rsidRPr="00E51296" w:rsidRDefault="00C45563" w:rsidP="00E51296">
      <w:pPr>
        <w:spacing w:after="0" w:line="240" w:lineRule="auto"/>
        <w:ind w:left="0" w:firstLine="0"/>
        <w:rPr>
          <w:lang w:val="sk-SK"/>
        </w:rPr>
      </w:pPr>
      <w:r w:rsidRPr="00E51296">
        <w:rPr>
          <w:lang w:val="sk-SK"/>
        </w:rPr>
        <w:t xml:space="preserve">Bezpečnosť veterinárneho lieku </w:t>
      </w:r>
      <w:r w:rsidR="008F36E2" w:rsidRPr="00E51296">
        <w:rPr>
          <w:lang w:val="sk-SK"/>
        </w:rPr>
        <w:t>pri chovných zvieratách</w:t>
      </w:r>
      <w:r w:rsidRPr="00E51296">
        <w:rPr>
          <w:lang w:val="sk-SK"/>
        </w:rPr>
        <w:t>,</w:t>
      </w:r>
      <w:r w:rsidR="008F36E2" w:rsidRPr="00E51296">
        <w:rPr>
          <w:lang w:val="sk-SK"/>
        </w:rPr>
        <w:t xml:space="preserve"> počas </w:t>
      </w:r>
      <w:r w:rsidRPr="00E51296">
        <w:rPr>
          <w:lang w:val="sk-SK"/>
        </w:rPr>
        <w:t>gravidity a laktácie</w:t>
      </w:r>
      <w:r w:rsidR="008F36E2" w:rsidRPr="00E51296">
        <w:rPr>
          <w:lang w:val="sk-SK"/>
        </w:rPr>
        <w:t xml:space="preserve"> nebola preukázaná.</w:t>
      </w:r>
    </w:p>
    <w:p w14:paraId="7E7E24BB" w14:textId="77777777" w:rsidR="00796BA6" w:rsidRPr="00E51296" w:rsidRDefault="00796BA6" w:rsidP="00E51296">
      <w:pPr>
        <w:spacing w:after="0" w:line="240" w:lineRule="auto"/>
        <w:ind w:left="0" w:firstLine="0"/>
        <w:rPr>
          <w:lang w:val="sk-SK"/>
        </w:rPr>
      </w:pPr>
    </w:p>
    <w:p w14:paraId="485403F5" w14:textId="77777777" w:rsidR="00C45563" w:rsidRPr="00E51296" w:rsidRDefault="00A630AA" w:rsidP="00E51296">
      <w:pPr>
        <w:spacing w:after="0" w:line="240" w:lineRule="auto"/>
        <w:ind w:left="0" w:firstLine="0"/>
        <w:rPr>
          <w:lang w:val="sk-SK"/>
        </w:rPr>
      </w:pPr>
      <w:r w:rsidRPr="00A72DFD">
        <w:rPr>
          <w:u w:val="single"/>
          <w:lang w:val="sk-SK"/>
        </w:rPr>
        <w:t>Gravidita</w:t>
      </w:r>
      <w:r w:rsidR="00C45563" w:rsidRPr="00A72DFD">
        <w:rPr>
          <w:u w:val="single"/>
          <w:lang w:val="sk-SK"/>
        </w:rPr>
        <w:t xml:space="preserve"> a laktácia</w:t>
      </w:r>
      <w:r w:rsidR="00C45563" w:rsidRPr="00E51296">
        <w:rPr>
          <w:lang w:val="sk-SK"/>
        </w:rPr>
        <w:t>:</w:t>
      </w:r>
    </w:p>
    <w:p w14:paraId="5A28A8BE" w14:textId="77777777" w:rsidR="00C45563" w:rsidRPr="00E51296" w:rsidRDefault="00C45563" w:rsidP="00E51296">
      <w:pPr>
        <w:spacing w:after="0" w:line="240" w:lineRule="auto"/>
        <w:ind w:left="0" w:firstLine="0"/>
        <w:rPr>
          <w:lang w:val="sk-SK"/>
        </w:rPr>
      </w:pPr>
    </w:p>
    <w:p w14:paraId="64DE5996" w14:textId="2000EBD6" w:rsidR="00C45563" w:rsidRPr="00E51296" w:rsidRDefault="00C45563" w:rsidP="00E51296">
      <w:pPr>
        <w:spacing w:after="0" w:line="240" w:lineRule="auto"/>
        <w:ind w:left="0" w:firstLine="0"/>
        <w:rPr>
          <w:lang w:val="sk-SK"/>
        </w:rPr>
      </w:pPr>
      <w:r w:rsidRPr="00E51296">
        <w:rPr>
          <w:lang w:val="sk-SK"/>
        </w:rPr>
        <w:t xml:space="preserve">Benazepril znížil hmotnosť vaječníkov/vajcovodov </w:t>
      </w:r>
      <w:r w:rsidR="008F36E2" w:rsidRPr="00E51296">
        <w:rPr>
          <w:lang w:val="sk-SK"/>
        </w:rPr>
        <w:t>pri</w:t>
      </w:r>
      <w:r w:rsidRPr="00E51296">
        <w:rPr>
          <w:lang w:val="sk-SK"/>
        </w:rPr>
        <w:t xml:space="preserve"> mač</w:t>
      </w:r>
      <w:r w:rsidR="008F36E2" w:rsidRPr="00E51296">
        <w:rPr>
          <w:lang w:val="sk-SK"/>
        </w:rPr>
        <w:t>kách</w:t>
      </w:r>
      <w:r w:rsidRPr="00E51296">
        <w:rPr>
          <w:lang w:val="sk-SK"/>
        </w:rPr>
        <w:t xml:space="preserve">, keď sa podával denne </w:t>
      </w:r>
      <w:r w:rsidR="00A7456A" w:rsidRPr="00E51296">
        <w:rPr>
          <w:lang w:val="sk-SK"/>
        </w:rPr>
        <w:t xml:space="preserve">v nadmernej dávke </w:t>
      </w:r>
      <w:r w:rsidRPr="00E51296">
        <w:rPr>
          <w:lang w:val="sk-SK"/>
        </w:rPr>
        <w:t xml:space="preserve">10 mg/kg </w:t>
      </w:r>
      <w:r w:rsidR="008F36E2" w:rsidRPr="00E51296">
        <w:rPr>
          <w:lang w:val="sk-SK"/>
        </w:rPr>
        <w:t>živej</w:t>
      </w:r>
      <w:r w:rsidRPr="00E51296">
        <w:rPr>
          <w:lang w:val="sk-SK"/>
        </w:rPr>
        <w:t xml:space="preserve"> hmotnosti počas 52 týždňov. Embryotoxické účinky (malformácia močov</w:t>
      </w:r>
      <w:r w:rsidR="00A7456A" w:rsidRPr="00E51296">
        <w:rPr>
          <w:lang w:val="sk-SK"/>
        </w:rPr>
        <w:t>ých ciest</w:t>
      </w:r>
      <w:r w:rsidRPr="00E51296">
        <w:rPr>
          <w:lang w:val="sk-SK"/>
        </w:rPr>
        <w:t xml:space="preserve"> plodu) sa pozorovali v štúdiách na laboratórnych zvieratách (potkany) pri dávkach</w:t>
      </w:r>
      <w:r w:rsidR="00A7456A" w:rsidRPr="00E51296">
        <w:rPr>
          <w:lang w:val="sk-SK"/>
        </w:rPr>
        <w:t xml:space="preserve">, ktoré neboli </w:t>
      </w:r>
      <w:r w:rsidRPr="00E51296">
        <w:rPr>
          <w:lang w:val="sk-SK"/>
        </w:rPr>
        <w:t>toxick</w:t>
      </w:r>
      <w:r w:rsidR="00A7456A" w:rsidRPr="00E51296">
        <w:rPr>
          <w:lang w:val="sk-SK"/>
        </w:rPr>
        <w:t>é</w:t>
      </w:r>
      <w:r w:rsidRPr="00E51296">
        <w:rPr>
          <w:lang w:val="sk-SK"/>
        </w:rPr>
        <w:t xml:space="preserve"> pre matku.</w:t>
      </w:r>
    </w:p>
    <w:p w14:paraId="411FC428" w14:textId="77777777" w:rsidR="00C45563" w:rsidRPr="00E51296" w:rsidRDefault="00C45563" w:rsidP="00E51296">
      <w:pPr>
        <w:spacing w:after="0" w:line="240" w:lineRule="auto"/>
        <w:ind w:left="0" w:firstLine="0"/>
        <w:rPr>
          <w:b/>
          <w:lang w:val="sk-SK"/>
        </w:rPr>
      </w:pPr>
      <w:r w:rsidRPr="00E51296">
        <w:rPr>
          <w:b/>
          <w:lang w:val="sk-SK"/>
        </w:rPr>
        <w:t xml:space="preserve">Nepoužívať počas </w:t>
      </w:r>
      <w:r w:rsidR="00796BA6" w:rsidRPr="00E51296">
        <w:rPr>
          <w:b/>
          <w:lang w:val="sk-SK"/>
        </w:rPr>
        <w:t>gravidity</w:t>
      </w:r>
      <w:r w:rsidRPr="00E51296">
        <w:rPr>
          <w:b/>
          <w:lang w:val="sk-SK"/>
        </w:rPr>
        <w:t xml:space="preserve"> alebo laktácie.</w:t>
      </w:r>
    </w:p>
    <w:p w14:paraId="7AB50540" w14:textId="77777777" w:rsidR="00C45563" w:rsidRPr="00E51296" w:rsidRDefault="00C45563" w:rsidP="00E51296">
      <w:pPr>
        <w:spacing w:after="0" w:line="240" w:lineRule="auto"/>
        <w:ind w:left="0" w:firstLine="0"/>
        <w:rPr>
          <w:lang w:val="sk-SK"/>
        </w:rPr>
      </w:pPr>
    </w:p>
    <w:p w14:paraId="0D975679" w14:textId="230555E9" w:rsidR="00EF12F9" w:rsidRPr="00E51296" w:rsidRDefault="005129CB" w:rsidP="00E51296">
      <w:pPr>
        <w:tabs>
          <w:tab w:val="left" w:pos="709"/>
        </w:tabs>
        <w:spacing w:after="0" w:line="240" w:lineRule="auto"/>
        <w:ind w:left="0" w:firstLine="0"/>
        <w:rPr>
          <w:b/>
          <w:color w:val="B5082E"/>
          <w:u w:val="single" w:color="B5082E"/>
          <w:lang w:val="sk-SK"/>
        </w:rPr>
      </w:pPr>
      <w:r w:rsidRPr="00E51296">
        <w:rPr>
          <w:lang w:val="sk-SK"/>
        </w:rPr>
        <w:t xml:space="preserve"> </w:t>
      </w:r>
      <w:r w:rsidRPr="00E51296">
        <w:rPr>
          <w:b/>
          <w:lang w:val="sk-SK"/>
        </w:rPr>
        <w:t>3.</w:t>
      </w:r>
      <w:r w:rsidRPr="00E51296">
        <w:rPr>
          <w:b/>
          <w:color w:val="auto"/>
          <w:lang w:val="sk-SK"/>
        </w:rPr>
        <w:t>8</w:t>
      </w:r>
      <w:r w:rsidR="00C37204">
        <w:rPr>
          <w:b/>
          <w:color w:val="auto"/>
          <w:lang w:val="sk-SK"/>
        </w:rPr>
        <w:t xml:space="preserve">   </w:t>
      </w:r>
      <w:r w:rsidR="00AC36E8" w:rsidRPr="00450461">
        <w:rPr>
          <w:b/>
          <w:color w:val="auto"/>
          <w:lang w:val="sk-SK"/>
        </w:rPr>
        <w:t xml:space="preserve"> </w:t>
      </w:r>
      <w:r w:rsidRPr="00E51296">
        <w:rPr>
          <w:b/>
          <w:color w:val="auto"/>
          <w:lang w:val="sk-SK"/>
        </w:rPr>
        <w:t>Interakcie s inými liekmi a ďalšie formy interakcií</w:t>
      </w:r>
      <w:r w:rsidR="00796BA6" w:rsidRPr="00E51296">
        <w:rPr>
          <w:b/>
          <w:color w:val="auto"/>
          <w:u w:val="single" w:color="B5082E"/>
          <w:lang w:val="sk-SK"/>
        </w:rPr>
        <w:t xml:space="preserve"> </w:t>
      </w:r>
    </w:p>
    <w:p w14:paraId="01DD1AEE" w14:textId="77777777" w:rsidR="00796BA6" w:rsidRPr="00E51296" w:rsidRDefault="00796BA6" w:rsidP="00E51296">
      <w:pPr>
        <w:spacing w:after="0" w:line="240" w:lineRule="auto"/>
        <w:ind w:left="0" w:firstLine="0"/>
        <w:rPr>
          <w:lang w:val="sk-SK"/>
        </w:rPr>
      </w:pPr>
    </w:p>
    <w:p w14:paraId="1A5ECE11" w14:textId="42E548FB" w:rsidR="00143C2F" w:rsidRPr="00E51296" w:rsidRDefault="00143C2F" w:rsidP="00E51296">
      <w:pPr>
        <w:spacing w:after="0" w:line="240" w:lineRule="auto"/>
        <w:ind w:left="0" w:firstLine="0"/>
        <w:rPr>
          <w:b/>
          <w:lang w:val="sk-SK"/>
        </w:rPr>
      </w:pPr>
      <w:r w:rsidRPr="00E51296">
        <w:rPr>
          <w:b/>
          <w:lang w:val="sk-SK"/>
        </w:rPr>
        <w:t xml:space="preserve">U ľudí môže kombinácia ACE inhibítorov a nesteroidných protizápalových liekov (NSAID) viesť k zníženiu antihypertenznej účinnosti alebo zhoršeniu funkcie obličiek. Kombinácia veterinárneho lieku a iných antihypertenzív (napríklad blokátory vápnikových kanálov, β-blokátory alebo diuretiká), anestetík alebo sedatív môže viesť k aditívnym hypotenzívnym účinkom. Preto sa súbežné užívanie NSAID, telmisartanu alebo iných liekov s hypotenzným účinkom </w:t>
      </w:r>
      <w:r w:rsidR="003A48F4" w:rsidRPr="00450461">
        <w:rPr>
          <w:b/>
          <w:lang w:val="sk-SK"/>
        </w:rPr>
        <w:t xml:space="preserve">má </w:t>
      </w:r>
      <w:r w:rsidR="00A7456A" w:rsidRPr="00E51296">
        <w:rPr>
          <w:b/>
          <w:lang w:val="sk-SK"/>
        </w:rPr>
        <w:t xml:space="preserve">dôkladne </w:t>
      </w:r>
      <w:r w:rsidRPr="00E51296">
        <w:rPr>
          <w:b/>
          <w:lang w:val="sk-SK"/>
        </w:rPr>
        <w:t>zvážiť. Funkcia obličiek a príznaky hypotenzie (letargia, slabosť atď.) sa majú dôkladne sledovať a podľa potreby liečiť.</w:t>
      </w:r>
    </w:p>
    <w:p w14:paraId="42141F18" w14:textId="712DA3F7" w:rsidR="00EF12F9" w:rsidRPr="00E51296" w:rsidRDefault="00143C2F" w:rsidP="00E51296">
      <w:pPr>
        <w:spacing w:after="0" w:line="240" w:lineRule="auto"/>
        <w:ind w:left="0" w:firstLine="0"/>
        <w:rPr>
          <w:b/>
          <w:lang w:val="sk-SK"/>
        </w:rPr>
      </w:pPr>
      <w:r w:rsidRPr="00E51296">
        <w:rPr>
          <w:b/>
          <w:lang w:val="sk-SK"/>
        </w:rPr>
        <w:t xml:space="preserve">Nie je možné vylúčiť interakcie s diuretikami </w:t>
      </w:r>
      <w:r w:rsidR="001B2B6A" w:rsidRPr="00E51296">
        <w:rPr>
          <w:b/>
          <w:lang w:val="sk-SK"/>
        </w:rPr>
        <w:t>zadržu</w:t>
      </w:r>
      <w:r w:rsidRPr="00E51296">
        <w:rPr>
          <w:b/>
          <w:lang w:val="sk-SK"/>
        </w:rPr>
        <w:t xml:space="preserve">júcimi draslík, ako je spironolaktón, triamterén alebo amilorid. Pri používaní veterinárneho lieku v kombinácii </w:t>
      </w:r>
      <w:r w:rsidR="007B3021" w:rsidRPr="00E51296">
        <w:rPr>
          <w:b/>
          <w:color w:val="auto"/>
          <w:lang w:val="sk-SK"/>
        </w:rPr>
        <w:t>s draslík zadržiavajúcim diuretikom</w:t>
      </w:r>
      <w:r w:rsidRPr="00E51296">
        <w:rPr>
          <w:b/>
          <w:lang w:val="sk-SK"/>
        </w:rPr>
        <w:t xml:space="preserve"> sa odporúča monitorovať plazmatické hladiny draslíka kvôli riziku hyperkaliémie.</w:t>
      </w:r>
    </w:p>
    <w:p w14:paraId="18F9C00D" w14:textId="77777777" w:rsidR="00EF12F9" w:rsidRPr="00E51296" w:rsidRDefault="00EF12F9" w:rsidP="00E51296">
      <w:pPr>
        <w:spacing w:after="0" w:line="240" w:lineRule="auto"/>
        <w:ind w:left="0" w:firstLine="0"/>
        <w:rPr>
          <w:lang w:val="sk-SK"/>
        </w:rPr>
      </w:pPr>
    </w:p>
    <w:p w14:paraId="40496E84" w14:textId="77777777" w:rsidR="00EF12F9" w:rsidRPr="00E51296" w:rsidRDefault="005129CB" w:rsidP="00E51296">
      <w:pPr>
        <w:pStyle w:val="Nadpis4"/>
        <w:tabs>
          <w:tab w:val="center" w:pos="1885"/>
        </w:tabs>
        <w:spacing w:after="0" w:line="240" w:lineRule="auto"/>
        <w:ind w:left="0" w:firstLine="0"/>
        <w:rPr>
          <w:lang w:val="sk-SK"/>
        </w:rPr>
      </w:pPr>
      <w:r w:rsidRPr="00E51296">
        <w:rPr>
          <w:lang w:val="sk-SK"/>
        </w:rPr>
        <w:t xml:space="preserve">3.9 </w:t>
      </w:r>
      <w:r w:rsidRPr="00E51296">
        <w:rPr>
          <w:lang w:val="sk-SK"/>
        </w:rPr>
        <w:tab/>
        <w:t xml:space="preserve">Cesty podania a dávkovanie </w:t>
      </w:r>
    </w:p>
    <w:p w14:paraId="5C2195D8" w14:textId="77777777" w:rsidR="00EF12F9" w:rsidRPr="00E51296" w:rsidRDefault="005129CB" w:rsidP="00E51296">
      <w:pPr>
        <w:spacing w:after="0" w:line="240" w:lineRule="auto"/>
        <w:ind w:left="0" w:firstLine="0"/>
        <w:rPr>
          <w:lang w:val="sk-SK"/>
        </w:rPr>
      </w:pPr>
      <w:r w:rsidRPr="00E51296">
        <w:rPr>
          <w:lang w:val="sk-SK"/>
        </w:rPr>
        <w:t xml:space="preserve"> </w:t>
      </w:r>
    </w:p>
    <w:p w14:paraId="0F7E5BC9" w14:textId="77777777" w:rsidR="00143C2F" w:rsidRPr="00E51296" w:rsidRDefault="00143C2F" w:rsidP="00E51296">
      <w:pPr>
        <w:spacing w:after="0" w:line="240" w:lineRule="auto"/>
        <w:ind w:left="0"/>
        <w:rPr>
          <w:lang w:val="sk-SK"/>
        </w:rPr>
      </w:pPr>
      <w:r w:rsidRPr="00E51296">
        <w:rPr>
          <w:lang w:val="sk-SK"/>
        </w:rPr>
        <w:t>Použitie v krmive.</w:t>
      </w:r>
    </w:p>
    <w:p w14:paraId="7D93D91A" w14:textId="49B4385D" w:rsidR="00143C2F" w:rsidRPr="00E51296" w:rsidRDefault="00143C2F" w:rsidP="00E51296">
      <w:pPr>
        <w:spacing w:after="0" w:line="240" w:lineRule="auto"/>
        <w:ind w:left="0"/>
        <w:rPr>
          <w:lang w:val="sk-SK"/>
        </w:rPr>
      </w:pPr>
      <w:r w:rsidRPr="00E51296">
        <w:rPr>
          <w:lang w:val="sk-SK"/>
        </w:rPr>
        <w:lastRenderedPageBreak/>
        <w:t xml:space="preserve">Len na </w:t>
      </w:r>
      <w:r w:rsidR="00E21675" w:rsidRPr="00E51296">
        <w:rPr>
          <w:lang w:val="sk-SK"/>
        </w:rPr>
        <w:t>za</w:t>
      </w:r>
      <w:r w:rsidRPr="00E51296">
        <w:rPr>
          <w:lang w:val="sk-SK"/>
        </w:rPr>
        <w:t>miešanie do suchého krmiva prevádzkovateľom krmivárskeho podniku</w:t>
      </w:r>
      <w:r w:rsidR="006B3D49" w:rsidRPr="00E51296">
        <w:rPr>
          <w:lang w:val="sk-SK"/>
        </w:rPr>
        <w:t xml:space="preserve"> s platným povolením</w:t>
      </w:r>
      <w:r w:rsidRPr="00E51296">
        <w:rPr>
          <w:lang w:val="sk-SK"/>
        </w:rPr>
        <w:t>.</w:t>
      </w:r>
    </w:p>
    <w:p w14:paraId="2BFCA54B" w14:textId="4C15759E" w:rsidR="00143C2F" w:rsidRPr="00E51296" w:rsidRDefault="00143C2F" w:rsidP="00E51296">
      <w:pPr>
        <w:spacing w:after="0" w:line="240" w:lineRule="auto"/>
        <w:ind w:left="0"/>
        <w:rPr>
          <w:lang w:val="sk-SK"/>
        </w:rPr>
      </w:pPr>
      <w:r w:rsidRPr="00E51296">
        <w:rPr>
          <w:lang w:val="sk-SK"/>
        </w:rPr>
        <w:t xml:space="preserve">Veterinárny liek je </w:t>
      </w:r>
      <w:r w:rsidR="00C37204">
        <w:rPr>
          <w:lang w:val="sk-SK"/>
        </w:rPr>
        <w:t xml:space="preserve">liečivý </w:t>
      </w:r>
      <w:r w:rsidRPr="00E51296">
        <w:rPr>
          <w:lang w:val="sk-SK"/>
        </w:rPr>
        <w:t xml:space="preserve">premix určený na výrobu </w:t>
      </w:r>
      <w:r w:rsidR="006B3D49" w:rsidRPr="00E51296">
        <w:rPr>
          <w:lang w:val="sk-SK"/>
        </w:rPr>
        <w:t>medikovaného</w:t>
      </w:r>
      <w:r w:rsidRPr="00E51296">
        <w:rPr>
          <w:lang w:val="sk-SK"/>
        </w:rPr>
        <w:t xml:space="preserve"> krm</w:t>
      </w:r>
      <w:r w:rsidR="006B3D49" w:rsidRPr="00E51296">
        <w:rPr>
          <w:lang w:val="sk-SK"/>
        </w:rPr>
        <w:t>iva</w:t>
      </w:r>
      <w:r w:rsidRPr="00E51296">
        <w:rPr>
          <w:lang w:val="sk-SK"/>
        </w:rPr>
        <w:t>. Nepodávajte veterinárny liek inak ako z</w:t>
      </w:r>
      <w:r w:rsidR="006B3D49" w:rsidRPr="00E51296">
        <w:rPr>
          <w:lang w:val="sk-SK"/>
        </w:rPr>
        <w:t>a</w:t>
      </w:r>
      <w:r w:rsidRPr="00E51296">
        <w:rPr>
          <w:lang w:val="sk-SK"/>
        </w:rPr>
        <w:t xml:space="preserve">miešaný </w:t>
      </w:r>
      <w:r w:rsidR="006B3D49" w:rsidRPr="00E51296">
        <w:rPr>
          <w:lang w:val="sk-SK"/>
        </w:rPr>
        <w:t>do</w:t>
      </w:r>
      <w:r w:rsidRPr="00E51296">
        <w:rPr>
          <w:lang w:val="sk-SK"/>
        </w:rPr>
        <w:t xml:space="preserve"> krmiv</w:t>
      </w:r>
      <w:r w:rsidR="006B3D49" w:rsidRPr="00E51296">
        <w:rPr>
          <w:lang w:val="sk-SK"/>
        </w:rPr>
        <w:t>a</w:t>
      </w:r>
      <w:r w:rsidRPr="00E51296">
        <w:rPr>
          <w:lang w:val="sk-SK"/>
        </w:rPr>
        <w:t xml:space="preserve"> od autorizovaného výrobcu medikovaného krmiva.</w:t>
      </w:r>
    </w:p>
    <w:p w14:paraId="75D8BD87" w14:textId="77777777" w:rsidR="00CC171D" w:rsidRDefault="00CC171D" w:rsidP="00E51296">
      <w:pPr>
        <w:spacing w:after="0" w:line="240" w:lineRule="auto"/>
        <w:ind w:left="0"/>
        <w:rPr>
          <w:lang w:val="sk-SK"/>
        </w:rPr>
      </w:pPr>
    </w:p>
    <w:p w14:paraId="165E08FD" w14:textId="77777777" w:rsidR="00143C2F" w:rsidRPr="00E51296" w:rsidRDefault="00143C2F" w:rsidP="00E51296">
      <w:pPr>
        <w:spacing w:after="0" w:line="240" w:lineRule="auto"/>
        <w:ind w:left="0"/>
        <w:rPr>
          <w:lang w:val="sk-SK"/>
        </w:rPr>
      </w:pPr>
      <w:r w:rsidRPr="00E51296">
        <w:rPr>
          <w:lang w:val="sk-SK"/>
        </w:rPr>
        <w:t>Pokyny na miešanie:</w:t>
      </w:r>
    </w:p>
    <w:p w14:paraId="308B841D" w14:textId="2D5858D6" w:rsidR="00143C2F" w:rsidRPr="00E51296" w:rsidRDefault="00143C2F" w:rsidP="00E51296">
      <w:pPr>
        <w:spacing w:after="0" w:line="240" w:lineRule="auto"/>
        <w:ind w:left="0"/>
        <w:rPr>
          <w:lang w:val="sk-SK"/>
        </w:rPr>
      </w:pPr>
      <w:r w:rsidRPr="00E51296">
        <w:rPr>
          <w:lang w:val="sk-SK"/>
        </w:rPr>
        <w:t xml:space="preserve">Pred použitím </w:t>
      </w:r>
      <w:r w:rsidR="00595827" w:rsidRPr="00E51296">
        <w:rPr>
          <w:lang w:val="sk-SK"/>
        </w:rPr>
        <w:t>kanister</w:t>
      </w:r>
      <w:r w:rsidRPr="00E51296">
        <w:rPr>
          <w:lang w:val="sk-SK"/>
        </w:rPr>
        <w:t xml:space="preserve"> pretrep</w:t>
      </w:r>
      <w:r w:rsidR="00595827" w:rsidRPr="00E51296">
        <w:rPr>
          <w:lang w:val="sk-SK"/>
        </w:rPr>
        <w:t>áva</w:t>
      </w:r>
      <w:r w:rsidRPr="00E51296">
        <w:rPr>
          <w:lang w:val="sk-SK"/>
        </w:rPr>
        <w:t xml:space="preserve">ť </w:t>
      </w:r>
      <w:r w:rsidR="00595827" w:rsidRPr="00E51296">
        <w:rPr>
          <w:lang w:val="sk-SK"/>
        </w:rPr>
        <w:t xml:space="preserve">po dobu </w:t>
      </w:r>
      <w:r w:rsidRPr="00E51296">
        <w:rPr>
          <w:lang w:val="sk-SK"/>
        </w:rPr>
        <w:t>asi 20 sekúnd.</w:t>
      </w:r>
    </w:p>
    <w:p w14:paraId="73581AD5" w14:textId="73F694E8" w:rsidR="00143C2F" w:rsidRPr="00E51296" w:rsidRDefault="00143C2F" w:rsidP="00E51296">
      <w:pPr>
        <w:spacing w:after="0" w:line="240" w:lineRule="auto"/>
        <w:ind w:left="0"/>
        <w:rPr>
          <w:lang w:val="sk-SK"/>
        </w:rPr>
      </w:pPr>
      <w:r w:rsidRPr="00E51296">
        <w:rPr>
          <w:lang w:val="sk-SK"/>
        </w:rPr>
        <w:t xml:space="preserve">Proces zapracovania by mal spočívať v </w:t>
      </w:r>
      <w:r w:rsidR="00E30396" w:rsidRPr="00450461">
        <w:rPr>
          <w:lang w:val="sk-SK"/>
        </w:rPr>
        <w:t>zapracovaní</w:t>
      </w:r>
      <w:r w:rsidR="00E75635" w:rsidRPr="00E51296">
        <w:rPr>
          <w:lang w:val="sk-SK"/>
        </w:rPr>
        <w:t xml:space="preserve"> </w:t>
      </w:r>
      <w:r w:rsidR="004126F4" w:rsidRPr="00E51296">
        <w:rPr>
          <w:lang w:val="sk-SK"/>
        </w:rPr>
        <w:t xml:space="preserve">celého </w:t>
      </w:r>
      <w:r w:rsidR="00E75635" w:rsidRPr="00E51296">
        <w:rPr>
          <w:lang w:val="sk-SK"/>
        </w:rPr>
        <w:t>obsahu</w:t>
      </w:r>
      <w:r w:rsidRPr="00E51296">
        <w:rPr>
          <w:lang w:val="sk-SK"/>
        </w:rPr>
        <w:t xml:space="preserve"> </w:t>
      </w:r>
      <w:r w:rsidR="00420FDD" w:rsidRPr="00E51296">
        <w:rPr>
          <w:lang w:val="sk-SK"/>
        </w:rPr>
        <w:t>kanistra</w:t>
      </w:r>
      <w:r w:rsidRPr="00E51296">
        <w:rPr>
          <w:lang w:val="sk-SK"/>
        </w:rPr>
        <w:t xml:space="preserve"> pomocou jednoduchých krokov miešania </w:t>
      </w:r>
      <w:r w:rsidR="004126F4" w:rsidRPr="00E51296">
        <w:rPr>
          <w:lang w:val="sk-SK"/>
        </w:rPr>
        <w:t>vykoná</w:t>
      </w:r>
      <w:r w:rsidRPr="00E51296">
        <w:rPr>
          <w:lang w:val="sk-SK"/>
        </w:rPr>
        <w:t xml:space="preserve">vaných </w:t>
      </w:r>
      <w:r w:rsidR="000B46CA" w:rsidRPr="00E51296">
        <w:rPr>
          <w:lang w:val="sk-SK"/>
        </w:rPr>
        <w:t>pri</w:t>
      </w:r>
      <w:r w:rsidRPr="00E51296">
        <w:rPr>
          <w:lang w:val="sk-SK"/>
        </w:rPr>
        <w:t xml:space="preserve"> </w:t>
      </w:r>
      <w:r w:rsidR="000B46CA" w:rsidRPr="00E51296">
        <w:rPr>
          <w:lang w:val="sk-SK"/>
        </w:rPr>
        <w:t>bežných</w:t>
      </w:r>
      <w:r w:rsidRPr="00E51296">
        <w:rPr>
          <w:lang w:val="sk-SK"/>
        </w:rPr>
        <w:t xml:space="preserve"> teplotných podmien</w:t>
      </w:r>
      <w:r w:rsidR="000B46CA" w:rsidRPr="00E51296">
        <w:rPr>
          <w:lang w:val="sk-SK"/>
        </w:rPr>
        <w:t>kach</w:t>
      </w:r>
      <w:r w:rsidRPr="00E51296">
        <w:rPr>
          <w:lang w:val="sk-SK"/>
        </w:rPr>
        <w:t>.</w:t>
      </w:r>
    </w:p>
    <w:p w14:paraId="4D53F52B" w14:textId="21E336AE" w:rsidR="00AC36E8" w:rsidRPr="00450461" w:rsidRDefault="00AF1A11" w:rsidP="00E51296">
      <w:pPr>
        <w:spacing w:after="0" w:line="240" w:lineRule="auto"/>
        <w:ind w:left="0" w:firstLine="0"/>
        <w:rPr>
          <w:lang w:val="sk-SK"/>
        </w:rPr>
      </w:pPr>
      <w:bookmarkStart w:id="2" w:name="_Hlk213238622"/>
      <w:r w:rsidRPr="00E51296">
        <w:rPr>
          <w:lang w:val="sk-SK"/>
        </w:rPr>
        <w:t xml:space="preserve">Premix by mal byť zapracovaný </w:t>
      </w:r>
      <w:r w:rsidR="000B46CA" w:rsidRPr="00E51296">
        <w:rPr>
          <w:lang w:val="sk-SK"/>
        </w:rPr>
        <w:t>výhradne</w:t>
      </w:r>
      <w:r w:rsidRPr="00E51296">
        <w:rPr>
          <w:lang w:val="sk-SK"/>
        </w:rPr>
        <w:t xml:space="preserve"> procesom</w:t>
      </w:r>
      <w:r w:rsidR="001F53DC" w:rsidRPr="00E51296">
        <w:rPr>
          <w:lang w:val="sk-SK"/>
        </w:rPr>
        <w:t xml:space="preserve"> obaľovania </w:t>
      </w:r>
      <w:r w:rsidR="000D3406">
        <w:rPr>
          <w:lang w:val="sk-SK"/>
        </w:rPr>
        <w:t xml:space="preserve">až </w:t>
      </w:r>
      <w:r w:rsidRPr="00E51296">
        <w:rPr>
          <w:lang w:val="sk-SK"/>
        </w:rPr>
        <w:t>v</w:t>
      </w:r>
      <w:r w:rsidR="00217F7E">
        <w:rPr>
          <w:lang w:val="sk-SK"/>
        </w:rPr>
        <w:t>o fáze obaľovania granúl.</w:t>
      </w:r>
      <w:r w:rsidRPr="00E51296">
        <w:rPr>
          <w:lang w:val="sk-SK"/>
        </w:rPr>
        <w:t xml:space="preserve"> Do vonkajšieho obalu granúl </w:t>
      </w:r>
      <w:r w:rsidR="000B46CA" w:rsidRPr="00E51296">
        <w:rPr>
          <w:lang w:val="sk-SK"/>
        </w:rPr>
        <w:t xml:space="preserve">sa </w:t>
      </w:r>
      <w:r w:rsidRPr="00E51296">
        <w:rPr>
          <w:lang w:val="sk-SK"/>
        </w:rPr>
        <w:t>m</w:t>
      </w:r>
      <w:r w:rsidR="000B46CA" w:rsidRPr="00E51296">
        <w:rPr>
          <w:lang w:val="sk-SK"/>
        </w:rPr>
        <w:t>á</w:t>
      </w:r>
      <w:r w:rsidR="00E21675" w:rsidRPr="00E51296">
        <w:rPr>
          <w:lang w:val="sk-SK"/>
        </w:rPr>
        <w:t xml:space="preserve"> </w:t>
      </w:r>
      <w:r w:rsidR="000B46CA" w:rsidRPr="00E51296">
        <w:rPr>
          <w:lang w:val="sk-SK"/>
        </w:rPr>
        <w:t>pridať</w:t>
      </w:r>
      <w:r w:rsidRPr="00E51296">
        <w:rPr>
          <w:lang w:val="sk-SK"/>
        </w:rPr>
        <w:t xml:space="preserve"> primerané množstvo tuku a chu</w:t>
      </w:r>
      <w:r w:rsidR="001F53DC" w:rsidRPr="00E51296">
        <w:rPr>
          <w:lang w:val="sk-SK"/>
        </w:rPr>
        <w:t>ťov</w:t>
      </w:r>
      <w:r w:rsidRPr="00E51296">
        <w:rPr>
          <w:lang w:val="sk-SK"/>
        </w:rPr>
        <w:t xml:space="preserve">ého činidla pre mačky. </w:t>
      </w:r>
    </w:p>
    <w:p w14:paraId="4C82175E" w14:textId="77777777" w:rsidR="00AC36E8" w:rsidRPr="00450461" w:rsidRDefault="00AC36E8" w:rsidP="00E51296">
      <w:pPr>
        <w:spacing w:after="0" w:line="240" w:lineRule="auto"/>
        <w:ind w:left="0" w:firstLine="0"/>
        <w:rPr>
          <w:lang w:val="sk-SK"/>
        </w:rPr>
      </w:pPr>
    </w:p>
    <w:p w14:paraId="25A3DB17" w14:textId="7CEFBF1F" w:rsidR="00AF1A11" w:rsidRPr="00E51296" w:rsidRDefault="00AF1A11" w:rsidP="00E51296">
      <w:pPr>
        <w:spacing w:after="0" w:line="240" w:lineRule="auto"/>
        <w:ind w:left="0" w:firstLine="0"/>
        <w:rPr>
          <w:lang w:val="sk-SK"/>
        </w:rPr>
      </w:pPr>
      <w:r w:rsidRPr="00E51296">
        <w:rPr>
          <w:lang w:val="sk-SK"/>
        </w:rPr>
        <w:t>Premix sa nem</w:t>
      </w:r>
      <w:r w:rsidR="000B46CA" w:rsidRPr="00E51296">
        <w:rPr>
          <w:lang w:val="sk-SK"/>
        </w:rPr>
        <w:t>á</w:t>
      </w:r>
      <w:r w:rsidRPr="00E51296">
        <w:rPr>
          <w:lang w:val="sk-SK"/>
        </w:rPr>
        <w:t xml:space="preserve"> pridávať do krmiva počas </w:t>
      </w:r>
      <w:r w:rsidR="001F53DC" w:rsidRPr="00E51296">
        <w:rPr>
          <w:lang w:val="sk-SK"/>
        </w:rPr>
        <w:t>extrúzie</w:t>
      </w:r>
      <w:r w:rsidRPr="00E51296">
        <w:rPr>
          <w:lang w:val="sk-SK"/>
        </w:rPr>
        <w:t xml:space="preserve"> granúl alebo iným procesom</w:t>
      </w:r>
      <w:r w:rsidR="00CE0D2D">
        <w:rPr>
          <w:lang w:val="sk-SK"/>
        </w:rPr>
        <w:t>,</w:t>
      </w:r>
      <w:r w:rsidRPr="00E51296">
        <w:rPr>
          <w:lang w:val="sk-SK"/>
        </w:rPr>
        <w:t xml:space="preserve"> ako obaľovan</w:t>
      </w:r>
      <w:r w:rsidR="000B46CA" w:rsidRPr="00E51296">
        <w:rPr>
          <w:lang w:val="sk-SK"/>
        </w:rPr>
        <w:t>ím</w:t>
      </w:r>
      <w:r w:rsidRPr="00E51296">
        <w:rPr>
          <w:lang w:val="sk-SK"/>
        </w:rPr>
        <w:t>.</w:t>
      </w:r>
    </w:p>
    <w:bookmarkEnd w:id="2"/>
    <w:p w14:paraId="1A18BC40" w14:textId="65DF36C7" w:rsidR="00143C2F" w:rsidRPr="00E51296" w:rsidRDefault="00143C2F" w:rsidP="00E51296">
      <w:pPr>
        <w:spacing w:after="0" w:line="240" w:lineRule="auto"/>
        <w:ind w:left="0"/>
        <w:rPr>
          <w:lang w:val="sk-SK"/>
        </w:rPr>
      </w:pPr>
      <w:r w:rsidRPr="00E51296">
        <w:rPr>
          <w:lang w:val="sk-SK"/>
        </w:rPr>
        <w:t xml:space="preserve">Na zabezpečenie </w:t>
      </w:r>
      <w:r w:rsidR="00A167F7" w:rsidRPr="00E51296">
        <w:rPr>
          <w:lang w:val="sk-SK"/>
        </w:rPr>
        <w:t>času použiteľnosti</w:t>
      </w:r>
      <w:r w:rsidRPr="00E51296">
        <w:rPr>
          <w:lang w:val="sk-SK"/>
        </w:rPr>
        <w:t xml:space="preserve"> 12 mesiacov po zapracovaní do krmiva sa odporúča, aby sa medikované krmivo plnilo do vrecka s hliníkovou vrstvou a vnútornou polyetylénovou PE vrstvou a </w:t>
      </w:r>
      <w:r w:rsidR="00F00290" w:rsidRPr="00E51296">
        <w:rPr>
          <w:lang w:val="sk-SK"/>
        </w:rPr>
        <w:t>uchová</w:t>
      </w:r>
      <w:r w:rsidRPr="00E51296">
        <w:rPr>
          <w:lang w:val="sk-SK"/>
        </w:rPr>
        <w:t>valo pri teplote neprevyšujúcej 25°C.</w:t>
      </w:r>
    </w:p>
    <w:p w14:paraId="41FAB43F" w14:textId="77777777" w:rsidR="00BC4AB5" w:rsidRPr="00E51296" w:rsidRDefault="00BC4AB5" w:rsidP="00E51296">
      <w:pPr>
        <w:spacing w:after="0" w:line="240" w:lineRule="auto"/>
        <w:ind w:left="0"/>
        <w:rPr>
          <w:lang w:val="sk-SK"/>
        </w:rPr>
      </w:pPr>
    </w:p>
    <w:p w14:paraId="49E1BC4A" w14:textId="01FADEC5" w:rsidR="00BC4AB5" w:rsidRPr="00E51296" w:rsidRDefault="00BC4AB5" w:rsidP="00E51296">
      <w:pPr>
        <w:spacing w:after="0" w:line="240" w:lineRule="auto"/>
        <w:ind w:left="0"/>
        <w:rPr>
          <w:lang w:val="sk-SK"/>
        </w:rPr>
      </w:pPr>
      <w:r w:rsidRPr="00E51296">
        <w:rPr>
          <w:b/>
          <w:lang w:val="sk-SK"/>
        </w:rPr>
        <w:t xml:space="preserve">Veterinárny liek sa má podávať perorálne </w:t>
      </w:r>
      <w:r w:rsidR="00C37204">
        <w:rPr>
          <w:b/>
          <w:lang w:val="sk-SK"/>
        </w:rPr>
        <w:t>zapracovaný</w:t>
      </w:r>
      <w:r w:rsidR="00C37204" w:rsidRPr="00E51296">
        <w:rPr>
          <w:b/>
          <w:lang w:val="sk-SK"/>
        </w:rPr>
        <w:t xml:space="preserve"> </w:t>
      </w:r>
      <w:r w:rsidRPr="00E51296">
        <w:rPr>
          <w:b/>
          <w:lang w:val="sk-SK"/>
        </w:rPr>
        <w:t>do krmiva</w:t>
      </w:r>
      <w:r w:rsidR="00A167F7" w:rsidRPr="00E51296">
        <w:rPr>
          <w:b/>
          <w:lang w:val="sk-SK"/>
        </w:rPr>
        <w:t xml:space="preserve"> tak</w:t>
      </w:r>
      <w:r w:rsidRPr="00E51296">
        <w:rPr>
          <w:b/>
          <w:lang w:val="sk-SK"/>
        </w:rPr>
        <w:t>, aby sa dosiahla minimálna dávka 0,5 mg (</w:t>
      </w:r>
      <w:r w:rsidR="00A167F7" w:rsidRPr="00E51296">
        <w:rPr>
          <w:b/>
          <w:lang w:val="sk-SK"/>
        </w:rPr>
        <w:t xml:space="preserve">v </w:t>
      </w:r>
      <w:r w:rsidRPr="00E51296">
        <w:rPr>
          <w:b/>
          <w:lang w:val="sk-SK"/>
        </w:rPr>
        <w:t>rozsah</w:t>
      </w:r>
      <w:r w:rsidR="00A167F7" w:rsidRPr="00E51296">
        <w:rPr>
          <w:b/>
          <w:lang w:val="sk-SK"/>
        </w:rPr>
        <w:t>u</w:t>
      </w:r>
      <w:r w:rsidRPr="00E51296">
        <w:rPr>
          <w:b/>
          <w:lang w:val="sk-SK"/>
        </w:rPr>
        <w:t xml:space="preserve"> 0,5 – 1,0) benazepril hydrochloridu/kg </w:t>
      </w:r>
      <w:r w:rsidR="00A167F7" w:rsidRPr="00E51296">
        <w:rPr>
          <w:b/>
          <w:lang w:val="sk-SK"/>
        </w:rPr>
        <w:t>živ</w:t>
      </w:r>
      <w:r w:rsidRPr="00E51296">
        <w:rPr>
          <w:b/>
          <w:lang w:val="sk-SK"/>
        </w:rPr>
        <w:t>ej hmotnosti na deň.</w:t>
      </w:r>
      <w:r w:rsidRPr="00E51296">
        <w:rPr>
          <w:lang w:val="sk-SK"/>
        </w:rPr>
        <w:t xml:space="preserve"> Aby sa dosiahlo správne dávkovanie, môže byť potrebné, aby prevádzkovateľ krmivárskeho podniku </w:t>
      </w:r>
      <w:r w:rsidR="00A167F7" w:rsidRPr="00E51296">
        <w:rPr>
          <w:lang w:val="sk-SK"/>
        </w:rPr>
        <w:t>primerane</w:t>
      </w:r>
      <w:r w:rsidRPr="00E51296">
        <w:rPr>
          <w:lang w:val="sk-SK"/>
        </w:rPr>
        <w:t xml:space="preserve"> upravil koncentráciu premixu v medikovanom krmive, </w:t>
      </w:r>
      <w:r w:rsidR="00A167F7" w:rsidRPr="00E51296">
        <w:rPr>
          <w:lang w:val="sk-SK"/>
        </w:rPr>
        <w:t>pričom zohľadní</w:t>
      </w:r>
      <w:r w:rsidR="00C37204">
        <w:rPr>
          <w:lang w:val="sk-SK"/>
        </w:rPr>
        <w:t xml:space="preserve"> </w:t>
      </w:r>
      <w:r w:rsidRPr="00E51296">
        <w:rPr>
          <w:lang w:val="sk-SK"/>
        </w:rPr>
        <w:t>metabolizovateľnú energiu krmiva.</w:t>
      </w:r>
    </w:p>
    <w:p w14:paraId="74012FD5" w14:textId="77777777" w:rsidR="00BC4AB5" w:rsidRPr="00E51296" w:rsidRDefault="00BC4AB5" w:rsidP="00E51296">
      <w:pPr>
        <w:spacing w:after="0" w:line="240" w:lineRule="auto"/>
        <w:ind w:left="0"/>
        <w:rPr>
          <w:lang w:val="sk-SK"/>
        </w:rPr>
      </w:pPr>
    </w:p>
    <w:p w14:paraId="6C94ED1F" w14:textId="1C500D2F" w:rsidR="00BC4AB5" w:rsidRPr="00E51296" w:rsidRDefault="00BC4AB5" w:rsidP="00E51296">
      <w:pPr>
        <w:spacing w:after="0" w:line="240" w:lineRule="auto"/>
        <w:ind w:left="0"/>
        <w:rPr>
          <w:lang w:val="sk-SK"/>
        </w:rPr>
      </w:pPr>
      <w:r w:rsidRPr="00E51296">
        <w:rPr>
          <w:lang w:val="sk-SK"/>
        </w:rPr>
        <w:t xml:space="preserve">V prípade, že </w:t>
      </w:r>
      <w:r w:rsidR="00E91EBB" w:rsidRPr="00E51296">
        <w:rPr>
          <w:lang w:val="sk-SK"/>
        </w:rPr>
        <w:t>sa</w:t>
      </w:r>
      <w:r w:rsidRPr="00E51296">
        <w:rPr>
          <w:lang w:val="sk-SK"/>
        </w:rPr>
        <w:t xml:space="preserve"> veterinárny liek zamieša v množstve 72 mg benazeprilu na kg krmiva do krmiva vhodného pre pacientov</w:t>
      </w:r>
      <w:r w:rsidR="00E91EBB" w:rsidRPr="00E51296">
        <w:rPr>
          <w:lang w:val="sk-SK"/>
        </w:rPr>
        <w:t xml:space="preserve"> s ochorením obličiek</w:t>
      </w:r>
      <w:r w:rsidRPr="00E51296">
        <w:rPr>
          <w:lang w:val="sk-SK"/>
        </w:rPr>
        <w:t xml:space="preserve"> s metabolizovateľnou energiou 416 kcal/100 g, tabuľka odporúčaní pre </w:t>
      </w:r>
      <w:r w:rsidRPr="00E51296">
        <w:rPr>
          <w:color w:val="auto"/>
          <w:lang w:val="sk-SK"/>
        </w:rPr>
        <w:t xml:space="preserve">kŕmenie môže </w:t>
      </w:r>
      <w:r w:rsidR="001C0ABD" w:rsidRPr="00E51296">
        <w:rPr>
          <w:color w:val="auto"/>
          <w:lang w:val="sk-SK"/>
        </w:rPr>
        <w:t xml:space="preserve">byť </w:t>
      </w:r>
      <w:r w:rsidR="00F00290" w:rsidRPr="00E51296">
        <w:rPr>
          <w:color w:val="auto"/>
          <w:lang w:val="sk-SK"/>
        </w:rPr>
        <w:t>nasledovná</w:t>
      </w:r>
      <w:r w:rsidRPr="00E51296">
        <w:rPr>
          <w:color w:val="auto"/>
          <w:lang w:val="sk-SK"/>
        </w:rPr>
        <w:t>:</w:t>
      </w:r>
    </w:p>
    <w:p w14:paraId="2859AA16" w14:textId="77777777" w:rsidR="00BC4AB5" w:rsidRPr="00E51296" w:rsidRDefault="00BC4AB5" w:rsidP="00E51296">
      <w:pPr>
        <w:spacing w:after="0" w:line="240" w:lineRule="auto"/>
        <w:ind w:left="0"/>
        <w:rPr>
          <w:lang w:val="sk-SK"/>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80"/>
        <w:gridCol w:w="5280"/>
      </w:tblGrid>
      <w:tr w:rsidR="00BC4AB5" w:rsidRPr="001A716D" w14:paraId="3A011EAA" w14:textId="77777777" w:rsidTr="00184DCD">
        <w:tc>
          <w:tcPr>
            <w:tcW w:w="4080" w:type="dxa"/>
            <w:shd w:val="clear" w:color="auto" w:fill="auto"/>
            <w:tcMar>
              <w:top w:w="43" w:type="dxa"/>
              <w:left w:w="43" w:type="dxa"/>
              <w:bottom w:w="43" w:type="dxa"/>
              <w:right w:w="43" w:type="dxa"/>
            </w:tcMar>
            <w:vAlign w:val="center"/>
          </w:tcPr>
          <w:p w14:paraId="12DED028" w14:textId="461685C9" w:rsidR="00BC4AB5" w:rsidRPr="00E51296" w:rsidRDefault="00E91EBB" w:rsidP="00E51296">
            <w:pPr>
              <w:widowControl w:val="0"/>
              <w:tabs>
                <w:tab w:val="left" w:pos="567"/>
              </w:tabs>
              <w:spacing w:after="0" w:line="240" w:lineRule="auto"/>
              <w:ind w:left="0"/>
              <w:jc w:val="center"/>
              <w:rPr>
                <w:b/>
                <w:lang w:val="sk-SK"/>
              </w:rPr>
            </w:pPr>
            <w:bookmarkStart w:id="3" w:name="_Hlk188875215"/>
            <w:r w:rsidRPr="00E51296">
              <w:rPr>
                <w:b/>
                <w:lang w:val="sk-SK"/>
              </w:rPr>
              <w:t>Živ</w:t>
            </w:r>
            <w:r w:rsidR="00BC4AB5" w:rsidRPr="00E51296">
              <w:rPr>
                <w:b/>
                <w:lang w:val="sk-SK"/>
              </w:rPr>
              <w:t>á hmpotnosť</w:t>
            </w:r>
            <w:r w:rsidR="00BC4AB5" w:rsidRPr="00E51296">
              <w:rPr>
                <w:b/>
                <w:lang w:val="sk-SK"/>
              </w:rPr>
              <w:br/>
              <w:t>(kg)</w:t>
            </w:r>
          </w:p>
        </w:tc>
        <w:tc>
          <w:tcPr>
            <w:tcW w:w="5280" w:type="dxa"/>
            <w:shd w:val="clear" w:color="auto" w:fill="auto"/>
            <w:tcMar>
              <w:top w:w="43" w:type="dxa"/>
              <w:left w:w="43" w:type="dxa"/>
              <w:bottom w:w="43" w:type="dxa"/>
              <w:right w:w="43" w:type="dxa"/>
            </w:tcMar>
            <w:vAlign w:val="center"/>
          </w:tcPr>
          <w:p w14:paraId="08E450EC" w14:textId="69175552" w:rsidR="00BC4AB5" w:rsidRPr="00E51296" w:rsidRDefault="00BC4AB5" w:rsidP="00E51296">
            <w:pPr>
              <w:widowControl w:val="0"/>
              <w:tabs>
                <w:tab w:val="left" w:pos="567"/>
              </w:tabs>
              <w:spacing w:after="0" w:line="240" w:lineRule="auto"/>
              <w:ind w:left="0"/>
              <w:jc w:val="center"/>
              <w:rPr>
                <w:b/>
                <w:lang w:val="sk-SK"/>
              </w:rPr>
            </w:pPr>
            <w:r w:rsidRPr="00E51296">
              <w:rPr>
                <w:b/>
                <w:lang w:val="sk-SK"/>
              </w:rPr>
              <w:t xml:space="preserve">Rozsah dennej kŕmnej dávky (g/deň) v závislosti od </w:t>
            </w:r>
            <w:r w:rsidR="00F00290" w:rsidRPr="00E51296">
              <w:rPr>
                <w:b/>
                <w:lang w:val="sk-SK"/>
              </w:rPr>
              <w:t>telesnej kondície</w:t>
            </w:r>
            <w:r w:rsidRPr="00E51296">
              <w:rPr>
                <w:b/>
                <w:lang w:val="sk-SK"/>
              </w:rPr>
              <w:t xml:space="preserve"> a aktivity mačky *</w:t>
            </w:r>
          </w:p>
        </w:tc>
      </w:tr>
      <w:tr w:rsidR="00BC4AB5" w:rsidRPr="00450461" w14:paraId="51846AC3" w14:textId="77777777" w:rsidTr="00184DCD">
        <w:tc>
          <w:tcPr>
            <w:tcW w:w="4080" w:type="dxa"/>
            <w:shd w:val="clear" w:color="auto" w:fill="auto"/>
            <w:tcMar>
              <w:top w:w="43" w:type="dxa"/>
              <w:left w:w="43" w:type="dxa"/>
              <w:bottom w:w="43" w:type="dxa"/>
              <w:right w:w="43" w:type="dxa"/>
            </w:tcMar>
            <w:vAlign w:val="center"/>
          </w:tcPr>
          <w:p w14:paraId="58022AAF" w14:textId="77777777" w:rsidR="00BC4AB5" w:rsidRPr="00E51296" w:rsidRDefault="00BC4AB5" w:rsidP="00E51296">
            <w:pPr>
              <w:widowControl w:val="0"/>
              <w:tabs>
                <w:tab w:val="left" w:pos="567"/>
              </w:tabs>
              <w:spacing w:after="0" w:line="240" w:lineRule="auto"/>
              <w:ind w:left="0"/>
              <w:jc w:val="center"/>
              <w:rPr>
                <w:b/>
                <w:lang w:val="sk-SK"/>
              </w:rPr>
            </w:pPr>
            <w:r w:rsidRPr="00E51296">
              <w:rPr>
                <w:b/>
                <w:lang w:val="sk-SK"/>
              </w:rPr>
              <w:t>2</w:t>
            </w:r>
            <w:r w:rsidR="00DD2A74" w:rsidRPr="00E51296">
              <w:rPr>
                <w:b/>
                <w:lang w:val="sk-SK"/>
              </w:rPr>
              <w:t>,</w:t>
            </w:r>
            <w:r w:rsidRPr="00E51296">
              <w:rPr>
                <w:b/>
                <w:lang w:val="sk-SK"/>
              </w:rPr>
              <w:t xml:space="preserve">5 </w:t>
            </w:r>
            <w:r w:rsidR="00DD2A74" w:rsidRPr="00E51296">
              <w:rPr>
                <w:b/>
                <w:lang w:val="sk-SK"/>
              </w:rPr>
              <w:t>–</w:t>
            </w:r>
            <w:r w:rsidRPr="00E51296">
              <w:rPr>
                <w:b/>
                <w:lang w:val="sk-SK"/>
              </w:rPr>
              <w:t xml:space="preserve"> 2</w:t>
            </w:r>
            <w:r w:rsidR="00DD2A74" w:rsidRPr="00E51296">
              <w:rPr>
                <w:b/>
                <w:lang w:val="sk-SK"/>
              </w:rPr>
              <w:t>,</w:t>
            </w:r>
            <w:r w:rsidRPr="00E51296">
              <w:rPr>
                <w:b/>
                <w:lang w:val="sk-SK"/>
              </w:rPr>
              <w:t>9</w:t>
            </w:r>
          </w:p>
        </w:tc>
        <w:tc>
          <w:tcPr>
            <w:tcW w:w="5280" w:type="dxa"/>
            <w:shd w:val="clear" w:color="auto" w:fill="auto"/>
            <w:tcMar>
              <w:top w:w="43" w:type="dxa"/>
              <w:left w:w="43" w:type="dxa"/>
              <w:bottom w:w="43" w:type="dxa"/>
              <w:right w:w="43" w:type="dxa"/>
            </w:tcMar>
            <w:vAlign w:val="center"/>
          </w:tcPr>
          <w:p w14:paraId="662C6DFD" w14:textId="4785ECB4" w:rsidR="00BC4AB5" w:rsidRPr="00E51296" w:rsidRDefault="00BC4AB5" w:rsidP="00E51296">
            <w:pPr>
              <w:widowControl w:val="0"/>
              <w:tabs>
                <w:tab w:val="left" w:pos="567"/>
              </w:tabs>
              <w:spacing w:after="0" w:line="240" w:lineRule="auto"/>
              <w:ind w:left="0"/>
              <w:jc w:val="center"/>
              <w:rPr>
                <w:b/>
                <w:lang w:val="sk-SK"/>
              </w:rPr>
            </w:pPr>
            <w:r w:rsidRPr="00E51296">
              <w:rPr>
                <w:b/>
                <w:lang w:val="sk-SK"/>
              </w:rPr>
              <w:t xml:space="preserve"> 25 </w:t>
            </w:r>
            <w:r w:rsidR="00C83D57">
              <w:rPr>
                <w:b/>
                <w:lang w:val="sk-SK"/>
              </w:rPr>
              <w:t>–</w:t>
            </w:r>
            <w:r w:rsidRPr="00E51296">
              <w:rPr>
                <w:b/>
                <w:lang w:val="sk-SK"/>
              </w:rPr>
              <w:t xml:space="preserve"> 35</w:t>
            </w:r>
          </w:p>
        </w:tc>
      </w:tr>
      <w:tr w:rsidR="00BC4AB5" w:rsidRPr="00450461" w14:paraId="3137A145" w14:textId="77777777" w:rsidTr="00184DCD">
        <w:tc>
          <w:tcPr>
            <w:tcW w:w="4080" w:type="dxa"/>
            <w:shd w:val="clear" w:color="auto" w:fill="auto"/>
            <w:tcMar>
              <w:top w:w="43" w:type="dxa"/>
              <w:left w:w="43" w:type="dxa"/>
              <w:bottom w:w="43" w:type="dxa"/>
              <w:right w:w="43" w:type="dxa"/>
            </w:tcMar>
            <w:vAlign w:val="center"/>
          </w:tcPr>
          <w:p w14:paraId="60008B3C" w14:textId="77777777" w:rsidR="00BC4AB5" w:rsidRPr="00E51296" w:rsidRDefault="00BC4AB5" w:rsidP="00E51296">
            <w:pPr>
              <w:widowControl w:val="0"/>
              <w:tabs>
                <w:tab w:val="left" w:pos="567"/>
              </w:tabs>
              <w:spacing w:after="0" w:line="240" w:lineRule="auto"/>
              <w:ind w:left="0"/>
              <w:jc w:val="center"/>
              <w:rPr>
                <w:b/>
                <w:lang w:val="sk-SK"/>
              </w:rPr>
            </w:pPr>
            <w:r w:rsidRPr="00E51296">
              <w:rPr>
                <w:b/>
                <w:lang w:val="sk-SK"/>
              </w:rPr>
              <w:t>3</w:t>
            </w:r>
            <w:r w:rsidR="00DD2A74" w:rsidRPr="00E51296">
              <w:rPr>
                <w:b/>
                <w:lang w:val="sk-SK"/>
              </w:rPr>
              <w:t>,</w:t>
            </w:r>
            <w:r w:rsidRPr="00E51296">
              <w:rPr>
                <w:b/>
                <w:lang w:val="sk-SK"/>
              </w:rPr>
              <w:t xml:space="preserve">0 </w:t>
            </w:r>
            <w:r w:rsidR="00DD2A74" w:rsidRPr="00E51296">
              <w:rPr>
                <w:b/>
                <w:lang w:val="sk-SK"/>
              </w:rPr>
              <w:t>–</w:t>
            </w:r>
            <w:r w:rsidRPr="00E51296">
              <w:rPr>
                <w:b/>
                <w:lang w:val="sk-SK"/>
              </w:rPr>
              <w:t xml:space="preserve"> 3</w:t>
            </w:r>
            <w:r w:rsidR="00DD2A74" w:rsidRPr="00E51296">
              <w:rPr>
                <w:b/>
                <w:lang w:val="sk-SK"/>
              </w:rPr>
              <w:t>,</w:t>
            </w:r>
            <w:r w:rsidRPr="00E51296">
              <w:rPr>
                <w:b/>
                <w:lang w:val="sk-SK"/>
              </w:rPr>
              <w:t>4</w:t>
            </w:r>
          </w:p>
        </w:tc>
        <w:tc>
          <w:tcPr>
            <w:tcW w:w="5280" w:type="dxa"/>
            <w:shd w:val="clear" w:color="auto" w:fill="auto"/>
            <w:tcMar>
              <w:top w:w="43" w:type="dxa"/>
              <w:left w:w="43" w:type="dxa"/>
              <w:bottom w:w="43" w:type="dxa"/>
              <w:right w:w="43" w:type="dxa"/>
            </w:tcMar>
            <w:vAlign w:val="center"/>
          </w:tcPr>
          <w:p w14:paraId="0FEA792E" w14:textId="77D68902" w:rsidR="00BC4AB5" w:rsidRPr="00E51296" w:rsidRDefault="00BC4AB5" w:rsidP="00E51296">
            <w:pPr>
              <w:widowControl w:val="0"/>
              <w:tabs>
                <w:tab w:val="left" w:pos="567"/>
              </w:tabs>
              <w:spacing w:after="0" w:line="240" w:lineRule="auto"/>
              <w:ind w:left="0"/>
              <w:jc w:val="center"/>
              <w:rPr>
                <w:b/>
                <w:lang w:val="sk-SK"/>
              </w:rPr>
            </w:pPr>
            <w:r w:rsidRPr="00E51296">
              <w:rPr>
                <w:b/>
                <w:lang w:val="sk-SK"/>
              </w:rPr>
              <w:t xml:space="preserve">25 </w:t>
            </w:r>
            <w:r w:rsidR="00C83D57">
              <w:rPr>
                <w:b/>
                <w:lang w:val="sk-SK"/>
              </w:rPr>
              <w:t>–</w:t>
            </w:r>
            <w:r w:rsidRPr="00E51296">
              <w:rPr>
                <w:b/>
                <w:lang w:val="sk-SK"/>
              </w:rPr>
              <w:t xml:space="preserve"> 35</w:t>
            </w:r>
          </w:p>
        </w:tc>
      </w:tr>
      <w:tr w:rsidR="00BC4AB5" w:rsidRPr="00450461" w14:paraId="450473E1" w14:textId="77777777" w:rsidTr="00184DCD">
        <w:tc>
          <w:tcPr>
            <w:tcW w:w="4080" w:type="dxa"/>
            <w:shd w:val="clear" w:color="auto" w:fill="auto"/>
            <w:tcMar>
              <w:top w:w="43" w:type="dxa"/>
              <w:left w:w="43" w:type="dxa"/>
              <w:bottom w:w="43" w:type="dxa"/>
              <w:right w:w="43" w:type="dxa"/>
            </w:tcMar>
            <w:vAlign w:val="center"/>
          </w:tcPr>
          <w:p w14:paraId="3E329973" w14:textId="77777777" w:rsidR="00BC4AB5" w:rsidRPr="00E51296" w:rsidRDefault="00BC4AB5" w:rsidP="00E51296">
            <w:pPr>
              <w:widowControl w:val="0"/>
              <w:tabs>
                <w:tab w:val="left" w:pos="567"/>
              </w:tabs>
              <w:spacing w:after="0" w:line="240" w:lineRule="auto"/>
              <w:ind w:left="0"/>
              <w:jc w:val="center"/>
              <w:rPr>
                <w:b/>
                <w:lang w:val="sk-SK"/>
              </w:rPr>
            </w:pPr>
            <w:r w:rsidRPr="00E51296">
              <w:rPr>
                <w:b/>
                <w:lang w:val="sk-SK"/>
              </w:rPr>
              <w:t>3</w:t>
            </w:r>
            <w:r w:rsidR="00DD2A74" w:rsidRPr="00E51296">
              <w:rPr>
                <w:b/>
                <w:lang w:val="sk-SK"/>
              </w:rPr>
              <w:t>,</w:t>
            </w:r>
            <w:r w:rsidRPr="00E51296">
              <w:rPr>
                <w:b/>
                <w:lang w:val="sk-SK"/>
              </w:rPr>
              <w:t xml:space="preserve">5 </w:t>
            </w:r>
            <w:r w:rsidR="00DD2A74" w:rsidRPr="00E51296">
              <w:rPr>
                <w:b/>
                <w:lang w:val="sk-SK"/>
              </w:rPr>
              <w:t>–</w:t>
            </w:r>
            <w:r w:rsidRPr="00E51296">
              <w:rPr>
                <w:b/>
                <w:lang w:val="sk-SK"/>
              </w:rPr>
              <w:t xml:space="preserve"> 3</w:t>
            </w:r>
            <w:r w:rsidR="00DD2A74" w:rsidRPr="00E51296">
              <w:rPr>
                <w:b/>
                <w:lang w:val="sk-SK"/>
              </w:rPr>
              <w:t>,</w:t>
            </w:r>
            <w:r w:rsidRPr="00E51296">
              <w:rPr>
                <w:b/>
                <w:lang w:val="sk-SK"/>
              </w:rPr>
              <w:t>9</w:t>
            </w:r>
          </w:p>
        </w:tc>
        <w:tc>
          <w:tcPr>
            <w:tcW w:w="5280" w:type="dxa"/>
            <w:shd w:val="clear" w:color="auto" w:fill="auto"/>
            <w:tcMar>
              <w:top w:w="43" w:type="dxa"/>
              <w:left w:w="43" w:type="dxa"/>
              <w:bottom w:w="43" w:type="dxa"/>
              <w:right w:w="43" w:type="dxa"/>
            </w:tcMar>
            <w:vAlign w:val="center"/>
          </w:tcPr>
          <w:p w14:paraId="3635B243" w14:textId="7C5306D6" w:rsidR="00BC4AB5" w:rsidRPr="00E51296" w:rsidRDefault="00BC4AB5" w:rsidP="00E51296">
            <w:pPr>
              <w:widowControl w:val="0"/>
              <w:tabs>
                <w:tab w:val="left" w:pos="567"/>
              </w:tabs>
              <w:spacing w:after="0" w:line="240" w:lineRule="auto"/>
              <w:ind w:left="0"/>
              <w:jc w:val="center"/>
              <w:rPr>
                <w:b/>
                <w:lang w:val="sk-SK"/>
              </w:rPr>
            </w:pPr>
            <w:r w:rsidRPr="00E51296">
              <w:rPr>
                <w:b/>
                <w:lang w:val="sk-SK"/>
              </w:rPr>
              <w:t xml:space="preserve">30 </w:t>
            </w:r>
            <w:r w:rsidR="00C83D57">
              <w:rPr>
                <w:b/>
                <w:lang w:val="sk-SK"/>
              </w:rPr>
              <w:t>–</w:t>
            </w:r>
            <w:r w:rsidRPr="00E51296">
              <w:rPr>
                <w:b/>
                <w:lang w:val="sk-SK"/>
              </w:rPr>
              <w:t xml:space="preserve"> 45</w:t>
            </w:r>
          </w:p>
        </w:tc>
      </w:tr>
      <w:tr w:rsidR="00BC4AB5" w:rsidRPr="00450461" w14:paraId="109FFB55" w14:textId="77777777" w:rsidTr="00184DCD">
        <w:tc>
          <w:tcPr>
            <w:tcW w:w="4080" w:type="dxa"/>
            <w:shd w:val="clear" w:color="auto" w:fill="auto"/>
            <w:tcMar>
              <w:top w:w="43" w:type="dxa"/>
              <w:left w:w="43" w:type="dxa"/>
              <w:bottom w:w="43" w:type="dxa"/>
              <w:right w:w="43" w:type="dxa"/>
            </w:tcMar>
            <w:vAlign w:val="center"/>
          </w:tcPr>
          <w:p w14:paraId="56DE59C6" w14:textId="77777777" w:rsidR="00BC4AB5" w:rsidRPr="00E51296" w:rsidRDefault="00BC4AB5" w:rsidP="00E51296">
            <w:pPr>
              <w:widowControl w:val="0"/>
              <w:tabs>
                <w:tab w:val="left" w:pos="567"/>
              </w:tabs>
              <w:spacing w:after="0" w:line="240" w:lineRule="auto"/>
              <w:ind w:left="0"/>
              <w:jc w:val="center"/>
              <w:rPr>
                <w:b/>
                <w:lang w:val="sk-SK"/>
              </w:rPr>
            </w:pPr>
            <w:r w:rsidRPr="00E51296">
              <w:rPr>
                <w:b/>
                <w:lang w:val="sk-SK"/>
              </w:rPr>
              <w:t>4</w:t>
            </w:r>
            <w:r w:rsidR="00DD2A74" w:rsidRPr="00E51296">
              <w:rPr>
                <w:b/>
                <w:lang w:val="sk-SK"/>
              </w:rPr>
              <w:t>,</w:t>
            </w:r>
            <w:r w:rsidRPr="00E51296">
              <w:rPr>
                <w:b/>
                <w:lang w:val="sk-SK"/>
              </w:rPr>
              <w:t xml:space="preserve">0 </w:t>
            </w:r>
            <w:r w:rsidR="00DD2A74" w:rsidRPr="00E51296">
              <w:rPr>
                <w:b/>
                <w:lang w:val="sk-SK"/>
              </w:rPr>
              <w:t>–</w:t>
            </w:r>
            <w:r w:rsidRPr="00E51296">
              <w:rPr>
                <w:b/>
                <w:lang w:val="sk-SK"/>
              </w:rPr>
              <w:t xml:space="preserve"> 4</w:t>
            </w:r>
            <w:r w:rsidR="00DD2A74" w:rsidRPr="00E51296">
              <w:rPr>
                <w:b/>
                <w:lang w:val="sk-SK"/>
              </w:rPr>
              <w:t>,</w:t>
            </w:r>
            <w:r w:rsidRPr="00E51296">
              <w:rPr>
                <w:b/>
                <w:lang w:val="sk-SK"/>
              </w:rPr>
              <w:t>4</w:t>
            </w:r>
          </w:p>
        </w:tc>
        <w:tc>
          <w:tcPr>
            <w:tcW w:w="5280" w:type="dxa"/>
            <w:shd w:val="clear" w:color="auto" w:fill="auto"/>
            <w:tcMar>
              <w:top w:w="43" w:type="dxa"/>
              <w:left w:w="43" w:type="dxa"/>
              <w:bottom w:w="43" w:type="dxa"/>
              <w:right w:w="43" w:type="dxa"/>
            </w:tcMar>
            <w:vAlign w:val="center"/>
          </w:tcPr>
          <w:p w14:paraId="2B26F55F" w14:textId="183A3C5A" w:rsidR="00BC4AB5" w:rsidRPr="00E51296" w:rsidRDefault="00BC4AB5" w:rsidP="00E51296">
            <w:pPr>
              <w:widowControl w:val="0"/>
              <w:tabs>
                <w:tab w:val="left" w:pos="567"/>
              </w:tabs>
              <w:spacing w:after="0" w:line="240" w:lineRule="auto"/>
              <w:ind w:left="0"/>
              <w:jc w:val="center"/>
              <w:rPr>
                <w:b/>
                <w:lang w:val="sk-SK"/>
              </w:rPr>
            </w:pPr>
            <w:r w:rsidRPr="00E51296">
              <w:rPr>
                <w:b/>
                <w:lang w:val="sk-SK"/>
              </w:rPr>
              <w:t xml:space="preserve">35 </w:t>
            </w:r>
            <w:r w:rsidR="00C83D57">
              <w:rPr>
                <w:b/>
                <w:lang w:val="sk-SK"/>
              </w:rPr>
              <w:t>–</w:t>
            </w:r>
            <w:r w:rsidRPr="00E51296">
              <w:rPr>
                <w:b/>
                <w:lang w:val="sk-SK"/>
              </w:rPr>
              <w:t xml:space="preserve"> 50</w:t>
            </w:r>
          </w:p>
        </w:tc>
      </w:tr>
      <w:tr w:rsidR="00BC4AB5" w:rsidRPr="00450461" w14:paraId="613CD486" w14:textId="77777777" w:rsidTr="00184DCD">
        <w:tc>
          <w:tcPr>
            <w:tcW w:w="4080" w:type="dxa"/>
            <w:shd w:val="clear" w:color="auto" w:fill="auto"/>
            <w:tcMar>
              <w:top w:w="43" w:type="dxa"/>
              <w:left w:w="43" w:type="dxa"/>
              <w:bottom w:w="43" w:type="dxa"/>
              <w:right w:w="43" w:type="dxa"/>
            </w:tcMar>
            <w:vAlign w:val="center"/>
          </w:tcPr>
          <w:p w14:paraId="647999BC" w14:textId="77777777" w:rsidR="00BC4AB5" w:rsidRPr="00E51296" w:rsidRDefault="00BC4AB5" w:rsidP="00E51296">
            <w:pPr>
              <w:widowControl w:val="0"/>
              <w:tabs>
                <w:tab w:val="left" w:pos="567"/>
              </w:tabs>
              <w:spacing w:after="0" w:line="240" w:lineRule="auto"/>
              <w:ind w:left="0"/>
              <w:jc w:val="center"/>
              <w:rPr>
                <w:b/>
                <w:lang w:val="sk-SK"/>
              </w:rPr>
            </w:pPr>
            <w:r w:rsidRPr="00E51296">
              <w:rPr>
                <w:b/>
                <w:lang w:val="sk-SK"/>
              </w:rPr>
              <w:t>4</w:t>
            </w:r>
            <w:r w:rsidR="00DD2A74" w:rsidRPr="00E51296">
              <w:rPr>
                <w:b/>
                <w:lang w:val="sk-SK"/>
              </w:rPr>
              <w:t>,</w:t>
            </w:r>
            <w:r w:rsidRPr="00E51296">
              <w:rPr>
                <w:b/>
                <w:lang w:val="sk-SK"/>
              </w:rPr>
              <w:t xml:space="preserve">5 </w:t>
            </w:r>
            <w:r w:rsidR="00DD2A74" w:rsidRPr="00E51296">
              <w:rPr>
                <w:b/>
                <w:lang w:val="sk-SK"/>
              </w:rPr>
              <w:t>–</w:t>
            </w:r>
            <w:r w:rsidRPr="00E51296">
              <w:rPr>
                <w:b/>
                <w:lang w:val="sk-SK"/>
              </w:rPr>
              <w:t xml:space="preserve"> 4</w:t>
            </w:r>
            <w:r w:rsidR="00DD2A74" w:rsidRPr="00E51296">
              <w:rPr>
                <w:b/>
                <w:lang w:val="sk-SK"/>
              </w:rPr>
              <w:t>,</w:t>
            </w:r>
            <w:r w:rsidRPr="00E51296">
              <w:rPr>
                <w:b/>
                <w:lang w:val="sk-SK"/>
              </w:rPr>
              <w:t>9</w:t>
            </w:r>
          </w:p>
        </w:tc>
        <w:tc>
          <w:tcPr>
            <w:tcW w:w="5280" w:type="dxa"/>
            <w:shd w:val="clear" w:color="auto" w:fill="auto"/>
            <w:tcMar>
              <w:top w:w="43" w:type="dxa"/>
              <w:left w:w="43" w:type="dxa"/>
              <w:bottom w:w="43" w:type="dxa"/>
              <w:right w:w="43" w:type="dxa"/>
            </w:tcMar>
            <w:vAlign w:val="center"/>
          </w:tcPr>
          <w:p w14:paraId="280BA16F" w14:textId="0D29FEDF" w:rsidR="00BC4AB5" w:rsidRPr="00E51296" w:rsidRDefault="00BC4AB5" w:rsidP="00E51296">
            <w:pPr>
              <w:widowControl w:val="0"/>
              <w:tabs>
                <w:tab w:val="left" w:pos="567"/>
              </w:tabs>
              <w:spacing w:after="0" w:line="240" w:lineRule="auto"/>
              <w:ind w:left="0"/>
              <w:jc w:val="center"/>
              <w:rPr>
                <w:b/>
                <w:lang w:val="sk-SK"/>
              </w:rPr>
            </w:pPr>
            <w:r w:rsidRPr="00E51296">
              <w:rPr>
                <w:b/>
                <w:lang w:val="sk-SK"/>
              </w:rPr>
              <w:t xml:space="preserve">40 </w:t>
            </w:r>
            <w:r w:rsidR="00C83D57">
              <w:rPr>
                <w:b/>
                <w:lang w:val="sk-SK"/>
              </w:rPr>
              <w:t>–</w:t>
            </w:r>
            <w:r w:rsidRPr="00E51296">
              <w:rPr>
                <w:b/>
                <w:lang w:val="sk-SK"/>
              </w:rPr>
              <w:t xml:space="preserve"> 55</w:t>
            </w:r>
          </w:p>
        </w:tc>
      </w:tr>
      <w:tr w:rsidR="00BC4AB5" w:rsidRPr="00450461" w14:paraId="67DFB644" w14:textId="77777777" w:rsidTr="00184DCD">
        <w:tc>
          <w:tcPr>
            <w:tcW w:w="4080" w:type="dxa"/>
            <w:shd w:val="clear" w:color="auto" w:fill="auto"/>
            <w:tcMar>
              <w:top w:w="43" w:type="dxa"/>
              <w:left w:w="43" w:type="dxa"/>
              <w:bottom w:w="43" w:type="dxa"/>
              <w:right w:w="43" w:type="dxa"/>
            </w:tcMar>
            <w:vAlign w:val="center"/>
          </w:tcPr>
          <w:p w14:paraId="75B1F12B" w14:textId="77777777" w:rsidR="00BC4AB5" w:rsidRPr="00E51296" w:rsidRDefault="00BC4AB5" w:rsidP="00E51296">
            <w:pPr>
              <w:widowControl w:val="0"/>
              <w:tabs>
                <w:tab w:val="left" w:pos="567"/>
              </w:tabs>
              <w:spacing w:after="0" w:line="240" w:lineRule="auto"/>
              <w:ind w:left="0"/>
              <w:jc w:val="center"/>
              <w:rPr>
                <w:b/>
                <w:lang w:val="sk-SK"/>
              </w:rPr>
            </w:pPr>
            <w:r w:rsidRPr="00E51296">
              <w:rPr>
                <w:b/>
                <w:lang w:val="sk-SK"/>
              </w:rPr>
              <w:t>5</w:t>
            </w:r>
            <w:r w:rsidR="00DD2A74" w:rsidRPr="00E51296">
              <w:rPr>
                <w:b/>
                <w:lang w:val="sk-SK"/>
              </w:rPr>
              <w:t>,</w:t>
            </w:r>
            <w:r w:rsidRPr="00E51296">
              <w:rPr>
                <w:b/>
                <w:lang w:val="sk-SK"/>
              </w:rPr>
              <w:t xml:space="preserve">0 </w:t>
            </w:r>
            <w:r w:rsidR="00DD2A74" w:rsidRPr="00E51296">
              <w:rPr>
                <w:b/>
                <w:lang w:val="sk-SK"/>
              </w:rPr>
              <w:t>–</w:t>
            </w:r>
            <w:r w:rsidRPr="00E51296">
              <w:rPr>
                <w:b/>
                <w:lang w:val="sk-SK"/>
              </w:rPr>
              <w:t xml:space="preserve"> 5</w:t>
            </w:r>
            <w:r w:rsidR="00DD2A74" w:rsidRPr="00E51296">
              <w:rPr>
                <w:b/>
                <w:lang w:val="sk-SK"/>
              </w:rPr>
              <w:t>,</w:t>
            </w:r>
            <w:r w:rsidRPr="00E51296">
              <w:rPr>
                <w:b/>
                <w:lang w:val="sk-SK"/>
              </w:rPr>
              <w:t>4</w:t>
            </w:r>
          </w:p>
        </w:tc>
        <w:tc>
          <w:tcPr>
            <w:tcW w:w="5280" w:type="dxa"/>
            <w:shd w:val="clear" w:color="auto" w:fill="auto"/>
            <w:tcMar>
              <w:top w:w="43" w:type="dxa"/>
              <w:left w:w="43" w:type="dxa"/>
              <w:bottom w:w="43" w:type="dxa"/>
              <w:right w:w="43" w:type="dxa"/>
            </w:tcMar>
            <w:vAlign w:val="center"/>
          </w:tcPr>
          <w:p w14:paraId="467DEC51" w14:textId="1F237101" w:rsidR="00BC4AB5" w:rsidRPr="00E51296" w:rsidRDefault="00BC4AB5" w:rsidP="00E51296">
            <w:pPr>
              <w:widowControl w:val="0"/>
              <w:tabs>
                <w:tab w:val="left" w:pos="567"/>
              </w:tabs>
              <w:spacing w:after="0" w:line="240" w:lineRule="auto"/>
              <w:ind w:left="0"/>
              <w:jc w:val="center"/>
              <w:rPr>
                <w:b/>
                <w:lang w:val="sk-SK"/>
              </w:rPr>
            </w:pPr>
            <w:r w:rsidRPr="00E51296">
              <w:rPr>
                <w:b/>
                <w:lang w:val="sk-SK"/>
              </w:rPr>
              <w:t xml:space="preserve">45 </w:t>
            </w:r>
            <w:r w:rsidR="00C83D57">
              <w:rPr>
                <w:b/>
                <w:lang w:val="sk-SK"/>
              </w:rPr>
              <w:t>–</w:t>
            </w:r>
            <w:r w:rsidRPr="00E51296">
              <w:rPr>
                <w:b/>
                <w:lang w:val="sk-SK"/>
              </w:rPr>
              <w:t xml:space="preserve"> 60</w:t>
            </w:r>
          </w:p>
        </w:tc>
      </w:tr>
      <w:tr w:rsidR="00BC4AB5" w:rsidRPr="00450461" w14:paraId="056871D2" w14:textId="77777777" w:rsidTr="00184DCD">
        <w:tc>
          <w:tcPr>
            <w:tcW w:w="4080" w:type="dxa"/>
            <w:shd w:val="clear" w:color="auto" w:fill="auto"/>
            <w:tcMar>
              <w:top w:w="43" w:type="dxa"/>
              <w:left w:w="43" w:type="dxa"/>
              <w:bottom w:w="43" w:type="dxa"/>
              <w:right w:w="43" w:type="dxa"/>
            </w:tcMar>
            <w:vAlign w:val="center"/>
          </w:tcPr>
          <w:p w14:paraId="0C603C8D" w14:textId="77777777" w:rsidR="00BC4AB5" w:rsidRPr="00E51296" w:rsidRDefault="00BC4AB5" w:rsidP="00E51296">
            <w:pPr>
              <w:widowControl w:val="0"/>
              <w:tabs>
                <w:tab w:val="left" w:pos="567"/>
              </w:tabs>
              <w:spacing w:after="0" w:line="240" w:lineRule="auto"/>
              <w:ind w:left="0"/>
              <w:jc w:val="center"/>
              <w:rPr>
                <w:b/>
                <w:lang w:val="sk-SK"/>
              </w:rPr>
            </w:pPr>
            <w:r w:rsidRPr="00E51296">
              <w:rPr>
                <w:b/>
                <w:lang w:val="sk-SK"/>
              </w:rPr>
              <w:t>5</w:t>
            </w:r>
            <w:r w:rsidR="00DD2A74" w:rsidRPr="00E51296">
              <w:rPr>
                <w:b/>
                <w:lang w:val="sk-SK"/>
              </w:rPr>
              <w:t>,</w:t>
            </w:r>
            <w:r w:rsidRPr="00E51296">
              <w:rPr>
                <w:b/>
                <w:lang w:val="sk-SK"/>
              </w:rPr>
              <w:t xml:space="preserve">5 </w:t>
            </w:r>
            <w:r w:rsidR="00DD2A74" w:rsidRPr="00E51296">
              <w:rPr>
                <w:b/>
                <w:lang w:val="sk-SK"/>
              </w:rPr>
              <w:t>–</w:t>
            </w:r>
            <w:r w:rsidRPr="00E51296">
              <w:rPr>
                <w:b/>
                <w:lang w:val="sk-SK"/>
              </w:rPr>
              <w:t xml:space="preserve"> 5</w:t>
            </w:r>
            <w:r w:rsidR="00DD2A74" w:rsidRPr="00E51296">
              <w:rPr>
                <w:b/>
                <w:lang w:val="sk-SK"/>
              </w:rPr>
              <w:t>,</w:t>
            </w:r>
            <w:r w:rsidRPr="00E51296">
              <w:rPr>
                <w:b/>
                <w:lang w:val="sk-SK"/>
              </w:rPr>
              <w:t>9</w:t>
            </w:r>
          </w:p>
        </w:tc>
        <w:tc>
          <w:tcPr>
            <w:tcW w:w="5280" w:type="dxa"/>
            <w:shd w:val="clear" w:color="auto" w:fill="auto"/>
            <w:tcMar>
              <w:top w:w="43" w:type="dxa"/>
              <w:left w:w="43" w:type="dxa"/>
              <w:bottom w:w="43" w:type="dxa"/>
              <w:right w:w="43" w:type="dxa"/>
            </w:tcMar>
            <w:vAlign w:val="center"/>
          </w:tcPr>
          <w:p w14:paraId="62FFABA3" w14:textId="2DB2EB7C" w:rsidR="00BC4AB5" w:rsidRPr="00E51296" w:rsidRDefault="00BC4AB5" w:rsidP="00E51296">
            <w:pPr>
              <w:widowControl w:val="0"/>
              <w:tabs>
                <w:tab w:val="left" w:pos="567"/>
              </w:tabs>
              <w:spacing w:after="0" w:line="240" w:lineRule="auto"/>
              <w:ind w:left="0"/>
              <w:jc w:val="center"/>
              <w:rPr>
                <w:b/>
                <w:lang w:val="sk-SK"/>
              </w:rPr>
            </w:pPr>
            <w:r w:rsidRPr="00E51296">
              <w:rPr>
                <w:b/>
                <w:lang w:val="sk-SK"/>
              </w:rPr>
              <w:t xml:space="preserve">50 </w:t>
            </w:r>
            <w:r w:rsidR="00C83D57">
              <w:rPr>
                <w:b/>
                <w:lang w:val="sk-SK"/>
              </w:rPr>
              <w:t>–</w:t>
            </w:r>
            <w:r w:rsidRPr="00E51296">
              <w:rPr>
                <w:b/>
                <w:lang w:val="sk-SK"/>
              </w:rPr>
              <w:t xml:space="preserve"> 65</w:t>
            </w:r>
          </w:p>
        </w:tc>
      </w:tr>
      <w:tr w:rsidR="00BC4AB5" w:rsidRPr="00450461" w14:paraId="4C4959B5" w14:textId="77777777" w:rsidTr="00184DCD">
        <w:tc>
          <w:tcPr>
            <w:tcW w:w="4080" w:type="dxa"/>
            <w:shd w:val="clear" w:color="auto" w:fill="auto"/>
            <w:tcMar>
              <w:top w:w="43" w:type="dxa"/>
              <w:left w:w="43" w:type="dxa"/>
              <w:bottom w:w="43" w:type="dxa"/>
              <w:right w:w="43" w:type="dxa"/>
            </w:tcMar>
            <w:vAlign w:val="center"/>
          </w:tcPr>
          <w:p w14:paraId="12E34475" w14:textId="77777777" w:rsidR="00BC4AB5" w:rsidRPr="00E51296" w:rsidRDefault="00BC4AB5" w:rsidP="00E51296">
            <w:pPr>
              <w:widowControl w:val="0"/>
              <w:tabs>
                <w:tab w:val="left" w:pos="567"/>
              </w:tabs>
              <w:spacing w:after="0" w:line="240" w:lineRule="auto"/>
              <w:ind w:left="0"/>
              <w:jc w:val="center"/>
              <w:rPr>
                <w:b/>
                <w:lang w:val="sk-SK"/>
              </w:rPr>
            </w:pPr>
            <w:r w:rsidRPr="00E51296">
              <w:rPr>
                <w:b/>
                <w:lang w:val="sk-SK"/>
              </w:rPr>
              <w:t>6</w:t>
            </w:r>
            <w:r w:rsidR="00DD2A74" w:rsidRPr="00E51296">
              <w:rPr>
                <w:b/>
                <w:lang w:val="sk-SK"/>
              </w:rPr>
              <w:t>,</w:t>
            </w:r>
            <w:r w:rsidRPr="00E51296">
              <w:rPr>
                <w:b/>
                <w:lang w:val="sk-SK"/>
              </w:rPr>
              <w:t xml:space="preserve">0 </w:t>
            </w:r>
            <w:r w:rsidR="00DD2A74" w:rsidRPr="00E51296">
              <w:rPr>
                <w:b/>
                <w:lang w:val="sk-SK"/>
              </w:rPr>
              <w:t>–</w:t>
            </w:r>
            <w:r w:rsidRPr="00E51296">
              <w:rPr>
                <w:b/>
                <w:lang w:val="sk-SK"/>
              </w:rPr>
              <w:t xml:space="preserve"> 6</w:t>
            </w:r>
            <w:r w:rsidR="00DD2A74" w:rsidRPr="00E51296">
              <w:rPr>
                <w:b/>
                <w:lang w:val="sk-SK"/>
              </w:rPr>
              <w:t>,</w:t>
            </w:r>
            <w:r w:rsidRPr="00E51296">
              <w:rPr>
                <w:b/>
                <w:lang w:val="sk-SK"/>
              </w:rPr>
              <w:t>4</w:t>
            </w:r>
          </w:p>
        </w:tc>
        <w:tc>
          <w:tcPr>
            <w:tcW w:w="5280" w:type="dxa"/>
            <w:shd w:val="clear" w:color="auto" w:fill="auto"/>
            <w:tcMar>
              <w:top w:w="43" w:type="dxa"/>
              <w:left w:w="43" w:type="dxa"/>
              <w:bottom w:w="43" w:type="dxa"/>
              <w:right w:w="43" w:type="dxa"/>
            </w:tcMar>
            <w:vAlign w:val="center"/>
          </w:tcPr>
          <w:p w14:paraId="33C5F4B4" w14:textId="4400CFC2" w:rsidR="00BC4AB5" w:rsidRPr="00E51296" w:rsidRDefault="00BC4AB5" w:rsidP="00E51296">
            <w:pPr>
              <w:widowControl w:val="0"/>
              <w:tabs>
                <w:tab w:val="left" w:pos="567"/>
              </w:tabs>
              <w:spacing w:after="0" w:line="240" w:lineRule="auto"/>
              <w:ind w:left="0"/>
              <w:jc w:val="center"/>
              <w:rPr>
                <w:b/>
                <w:lang w:val="sk-SK"/>
              </w:rPr>
            </w:pPr>
            <w:r w:rsidRPr="00E51296">
              <w:rPr>
                <w:b/>
                <w:lang w:val="sk-SK"/>
              </w:rPr>
              <w:t xml:space="preserve">55 </w:t>
            </w:r>
            <w:r w:rsidR="00C83D57">
              <w:rPr>
                <w:b/>
                <w:lang w:val="sk-SK"/>
              </w:rPr>
              <w:t>–</w:t>
            </w:r>
            <w:r w:rsidRPr="00E51296">
              <w:rPr>
                <w:b/>
                <w:lang w:val="sk-SK"/>
              </w:rPr>
              <w:t xml:space="preserve"> 75</w:t>
            </w:r>
          </w:p>
        </w:tc>
      </w:tr>
      <w:tr w:rsidR="00BC4AB5" w:rsidRPr="00450461" w14:paraId="2EF037DD" w14:textId="77777777" w:rsidTr="00184DCD">
        <w:tc>
          <w:tcPr>
            <w:tcW w:w="4080" w:type="dxa"/>
            <w:shd w:val="clear" w:color="auto" w:fill="auto"/>
            <w:tcMar>
              <w:top w:w="43" w:type="dxa"/>
              <w:left w:w="43" w:type="dxa"/>
              <w:bottom w:w="43" w:type="dxa"/>
              <w:right w:w="43" w:type="dxa"/>
            </w:tcMar>
            <w:vAlign w:val="center"/>
          </w:tcPr>
          <w:p w14:paraId="35035710" w14:textId="77777777" w:rsidR="00BC4AB5" w:rsidRPr="00E51296" w:rsidRDefault="00BC4AB5" w:rsidP="00E51296">
            <w:pPr>
              <w:widowControl w:val="0"/>
              <w:tabs>
                <w:tab w:val="left" w:pos="567"/>
              </w:tabs>
              <w:spacing w:after="0" w:line="240" w:lineRule="auto"/>
              <w:ind w:left="0"/>
              <w:jc w:val="center"/>
              <w:rPr>
                <w:b/>
                <w:lang w:val="sk-SK"/>
              </w:rPr>
            </w:pPr>
            <w:r w:rsidRPr="00E51296">
              <w:rPr>
                <w:b/>
                <w:lang w:val="sk-SK"/>
              </w:rPr>
              <w:t>6</w:t>
            </w:r>
            <w:r w:rsidR="00DD2A74" w:rsidRPr="00E51296">
              <w:rPr>
                <w:b/>
                <w:lang w:val="sk-SK"/>
              </w:rPr>
              <w:t>,</w:t>
            </w:r>
            <w:r w:rsidRPr="00E51296">
              <w:rPr>
                <w:b/>
                <w:lang w:val="sk-SK"/>
              </w:rPr>
              <w:t>5- 6</w:t>
            </w:r>
            <w:r w:rsidR="00DD2A74" w:rsidRPr="00E51296">
              <w:rPr>
                <w:b/>
                <w:lang w:val="sk-SK"/>
              </w:rPr>
              <w:t>,</w:t>
            </w:r>
            <w:r w:rsidRPr="00E51296">
              <w:rPr>
                <w:b/>
                <w:lang w:val="sk-SK"/>
              </w:rPr>
              <w:t>9</w:t>
            </w:r>
          </w:p>
        </w:tc>
        <w:tc>
          <w:tcPr>
            <w:tcW w:w="5280" w:type="dxa"/>
            <w:shd w:val="clear" w:color="auto" w:fill="auto"/>
            <w:tcMar>
              <w:top w:w="43" w:type="dxa"/>
              <w:left w:w="43" w:type="dxa"/>
              <w:bottom w:w="43" w:type="dxa"/>
              <w:right w:w="43" w:type="dxa"/>
            </w:tcMar>
            <w:vAlign w:val="center"/>
          </w:tcPr>
          <w:p w14:paraId="5C2FC046" w14:textId="6E2F2BE7" w:rsidR="00BC4AB5" w:rsidRPr="00E51296" w:rsidRDefault="00BC4AB5" w:rsidP="00E51296">
            <w:pPr>
              <w:widowControl w:val="0"/>
              <w:tabs>
                <w:tab w:val="left" w:pos="567"/>
              </w:tabs>
              <w:spacing w:after="0" w:line="240" w:lineRule="auto"/>
              <w:ind w:left="0"/>
              <w:jc w:val="center"/>
              <w:rPr>
                <w:b/>
                <w:lang w:val="sk-SK"/>
              </w:rPr>
            </w:pPr>
            <w:r w:rsidRPr="00E51296">
              <w:rPr>
                <w:b/>
                <w:lang w:val="sk-SK"/>
              </w:rPr>
              <w:t xml:space="preserve">60 </w:t>
            </w:r>
            <w:r w:rsidR="00C83D57">
              <w:rPr>
                <w:b/>
                <w:lang w:val="sk-SK"/>
              </w:rPr>
              <w:t>–</w:t>
            </w:r>
            <w:r w:rsidRPr="00E51296">
              <w:rPr>
                <w:b/>
                <w:lang w:val="sk-SK"/>
              </w:rPr>
              <w:t xml:space="preserve"> 80</w:t>
            </w:r>
          </w:p>
        </w:tc>
      </w:tr>
      <w:tr w:rsidR="00BC4AB5" w:rsidRPr="00450461" w14:paraId="5796E026" w14:textId="77777777" w:rsidTr="00184DCD">
        <w:tc>
          <w:tcPr>
            <w:tcW w:w="4080" w:type="dxa"/>
            <w:shd w:val="clear" w:color="auto" w:fill="auto"/>
            <w:tcMar>
              <w:top w:w="43" w:type="dxa"/>
              <w:left w:w="43" w:type="dxa"/>
              <w:bottom w:w="43" w:type="dxa"/>
              <w:right w:w="43" w:type="dxa"/>
            </w:tcMar>
            <w:vAlign w:val="center"/>
          </w:tcPr>
          <w:p w14:paraId="509BEB7B" w14:textId="77777777" w:rsidR="00BC4AB5" w:rsidRPr="00E51296" w:rsidRDefault="00BC4AB5" w:rsidP="00E51296">
            <w:pPr>
              <w:widowControl w:val="0"/>
              <w:tabs>
                <w:tab w:val="left" w:pos="567"/>
              </w:tabs>
              <w:spacing w:after="0" w:line="240" w:lineRule="auto"/>
              <w:ind w:left="0"/>
              <w:jc w:val="center"/>
              <w:rPr>
                <w:b/>
                <w:lang w:val="sk-SK"/>
              </w:rPr>
            </w:pPr>
            <w:r w:rsidRPr="00E51296">
              <w:rPr>
                <w:b/>
                <w:lang w:val="sk-SK"/>
              </w:rPr>
              <w:t>7</w:t>
            </w:r>
            <w:r w:rsidR="00DD2A74" w:rsidRPr="00E51296">
              <w:rPr>
                <w:b/>
                <w:lang w:val="sk-SK"/>
              </w:rPr>
              <w:t>,</w:t>
            </w:r>
            <w:r w:rsidRPr="00E51296">
              <w:rPr>
                <w:b/>
                <w:lang w:val="sk-SK"/>
              </w:rPr>
              <w:t xml:space="preserve">0 </w:t>
            </w:r>
            <w:r w:rsidR="00DD2A74" w:rsidRPr="00E51296">
              <w:rPr>
                <w:b/>
                <w:lang w:val="sk-SK"/>
              </w:rPr>
              <w:t>–</w:t>
            </w:r>
            <w:r w:rsidRPr="00E51296">
              <w:rPr>
                <w:b/>
                <w:lang w:val="sk-SK"/>
              </w:rPr>
              <w:t xml:space="preserve"> 7</w:t>
            </w:r>
            <w:r w:rsidR="00DD2A74" w:rsidRPr="00E51296">
              <w:rPr>
                <w:b/>
                <w:lang w:val="sk-SK"/>
              </w:rPr>
              <w:t>,</w:t>
            </w:r>
            <w:r w:rsidRPr="00E51296">
              <w:rPr>
                <w:b/>
                <w:lang w:val="sk-SK"/>
              </w:rPr>
              <w:t>4</w:t>
            </w:r>
          </w:p>
        </w:tc>
        <w:tc>
          <w:tcPr>
            <w:tcW w:w="5280" w:type="dxa"/>
            <w:shd w:val="clear" w:color="auto" w:fill="auto"/>
            <w:tcMar>
              <w:top w:w="43" w:type="dxa"/>
              <w:left w:w="43" w:type="dxa"/>
              <w:bottom w:w="43" w:type="dxa"/>
              <w:right w:w="43" w:type="dxa"/>
            </w:tcMar>
            <w:vAlign w:val="center"/>
          </w:tcPr>
          <w:p w14:paraId="08A5B17E" w14:textId="22B4225F" w:rsidR="00BC4AB5" w:rsidRPr="00E51296" w:rsidRDefault="00BC4AB5" w:rsidP="00E51296">
            <w:pPr>
              <w:widowControl w:val="0"/>
              <w:tabs>
                <w:tab w:val="left" w:pos="567"/>
              </w:tabs>
              <w:spacing w:after="0" w:line="240" w:lineRule="auto"/>
              <w:ind w:left="0"/>
              <w:jc w:val="center"/>
              <w:rPr>
                <w:b/>
                <w:lang w:val="sk-SK"/>
              </w:rPr>
            </w:pPr>
            <w:r w:rsidRPr="00E51296">
              <w:rPr>
                <w:b/>
                <w:lang w:val="sk-SK"/>
              </w:rPr>
              <w:t xml:space="preserve">65 </w:t>
            </w:r>
            <w:r w:rsidR="00C83D57">
              <w:rPr>
                <w:b/>
                <w:lang w:val="sk-SK"/>
              </w:rPr>
              <w:t>–</w:t>
            </w:r>
            <w:r w:rsidRPr="00E51296">
              <w:rPr>
                <w:b/>
                <w:lang w:val="sk-SK"/>
              </w:rPr>
              <w:t xml:space="preserve"> 85</w:t>
            </w:r>
          </w:p>
        </w:tc>
      </w:tr>
      <w:tr w:rsidR="00BC4AB5" w:rsidRPr="00450461" w14:paraId="0B48E12D" w14:textId="77777777" w:rsidTr="00184DCD">
        <w:tc>
          <w:tcPr>
            <w:tcW w:w="4080" w:type="dxa"/>
            <w:shd w:val="clear" w:color="auto" w:fill="auto"/>
            <w:tcMar>
              <w:top w:w="43" w:type="dxa"/>
              <w:left w:w="43" w:type="dxa"/>
              <w:bottom w:w="43" w:type="dxa"/>
              <w:right w:w="43" w:type="dxa"/>
            </w:tcMar>
            <w:vAlign w:val="center"/>
          </w:tcPr>
          <w:p w14:paraId="5222068B" w14:textId="77777777" w:rsidR="00BC4AB5" w:rsidRPr="00E51296" w:rsidRDefault="00BC4AB5" w:rsidP="00E51296">
            <w:pPr>
              <w:widowControl w:val="0"/>
              <w:tabs>
                <w:tab w:val="left" w:pos="567"/>
              </w:tabs>
              <w:spacing w:after="0" w:line="240" w:lineRule="auto"/>
              <w:ind w:left="0"/>
              <w:jc w:val="center"/>
              <w:rPr>
                <w:b/>
                <w:lang w:val="sk-SK"/>
              </w:rPr>
            </w:pPr>
            <w:r w:rsidRPr="00E51296">
              <w:rPr>
                <w:b/>
                <w:lang w:val="sk-SK"/>
              </w:rPr>
              <w:t>7</w:t>
            </w:r>
            <w:r w:rsidR="0054299D" w:rsidRPr="00E51296">
              <w:rPr>
                <w:b/>
                <w:lang w:val="sk-SK"/>
              </w:rPr>
              <w:t>,</w:t>
            </w:r>
            <w:r w:rsidRPr="00E51296">
              <w:rPr>
                <w:b/>
                <w:lang w:val="sk-SK"/>
              </w:rPr>
              <w:t xml:space="preserve">5 </w:t>
            </w:r>
            <w:r w:rsidR="00DD2A74" w:rsidRPr="00E51296">
              <w:rPr>
                <w:b/>
                <w:lang w:val="sk-SK"/>
              </w:rPr>
              <w:t>–</w:t>
            </w:r>
            <w:r w:rsidRPr="00E51296">
              <w:rPr>
                <w:b/>
                <w:lang w:val="sk-SK"/>
              </w:rPr>
              <w:t xml:space="preserve"> 7</w:t>
            </w:r>
            <w:r w:rsidR="00DD2A74" w:rsidRPr="00E51296">
              <w:rPr>
                <w:b/>
                <w:lang w:val="sk-SK"/>
              </w:rPr>
              <w:t>,</w:t>
            </w:r>
            <w:r w:rsidRPr="00E51296">
              <w:rPr>
                <w:b/>
                <w:lang w:val="sk-SK"/>
              </w:rPr>
              <w:t>9</w:t>
            </w:r>
          </w:p>
        </w:tc>
        <w:tc>
          <w:tcPr>
            <w:tcW w:w="5280" w:type="dxa"/>
            <w:shd w:val="clear" w:color="auto" w:fill="auto"/>
            <w:tcMar>
              <w:top w:w="43" w:type="dxa"/>
              <w:left w:w="43" w:type="dxa"/>
              <w:bottom w:w="43" w:type="dxa"/>
              <w:right w:w="43" w:type="dxa"/>
            </w:tcMar>
            <w:vAlign w:val="center"/>
          </w:tcPr>
          <w:p w14:paraId="7E61DC2F" w14:textId="73976E40" w:rsidR="00BC4AB5" w:rsidRPr="00E51296" w:rsidRDefault="00BC4AB5" w:rsidP="00E51296">
            <w:pPr>
              <w:widowControl w:val="0"/>
              <w:tabs>
                <w:tab w:val="left" w:pos="567"/>
              </w:tabs>
              <w:spacing w:after="0" w:line="240" w:lineRule="auto"/>
              <w:ind w:left="0"/>
              <w:jc w:val="center"/>
              <w:rPr>
                <w:b/>
                <w:lang w:val="sk-SK"/>
              </w:rPr>
            </w:pPr>
            <w:r w:rsidRPr="00E51296">
              <w:rPr>
                <w:b/>
                <w:lang w:val="sk-SK"/>
              </w:rPr>
              <w:t xml:space="preserve">70 </w:t>
            </w:r>
            <w:r w:rsidR="00C83D57">
              <w:rPr>
                <w:b/>
                <w:lang w:val="sk-SK"/>
              </w:rPr>
              <w:t>–</w:t>
            </w:r>
            <w:r w:rsidRPr="00E51296">
              <w:rPr>
                <w:b/>
                <w:lang w:val="sk-SK"/>
              </w:rPr>
              <w:t xml:space="preserve"> 90</w:t>
            </w:r>
          </w:p>
        </w:tc>
      </w:tr>
      <w:tr w:rsidR="00BC4AB5" w:rsidRPr="00450461" w14:paraId="665E1C2B" w14:textId="77777777" w:rsidTr="00184DCD">
        <w:tc>
          <w:tcPr>
            <w:tcW w:w="4080" w:type="dxa"/>
            <w:shd w:val="clear" w:color="auto" w:fill="auto"/>
            <w:tcMar>
              <w:top w:w="43" w:type="dxa"/>
              <w:left w:w="43" w:type="dxa"/>
              <w:bottom w:w="43" w:type="dxa"/>
              <w:right w:w="43" w:type="dxa"/>
            </w:tcMar>
            <w:vAlign w:val="center"/>
          </w:tcPr>
          <w:p w14:paraId="05F3369F" w14:textId="77777777" w:rsidR="00BC4AB5" w:rsidRPr="00E51296" w:rsidRDefault="00BC4AB5" w:rsidP="00E51296">
            <w:pPr>
              <w:widowControl w:val="0"/>
              <w:tabs>
                <w:tab w:val="left" w:pos="567"/>
              </w:tabs>
              <w:spacing w:after="0" w:line="240" w:lineRule="auto"/>
              <w:ind w:left="0"/>
              <w:jc w:val="center"/>
              <w:rPr>
                <w:b/>
                <w:lang w:val="sk-SK"/>
              </w:rPr>
            </w:pPr>
            <w:r w:rsidRPr="00E51296">
              <w:rPr>
                <w:b/>
                <w:lang w:val="sk-SK"/>
              </w:rPr>
              <w:t>8</w:t>
            </w:r>
            <w:r w:rsidR="00DD2A74" w:rsidRPr="00E51296">
              <w:rPr>
                <w:b/>
                <w:lang w:val="sk-SK"/>
              </w:rPr>
              <w:t>,</w:t>
            </w:r>
            <w:r w:rsidRPr="00E51296">
              <w:rPr>
                <w:b/>
                <w:lang w:val="sk-SK"/>
              </w:rPr>
              <w:t xml:space="preserve">0 </w:t>
            </w:r>
            <w:r w:rsidR="00DD2A74" w:rsidRPr="00E51296">
              <w:rPr>
                <w:b/>
                <w:lang w:val="sk-SK"/>
              </w:rPr>
              <w:t>–</w:t>
            </w:r>
            <w:r w:rsidRPr="00E51296">
              <w:rPr>
                <w:b/>
                <w:lang w:val="sk-SK"/>
              </w:rPr>
              <w:t xml:space="preserve"> 8</w:t>
            </w:r>
            <w:r w:rsidR="00DD2A74" w:rsidRPr="00E51296">
              <w:rPr>
                <w:b/>
                <w:lang w:val="sk-SK"/>
              </w:rPr>
              <w:t>,</w:t>
            </w:r>
            <w:r w:rsidRPr="00E51296">
              <w:rPr>
                <w:b/>
                <w:lang w:val="sk-SK"/>
              </w:rPr>
              <w:t>4</w:t>
            </w:r>
          </w:p>
        </w:tc>
        <w:tc>
          <w:tcPr>
            <w:tcW w:w="5280" w:type="dxa"/>
            <w:shd w:val="clear" w:color="auto" w:fill="auto"/>
            <w:tcMar>
              <w:top w:w="43" w:type="dxa"/>
              <w:left w:w="43" w:type="dxa"/>
              <w:bottom w:w="43" w:type="dxa"/>
              <w:right w:w="43" w:type="dxa"/>
            </w:tcMar>
            <w:vAlign w:val="center"/>
          </w:tcPr>
          <w:p w14:paraId="5E8318DF" w14:textId="136D81FE" w:rsidR="00BC4AB5" w:rsidRPr="00E51296" w:rsidRDefault="00BC4AB5" w:rsidP="00E51296">
            <w:pPr>
              <w:widowControl w:val="0"/>
              <w:tabs>
                <w:tab w:val="left" w:pos="567"/>
              </w:tabs>
              <w:spacing w:after="0" w:line="240" w:lineRule="auto"/>
              <w:ind w:left="0"/>
              <w:jc w:val="center"/>
              <w:rPr>
                <w:b/>
                <w:lang w:val="sk-SK"/>
              </w:rPr>
            </w:pPr>
            <w:r w:rsidRPr="00E51296">
              <w:rPr>
                <w:b/>
                <w:lang w:val="sk-SK"/>
              </w:rPr>
              <w:t xml:space="preserve">75 </w:t>
            </w:r>
            <w:r w:rsidR="00C83D57">
              <w:rPr>
                <w:b/>
                <w:lang w:val="sk-SK"/>
              </w:rPr>
              <w:t>–</w:t>
            </w:r>
            <w:r w:rsidRPr="00E51296">
              <w:rPr>
                <w:b/>
                <w:lang w:val="sk-SK"/>
              </w:rPr>
              <w:t xml:space="preserve"> 95</w:t>
            </w:r>
          </w:p>
        </w:tc>
      </w:tr>
      <w:tr w:rsidR="00BC4AB5" w:rsidRPr="00450461" w14:paraId="45D6709D" w14:textId="77777777" w:rsidTr="00184DCD">
        <w:tc>
          <w:tcPr>
            <w:tcW w:w="4080" w:type="dxa"/>
            <w:shd w:val="clear" w:color="auto" w:fill="auto"/>
            <w:tcMar>
              <w:top w:w="43" w:type="dxa"/>
              <w:left w:w="43" w:type="dxa"/>
              <w:bottom w:w="43" w:type="dxa"/>
              <w:right w:w="43" w:type="dxa"/>
            </w:tcMar>
            <w:vAlign w:val="center"/>
          </w:tcPr>
          <w:p w14:paraId="436B92CF" w14:textId="77777777" w:rsidR="00BC4AB5" w:rsidRPr="00E51296" w:rsidRDefault="00BC4AB5" w:rsidP="00E51296">
            <w:pPr>
              <w:widowControl w:val="0"/>
              <w:tabs>
                <w:tab w:val="left" w:pos="567"/>
              </w:tabs>
              <w:spacing w:after="0" w:line="240" w:lineRule="auto"/>
              <w:ind w:left="0"/>
              <w:jc w:val="center"/>
              <w:rPr>
                <w:b/>
                <w:lang w:val="sk-SK"/>
              </w:rPr>
            </w:pPr>
            <w:r w:rsidRPr="00E51296">
              <w:rPr>
                <w:b/>
                <w:lang w:val="sk-SK"/>
              </w:rPr>
              <w:t>8</w:t>
            </w:r>
            <w:r w:rsidR="00DD2A74" w:rsidRPr="00E51296">
              <w:rPr>
                <w:b/>
                <w:lang w:val="sk-SK"/>
              </w:rPr>
              <w:t>,</w:t>
            </w:r>
            <w:r w:rsidRPr="00E51296">
              <w:rPr>
                <w:b/>
                <w:lang w:val="sk-SK"/>
              </w:rPr>
              <w:t xml:space="preserve">5 </w:t>
            </w:r>
            <w:r w:rsidR="00DD2A74" w:rsidRPr="00E51296">
              <w:rPr>
                <w:b/>
                <w:lang w:val="sk-SK"/>
              </w:rPr>
              <w:t>–</w:t>
            </w:r>
            <w:r w:rsidRPr="00E51296">
              <w:rPr>
                <w:b/>
                <w:lang w:val="sk-SK"/>
              </w:rPr>
              <w:t xml:space="preserve"> 8</w:t>
            </w:r>
            <w:r w:rsidR="00DD2A74" w:rsidRPr="00E51296">
              <w:rPr>
                <w:b/>
                <w:lang w:val="sk-SK"/>
              </w:rPr>
              <w:t>,</w:t>
            </w:r>
            <w:r w:rsidRPr="00E51296">
              <w:rPr>
                <w:b/>
                <w:lang w:val="sk-SK"/>
              </w:rPr>
              <w:t>9</w:t>
            </w:r>
          </w:p>
        </w:tc>
        <w:tc>
          <w:tcPr>
            <w:tcW w:w="5280" w:type="dxa"/>
            <w:shd w:val="clear" w:color="auto" w:fill="auto"/>
            <w:tcMar>
              <w:top w:w="43" w:type="dxa"/>
              <w:left w:w="43" w:type="dxa"/>
              <w:bottom w:w="43" w:type="dxa"/>
              <w:right w:w="43" w:type="dxa"/>
            </w:tcMar>
            <w:vAlign w:val="center"/>
          </w:tcPr>
          <w:p w14:paraId="10EBEC57" w14:textId="6B20A0BF" w:rsidR="00BC4AB5" w:rsidRPr="00E51296" w:rsidRDefault="00BC4AB5" w:rsidP="00E51296">
            <w:pPr>
              <w:widowControl w:val="0"/>
              <w:tabs>
                <w:tab w:val="left" w:pos="567"/>
              </w:tabs>
              <w:spacing w:after="0" w:line="240" w:lineRule="auto"/>
              <w:ind w:left="0"/>
              <w:jc w:val="center"/>
              <w:rPr>
                <w:b/>
                <w:lang w:val="sk-SK"/>
              </w:rPr>
            </w:pPr>
            <w:r w:rsidRPr="00E51296">
              <w:rPr>
                <w:b/>
                <w:lang w:val="sk-SK"/>
              </w:rPr>
              <w:t xml:space="preserve">80 </w:t>
            </w:r>
            <w:r w:rsidR="00C83D57">
              <w:rPr>
                <w:b/>
                <w:lang w:val="sk-SK"/>
              </w:rPr>
              <w:t>–</w:t>
            </w:r>
            <w:r w:rsidRPr="00E51296">
              <w:rPr>
                <w:b/>
                <w:lang w:val="sk-SK"/>
              </w:rPr>
              <w:t xml:space="preserve"> 105</w:t>
            </w:r>
          </w:p>
        </w:tc>
      </w:tr>
      <w:tr w:rsidR="00BC4AB5" w:rsidRPr="00450461" w14:paraId="15959A1A" w14:textId="77777777" w:rsidTr="00184DCD">
        <w:tc>
          <w:tcPr>
            <w:tcW w:w="4080" w:type="dxa"/>
            <w:shd w:val="clear" w:color="auto" w:fill="auto"/>
            <w:tcMar>
              <w:top w:w="43" w:type="dxa"/>
              <w:left w:w="43" w:type="dxa"/>
              <w:bottom w:w="43" w:type="dxa"/>
              <w:right w:w="43" w:type="dxa"/>
            </w:tcMar>
            <w:vAlign w:val="center"/>
          </w:tcPr>
          <w:p w14:paraId="4EAB1AEA" w14:textId="77777777" w:rsidR="00BC4AB5" w:rsidRPr="00E51296" w:rsidRDefault="00BC4AB5" w:rsidP="00E51296">
            <w:pPr>
              <w:widowControl w:val="0"/>
              <w:tabs>
                <w:tab w:val="left" w:pos="567"/>
              </w:tabs>
              <w:spacing w:after="0" w:line="240" w:lineRule="auto"/>
              <w:ind w:left="0"/>
              <w:jc w:val="center"/>
              <w:rPr>
                <w:b/>
                <w:lang w:val="sk-SK"/>
              </w:rPr>
            </w:pPr>
            <w:r w:rsidRPr="00E51296">
              <w:rPr>
                <w:b/>
                <w:lang w:val="sk-SK"/>
              </w:rPr>
              <w:t>9</w:t>
            </w:r>
            <w:r w:rsidR="00DD2A74" w:rsidRPr="00E51296">
              <w:rPr>
                <w:b/>
                <w:lang w:val="sk-SK"/>
              </w:rPr>
              <w:t>,</w:t>
            </w:r>
            <w:r w:rsidR="0054299D" w:rsidRPr="00E51296">
              <w:rPr>
                <w:b/>
                <w:lang w:val="sk-SK"/>
              </w:rPr>
              <w:t>0</w:t>
            </w:r>
            <w:r w:rsidR="00DD2A74" w:rsidRPr="00E51296">
              <w:rPr>
                <w:b/>
                <w:lang w:val="sk-SK"/>
              </w:rPr>
              <w:t>–</w:t>
            </w:r>
            <w:r w:rsidRPr="00E51296">
              <w:rPr>
                <w:b/>
                <w:lang w:val="sk-SK"/>
              </w:rPr>
              <w:t xml:space="preserve"> 9</w:t>
            </w:r>
            <w:r w:rsidR="00DD2A74" w:rsidRPr="00E51296">
              <w:rPr>
                <w:b/>
                <w:lang w:val="sk-SK"/>
              </w:rPr>
              <w:t>,</w:t>
            </w:r>
            <w:r w:rsidRPr="00E51296">
              <w:rPr>
                <w:b/>
                <w:lang w:val="sk-SK"/>
              </w:rPr>
              <w:t>4</w:t>
            </w:r>
          </w:p>
        </w:tc>
        <w:tc>
          <w:tcPr>
            <w:tcW w:w="5280" w:type="dxa"/>
            <w:shd w:val="clear" w:color="auto" w:fill="auto"/>
            <w:tcMar>
              <w:top w:w="43" w:type="dxa"/>
              <w:left w:w="43" w:type="dxa"/>
              <w:bottom w:w="43" w:type="dxa"/>
              <w:right w:w="43" w:type="dxa"/>
            </w:tcMar>
            <w:vAlign w:val="center"/>
          </w:tcPr>
          <w:p w14:paraId="153461B8" w14:textId="5DC3B76C" w:rsidR="00BC4AB5" w:rsidRPr="00E51296" w:rsidRDefault="00BC4AB5" w:rsidP="00E51296">
            <w:pPr>
              <w:widowControl w:val="0"/>
              <w:tabs>
                <w:tab w:val="left" w:pos="567"/>
              </w:tabs>
              <w:spacing w:after="0" w:line="240" w:lineRule="auto"/>
              <w:ind w:left="0"/>
              <w:jc w:val="center"/>
              <w:rPr>
                <w:b/>
                <w:lang w:val="sk-SK"/>
              </w:rPr>
            </w:pPr>
            <w:r w:rsidRPr="00E51296">
              <w:rPr>
                <w:b/>
                <w:lang w:val="sk-SK"/>
              </w:rPr>
              <w:t xml:space="preserve">80 </w:t>
            </w:r>
            <w:r w:rsidR="00C83D57">
              <w:rPr>
                <w:b/>
                <w:lang w:val="sk-SK"/>
              </w:rPr>
              <w:t>–</w:t>
            </w:r>
            <w:r w:rsidRPr="00E51296">
              <w:rPr>
                <w:b/>
                <w:lang w:val="sk-SK"/>
              </w:rPr>
              <w:t xml:space="preserve"> 110</w:t>
            </w:r>
          </w:p>
        </w:tc>
      </w:tr>
      <w:tr w:rsidR="00BC4AB5" w:rsidRPr="00450461" w14:paraId="0FE619D9" w14:textId="77777777" w:rsidTr="00184DCD">
        <w:tc>
          <w:tcPr>
            <w:tcW w:w="4080" w:type="dxa"/>
            <w:shd w:val="clear" w:color="auto" w:fill="auto"/>
            <w:tcMar>
              <w:top w:w="43" w:type="dxa"/>
              <w:left w:w="43" w:type="dxa"/>
              <w:bottom w:w="43" w:type="dxa"/>
              <w:right w:w="43" w:type="dxa"/>
            </w:tcMar>
            <w:vAlign w:val="center"/>
          </w:tcPr>
          <w:p w14:paraId="27458B26" w14:textId="77777777" w:rsidR="00BC4AB5" w:rsidRPr="00E51296" w:rsidRDefault="00BC4AB5" w:rsidP="00E51296">
            <w:pPr>
              <w:widowControl w:val="0"/>
              <w:tabs>
                <w:tab w:val="left" w:pos="567"/>
              </w:tabs>
              <w:spacing w:after="0" w:line="240" w:lineRule="auto"/>
              <w:ind w:left="0"/>
              <w:jc w:val="center"/>
              <w:rPr>
                <w:b/>
                <w:lang w:val="sk-SK"/>
              </w:rPr>
            </w:pPr>
            <w:r w:rsidRPr="00E51296">
              <w:rPr>
                <w:b/>
                <w:lang w:val="sk-SK"/>
              </w:rPr>
              <w:t>9</w:t>
            </w:r>
            <w:r w:rsidR="00DD2A74" w:rsidRPr="00E51296">
              <w:rPr>
                <w:b/>
                <w:lang w:val="sk-SK"/>
              </w:rPr>
              <w:t>,</w:t>
            </w:r>
            <w:r w:rsidRPr="00E51296">
              <w:rPr>
                <w:b/>
                <w:lang w:val="sk-SK"/>
              </w:rPr>
              <w:t xml:space="preserve">5 </w:t>
            </w:r>
            <w:r w:rsidR="00DD2A74" w:rsidRPr="00E51296">
              <w:rPr>
                <w:b/>
                <w:lang w:val="sk-SK"/>
              </w:rPr>
              <w:t>–</w:t>
            </w:r>
            <w:r w:rsidRPr="00E51296">
              <w:rPr>
                <w:b/>
                <w:lang w:val="sk-SK"/>
              </w:rPr>
              <w:t xml:space="preserve"> 9</w:t>
            </w:r>
            <w:r w:rsidR="00DD2A74" w:rsidRPr="00E51296">
              <w:rPr>
                <w:b/>
                <w:lang w:val="sk-SK"/>
              </w:rPr>
              <w:t>,</w:t>
            </w:r>
            <w:r w:rsidRPr="00E51296">
              <w:rPr>
                <w:b/>
                <w:lang w:val="sk-SK"/>
              </w:rPr>
              <w:t>9</w:t>
            </w:r>
          </w:p>
        </w:tc>
        <w:tc>
          <w:tcPr>
            <w:tcW w:w="5280" w:type="dxa"/>
            <w:shd w:val="clear" w:color="auto" w:fill="auto"/>
            <w:tcMar>
              <w:top w:w="43" w:type="dxa"/>
              <w:left w:w="43" w:type="dxa"/>
              <w:bottom w:w="43" w:type="dxa"/>
              <w:right w:w="43" w:type="dxa"/>
            </w:tcMar>
            <w:vAlign w:val="center"/>
          </w:tcPr>
          <w:p w14:paraId="31F7F105" w14:textId="386083C6" w:rsidR="00BC4AB5" w:rsidRPr="00E51296" w:rsidRDefault="00BC4AB5" w:rsidP="00E51296">
            <w:pPr>
              <w:widowControl w:val="0"/>
              <w:tabs>
                <w:tab w:val="left" w:pos="567"/>
              </w:tabs>
              <w:spacing w:after="0" w:line="240" w:lineRule="auto"/>
              <w:ind w:left="0"/>
              <w:jc w:val="center"/>
              <w:rPr>
                <w:b/>
                <w:lang w:val="sk-SK"/>
              </w:rPr>
            </w:pPr>
            <w:r w:rsidRPr="00E51296">
              <w:rPr>
                <w:b/>
                <w:lang w:val="sk-SK"/>
              </w:rPr>
              <w:t xml:space="preserve">85 </w:t>
            </w:r>
            <w:r w:rsidR="00C83D57">
              <w:rPr>
                <w:b/>
                <w:lang w:val="sk-SK"/>
              </w:rPr>
              <w:t>–</w:t>
            </w:r>
            <w:r w:rsidRPr="00E51296">
              <w:rPr>
                <w:b/>
                <w:lang w:val="sk-SK"/>
              </w:rPr>
              <w:t xml:space="preserve"> 115</w:t>
            </w:r>
          </w:p>
        </w:tc>
      </w:tr>
      <w:tr w:rsidR="00BC4AB5" w:rsidRPr="00450461" w14:paraId="7C5DAA34" w14:textId="77777777" w:rsidTr="00184DCD">
        <w:tc>
          <w:tcPr>
            <w:tcW w:w="4080" w:type="dxa"/>
            <w:shd w:val="clear" w:color="auto" w:fill="auto"/>
            <w:tcMar>
              <w:top w:w="43" w:type="dxa"/>
              <w:left w:w="43" w:type="dxa"/>
              <w:bottom w:w="43" w:type="dxa"/>
              <w:right w:w="43" w:type="dxa"/>
            </w:tcMar>
            <w:vAlign w:val="center"/>
          </w:tcPr>
          <w:p w14:paraId="097A42D2" w14:textId="77777777" w:rsidR="00BC4AB5" w:rsidRPr="00E51296" w:rsidRDefault="00BC4AB5" w:rsidP="00E51296">
            <w:pPr>
              <w:widowControl w:val="0"/>
              <w:tabs>
                <w:tab w:val="left" w:pos="567"/>
              </w:tabs>
              <w:spacing w:after="0" w:line="240" w:lineRule="auto"/>
              <w:ind w:left="0"/>
              <w:jc w:val="center"/>
              <w:rPr>
                <w:b/>
                <w:lang w:val="sk-SK"/>
              </w:rPr>
            </w:pPr>
            <w:r w:rsidRPr="00E51296">
              <w:rPr>
                <w:b/>
                <w:lang w:val="sk-SK"/>
              </w:rPr>
              <w:t>10</w:t>
            </w:r>
            <w:r w:rsidR="00DD2A74" w:rsidRPr="00E51296">
              <w:rPr>
                <w:b/>
                <w:lang w:val="sk-SK"/>
              </w:rPr>
              <w:t>,</w:t>
            </w:r>
            <w:r w:rsidRPr="00E51296">
              <w:rPr>
                <w:b/>
                <w:lang w:val="sk-SK"/>
              </w:rPr>
              <w:t xml:space="preserve">0 </w:t>
            </w:r>
            <w:r w:rsidR="00DD2A74" w:rsidRPr="00E51296">
              <w:rPr>
                <w:b/>
                <w:lang w:val="sk-SK"/>
              </w:rPr>
              <w:t>–</w:t>
            </w:r>
            <w:r w:rsidRPr="00E51296">
              <w:rPr>
                <w:b/>
                <w:lang w:val="sk-SK"/>
              </w:rPr>
              <w:t xml:space="preserve"> 10</w:t>
            </w:r>
            <w:r w:rsidR="00DD2A74" w:rsidRPr="00E51296">
              <w:rPr>
                <w:b/>
                <w:lang w:val="sk-SK"/>
              </w:rPr>
              <w:t>,</w:t>
            </w:r>
            <w:r w:rsidRPr="00E51296">
              <w:rPr>
                <w:b/>
                <w:lang w:val="sk-SK"/>
              </w:rPr>
              <w:t>4</w:t>
            </w:r>
          </w:p>
        </w:tc>
        <w:tc>
          <w:tcPr>
            <w:tcW w:w="5280" w:type="dxa"/>
            <w:shd w:val="clear" w:color="auto" w:fill="auto"/>
            <w:tcMar>
              <w:top w:w="43" w:type="dxa"/>
              <w:left w:w="43" w:type="dxa"/>
              <w:bottom w:w="43" w:type="dxa"/>
              <w:right w:w="43" w:type="dxa"/>
            </w:tcMar>
            <w:vAlign w:val="center"/>
          </w:tcPr>
          <w:p w14:paraId="3262337A" w14:textId="69AC1F17" w:rsidR="00BC4AB5" w:rsidRPr="00E51296" w:rsidRDefault="00BC4AB5" w:rsidP="00E51296">
            <w:pPr>
              <w:widowControl w:val="0"/>
              <w:tabs>
                <w:tab w:val="left" w:pos="567"/>
              </w:tabs>
              <w:spacing w:after="0" w:line="240" w:lineRule="auto"/>
              <w:ind w:left="0"/>
              <w:jc w:val="center"/>
              <w:rPr>
                <w:b/>
                <w:lang w:val="sk-SK"/>
              </w:rPr>
            </w:pPr>
            <w:r w:rsidRPr="00E51296">
              <w:rPr>
                <w:b/>
                <w:lang w:val="sk-SK"/>
              </w:rPr>
              <w:t xml:space="preserve">90 </w:t>
            </w:r>
            <w:r w:rsidR="00C83D57">
              <w:rPr>
                <w:b/>
                <w:lang w:val="sk-SK"/>
              </w:rPr>
              <w:t>–</w:t>
            </w:r>
            <w:r w:rsidRPr="00E51296">
              <w:rPr>
                <w:b/>
                <w:lang w:val="sk-SK"/>
              </w:rPr>
              <w:t xml:space="preserve"> 120</w:t>
            </w:r>
          </w:p>
        </w:tc>
      </w:tr>
    </w:tbl>
    <w:bookmarkEnd w:id="3"/>
    <w:p w14:paraId="305799C2" w14:textId="2F0279B0" w:rsidR="003A3D9A" w:rsidRPr="00E51296" w:rsidRDefault="003A3D9A" w:rsidP="00E51296">
      <w:pPr>
        <w:spacing w:after="0" w:line="240" w:lineRule="auto"/>
        <w:ind w:left="0"/>
        <w:rPr>
          <w:b/>
          <w:lang w:val="sk-SK"/>
        </w:rPr>
      </w:pPr>
      <w:r w:rsidRPr="00E51296">
        <w:rPr>
          <w:b/>
          <w:lang w:val="sk-SK"/>
        </w:rPr>
        <w:t xml:space="preserve">*pre dospelú kastrovanú domácu mačku s optimálnou </w:t>
      </w:r>
      <w:r w:rsidR="00F00290" w:rsidRPr="00E51296">
        <w:rPr>
          <w:b/>
          <w:lang w:val="sk-SK"/>
        </w:rPr>
        <w:t>živou</w:t>
      </w:r>
      <w:r w:rsidRPr="00E51296">
        <w:rPr>
          <w:b/>
          <w:lang w:val="sk-SK"/>
        </w:rPr>
        <w:t xml:space="preserve"> hmotnosťou: odporúčaná dávka je 9 g/kg </w:t>
      </w:r>
      <w:r w:rsidR="00F00290" w:rsidRPr="00E51296">
        <w:rPr>
          <w:b/>
          <w:lang w:val="sk-SK"/>
        </w:rPr>
        <w:t>živej</w:t>
      </w:r>
      <w:r w:rsidRPr="00E51296">
        <w:rPr>
          <w:b/>
          <w:lang w:val="sk-SK"/>
        </w:rPr>
        <w:t xml:space="preserve"> hmot</w:t>
      </w:r>
      <w:r w:rsidR="00F00290" w:rsidRPr="00E51296">
        <w:rPr>
          <w:b/>
          <w:lang w:val="sk-SK"/>
        </w:rPr>
        <w:t>nosti</w:t>
      </w:r>
      <w:r w:rsidRPr="00E51296">
        <w:rPr>
          <w:b/>
          <w:lang w:val="sk-SK"/>
        </w:rPr>
        <w:t>/deň</w:t>
      </w:r>
    </w:p>
    <w:p w14:paraId="2BB26D89" w14:textId="77777777" w:rsidR="003A3D9A" w:rsidRPr="00E51296" w:rsidRDefault="003A3D9A" w:rsidP="00E51296">
      <w:pPr>
        <w:spacing w:after="0" w:line="240" w:lineRule="auto"/>
        <w:ind w:left="0"/>
        <w:rPr>
          <w:b/>
          <w:lang w:val="sk-SK"/>
        </w:rPr>
      </w:pPr>
    </w:p>
    <w:p w14:paraId="7720F43D" w14:textId="0D032EDB" w:rsidR="00143C2F" w:rsidRPr="00E51296" w:rsidRDefault="003A3D9A" w:rsidP="00E51296">
      <w:pPr>
        <w:spacing w:after="0" w:line="240" w:lineRule="auto"/>
        <w:ind w:left="0"/>
        <w:rPr>
          <w:b/>
          <w:lang w:val="sk-SK"/>
        </w:rPr>
      </w:pPr>
      <w:r w:rsidRPr="00E51296">
        <w:rPr>
          <w:b/>
          <w:lang w:val="sk-SK"/>
        </w:rPr>
        <w:t xml:space="preserve">Príjem medikovaného krmiva závisí od </w:t>
      </w:r>
      <w:r w:rsidR="00F00290" w:rsidRPr="00E51296">
        <w:rPr>
          <w:b/>
          <w:lang w:val="sk-SK"/>
        </w:rPr>
        <w:t>živ</w:t>
      </w:r>
      <w:r w:rsidRPr="00E51296">
        <w:rPr>
          <w:b/>
          <w:lang w:val="sk-SK"/>
        </w:rPr>
        <w:t>ej hmotnosti, aktivity a telesnej kondície zvieraťa.</w:t>
      </w:r>
    </w:p>
    <w:p w14:paraId="4646AF56" w14:textId="77777777" w:rsidR="003A3D9A" w:rsidRPr="00E51296" w:rsidRDefault="003A3D9A" w:rsidP="00E51296">
      <w:pPr>
        <w:spacing w:after="0" w:line="240" w:lineRule="auto"/>
        <w:ind w:left="0"/>
        <w:rPr>
          <w:lang w:val="sk-SK"/>
        </w:rPr>
      </w:pPr>
    </w:p>
    <w:p w14:paraId="20C154BB" w14:textId="77777777" w:rsidR="00EF12F9" w:rsidRPr="00E51296" w:rsidRDefault="005129CB" w:rsidP="00E51296">
      <w:pPr>
        <w:spacing w:after="0" w:line="240" w:lineRule="auto"/>
        <w:ind w:left="0"/>
        <w:rPr>
          <w:b/>
          <w:lang w:val="sk-SK"/>
        </w:rPr>
      </w:pPr>
      <w:r w:rsidRPr="00E51296">
        <w:rPr>
          <w:b/>
          <w:lang w:val="sk-SK"/>
        </w:rPr>
        <w:lastRenderedPageBreak/>
        <w:t xml:space="preserve">3.10 Príznaky predávkovania (a ak je to potrebné, núdzové postupy, antidotá) </w:t>
      </w:r>
    </w:p>
    <w:p w14:paraId="33DC3F49" w14:textId="77777777" w:rsidR="001C0ABD" w:rsidRPr="00E51296" w:rsidRDefault="001C0ABD" w:rsidP="00E51296">
      <w:pPr>
        <w:spacing w:after="0" w:line="240" w:lineRule="auto"/>
        <w:ind w:left="0"/>
        <w:rPr>
          <w:b/>
          <w:lang w:val="sk-SK"/>
        </w:rPr>
      </w:pPr>
    </w:p>
    <w:p w14:paraId="23749396" w14:textId="2F556744" w:rsidR="004715F7" w:rsidRPr="00E51296" w:rsidRDefault="003A3D9A" w:rsidP="00E51296">
      <w:pPr>
        <w:spacing w:after="0" w:line="240" w:lineRule="auto"/>
        <w:ind w:left="0"/>
        <w:rPr>
          <w:lang w:val="sk-SK"/>
        </w:rPr>
      </w:pPr>
      <w:r w:rsidRPr="00E51296">
        <w:rPr>
          <w:lang w:val="sk-SK"/>
        </w:rPr>
        <w:t>Benazepril znížil počet erytrocytov</w:t>
      </w:r>
      <w:r w:rsidR="00191774" w:rsidRPr="00E51296">
        <w:rPr>
          <w:lang w:val="sk-SK"/>
        </w:rPr>
        <w:t xml:space="preserve"> pri</w:t>
      </w:r>
      <w:r w:rsidRPr="00E51296">
        <w:rPr>
          <w:lang w:val="sk-SK"/>
        </w:rPr>
        <w:t xml:space="preserve"> </w:t>
      </w:r>
      <w:r w:rsidR="000F5537">
        <w:rPr>
          <w:lang w:val="sk-SK"/>
        </w:rPr>
        <w:t>zdravých</w:t>
      </w:r>
      <w:r w:rsidRPr="00E51296">
        <w:rPr>
          <w:lang w:val="sk-SK"/>
        </w:rPr>
        <w:t xml:space="preserve"> mačk</w:t>
      </w:r>
      <w:r w:rsidR="00191774" w:rsidRPr="00E51296">
        <w:rPr>
          <w:lang w:val="sk-SK"/>
        </w:rPr>
        <w:t>ách</w:t>
      </w:r>
      <w:r w:rsidRPr="00E51296">
        <w:rPr>
          <w:lang w:val="sk-SK"/>
        </w:rPr>
        <w:t xml:space="preserve">, keď sa podával v dávke 10 mg/kg </w:t>
      </w:r>
      <w:r w:rsidR="00191774" w:rsidRPr="00E51296">
        <w:rPr>
          <w:lang w:val="sk-SK"/>
        </w:rPr>
        <w:t>živej</w:t>
      </w:r>
      <w:r w:rsidRPr="00E51296">
        <w:rPr>
          <w:lang w:val="sk-SK"/>
        </w:rPr>
        <w:t xml:space="preserve"> hmotnosti jedenkrát denne počas 12 mesiacov, ale tento účinok sa nepozoroval pri odporúčanej dávke počas klinických štúdií </w:t>
      </w:r>
      <w:r w:rsidR="00191774" w:rsidRPr="00E51296">
        <w:rPr>
          <w:lang w:val="sk-SK"/>
        </w:rPr>
        <w:t>pri</w:t>
      </w:r>
      <w:r w:rsidRPr="00E51296">
        <w:rPr>
          <w:lang w:val="sk-SK"/>
        </w:rPr>
        <w:t xml:space="preserve"> mačk</w:t>
      </w:r>
      <w:r w:rsidR="00191774" w:rsidRPr="00E51296">
        <w:rPr>
          <w:lang w:val="sk-SK"/>
        </w:rPr>
        <w:t>ách</w:t>
      </w:r>
      <w:r w:rsidRPr="00E51296">
        <w:rPr>
          <w:lang w:val="sk-SK"/>
        </w:rPr>
        <w:t>.</w:t>
      </w:r>
    </w:p>
    <w:p w14:paraId="4A4EA095" w14:textId="7A677098" w:rsidR="003A3D9A" w:rsidRPr="00E51296" w:rsidRDefault="003A3D9A" w:rsidP="00E51296">
      <w:pPr>
        <w:spacing w:after="0" w:line="240" w:lineRule="auto"/>
        <w:ind w:left="0"/>
        <w:rPr>
          <w:lang w:val="sk-SK"/>
        </w:rPr>
      </w:pPr>
      <w:r w:rsidRPr="00E51296">
        <w:rPr>
          <w:b/>
          <w:lang w:val="sk-SK"/>
        </w:rPr>
        <w:t>V prípadoch náhodného predávkovania sa môže vyskytnúť prechodná reverzibilná hypotenzia.</w:t>
      </w:r>
      <w:r w:rsidRPr="00E51296">
        <w:rPr>
          <w:lang w:val="sk-SK"/>
        </w:rPr>
        <w:t xml:space="preserve"> </w:t>
      </w:r>
      <w:r w:rsidR="00191774" w:rsidRPr="00E51296">
        <w:rPr>
          <w:lang w:val="sk-SK"/>
        </w:rPr>
        <w:t>Liečba</w:t>
      </w:r>
      <w:r w:rsidRPr="00E51296">
        <w:rPr>
          <w:lang w:val="sk-SK"/>
        </w:rPr>
        <w:t xml:space="preserve"> by mala pozostávať z intravenóznej infúzie teplého izotonického fyziologického roztoku.</w:t>
      </w:r>
    </w:p>
    <w:p w14:paraId="45734BB8" w14:textId="77777777" w:rsidR="00EF12F9" w:rsidRPr="00E51296" w:rsidRDefault="005129CB" w:rsidP="00E51296">
      <w:pPr>
        <w:spacing w:after="0" w:line="240" w:lineRule="auto"/>
        <w:ind w:left="0" w:firstLine="0"/>
        <w:rPr>
          <w:lang w:val="sk-SK"/>
        </w:rPr>
      </w:pPr>
      <w:r w:rsidRPr="00E51296">
        <w:rPr>
          <w:lang w:val="sk-SK"/>
        </w:rPr>
        <w:t xml:space="preserve"> </w:t>
      </w:r>
    </w:p>
    <w:p w14:paraId="732CB8A4" w14:textId="77777777" w:rsidR="00EF12F9" w:rsidRPr="00E51296" w:rsidRDefault="005129CB" w:rsidP="00E51296">
      <w:pPr>
        <w:pStyle w:val="Nadpis4"/>
        <w:spacing w:after="0" w:line="240" w:lineRule="auto"/>
        <w:ind w:left="0" w:firstLine="0"/>
        <w:rPr>
          <w:lang w:val="sk-SK"/>
        </w:rPr>
      </w:pPr>
      <w:r w:rsidRPr="00E51296">
        <w:rPr>
          <w:lang w:val="sk-SK"/>
        </w:rPr>
        <w:t xml:space="preserve">3.11 Osobitné obmedzenia používania a osobitné podmienky používania vrátane obmedzení používania antimikrobiálnych a antiparazitických veterinárnych liekov s cieľom obmedziť riziko vzniku rezistencie </w:t>
      </w:r>
    </w:p>
    <w:p w14:paraId="15B473E0" w14:textId="77777777" w:rsidR="00EF12F9" w:rsidRPr="00E51296" w:rsidRDefault="005129CB" w:rsidP="00E51296">
      <w:pPr>
        <w:spacing w:after="0" w:line="240" w:lineRule="auto"/>
        <w:ind w:left="0" w:firstLine="0"/>
        <w:rPr>
          <w:lang w:val="sk-SK"/>
        </w:rPr>
      </w:pPr>
      <w:r w:rsidRPr="00E51296">
        <w:rPr>
          <w:lang w:val="sk-SK"/>
        </w:rPr>
        <w:t xml:space="preserve"> </w:t>
      </w:r>
    </w:p>
    <w:p w14:paraId="46CE1B70" w14:textId="77777777" w:rsidR="003A3D9A" w:rsidRPr="00E51296" w:rsidRDefault="003A3D9A" w:rsidP="00E51296">
      <w:pPr>
        <w:spacing w:after="0" w:line="240" w:lineRule="auto"/>
        <w:ind w:left="0"/>
        <w:rPr>
          <w:lang w:val="sk-SK"/>
        </w:rPr>
      </w:pPr>
      <w:r w:rsidRPr="00E51296">
        <w:rPr>
          <w:lang w:val="sk-SK"/>
        </w:rPr>
        <w:t>Neuplatňujú sa.</w:t>
      </w:r>
    </w:p>
    <w:p w14:paraId="6BFF60F7" w14:textId="77777777" w:rsidR="00EF12F9" w:rsidRPr="00E51296" w:rsidRDefault="00EF12F9" w:rsidP="00E51296">
      <w:pPr>
        <w:spacing w:after="0" w:line="240" w:lineRule="auto"/>
        <w:ind w:left="0" w:firstLine="0"/>
        <w:rPr>
          <w:lang w:val="sk-SK"/>
        </w:rPr>
      </w:pPr>
    </w:p>
    <w:p w14:paraId="3F37D64C" w14:textId="77777777" w:rsidR="00EF12F9" w:rsidRPr="00E51296" w:rsidRDefault="005129CB" w:rsidP="00E51296">
      <w:pPr>
        <w:pStyle w:val="Nadpis4"/>
        <w:spacing w:after="0" w:line="240" w:lineRule="auto"/>
        <w:ind w:left="0"/>
        <w:rPr>
          <w:lang w:val="sk-SK"/>
        </w:rPr>
      </w:pPr>
      <w:r w:rsidRPr="00E51296">
        <w:rPr>
          <w:lang w:val="sk-SK"/>
        </w:rPr>
        <w:t xml:space="preserve">3.12 Ochranné lehoty </w:t>
      </w:r>
    </w:p>
    <w:p w14:paraId="5C24F11B" w14:textId="77777777" w:rsidR="00EF12F9" w:rsidRPr="00E51296" w:rsidRDefault="005129CB" w:rsidP="00E51296">
      <w:pPr>
        <w:spacing w:after="0" w:line="240" w:lineRule="auto"/>
        <w:ind w:left="0" w:firstLine="0"/>
        <w:rPr>
          <w:lang w:val="sk-SK"/>
        </w:rPr>
      </w:pPr>
      <w:r w:rsidRPr="00E51296">
        <w:rPr>
          <w:lang w:val="sk-SK"/>
        </w:rPr>
        <w:t xml:space="preserve"> </w:t>
      </w:r>
    </w:p>
    <w:p w14:paraId="10428E4D" w14:textId="77777777" w:rsidR="003A3D9A" w:rsidRPr="00E51296" w:rsidRDefault="003A3D9A" w:rsidP="00E51296">
      <w:pPr>
        <w:spacing w:after="0" w:line="240" w:lineRule="auto"/>
        <w:ind w:left="0"/>
        <w:rPr>
          <w:lang w:val="sk-SK"/>
        </w:rPr>
      </w:pPr>
      <w:r w:rsidRPr="00E51296">
        <w:rPr>
          <w:lang w:val="sk-SK"/>
        </w:rPr>
        <w:t>Neuplatňujú sa.</w:t>
      </w:r>
    </w:p>
    <w:p w14:paraId="6459CC41" w14:textId="77777777" w:rsidR="00EF12F9" w:rsidRPr="00450461" w:rsidRDefault="005129CB" w:rsidP="00E51296">
      <w:pPr>
        <w:spacing w:after="0" w:line="240" w:lineRule="auto"/>
        <w:ind w:left="0" w:firstLine="0"/>
        <w:rPr>
          <w:lang w:val="sk-SK"/>
        </w:rPr>
      </w:pPr>
      <w:r w:rsidRPr="00E51296">
        <w:rPr>
          <w:lang w:val="sk-SK"/>
        </w:rPr>
        <w:t xml:space="preserve"> </w:t>
      </w:r>
    </w:p>
    <w:p w14:paraId="1638E8FE" w14:textId="77777777" w:rsidR="00AC36E8" w:rsidRPr="00E51296" w:rsidRDefault="00AC36E8" w:rsidP="00E51296">
      <w:pPr>
        <w:spacing w:after="0" w:line="240" w:lineRule="auto"/>
        <w:ind w:left="0" w:firstLine="0"/>
        <w:rPr>
          <w:lang w:val="sk-SK"/>
        </w:rPr>
      </w:pPr>
    </w:p>
    <w:p w14:paraId="63FDC0DD" w14:textId="4B9C6294" w:rsidR="00EF12F9" w:rsidRPr="00E51296" w:rsidRDefault="005129CB" w:rsidP="00E51296">
      <w:pPr>
        <w:pStyle w:val="Nadpis1"/>
        <w:tabs>
          <w:tab w:val="center" w:pos="3288"/>
        </w:tabs>
        <w:spacing w:after="0" w:line="240" w:lineRule="auto"/>
        <w:ind w:left="0" w:firstLine="0"/>
        <w:rPr>
          <w:lang w:val="sk-SK"/>
        </w:rPr>
      </w:pPr>
      <w:r w:rsidRPr="00E51296">
        <w:rPr>
          <w:lang w:val="sk-SK"/>
        </w:rPr>
        <w:t>4.</w:t>
      </w:r>
      <w:r w:rsidR="00C37204">
        <w:rPr>
          <w:lang w:val="sk-SK"/>
        </w:rPr>
        <w:t xml:space="preserve">    </w:t>
      </w:r>
      <w:r w:rsidRPr="00E51296">
        <w:rPr>
          <w:lang w:val="sk-SK"/>
        </w:rPr>
        <w:t xml:space="preserve">FARMAKOLOGICKÉ ÚDAJE </w:t>
      </w:r>
    </w:p>
    <w:p w14:paraId="18DCC3AA" w14:textId="77777777" w:rsidR="00EF12F9" w:rsidRPr="00E51296" w:rsidRDefault="005129CB" w:rsidP="00E51296">
      <w:pPr>
        <w:spacing w:after="0" w:line="240" w:lineRule="auto"/>
        <w:ind w:left="0" w:firstLine="0"/>
        <w:rPr>
          <w:lang w:val="sk-SK"/>
        </w:rPr>
      </w:pPr>
      <w:r w:rsidRPr="00E51296">
        <w:rPr>
          <w:lang w:val="sk-SK"/>
        </w:rPr>
        <w:t xml:space="preserve"> </w:t>
      </w:r>
    </w:p>
    <w:p w14:paraId="684B2161" w14:textId="77777777" w:rsidR="00EF12F9" w:rsidRPr="00E51296" w:rsidRDefault="005129CB" w:rsidP="00E51296">
      <w:pPr>
        <w:tabs>
          <w:tab w:val="center" w:pos="1181"/>
        </w:tabs>
        <w:spacing w:after="0" w:line="240" w:lineRule="auto"/>
        <w:ind w:left="0" w:firstLine="0"/>
        <w:rPr>
          <w:b/>
          <w:lang w:val="sk-SK"/>
        </w:rPr>
      </w:pPr>
      <w:r w:rsidRPr="00E51296">
        <w:rPr>
          <w:b/>
          <w:lang w:val="sk-SK"/>
        </w:rPr>
        <w:t xml:space="preserve">4.1 </w:t>
      </w:r>
      <w:r w:rsidRPr="00E51296">
        <w:rPr>
          <w:b/>
          <w:lang w:val="sk-SK"/>
        </w:rPr>
        <w:tab/>
        <w:t xml:space="preserve">ATCvet kód: </w:t>
      </w:r>
    </w:p>
    <w:p w14:paraId="254C712A" w14:textId="77777777" w:rsidR="003A3D9A" w:rsidRPr="00E51296" w:rsidRDefault="003A3D9A" w:rsidP="00E51296">
      <w:pPr>
        <w:tabs>
          <w:tab w:val="center" w:pos="1181"/>
        </w:tabs>
        <w:spacing w:after="0" w:line="240" w:lineRule="auto"/>
        <w:ind w:left="0" w:firstLine="0"/>
        <w:rPr>
          <w:lang w:val="sk-SK"/>
        </w:rPr>
      </w:pPr>
    </w:p>
    <w:p w14:paraId="009E1375" w14:textId="77777777" w:rsidR="003A3D9A" w:rsidRPr="00E51296" w:rsidRDefault="003A3D9A" w:rsidP="00E51296">
      <w:pPr>
        <w:tabs>
          <w:tab w:val="left" w:pos="567"/>
        </w:tabs>
        <w:spacing w:after="0" w:line="240" w:lineRule="auto"/>
        <w:ind w:left="0"/>
        <w:rPr>
          <w:color w:val="auto"/>
          <w:lang w:val="sk-SK"/>
        </w:rPr>
      </w:pPr>
      <w:r w:rsidRPr="00E51296">
        <w:rPr>
          <w:lang w:val="sk-SK"/>
        </w:rPr>
        <w:t>QC09AA07</w:t>
      </w:r>
    </w:p>
    <w:p w14:paraId="4B5D0FA6" w14:textId="77777777" w:rsidR="00EF12F9" w:rsidRPr="00E51296" w:rsidRDefault="005129CB" w:rsidP="00E51296">
      <w:pPr>
        <w:spacing w:after="0" w:line="240" w:lineRule="auto"/>
        <w:ind w:left="0" w:firstLine="0"/>
        <w:rPr>
          <w:color w:val="auto"/>
          <w:lang w:val="sk-SK"/>
        </w:rPr>
      </w:pPr>
      <w:r w:rsidRPr="00E51296">
        <w:rPr>
          <w:color w:val="auto"/>
          <w:lang w:val="sk-SK"/>
        </w:rPr>
        <w:t xml:space="preserve"> </w:t>
      </w:r>
    </w:p>
    <w:p w14:paraId="4C2E2A39" w14:textId="77777777" w:rsidR="00EF12F9" w:rsidRPr="00E51296" w:rsidRDefault="005129CB" w:rsidP="00E51296">
      <w:pPr>
        <w:spacing w:after="0" w:line="240" w:lineRule="auto"/>
        <w:ind w:left="0"/>
        <w:rPr>
          <w:b/>
          <w:color w:val="auto"/>
          <w:lang w:val="sk-SK"/>
        </w:rPr>
      </w:pPr>
      <w:r w:rsidRPr="00E51296">
        <w:rPr>
          <w:b/>
          <w:color w:val="auto"/>
          <w:lang w:val="sk-SK"/>
        </w:rPr>
        <w:t>4.2 Farmakodynami</w:t>
      </w:r>
      <w:r w:rsidR="00530A83" w:rsidRPr="00E51296">
        <w:rPr>
          <w:b/>
          <w:color w:val="auto"/>
          <w:lang w:val="sk-SK"/>
        </w:rPr>
        <w:t>ka</w:t>
      </w:r>
      <w:r w:rsidRPr="00E51296">
        <w:rPr>
          <w:b/>
          <w:color w:val="auto"/>
          <w:lang w:val="sk-SK"/>
        </w:rPr>
        <w:t xml:space="preserve"> </w:t>
      </w:r>
    </w:p>
    <w:p w14:paraId="2216A6A0" w14:textId="77777777" w:rsidR="001400A8" w:rsidRPr="00E51296" w:rsidRDefault="001400A8" w:rsidP="00E51296">
      <w:pPr>
        <w:spacing w:after="0" w:line="240" w:lineRule="auto"/>
        <w:ind w:left="0"/>
        <w:rPr>
          <w:color w:val="auto"/>
          <w:lang w:val="sk-SK"/>
        </w:rPr>
      </w:pPr>
    </w:p>
    <w:p w14:paraId="5A02FA67" w14:textId="5CA6D527" w:rsidR="001400A8" w:rsidRPr="00E51296" w:rsidRDefault="001400A8" w:rsidP="00E51296">
      <w:pPr>
        <w:spacing w:after="0" w:line="240" w:lineRule="auto"/>
        <w:ind w:left="0"/>
        <w:rPr>
          <w:color w:val="auto"/>
          <w:lang w:val="sk-SK"/>
        </w:rPr>
      </w:pPr>
      <w:r w:rsidRPr="00E51296">
        <w:rPr>
          <w:color w:val="auto"/>
          <w:lang w:val="sk-SK"/>
        </w:rPr>
        <w:t xml:space="preserve">Benazepril hydrochlorid je proliečivo </w:t>
      </w:r>
      <w:r w:rsidR="003E0BA2" w:rsidRPr="00E51296">
        <w:rPr>
          <w:color w:val="auto"/>
          <w:lang w:val="sk-SK"/>
        </w:rPr>
        <w:t xml:space="preserve">(prekurzorový liek) </w:t>
      </w:r>
      <w:r w:rsidRPr="00E51296">
        <w:rPr>
          <w:color w:val="auto"/>
          <w:lang w:val="sk-SK"/>
        </w:rPr>
        <w:t xml:space="preserve">hydrolyzované </w:t>
      </w:r>
      <w:r w:rsidRPr="00E51296">
        <w:rPr>
          <w:i/>
          <w:color w:val="auto"/>
          <w:lang w:val="sk-SK"/>
        </w:rPr>
        <w:t>in vivo</w:t>
      </w:r>
      <w:r w:rsidRPr="00E51296">
        <w:rPr>
          <w:color w:val="auto"/>
          <w:lang w:val="sk-SK"/>
        </w:rPr>
        <w:t xml:space="preserve"> na svoj aktívny metabolit, benazeprilát. Benazeprilát je vysoko účinný a selektívny inhibítor angiotenzín konvertujúceho enzýmu (ACE), čím zabraňuje konverzii neaktívneho angiotenzínu I na aktívny angiotenzín II, a tým tiež znižuje syntézu aldosterónu. Preto blokuje účinky sprostredkované angiotenzínom II a aldosterónom, vrátane vazokonstrikcie tepien a žíl, retencie sodíka a vody obličkami a remodelačných účinkov (vrátane patologickej hypertrofie srdca a degeneratívnych zmien obličiek).</w:t>
      </w:r>
    </w:p>
    <w:p w14:paraId="3F4D16B0" w14:textId="77777777" w:rsidR="001400A8" w:rsidRPr="00E51296" w:rsidRDefault="001400A8" w:rsidP="00E51296">
      <w:pPr>
        <w:spacing w:after="0" w:line="240" w:lineRule="auto"/>
        <w:ind w:left="0"/>
        <w:rPr>
          <w:color w:val="auto"/>
          <w:lang w:val="sk-SK"/>
        </w:rPr>
      </w:pPr>
    </w:p>
    <w:p w14:paraId="0B6C2C8A" w14:textId="78818BB1" w:rsidR="001400A8" w:rsidRPr="00E51296" w:rsidRDefault="003E0BA2" w:rsidP="00E51296">
      <w:pPr>
        <w:spacing w:after="0" w:line="240" w:lineRule="auto"/>
        <w:ind w:left="0"/>
        <w:rPr>
          <w:color w:val="auto"/>
          <w:lang w:val="sk-SK"/>
        </w:rPr>
      </w:pPr>
      <w:r w:rsidRPr="00E51296">
        <w:rPr>
          <w:color w:val="auto"/>
          <w:lang w:val="sk-SK"/>
        </w:rPr>
        <w:t>Pri</w:t>
      </w:r>
      <w:r w:rsidR="001400A8" w:rsidRPr="00E51296">
        <w:rPr>
          <w:color w:val="auto"/>
          <w:lang w:val="sk-SK"/>
        </w:rPr>
        <w:t xml:space="preserve"> mač</w:t>
      </w:r>
      <w:r w:rsidRPr="00E51296">
        <w:rPr>
          <w:color w:val="auto"/>
          <w:lang w:val="sk-SK"/>
        </w:rPr>
        <w:t>kách</w:t>
      </w:r>
      <w:r w:rsidR="001400A8" w:rsidRPr="00E51296">
        <w:rPr>
          <w:color w:val="auto"/>
          <w:lang w:val="sk-SK"/>
        </w:rPr>
        <w:t xml:space="preserve"> s experimentálnou renálnou insuficienciou benazepril normalizoval zvýšený glomerulárny kapilárny tlak a znížil systémový krvný tlak. Zníženie glomerulárnej hypertenzie môže spomaliť progresiu ochorenia obličiek inhibíciou ďalšieho poškodenia obličiek. Placebom kontrolované klinické terénne štúdie </w:t>
      </w:r>
      <w:r w:rsidRPr="00E51296">
        <w:rPr>
          <w:color w:val="auto"/>
          <w:lang w:val="sk-SK"/>
        </w:rPr>
        <w:t>pri</w:t>
      </w:r>
      <w:r w:rsidR="001400A8" w:rsidRPr="00E51296">
        <w:rPr>
          <w:color w:val="auto"/>
          <w:lang w:val="sk-SK"/>
        </w:rPr>
        <w:t xml:space="preserve"> </w:t>
      </w:r>
      <w:r w:rsidRPr="00E51296">
        <w:rPr>
          <w:color w:val="auto"/>
          <w:lang w:val="sk-SK"/>
        </w:rPr>
        <w:t xml:space="preserve">mačkách </w:t>
      </w:r>
      <w:r w:rsidR="001400A8" w:rsidRPr="00E51296">
        <w:rPr>
          <w:color w:val="auto"/>
          <w:lang w:val="sk-SK"/>
        </w:rPr>
        <w:t>s chronickým ochorením obličiek preukázali, že benazepril významne znížil hladiny bielkovín v moči a pomer bielkovín a kreatinínu v moči; tento účinok je pravdepodobne sprostredkovaný zníženou glomerulárnou hypertenziou a priaznivými účinkami na glomerulárnu bazálnu membránu.</w:t>
      </w:r>
    </w:p>
    <w:p w14:paraId="4FF5725D" w14:textId="77777777" w:rsidR="001400A8" w:rsidRPr="00E51296" w:rsidRDefault="001400A8" w:rsidP="00E51296">
      <w:pPr>
        <w:spacing w:after="0" w:line="240" w:lineRule="auto"/>
        <w:ind w:left="0"/>
        <w:rPr>
          <w:color w:val="auto"/>
          <w:lang w:val="sk-SK"/>
        </w:rPr>
      </w:pPr>
    </w:p>
    <w:p w14:paraId="16313786" w14:textId="77777777" w:rsidR="00EF12F9" w:rsidRPr="00E51296" w:rsidRDefault="005129CB" w:rsidP="00E51296">
      <w:pPr>
        <w:spacing w:after="0" w:line="240" w:lineRule="auto"/>
        <w:ind w:left="0" w:firstLine="0"/>
        <w:rPr>
          <w:b/>
          <w:color w:val="auto"/>
          <w:lang w:val="sk-SK"/>
        </w:rPr>
      </w:pPr>
      <w:r w:rsidRPr="00E51296">
        <w:rPr>
          <w:color w:val="auto"/>
          <w:lang w:val="sk-SK"/>
        </w:rPr>
        <w:t xml:space="preserve"> </w:t>
      </w:r>
      <w:r w:rsidRPr="00E51296">
        <w:rPr>
          <w:b/>
          <w:color w:val="auto"/>
          <w:lang w:val="sk-SK"/>
        </w:rPr>
        <w:t>4.3 Farmakokineti</w:t>
      </w:r>
      <w:r w:rsidR="00530A83" w:rsidRPr="00E51296">
        <w:rPr>
          <w:b/>
          <w:color w:val="auto"/>
          <w:lang w:val="sk-SK"/>
        </w:rPr>
        <w:t>ka</w:t>
      </w:r>
      <w:r w:rsidRPr="00E51296">
        <w:rPr>
          <w:b/>
          <w:color w:val="auto"/>
          <w:lang w:val="sk-SK"/>
        </w:rPr>
        <w:t xml:space="preserve"> </w:t>
      </w:r>
    </w:p>
    <w:p w14:paraId="792BCC12" w14:textId="77777777" w:rsidR="001400A8" w:rsidRPr="00E51296" w:rsidRDefault="001400A8" w:rsidP="00E51296">
      <w:pPr>
        <w:spacing w:after="0" w:line="240" w:lineRule="auto"/>
        <w:ind w:left="0" w:firstLine="0"/>
        <w:rPr>
          <w:b/>
          <w:color w:val="auto"/>
          <w:lang w:val="sk-SK"/>
        </w:rPr>
      </w:pPr>
    </w:p>
    <w:p w14:paraId="2040B7D1" w14:textId="4C9838E7" w:rsidR="00972245" w:rsidRPr="00E51296" w:rsidRDefault="00972245" w:rsidP="00E51296">
      <w:pPr>
        <w:spacing w:after="0" w:line="240" w:lineRule="auto"/>
        <w:ind w:left="0" w:firstLine="0"/>
        <w:rPr>
          <w:color w:val="auto"/>
          <w:lang w:val="sk-SK"/>
        </w:rPr>
      </w:pPr>
      <w:r w:rsidRPr="00E51296">
        <w:rPr>
          <w:color w:val="auto"/>
          <w:lang w:val="sk-SK"/>
        </w:rPr>
        <w:t xml:space="preserve">Po perorálnom podaní </w:t>
      </w:r>
      <w:r w:rsidR="00B3171C" w:rsidRPr="00450461">
        <w:rPr>
          <w:color w:val="auto"/>
          <w:lang w:val="sk-SK"/>
        </w:rPr>
        <w:t xml:space="preserve">benazepril </w:t>
      </w:r>
      <w:r w:rsidRPr="00E51296">
        <w:rPr>
          <w:color w:val="auto"/>
          <w:lang w:val="sk-SK"/>
        </w:rPr>
        <w:t xml:space="preserve">hydrochloridu (prekurzora) prostredníctvom krmiva sa maximálne hladiny benazeprilu </w:t>
      </w:r>
      <w:r w:rsidR="00B3171C" w:rsidRPr="00450461">
        <w:rPr>
          <w:color w:val="auto"/>
          <w:lang w:val="sk-SK"/>
        </w:rPr>
        <w:t xml:space="preserve">pri mačkách </w:t>
      </w:r>
      <w:r w:rsidRPr="00E51296">
        <w:rPr>
          <w:color w:val="auto"/>
          <w:lang w:val="sk-SK"/>
        </w:rPr>
        <w:t>ek dosiahnu za 3 až 5 hodín a rýchlo klesajú, pretože je čiastočne metabolizovaný pečeňovými enzýmami na benazeprilát.</w:t>
      </w:r>
    </w:p>
    <w:p w14:paraId="6DD88857" w14:textId="77777777" w:rsidR="00972245" w:rsidRPr="00E51296" w:rsidRDefault="00972245" w:rsidP="00E51296">
      <w:pPr>
        <w:spacing w:after="0" w:line="240" w:lineRule="auto"/>
        <w:ind w:left="0" w:firstLine="0"/>
        <w:rPr>
          <w:color w:val="auto"/>
          <w:lang w:val="sk-SK"/>
        </w:rPr>
      </w:pPr>
    </w:p>
    <w:p w14:paraId="647FDD03" w14:textId="77777777" w:rsidR="003E0BA2" w:rsidRPr="00E51296" w:rsidRDefault="00972245" w:rsidP="00E51296">
      <w:pPr>
        <w:spacing w:after="0" w:line="240" w:lineRule="auto"/>
        <w:ind w:left="0" w:firstLine="0"/>
        <w:rPr>
          <w:color w:val="auto"/>
          <w:lang w:val="sk-SK"/>
        </w:rPr>
      </w:pPr>
      <w:r w:rsidRPr="00E51296">
        <w:rPr>
          <w:color w:val="auto"/>
          <w:lang w:val="sk-SK"/>
        </w:rPr>
        <w:t xml:space="preserve">V literatúre sa </w:t>
      </w:r>
      <w:r w:rsidR="003E0BA2" w:rsidRPr="00E51296">
        <w:rPr>
          <w:color w:val="auto"/>
          <w:lang w:val="sk-SK"/>
        </w:rPr>
        <w:t xml:space="preserve">uvádza, že </w:t>
      </w:r>
      <w:r w:rsidRPr="00E51296">
        <w:rPr>
          <w:color w:val="auto"/>
          <w:lang w:val="sk-SK"/>
        </w:rPr>
        <w:t xml:space="preserve">po podaní tablety v dávke 1 mg/kg benazepril hydrochloridu </w:t>
      </w:r>
      <w:r w:rsidR="003E0BA2" w:rsidRPr="00E51296">
        <w:rPr>
          <w:color w:val="auto"/>
          <w:lang w:val="sk-SK"/>
        </w:rPr>
        <w:t xml:space="preserve">sa </w:t>
      </w:r>
      <w:r w:rsidRPr="00E51296">
        <w:rPr>
          <w:color w:val="auto"/>
          <w:lang w:val="sk-SK"/>
        </w:rPr>
        <w:t xml:space="preserve">absorbuje </w:t>
      </w:r>
    </w:p>
    <w:p w14:paraId="26F37362" w14:textId="184EA884" w:rsidR="00972245" w:rsidRPr="00E51296" w:rsidRDefault="00972245" w:rsidP="00E51296">
      <w:pPr>
        <w:spacing w:after="0" w:line="240" w:lineRule="auto"/>
        <w:ind w:left="0" w:firstLine="0"/>
        <w:rPr>
          <w:color w:val="auto"/>
          <w:lang w:val="sk-SK"/>
        </w:rPr>
      </w:pPr>
      <w:r w:rsidRPr="00E51296">
        <w:rPr>
          <w:color w:val="auto"/>
          <w:lang w:val="sk-SK"/>
        </w:rPr>
        <w:t>23 % dávky benazeprilu a 13 % tejto absorbovanej frakcie sa metabolizuje na benazeprilát. Systémová biologická dostupnosť benazeprilátu je preto 3 %.</w:t>
      </w:r>
    </w:p>
    <w:p w14:paraId="649E4127" w14:textId="77777777" w:rsidR="00972245" w:rsidRPr="00E51296" w:rsidRDefault="00972245" w:rsidP="00E51296">
      <w:pPr>
        <w:spacing w:after="0" w:line="240" w:lineRule="auto"/>
        <w:ind w:left="0" w:firstLine="0"/>
        <w:rPr>
          <w:color w:val="auto"/>
          <w:lang w:val="sk-SK"/>
        </w:rPr>
      </w:pPr>
    </w:p>
    <w:p w14:paraId="26366B1B" w14:textId="77777777" w:rsidR="00972245" w:rsidRPr="00E51296" w:rsidRDefault="00972245" w:rsidP="00E51296">
      <w:pPr>
        <w:spacing w:after="0" w:line="240" w:lineRule="auto"/>
        <w:ind w:left="0" w:firstLine="0"/>
        <w:rPr>
          <w:color w:val="auto"/>
          <w:lang w:val="sk-SK"/>
        </w:rPr>
      </w:pPr>
      <w:r w:rsidRPr="00E51296">
        <w:rPr>
          <w:color w:val="auto"/>
          <w:lang w:val="sk-SK"/>
        </w:rPr>
        <w:t>Benazepril a benazeprilát sa vo veľkej miere viažu na plazmatické proteíny (&gt; 80 %) a v tkanivách sa nachádzajú najmä v pečeni a obličkách.</w:t>
      </w:r>
    </w:p>
    <w:p w14:paraId="10B7C0E8" w14:textId="77777777" w:rsidR="00972245" w:rsidRPr="00E51296" w:rsidRDefault="00972245" w:rsidP="00E51296">
      <w:pPr>
        <w:spacing w:after="0" w:line="240" w:lineRule="auto"/>
        <w:ind w:left="0" w:firstLine="0"/>
        <w:rPr>
          <w:color w:val="auto"/>
          <w:lang w:val="sk-SK"/>
        </w:rPr>
      </w:pPr>
    </w:p>
    <w:p w14:paraId="74702C71" w14:textId="497EB131" w:rsidR="00972245" w:rsidRPr="00E51296" w:rsidRDefault="003E0BA2" w:rsidP="00E51296">
      <w:pPr>
        <w:spacing w:after="0" w:line="240" w:lineRule="auto"/>
        <w:ind w:left="0" w:firstLine="0"/>
        <w:rPr>
          <w:color w:val="auto"/>
          <w:lang w:val="sk-SK"/>
        </w:rPr>
      </w:pPr>
      <w:r w:rsidRPr="00E51296">
        <w:rPr>
          <w:color w:val="auto"/>
          <w:lang w:val="sk-SK"/>
        </w:rPr>
        <w:lastRenderedPageBreak/>
        <w:t>85 %</w:t>
      </w:r>
      <w:r w:rsidR="00C37204">
        <w:rPr>
          <w:color w:val="auto"/>
          <w:lang w:val="sk-SK"/>
        </w:rPr>
        <w:t xml:space="preserve"> </w:t>
      </w:r>
      <w:r w:rsidRPr="00E51296">
        <w:rPr>
          <w:color w:val="auto"/>
          <w:lang w:val="sk-SK"/>
        </w:rPr>
        <w:t>b</w:t>
      </w:r>
      <w:r w:rsidR="00972245" w:rsidRPr="00E51296">
        <w:rPr>
          <w:color w:val="auto"/>
          <w:lang w:val="sk-SK"/>
        </w:rPr>
        <w:t>enazeprilát</w:t>
      </w:r>
      <w:r w:rsidRPr="00E51296">
        <w:rPr>
          <w:color w:val="auto"/>
          <w:lang w:val="sk-SK"/>
        </w:rPr>
        <w:t>u</w:t>
      </w:r>
      <w:r w:rsidR="00972245" w:rsidRPr="00E51296">
        <w:rPr>
          <w:color w:val="auto"/>
          <w:lang w:val="sk-SK"/>
        </w:rPr>
        <w:t xml:space="preserve"> sa vylučuje žlčou a 15 % močo</w:t>
      </w:r>
      <w:r w:rsidRPr="00E51296">
        <w:rPr>
          <w:color w:val="auto"/>
          <w:lang w:val="sk-SK"/>
        </w:rPr>
        <w:t>m</w:t>
      </w:r>
      <w:r w:rsidR="00972245" w:rsidRPr="00E51296">
        <w:rPr>
          <w:color w:val="auto"/>
          <w:lang w:val="sk-SK"/>
        </w:rPr>
        <w:t xml:space="preserve">. Klírens benazeprilátu nie je ovplyvnený </w:t>
      </w:r>
      <w:r w:rsidRPr="00E51296">
        <w:rPr>
          <w:color w:val="auto"/>
          <w:lang w:val="sk-SK"/>
        </w:rPr>
        <w:t>pri</w:t>
      </w:r>
      <w:r w:rsidR="00972245" w:rsidRPr="00E51296">
        <w:rPr>
          <w:color w:val="auto"/>
          <w:lang w:val="sk-SK"/>
        </w:rPr>
        <w:t xml:space="preserve"> mač</w:t>
      </w:r>
      <w:r w:rsidRPr="00E51296">
        <w:rPr>
          <w:color w:val="auto"/>
          <w:lang w:val="sk-SK"/>
        </w:rPr>
        <w:t>kách</w:t>
      </w:r>
      <w:r w:rsidR="00972245" w:rsidRPr="00E51296">
        <w:rPr>
          <w:color w:val="auto"/>
          <w:lang w:val="sk-SK"/>
        </w:rPr>
        <w:t xml:space="preserve"> s poruchou funkcie obličiek, a preto nie je potrebná úprava dávky veterinárneho lieku v prípadoch renálnej insuficiencie.</w:t>
      </w:r>
    </w:p>
    <w:p w14:paraId="0E65D2AE" w14:textId="77777777" w:rsidR="00972245" w:rsidRPr="00E51296" w:rsidRDefault="00972245" w:rsidP="00E51296">
      <w:pPr>
        <w:spacing w:after="0" w:line="240" w:lineRule="auto"/>
        <w:ind w:left="0" w:firstLine="0"/>
        <w:rPr>
          <w:color w:val="auto"/>
          <w:lang w:val="sk-SK"/>
        </w:rPr>
      </w:pPr>
    </w:p>
    <w:p w14:paraId="735018C7" w14:textId="77777777" w:rsidR="00972245" w:rsidRPr="00E51296" w:rsidRDefault="00972245" w:rsidP="00E51296">
      <w:pPr>
        <w:spacing w:after="0" w:line="240" w:lineRule="auto"/>
        <w:ind w:left="0" w:firstLine="0"/>
        <w:rPr>
          <w:color w:val="auto"/>
          <w:lang w:val="sk-SK"/>
        </w:rPr>
      </w:pPr>
      <w:r w:rsidRPr="00E51296">
        <w:rPr>
          <w:color w:val="auto"/>
          <w:lang w:val="sk-SK"/>
        </w:rPr>
        <w:t>Po podaní 0,5 mg/kg benazepril hydrochloridu prostredníctvom krmiva sa dosiahnu maximálne koncentrácie benazeprilátu (C</w:t>
      </w:r>
      <w:r w:rsidR="00E05D21" w:rsidRPr="00E51296">
        <w:rPr>
          <w:vertAlign w:val="subscript"/>
          <w:lang w:val="sk-SK"/>
        </w:rPr>
        <w:t>max</w:t>
      </w:r>
      <w:r w:rsidRPr="00E51296">
        <w:rPr>
          <w:color w:val="auto"/>
          <w:lang w:val="sk-SK"/>
        </w:rPr>
        <w:t xml:space="preserve">) okolo 16 ng/ml s </w:t>
      </w:r>
      <w:bookmarkStart w:id="4" w:name="_Hlk188544847"/>
      <w:r w:rsidR="00E05D21" w:rsidRPr="00E51296">
        <w:rPr>
          <w:lang w:val="sk-SK"/>
        </w:rPr>
        <w:t>T</w:t>
      </w:r>
      <w:r w:rsidR="00E05D21" w:rsidRPr="00E51296">
        <w:rPr>
          <w:vertAlign w:val="subscript"/>
          <w:lang w:val="sk-SK"/>
        </w:rPr>
        <w:t>max</w:t>
      </w:r>
      <w:bookmarkEnd w:id="4"/>
      <w:r w:rsidR="00E05D21" w:rsidRPr="00E51296">
        <w:rPr>
          <w:color w:val="auto"/>
          <w:lang w:val="sk-SK"/>
        </w:rPr>
        <w:t xml:space="preserve"> </w:t>
      </w:r>
      <w:r w:rsidRPr="00E51296">
        <w:rPr>
          <w:color w:val="auto"/>
          <w:lang w:val="sk-SK"/>
        </w:rPr>
        <w:t>okolo 13 hodín.</w:t>
      </w:r>
    </w:p>
    <w:p w14:paraId="62D373A4" w14:textId="77777777" w:rsidR="00972245" w:rsidRPr="00E51296" w:rsidRDefault="00972245" w:rsidP="00E51296">
      <w:pPr>
        <w:spacing w:after="0" w:line="240" w:lineRule="auto"/>
        <w:ind w:left="0" w:firstLine="0"/>
        <w:rPr>
          <w:color w:val="auto"/>
          <w:lang w:val="sk-SK"/>
        </w:rPr>
      </w:pPr>
      <w:r w:rsidRPr="00E51296">
        <w:rPr>
          <w:color w:val="auto"/>
          <w:lang w:val="sk-SK"/>
        </w:rPr>
        <w:t>Pri podávaní prostredníctvom krmiva sa nepreukázal žiadny vplyv rýchlosti spotreby krmiva (menej ako 30 minút alebo do 24 hodín) na plazmatické koncentrácie a farmakokinetické parametre.</w:t>
      </w:r>
    </w:p>
    <w:p w14:paraId="65084367" w14:textId="77777777" w:rsidR="00972245" w:rsidRPr="00E51296" w:rsidRDefault="00972245" w:rsidP="00E51296">
      <w:pPr>
        <w:spacing w:after="0" w:line="240" w:lineRule="auto"/>
        <w:ind w:left="0" w:firstLine="0"/>
        <w:rPr>
          <w:color w:val="auto"/>
          <w:lang w:val="sk-SK"/>
        </w:rPr>
      </w:pPr>
    </w:p>
    <w:p w14:paraId="090EA4AE" w14:textId="77777777" w:rsidR="00972245" w:rsidRPr="00E51296" w:rsidRDefault="00972245" w:rsidP="00E51296">
      <w:pPr>
        <w:spacing w:after="0" w:line="240" w:lineRule="auto"/>
        <w:ind w:left="0" w:firstLine="0"/>
        <w:rPr>
          <w:color w:val="auto"/>
          <w:lang w:val="sk-SK"/>
        </w:rPr>
      </w:pPr>
      <w:r w:rsidRPr="00E51296">
        <w:rPr>
          <w:color w:val="auto"/>
          <w:lang w:val="sk-SK"/>
        </w:rPr>
        <w:t>Koncentrácie benazeprilátu klesajú dvojfázovo: počiatočná rýchla fáza (</w:t>
      </w:r>
      <w:r w:rsidR="00E05D21" w:rsidRPr="00E51296">
        <w:rPr>
          <w:lang w:val="sk-SK"/>
        </w:rPr>
        <w:t>t</w:t>
      </w:r>
      <w:r w:rsidR="00E05D21" w:rsidRPr="00E51296">
        <w:rPr>
          <w:vertAlign w:val="subscript"/>
          <w:lang w:val="sk-SK"/>
        </w:rPr>
        <w:t>1/2</w:t>
      </w:r>
      <w:r w:rsidRPr="00E51296">
        <w:rPr>
          <w:color w:val="auto"/>
          <w:lang w:val="sk-SK"/>
        </w:rPr>
        <w:t xml:space="preserve"> medzi 1 a 3 hodinami) predstavuje elimináciu voľného liečiva, zatiaľ čo terminálna fáza (t</w:t>
      </w:r>
      <w:r w:rsidR="00E05D21" w:rsidRPr="00E51296">
        <w:rPr>
          <w:lang w:val="sk-SK"/>
        </w:rPr>
        <w:t xml:space="preserve"> </w:t>
      </w:r>
      <w:r w:rsidR="00E05D21" w:rsidRPr="00E51296">
        <w:rPr>
          <w:vertAlign w:val="subscript"/>
          <w:lang w:val="sk-SK"/>
        </w:rPr>
        <w:t>1/2</w:t>
      </w:r>
      <w:r w:rsidR="00E05D21" w:rsidRPr="00E51296">
        <w:rPr>
          <w:color w:val="auto"/>
          <w:lang w:val="sk-SK"/>
        </w:rPr>
        <w:t xml:space="preserve"> </w:t>
      </w:r>
      <w:r w:rsidRPr="00E51296">
        <w:rPr>
          <w:color w:val="auto"/>
          <w:lang w:val="sk-SK"/>
        </w:rPr>
        <w:t>medzi 12 a 27 hodinami) odráža uvoľnenie benazeprilátu, ktorý sa viazal na ACE, hlavne v tkanivách.</w:t>
      </w:r>
    </w:p>
    <w:p w14:paraId="11D06E05" w14:textId="77777777" w:rsidR="00972245" w:rsidRPr="00E51296" w:rsidRDefault="00972245" w:rsidP="00E51296">
      <w:pPr>
        <w:spacing w:after="0" w:line="240" w:lineRule="auto"/>
        <w:ind w:left="0" w:firstLine="0"/>
        <w:rPr>
          <w:color w:val="auto"/>
          <w:lang w:val="sk-SK"/>
        </w:rPr>
      </w:pPr>
    </w:p>
    <w:p w14:paraId="0419823F" w14:textId="1012F517" w:rsidR="00972245" w:rsidRPr="00E51296" w:rsidRDefault="00972245" w:rsidP="00E51296">
      <w:pPr>
        <w:spacing w:after="0" w:line="240" w:lineRule="auto"/>
        <w:ind w:left="0" w:firstLine="0"/>
        <w:rPr>
          <w:color w:val="auto"/>
          <w:lang w:val="sk-SK"/>
        </w:rPr>
      </w:pPr>
      <w:r w:rsidRPr="00E51296">
        <w:rPr>
          <w:color w:val="auto"/>
          <w:lang w:val="sk-SK"/>
        </w:rPr>
        <w:t>Opakované podávanie benazepril hydrochloridu prostredníctvom krmiva vedie k miernej bioakumulá</w:t>
      </w:r>
      <w:r w:rsidR="00F9373F" w:rsidRPr="00E51296">
        <w:rPr>
          <w:color w:val="auto"/>
          <w:lang w:val="sk-SK"/>
        </w:rPr>
        <w:t>-</w:t>
      </w:r>
      <w:r w:rsidRPr="00E51296">
        <w:rPr>
          <w:color w:val="auto"/>
          <w:lang w:val="sk-SK"/>
        </w:rPr>
        <w:t xml:space="preserve">cii benazeprilátu (R=1,5 </w:t>
      </w:r>
      <w:r w:rsidR="00FF5407" w:rsidRPr="00E51296">
        <w:rPr>
          <w:color w:val="auto"/>
          <w:lang w:val="sk-SK"/>
        </w:rPr>
        <w:t>pri</w:t>
      </w:r>
      <w:r w:rsidRPr="00E51296">
        <w:rPr>
          <w:color w:val="auto"/>
          <w:lang w:val="sk-SK"/>
        </w:rPr>
        <w:t xml:space="preserve"> mač</w:t>
      </w:r>
      <w:r w:rsidR="00FF5407" w:rsidRPr="00E51296">
        <w:rPr>
          <w:color w:val="auto"/>
          <w:lang w:val="sk-SK"/>
        </w:rPr>
        <w:t>kách</w:t>
      </w:r>
      <w:r w:rsidRPr="00E51296">
        <w:rPr>
          <w:color w:val="auto"/>
          <w:lang w:val="sk-SK"/>
        </w:rPr>
        <w:t xml:space="preserve"> s 0,5 mg/kg/deň), pričom rovnovážny stav sa dosiahne do 2,5 dňa.</w:t>
      </w:r>
    </w:p>
    <w:p w14:paraId="61A668DA" w14:textId="77777777" w:rsidR="001400A8" w:rsidRDefault="001400A8" w:rsidP="00E51296">
      <w:pPr>
        <w:spacing w:after="0" w:line="240" w:lineRule="auto"/>
        <w:ind w:left="0"/>
        <w:rPr>
          <w:color w:val="auto"/>
          <w:lang w:val="sk-SK"/>
        </w:rPr>
      </w:pPr>
    </w:p>
    <w:p w14:paraId="4B54CA11" w14:textId="77777777" w:rsidR="00450461" w:rsidRPr="00E51296" w:rsidRDefault="00450461" w:rsidP="00E51296">
      <w:pPr>
        <w:spacing w:after="0" w:line="240" w:lineRule="auto"/>
        <w:ind w:left="0"/>
        <w:rPr>
          <w:color w:val="auto"/>
          <w:lang w:val="sk-SK"/>
        </w:rPr>
      </w:pPr>
    </w:p>
    <w:p w14:paraId="4811555A" w14:textId="77777777" w:rsidR="00EF12F9" w:rsidRPr="00E51296" w:rsidRDefault="005129CB" w:rsidP="00E51296">
      <w:pPr>
        <w:spacing w:after="0" w:line="240" w:lineRule="auto"/>
        <w:ind w:left="0" w:firstLine="0"/>
        <w:rPr>
          <w:b/>
          <w:lang w:val="sk-SK"/>
        </w:rPr>
      </w:pPr>
      <w:r w:rsidRPr="00E51296">
        <w:rPr>
          <w:b/>
          <w:color w:val="auto"/>
          <w:lang w:val="sk-SK"/>
        </w:rPr>
        <w:t xml:space="preserve"> </w:t>
      </w:r>
      <w:r w:rsidRPr="00E51296">
        <w:rPr>
          <w:b/>
          <w:lang w:val="sk-SK"/>
        </w:rPr>
        <w:t xml:space="preserve">5. </w:t>
      </w:r>
      <w:r w:rsidRPr="00E51296">
        <w:rPr>
          <w:b/>
          <w:lang w:val="sk-SK"/>
        </w:rPr>
        <w:tab/>
        <w:t xml:space="preserve">FARMACEUTICKÉ INFORMÁCIE </w:t>
      </w:r>
    </w:p>
    <w:p w14:paraId="5C043596" w14:textId="77777777" w:rsidR="00EF12F9" w:rsidRPr="00E51296" w:rsidRDefault="005129CB" w:rsidP="00E51296">
      <w:pPr>
        <w:spacing w:after="0" w:line="240" w:lineRule="auto"/>
        <w:ind w:left="0" w:firstLine="0"/>
        <w:rPr>
          <w:lang w:val="sk-SK"/>
        </w:rPr>
      </w:pPr>
      <w:r w:rsidRPr="00E51296">
        <w:rPr>
          <w:lang w:val="sk-SK"/>
        </w:rPr>
        <w:t xml:space="preserve"> </w:t>
      </w:r>
    </w:p>
    <w:p w14:paraId="288897CE" w14:textId="77777777" w:rsidR="00EF12F9" w:rsidRPr="00E51296" w:rsidRDefault="005129CB" w:rsidP="00E51296">
      <w:pPr>
        <w:pStyle w:val="Nadpis2"/>
        <w:tabs>
          <w:tab w:val="center" w:pos="1719"/>
        </w:tabs>
        <w:spacing w:after="0" w:line="240" w:lineRule="auto"/>
        <w:ind w:left="0" w:firstLine="0"/>
        <w:rPr>
          <w:lang w:val="sk-SK"/>
        </w:rPr>
      </w:pPr>
      <w:r w:rsidRPr="00E51296">
        <w:rPr>
          <w:lang w:val="sk-SK"/>
        </w:rPr>
        <w:t xml:space="preserve">5.1 </w:t>
      </w:r>
      <w:r w:rsidRPr="00E51296">
        <w:rPr>
          <w:lang w:val="sk-SK"/>
        </w:rPr>
        <w:tab/>
        <w:t xml:space="preserve">Závažné inkompatibility </w:t>
      </w:r>
    </w:p>
    <w:p w14:paraId="1B348B49" w14:textId="77777777" w:rsidR="00EF12F9" w:rsidRPr="00E51296" w:rsidRDefault="005129CB" w:rsidP="00E51296">
      <w:pPr>
        <w:spacing w:after="0" w:line="240" w:lineRule="auto"/>
        <w:ind w:left="0" w:firstLine="0"/>
        <w:rPr>
          <w:lang w:val="sk-SK"/>
        </w:rPr>
      </w:pPr>
      <w:r w:rsidRPr="00E51296">
        <w:rPr>
          <w:lang w:val="sk-SK"/>
        </w:rPr>
        <w:t xml:space="preserve"> </w:t>
      </w:r>
    </w:p>
    <w:p w14:paraId="49D03401" w14:textId="3D48D6B1" w:rsidR="00EF12F9" w:rsidRPr="00E51296" w:rsidRDefault="00FF5407" w:rsidP="00E51296">
      <w:pPr>
        <w:spacing w:after="0" w:line="240" w:lineRule="auto"/>
        <w:ind w:left="0"/>
        <w:rPr>
          <w:lang w:val="sk-SK"/>
        </w:rPr>
      </w:pPr>
      <w:r w:rsidRPr="00E51296">
        <w:rPr>
          <w:lang w:val="sk-SK"/>
        </w:rPr>
        <w:t xml:space="preserve">Z dôvodu chýbania štúdií </w:t>
      </w:r>
      <w:r w:rsidR="001A2020" w:rsidRPr="00E51296">
        <w:rPr>
          <w:lang w:val="sk-SK"/>
        </w:rPr>
        <w:t>kompatibility sa tento veterinárny liek nesmie miešať s inými veterinárnymi liekmi.</w:t>
      </w:r>
    </w:p>
    <w:p w14:paraId="5367E4F3" w14:textId="77777777" w:rsidR="00EF12F9" w:rsidRPr="00E51296" w:rsidRDefault="005129CB" w:rsidP="00E51296">
      <w:pPr>
        <w:spacing w:after="0" w:line="240" w:lineRule="auto"/>
        <w:ind w:left="0" w:firstLine="0"/>
        <w:rPr>
          <w:lang w:val="sk-SK"/>
        </w:rPr>
      </w:pPr>
      <w:r w:rsidRPr="00E51296">
        <w:rPr>
          <w:color w:val="B5082E"/>
          <w:lang w:val="sk-SK"/>
        </w:rPr>
        <w:t xml:space="preserve"> </w:t>
      </w:r>
    </w:p>
    <w:p w14:paraId="53C72F45" w14:textId="77777777" w:rsidR="00EF12F9" w:rsidRPr="00E51296" w:rsidRDefault="005129CB" w:rsidP="00E51296">
      <w:pPr>
        <w:spacing w:after="0" w:line="240" w:lineRule="auto"/>
        <w:ind w:left="0" w:firstLine="0"/>
        <w:rPr>
          <w:b/>
          <w:lang w:val="sk-SK"/>
        </w:rPr>
      </w:pPr>
      <w:r w:rsidRPr="00E51296">
        <w:rPr>
          <w:b/>
          <w:lang w:val="sk-SK"/>
        </w:rPr>
        <w:t xml:space="preserve"> 5.2 </w:t>
      </w:r>
      <w:r w:rsidRPr="00E51296">
        <w:rPr>
          <w:b/>
          <w:lang w:val="sk-SK"/>
        </w:rPr>
        <w:tab/>
        <w:t xml:space="preserve">Čas použiteľnosti </w:t>
      </w:r>
    </w:p>
    <w:p w14:paraId="1B6D409C" w14:textId="77777777" w:rsidR="001A2020" w:rsidRPr="00E51296" w:rsidRDefault="001A2020" w:rsidP="00E51296">
      <w:pPr>
        <w:spacing w:after="0" w:line="240" w:lineRule="auto"/>
        <w:ind w:left="0" w:firstLine="0"/>
        <w:rPr>
          <w:b/>
          <w:lang w:val="sk-SK"/>
        </w:rPr>
      </w:pPr>
    </w:p>
    <w:p w14:paraId="495472A5" w14:textId="77777777" w:rsidR="001A2020" w:rsidRPr="00E51296" w:rsidRDefault="001A2020" w:rsidP="00E51296">
      <w:pPr>
        <w:spacing w:after="0" w:line="240" w:lineRule="auto"/>
        <w:ind w:left="0" w:firstLine="0"/>
        <w:rPr>
          <w:lang w:val="sk-SK"/>
        </w:rPr>
      </w:pPr>
      <w:r w:rsidRPr="00E51296">
        <w:rPr>
          <w:lang w:val="sk-SK"/>
        </w:rPr>
        <w:t>Čas použiteľnosti veterinárneho lieku zabaleného v neporušenom obale: 2 roky.</w:t>
      </w:r>
    </w:p>
    <w:p w14:paraId="47BEF2D7" w14:textId="77777777" w:rsidR="001A2020" w:rsidRPr="00E51296" w:rsidRDefault="001A2020" w:rsidP="00E51296">
      <w:pPr>
        <w:spacing w:after="0" w:line="240" w:lineRule="auto"/>
        <w:ind w:left="0" w:firstLine="0"/>
        <w:rPr>
          <w:lang w:val="sk-SK"/>
        </w:rPr>
      </w:pPr>
      <w:r w:rsidRPr="00E51296">
        <w:rPr>
          <w:lang w:val="sk-SK"/>
        </w:rPr>
        <w:t>Čas použiteľnosti po prvom otvorení vnútorného obalu: spotrebujte ihneď.</w:t>
      </w:r>
    </w:p>
    <w:p w14:paraId="03770637" w14:textId="77777777" w:rsidR="001A2020" w:rsidRPr="00E51296" w:rsidRDefault="001A2020" w:rsidP="00E51296">
      <w:pPr>
        <w:spacing w:after="0" w:line="240" w:lineRule="auto"/>
        <w:ind w:left="0" w:firstLine="0"/>
        <w:rPr>
          <w:lang w:val="sk-SK"/>
        </w:rPr>
      </w:pPr>
      <w:r w:rsidRPr="00E51296">
        <w:rPr>
          <w:lang w:val="sk-SK"/>
        </w:rPr>
        <w:t>Čas použiteľnosti po zamiešaní do medikovaného krmiva: 12 mesiacov.</w:t>
      </w:r>
    </w:p>
    <w:p w14:paraId="083612DF" w14:textId="77777777" w:rsidR="00EF12F9" w:rsidRPr="00E51296" w:rsidRDefault="005129CB" w:rsidP="00E51296">
      <w:pPr>
        <w:spacing w:after="0" w:line="240" w:lineRule="auto"/>
        <w:ind w:left="0" w:firstLine="0"/>
        <w:rPr>
          <w:lang w:val="sk-SK"/>
        </w:rPr>
      </w:pPr>
      <w:r w:rsidRPr="00E51296">
        <w:rPr>
          <w:lang w:val="sk-SK"/>
        </w:rPr>
        <w:t xml:space="preserve"> </w:t>
      </w:r>
    </w:p>
    <w:p w14:paraId="1D7EB2E8" w14:textId="77777777" w:rsidR="00EF12F9" w:rsidRPr="00E51296" w:rsidRDefault="005129CB" w:rsidP="00E51296">
      <w:pPr>
        <w:pStyle w:val="Nadpis2"/>
        <w:tabs>
          <w:tab w:val="center" w:pos="2361"/>
        </w:tabs>
        <w:spacing w:after="0" w:line="240" w:lineRule="auto"/>
        <w:ind w:left="0" w:firstLine="0"/>
        <w:rPr>
          <w:lang w:val="sk-SK"/>
        </w:rPr>
      </w:pPr>
      <w:r w:rsidRPr="00E51296">
        <w:rPr>
          <w:lang w:val="sk-SK"/>
        </w:rPr>
        <w:t xml:space="preserve">5.3 </w:t>
      </w:r>
      <w:r w:rsidRPr="00E51296">
        <w:rPr>
          <w:lang w:val="sk-SK"/>
        </w:rPr>
        <w:tab/>
        <w:t xml:space="preserve">Osobitné upozornenia na uchovávanie </w:t>
      </w:r>
    </w:p>
    <w:p w14:paraId="20A2231C" w14:textId="77777777" w:rsidR="00EF12F9" w:rsidRPr="00E51296" w:rsidRDefault="005129CB" w:rsidP="00E51296">
      <w:pPr>
        <w:spacing w:after="0" w:line="240" w:lineRule="auto"/>
        <w:ind w:left="0" w:firstLine="0"/>
        <w:rPr>
          <w:lang w:val="sk-SK"/>
        </w:rPr>
      </w:pPr>
      <w:r w:rsidRPr="00E51296">
        <w:rPr>
          <w:lang w:val="sk-SK"/>
        </w:rPr>
        <w:t xml:space="preserve"> </w:t>
      </w:r>
    </w:p>
    <w:p w14:paraId="07299ED3" w14:textId="77777777" w:rsidR="00EF12F9" w:rsidRPr="00E51296" w:rsidRDefault="005129CB" w:rsidP="00E51296">
      <w:pPr>
        <w:spacing w:after="0" w:line="240" w:lineRule="auto"/>
        <w:ind w:left="0"/>
        <w:rPr>
          <w:lang w:val="sk-SK"/>
        </w:rPr>
      </w:pPr>
      <w:r w:rsidRPr="00E51296">
        <w:rPr>
          <w:lang w:val="sk-SK"/>
        </w:rPr>
        <w:t xml:space="preserve">Tento veterinárny liek nevyžaduje žiadne zvláštne podmienky na uchovávanie. </w:t>
      </w:r>
    </w:p>
    <w:p w14:paraId="62BEBA39" w14:textId="77777777" w:rsidR="00EF12F9" w:rsidRPr="00E51296" w:rsidRDefault="005129CB" w:rsidP="00E51296">
      <w:pPr>
        <w:spacing w:after="0" w:line="240" w:lineRule="auto"/>
        <w:ind w:left="0" w:firstLine="0"/>
        <w:rPr>
          <w:lang w:val="sk-SK"/>
        </w:rPr>
      </w:pPr>
      <w:r w:rsidRPr="00E51296">
        <w:rPr>
          <w:lang w:val="sk-SK"/>
        </w:rPr>
        <w:t xml:space="preserve"> </w:t>
      </w:r>
    </w:p>
    <w:p w14:paraId="49FB180A" w14:textId="77777777" w:rsidR="00EF12F9" w:rsidRPr="00E51296" w:rsidRDefault="005129CB" w:rsidP="00E51296">
      <w:pPr>
        <w:pStyle w:val="Nadpis2"/>
        <w:tabs>
          <w:tab w:val="center" w:pos="2407"/>
        </w:tabs>
        <w:spacing w:after="0" w:line="240" w:lineRule="auto"/>
        <w:ind w:left="0" w:firstLine="0"/>
        <w:rPr>
          <w:lang w:val="sk-SK"/>
        </w:rPr>
      </w:pPr>
      <w:r w:rsidRPr="00E51296">
        <w:rPr>
          <w:lang w:val="sk-SK"/>
        </w:rPr>
        <w:t xml:space="preserve">5.4 </w:t>
      </w:r>
      <w:r w:rsidRPr="00E51296">
        <w:rPr>
          <w:lang w:val="sk-SK"/>
        </w:rPr>
        <w:tab/>
        <w:t xml:space="preserve">Charakter a zloženie vnútorného obalu </w:t>
      </w:r>
    </w:p>
    <w:p w14:paraId="40D610B9" w14:textId="77777777" w:rsidR="00B35A68" w:rsidRPr="00E51296" w:rsidRDefault="00B35A68" w:rsidP="00E51296">
      <w:pPr>
        <w:spacing w:after="0" w:line="240" w:lineRule="auto"/>
        <w:ind w:left="0"/>
        <w:rPr>
          <w:lang w:val="sk-SK"/>
        </w:rPr>
      </w:pPr>
    </w:p>
    <w:p w14:paraId="6F4C61EB" w14:textId="2B0949EA" w:rsidR="00B35A68" w:rsidRPr="00E51296" w:rsidRDefault="00B35A68" w:rsidP="00E51296">
      <w:pPr>
        <w:spacing w:after="0" w:line="240" w:lineRule="auto"/>
        <w:ind w:left="0"/>
        <w:rPr>
          <w:lang w:val="sk-SK"/>
        </w:rPr>
      </w:pPr>
      <w:r w:rsidRPr="00E51296">
        <w:rPr>
          <w:lang w:val="sk-SK"/>
        </w:rPr>
        <w:t xml:space="preserve">Plastový </w:t>
      </w:r>
      <w:r w:rsidR="008A7F57" w:rsidRPr="00E51296">
        <w:rPr>
          <w:lang w:val="sk-SK"/>
        </w:rPr>
        <w:t>kanister</w:t>
      </w:r>
      <w:r w:rsidRPr="00E51296">
        <w:rPr>
          <w:lang w:val="sk-SK"/>
        </w:rPr>
        <w:t xml:space="preserve"> (</w:t>
      </w:r>
      <w:r w:rsidR="00FF5407" w:rsidRPr="00E51296">
        <w:rPr>
          <w:lang w:val="sk-SK"/>
        </w:rPr>
        <w:t xml:space="preserve">vysokohustotný </w:t>
      </w:r>
      <w:r w:rsidRPr="00E51296">
        <w:rPr>
          <w:lang w:val="sk-SK"/>
        </w:rPr>
        <w:t xml:space="preserve">polyetylén) uzavretý plastovým </w:t>
      </w:r>
      <w:r w:rsidR="00FF5407" w:rsidRPr="00E51296">
        <w:rPr>
          <w:lang w:val="sk-SK"/>
        </w:rPr>
        <w:t>závitovým</w:t>
      </w:r>
      <w:r w:rsidRPr="00E51296">
        <w:rPr>
          <w:lang w:val="sk-SK"/>
        </w:rPr>
        <w:t xml:space="preserve"> uzáverom (polypropylénový uzáver vybavený </w:t>
      </w:r>
      <w:r w:rsidR="001A06CF">
        <w:rPr>
          <w:lang w:val="sk-SK"/>
        </w:rPr>
        <w:t>poist</w:t>
      </w:r>
      <w:r w:rsidR="001A06CF" w:rsidRPr="00E51296">
        <w:rPr>
          <w:lang w:val="sk-SK"/>
        </w:rPr>
        <w:t xml:space="preserve">ným </w:t>
      </w:r>
      <w:r w:rsidRPr="00E51296">
        <w:rPr>
          <w:lang w:val="sk-SK"/>
        </w:rPr>
        <w:t>krúžkom a polyetylénovým tesnením)</w:t>
      </w:r>
    </w:p>
    <w:p w14:paraId="605576F8" w14:textId="77777777" w:rsidR="00B35A68" w:rsidRPr="00E51296" w:rsidRDefault="00B35A68" w:rsidP="00E51296">
      <w:pPr>
        <w:spacing w:after="0" w:line="240" w:lineRule="auto"/>
        <w:ind w:left="0"/>
        <w:rPr>
          <w:lang w:val="sk-SK"/>
        </w:rPr>
      </w:pPr>
      <w:r w:rsidRPr="00E51296">
        <w:rPr>
          <w:lang w:val="sk-SK"/>
        </w:rPr>
        <w:t>Veľkosť balenia:</w:t>
      </w:r>
    </w:p>
    <w:p w14:paraId="49C1F903" w14:textId="77777777" w:rsidR="00B35A68" w:rsidRPr="00E51296" w:rsidRDefault="00B35A68" w:rsidP="00E51296">
      <w:pPr>
        <w:spacing w:after="0" w:line="240" w:lineRule="auto"/>
        <w:ind w:left="0"/>
        <w:rPr>
          <w:lang w:val="sk-SK"/>
        </w:rPr>
      </w:pPr>
      <w:bookmarkStart w:id="5" w:name="_Hlk189150404"/>
      <w:r w:rsidRPr="00E51296">
        <w:rPr>
          <w:lang w:val="sk-SK"/>
        </w:rPr>
        <w:t>Plastový</w:t>
      </w:r>
      <w:r w:rsidR="008A7F57" w:rsidRPr="00E51296">
        <w:rPr>
          <w:lang w:val="sk-SK"/>
        </w:rPr>
        <w:t xml:space="preserve"> </w:t>
      </w:r>
      <w:r w:rsidR="00766C47" w:rsidRPr="00E51296">
        <w:rPr>
          <w:lang w:val="sk-SK"/>
        </w:rPr>
        <w:t>k</w:t>
      </w:r>
      <w:r w:rsidR="008A7F57" w:rsidRPr="00E51296">
        <w:rPr>
          <w:lang w:val="sk-SK"/>
        </w:rPr>
        <w:t xml:space="preserve">anister </w:t>
      </w:r>
      <w:r w:rsidR="009B266E" w:rsidRPr="00E51296">
        <w:rPr>
          <w:lang w:val="sk-SK"/>
        </w:rPr>
        <w:t>s</w:t>
      </w:r>
      <w:r w:rsidRPr="00E51296">
        <w:rPr>
          <w:lang w:val="sk-SK"/>
        </w:rPr>
        <w:t xml:space="preserve"> objemom 5 l</w:t>
      </w:r>
      <w:r w:rsidR="009B266E" w:rsidRPr="00E51296">
        <w:rPr>
          <w:lang w:val="sk-SK"/>
        </w:rPr>
        <w:t>,</w:t>
      </w:r>
      <w:r w:rsidRPr="00E51296">
        <w:rPr>
          <w:lang w:val="sk-SK"/>
        </w:rPr>
        <w:t xml:space="preserve"> </w:t>
      </w:r>
      <w:r w:rsidR="00DF140C" w:rsidRPr="00E51296">
        <w:rPr>
          <w:lang w:val="sk-SK"/>
        </w:rPr>
        <w:t>o</w:t>
      </w:r>
      <w:r w:rsidRPr="00E51296">
        <w:rPr>
          <w:lang w:val="sk-SK"/>
        </w:rPr>
        <w:t>bsah</w:t>
      </w:r>
      <w:r w:rsidR="00DF140C" w:rsidRPr="00E51296">
        <w:rPr>
          <w:lang w:val="sk-SK"/>
        </w:rPr>
        <w:t>ujúci</w:t>
      </w:r>
      <w:r w:rsidRPr="00E51296">
        <w:rPr>
          <w:lang w:val="sk-SK"/>
        </w:rPr>
        <w:t xml:space="preserve"> 4,23 l (alebo 4,032 kg).</w:t>
      </w:r>
    </w:p>
    <w:bookmarkEnd w:id="5"/>
    <w:p w14:paraId="317AB7AA" w14:textId="77777777" w:rsidR="00EF12F9" w:rsidRPr="00E51296" w:rsidRDefault="005129CB" w:rsidP="00E51296">
      <w:pPr>
        <w:spacing w:after="0" w:line="240" w:lineRule="auto"/>
        <w:ind w:left="0" w:firstLine="0"/>
        <w:rPr>
          <w:lang w:val="sk-SK"/>
        </w:rPr>
      </w:pPr>
      <w:r w:rsidRPr="00E51296">
        <w:rPr>
          <w:lang w:val="sk-SK"/>
        </w:rPr>
        <w:t xml:space="preserve"> </w:t>
      </w:r>
    </w:p>
    <w:p w14:paraId="4BE4CADA" w14:textId="563C1E93" w:rsidR="00EF12F9" w:rsidRPr="00E51296" w:rsidRDefault="005129CB" w:rsidP="00CC171D">
      <w:pPr>
        <w:tabs>
          <w:tab w:val="left" w:pos="709"/>
        </w:tabs>
        <w:spacing w:after="0" w:line="240" w:lineRule="auto"/>
        <w:ind w:left="0" w:firstLine="0"/>
        <w:rPr>
          <w:lang w:val="sk-SK"/>
        </w:rPr>
      </w:pPr>
      <w:r w:rsidRPr="00E51296">
        <w:rPr>
          <w:b/>
          <w:lang w:val="sk-SK"/>
        </w:rPr>
        <w:t xml:space="preserve">5.5 </w:t>
      </w:r>
      <w:r w:rsidRPr="00E51296">
        <w:rPr>
          <w:b/>
          <w:lang w:val="sk-SK"/>
        </w:rPr>
        <w:tab/>
        <w:t xml:space="preserve">Osobitné bezpečnostné opatrenia na zneškodňovanie nepoužitých veterinárnych liekov, prípadne odpadových materiálov vytvorených pri používaní týchto liekov </w:t>
      </w:r>
    </w:p>
    <w:p w14:paraId="2346DBB9" w14:textId="77777777" w:rsidR="00EF12F9" w:rsidRPr="00E51296" w:rsidRDefault="005129CB" w:rsidP="00E51296">
      <w:pPr>
        <w:spacing w:after="0" w:line="240" w:lineRule="auto"/>
        <w:ind w:left="0" w:firstLine="0"/>
        <w:rPr>
          <w:lang w:val="sk-SK"/>
        </w:rPr>
      </w:pPr>
      <w:r w:rsidRPr="00E51296">
        <w:rPr>
          <w:lang w:val="sk-SK"/>
        </w:rPr>
        <w:t xml:space="preserve"> </w:t>
      </w:r>
    </w:p>
    <w:p w14:paraId="70680978" w14:textId="77777777" w:rsidR="00EF12F9" w:rsidRPr="00E51296" w:rsidRDefault="005129CB" w:rsidP="00E51296">
      <w:pPr>
        <w:spacing w:after="0" w:line="240" w:lineRule="auto"/>
        <w:ind w:left="0"/>
        <w:rPr>
          <w:i/>
          <w:lang w:val="sk-SK"/>
        </w:rPr>
      </w:pPr>
      <w:r w:rsidRPr="00E51296">
        <w:rPr>
          <w:lang w:val="sk-SK"/>
        </w:rPr>
        <w:t>Lieky sa nesmú likvidovať prostredníctvom odpadovej vody</w:t>
      </w:r>
      <w:r w:rsidR="007772A3" w:rsidRPr="00E51296">
        <w:rPr>
          <w:lang w:val="sk-SK"/>
        </w:rPr>
        <w:t>.</w:t>
      </w:r>
      <w:r w:rsidRPr="00E51296">
        <w:rPr>
          <w:i/>
          <w:lang w:val="sk-SK"/>
        </w:rPr>
        <w:t xml:space="preserve"> </w:t>
      </w:r>
    </w:p>
    <w:p w14:paraId="62402273" w14:textId="77777777" w:rsidR="007772A3" w:rsidRPr="00E51296" w:rsidRDefault="007772A3" w:rsidP="00E51296">
      <w:pPr>
        <w:spacing w:after="0" w:line="240" w:lineRule="auto"/>
        <w:ind w:left="0"/>
        <w:rPr>
          <w:lang w:val="sk-SK"/>
        </w:rPr>
      </w:pPr>
      <w:r w:rsidRPr="00E51296">
        <w:rPr>
          <w:lang w:val="sk-SK"/>
        </w:rPr>
        <w:t>Pri likvidácii nepoužitého veterinárneho lieku alebo jeho odpadového materiálu sa riaďte systémom spätného odberu v súlade s miestnymi požiadavkami a národnými zber</w:t>
      </w:r>
      <w:r w:rsidR="002C6524" w:rsidRPr="00E51296">
        <w:rPr>
          <w:lang w:val="sk-SK"/>
        </w:rPr>
        <w:t>ov</w:t>
      </w:r>
      <w:r w:rsidRPr="00E51296">
        <w:rPr>
          <w:lang w:val="sk-SK"/>
        </w:rPr>
        <w:t xml:space="preserve">ými systémami platnými pre daný veterinárny liek. </w:t>
      </w:r>
    </w:p>
    <w:p w14:paraId="5176784F" w14:textId="77777777" w:rsidR="00EF12F9" w:rsidRDefault="005129CB" w:rsidP="00E51296">
      <w:pPr>
        <w:spacing w:after="0" w:line="240" w:lineRule="auto"/>
        <w:ind w:left="0" w:firstLine="0"/>
        <w:rPr>
          <w:lang w:val="sk-SK"/>
        </w:rPr>
      </w:pPr>
      <w:r w:rsidRPr="00E51296">
        <w:rPr>
          <w:lang w:val="sk-SK"/>
        </w:rPr>
        <w:t xml:space="preserve"> </w:t>
      </w:r>
    </w:p>
    <w:p w14:paraId="0ED8CDCA" w14:textId="77777777" w:rsidR="00450461" w:rsidRPr="00E51296" w:rsidRDefault="00450461" w:rsidP="00E51296">
      <w:pPr>
        <w:spacing w:after="0" w:line="240" w:lineRule="auto"/>
        <w:ind w:left="0" w:firstLine="0"/>
        <w:rPr>
          <w:lang w:val="sk-SK"/>
        </w:rPr>
      </w:pPr>
    </w:p>
    <w:p w14:paraId="48F24311" w14:textId="1C606E15" w:rsidR="00EF12F9" w:rsidRPr="00E51296" w:rsidRDefault="005129CB" w:rsidP="00CC171D">
      <w:pPr>
        <w:numPr>
          <w:ilvl w:val="0"/>
          <w:numId w:val="1"/>
        </w:numPr>
        <w:tabs>
          <w:tab w:val="left" w:pos="567"/>
        </w:tabs>
        <w:spacing w:after="0" w:line="240" w:lineRule="auto"/>
        <w:ind w:left="0" w:firstLine="0"/>
        <w:rPr>
          <w:lang w:val="sk-SK"/>
        </w:rPr>
      </w:pPr>
      <w:r w:rsidRPr="00E51296">
        <w:rPr>
          <w:b/>
          <w:lang w:val="sk-SK"/>
        </w:rPr>
        <w:t>NÁZOV DRŽITEĽA ROZHODNUTIA O REGISTRÁCII</w:t>
      </w:r>
      <w:r w:rsidR="00C37204">
        <w:rPr>
          <w:b/>
          <w:lang w:val="sk-SK"/>
        </w:rPr>
        <w:t xml:space="preserve"> </w:t>
      </w:r>
    </w:p>
    <w:p w14:paraId="1103D140" w14:textId="77777777" w:rsidR="00EF12F9" w:rsidRPr="00E51296" w:rsidRDefault="005129CB" w:rsidP="00E51296">
      <w:pPr>
        <w:spacing w:after="0" w:line="240" w:lineRule="auto"/>
        <w:ind w:left="0" w:firstLine="0"/>
        <w:rPr>
          <w:lang w:val="sk-SK"/>
        </w:rPr>
      </w:pPr>
      <w:r w:rsidRPr="00E51296">
        <w:rPr>
          <w:lang w:val="sk-SK"/>
        </w:rPr>
        <w:t xml:space="preserve"> </w:t>
      </w:r>
    </w:p>
    <w:p w14:paraId="5A7F3135" w14:textId="77777777" w:rsidR="00EF12F9" w:rsidRPr="00E51296" w:rsidRDefault="007772A3" w:rsidP="00E51296">
      <w:pPr>
        <w:spacing w:after="0" w:line="240" w:lineRule="auto"/>
        <w:ind w:left="0"/>
        <w:rPr>
          <w:lang w:val="sk-SK"/>
        </w:rPr>
      </w:pPr>
      <w:r w:rsidRPr="00E51296">
        <w:rPr>
          <w:lang w:val="sk-SK"/>
        </w:rPr>
        <w:t>VIRBAC</w:t>
      </w:r>
    </w:p>
    <w:p w14:paraId="5C8F977E" w14:textId="3A6BE7D5" w:rsidR="00EF12F9" w:rsidRPr="00E51296" w:rsidRDefault="00C37204" w:rsidP="00E51296">
      <w:pPr>
        <w:spacing w:after="0" w:line="240" w:lineRule="auto"/>
        <w:ind w:left="0" w:firstLine="0"/>
        <w:rPr>
          <w:lang w:val="sk-SK"/>
        </w:rPr>
      </w:pPr>
      <w:r>
        <w:rPr>
          <w:lang w:val="sk-SK"/>
        </w:rPr>
        <w:t xml:space="preserve"> </w:t>
      </w:r>
    </w:p>
    <w:p w14:paraId="0BB3A36E" w14:textId="77777777" w:rsidR="00EF12F9" w:rsidRPr="00E51296" w:rsidRDefault="005129CB" w:rsidP="00CC171D">
      <w:pPr>
        <w:numPr>
          <w:ilvl w:val="0"/>
          <w:numId w:val="1"/>
        </w:numPr>
        <w:tabs>
          <w:tab w:val="left" w:pos="567"/>
        </w:tabs>
        <w:spacing w:after="0" w:line="240" w:lineRule="auto"/>
        <w:ind w:left="0" w:firstLine="0"/>
        <w:rPr>
          <w:lang w:val="sk-SK"/>
        </w:rPr>
      </w:pPr>
      <w:r w:rsidRPr="00E51296">
        <w:rPr>
          <w:b/>
          <w:lang w:val="sk-SK"/>
        </w:rPr>
        <w:t xml:space="preserve">REGISTRAČNÉ ČÍSLO(A) </w:t>
      </w:r>
    </w:p>
    <w:p w14:paraId="05916099" w14:textId="77777777" w:rsidR="00EF12F9" w:rsidRPr="00E51296" w:rsidRDefault="005129CB" w:rsidP="00E51296">
      <w:pPr>
        <w:spacing w:after="0" w:line="240" w:lineRule="auto"/>
        <w:ind w:left="0" w:firstLine="0"/>
        <w:rPr>
          <w:lang w:val="sk-SK"/>
        </w:rPr>
      </w:pPr>
      <w:r w:rsidRPr="00E51296">
        <w:rPr>
          <w:lang w:val="sk-SK"/>
        </w:rPr>
        <w:t xml:space="preserve"> </w:t>
      </w:r>
    </w:p>
    <w:p w14:paraId="35337273" w14:textId="7A14C964" w:rsidR="00EF12F9" w:rsidRDefault="005129CB" w:rsidP="00E51296">
      <w:pPr>
        <w:spacing w:after="0" w:line="240" w:lineRule="auto"/>
        <w:ind w:left="0" w:firstLine="0"/>
        <w:rPr>
          <w:lang w:val="sk-SK"/>
        </w:rPr>
      </w:pPr>
      <w:r w:rsidRPr="00E51296">
        <w:rPr>
          <w:lang w:val="sk-SK"/>
        </w:rPr>
        <w:lastRenderedPageBreak/>
        <w:t xml:space="preserve"> </w:t>
      </w:r>
      <w:r w:rsidR="00D86424">
        <w:rPr>
          <w:lang w:val="sk-SK"/>
        </w:rPr>
        <w:t>96/033/DC/25-S</w:t>
      </w:r>
    </w:p>
    <w:p w14:paraId="2E5B692B" w14:textId="77777777" w:rsidR="00450461" w:rsidRPr="00E51296" w:rsidRDefault="00450461" w:rsidP="00E51296">
      <w:pPr>
        <w:spacing w:after="0" w:line="240" w:lineRule="auto"/>
        <w:ind w:left="0" w:firstLine="0"/>
        <w:rPr>
          <w:lang w:val="sk-SK"/>
        </w:rPr>
      </w:pPr>
    </w:p>
    <w:p w14:paraId="11BA6758" w14:textId="51A7273D" w:rsidR="00EF12F9" w:rsidRPr="00CC171D" w:rsidRDefault="005129CB" w:rsidP="00E51296">
      <w:pPr>
        <w:numPr>
          <w:ilvl w:val="0"/>
          <w:numId w:val="1"/>
        </w:numPr>
        <w:spacing w:after="0" w:line="240" w:lineRule="auto"/>
        <w:ind w:left="0" w:firstLine="0"/>
        <w:rPr>
          <w:lang w:val="sk-SK"/>
        </w:rPr>
      </w:pPr>
      <w:r w:rsidRPr="00E51296">
        <w:rPr>
          <w:b/>
          <w:lang w:val="sk-SK"/>
        </w:rPr>
        <w:t xml:space="preserve">DÁTUM PRVEJ REGISTRÁCIE </w:t>
      </w:r>
    </w:p>
    <w:p w14:paraId="65B91505" w14:textId="77777777" w:rsidR="00CC171D" w:rsidRDefault="00CC171D" w:rsidP="00CC171D">
      <w:pPr>
        <w:spacing w:after="0" w:line="240" w:lineRule="auto"/>
        <w:ind w:left="0" w:firstLine="0"/>
        <w:rPr>
          <w:b/>
          <w:lang w:val="sk-SK"/>
        </w:rPr>
      </w:pPr>
    </w:p>
    <w:p w14:paraId="21EF8D16" w14:textId="73269247" w:rsidR="00CC171D" w:rsidRDefault="00F23538" w:rsidP="00CC171D">
      <w:pPr>
        <w:spacing w:after="0" w:line="240" w:lineRule="auto"/>
        <w:ind w:left="0" w:firstLine="0"/>
        <w:rPr>
          <w:lang w:val="sk-SK"/>
        </w:rPr>
      </w:pPr>
      <w:r>
        <w:rPr>
          <w:lang w:val="sk-SK"/>
        </w:rPr>
        <w:t>29.12.2025</w:t>
      </w:r>
    </w:p>
    <w:p w14:paraId="29C6B364" w14:textId="6EF53344" w:rsidR="00F23538" w:rsidRDefault="00F23538" w:rsidP="00CC171D">
      <w:pPr>
        <w:spacing w:after="0" w:line="240" w:lineRule="auto"/>
        <w:ind w:left="0" w:firstLine="0"/>
        <w:rPr>
          <w:lang w:val="sk-SK"/>
        </w:rPr>
      </w:pPr>
    </w:p>
    <w:p w14:paraId="4FBCA27A" w14:textId="77777777" w:rsidR="00F23538" w:rsidRPr="00E51296" w:rsidRDefault="00F23538" w:rsidP="00CC171D">
      <w:pPr>
        <w:spacing w:after="0" w:line="240" w:lineRule="auto"/>
        <w:ind w:left="0" w:firstLine="0"/>
        <w:rPr>
          <w:lang w:val="sk-SK"/>
        </w:rPr>
      </w:pPr>
      <w:bookmarkStart w:id="6" w:name="_GoBack"/>
      <w:bookmarkEnd w:id="6"/>
    </w:p>
    <w:p w14:paraId="521E7D22" w14:textId="77777777" w:rsidR="00EF12F9" w:rsidRPr="00E51296" w:rsidRDefault="005129CB" w:rsidP="00E51296">
      <w:pPr>
        <w:spacing w:after="0" w:line="240" w:lineRule="auto"/>
        <w:ind w:left="0" w:firstLine="0"/>
        <w:rPr>
          <w:lang w:val="sk-SK"/>
        </w:rPr>
      </w:pPr>
      <w:r w:rsidRPr="00E51296">
        <w:rPr>
          <w:b/>
          <w:lang w:val="sk-SK"/>
        </w:rPr>
        <w:t xml:space="preserve">9. </w:t>
      </w:r>
      <w:r w:rsidRPr="00E51296">
        <w:rPr>
          <w:b/>
          <w:lang w:val="sk-SK"/>
        </w:rPr>
        <w:tab/>
        <w:t xml:space="preserve">DÁTUM POSLEDNEJ REVÍZIE SÚHRNU CHARAKTERISTICKÝCH VLASTNOSTÍ LIEKU </w:t>
      </w:r>
    </w:p>
    <w:p w14:paraId="76B37497" w14:textId="77777777" w:rsidR="00EF12F9" w:rsidRPr="00E51296" w:rsidRDefault="005129CB" w:rsidP="00E51296">
      <w:pPr>
        <w:spacing w:after="0" w:line="240" w:lineRule="auto"/>
        <w:ind w:left="0" w:firstLine="0"/>
        <w:rPr>
          <w:lang w:val="sk-SK"/>
        </w:rPr>
      </w:pPr>
      <w:r w:rsidRPr="00E51296">
        <w:rPr>
          <w:lang w:val="sk-SK"/>
        </w:rPr>
        <w:t xml:space="preserve"> </w:t>
      </w:r>
    </w:p>
    <w:p w14:paraId="725436B6" w14:textId="77777777" w:rsidR="00F23538" w:rsidRPr="007F736F" w:rsidRDefault="00F23538" w:rsidP="00F23538">
      <w:pPr>
        <w:spacing w:after="0" w:line="240" w:lineRule="auto"/>
        <w:ind w:left="0" w:firstLine="0"/>
        <w:rPr>
          <w:lang w:val="sk-SK"/>
        </w:rPr>
      </w:pPr>
      <w:r w:rsidRPr="007F736F">
        <w:rPr>
          <w:lang w:val="sk-SK"/>
        </w:rPr>
        <w:t>12/2025</w:t>
      </w:r>
    </w:p>
    <w:p w14:paraId="03DE6599" w14:textId="77777777" w:rsidR="00450461" w:rsidRDefault="00450461" w:rsidP="00E51296">
      <w:pPr>
        <w:spacing w:after="0" w:line="240" w:lineRule="auto"/>
        <w:ind w:left="0" w:firstLine="0"/>
        <w:rPr>
          <w:lang w:val="sk-SK"/>
        </w:rPr>
      </w:pPr>
    </w:p>
    <w:p w14:paraId="78C78C5A" w14:textId="52338A15" w:rsidR="00EF12F9" w:rsidRPr="00E51296" w:rsidRDefault="00EF12F9" w:rsidP="00E51296">
      <w:pPr>
        <w:spacing w:after="0" w:line="240" w:lineRule="auto"/>
        <w:ind w:left="0" w:firstLine="0"/>
        <w:rPr>
          <w:lang w:val="sk-SK"/>
        </w:rPr>
      </w:pPr>
    </w:p>
    <w:p w14:paraId="1A60602B" w14:textId="77777777" w:rsidR="00EF12F9" w:rsidRPr="00E51296" w:rsidRDefault="005129CB" w:rsidP="00E51296">
      <w:pPr>
        <w:pStyle w:val="Nadpis2"/>
        <w:tabs>
          <w:tab w:val="center" w:pos="2779"/>
        </w:tabs>
        <w:spacing w:after="0" w:line="240" w:lineRule="auto"/>
        <w:ind w:left="0" w:firstLine="0"/>
        <w:rPr>
          <w:lang w:val="sk-SK"/>
        </w:rPr>
      </w:pPr>
      <w:r w:rsidRPr="00E51296">
        <w:rPr>
          <w:lang w:val="sk-SK"/>
        </w:rPr>
        <w:t xml:space="preserve">10. </w:t>
      </w:r>
      <w:r w:rsidRPr="00E51296">
        <w:rPr>
          <w:lang w:val="sk-SK"/>
        </w:rPr>
        <w:tab/>
        <w:t xml:space="preserve">KLASIFIKÁCIA VETERINÁRNEHO LIEKU </w:t>
      </w:r>
    </w:p>
    <w:p w14:paraId="7E5614AE" w14:textId="77777777" w:rsidR="007772A3" w:rsidRPr="00E51296" w:rsidRDefault="005129CB" w:rsidP="00E51296">
      <w:pPr>
        <w:spacing w:after="0" w:line="240" w:lineRule="auto"/>
        <w:ind w:left="0" w:firstLine="0"/>
        <w:rPr>
          <w:lang w:val="sk-SK"/>
        </w:rPr>
      </w:pPr>
      <w:r w:rsidRPr="00E51296">
        <w:rPr>
          <w:lang w:val="sk-SK"/>
        </w:rPr>
        <w:t xml:space="preserve"> </w:t>
      </w:r>
    </w:p>
    <w:p w14:paraId="476446DB" w14:textId="77777777" w:rsidR="00EF12F9" w:rsidRPr="00E51296" w:rsidRDefault="007772A3" w:rsidP="00E51296">
      <w:pPr>
        <w:spacing w:after="0" w:line="240" w:lineRule="auto"/>
        <w:ind w:left="0"/>
        <w:rPr>
          <w:lang w:val="sk-SK"/>
        </w:rPr>
      </w:pPr>
      <w:r w:rsidRPr="00E51296">
        <w:rPr>
          <w:lang w:val="sk-SK"/>
        </w:rPr>
        <w:t>V</w:t>
      </w:r>
      <w:r w:rsidR="005129CB" w:rsidRPr="00E51296">
        <w:rPr>
          <w:lang w:val="sk-SK"/>
        </w:rPr>
        <w:t xml:space="preserve">ýdaj lieku je viazaný na veterinárny predpis. </w:t>
      </w:r>
    </w:p>
    <w:p w14:paraId="6CFF0BE8" w14:textId="77777777" w:rsidR="00EF12F9" w:rsidRPr="00E51296" w:rsidRDefault="00EF12F9" w:rsidP="00E51296">
      <w:pPr>
        <w:spacing w:after="0" w:line="240" w:lineRule="auto"/>
        <w:ind w:left="0" w:firstLine="0"/>
        <w:rPr>
          <w:lang w:val="sk-SK"/>
        </w:rPr>
      </w:pPr>
    </w:p>
    <w:p w14:paraId="0F78C702" w14:textId="77777777" w:rsidR="00EF12F9" w:rsidRPr="00E51296" w:rsidRDefault="005129CB" w:rsidP="00E51296">
      <w:pPr>
        <w:spacing w:after="0" w:line="240" w:lineRule="auto"/>
        <w:ind w:left="0"/>
        <w:rPr>
          <w:color w:val="0070C0"/>
          <w:lang w:val="sk-SK"/>
        </w:rPr>
      </w:pPr>
      <w:r w:rsidRPr="00E51296">
        <w:rPr>
          <w:lang w:val="sk-SK"/>
        </w:rPr>
        <w:t>Podrobné informácie o veterinárnom lieku sú dostupné v databáze liekov Únie</w:t>
      </w:r>
      <w:r w:rsidRPr="00E51296">
        <w:rPr>
          <w:strike/>
          <w:color w:val="B5082E"/>
          <w:lang w:val="sk-SK"/>
        </w:rPr>
        <w:t>.</w:t>
      </w:r>
      <w:r w:rsidRPr="00E51296">
        <w:rPr>
          <w:lang w:val="sk-SK"/>
        </w:rPr>
        <w:t xml:space="preserve"> </w:t>
      </w:r>
      <w:hyperlink r:id="rId8">
        <w:r w:rsidRPr="00E51296">
          <w:rPr>
            <w:color w:val="0070C0"/>
            <w:lang w:val="sk-SK"/>
          </w:rPr>
          <w:t>(</w:t>
        </w:r>
      </w:hyperlink>
      <w:hyperlink r:id="rId9">
        <w:r w:rsidRPr="00E51296">
          <w:rPr>
            <w:i/>
            <w:color w:val="0070C0"/>
            <w:u w:val="single" w:color="FF0000"/>
            <w:lang w:val="sk-SK"/>
          </w:rPr>
          <w:t>https://medicines.health.europa.eu/veterinary</w:t>
        </w:r>
      </w:hyperlink>
      <w:hyperlink r:id="rId10">
        <w:r w:rsidRPr="00E51296">
          <w:rPr>
            <w:color w:val="0070C0"/>
            <w:lang w:val="sk-SK"/>
          </w:rPr>
          <w:t>)</w:t>
        </w:r>
      </w:hyperlink>
      <w:r w:rsidRPr="00E51296">
        <w:rPr>
          <w:i/>
          <w:color w:val="0070C0"/>
          <w:lang w:val="sk-SK"/>
        </w:rPr>
        <w:t>.</w:t>
      </w:r>
      <w:r w:rsidRPr="00E51296">
        <w:rPr>
          <w:color w:val="0070C0"/>
          <w:lang w:val="sk-SK"/>
        </w:rPr>
        <w:t xml:space="preserve"> </w:t>
      </w:r>
    </w:p>
    <w:p w14:paraId="277757CB" w14:textId="77777777" w:rsidR="00EF12F9" w:rsidRPr="00E51296" w:rsidRDefault="005129CB" w:rsidP="00E51296">
      <w:pPr>
        <w:spacing w:after="0" w:line="240" w:lineRule="auto"/>
        <w:ind w:left="0" w:firstLine="0"/>
        <w:rPr>
          <w:lang w:val="sk-SK"/>
        </w:rPr>
      </w:pPr>
      <w:r w:rsidRPr="00E51296">
        <w:rPr>
          <w:lang w:val="sk-SK"/>
        </w:rPr>
        <w:t xml:space="preserve"> </w:t>
      </w:r>
    </w:p>
    <w:p w14:paraId="286FC5D6" w14:textId="77777777" w:rsidR="007772A3" w:rsidRPr="00E51296" w:rsidRDefault="007772A3" w:rsidP="00E51296">
      <w:pPr>
        <w:spacing w:after="0" w:line="240" w:lineRule="auto"/>
        <w:ind w:left="0" w:firstLine="0"/>
        <w:rPr>
          <w:lang w:val="sk-SK"/>
        </w:rPr>
      </w:pPr>
    </w:p>
    <w:p w14:paraId="63057A55" w14:textId="77777777" w:rsidR="007772A3" w:rsidRPr="00E51296" w:rsidRDefault="007772A3" w:rsidP="00E51296">
      <w:pPr>
        <w:spacing w:after="0" w:line="240" w:lineRule="auto"/>
        <w:ind w:left="0" w:firstLine="0"/>
        <w:rPr>
          <w:lang w:val="sk-SK"/>
        </w:rPr>
      </w:pPr>
    </w:p>
    <w:p w14:paraId="6432F5AE" w14:textId="77777777" w:rsidR="00EF12F9" w:rsidRPr="00E51296" w:rsidRDefault="005129CB" w:rsidP="00E51296">
      <w:pPr>
        <w:spacing w:after="0" w:line="240" w:lineRule="auto"/>
        <w:ind w:left="0" w:firstLine="0"/>
        <w:rPr>
          <w:lang w:val="sk-SK"/>
        </w:rPr>
      </w:pPr>
      <w:r w:rsidRPr="00E51296">
        <w:rPr>
          <w:lang w:val="sk-SK"/>
        </w:rPr>
        <w:t xml:space="preserve"> </w:t>
      </w:r>
    </w:p>
    <w:p w14:paraId="1207F625" w14:textId="77777777" w:rsidR="00EF12F9" w:rsidRPr="00E51296" w:rsidRDefault="005129CB">
      <w:pPr>
        <w:spacing w:after="0" w:line="259" w:lineRule="auto"/>
        <w:ind w:left="0" w:firstLine="0"/>
        <w:rPr>
          <w:lang w:val="sk-SK"/>
        </w:rPr>
      </w:pPr>
      <w:r w:rsidRPr="00E51296">
        <w:rPr>
          <w:lang w:val="sk-SK"/>
        </w:rPr>
        <w:t xml:space="preserve"> </w:t>
      </w:r>
    </w:p>
    <w:p w14:paraId="567AAC6D" w14:textId="77777777" w:rsidR="00EF12F9" w:rsidRPr="00E51296" w:rsidRDefault="005129CB">
      <w:pPr>
        <w:spacing w:after="0" w:line="259" w:lineRule="auto"/>
        <w:ind w:left="0" w:firstLine="0"/>
        <w:rPr>
          <w:lang w:val="sk-SK"/>
        </w:rPr>
      </w:pPr>
      <w:r w:rsidRPr="00E51296">
        <w:rPr>
          <w:lang w:val="sk-SK"/>
        </w:rPr>
        <w:t xml:space="preserve"> </w:t>
      </w:r>
    </w:p>
    <w:p w14:paraId="3B35BA46" w14:textId="77777777" w:rsidR="00EF12F9" w:rsidRPr="00E51296" w:rsidRDefault="005129CB">
      <w:pPr>
        <w:spacing w:after="0" w:line="259" w:lineRule="auto"/>
        <w:ind w:left="0" w:firstLine="0"/>
        <w:rPr>
          <w:lang w:val="sk-SK"/>
        </w:rPr>
      </w:pPr>
      <w:r w:rsidRPr="00E51296">
        <w:rPr>
          <w:lang w:val="sk-SK"/>
        </w:rPr>
        <w:t xml:space="preserve"> </w:t>
      </w:r>
    </w:p>
    <w:p w14:paraId="1737DFC1" w14:textId="77777777" w:rsidR="007772A3" w:rsidRPr="00E51296" w:rsidRDefault="005129CB">
      <w:pPr>
        <w:spacing w:after="0" w:line="259" w:lineRule="auto"/>
        <w:ind w:left="0" w:firstLine="0"/>
        <w:rPr>
          <w:lang w:val="sk-SK"/>
        </w:rPr>
      </w:pPr>
      <w:r w:rsidRPr="00E51296">
        <w:rPr>
          <w:lang w:val="sk-SK"/>
        </w:rPr>
        <w:t xml:space="preserve"> </w:t>
      </w:r>
    </w:p>
    <w:p w14:paraId="558FBE29" w14:textId="77777777" w:rsidR="007772A3" w:rsidRPr="00E51296" w:rsidRDefault="007772A3">
      <w:pPr>
        <w:spacing w:after="160" w:line="259" w:lineRule="auto"/>
        <w:ind w:left="0" w:firstLine="0"/>
        <w:rPr>
          <w:lang w:val="sk-SK"/>
        </w:rPr>
      </w:pPr>
      <w:r w:rsidRPr="00E51296">
        <w:rPr>
          <w:lang w:val="sk-SK"/>
        </w:rPr>
        <w:br w:type="page"/>
      </w:r>
    </w:p>
    <w:p w14:paraId="0E2CF079" w14:textId="1AED9A28" w:rsidR="00EF12F9" w:rsidRPr="00E51296" w:rsidRDefault="00EF12F9">
      <w:pPr>
        <w:spacing w:after="0" w:line="259" w:lineRule="auto"/>
        <w:ind w:left="0" w:firstLine="0"/>
        <w:rPr>
          <w:lang w:val="sk-SK"/>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6"/>
      </w:tblGrid>
      <w:tr w:rsidR="00CD777C" w:rsidRPr="00450461" w14:paraId="1E02C54C" w14:textId="77777777" w:rsidTr="00E51296">
        <w:trPr>
          <w:trHeight w:val="977"/>
        </w:trPr>
        <w:tc>
          <w:tcPr>
            <w:tcW w:w="9356" w:type="dxa"/>
            <w:tcBorders>
              <w:bottom w:val="single" w:sz="4" w:space="0" w:color="000000"/>
            </w:tcBorders>
          </w:tcPr>
          <w:p w14:paraId="6D11FC10" w14:textId="283FBB9C" w:rsidR="00CD777C" w:rsidRPr="00E51296" w:rsidRDefault="00CD777C" w:rsidP="00CD777C">
            <w:pPr>
              <w:spacing w:line="240" w:lineRule="auto"/>
              <w:rPr>
                <w:b/>
                <w:lang w:val="sk-SK"/>
              </w:rPr>
            </w:pPr>
            <w:r w:rsidRPr="00E51296">
              <w:rPr>
                <w:b/>
                <w:lang w:val="sk-SK"/>
              </w:rPr>
              <w:t xml:space="preserve">ÚDAJE, KTORÉ MAJÚ BYŤ UVEDENÉ NA </w:t>
            </w:r>
            <w:r w:rsidR="007B610E" w:rsidRPr="00E51296">
              <w:rPr>
                <w:b/>
                <w:lang w:val="sk-SK"/>
              </w:rPr>
              <w:t>VNÚTORNOM</w:t>
            </w:r>
            <w:r w:rsidRPr="00E51296">
              <w:rPr>
                <w:b/>
                <w:lang w:val="sk-SK"/>
              </w:rPr>
              <w:t xml:space="preserve"> OBALE </w:t>
            </w:r>
          </w:p>
          <w:p w14:paraId="65FFF529" w14:textId="77777777" w:rsidR="00EC0166" w:rsidRPr="00E51296" w:rsidRDefault="00EC0166" w:rsidP="00162C68">
            <w:pPr>
              <w:spacing w:line="240" w:lineRule="auto"/>
              <w:rPr>
                <w:b/>
                <w:lang w:val="sk-SK"/>
              </w:rPr>
            </w:pPr>
          </w:p>
          <w:p w14:paraId="276D0FC5" w14:textId="7F4A97FD" w:rsidR="00CD777C" w:rsidRPr="00E51296" w:rsidRDefault="00BE3F9D" w:rsidP="00162C68">
            <w:pPr>
              <w:spacing w:line="240" w:lineRule="auto"/>
              <w:rPr>
                <w:b/>
                <w:lang w:val="sk-SK"/>
              </w:rPr>
            </w:pPr>
            <w:r w:rsidRPr="00E51296">
              <w:rPr>
                <w:b/>
                <w:bCs/>
                <w:lang w:val="sk-SK"/>
              </w:rPr>
              <w:t>{p</w:t>
            </w:r>
            <w:r w:rsidR="00204212" w:rsidRPr="00E51296">
              <w:rPr>
                <w:b/>
                <w:lang w:val="sk-SK"/>
              </w:rPr>
              <w:t>lastový kanister</w:t>
            </w:r>
            <w:r w:rsidR="00C37204">
              <w:rPr>
                <w:b/>
                <w:lang w:val="sk-SK"/>
              </w:rPr>
              <w:t xml:space="preserve"> </w:t>
            </w:r>
            <w:r w:rsidRPr="00E51296">
              <w:rPr>
                <w:b/>
                <w:lang w:val="sk-SK"/>
              </w:rPr>
              <w:t>5 l</w:t>
            </w:r>
            <w:r w:rsidRPr="00E51296">
              <w:rPr>
                <w:b/>
                <w:bCs/>
                <w:lang w:val="sk-SK"/>
              </w:rPr>
              <w:t>}</w:t>
            </w:r>
          </w:p>
        </w:tc>
      </w:tr>
    </w:tbl>
    <w:p w14:paraId="6B57A815" w14:textId="77777777" w:rsidR="00CD777C" w:rsidRPr="00E51296" w:rsidRDefault="00CD777C" w:rsidP="00CD777C">
      <w:pPr>
        <w:spacing w:line="240" w:lineRule="auto"/>
        <w:rPr>
          <w:lang w:val="sk-SK"/>
        </w:rPr>
      </w:pPr>
    </w:p>
    <w:p w14:paraId="1CD825AB" w14:textId="77777777" w:rsidR="00EF12F9" w:rsidRPr="00E51296" w:rsidRDefault="00EF12F9">
      <w:pPr>
        <w:spacing w:after="0" w:line="259" w:lineRule="auto"/>
        <w:ind w:left="0" w:firstLine="0"/>
        <w:rPr>
          <w:lang w:val="sk-SK"/>
        </w:rPr>
      </w:pPr>
    </w:p>
    <w:tbl>
      <w:tblPr>
        <w:tblStyle w:val="TableGrid"/>
        <w:tblW w:w="9220" w:type="dxa"/>
        <w:tblInd w:w="-34" w:type="dxa"/>
        <w:tblCellMar>
          <w:top w:w="34" w:type="dxa"/>
          <w:right w:w="115" w:type="dxa"/>
        </w:tblCellMar>
        <w:tblLook w:val="04A0" w:firstRow="1" w:lastRow="0" w:firstColumn="1" w:lastColumn="0" w:noHBand="0" w:noVBand="1"/>
      </w:tblPr>
      <w:tblGrid>
        <w:gridCol w:w="600"/>
        <w:gridCol w:w="8620"/>
      </w:tblGrid>
      <w:tr w:rsidR="00EF12F9" w:rsidRPr="00450461" w14:paraId="01D23672" w14:textId="77777777">
        <w:trPr>
          <w:trHeight w:val="305"/>
        </w:trPr>
        <w:tc>
          <w:tcPr>
            <w:tcW w:w="600" w:type="dxa"/>
            <w:tcBorders>
              <w:top w:val="single" w:sz="4" w:space="0" w:color="000000"/>
              <w:left w:val="single" w:sz="4" w:space="0" w:color="000000"/>
              <w:bottom w:val="single" w:sz="4" w:space="0" w:color="000000"/>
              <w:right w:val="nil"/>
            </w:tcBorders>
          </w:tcPr>
          <w:p w14:paraId="2B29C44C" w14:textId="77777777" w:rsidR="00EF12F9" w:rsidRPr="00E51296" w:rsidRDefault="005129CB">
            <w:pPr>
              <w:spacing w:after="0" w:line="259" w:lineRule="auto"/>
              <w:ind w:left="34" w:firstLine="0"/>
              <w:rPr>
                <w:lang w:val="sk-SK"/>
              </w:rPr>
            </w:pPr>
            <w:r w:rsidRPr="00E51296">
              <w:rPr>
                <w:b/>
                <w:lang w:val="sk-SK"/>
              </w:rPr>
              <w:t xml:space="preserve">1. </w:t>
            </w:r>
          </w:p>
        </w:tc>
        <w:tc>
          <w:tcPr>
            <w:tcW w:w="8620" w:type="dxa"/>
            <w:tcBorders>
              <w:top w:val="single" w:sz="4" w:space="0" w:color="000000"/>
              <w:left w:val="nil"/>
              <w:bottom w:val="single" w:sz="4" w:space="0" w:color="000000"/>
              <w:right w:val="single" w:sz="4" w:space="0" w:color="000000"/>
            </w:tcBorders>
          </w:tcPr>
          <w:p w14:paraId="7C5C73C5" w14:textId="77777777" w:rsidR="00EF12F9" w:rsidRPr="00E51296" w:rsidRDefault="005129CB">
            <w:pPr>
              <w:spacing w:after="0" w:line="259" w:lineRule="auto"/>
              <w:ind w:left="0" w:firstLine="0"/>
              <w:rPr>
                <w:lang w:val="sk-SK"/>
              </w:rPr>
            </w:pPr>
            <w:r w:rsidRPr="00E51296">
              <w:rPr>
                <w:b/>
                <w:lang w:val="sk-SK"/>
              </w:rPr>
              <w:t xml:space="preserve">NÁZOV VETERINÁRNEHO LIEKU </w:t>
            </w:r>
          </w:p>
        </w:tc>
      </w:tr>
    </w:tbl>
    <w:p w14:paraId="787F59D9" w14:textId="77777777" w:rsidR="00EF12F9" w:rsidRPr="00E51296" w:rsidRDefault="005129CB">
      <w:pPr>
        <w:spacing w:after="0" w:line="259" w:lineRule="auto"/>
        <w:ind w:left="0" w:firstLine="0"/>
        <w:rPr>
          <w:lang w:val="sk-SK"/>
        </w:rPr>
      </w:pPr>
      <w:r w:rsidRPr="00E51296">
        <w:rPr>
          <w:lang w:val="sk-SK"/>
        </w:rPr>
        <w:t xml:space="preserve"> </w:t>
      </w:r>
    </w:p>
    <w:p w14:paraId="3A946809" w14:textId="2EA3DAAD" w:rsidR="001A716D" w:rsidRDefault="00184DCD" w:rsidP="001A716D">
      <w:pPr>
        <w:ind w:left="-5"/>
        <w:rPr>
          <w:color w:val="auto"/>
          <w:lang w:val="sk-SK"/>
        </w:rPr>
      </w:pPr>
      <w:r w:rsidRPr="00E51296">
        <w:rPr>
          <w:lang w:val="sk-SK"/>
        </w:rPr>
        <w:t xml:space="preserve">Benamix 6,25 mg/g </w:t>
      </w:r>
      <w:r w:rsidR="001A716D">
        <w:rPr>
          <w:color w:val="auto"/>
          <w:lang w:val="sk-SK"/>
        </w:rPr>
        <w:t xml:space="preserve">premix do liečivej kŕmnej zmesi </w:t>
      </w:r>
    </w:p>
    <w:p w14:paraId="4512C7FE" w14:textId="6A67E407" w:rsidR="00EF12F9" w:rsidRPr="00E51296" w:rsidRDefault="005129CB" w:rsidP="001A716D">
      <w:pPr>
        <w:ind w:left="-5"/>
        <w:rPr>
          <w:lang w:val="sk-SK"/>
        </w:rPr>
      </w:pPr>
      <w:r w:rsidRPr="00E51296">
        <w:rPr>
          <w:lang w:val="sk-SK"/>
        </w:rPr>
        <w:t xml:space="preserve"> </w:t>
      </w:r>
    </w:p>
    <w:tbl>
      <w:tblPr>
        <w:tblStyle w:val="TableGrid"/>
        <w:tblW w:w="9220" w:type="dxa"/>
        <w:tblInd w:w="-34" w:type="dxa"/>
        <w:tblCellMar>
          <w:top w:w="34" w:type="dxa"/>
          <w:right w:w="115" w:type="dxa"/>
        </w:tblCellMar>
        <w:tblLook w:val="04A0" w:firstRow="1" w:lastRow="0" w:firstColumn="1" w:lastColumn="0" w:noHBand="0" w:noVBand="1"/>
      </w:tblPr>
      <w:tblGrid>
        <w:gridCol w:w="600"/>
        <w:gridCol w:w="8620"/>
      </w:tblGrid>
      <w:tr w:rsidR="00EF12F9" w:rsidRPr="00450461" w14:paraId="1024AAE4" w14:textId="77777777">
        <w:trPr>
          <w:trHeight w:val="305"/>
        </w:trPr>
        <w:tc>
          <w:tcPr>
            <w:tcW w:w="600" w:type="dxa"/>
            <w:tcBorders>
              <w:top w:val="single" w:sz="4" w:space="0" w:color="000000"/>
              <w:left w:val="single" w:sz="4" w:space="0" w:color="000000"/>
              <w:bottom w:val="single" w:sz="4" w:space="0" w:color="000000"/>
              <w:right w:val="nil"/>
            </w:tcBorders>
          </w:tcPr>
          <w:p w14:paraId="7C8F32F0" w14:textId="77777777" w:rsidR="00EF12F9" w:rsidRPr="00E51296" w:rsidRDefault="005129CB">
            <w:pPr>
              <w:spacing w:after="0" w:line="259" w:lineRule="auto"/>
              <w:ind w:left="34" w:firstLine="0"/>
              <w:rPr>
                <w:lang w:val="sk-SK"/>
              </w:rPr>
            </w:pPr>
            <w:r w:rsidRPr="00E51296">
              <w:rPr>
                <w:b/>
                <w:lang w:val="sk-SK"/>
              </w:rPr>
              <w:t xml:space="preserve">2. </w:t>
            </w:r>
          </w:p>
        </w:tc>
        <w:tc>
          <w:tcPr>
            <w:tcW w:w="8620" w:type="dxa"/>
            <w:tcBorders>
              <w:top w:val="single" w:sz="4" w:space="0" w:color="000000"/>
              <w:left w:val="nil"/>
              <w:bottom w:val="single" w:sz="4" w:space="0" w:color="000000"/>
              <w:right w:val="single" w:sz="4" w:space="0" w:color="000000"/>
            </w:tcBorders>
          </w:tcPr>
          <w:p w14:paraId="1CA20EF6" w14:textId="77777777" w:rsidR="00EF12F9" w:rsidRPr="00E51296" w:rsidRDefault="005129CB">
            <w:pPr>
              <w:spacing w:after="0" w:line="259" w:lineRule="auto"/>
              <w:ind w:left="0" w:firstLine="0"/>
              <w:rPr>
                <w:lang w:val="sk-SK"/>
              </w:rPr>
            </w:pPr>
            <w:r w:rsidRPr="00E51296">
              <w:rPr>
                <w:b/>
                <w:lang w:val="sk-SK"/>
              </w:rPr>
              <w:t xml:space="preserve">OBSAH ÚČINNÝCH LÁTOK </w:t>
            </w:r>
          </w:p>
        </w:tc>
      </w:tr>
    </w:tbl>
    <w:p w14:paraId="69BCB728" w14:textId="77777777" w:rsidR="00EF12F9" w:rsidRPr="00E51296" w:rsidRDefault="005129CB">
      <w:pPr>
        <w:spacing w:after="0" w:line="259" w:lineRule="auto"/>
        <w:ind w:left="0" w:firstLine="0"/>
        <w:rPr>
          <w:lang w:val="sk-SK"/>
        </w:rPr>
      </w:pPr>
      <w:r w:rsidRPr="00E51296">
        <w:rPr>
          <w:lang w:val="sk-SK"/>
        </w:rPr>
        <w:t xml:space="preserve"> </w:t>
      </w:r>
    </w:p>
    <w:p w14:paraId="07CB5A91" w14:textId="04041802" w:rsidR="007772A3" w:rsidRPr="00E51296" w:rsidRDefault="005129CB" w:rsidP="007772A3">
      <w:pPr>
        <w:tabs>
          <w:tab w:val="left" w:pos="567"/>
        </w:tabs>
        <w:spacing w:line="240" w:lineRule="auto"/>
        <w:rPr>
          <w:lang w:val="sk-SK"/>
        </w:rPr>
      </w:pPr>
      <w:r w:rsidRPr="00E51296">
        <w:rPr>
          <w:lang w:val="sk-SK"/>
        </w:rPr>
        <w:t xml:space="preserve"> </w:t>
      </w:r>
      <w:r w:rsidR="007772A3" w:rsidRPr="00E51296">
        <w:rPr>
          <w:lang w:val="sk-SK"/>
        </w:rPr>
        <w:t>Benazepril hydrochlorid 6</w:t>
      </w:r>
      <w:r w:rsidR="007B610E" w:rsidRPr="00E51296">
        <w:rPr>
          <w:lang w:val="sk-SK"/>
        </w:rPr>
        <w:t>,</w:t>
      </w:r>
      <w:r w:rsidR="007772A3" w:rsidRPr="00E51296">
        <w:rPr>
          <w:lang w:val="sk-SK"/>
        </w:rPr>
        <w:t>25 mg/g</w:t>
      </w:r>
    </w:p>
    <w:p w14:paraId="1F5E28C5" w14:textId="77777777" w:rsidR="00EF12F9" w:rsidRPr="00E51296" w:rsidRDefault="00EF12F9">
      <w:pPr>
        <w:spacing w:after="0" w:line="259" w:lineRule="auto"/>
        <w:ind w:left="0" w:firstLine="0"/>
        <w:rPr>
          <w:lang w:val="sk-SK"/>
        </w:rPr>
      </w:pPr>
    </w:p>
    <w:tbl>
      <w:tblPr>
        <w:tblStyle w:val="TableGrid"/>
        <w:tblW w:w="9220" w:type="dxa"/>
        <w:tblInd w:w="-34" w:type="dxa"/>
        <w:tblCellMar>
          <w:top w:w="34" w:type="dxa"/>
          <w:right w:w="115" w:type="dxa"/>
        </w:tblCellMar>
        <w:tblLook w:val="04A0" w:firstRow="1" w:lastRow="0" w:firstColumn="1" w:lastColumn="0" w:noHBand="0" w:noVBand="1"/>
      </w:tblPr>
      <w:tblGrid>
        <w:gridCol w:w="600"/>
        <w:gridCol w:w="8620"/>
      </w:tblGrid>
      <w:tr w:rsidR="00EF12F9" w:rsidRPr="00450461" w14:paraId="4B8F5BAE" w14:textId="77777777">
        <w:trPr>
          <w:trHeight w:val="302"/>
        </w:trPr>
        <w:tc>
          <w:tcPr>
            <w:tcW w:w="600" w:type="dxa"/>
            <w:tcBorders>
              <w:top w:val="single" w:sz="4" w:space="0" w:color="000000"/>
              <w:left w:val="single" w:sz="4" w:space="0" w:color="000000"/>
              <w:bottom w:val="single" w:sz="4" w:space="0" w:color="000000"/>
              <w:right w:val="nil"/>
            </w:tcBorders>
          </w:tcPr>
          <w:p w14:paraId="7A4EDAF7" w14:textId="77777777" w:rsidR="00EF12F9" w:rsidRPr="00E51296" w:rsidRDefault="005129CB">
            <w:pPr>
              <w:spacing w:after="0" w:line="259" w:lineRule="auto"/>
              <w:ind w:left="34" w:firstLine="0"/>
              <w:rPr>
                <w:lang w:val="sk-SK"/>
              </w:rPr>
            </w:pPr>
            <w:r w:rsidRPr="00E51296">
              <w:rPr>
                <w:b/>
                <w:lang w:val="sk-SK"/>
              </w:rPr>
              <w:t xml:space="preserve">3. </w:t>
            </w:r>
          </w:p>
        </w:tc>
        <w:tc>
          <w:tcPr>
            <w:tcW w:w="8620" w:type="dxa"/>
            <w:tcBorders>
              <w:top w:val="single" w:sz="4" w:space="0" w:color="000000"/>
              <w:left w:val="nil"/>
              <w:bottom w:val="single" w:sz="4" w:space="0" w:color="000000"/>
              <w:right w:val="single" w:sz="4" w:space="0" w:color="000000"/>
            </w:tcBorders>
          </w:tcPr>
          <w:p w14:paraId="3E3327EC" w14:textId="77777777" w:rsidR="00EF12F9" w:rsidRPr="00E51296" w:rsidRDefault="005129CB">
            <w:pPr>
              <w:spacing w:after="0" w:line="259" w:lineRule="auto"/>
              <w:ind w:left="0" w:firstLine="0"/>
              <w:rPr>
                <w:lang w:val="sk-SK"/>
              </w:rPr>
            </w:pPr>
            <w:r w:rsidRPr="00E51296">
              <w:rPr>
                <w:b/>
                <w:lang w:val="sk-SK"/>
              </w:rPr>
              <w:t xml:space="preserve">VEĽKOSŤ BALENIA </w:t>
            </w:r>
          </w:p>
        </w:tc>
      </w:tr>
    </w:tbl>
    <w:p w14:paraId="55BCFEF9" w14:textId="77777777" w:rsidR="00EF12F9" w:rsidRPr="00E51296" w:rsidRDefault="005129CB">
      <w:pPr>
        <w:spacing w:after="0" w:line="259" w:lineRule="auto"/>
        <w:ind w:left="0" w:firstLine="0"/>
        <w:rPr>
          <w:lang w:val="sk-SK"/>
        </w:rPr>
      </w:pPr>
      <w:r w:rsidRPr="00E51296">
        <w:rPr>
          <w:lang w:val="sk-SK"/>
        </w:rPr>
        <w:t xml:space="preserve"> </w:t>
      </w:r>
    </w:p>
    <w:p w14:paraId="4E8E6B5A" w14:textId="77777777" w:rsidR="00184DCD" w:rsidRPr="00E51296" w:rsidRDefault="00184DCD">
      <w:pPr>
        <w:spacing w:after="0" w:line="259" w:lineRule="auto"/>
        <w:ind w:left="0" w:firstLine="0"/>
        <w:rPr>
          <w:lang w:val="sk-SK"/>
        </w:rPr>
      </w:pPr>
      <w:r w:rsidRPr="00E51296">
        <w:rPr>
          <w:lang w:val="sk-SK"/>
        </w:rPr>
        <w:t>5 l plastový</w:t>
      </w:r>
      <w:r w:rsidR="001B221F" w:rsidRPr="00E51296">
        <w:rPr>
          <w:lang w:val="sk-SK"/>
        </w:rPr>
        <w:t xml:space="preserve"> kanister</w:t>
      </w:r>
      <w:r w:rsidRPr="00E51296">
        <w:rPr>
          <w:lang w:val="sk-SK"/>
        </w:rPr>
        <w:t xml:space="preserve"> s obsahom 4,23 l (alebo 4,032 kg)</w:t>
      </w:r>
    </w:p>
    <w:p w14:paraId="48B92DD1" w14:textId="77777777" w:rsidR="00184DCD" w:rsidRPr="00E51296" w:rsidRDefault="00184DCD">
      <w:pPr>
        <w:spacing w:after="0" w:line="259" w:lineRule="auto"/>
        <w:ind w:left="0" w:firstLine="0"/>
        <w:rPr>
          <w:lang w:val="sk-SK"/>
        </w:rPr>
      </w:pPr>
    </w:p>
    <w:tbl>
      <w:tblPr>
        <w:tblStyle w:val="TableGrid"/>
        <w:tblW w:w="9220" w:type="dxa"/>
        <w:tblInd w:w="-34" w:type="dxa"/>
        <w:tblCellMar>
          <w:top w:w="34" w:type="dxa"/>
          <w:right w:w="115" w:type="dxa"/>
        </w:tblCellMar>
        <w:tblLook w:val="04A0" w:firstRow="1" w:lastRow="0" w:firstColumn="1" w:lastColumn="0" w:noHBand="0" w:noVBand="1"/>
      </w:tblPr>
      <w:tblGrid>
        <w:gridCol w:w="600"/>
        <w:gridCol w:w="8620"/>
      </w:tblGrid>
      <w:tr w:rsidR="00EF12F9" w:rsidRPr="00450461" w14:paraId="2BD50A65" w14:textId="77777777">
        <w:trPr>
          <w:trHeight w:val="302"/>
        </w:trPr>
        <w:tc>
          <w:tcPr>
            <w:tcW w:w="600" w:type="dxa"/>
            <w:tcBorders>
              <w:top w:val="single" w:sz="4" w:space="0" w:color="000000"/>
              <w:left w:val="single" w:sz="4" w:space="0" w:color="000000"/>
              <w:bottom w:val="single" w:sz="4" w:space="0" w:color="000000"/>
              <w:right w:val="nil"/>
            </w:tcBorders>
          </w:tcPr>
          <w:p w14:paraId="031F87C4" w14:textId="77777777" w:rsidR="00EF12F9" w:rsidRPr="00E51296" w:rsidRDefault="005129CB">
            <w:pPr>
              <w:spacing w:after="0" w:line="259" w:lineRule="auto"/>
              <w:ind w:left="34" w:firstLine="0"/>
              <w:rPr>
                <w:lang w:val="sk-SK"/>
              </w:rPr>
            </w:pPr>
            <w:r w:rsidRPr="00E51296">
              <w:rPr>
                <w:b/>
                <w:lang w:val="sk-SK"/>
              </w:rPr>
              <w:t xml:space="preserve">4. </w:t>
            </w:r>
          </w:p>
        </w:tc>
        <w:tc>
          <w:tcPr>
            <w:tcW w:w="8620" w:type="dxa"/>
            <w:tcBorders>
              <w:top w:val="single" w:sz="4" w:space="0" w:color="000000"/>
              <w:left w:val="nil"/>
              <w:bottom w:val="single" w:sz="4" w:space="0" w:color="000000"/>
              <w:right w:val="single" w:sz="4" w:space="0" w:color="000000"/>
            </w:tcBorders>
          </w:tcPr>
          <w:p w14:paraId="6BA81FB3" w14:textId="77777777" w:rsidR="00EF12F9" w:rsidRPr="00E51296" w:rsidRDefault="005129CB">
            <w:pPr>
              <w:spacing w:after="0" w:line="259" w:lineRule="auto"/>
              <w:ind w:left="0" w:firstLine="0"/>
              <w:rPr>
                <w:lang w:val="sk-SK"/>
              </w:rPr>
            </w:pPr>
            <w:r w:rsidRPr="00E51296">
              <w:rPr>
                <w:b/>
                <w:lang w:val="sk-SK"/>
              </w:rPr>
              <w:t xml:space="preserve">CIEĽOVÉ DRUHY </w:t>
            </w:r>
          </w:p>
        </w:tc>
      </w:tr>
    </w:tbl>
    <w:p w14:paraId="26FC928B" w14:textId="77777777" w:rsidR="00EF12F9" w:rsidRPr="00E51296" w:rsidRDefault="005129CB">
      <w:pPr>
        <w:spacing w:after="0" w:line="259" w:lineRule="auto"/>
        <w:ind w:left="0" w:firstLine="0"/>
        <w:rPr>
          <w:lang w:val="sk-SK"/>
        </w:rPr>
      </w:pPr>
      <w:r w:rsidRPr="00E51296">
        <w:rPr>
          <w:lang w:val="sk-SK"/>
        </w:rPr>
        <w:t xml:space="preserve"> </w:t>
      </w:r>
    </w:p>
    <w:p w14:paraId="428EADC5" w14:textId="77777777" w:rsidR="00184DCD" w:rsidRPr="00E51296" w:rsidRDefault="00184DCD">
      <w:pPr>
        <w:spacing w:after="0" w:line="259" w:lineRule="auto"/>
        <w:ind w:left="0" w:firstLine="0"/>
        <w:rPr>
          <w:lang w:val="sk-SK"/>
        </w:rPr>
      </w:pPr>
      <w:r w:rsidRPr="00E51296">
        <w:rPr>
          <w:lang w:val="sk-SK"/>
        </w:rPr>
        <w:t>Mačky.</w:t>
      </w:r>
    </w:p>
    <w:p w14:paraId="76AD3F25" w14:textId="77777777" w:rsidR="00EF12F9" w:rsidRPr="00E51296" w:rsidRDefault="00EF12F9">
      <w:pPr>
        <w:spacing w:after="0" w:line="259" w:lineRule="auto"/>
        <w:ind w:left="0" w:firstLine="0"/>
        <w:rPr>
          <w:lang w:val="sk-SK"/>
        </w:rPr>
      </w:pPr>
    </w:p>
    <w:tbl>
      <w:tblPr>
        <w:tblStyle w:val="TableGrid"/>
        <w:tblW w:w="9220" w:type="dxa"/>
        <w:tblInd w:w="-34" w:type="dxa"/>
        <w:tblCellMar>
          <w:top w:w="34" w:type="dxa"/>
          <w:right w:w="115" w:type="dxa"/>
        </w:tblCellMar>
        <w:tblLook w:val="04A0" w:firstRow="1" w:lastRow="0" w:firstColumn="1" w:lastColumn="0" w:noHBand="0" w:noVBand="1"/>
      </w:tblPr>
      <w:tblGrid>
        <w:gridCol w:w="600"/>
        <w:gridCol w:w="8620"/>
      </w:tblGrid>
      <w:tr w:rsidR="00EF12F9" w:rsidRPr="00450461" w14:paraId="022CC7F6" w14:textId="77777777">
        <w:trPr>
          <w:trHeight w:val="302"/>
        </w:trPr>
        <w:tc>
          <w:tcPr>
            <w:tcW w:w="600" w:type="dxa"/>
            <w:tcBorders>
              <w:top w:val="single" w:sz="4" w:space="0" w:color="000000"/>
              <w:left w:val="single" w:sz="4" w:space="0" w:color="000000"/>
              <w:bottom w:val="single" w:sz="4" w:space="0" w:color="000000"/>
              <w:right w:val="nil"/>
            </w:tcBorders>
          </w:tcPr>
          <w:p w14:paraId="6F5C73D0" w14:textId="77777777" w:rsidR="00EF12F9" w:rsidRPr="00E51296" w:rsidRDefault="005129CB">
            <w:pPr>
              <w:spacing w:after="0" w:line="259" w:lineRule="auto"/>
              <w:ind w:left="34" w:firstLine="0"/>
              <w:rPr>
                <w:lang w:val="sk-SK"/>
              </w:rPr>
            </w:pPr>
            <w:r w:rsidRPr="00E51296">
              <w:rPr>
                <w:b/>
                <w:lang w:val="sk-SK"/>
              </w:rPr>
              <w:t xml:space="preserve">5. </w:t>
            </w:r>
          </w:p>
        </w:tc>
        <w:tc>
          <w:tcPr>
            <w:tcW w:w="8620" w:type="dxa"/>
            <w:tcBorders>
              <w:top w:val="single" w:sz="4" w:space="0" w:color="000000"/>
              <w:left w:val="nil"/>
              <w:bottom w:val="single" w:sz="4" w:space="0" w:color="000000"/>
              <w:right w:val="single" w:sz="4" w:space="0" w:color="000000"/>
            </w:tcBorders>
          </w:tcPr>
          <w:p w14:paraId="48D3D8B1" w14:textId="77777777" w:rsidR="00EF12F9" w:rsidRPr="00E51296" w:rsidRDefault="005129CB">
            <w:pPr>
              <w:spacing w:after="0" w:line="259" w:lineRule="auto"/>
              <w:ind w:left="0" w:firstLine="0"/>
              <w:rPr>
                <w:lang w:val="sk-SK"/>
              </w:rPr>
            </w:pPr>
            <w:r w:rsidRPr="00E51296">
              <w:rPr>
                <w:b/>
                <w:lang w:val="sk-SK"/>
              </w:rPr>
              <w:t xml:space="preserve">INDIKÁCIE </w:t>
            </w:r>
          </w:p>
        </w:tc>
      </w:tr>
    </w:tbl>
    <w:p w14:paraId="0AFFCAB0" w14:textId="77777777" w:rsidR="00EF12F9" w:rsidRPr="00E51296" w:rsidRDefault="005129CB">
      <w:pPr>
        <w:spacing w:after="0" w:line="259" w:lineRule="auto"/>
        <w:ind w:left="0" w:firstLine="0"/>
        <w:rPr>
          <w:lang w:val="sk-SK"/>
        </w:rPr>
      </w:pPr>
      <w:r w:rsidRPr="00E51296">
        <w:rPr>
          <w:lang w:val="sk-SK"/>
        </w:rPr>
        <w:t xml:space="preserve"> </w:t>
      </w:r>
    </w:p>
    <w:p w14:paraId="120F7CC3" w14:textId="77777777" w:rsidR="00EF12F9" w:rsidRPr="00E51296" w:rsidRDefault="005129CB">
      <w:pPr>
        <w:spacing w:after="0" w:line="259" w:lineRule="auto"/>
        <w:ind w:left="0" w:firstLine="0"/>
        <w:rPr>
          <w:lang w:val="sk-SK"/>
        </w:rPr>
      </w:pPr>
      <w:r w:rsidRPr="00E51296">
        <w:rPr>
          <w:lang w:val="sk-SK"/>
        </w:rPr>
        <w:t xml:space="preserve"> </w:t>
      </w:r>
    </w:p>
    <w:tbl>
      <w:tblPr>
        <w:tblStyle w:val="TableGrid"/>
        <w:tblW w:w="9220" w:type="dxa"/>
        <w:tblInd w:w="-34" w:type="dxa"/>
        <w:tblCellMar>
          <w:top w:w="34" w:type="dxa"/>
          <w:right w:w="115" w:type="dxa"/>
        </w:tblCellMar>
        <w:tblLook w:val="04A0" w:firstRow="1" w:lastRow="0" w:firstColumn="1" w:lastColumn="0" w:noHBand="0" w:noVBand="1"/>
      </w:tblPr>
      <w:tblGrid>
        <w:gridCol w:w="600"/>
        <w:gridCol w:w="8620"/>
      </w:tblGrid>
      <w:tr w:rsidR="00EF12F9" w:rsidRPr="00450461" w14:paraId="767295D5" w14:textId="77777777">
        <w:trPr>
          <w:trHeight w:val="305"/>
        </w:trPr>
        <w:tc>
          <w:tcPr>
            <w:tcW w:w="600" w:type="dxa"/>
            <w:tcBorders>
              <w:top w:val="single" w:sz="4" w:space="0" w:color="000000"/>
              <w:left w:val="single" w:sz="4" w:space="0" w:color="000000"/>
              <w:bottom w:val="single" w:sz="4" w:space="0" w:color="000000"/>
              <w:right w:val="nil"/>
            </w:tcBorders>
          </w:tcPr>
          <w:p w14:paraId="7731FF7F" w14:textId="77777777" w:rsidR="00EF12F9" w:rsidRPr="00E51296" w:rsidRDefault="005129CB">
            <w:pPr>
              <w:spacing w:after="0" w:line="259" w:lineRule="auto"/>
              <w:ind w:left="34" w:firstLine="0"/>
              <w:rPr>
                <w:lang w:val="sk-SK"/>
              </w:rPr>
            </w:pPr>
            <w:r w:rsidRPr="00E51296">
              <w:rPr>
                <w:b/>
                <w:lang w:val="sk-SK"/>
              </w:rPr>
              <w:t xml:space="preserve">6. </w:t>
            </w:r>
          </w:p>
        </w:tc>
        <w:tc>
          <w:tcPr>
            <w:tcW w:w="8620" w:type="dxa"/>
            <w:tcBorders>
              <w:top w:val="single" w:sz="4" w:space="0" w:color="000000"/>
              <w:left w:val="nil"/>
              <w:bottom w:val="single" w:sz="4" w:space="0" w:color="000000"/>
              <w:right w:val="single" w:sz="4" w:space="0" w:color="000000"/>
            </w:tcBorders>
          </w:tcPr>
          <w:p w14:paraId="5423A4B5" w14:textId="77777777" w:rsidR="00EF12F9" w:rsidRPr="00E51296" w:rsidRDefault="005129CB">
            <w:pPr>
              <w:spacing w:after="0" w:line="259" w:lineRule="auto"/>
              <w:ind w:left="0" w:firstLine="0"/>
              <w:rPr>
                <w:lang w:val="sk-SK"/>
              </w:rPr>
            </w:pPr>
            <w:r w:rsidRPr="00E51296">
              <w:rPr>
                <w:b/>
                <w:lang w:val="sk-SK"/>
              </w:rPr>
              <w:t xml:space="preserve">CESTY PODANIA </w:t>
            </w:r>
          </w:p>
        </w:tc>
      </w:tr>
    </w:tbl>
    <w:p w14:paraId="24EB03AB" w14:textId="77777777" w:rsidR="00EF12F9" w:rsidRPr="00E51296" w:rsidRDefault="005129CB">
      <w:pPr>
        <w:spacing w:after="0" w:line="259" w:lineRule="auto"/>
        <w:ind w:left="0" w:firstLine="0"/>
        <w:rPr>
          <w:lang w:val="sk-SK"/>
        </w:rPr>
      </w:pPr>
      <w:r w:rsidRPr="00E51296">
        <w:rPr>
          <w:lang w:val="sk-SK"/>
        </w:rPr>
        <w:t xml:space="preserve"> </w:t>
      </w:r>
    </w:p>
    <w:p w14:paraId="66F87130" w14:textId="77777777" w:rsidR="00184DCD" w:rsidRPr="00E51296" w:rsidRDefault="00184DCD" w:rsidP="00184DCD">
      <w:pPr>
        <w:spacing w:after="0" w:line="259" w:lineRule="auto"/>
        <w:ind w:left="0" w:firstLine="0"/>
        <w:rPr>
          <w:lang w:val="sk-SK"/>
        </w:rPr>
      </w:pPr>
      <w:r w:rsidRPr="00E51296">
        <w:rPr>
          <w:lang w:val="sk-SK"/>
        </w:rPr>
        <w:t>Použitie v krmive.</w:t>
      </w:r>
    </w:p>
    <w:p w14:paraId="641B35DF" w14:textId="2C19AF83" w:rsidR="00184DCD" w:rsidRPr="00E51296" w:rsidRDefault="00184DCD" w:rsidP="00184DCD">
      <w:pPr>
        <w:spacing w:after="0" w:line="259" w:lineRule="auto"/>
        <w:ind w:left="0" w:firstLine="0"/>
        <w:rPr>
          <w:lang w:val="sk-SK"/>
        </w:rPr>
      </w:pPr>
      <w:r w:rsidRPr="00E51296">
        <w:rPr>
          <w:lang w:val="sk-SK"/>
        </w:rPr>
        <w:t xml:space="preserve">Len na </w:t>
      </w:r>
      <w:r w:rsidR="00755BFE" w:rsidRPr="00E51296">
        <w:rPr>
          <w:lang w:val="sk-SK"/>
        </w:rPr>
        <w:t>za</w:t>
      </w:r>
      <w:r w:rsidRPr="00E51296">
        <w:rPr>
          <w:lang w:val="sk-SK"/>
        </w:rPr>
        <w:t>miešanie do suchého krmiva prevádzkovateľom krmivárskeho podniku.</w:t>
      </w:r>
    </w:p>
    <w:p w14:paraId="02EE9A63" w14:textId="77777777" w:rsidR="00EF12F9" w:rsidRPr="00E51296" w:rsidRDefault="00EF12F9">
      <w:pPr>
        <w:spacing w:after="0" w:line="259" w:lineRule="auto"/>
        <w:ind w:left="0" w:firstLine="0"/>
        <w:rPr>
          <w:lang w:val="sk-SK"/>
        </w:rPr>
      </w:pPr>
    </w:p>
    <w:tbl>
      <w:tblPr>
        <w:tblStyle w:val="TableGrid"/>
        <w:tblW w:w="9220" w:type="dxa"/>
        <w:tblInd w:w="-34" w:type="dxa"/>
        <w:tblCellMar>
          <w:top w:w="34" w:type="dxa"/>
          <w:right w:w="115" w:type="dxa"/>
        </w:tblCellMar>
        <w:tblLook w:val="04A0" w:firstRow="1" w:lastRow="0" w:firstColumn="1" w:lastColumn="0" w:noHBand="0" w:noVBand="1"/>
      </w:tblPr>
      <w:tblGrid>
        <w:gridCol w:w="600"/>
        <w:gridCol w:w="8620"/>
      </w:tblGrid>
      <w:tr w:rsidR="00EF12F9" w:rsidRPr="00450461" w14:paraId="4FC4176B" w14:textId="77777777">
        <w:trPr>
          <w:trHeight w:val="305"/>
        </w:trPr>
        <w:tc>
          <w:tcPr>
            <w:tcW w:w="600" w:type="dxa"/>
            <w:tcBorders>
              <w:top w:val="single" w:sz="4" w:space="0" w:color="000000"/>
              <w:left w:val="single" w:sz="4" w:space="0" w:color="000000"/>
              <w:bottom w:val="single" w:sz="4" w:space="0" w:color="000000"/>
              <w:right w:val="nil"/>
            </w:tcBorders>
          </w:tcPr>
          <w:p w14:paraId="16A56A6F" w14:textId="77777777" w:rsidR="00EF12F9" w:rsidRPr="00E51296" w:rsidRDefault="005129CB">
            <w:pPr>
              <w:spacing w:after="0" w:line="259" w:lineRule="auto"/>
              <w:ind w:left="34" w:firstLine="0"/>
              <w:rPr>
                <w:lang w:val="sk-SK"/>
              </w:rPr>
            </w:pPr>
            <w:r w:rsidRPr="00E51296">
              <w:rPr>
                <w:b/>
                <w:lang w:val="sk-SK"/>
              </w:rPr>
              <w:t xml:space="preserve">7. </w:t>
            </w:r>
          </w:p>
        </w:tc>
        <w:tc>
          <w:tcPr>
            <w:tcW w:w="8620" w:type="dxa"/>
            <w:tcBorders>
              <w:top w:val="single" w:sz="4" w:space="0" w:color="000000"/>
              <w:left w:val="nil"/>
              <w:bottom w:val="single" w:sz="4" w:space="0" w:color="000000"/>
              <w:right w:val="single" w:sz="4" w:space="0" w:color="000000"/>
            </w:tcBorders>
          </w:tcPr>
          <w:p w14:paraId="62F0ED15" w14:textId="77777777" w:rsidR="00EF12F9" w:rsidRPr="00E51296" w:rsidRDefault="005129CB">
            <w:pPr>
              <w:spacing w:after="0" w:line="259" w:lineRule="auto"/>
              <w:ind w:left="0" w:firstLine="0"/>
              <w:rPr>
                <w:lang w:val="sk-SK"/>
              </w:rPr>
            </w:pPr>
            <w:r w:rsidRPr="00E51296">
              <w:rPr>
                <w:b/>
                <w:lang w:val="sk-SK"/>
              </w:rPr>
              <w:t xml:space="preserve">OCHRANNÉ LEHOTY </w:t>
            </w:r>
          </w:p>
        </w:tc>
      </w:tr>
    </w:tbl>
    <w:p w14:paraId="30C34714" w14:textId="77777777" w:rsidR="00EF12F9" w:rsidRPr="00E51296" w:rsidRDefault="005129CB">
      <w:pPr>
        <w:spacing w:after="0" w:line="259" w:lineRule="auto"/>
        <w:ind w:left="0" w:firstLine="0"/>
        <w:rPr>
          <w:lang w:val="sk-SK"/>
        </w:rPr>
      </w:pPr>
      <w:r w:rsidRPr="00E51296">
        <w:rPr>
          <w:lang w:val="sk-SK"/>
        </w:rPr>
        <w:t xml:space="preserve"> </w:t>
      </w:r>
    </w:p>
    <w:p w14:paraId="4E8A909F" w14:textId="77777777" w:rsidR="00EF12F9" w:rsidRPr="00E51296" w:rsidRDefault="005129CB">
      <w:pPr>
        <w:spacing w:after="0" w:line="259" w:lineRule="auto"/>
        <w:ind w:left="0" w:firstLine="0"/>
        <w:rPr>
          <w:lang w:val="sk-SK"/>
        </w:rPr>
      </w:pPr>
      <w:r w:rsidRPr="00E51296">
        <w:rPr>
          <w:lang w:val="sk-SK"/>
        </w:rPr>
        <w:t xml:space="preserve"> </w:t>
      </w:r>
    </w:p>
    <w:tbl>
      <w:tblPr>
        <w:tblStyle w:val="TableGrid"/>
        <w:tblW w:w="9220" w:type="dxa"/>
        <w:tblInd w:w="-34" w:type="dxa"/>
        <w:tblCellMar>
          <w:top w:w="34" w:type="dxa"/>
          <w:right w:w="115" w:type="dxa"/>
        </w:tblCellMar>
        <w:tblLook w:val="04A0" w:firstRow="1" w:lastRow="0" w:firstColumn="1" w:lastColumn="0" w:noHBand="0" w:noVBand="1"/>
      </w:tblPr>
      <w:tblGrid>
        <w:gridCol w:w="600"/>
        <w:gridCol w:w="8620"/>
      </w:tblGrid>
      <w:tr w:rsidR="00EF12F9" w:rsidRPr="00450461" w14:paraId="5BD71368" w14:textId="77777777">
        <w:trPr>
          <w:trHeight w:val="302"/>
        </w:trPr>
        <w:tc>
          <w:tcPr>
            <w:tcW w:w="600" w:type="dxa"/>
            <w:tcBorders>
              <w:top w:val="single" w:sz="4" w:space="0" w:color="000000"/>
              <w:left w:val="single" w:sz="4" w:space="0" w:color="000000"/>
              <w:bottom w:val="single" w:sz="4" w:space="0" w:color="000000"/>
              <w:right w:val="nil"/>
            </w:tcBorders>
          </w:tcPr>
          <w:p w14:paraId="34DB131B" w14:textId="77777777" w:rsidR="00EF12F9" w:rsidRPr="00E51296" w:rsidRDefault="005129CB">
            <w:pPr>
              <w:spacing w:after="0" w:line="259" w:lineRule="auto"/>
              <w:ind w:left="34" w:firstLine="0"/>
              <w:rPr>
                <w:lang w:val="sk-SK"/>
              </w:rPr>
            </w:pPr>
            <w:r w:rsidRPr="00E51296">
              <w:rPr>
                <w:b/>
                <w:lang w:val="sk-SK"/>
              </w:rPr>
              <w:t xml:space="preserve">8. </w:t>
            </w:r>
          </w:p>
        </w:tc>
        <w:tc>
          <w:tcPr>
            <w:tcW w:w="8620" w:type="dxa"/>
            <w:tcBorders>
              <w:top w:val="single" w:sz="4" w:space="0" w:color="000000"/>
              <w:left w:val="nil"/>
              <w:bottom w:val="single" w:sz="4" w:space="0" w:color="000000"/>
              <w:right w:val="single" w:sz="4" w:space="0" w:color="000000"/>
            </w:tcBorders>
          </w:tcPr>
          <w:p w14:paraId="5378C980" w14:textId="77777777" w:rsidR="00EF12F9" w:rsidRPr="00E51296" w:rsidRDefault="005129CB">
            <w:pPr>
              <w:spacing w:after="0" w:line="259" w:lineRule="auto"/>
              <w:ind w:left="0" w:firstLine="0"/>
              <w:rPr>
                <w:lang w:val="sk-SK"/>
              </w:rPr>
            </w:pPr>
            <w:r w:rsidRPr="00E51296">
              <w:rPr>
                <w:b/>
                <w:lang w:val="sk-SK"/>
              </w:rPr>
              <w:t xml:space="preserve">DÁTUM EXSPIRÁCIE </w:t>
            </w:r>
          </w:p>
        </w:tc>
      </w:tr>
    </w:tbl>
    <w:p w14:paraId="651069CD" w14:textId="77777777" w:rsidR="00EF12F9" w:rsidRPr="00E51296" w:rsidRDefault="005129CB">
      <w:pPr>
        <w:spacing w:after="0" w:line="259" w:lineRule="auto"/>
        <w:ind w:left="0" w:firstLine="0"/>
        <w:rPr>
          <w:lang w:val="sk-SK"/>
        </w:rPr>
      </w:pPr>
      <w:r w:rsidRPr="00E51296">
        <w:rPr>
          <w:lang w:val="sk-SK"/>
        </w:rPr>
        <w:t xml:space="preserve"> </w:t>
      </w:r>
    </w:p>
    <w:p w14:paraId="41B7C254" w14:textId="77777777" w:rsidR="00EF12F9" w:rsidRPr="00E51296" w:rsidRDefault="005129CB">
      <w:pPr>
        <w:ind w:left="-5"/>
        <w:rPr>
          <w:lang w:val="sk-SK"/>
        </w:rPr>
      </w:pPr>
      <w:r w:rsidRPr="00E51296">
        <w:rPr>
          <w:lang w:val="sk-SK"/>
        </w:rPr>
        <w:t xml:space="preserve">Exp. {mesiac/rok} </w:t>
      </w:r>
    </w:p>
    <w:p w14:paraId="41A6D6B9" w14:textId="77777777" w:rsidR="00A46BBD" w:rsidRPr="00E51296" w:rsidRDefault="00A46BBD" w:rsidP="00A46BBD">
      <w:pPr>
        <w:ind w:left="-5"/>
        <w:rPr>
          <w:lang w:val="sk-SK"/>
        </w:rPr>
      </w:pPr>
      <w:r w:rsidRPr="00E51296">
        <w:rPr>
          <w:lang w:val="sk-SK"/>
        </w:rPr>
        <w:t>Po otvorení ihneď spotrebujte</w:t>
      </w:r>
    </w:p>
    <w:p w14:paraId="3888589D" w14:textId="706F0390" w:rsidR="00A46BBD" w:rsidRPr="00E51296" w:rsidRDefault="00A46BBD" w:rsidP="00A46BBD">
      <w:pPr>
        <w:ind w:left="-5"/>
        <w:rPr>
          <w:lang w:val="sk-SK"/>
        </w:rPr>
      </w:pPr>
      <w:r w:rsidRPr="00E51296">
        <w:rPr>
          <w:lang w:val="sk-SK"/>
        </w:rPr>
        <w:t xml:space="preserve">Po </w:t>
      </w:r>
      <w:r w:rsidR="00755BFE" w:rsidRPr="00E51296">
        <w:rPr>
          <w:lang w:val="sk-SK"/>
        </w:rPr>
        <w:t>za</w:t>
      </w:r>
      <w:r w:rsidRPr="00E51296">
        <w:rPr>
          <w:lang w:val="sk-SK"/>
        </w:rPr>
        <w:t>miešaní do krmiva: spotrebujte do 12 mesiacov.</w:t>
      </w:r>
    </w:p>
    <w:p w14:paraId="61BC5DF8" w14:textId="6BB5C20A" w:rsidR="00EF12F9" w:rsidRPr="00E51296" w:rsidRDefault="00C37204">
      <w:pPr>
        <w:spacing w:after="0" w:line="259" w:lineRule="auto"/>
        <w:ind w:left="0" w:firstLine="0"/>
        <w:rPr>
          <w:lang w:val="sk-SK"/>
        </w:rPr>
      </w:pPr>
      <w:r>
        <w:rPr>
          <w:lang w:val="sk-SK"/>
        </w:rPr>
        <w:t xml:space="preserve"> </w:t>
      </w:r>
    </w:p>
    <w:tbl>
      <w:tblPr>
        <w:tblStyle w:val="TableGrid"/>
        <w:tblW w:w="9220" w:type="dxa"/>
        <w:tblInd w:w="-34" w:type="dxa"/>
        <w:tblCellMar>
          <w:top w:w="34" w:type="dxa"/>
          <w:right w:w="115" w:type="dxa"/>
        </w:tblCellMar>
        <w:tblLook w:val="04A0" w:firstRow="1" w:lastRow="0" w:firstColumn="1" w:lastColumn="0" w:noHBand="0" w:noVBand="1"/>
      </w:tblPr>
      <w:tblGrid>
        <w:gridCol w:w="600"/>
        <w:gridCol w:w="8620"/>
      </w:tblGrid>
      <w:tr w:rsidR="00EF12F9" w:rsidRPr="00450461" w14:paraId="052F45C4" w14:textId="77777777">
        <w:trPr>
          <w:trHeight w:val="302"/>
        </w:trPr>
        <w:tc>
          <w:tcPr>
            <w:tcW w:w="600" w:type="dxa"/>
            <w:tcBorders>
              <w:top w:val="single" w:sz="4" w:space="0" w:color="000000"/>
              <w:left w:val="single" w:sz="4" w:space="0" w:color="000000"/>
              <w:bottom w:val="single" w:sz="4" w:space="0" w:color="000000"/>
              <w:right w:val="nil"/>
            </w:tcBorders>
          </w:tcPr>
          <w:p w14:paraId="126DD241" w14:textId="77777777" w:rsidR="00EF12F9" w:rsidRPr="00E51296" w:rsidRDefault="005129CB">
            <w:pPr>
              <w:spacing w:after="0" w:line="259" w:lineRule="auto"/>
              <w:ind w:left="34" w:firstLine="0"/>
              <w:rPr>
                <w:lang w:val="sk-SK"/>
              </w:rPr>
            </w:pPr>
            <w:r w:rsidRPr="00E51296">
              <w:rPr>
                <w:b/>
                <w:lang w:val="sk-SK"/>
              </w:rPr>
              <w:t xml:space="preserve">9. </w:t>
            </w:r>
          </w:p>
        </w:tc>
        <w:tc>
          <w:tcPr>
            <w:tcW w:w="8620" w:type="dxa"/>
            <w:tcBorders>
              <w:top w:val="single" w:sz="4" w:space="0" w:color="000000"/>
              <w:left w:val="nil"/>
              <w:bottom w:val="single" w:sz="4" w:space="0" w:color="000000"/>
              <w:right w:val="single" w:sz="4" w:space="0" w:color="000000"/>
            </w:tcBorders>
          </w:tcPr>
          <w:p w14:paraId="1A27D551" w14:textId="77777777" w:rsidR="00EF12F9" w:rsidRPr="00E51296" w:rsidRDefault="005129CB">
            <w:pPr>
              <w:spacing w:after="0" w:line="259" w:lineRule="auto"/>
              <w:ind w:left="0" w:firstLine="0"/>
              <w:rPr>
                <w:lang w:val="sk-SK"/>
              </w:rPr>
            </w:pPr>
            <w:r w:rsidRPr="00E51296">
              <w:rPr>
                <w:b/>
                <w:lang w:val="sk-SK"/>
              </w:rPr>
              <w:t xml:space="preserve">OSOBITNÉ PODMIENKY NA UCHOVÁVANIE </w:t>
            </w:r>
          </w:p>
        </w:tc>
      </w:tr>
    </w:tbl>
    <w:p w14:paraId="019432AB" w14:textId="77777777" w:rsidR="00EF12F9" w:rsidRPr="00E51296" w:rsidRDefault="005129CB">
      <w:pPr>
        <w:spacing w:after="10" w:line="259" w:lineRule="auto"/>
        <w:ind w:left="0" w:firstLine="0"/>
        <w:rPr>
          <w:lang w:val="sk-SK"/>
        </w:rPr>
      </w:pPr>
      <w:r w:rsidRPr="00E51296">
        <w:rPr>
          <w:lang w:val="sk-SK"/>
        </w:rPr>
        <w:t xml:space="preserve"> </w:t>
      </w:r>
    </w:p>
    <w:p w14:paraId="2D688205" w14:textId="77777777" w:rsidR="00EF12F9" w:rsidRPr="00E51296" w:rsidRDefault="005129CB">
      <w:pPr>
        <w:spacing w:after="0" w:line="259" w:lineRule="auto"/>
        <w:ind w:left="0" w:firstLine="0"/>
        <w:rPr>
          <w:lang w:val="sk-SK"/>
        </w:rPr>
      </w:pPr>
      <w:r w:rsidRPr="00E51296">
        <w:rPr>
          <w:lang w:val="sk-SK"/>
        </w:rPr>
        <w:t xml:space="preserve"> </w:t>
      </w:r>
    </w:p>
    <w:tbl>
      <w:tblPr>
        <w:tblStyle w:val="TableGrid"/>
        <w:tblW w:w="9220" w:type="dxa"/>
        <w:tblInd w:w="-34" w:type="dxa"/>
        <w:tblCellMar>
          <w:top w:w="34" w:type="dxa"/>
          <w:right w:w="115" w:type="dxa"/>
        </w:tblCellMar>
        <w:tblLook w:val="04A0" w:firstRow="1" w:lastRow="0" w:firstColumn="1" w:lastColumn="0" w:noHBand="0" w:noVBand="1"/>
      </w:tblPr>
      <w:tblGrid>
        <w:gridCol w:w="600"/>
        <w:gridCol w:w="8620"/>
      </w:tblGrid>
      <w:tr w:rsidR="00EF12F9" w:rsidRPr="001A716D" w14:paraId="50C1EFB3" w14:textId="77777777">
        <w:trPr>
          <w:trHeight w:val="557"/>
        </w:trPr>
        <w:tc>
          <w:tcPr>
            <w:tcW w:w="600" w:type="dxa"/>
            <w:tcBorders>
              <w:top w:val="single" w:sz="4" w:space="0" w:color="000000"/>
              <w:left w:val="single" w:sz="4" w:space="0" w:color="000000"/>
              <w:bottom w:val="single" w:sz="4" w:space="0" w:color="000000"/>
              <w:right w:val="nil"/>
            </w:tcBorders>
          </w:tcPr>
          <w:p w14:paraId="1D50C0A1" w14:textId="77777777" w:rsidR="00EF12F9" w:rsidRPr="00E51296" w:rsidRDefault="005129CB">
            <w:pPr>
              <w:spacing w:after="0" w:line="259" w:lineRule="auto"/>
              <w:ind w:left="34" w:firstLine="0"/>
              <w:rPr>
                <w:lang w:val="sk-SK"/>
              </w:rPr>
            </w:pPr>
            <w:r w:rsidRPr="00E51296">
              <w:rPr>
                <w:b/>
                <w:lang w:val="sk-SK"/>
              </w:rPr>
              <w:t xml:space="preserve">10. </w:t>
            </w:r>
          </w:p>
        </w:tc>
        <w:tc>
          <w:tcPr>
            <w:tcW w:w="8620" w:type="dxa"/>
            <w:tcBorders>
              <w:top w:val="single" w:sz="4" w:space="0" w:color="000000"/>
              <w:left w:val="nil"/>
              <w:bottom w:val="single" w:sz="4" w:space="0" w:color="000000"/>
              <w:right w:val="single" w:sz="4" w:space="0" w:color="000000"/>
            </w:tcBorders>
          </w:tcPr>
          <w:p w14:paraId="3DFA920E" w14:textId="77777777" w:rsidR="00EF12F9" w:rsidRPr="00E51296" w:rsidRDefault="005129CB">
            <w:pPr>
              <w:spacing w:after="0" w:line="259" w:lineRule="auto"/>
              <w:ind w:left="0" w:firstLine="0"/>
              <w:rPr>
                <w:lang w:val="sk-SK"/>
              </w:rPr>
            </w:pPr>
            <w:r w:rsidRPr="00E51296">
              <w:rPr>
                <w:b/>
                <w:lang w:val="sk-SK"/>
              </w:rPr>
              <w:t xml:space="preserve">OZNAČENIE „PRED POUŽITÍM SI PREČÍTAJTE PÍSOMNÚ INFORMÁCIU PRE POUŽÍVATEĽOV“ </w:t>
            </w:r>
          </w:p>
        </w:tc>
      </w:tr>
    </w:tbl>
    <w:p w14:paraId="3B1588A2" w14:textId="77777777" w:rsidR="00EF12F9" w:rsidRPr="00E51296" w:rsidRDefault="005129CB">
      <w:pPr>
        <w:spacing w:after="19" w:line="259" w:lineRule="auto"/>
        <w:ind w:left="0" w:firstLine="0"/>
        <w:rPr>
          <w:lang w:val="sk-SK"/>
        </w:rPr>
      </w:pPr>
      <w:r w:rsidRPr="00E51296">
        <w:rPr>
          <w:lang w:val="sk-SK"/>
        </w:rPr>
        <w:t xml:space="preserve"> </w:t>
      </w:r>
    </w:p>
    <w:p w14:paraId="44278A30" w14:textId="77777777" w:rsidR="00EF12F9" w:rsidRPr="00E51296" w:rsidRDefault="005129CB">
      <w:pPr>
        <w:ind w:left="-5"/>
        <w:rPr>
          <w:lang w:val="sk-SK"/>
        </w:rPr>
      </w:pPr>
      <w:r w:rsidRPr="00E51296">
        <w:rPr>
          <w:lang w:val="sk-SK"/>
        </w:rPr>
        <w:t xml:space="preserve">Pred použitím si prečítajte písomnú informáciu pre používateľov. </w:t>
      </w:r>
    </w:p>
    <w:p w14:paraId="3BED3D63" w14:textId="127483F2" w:rsidR="00EF12F9" w:rsidRPr="00E51296" w:rsidRDefault="00C37204">
      <w:pPr>
        <w:spacing w:after="0" w:line="259" w:lineRule="auto"/>
        <w:ind w:left="0" w:firstLine="0"/>
        <w:rPr>
          <w:lang w:val="sk-SK"/>
        </w:rPr>
      </w:pPr>
      <w:r>
        <w:rPr>
          <w:color w:val="B5082E"/>
          <w:lang w:val="sk-SK"/>
        </w:rPr>
        <w:t xml:space="preserve"> </w:t>
      </w:r>
    </w:p>
    <w:tbl>
      <w:tblPr>
        <w:tblStyle w:val="TableGrid"/>
        <w:tblW w:w="9220" w:type="dxa"/>
        <w:tblInd w:w="-34" w:type="dxa"/>
        <w:tblCellMar>
          <w:top w:w="34" w:type="dxa"/>
          <w:right w:w="115" w:type="dxa"/>
        </w:tblCellMar>
        <w:tblLook w:val="04A0" w:firstRow="1" w:lastRow="0" w:firstColumn="1" w:lastColumn="0" w:noHBand="0" w:noVBand="1"/>
      </w:tblPr>
      <w:tblGrid>
        <w:gridCol w:w="600"/>
        <w:gridCol w:w="8620"/>
      </w:tblGrid>
      <w:tr w:rsidR="00EF12F9" w:rsidRPr="00450461" w14:paraId="37CAF195" w14:textId="77777777">
        <w:trPr>
          <w:trHeight w:val="305"/>
        </w:trPr>
        <w:tc>
          <w:tcPr>
            <w:tcW w:w="600" w:type="dxa"/>
            <w:tcBorders>
              <w:top w:val="single" w:sz="4" w:space="0" w:color="000000"/>
              <w:left w:val="single" w:sz="4" w:space="0" w:color="000000"/>
              <w:bottom w:val="single" w:sz="4" w:space="0" w:color="000000"/>
              <w:right w:val="nil"/>
            </w:tcBorders>
          </w:tcPr>
          <w:p w14:paraId="1758D2AA" w14:textId="77777777" w:rsidR="00EF12F9" w:rsidRPr="00E51296" w:rsidRDefault="005129CB">
            <w:pPr>
              <w:spacing w:after="0" w:line="259" w:lineRule="auto"/>
              <w:ind w:left="34" w:firstLine="0"/>
              <w:rPr>
                <w:lang w:val="sk-SK"/>
              </w:rPr>
            </w:pPr>
            <w:r w:rsidRPr="00E51296">
              <w:rPr>
                <w:b/>
                <w:lang w:val="sk-SK"/>
              </w:rPr>
              <w:t xml:space="preserve">11. </w:t>
            </w:r>
          </w:p>
        </w:tc>
        <w:tc>
          <w:tcPr>
            <w:tcW w:w="8620" w:type="dxa"/>
            <w:tcBorders>
              <w:top w:val="single" w:sz="4" w:space="0" w:color="000000"/>
              <w:left w:val="nil"/>
              <w:bottom w:val="single" w:sz="4" w:space="0" w:color="000000"/>
              <w:right w:val="single" w:sz="4" w:space="0" w:color="000000"/>
            </w:tcBorders>
          </w:tcPr>
          <w:p w14:paraId="4596731D" w14:textId="77777777" w:rsidR="00EF12F9" w:rsidRPr="00E51296" w:rsidRDefault="005129CB">
            <w:pPr>
              <w:spacing w:after="0" w:line="259" w:lineRule="auto"/>
              <w:ind w:left="0" w:firstLine="0"/>
              <w:rPr>
                <w:lang w:val="sk-SK"/>
              </w:rPr>
            </w:pPr>
            <w:r w:rsidRPr="00E51296">
              <w:rPr>
                <w:b/>
                <w:lang w:val="sk-SK"/>
              </w:rPr>
              <w:t xml:space="preserve">OZNAČENIE „LEN PRE ZVIERATÁ“ </w:t>
            </w:r>
          </w:p>
        </w:tc>
      </w:tr>
    </w:tbl>
    <w:p w14:paraId="2053349F" w14:textId="74BE4664" w:rsidR="00EF12F9" w:rsidRPr="00E51296" w:rsidRDefault="005129CB" w:rsidP="00CC171D">
      <w:pPr>
        <w:spacing w:after="0" w:line="259" w:lineRule="auto"/>
        <w:ind w:left="0" w:firstLine="0"/>
        <w:rPr>
          <w:lang w:val="sk-SK"/>
        </w:rPr>
      </w:pPr>
      <w:r w:rsidRPr="00E51296">
        <w:rPr>
          <w:lang w:val="sk-SK"/>
        </w:rPr>
        <w:lastRenderedPageBreak/>
        <w:t xml:space="preserve"> Len pre zvieratá. </w:t>
      </w:r>
    </w:p>
    <w:p w14:paraId="33168577" w14:textId="0145728C" w:rsidR="00EF12F9" w:rsidRPr="00E51296" w:rsidRDefault="00C37204">
      <w:pPr>
        <w:spacing w:after="0" w:line="259" w:lineRule="auto"/>
        <w:ind w:left="0" w:firstLine="0"/>
        <w:rPr>
          <w:lang w:val="sk-SK"/>
        </w:rPr>
      </w:pPr>
      <w:r>
        <w:rPr>
          <w:color w:val="B5082E"/>
          <w:lang w:val="sk-SK"/>
        </w:rPr>
        <w:t xml:space="preserve"> </w:t>
      </w:r>
    </w:p>
    <w:tbl>
      <w:tblPr>
        <w:tblStyle w:val="TableGrid"/>
        <w:tblW w:w="9220" w:type="dxa"/>
        <w:tblInd w:w="-34" w:type="dxa"/>
        <w:tblCellMar>
          <w:top w:w="34" w:type="dxa"/>
          <w:right w:w="115" w:type="dxa"/>
        </w:tblCellMar>
        <w:tblLook w:val="04A0" w:firstRow="1" w:lastRow="0" w:firstColumn="1" w:lastColumn="0" w:noHBand="0" w:noVBand="1"/>
      </w:tblPr>
      <w:tblGrid>
        <w:gridCol w:w="600"/>
        <w:gridCol w:w="8620"/>
      </w:tblGrid>
      <w:tr w:rsidR="00EF12F9" w:rsidRPr="001A716D" w14:paraId="1B01A2C4" w14:textId="77777777">
        <w:trPr>
          <w:trHeight w:val="305"/>
        </w:trPr>
        <w:tc>
          <w:tcPr>
            <w:tcW w:w="600" w:type="dxa"/>
            <w:tcBorders>
              <w:top w:val="single" w:sz="4" w:space="0" w:color="000000"/>
              <w:left w:val="single" w:sz="4" w:space="0" w:color="000000"/>
              <w:bottom w:val="single" w:sz="4" w:space="0" w:color="000000"/>
              <w:right w:val="nil"/>
            </w:tcBorders>
          </w:tcPr>
          <w:p w14:paraId="020AE792" w14:textId="77777777" w:rsidR="00EF12F9" w:rsidRPr="00E51296" w:rsidRDefault="005129CB">
            <w:pPr>
              <w:spacing w:after="0" w:line="259" w:lineRule="auto"/>
              <w:ind w:left="34" w:firstLine="0"/>
              <w:rPr>
                <w:lang w:val="sk-SK"/>
              </w:rPr>
            </w:pPr>
            <w:r w:rsidRPr="00E51296">
              <w:rPr>
                <w:b/>
                <w:lang w:val="sk-SK"/>
              </w:rPr>
              <w:t xml:space="preserve">12. </w:t>
            </w:r>
          </w:p>
        </w:tc>
        <w:tc>
          <w:tcPr>
            <w:tcW w:w="8620" w:type="dxa"/>
            <w:tcBorders>
              <w:top w:val="single" w:sz="4" w:space="0" w:color="000000"/>
              <w:left w:val="nil"/>
              <w:bottom w:val="single" w:sz="4" w:space="0" w:color="000000"/>
              <w:right w:val="single" w:sz="4" w:space="0" w:color="000000"/>
            </w:tcBorders>
          </w:tcPr>
          <w:p w14:paraId="77628E7F" w14:textId="77777777" w:rsidR="00EF12F9" w:rsidRPr="00E51296" w:rsidRDefault="005129CB">
            <w:pPr>
              <w:spacing w:after="0" w:line="259" w:lineRule="auto"/>
              <w:ind w:left="0" w:firstLine="0"/>
              <w:rPr>
                <w:lang w:val="sk-SK"/>
              </w:rPr>
            </w:pPr>
            <w:r w:rsidRPr="00E51296">
              <w:rPr>
                <w:b/>
                <w:lang w:val="sk-SK"/>
              </w:rPr>
              <w:t xml:space="preserve">OZNAČENIE „UCHOVÁVAŤ MIMO DOHĽADU A DOSAHU DETÍ“ </w:t>
            </w:r>
          </w:p>
        </w:tc>
      </w:tr>
    </w:tbl>
    <w:p w14:paraId="28CDF0BA" w14:textId="77777777" w:rsidR="00EF12F9" w:rsidRPr="00E51296" w:rsidRDefault="005129CB">
      <w:pPr>
        <w:spacing w:after="0" w:line="259" w:lineRule="auto"/>
        <w:ind w:left="0" w:firstLine="0"/>
        <w:rPr>
          <w:lang w:val="sk-SK"/>
        </w:rPr>
      </w:pPr>
      <w:r w:rsidRPr="00E51296">
        <w:rPr>
          <w:lang w:val="sk-SK"/>
        </w:rPr>
        <w:t xml:space="preserve"> </w:t>
      </w:r>
    </w:p>
    <w:p w14:paraId="7F98D9E5" w14:textId="77777777" w:rsidR="00EF12F9" w:rsidRPr="00E51296" w:rsidRDefault="005129CB">
      <w:pPr>
        <w:ind w:left="-5"/>
        <w:rPr>
          <w:lang w:val="sk-SK"/>
        </w:rPr>
      </w:pPr>
      <w:r w:rsidRPr="00E51296">
        <w:rPr>
          <w:lang w:val="sk-SK"/>
        </w:rPr>
        <w:t xml:space="preserve">Uchovávať mimo dohľadu a dosahu detí. </w:t>
      </w:r>
    </w:p>
    <w:p w14:paraId="25EC2D97" w14:textId="77777777" w:rsidR="00EF12F9" w:rsidRPr="00E51296" w:rsidRDefault="005129CB">
      <w:pPr>
        <w:spacing w:after="0" w:line="259" w:lineRule="auto"/>
        <w:ind w:left="0" w:firstLine="0"/>
        <w:rPr>
          <w:lang w:val="sk-SK"/>
        </w:rPr>
      </w:pPr>
      <w:r w:rsidRPr="00E51296">
        <w:rPr>
          <w:color w:val="B5082E"/>
          <w:lang w:val="sk-SK"/>
        </w:rPr>
        <w:t xml:space="preserve"> </w:t>
      </w:r>
    </w:p>
    <w:p w14:paraId="709DB605" w14:textId="77777777" w:rsidR="00EF12F9" w:rsidRPr="00E51296" w:rsidRDefault="005129CB">
      <w:pPr>
        <w:spacing w:after="0" w:line="259" w:lineRule="auto"/>
        <w:ind w:left="0" w:firstLine="0"/>
        <w:rPr>
          <w:lang w:val="sk-SK"/>
        </w:rPr>
      </w:pPr>
      <w:r w:rsidRPr="00E51296">
        <w:rPr>
          <w:lang w:val="sk-SK"/>
        </w:rPr>
        <w:t xml:space="preserve"> </w:t>
      </w:r>
    </w:p>
    <w:tbl>
      <w:tblPr>
        <w:tblStyle w:val="TableGrid"/>
        <w:tblW w:w="9220" w:type="dxa"/>
        <w:tblInd w:w="-34" w:type="dxa"/>
        <w:tblCellMar>
          <w:top w:w="34" w:type="dxa"/>
          <w:right w:w="115" w:type="dxa"/>
        </w:tblCellMar>
        <w:tblLook w:val="04A0" w:firstRow="1" w:lastRow="0" w:firstColumn="1" w:lastColumn="0" w:noHBand="0" w:noVBand="1"/>
      </w:tblPr>
      <w:tblGrid>
        <w:gridCol w:w="600"/>
        <w:gridCol w:w="8620"/>
      </w:tblGrid>
      <w:tr w:rsidR="00EF12F9" w:rsidRPr="001A716D" w14:paraId="10551D9A" w14:textId="77777777">
        <w:trPr>
          <w:trHeight w:val="305"/>
        </w:trPr>
        <w:tc>
          <w:tcPr>
            <w:tcW w:w="600" w:type="dxa"/>
            <w:tcBorders>
              <w:top w:val="single" w:sz="4" w:space="0" w:color="000000"/>
              <w:left w:val="single" w:sz="4" w:space="0" w:color="000000"/>
              <w:bottom w:val="single" w:sz="4" w:space="0" w:color="000000"/>
              <w:right w:val="nil"/>
            </w:tcBorders>
          </w:tcPr>
          <w:p w14:paraId="6D5CD88C" w14:textId="77777777" w:rsidR="00EF12F9" w:rsidRPr="00E51296" w:rsidRDefault="005129CB">
            <w:pPr>
              <w:spacing w:after="0" w:line="259" w:lineRule="auto"/>
              <w:ind w:left="34" w:firstLine="0"/>
              <w:rPr>
                <w:lang w:val="sk-SK"/>
              </w:rPr>
            </w:pPr>
            <w:r w:rsidRPr="00E51296">
              <w:rPr>
                <w:b/>
                <w:lang w:val="sk-SK"/>
              </w:rPr>
              <w:t xml:space="preserve">13. </w:t>
            </w:r>
          </w:p>
        </w:tc>
        <w:tc>
          <w:tcPr>
            <w:tcW w:w="8620" w:type="dxa"/>
            <w:tcBorders>
              <w:top w:val="single" w:sz="4" w:space="0" w:color="000000"/>
              <w:left w:val="nil"/>
              <w:bottom w:val="single" w:sz="4" w:space="0" w:color="000000"/>
              <w:right w:val="single" w:sz="4" w:space="0" w:color="000000"/>
            </w:tcBorders>
          </w:tcPr>
          <w:p w14:paraId="1DEC6115" w14:textId="6DE89662" w:rsidR="00EF12F9" w:rsidRPr="00E51296" w:rsidRDefault="005129CB" w:rsidP="007B610E">
            <w:pPr>
              <w:spacing w:after="0" w:line="259" w:lineRule="auto"/>
              <w:ind w:left="0" w:firstLine="0"/>
              <w:rPr>
                <w:lang w:val="sk-SK"/>
              </w:rPr>
            </w:pPr>
            <w:r w:rsidRPr="00E51296">
              <w:rPr>
                <w:b/>
                <w:lang w:val="sk-SK"/>
              </w:rPr>
              <w:t xml:space="preserve">NÁZOV DRŽITEĽA ROZHODNUTIA O REGISTRÁCII </w:t>
            </w:r>
          </w:p>
        </w:tc>
      </w:tr>
    </w:tbl>
    <w:p w14:paraId="2C5D4E8D" w14:textId="77777777" w:rsidR="00EF12F9" w:rsidRPr="00E51296" w:rsidRDefault="005129CB">
      <w:pPr>
        <w:spacing w:after="19" w:line="259" w:lineRule="auto"/>
        <w:ind w:left="0" w:firstLine="0"/>
        <w:rPr>
          <w:lang w:val="sk-SK"/>
        </w:rPr>
      </w:pPr>
      <w:r w:rsidRPr="00E51296">
        <w:rPr>
          <w:lang w:val="sk-SK"/>
        </w:rPr>
        <w:t xml:space="preserve"> </w:t>
      </w:r>
    </w:p>
    <w:p w14:paraId="129B3424" w14:textId="77777777" w:rsidR="00EF12F9" w:rsidRPr="00E51296" w:rsidRDefault="00184DCD" w:rsidP="00184DCD">
      <w:pPr>
        <w:ind w:left="-5"/>
        <w:rPr>
          <w:lang w:val="sk-SK"/>
        </w:rPr>
      </w:pPr>
      <w:r w:rsidRPr="00E51296">
        <w:rPr>
          <w:lang w:val="sk-SK"/>
        </w:rPr>
        <w:t>VIRBAC</w:t>
      </w:r>
      <w:r w:rsidR="005129CB" w:rsidRPr="00E51296">
        <w:rPr>
          <w:color w:val="B5082E"/>
          <w:lang w:val="sk-SK"/>
        </w:rPr>
        <w:t xml:space="preserve"> </w:t>
      </w:r>
    </w:p>
    <w:p w14:paraId="672C1667" w14:textId="77777777" w:rsidR="00EF12F9" w:rsidRPr="00E51296" w:rsidRDefault="005129CB">
      <w:pPr>
        <w:spacing w:after="0" w:line="259" w:lineRule="auto"/>
        <w:ind w:left="0" w:firstLine="0"/>
        <w:rPr>
          <w:lang w:val="sk-SK"/>
        </w:rPr>
      </w:pPr>
      <w:r w:rsidRPr="00E51296">
        <w:rPr>
          <w:lang w:val="sk-SK"/>
        </w:rPr>
        <w:t xml:space="preserve"> </w:t>
      </w:r>
    </w:p>
    <w:tbl>
      <w:tblPr>
        <w:tblStyle w:val="TableGrid"/>
        <w:tblW w:w="9220" w:type="dxa"/>
        <w:tblInd w:w="-34" w:type="dxa"/>
        <w:tblCellMar>
          <w:top w:w="34" w:type="dxa"/>
          <w:right w:w="115" w:type="dxa"/>
        </w:tblCellMar>
        <w:tblLook w:val="04A0" w:firstRow="1" w:lastRow="0" w:firstColumn="1" w:lastColumn="0" w:noHBand="0" w:noVBand="1"/>
      </w:tblPr>
      <w:tblGrid>
        <w:gridCol w:w="600"/>
        <w:gridCol w:w="8620"/>
      </w:tblGrid>
      <w:tr w:rsidR="00EF12F9" w:rsidRPr="00450461" w14:paraId="7A3A3053" w14:textId="77777777">
        <w:trPr>
          <w:trHeight w:val="305"/>
        </w:trPr>
        <w:tc>
          <w:tcPr>
            <w:tcW w:w="600" w:type="dxa"/>
            <w:tcBorders>
              <w:top w:val="single" w:sz="4" w:space="0" w:color="000000"/>
              <w:left w:val="single" w:sz="4" w:space="0" w:color="000000"/>
              <w:bottom w:val="single" w:sz="4" w:space="0" w:color="000000"/>
              <w:right w:val="nil"/>
            </w:tcBorders>
          </w:tcPr>
          <w:p w14:paraId="216458A4" w14:textId="77777777" w:rsidR="00EF12F9" w:rsidRPr="00E51296" w:rsidRDefault="005129CB">
            <w:pPr>
              <w:spacing w:after="0" w:line="259" w:lineRule="auto"/>
              <w:ind w:left="34" w:firstLine="0"/>
              <w:rPr>
                <w:lang w:val="sk-SK"/>
              </w:rPr>
            </w:pPr>
            <w:r w:rsidRPr="00E51296">
              <w:rPr>
                <w:b/>
                <w:lang w:val="sk-SK"/>
              </w:rPr>
              <w:t xml:space="preserve">14. </w:t>
            </w:r>
          </w:p>
        </w:tc>
        <w:tc>
          <w:tcPr>
            <w:tcW w:w="8620" w:type="dxa"/>
            <w:tcBorders>
              <w:top w:val="single" w:sz="4" w:space="0" w:color="000000"/>
              <w:left w:val="nil"/>
              <w:bottom w:val="single" w:sz="4" w:space="0" w:color="000000"/>
              <w:right w:val="single" w:sz="4" w:space="0" w:color="000000"/>
            </w:tcBorders>
          </w:tcPr>
          <w:p w14:paraId="21A962A6" w14:textId="77777777" w:rsidR="00EF12F9" w:rsidRPr="00E51296" w:rsidRDefault="005129CB">
            <w:pPr>
              <w:spacing w:after="0" w:line="259" w:lineRule="auto"/>
              <w:ind w:left="0" w:firstLine="0"/>
              <w:rPr>
                <w:lang w:val="sk-SK"/>
              </w:rPr>
            </w:pPr>
            <w:r w:rsidRPr="00E51296">
              <w:rPr>
                <w:b/>
                <w:lang w:val="sk-SK"/>
              </w:rPr>
              <w:t xml:space="preserve">REGISTRAČNÉ ČÍSLO (ČÍSLA) </w:t>
            </w:r>
          </w:p>
        </w:tc>
      </w:tr>
    </w:tbl>
    <w:p w14:paraId="255CDEEF" w14:textId="77777777" w:rsidR="00EF12F9" w:rsidRPr="00E51296" w:rsidRDefault="005129CB">
      <w:pPr>
        <w:spacing w:after="0" w:line="259" w:lineRule="auto"/>
        <w:ind w:left="0" w:firstLine="0"/>
        <w:rPr>
          <w:lang w:val="sk-SK"/>
        </w:rPr>
      </w:pPr>
      <w:r w:rsidRPr="00E51296">
        <w:rPr>
          <w:lang w:val="sk-SK"/>
        </w:rPr>
        <w:t xml:space="preserve"> </w:t>
      </w:r>
    </w:p>
    <w:p w14:paraId="3BF4A226" w14:textId="77777777" w:rsidR="00D86424" w:rsidRDefault="00D86424" w:rsidP="00D86424">
      <w:pPr>
        <w:spacing w:after="0" w:line="240" w:lineRule="auto"/>
        <w:ind w:left="0" w:firstLine="0"/>
        <w:rPr>
          <w:lang w:val="sk-SK"/>
        </w:rPr>
      </w:pPr>
      <w:r>
        <w:rPr>
          <w:lang w:val="sk-SK"/>
        </w:rPr>
        <w:t>96/033/DC/25-S</w:t>
      </w:r>
    </w:p>
    <w:p w14:paraId="109BC1AE" w14:textId="77777777" w:rsidR="00EF12F9" w:rsidRPr="00E51296" w:rsidRDefault="005129CB">
      <w:pPr>
        <w:spacing w:after="0" w:line="259" w:lineRule="auto"/>
        <w:ind w:left="0" w:firstLine="0"/>
        <w:rPr>
          <w:lang w:val="sk-SK"/>
        </w:rPr>
      </w:pPr>
      <w:r w:rsidRPr="00E51296">
        <w:rPr>
          <w:lang w:val="sk-SK"/>
        </w:rPr>
        <w:t xml:space="preserve"> </w:t>
      </w:r>
    </w:p>
    <w:tbl>
      <w:tblPr>
        <w:tblStyle w:val="TableGrid"/>
        <w:tblW w:w="9220" w:type="dxa"/>
        <w:tblInd w:w="-34" w:type="dxa"/>
        <w:tblCellMar>
          <w:top w:w="34" w:type="dxa"/>
          <w:left w:w="2" w:type="dxa"/>
          <w:right w:w="115" w:type="dxa"/>
        </w:tblCellMar>
        <w:tblLook w:val="04A0" w:firstRow="1" w:lastRow="0" w:firstColumn="1" w:lastColumn="0" w:noHBand="0" w:noVBand="1"/>
      </w:tblPr>
      <w:tblGrid>
        <w:gridCol w:w="598"/>
        <w:gridCol w:w="8622"/>
      </w:tblGrid>
      <w:tr w:rsidR="00EF12F9" w:rsidRPr="00450461" w14:paraId="3F843E9A" w14:textId="77777777">
        <w:trPr>
          <w:trHeight w:val="305"/>
        </w:trPr>
        <w:tc>
          <w:tcPr>
            <w:tcW w:w="598" w:type="dxa"/>
            <w:tcBorders>
              <w:top w:val="single" w:sz="4" w:space="0" w:color="000000"/>
              <w:left w:val="single" w:sz="4" w:space="0" w:color="000000"/>
              <w:bottom w:val="single" w:sz="4" w:space="0" w:color="000000"/>
              <w:right w:val="nil"/>
            </w:tcBorders>
          </w:tcPr>
          <w:p w14:paraId="4261D9B9" w14:textId="77777777" w:rsidR="00EF12F9" w:rsidRPr="00E51296" w:rsidRDefault="005129CB">
            <w:pPr>
              <w:spacing w:after="0" w:line="259" w:lineRule="auto"/>
              <w:ind w:left="31" w:firstLine="0"/>
              <w:rPr>
                <w:lang w:val="sk-SK"/>
              </w:rPr>
            </w:pPr>
            <w:r w:rsidRPr="00E51296">
              <w:rPr>
                <w:b/>
                <w:lang w:val="sk-SK"/>
              </w:rPr>
              <w:t xml:space="preserve">15. </w:t>
            </w:r>
          </w:p>
        </w:tc>
        <w:tc>
          <w:tcPr>
            <w:tcW w:w="8623" w:type="dxa"/>
            <w:tcBorders>
              <w:top w:val="single" w:sz="4" w:space="0" w:color="000000"/>
              <w:left w:val="nil"/>
              <w:bottom w:val="single" w:sz="4" w:space="0" w:color="000000"/>
              <w:right w:val="single" w:sz="4" w:space="0" w:color="000000"/>
            </w:tcBorders>
          </w:tcPr>
          <w:p w14:paraId="3EEA59CF" w14:textId="77777777" w:rsidR="00EF12F9" w:rsidRPr="00E51296" w:rsidRDefault="005129CB">
            <w:pPr>
              <w:spacing w:after="0" w:line="259" w:lineRule="auto"/>
              <w:ind w:left="0" w:firstLine="0"/>
              <w:rPr>
                <w:lang w:val="sk-SK"/>
              </w:rPr>
            </w:pPr>
            <w:r w:rsidRPr="00E51296">
              <w:rPr>
                <w:b/>
                <w:lang w:val="sk-SK"/>
              </w:rPr>
              <w:t xml:space="preserve">ČÍSLO VÝROBNEJ ŠARŽE </w:t>
            </w:r>
          </w:p>
        </w:tc>
      </w:tr>
    </w:tbl>
    <w:p w14:paraId="4F628312" w14:textId="77777777" w:rsidR="00EF12F9" w:rsidRPr="00E51296" w:rsidRDefault="005129CB">
      <w:pPr>
        <w:spacing w:after="0" w:line="259" w:lineRule="auto"/>
        <w:ind w:left="0" w:firstLine="0"/>
        <w:rPr>
          <w:lang w:val="sk-SK"/>
        </w:rPr>
      </w:pPr>
      <w:r w:rsidRPr="00E51296">
        <w:rPr>
          <w:lang w:val="sk-SK"/>
        </w:rPr>
        <w:t xml:space="preserve"> </w:t>
      </w:r>
    </w:p>
    <w:p w14:paraId="114B1D50" w14:textId="77777777" w:rsidR="00EF12F9" w:rsidRPr="00E51296" w:rsidRDefault="005129CB">
      <w:pPr>
        <w:ind w:left="-5"/>
        <w:rPr>
          <w:lang w:val="sk-SK"/>
        </w:rPr>
      </w:pPr>
      <w:r w:rsidRPr="00E51296">
        <w:rPr>
          <w:lang w:val="sk-SK"/>
        </w:rPr>
        <w:t xml:space="preserve">Lot {číslo} </w:t>
      </w:r>
    </w:p>
    <w:p w14:paraId="09B03C64" w14:textId="77777777" w:rsidR="00EF12F9" w:rsidRPr="00E51296" w:rsidRDefault="005129CB">
      <w:pPr>
        <w:spacing w:after="0" w:line="259" w:lineRule="auto"/>
        <w:ind w:left="0" w:firstLine="0"/>
        <w:rPr>
          <w:lang w:val="sk-SK"/>
        </w:rPr>
      </w:pPr>
      <w:r w:rsidRPr="00E51296">
        <w:rPr>
          <w:lang w:val="sk-SK"/>
        </w:rPr>
        <w:t xml:space="preserve"> </w:t>
      </w:r>
    </w:p>
    <w:p w14:paraId="49096FE4" w14:textId="77777777" w:rsidR="00EF12F9" w:rsidRPr="00E51296" w:rsidRDefault="005129CB">
      <w:pPr>
        <w:spacing w:after="0" w:line="259" w:lineRule="auto"/>
        <w:ind w:left="0" w:firstLine="0"/>
        <w:rPr>
          <w:lang w:val="sk-SK"/>
        </w:rPr>
      </w:pPr>
      <w:r w:rsidRPr="00E51296">
        <w:rPr>
          <w:lang w:val="sk-SK"/>
        </w:rPr>
        <w:br w:type="page"/>
      </w:r>
    </w:p>
    <w:p w14:paraId="1E77879D" w14:textId="54234820" w:rsidR="00EF12F9" w:rsidRPr="00CC171D" w:rsidRDefault="005129CB" w:rsidP="00CC171D">
      <w:pPr>
        <w:spacing w:after="0" w:line="240" w:lineRule="auto"/>
        <w:ind w:left="0" w:firstLine="0"/>
        <w:jc w:val="center"/>
        <w:rPr>
          <w:b/>
          <w:lang w:val="sk-SK"/>
        </w:rPr>
      </w:pPr>
      <w:r w:rsidRPr="00CC171D">
        <w:rPr>
          <w:b/>
          <w:lang w:val="sk-SK"/>
        </w:rPr>
        <w:lastRenderedPageBreak/>
        <w:t>PÍSOMNÁ INFORMÁCIA PRE POUŽÍVATEĽOV</w:t>
      </w:r>
    </w:p>
    <w:p w14:paraId="6A9A4535" w14:textId="77777777" w:rsidR="00EF12F9" w:rsidRPr="00CC171D" w:rsidRDefault="005129CB" w:rsidP="00E51296">
      <w:pPr>
        <w:spacing w:after="0" w:line="240" w:lineRule="auto"/>
        <w:ind w:left="0" w:firstLine="0"/>
        <w:rPr>
          <w:b/>
          <w:lang w:val="sk-SK"/>
        </w:rPr>
      </w:pPr>
      <w:r w:rsidRPr="00CC171D">
        <w:rPr>
          <w:b/>
          <w:lang w:val="sk-SK"/>
        </w:rPr>
        <w:t xml:space="preserve"> </w:t>
      </w:r>
    </w:p>
    <w:p w14:paraId="3B5E04C8" w14:textId="77777777" w:rsidR="00EF12F9" w:rsidRPr="00E51296" w:rsidRDefault="005129CB" w:rsidP="00E51296">
      <w:pPr>
        <w:spacing w:after="0" w:line="240" w:lineRule="auto"/>
        <w:ind w:left="0" w:firstLine="0"/>
        <w:rPr>
          <w:lang w:val="sk-SK"/>
        </w:rPr>
      </w:pPr>
      <w:r w:rsidRPr="00E51296">
        <w:rPr>
          <w:lang w:val="sk-SK"/>
        </w:rPr>
        <w:t xml:space="preserve"> </w:t>
      </w:r>
    </w:p>
    <w:p w14:paraId="20EA302B" w14:textId="132EBE91" w:rsidR="00EF12F9" w:rsidRPr="00E51296" w:rsidRDefault="00BE32CB" w:rsidP="00E51296">
      <w:pPr>
        <w:numPr>
          <w:ilvl w:val="0"/>
          <w:numId w:val="2"/>
        </w:numPr>
        <w:spacing w:after="0" w:line="240" w:lineRule="auto"/>
        <w:ind w:left="0" w:firstLine="0"/>
        <w:rPr>
          <w:lang w:val="sk-SK"/>
        </w:rPr>
      </w:pPr>
      <w:r w:rsidRPr="00450461">
        <w:rPr>
          <w:b/>
          <w:lang w:val="sk-SK"/>
        </w:rPr>
        <w:t xml:space="preserve"> </w:t>
      </w:r>
      <w:r w:rsidR="005129CB" w:rsidRPr="00E51296">
        <w:rPr>
          <w:b/>
          <w:lang w:val="sk-SK"/>
        </w:rPr>
        <w:t xml:space="preserve">Názov veterinárneho lieku </w:t>
      </w:r>
    </w:p>
    <w:p w14:paraId="5346AE59" w14:textId="77777777" w:rsidR="00EF12F9" w:rsidRPr="00E51296" w:rsidRDefault="005129CB" w:rsidP="00E51296">
      <w:pPr>
        <w:spacing w:after="0" w:line="240" w:lineRule="auto"/>
        <w:ind w:left="0" w:firstLine="0"/>
        <w:rPr>
          <w:lang w:val="sk-SK"/>
        </w:rPr>
      </w:pPr>
      <w:r w:rsidRPr="00E51296">
        <w:rPr>
          <w:lang w:val="sk-SK"/>
        </w:rPr>
        <w:t xml:space="preserve"> </w:t>
      </w:r>
    </w:p>
    <w:p w14:paraId="599B662B" w14:textId="604804A1" w:rsidR="00EF12F9" w:rsidRPr="00E51296" w:rsidRDefault="00184DCD" w:rsidP="00E51296">
      <w:pPr>
        <w:spacing w:after="0" w:line="240" w:lineRule="auto"/>
        <w:ind w:left="0" w:firstLine="0"/>
        <w:rPr>
          <w:lang w:val="sk-SK"/>
        </w:rPr>
      </w:pPr>
      <w:r w:rsidRPr="00E51296">
        <w:rPr>
          <w:lang w:val="sk-SK"/>
        </w:rPr>
        <w:t xml:space="preserve">Benamix 6,25 mg/g </w:t>
      </w:r>
      <w:r w:rsidR="00154F1D">
        <w:rPr>
          <w:lang w:val="sk-SK"/>
        </w:rPr>
        <w:t>premix do liečivej kŕmnej zmesi pre mačky</w:t>
      </w:r>
    </w:p>
    <w:p w14:paraId="39AB77A8" w14:textId="77777777" w:rsidR="00EF12F9" w:rsidRDefault="005129CB" w:rsidP="00E51296">
      <w:pPr>
        <w:spacing w:after="0" w:line="240" w:lineRule="auto"/>
        <w:ind w:left="0" w:firstLine="0"/>
        <w:rPr>
          <w:lang w:val="sk-SK"/>
        </w:rPr>
      </w:pPr>
      <w:r w:rsidRPr="00E51296">
        <w:rPr>
          <w:lang w:val="sk-SK"/>
        </w:rPr>
        <w:t xml:space="preserve"> </w:t>
      </w:r>
    </w:p>
    <w:p w14:paraId="0FFA1784" w14:textId="77777777" w:rsidR="00D86424" w:rsidRPr="00E51296" w:rsidRDefault="00D86424" w:rsidP="00E51296">
      <w:pPr>
        <w:spacing w:after="0" w:line="240" w:lineRule="auto"/>
        <w:ind w:left="0" w:firstLine="0"/>
        <w:rPr>
          <w:lang w:val="sk-SK"/>
        </w:rPr>
      </w:pPr>
    </w:p>
    <w:p w14:paraId="021A416D" w14:textId="77777777" w:rsidR="00EF12F9" w:rsidRPr="00E51296" w:rsidRDefault="005129CB" w:rsidP="00E51296">
      <w:pPr>
        <w:numPr>
          <w:ilvl w:val="0"/>
          <w:numId w:val="2"/>
        </w:numPr>
        <w:spacing w:after="0" w:line="240" w:lineRule="auto"/>
        <w:ind w:left="0" w:firstLine="0"/>
        <w:rPr>
          <w:lang w:val="sk-SK"/>
        </w:rPr>
      </w:pPr>
      <w:r w:rsidRPr="00E51296">
        <w:rPr>
          <w:b/>
          <w:lang w:val="sk-SK"/>
        </w:rPr>
        <w:t xml:space="preserve">Zloženie </w:t>
      </w:r>
    </w:p>
    <w:p w14:paraId="444C9A76" w14:textId="77777777" w:rsidR="004272D0" w:rsidRPr="00E51296" w:rsidRDefault="004272D0" w:rsidP="00E51296">
      <w:pPr>
        <w:spacing w:after="0" w:line="240" w:lineRule="auto"/>
        <w:ind w:left="0" w:firstLine="0"/>
        <w:rPr>
          <w:lang w:val="sk-SK"/>
        </w:rPr>
      </w:pPr>
    </w:p>
    <w:p w14:paraId="49CE6C9F" w14:textId="25182AE5" w:rsidR="00184DCD" w:rsidRPr="00E51296" w:rsidRDefault="00184DCD" w:rsidP="00E51296">
      <w:pPr>
        <w:spacing w:after="0" w:line="240" w:lineRule="auto"/>
        <w:ind w:left="0" w:firstLine="0"/>
        <w:rPr>
          <w:lang w:val="sk-SK"/>
        </w:rPr>
      </w:pPr>
      <w:r w:rsidRPr="00E51296">
        <w:rPr>
          <w:lang w:val="sk-SK"/>
        </w:rPr>
        <w:t>Každý g obsahuje:</w:t>
      </w:r>
    </w:p>
    <w:p w14:paraId="0F29F2BF" w14:textId="77777777" w:rsidR="00184DCD" w:rsidRPr="00E51296" w:rsidRDefault="00184DCD" w:rsidP="00E51296">
      <w:pPr>
        <w:spacing w:after="0" w:line="240" w:lineRule="auto"/>
        <w:ind w:left="0" w:firstLine="0"/>
        <w:rPr>
          <w:lang w:val="sk-SK"/>
        </w:rPr>
      </w:pPr>
    </w:p>
    <w:p w14:paraId="57523AD7" w14:textId="77777777" w:rsidR="00184DCD" w:rsidRPr="00E51296" w:rsidRDefault="00184DCD" w:rsidP="00E51296">
      <w:pPr>
        <w:spacing w:after="0" w:line="240" w:lineRule="auto"/>
        <w:ind w:left="0" w:firstLine="0"/>
        <w:rPr>
          <w:b/>
          <w:lang w:val="sk-SK"/>
        </w:rPr>
      </w:pPr>
      <w:r w:rsidRPr="00E51296">
        <w:rPr>
          <w:b/>
          <w:lang w:val="sk-SK"/>
        </w:rPr>
        <w:t>Účinná látka:</w:t>
      </w:r>
    </w:p>
    <w:p w14:paraId="08A81F74" w14:textId="21B08069" w:rsidR="00184DCD" w:rsidRPr="00E51296" w:rsidRDefault="00184DCD" w:rsidP="00E51296">
      <w:pPr>
        <w:spacing w:after="0" w:line="240" w:lineRule="auto"/>
        <w:ind w:left="0" w:firstLine="0"/>
        <w:rPr>
          <w:lang w:val="sk-SK"/>
        </w:rPr>
      </w:pPr>
      <w:r w:rsidRPr="00E51296">
        <w:rPr>
          <w:lang w:val="sk-SK"/>
        </w:rPr>
        <w:t>Benazepril hydrochlorid</w:t>
      </w:r>
      <w:r w:rsidR="00A46BBD" w:rsidRPr="00E51296">
        <w:rPr>
          <w:lang w:val="sk-SK"/>
        </w:rPr>
        <w:t xml:space="preserve">             </w:t>
      </w:r>
      <w:r w:rsidRPr="00E51296">
        <w:rPr>
          <w:lang w:val="sk-SK"/>
        </w:rPr>
        <w:t xml:space="preserve"> 6,25 mg</w:t>
      </w:r>
    </w:p>
    <w:p w14:paraId="34CB5459" w14:textId="72E1E0FF" w:rsidR="00184DCD" w:rsidRPr="00E51296" w:rsidRDefault="007B610E" w:rsidP="00E51296">
      <w:pPr>
        <w:spacing w:after="0" w:line="240" w:lineRule="auto"/>
        <w:ind w:left="0" w:firstLine="0"/>
        <w:rPr>
          <w:lang w:val="sk-SK"/>
        </w:rPr>
      </w:pPr>
      <w:r w:rsidRPr="00E51296">
        <w:rPr>
          <w:lang w:val="sk-SK"/>
        </w:rPr>
        <w:t>zodpovedá</w:t>
      </w:r>
      <w:r w:rsidR="00184DCD" w:rsidRPr="00E51296">
        <w:rPr>
          <w:lang w:val="sk-SK"/>
        </w:rPr>
        <w:t xml:space="preserve"> </w:t>
      </w:r>
      <w:r w:rsidR="00257A22">
        <w:rPr>
          <w:lang w:val="sk-SK"/>
        </w:rPr>
        <w:t xml:space="preserve">            </w:t>
      </w:r>
      <w:r w:rsidR="0058644F">
        <w:rPr>
          <w:lang w:val="sk-SK"/>
        </w:rPr>
        <w:t xml:space="preserve">                    </w:t>
      </w:r>
      <w:r w:rsidR="00257A22">
        <w:rPr>
          <w:lang w:val="sk-SK"/>
        </w:rPr>
        <w:t xml:space="preserve">   </w:t>
      </w:r>
      <w:r w:rsidR="00184DCD" w:rsidRPr="00E51296">
        <w:rPr>
          <w:lang w:val="sk-SK"/>
        </w:rPr>
        <w:t>5,76 mg benazeprilu</w:t>
      </w:r>
    </w:p>
    <w:p w14:paraId="776F9E70" w14:textId="77777777" w:rsidR="00184DCD" w:rsidRPr="00E51296" w:rsidRDefault="00184DCD" w:rsidP="00E51296">
      <w:pPr>
        <w:spacing w:after="0" w:line="240" w:lineRule="auto"/>
        <w:ind w:left="0" w:firstLine="0"/>
        <w:rPr>
          <w:lang w:val="sk-SK"/>
        </w:rPr>
      </w:pPr>
    </w:p>
    <w:p w14:paraId="101E332A" w14:textId="77777777" w:rsidR="00184DCD" w:rsidRPr="00E51296" w:rsidRDefault="00184DCD" w:rsidP="00E51296">
      <w:pPr>
        <w:spacing w:after="0" w:line="240" w:lineRule="auto"/>
        <w:ind w:left="0" w:firstLine="0"/>
        <w:rPr>
          <w:b/>
          <w:lang w:val="sk-SK"/>
        </w:rPr>
      </w:pPr>
      <w:r w:rsidRPr="00E51296">
        <w:rPr>
          <w:b/>
          <w:lang w:val="sk-SK"/>
        </w:rPr>
        <w:t>Pomocné látky:</w:t>
      </w:r>
    </w:p>
    <w:p w14:paraId="719D8B20" w14:textId="5E81799E" w:rsidR="00184DCD" w:rsidRPr="00E51296" w:rsidRDefault="00184DCD" w:rsidP="00E51296">
      <w:pPr>
        <w:spacing w:after="0" w:line="240" w:lineRule="auto"/>
        <w:ind w:left="0" w:firstLine="0"/>
        <w:rPr>
          <w:lang w:val="sk-SK"/>
        </w:rPr>
      </w:pPr>
      <w:r w:rsidRPr="00E51296">
        <w:rPr>
          <w:lang w:val="sk-SK"/>
        </w:rPr>
        <w:t xml:space="preserve">Butylhydroxyanizol (E320) </w:t>
      </w:r>
      <w:r w:rsidR="004715F7" w:rsidRPr="00E51296">
        <w:rPr>
          <w:lang w:val="sk-SK"/>
        </w:rPr>
        <w:t xml:space="preserve">      </w:t>
      </w:r>
      <w:r w:rsidR="0058644F">
        <w:rPr>
          <w:lang w:val="sk-SK"/>
        </w:rPr>
        <w:t xml:space="preserve"> </w:t>
      </w:r>
      <w:r w:rsidR="004715F7" w:rsidRPr="00E51296">
        <w:rPr>
          <w:lang w:val="sk-SK"/>
        </w:rPr>
        <w:t xml:space="preserve">  </w:t>
      </w:r>
      <w:r w:rsidRPr="00E51296">
        <w:rPr>
          <w:lang w:val="sk-SK"/>
        </w:rPr>
        <w:t>0,2 mg</w:t>
      </w:r>
    </w:p>
    <w:p w14:paraId="43EF45A8" w14:textId="77777777" w:rsidR="00184DCD" w:rsidRPr="00E51296" w:rsidRDefault="00184DCD" w:rsidP="0058644F">
      <w:pPr>
        <w:tabs>
          <w:tab w:val="left" w:pos="2977"/>
        </w:tabs>
        <w:spacing w:after="0" w:line="240" w:lineRule="auto"/>
        <w:ind w:left="0" w:firstLine="0"/>
        <w:rPr>
          <w:lang w:val="sk-SK"/>
        </w:rPr>
      </w:pPr>
    </w:p>
    <w:p w14:paraId="4D5021C3" w14:textId="77777777" w:rsidR="00EF12F9" w:rsidRPr="00E51296" w:rsidRDefault="00184DCD" w:rsidP="00E51296">
      <w:pPr>
        <w:spacing w:after="0" w:line="240" w:lineRule="auto"/>
        <w:ind w:left="0" w:firstLine="0"/>
        <w:rPr>
          <w:lang w:val="sk-SK"/>
        </w:rPr>
      </w:pPr>
      <w:r w:rsidRPr="00E51296">
        <w:rPr>
          <w:lang w:val="sk-SK"/>
        </w:rPr>
        <w:t>Biela až žltá suspenzia.</w:t>
      </w:r>
    </w:p>
    <w:p w14:paraId="162C069E" w14:textId="77777777" w:rsidR="00EF12F9" w:rsidRDefault="005129CB" w:rsidP="00E51296">
      <w:pPr>
        <w:spacing w:after="0" w:line="240" w:lineRule="auto"/>
        <w:ind w:left="0" w:firstLine="0"/>
        <w:rPr>
          <w:lang w:val="sk-SK"/>
        </w:rPr>
      </w:pPr>
      <w:r w:rsidRPr="00E51296">
        <w:rPr>
          <w:lang w:val="sk-SK"/>
        </w:rPr>
        <w:t xml:space="preserve"> </w:t>
      </w:r>
    </w:p>
    <w:p w14:paraId="7315C23F" w14:textId="77777777" w:rsidR="009B6935" w:rsidRPr="00E51296" w:rsidRDefault="009B6935" w:rsidP="00E51296">
      <w:pPr>
        <w:spacing w:after="0" w:line="240" w:lineRule="auto"/>
        <w:ind w:left="0" w:firstLine="0"/>
        <w:rPr>
          <w:lang w:val="sk-SK"/>
        </w:rPr>
      </w:pPr>
    </w:p>
    <w:p w14:paraId="32068788" w14:textId="77777777" w:rsidR="00EF12F9" w:rsidRPr="00E51296" w:rsidRDefault="005129CB" w:rsidP="00E51296">
      <w:pPr>
        <w:numPr>
          <w:ilvl w:val="0"/>
          <w:numId w:val="2"/>
        </w:numPr>
        <w:spacing w:after="0" w:line="240" w:lineRule="auto"/>
        <w:ind w:left="0" w:firstLine="0"/>
        <w:rPr>
          <w:lang w:val="sk-SK"/>
        </w:rPr>
      </w:pPr>
      <w:r w:rsidRPr="00E51296">
        <w:rPr>
          <w:b/>
          <w:lang w:val="sk-SK"/>
        </w:rPr>
        <w:t xml:space="preserve">Cieľové druhy </w:t>
      </w:r>
    </w:p>
    <w:p w14:paraId="3F8A45B9" w14:textId="77777777" w:rsidR="00EF12F9" w:rsidRPr="00E51296" w:rsidRDefault="005129CB" w:rsidP="00E51296">
      <w:pPr>
        <w:spacing w:after="0" w:line="240" w:lineRule="auto"/>
        <w:ind w:left="0" w:firstLine="0"/>
        <w:rPr>
          <w:lang w:val="sk-SK"/>
        </w:rPr>
      </w:pPr>
      <w:r w:rsidRPr="00E51296">
        <w:rPr>
          <w:lang w:val="sk-SK"/>
        </w:rPr>
        <w:t xml:space="preserve"> </w:t>
      </w:r>
    </w:p>
    <w:p w14:paraId="36A19177" w14:textId="77777777" w:rsidR="004272D0" w:rsidRPr="00E51296" w:rsidRDefault="004272D0" w:rsidP="00E51296">
      <w:pPr>
        <w:spacing w:after="0" w:line="240" w:lineRule="auto"/>
        <w:ind w:left="0" w:firstLine="0"/>
        <w:rPr>
          <w:lang w:val="sk-SK"/>
        </w:rPr>
      </w:pPr>
      <w:r w:rsidRPr="00E51296">
        <w:rPr>
          <w:lang w:val="sk-SK"/>
        </w:rPr>
        <w:t>Mačky.</w:t>
      </w:r>
    </w:p>
    <w:p w14:paraId="6F56521A" w14:textId="77777777" w:rsidR="00EF12F9" w:rsidRDefault="005129CB" w:rsidP="00E51296">
      <w:pPr>
        <w:spacing w:after="0" w:line="240" w:lineRule="auto"/>
        <w:ind w:left="0" w:firstLine="0"/>
        <w:rPr>
          <w:lang w:val="sk-SK"/>
        </w:rPr>
      </w:pPr>
      <w:r w:rsidRPr="00E51296">
        <w:rPr>
          <w:lang w:val="sk-SK"/>
        </w:rPr>
        <w:t xml:space="preserve"> </w:t>
      </w:r>
    </w:p>
    <w:p w14:paraId="24C9E4A6" w14:textId="77777777" w:rsidR="009B6935" w:rsidRPr="00E51296" w:rsidRDefault="009B6935" w:rsidP="00E51296">
      <w:pPr>
        <w:spacing w:after="0" w:line="240" w:lineRule="auto"/>
        <w:ind w:left="0" w:firstLine="0"/>
        <w:rPr>
          <w:lang w:val="sk-SK"/>
        </w:rPr>
      </w:pPr>
    </w:p>
    <w:p w14:paraId="5D98A169" w14:textId="77777777" w:rsidR="00EF12F9" w:rsidRPr="00E51296" w:rsidRDefault="005129CB" w:rsidP="00E51296">
      <w:pPr>
        <w:numPr>
          <w:ilvl w:val="0"/>
          <w:numId w:val="2"/>
        </w:numPr>
        <w:spacing w:after="0" w:line="240" w:lineRule="auto"/>
        <w:ind w:left="0" w:firstLine="0"/>
        <w:rPr>
          <w:lang w:val="sk-SK"/>
        </w:rPr>
      </w:pPr>
      <w:r w:rsidRPr="00E51296">
        <w:rPr>
          <w:b/>
          <w:lang w:val="sk-SK"/>
        </w:rPr>
        <w:t xml:space="preserve">Indikácie na použitie </w:t>
      </w:r>
    </w:p>
    <w:p w14:paraId="43751DA0" w14:textId="77777777" w:rsidR="00EF12F9" w:rsidRPr="00E51296" w:rsidRDefault="005129CB" w:rsidP="00E51296">
      <w:pPr>
        <w:spacing w:after="0" w:line="240" w:lineRule="auto"/>
        <w:ind w:left="0" w:firstLine="0"/>
        <w:rPr>
          <w:lang w:val="sk-SK"/>
        </w:rPr>
      </w:pPr>
      <w:r w:rsidRPr="00E51296">
        <w:rPr>
          <w:lang w:val="sk-SK"/>
        </w:rPr>
        <w:t xml:space="preserve"> </w:t>
      </w:r>
    </w:p>
    <w:p w14:paraId="7EFE4CDA" w14:textId="77777777" w:rsidR="004272D0" w:rsidRPr="00E51296" w:rsidRDefault="004272D0" w:rsidP="00E51296">
      <w:pPr>
        <w:spacing w:after="0" w:line="240" w:lineRule="auto"/>
        <w:ind w:left="0" w:firstLine="0"/>
        <w:rPr>
          <w:lang w:val="sk-SK"/>
        </w:rPr>
      </w:pPr>
      <w:r w:rsidRPr="00E51296">
        <w:rPr>
          <w:lang w:val="sk-SK"/>
        </w:rPr>
        <w:t>Zníženie proteinúrie spojenej s chronickým ochorením obličiek.</w:t>
      </w:r>
    </w:p>
    <w:p w14:paraId="7CD73D34" w14:textId="77777777" w:rsidR="00EF12F9" w:rsidRDefault="005129CB" w:rsidP="00E51296">
      <w:pPr>
        <w:spacing w:after="0" w:line="240" w:lineRule="auto"/>
        <w:ind w:left="0" w:firstLine="0"/>
        <w:rPr>
          <w:lang w:val="sk-SK"/>
        </w:rPr>
      </w:pPr>
      <w:r w:rsidRPr="00E51296">
        <w:rPr>
          <w:lang w:val="sk-SK"/>
        </w:rPr>
        <w:t xml:space="preserve"> </w:t>
      </w:r>
    </w:p>
    <w:p w14:paraId="70556E39" w14:textId="77777777" w:rsidR="009B6935" w:rsidRPr="00E51296" w:rsidRDefault="009B6935" w:rsidP="00E51296">
      <w:pPr>
        <w:spacing w:after="0" w:line="240" w:lineRule="auto"/>
        <w:ind w:left="0" w:firstLine="0"/>
        <w:rPr>
          <w:lang w:val="sk-SK"/>
        </w:rPr>
      </w:pPr>
    </w:p>
    <w:p w14:paraId="6853F763" w14:textId="77777777" w:rsidR="00EF12F9" w:rsidRPr="00E51296" w:rsidRDefault="005129CB" w:rsidP="00E51296">
      <w:pPr>
        <w:numPr>
          <w:ilvl w:val="0"/>
          <w:numId w:val="2"/>
        </w:numPr>
        <w:spacing w:after="0" w:line="240" w:lineRule="auto"/>
        <w:ind w:left="0" w:firstLine="0"/>
        <w:rPr>
          <w:lang w:val="sk-SK"/>
        </w:rPr>
      </w:pPr>
      <w:r w:rsidRPr="00E51296">
        <w:rPr>
          <w:b/>
          <w:lang w:val="sk-SK"/>
        </w:rPr>
        <w:t xml:space="preserve">Kontraindikácie </w:t>
      </w:r>
    </w:p>
    <w:p w14:paraId="784688C6" w14:textId="77777777" w:rsidR="00EF12F9" w:rsidRPr="00E51296" w:rsidRDefault="005129CB" w:rsidP="00E51296">
      <w:pPr>
        <w:spacing w:after="0" w:line="240" w:lineRule="auto"/>
        <w:ind w:left="0" w:firstLine="0"/>
        <w:rPr>
          <w:lang w:val="sk-SK"/>
        </w:rPr>
      </w:pPr>
      <w:r w:rsidRPr="00E51296">
        <w:rPr>
          <w:lang w:val="sk-SK"/>
        </w:rPr>
        <w:t xml:space="preserve"> </w:t>
      </w:r>
    </w:p>
    <w:p w14:paraId="44F9FEC7" w14:textId="0A3B639B" w:rsidR="004272D0" w:rsidRPr="00E51296" w:rsidRDefault="004272D0" w:rsidP="00E51296">
      <w:pPr>
        <w:spacing w:after="0" w:line="240" w:lineRule="auto"/>
        <w:ind w:left="0" w:firstLine="0"/>
        <w:rPr>
          <w:lang w:val="sk-SK"/>
        </w:rPr>
      </w:pPr>
      <w:r w:rsidRPr="00E51296">
        <w:rPr>
          <w:lang w:val="sk-SK"/>
        </w:rPr>
        <w:t xml:space="preserve">Nepoužívať v prípade precitlivenosti na </w:t>
      </w:r>
      <w:r w:rsidR="007B610E" w:rsidRPr="00E51296">
        <w:rPr>
          <w:lang w:val="sk-SK"/>
        </w:rPr>
        <w:t>účinnú látku</w:t>
      </w:r>
      <w:r w:rsidRPr="00E51296">
        <w:rPr>
          <w:lang w:val="sk-SK"/>
        </w:rPr>
        <w:t xml:space="preserve"> alebo na niektorú z pomocných látok.</w:t>
      </w:r>
    </w:p>
    <w:p w14:paraId="45AFF308" w14:textId="77777777" w:rsidR="004272D0" w:rsidRPr="00E51296" w:rsidRDefault="004272D0" w:rsidP="00E51296">
      <w:pPr>
        <w:spacing w:after="0" w:line="240" w:lineRule="auto"/>
        <w:ind w:left="0" w:firstLine="0"/>
        <w:rPr>
          <w:lang w:val="sk-SK"/>
        </w:rPr>
      </w:pPr>
      <w:r w:rsidRPr="00E51296">
        <w:rPr>
          <w:lang w:val="sk-SK"/>
        </w:rPr>
        <w:t>Nepoužívať v prípade hypotenzie, hypovolémie, hyponatriémie alebo akútneho zlyhania obličiek.</w:t>
      </w:r>
    </w:p>
    <w:p w14:paraId="0A0B527A" w14:textId="77777777" w:rsidR="004272D0" w:rsidRPr="00E51296" w:rsidRDefault="004272D0" w:rsidP="00E51296">
      <w:pPr>
        <w:spacing w:after="0" w:line="240" w:lineRule="auto"/>
        <w:ind w:left="0" w:firstLine="0"/>
        <w:rPr>
          <w:lang w:val="sk-SK"/>
        </w:rPr>
      </w:pPr>
      <w:r w:rsidRPr="00E51296">
        <w:rPr>
          <w:lang w:val="sk-SK"/>
        </w:rPr>
        <w:t>Nepoužívať v prípade zlyhania srdcového výdaja v dôsledku aortálnej alebo pulmonálnej stenózy.</w:t>
      </w:r>
    </w:p>
    <w:p w14:paraId="6F67BA41" w14:textId="2368F9FE" w:rsidR="004272D0" w:rsidRPr="00E51296" w:rsidRDefault="004272D0" w:rsidP="00E51296">
      <w:pPr>
        <w:spacing w:after="0" w:line="240" w:lineRule="auto"/>
        <w:ind w:left="0" w:firstLine="0"/>
        <w:rPr>
          <w:lang w:val="sk-SK"/>
        </w:rPr>
      </w:pPr>
      <w:r w:rsidRPr="00E51296">
        <w:rPr>
          <w:lang w:val="sk-SK"/>
        </w:rPr>
        <w:t xml:space="preserve">Nepoužívať počas </w:t>
      </w:r>
      <w:r w:rsidR="007B610E" w:rsidRPr="00E51296">
        <w:rPr>
          <w:lang w:val="sk-SK"/>
        </w:rPr>
        <w:t>gravidity</w:t>
      </w:r>
      <w:r w:rsidRPr="00E51296">
        <w:rPr>
          <w:lang w:val="sk-SK"/>
        </w:rPr>
        <w:t xml:space="preserve"> alebo laktácie.</w:t>
      </w:r>
    </w:p>
    <w:p w14:paraId="796148B2" w14:textId="77777777" w:rsidR="00EF12F9" w:rsidRDefault="005129CB" w:rsidP="00E51296">
      <w:pPr>
        <w:spacing w:after="0" w:line="240" w:lineRule="auto"/>
        <w:ind w:left="0" w:firstLine="0"/>
        <w:rPr>
          <w:lang w:val="sk-SK"/>
        </w:rPr>
      </w:pPr>
      <w:r w:rsidRPr="00E51296">
        <w:rPr>
          <w:lang w:val="sk-SK"/>
        </w:rPr>
        <w:t xml:space="preserve"> </w:t>
      </w:r>
    </w:p>
    <w:p w14:paraId="18726A35" w14:textId="77777777" w:rsidR="009B6935" w:rsidRPr="00E51296" w:rsidRDefault="009B6935" w:rsidP="00E51296">
      <w:pPr>
        <w:spacing w:after="0" w:line="240" w:lineRule="auto"/>
        <w:ind w:left="0" w:firstLine="0"/>
        <w:rPr>
          <w:lang w:val="sk-SK"/>
        </w:rPr>
      </w:pPr>
    </w:p>
    <w:p w14:paraId="242EC2E3" w14:textId="77777777" w:rsidR="00EF12F9" w:rsidRPr="00E51296" w:rsidRDefault="005129CB" w:rsidP="00E51296">
      <w:pPr>
        <w:numPr>
          <w:ilvl w:val="0"/>
          <w:numId w:val="2"/>
        </w:numPr>
        <w:spacing w:after="0" w:line="240" w:lineRule="auto"/>
        <w:ind w:left="0" w:firstLine="0"/>
        <w:rPr>
          <w:lang w:val="sk-SK"/>
        </w:rPr>
      </w:pPr>
      <w:r w:rsidRPr="00E51296">
        <w:rPr>
          <w:b/>
          <w:lang w:val="sk-SK"/>
        </w:rPr>
        <w:t xml:space="preserve">Osobitné upozornenia </w:t>
      </w:r>
    </w:p>
    <w:p w14:paraId="30F7396F" w14:textId="77777777" w:rsidR="00EF12F9" w:rsidRPr="00E51296" w:rsidRDefault="005129CB" w:rsidP="00E51296">
      <w:pPr>
        <w:spacing w:after="0" w:line="240" w:lineRule="auto"/>
        <w:ind w:left="0" w:firstLine="0"/>
        <w:rPr>
          <w:lang w:val="sk-SK"/>
        </w:rPr>
      </w:pPr>
      <w:r w:rsidRPr="00E51296">
        <w:rPr>
          <w:lang w:val="sk-SK"/>
        </w:rPr>
        <w:t xml:space="preserve"> </w:t>
      </w:r>
    </w:p>
    <w:p w14:paraId="17632F4B" w14:textId="77777777" w:rsidR="004272D0" w:rsidRPr="00E51296" w:rsidRDefault="005129CB" w:rsidP="00E51296">
      <w:pPr>
        <w:spacing w:after="0" w:line="240" w:lineRule="auto"/>
        <w:ind w:left="0"/>
        <w:rPr>
          <w:lang w:val="sk-SK"/>
        </w:rPr>
      </w:pPr>
      <w:r w:rsidRPr="00E51296">
        <w:rPr>
          <w:u w:val="single" w:color="000000"/>
          <w:lang w:val="sk-SK"/>
        </w:rPr>
        <w:t>Osobitné upozornenia</w:t>
      </w:r>
      <w:r w:rsidRPr="00E51296">
        <w:rPr>
          <w:lang w:val="sk-SK"/>
        </w:rPr>
        <w:t>:</w:t>
      </w:r>
    </w:p>
    <w:p w14:paraId="2977D196" w14:textId="761FCBFA" w:rsidR="004272D0" w:rsidRPr="00E51296" w:rsidRDefault="004272D0" w:rsidP="00E51296">
      <w:pPr>
        <w:spacing w:after="0" w:line="240" w:lineRule="auto"/>
        <w:ind w:left="0"/>
        <w:rPr>
          <w:lang w:val="sk-SK"/>
        </w:rPr>
      </w:pPr>
      <w:r w:rsidRPr="00E51296">
        <w:rPr>
          <w:lang w:val="sk-SK"/>
        </w:rPr>
        <w:t xml:space="preserve">Príjem medikovaného krmiva sa môže zmeniť v dôsledku </w:t>
      </w:r>
      <w:r w:rsidR="00A46BBD" w:rsidRPr="00E51296">
        <w:rPr>
          <w:lang w:val="sk-SK"/>
        </w:rPr>
        <w:t xml:space="preserve">chronického ochorenia obličiek </w:t>
      </w:r>
      <w:r w:rsidRPr="00E51296">
        <w:rPr>
          <w:lang w:val="sk-SK"/>
        </w:rPr>
        <w:t xml:space="preserve">alebo iných </w:t>
      </w:r>
      <w:r w:rsidR="007B610E" w:rsidRPr="00E51296">
        <w:rPr>
          <w:lang w:val="sk-SK"/>
        </w:rPr>
        <w:t>ochorení</w:t>
      </w:r>
      <w:r w:rsidRPr="00E51296">
        <w:rPr>
          <w:lang w:val="sk-SK"/>
        </w:rPr>
        <w:t xml:space="preserve"> a mal by sa </w:t>
      </w:r>
      <w:r w:rsidR="007B610E" w:rsidRPr="00E51296">
        <w:rPr>
          <w:lang w:val="sk-SK"/>
        </w:rPr>
        <w:t>sled</w:t>
      </w:r>
      <w:r w:rsidRPr="00E51296">
        <w:rPr>
          <w:lang w:val="sk-SK"/>
        </w:rPr>
        <w:t>ovať. V prípade nedostatočného príjmu krmiva, t.</w:t>
      </w:r>
      <w:r w:rsidR="007B610E" w:rsidRPr="00E51296">
        <w:rPr>
          <w:lang w:val="sk-SK"/>
        </w:rPr>
        <w:t xml:space="preserve"> </w:t>
      </w:r>
      <w:r w:rsidRPr="00E51296">
        <w:rPr>
          <w:lang w:val="sk-SK"/>
        </w:rPr>
        <w:t xml:space="preserve">j. menej ako 50 % predpísaného príjmu krmiva počas viac ako 7 po sebe nasledujúcich dní, nie je možné zaručiť účinnosť liečby a zviera </w:t>
      </w:r>
      <w:r w:rsidR="007B610E" w:rsidRPr="00E51296">
        <w:rPr>
          <w:lang w:val="sk-SK"/>
        </w:rPr>
        <w:t xml:space="preserve">by malo byť vyšetrené </w:t>
      </w:r>
      <w:r w:rsidRPr="00E51296">
        <w:rPr>
          <w:lang w:val="sk-SK"/>
        </w:rPr>
        <w:t>veterinárn</w:t>
      </w:r>
      <w:r w:rsidR="007B610E" w:rsidRPr="00E51296">
        <w:rPr>
          <w:lang w:val="sk-SK"/>
        </w:rPr>
        <w:t>ym</w:t>
      </w:r>
      <w:r w:rsidRPr="00E51296">
        <w:rPr>
          <w:lang w:val="sk-SK"/>
        </w:rPr>
        <w:t xml:space="preserve"> lekáro</w:t>
      </w:r>
      <w:r w:rsidR="007B610E" w:rsidRPr="00E51296">
        <w:rPr>
          <w:lang w:val="sk-SK"/>
        </w:rPr>
        <w:t>m</w:t>
      </w:r>
      <w:r w:rsidRPr="00E51296">
        <w:rPr>
          <w:lang w:val="sk-SK"/>
        </w:rPr>
        <w:t>, aby</w:t>
      </w:r>
      <w:r w:rsidR="007B610E" w:rsidRPr="00E51296">
        <w:rPr>
          <w:lang w:val="sk-SK"/>
        </w:rPr>
        <w:t xml:space="preserve"> sa</w:t>
      </w:r>
      <w:r w:rsidRPr="00E51296">
        <w:rPr>
          <w:lang w:val="sk-SK"/>
        </w:rPr>
        <w:t xml:space="preserve"> zistil</w:t>
      </w:r>
      <w:r w:rsidR="007B610E" w:rsidRPr="00E51296">
        <w:rPr>
          <w:lang w:val="sk-SK"/>
        </w:rPr>
        <w:t>a</w:t>
      </w:r>
      <w:r w:rsidRPr="00E51296">
        <w:rPr>
          <w:lang w:val="sk-SK"/>
        </w:rPr>
        <w:t xml:space="preserve"> príčin</w:t>
      </w:r>
      <w:r w:rsidR="007B610E" w:rsidRPr="00E51296">
        <w:rPr>
          <w:lang w:val="sk-SK"/>
        </w:rPr>
        <w:t>a</w:t>
      </w:r>
      <w:r w:rsidRPr="00E51296">
        <w:rPr>
          <w:lang w:val="sk-SK"/>
        </w:rPr>
        <w:t xml:space="preserve"> znížen</w:t>
      </w:r>
      <w:r w:rsidR="007B610E" w:rsidRPr="00E51296">
        <w:rPr>
          <w:lang w:val="sk-SK"/>
        </w:rPr>
        <w:t>ého</w:t>
      </w:r>
      <w:r w:rsidRPr="00E51296">
        <w:rPr>
          <w:lang w:val="sk-SK"/>
        </w:rPr>
        <w:t xml:space="preserve"> príjmu krmiva a</w:t>
      </w:r>
      <w:r w:rsidR="00F23F43" w:rsidRPr="00E51296">
        <w:rPr>
          <w:lang w:val="sk-SK"/>
        </w:rPr>
        <w:t xml:space="preserve"> </w:t>
      </w:r>
      <w:r w:rsidR="007B610E" w:rsidRPr="00E51296">
        <w:rPr>
          <w:lang w:val="sk-SK"/>
        </w:rPr>
        <w:t xml:space="preserve">aby sa mohla začať </w:t>
      </w:r>
      <w:r w:rsidRPr="00E51296">
        <w:rPr>
          <w:lang w:val="sk-SK"/>
        </w:rPr>
        <w:t>vhodn</w:t>
      </w:r>
      <w:r w:rsidR="007B610E" w:rsidRPr="00E51296">
        <w:rPr>
          <w:lang w:val="sk-SK"/>
        </w:rPr>
        <w:t>á</w:t>
      </w:r>
      <w:r w:rsidRPr="00E51296">
        <w:rPr>
          <w:lang w:val="sk-SK"/>
        </w:rPr>
        <w:t xml:space="preserve"> liečb</w:t>
      </w:r>
      <w:r w:rsidR="007B610E" w:rsidRPr="00E51296">
        <w:rPr>
          <w:lang w:val="sk-SK"/>
        </w:rPr>
        <w:t>a</w:t>
      </w:r>
      <w:r w:rsidRPr="00E51296">
        <w:rPr>
          <w:lang w:val="sk-SK"/>
        </w:rPr>
        <w:t>. Mačky trpiace anorexiou alebo nechutenstvom by sa nemali liečiť medikovaným krmivom.</w:t>
      </w:r>
    </w:p>
    <w:p w14:paraId="74B02C59" w14:textId="77777777" w:rsidR="004272D0" w:rsidRPr="00E51296" w:rsidRDefault="004272D0" w:rsidP="00E51296">
      <w:pPr>
        <w:spacing w:after="0" w:line="240" w:lineRule="auto"/>
        <w:ind w:left="0"/>
        <w:rPr>
          <w:lang w:val="sk-SK"/>
        </w:rPr>
      </w:pPr>
    </w:p>
    <w:p w14:paraId="25A24FC4" w14:textId="660522F7" w:rsidR="00EF12F9" w:rsidRPr="00E51296" w:rsidRDefault="004272D0" w:rsidP="00E51296">
      <w:pPr>
        <w:spacing w:after="0" w:line="240" w:lineRule="auto"/>
        <w:ind w:left="0"/>
        <w:rPr>
          <w:lang w:val="sk-SK"/>
        </w:rPr>
      </w:pPr>
      <w:r w:rsidRPr="00E51296">
        <w:rPr>
          <w:lang w:val="sk-SK"/>
        </w:rPr>
        <w:t xml:space="preserve">Aby sa zabezpečilo lepšie prijatie nového krmiva a predišlo tráviacim </w:t>
      </w:r>
      <w:r w:rsidR="006E754C" w:rsidRPr="00E51296">
        <w:rPr>
          <w:lang w:val="sk-SK"/>
        </w:rPr>
        <w:t>ťažkostiam</w:t>
      </w:r>
      <w:r w:rsidRPr="00E51296">
        <w:rPr>
          <w:lang w:val="sk-SK"/>
        </w:rPr>
        <w:t xml:space="preserve">, môže sa podľa uváženia veterinárneho lekára </w:t>
      </w:r>
      <w:r w:rsidR="006E754C" w:rsidRPr="00E51296">
        <w:rPr>
          <w:lang w:val="sk-SK"/>
        </w:rPr>
        <w:t>uskutočniť postupný</w:t>
      </w:r>
      <w:r w:rsidRPr="00E51296">
        <w:rPr>
          <w:lang w:val="sk-SK"/>
        </w:rPr>
        <w:t xml:space="preserve"> prechod na iné krmivo</w:t>
      </w:r>
      <w:r w:rsidR="006E754C" w:rsidRPr="00E51296">
        <w:rPr>
          <w:lang w:val="sk-SK"/>
        </w:rPr>
        <w:t xml:space="preserve"> v priebehu niekoľkých dní</w:t>
      </w:r>
      <w:r w:rsidRPr="00E51296">
        <w:rPr>
          <w:lang w:val="sk-SK"/>
        </w:rPr>
        <w:t>.</w:t>
      </w:r>
    </w:p>
    <w:p w14:paraId="5EDAC860" w14:textId="77777777" w:rsidR="00EF12F9" w:rsidRPr="00E51296" w:rsidRDefault="005129CB" w:rsidP="00E51296">
      <w:pPr>
        <w:spacing w:after="0" w:line="240" w:lineRule="auto"/>
        <w:ind w:left="0" w:firstLine="0"/>
        <w:rPr>
          <w:lang w:val="sk-SK"/>
        </w:rPr>
      </w:pPr>
      <w:r w:rsidRPr="00E51296">
        <w:rPr>
          <w:lang w:val="sk-SK"/>
        </w:rPr>
        <w:t xml:space="preserve"> </w:t>
      </w:r>
    </w:p>
    <w:p w14:paraId="0A45F13B" w14:textId="25A781C5" w:rsidR="004272D0" w:rsidRPr="00E51296" w:rsidRDefault="005129CB" w:rsidP="00E51296">
      <w:pPr>
        <w:spacing w:after="0" w:line="240" w:lineRule="auto"/>
        <w:ind w:left="0"/>
        <w:rPr>
          <w:lang w:val="sk-SK"/>
        </w:rPr>
      </w:pPr>
      <w:r w:rsidRPr="00E51296">
        <w:rPr>
          <w:u w:val="single" w:color="000000"/>
          <w:lang w:val="sk-SK"/>
        </w:rPr>
        <w:t xml:space="preserve">Osobitné opatrenia na používanie </w:t>
      </w:r>
      <w:r w:rsidR="006E754C" w:rsidRPr="00E51296">
        <w:rPr>
          <w:u w:val="single" w:color="000000"/>
          <w:lang w:val="sk-SK"/>
        </w:rPr>
        <w:t>pri</w:t>
      </w:r>
      <w:r w:rsidRPr="00E51296">
        <w:rPr>
          <w:u w:val="single" w:color="000000"/>
          <w:lang w:val="sk-SK"/>
        </w:rPr>
        <w:t xml:space="preserve"> cieľových druho</w:t>
      </w:r>
      <w:r w:rsidR="006E754C" w:rsidRPr="00E51296">
        <w:rPr>
          <w:u w:val="single" w:color="000000"/>
          <w:lang w:val="sk-SK"/>
        </w:rPr>
        <w:t>ch</w:t>
      </w:r>
      <w:r w:rsidRPr="00E51296">
        <w:rPr>
          <w:lang w:val="sk-SK"/>
        </w:rPr>
        <w:t>:</w:t>
      </w:r>
    </w:p>
    <w:p w14:paraId="28084F4D" w14:textId="3BC405D1" w:rsidR="00A304D4" w:rsidRPr="00E51296" w:rsidRDefault="004272D0" w:rsidP="00E51296">
      <w:pPr>
        <w:spacing w:after="0" w:line="240" w:lineRule="auto"/>
        <w:ind w:left="0"/>
        <w:rPr>
          <w:lang w:val="sk-SK"/>
        </w:rPr>
      </w:pPr>
      <w:r w:rsidRPr="00E51296">
        <w:rPr>
          <w:lang w:val="sk-SK"/>
        </w:rPr>
        <w:t xml:space="preserve">Ak v domácnosti žije viac mačiek, </w:t>
      </w:r>
      <w:r w:rsidR="006E754C" w:rsidRPr="00E51296">
        <w:rPr>
          <w:lang w:val="sk-SK"/>
        </w:rPr>
        <w:t>zabezpečte</w:t>
      </w:r>
      <w:r w:rsidRPr="00E51296">
        <w:rPr>
          <w:lang w:val="sk-SK"/>
        </w:rPr>
        <w:t>, aby k medikovanému krmivu mala prístup iba mačka, pre ktorú je táto liečba predpísaná, a aby liečená mačka dostala</w:t>
      </w:r>
      <w:r w:rsidR="00A304D4" w:rsidRPr="00E51296">
        <w:rPr>
          <w:lang w:val="sk-SK"/>
        </w:rPr>
        <w:t xml:space="preserve"> </w:t>
      </w:r>
      <w:r w:rsidR="006E754C" w:rsidRPr="00E51296">
        <w:rPr>
          <w:lang w:val="sk-SK"/>
        </w:rPr>
        <w:t>správnu</w:t>
      </w:r>
      <w:r w:rsidR="00A304D4" w:rsidRPr="00E51296">
        <w:rPr>
          <w:lang w:val="sk-SK"/>
        </w:rPr>
        <w:t xml:space="preserve"> dávku (t. j. potrebné množstvo medikovaného krmiva).</w:t>
      </w:r>
    </w:p>
    <w:p w14:paraId="61D6FD09" w14:textId="77777777" w:rsidR="00A304D4" w:rsidRPr="00E51296" w:rsidRDefault="00A304D4" w:rsidP="00E51296">
      <w:pPr>
        <w:spacing w:after="0" w:line="240" w:lineRule="auto"/>
        <w:ind w:left="0"/>
        <w:rPr>
          <w:lang w:val="sk-SK"/>
        </w:rPr>
      </w:pPr>
    </w:p>
    <w:p w14:paraId="0FB627BA" w14:textId="04C92493" w:rsidR="004272D0" w:rsidRPr="00E51296" w:rsidRDefault="004272D0" w:rsidP="00E51296">
      <w:pPr>
        <w:spacing w:after="0" w:line="240" w:lineRule="auto"/>
        <w:ind w:left="0"/>
        <w:rPr>
          <w:lang w:val="sk-SK"/>
        </w:rPr>
      </w:pPr>
      <w:r w:rsidRPr="00E51296">
        <w:rPr>
          <w:lang w:val="sk-SK"/>
        </w:rPr>
        <w:t xml:space="preserve">Počas klinických štúdií sa nepozorovali žiadne známky renálnej toxicity benazeprilu, avšak ako je bežné v prípadoch chronického ochorenia obličiek, odporúča sa počas liečby </w:t>
      </w:r>
      <w:r w:rsidR="00E13543" w:rsidRPr="00E51296">
        <w:rPr>
          <w:lang w:val="sk-SK"/>
        </w:rPr>
        <w:t>sled</w:t>
      </w:r>
      <w:r w:rsidRPr="00E51296">
        <w:rPr>
          <w:lang w:val="sk-SK"/>
        </w:rPr>
        <w:t xml:space="preserve">ovať plazmatický kreatinín, močovinu a počet erytrocytov. Účinnosť a bezpečnosť veterinárneho lieku nebola stanovená </w:t>
      </w:r>
      <w:r w:rsidR="00E13543" w:rsidRPr="00E51296">
        <w:rPr>
          <w:lang w:val="sk-SK"/>
        </w:rPr>
        <w:t>pri</w:t>
      </w:r>
      <w:r w:rsidRPr="00E51296">
        <w:rPr>
          <w:lang w:val="sk-SK"/>
        </w:rPr>
        <w:t xml:space="preserve"> mač</w:t>
      </w:r>
      <w:r w:rsidR="00E13543" w:rsidRPr="00E51296">
        <w:rPr>
          <w:lang w:val="sk-SK"/>
        </w:rPr>
        <w:t>kách</w:t>
      </w:r>
      <w:r w:rsidRPr="00E51296">
        <w:rPr>
          <w:lang w:val="sk-SK"/>
        </w:rPr>
        <w:t xml:space="preserve"> s</w:t>
      </w:r>
      <w:r w:rsidR="00E13543" w:rsidRPr="00E51296">
        <w:rPr>
          <w:lang w:val="sk-SK"/>
        </w:rPr>
        <w:t>o</w:t>
      </w:r>
      <w:r w:rsidRPr="00E51296">
        <w:rPr>
          <w:lang w:val="sk-SK"/>
        </w:rPr>
        <w:t xml:space="preserve"> </w:t>
      </w:r>
      <w:r w:rsidR="00E13543" w:rsidRPr="00E51296">
        <w:rPr>
          <w:lang w:val="sk-SK"/>
        </w:rPr>
        <w:t>živou</w:t>
      </w:r>
      <w:r w:rsidRPr="00E51296">
        <w:rPr>
          <w:lang w:val="sk-SK"/>
        </w:rPr>
        <w:t xml:space="preserve"> hmotnosťou nižšou ako 2,5 kg.</w:t>
      </w:r>
    </w:p>
    <w:p w14:paraId="5A1EBBCC" w14:textId="77777777" w:rsidR="004272D0" w:rsidRPr="00E51296" w:rsidRDefault="004272D0" w:rsidP="00E51296">
      <w:pPr>
        <w:spacing w:after="0" w:line="240" w:lineRule="auto"/>
        <w:ind w:left="0"/>
        <w:rPr>
          <w:lang w:val="sk-SK"/>
        </w:rPr>
      </w:pPr>
    </w:p>
    <w:p w14:paraId="681767E9" w14:textId="28237A4B" w:rsidR="00EF12F9" w:rsidRPr="00E51296" w:rsidRDefault="004272D0" w:rsidP="00E51296">
      <w:pPr>
        <w:spacing w:after="0" w:line="240" w:lineRule="auto"/>
        <w:ind w:left="0"/>
        <w:rPr>
          <w:lang w:val="sk-SK"/>
        </w:rPr>
      </w:pPr>
      <w:r w:rsidRPr="00E51296">
        <w:rPr>
          <w:lang w:val="sk-SK"/>
        </w:rPr>
        <w:t xml:space="preserve">Použitie inhibítora renín-angiotenzín-aldosterónového systému (RAAS) sa neodporúča </w:t>
      </w:r>
      <w:r w:rsidR="00E13543" w:rsidRPr="00E51296">
        <w:rPr>
          <w:lang w:val="sk-SK"/>
        </w:rPr>
        <w:t>pri</w:t>
      </w:r>
      <w:r w:rsidRPr="00E51296">
        <w:rPr>
          <w:lang w:val="sk-SK"/>
        </w:rPr>
        <w:t xml:space="preserve"> mač</w:t>
      </w:r>
      <w:r w:rsidR="00E13543" w:rsidRPr="00E51296">
        <w:rPr>
          <w:lang w:val="sk-SK"/>
        </w:rPr>
        <w:t>kách</w:t>
      </w:r>
      <w:r w:rsidRPr="00E51296">
        <w:rPr>
          <w:lang w:val="sk-SK"/>
        </w:rPr>
        <w:t xml:space="preserve">, ktoré sú klinicky dehydratované alebo vykazujú príznaky hypovolémie. Pred použitím týchto liekov skontrolujte a upravte dehydratáciu, </w:t>
      </w:r>
      <w:r w:rsidR="00AC36E8" w:rsidRPr="00450461">
        <w:rPr>
          <w:lang w:val="sk-SK"/>
        </w:rPr>
        <w:t>pretože keď</w:t>
      </w:r>
      <w:r w:rsidR="00E13543" w:rsidRPr="00E51296">
        <w:rPr>
          <w:lang w:val="sk-SK"/>
        </w:rPr>
        <w:t xml:space="preserve"> sa tieto lieky podajú skôr</w:t>
      </w:r>
      <w:r w:rsidRPr="00E51296">
        <w:rPr>
          <w:lang w:val="sk-SK"/>
        </w:rPr>
        <w:t xml:space="preserve"> </w:t>
      </w:r>
      <w:r w:rsidR="00E13543" w:rsidRPr="00E51296">
        <w:rPr>
          <w:lang w:val="sk-SK"/>
        </w:rPr>
        <w:t>ako je pacient dostatočne hydratovaný</w:t>
      </w:r>
      <w:r w:rsidR="0058644F">
        <w:rPr>
          <w:lang w:val="sk-SK"/>
        </w:rPr>
        <w:t>,</w:t>
      </w:r>
      <w:r w:rsidR="00E13543" w:rsidRPr="00E51296">
        <w:rPr>
          <w:lang w:val="sk-SK"/>
        </w:rPr>
        <w:t xml:space="preserve"> </w:t>
      </w:r>
      <w:r w:rsidRPr="00E51296">
        <w:rPr>
          <w:lang w:val="sk-SK"/>
        </w:rPr>
        <w:t>môže rýchlosť glomerulárnej filtrácie prudko klesnúť.</w:t>
      </w:r>
    </w:p>
    <w:p w14:paraId="64FA3793" w14:textId="77777777" w:rsidR="00EF12F9" w:rsidRPr="00E51296" w:rsidRDefault="005129CB" w:rsidP="00E51296">
      <w:pPr>
        <w:spacing w:after="0" w:line="240" w:lineRule="auto"/>
        <w:ind w:left="0" w:firstLine="0"/>
        <w:rPr>
          <w:lang w:val="sk-SK"/>
        </w:rPr>
      </w:pPr>
      <w:r w:rsidRPr="00E51296">
        <w:rPr>
          <w:lang w:val="sk-SK"/>
        </w:rPr>
        <w:t xml:space="preserve"> </w:t>
      </w:r>
    </w:p>
    <w:p w14:paraId="6E32EBC0" w14:textId="77777777" w:rsidR="004272D0" w:rsidRPr="00E51296" w:rsidRDefault="005129CB" w:rsidP="00E51296">
      <w:pPr>
        <w:spacing w:after="0" w:line="240" w:lineRule="auto"/>
        <w:ind w:left="0"/>
        <w:rPr>
          <w:lang w:val="sk-SK"/>
        </w:rPr>
      </w:pPr>
      <w:r w:rsidRPr="00E51296">
        <w:rPr>
          <w:u w:val="single" w:color="000000"/>
          <w:lang w:val="sk-SK"/>
        </w:rPr>
        <w:t>Osobitné opatrenia, ktoré má urobiť osoba podávajúca liek zvieratám</w:t>
      </w:r>
      <w:r w:rsidRPr="00E51296">
        <w:rPr>
          <w:lang w:val="sk-SK"/>
        </w:rPr>
        <w:t>:</w:t>
      </w:r>
    </w:p>
    <w:p w14:paraId="328B0D6D" w14:textId="77777777" w:rsidR="004272D0" w:rsidRPr="00E51296" w:rsidRDefault="004272D0" w:rsidP="00E51296">
      <w:pPr>
        <w:spacing w:after="0" w:line="240" w:lineRule="auto"/>
        <w:ind w:left="0"/>
        <w:rPr>
          <w:lang w:val="sk-SK"/>
        </w:rPr>
      </w:pPr>
    </w:p>
    <w:p w14:paraId="1B8EDF00" w14:textId="6E1B5D7B" w:rsidR="00505849" w:rsidRPr="00E51296" w:rsidRDefault="00505849" w:rsidP="00E51296">
      <w:pPr>
        <w:spacing w:after="0" w:line="240" w:lineRule="auto"/>
        <w:ind w:left="0"/>
        <w:rPr>
          <w:lang w:val="sk-SK"/>
        </w:rPr>
      </w:pPr>
      <w:r w:rsidRPr="00E51296">
        <w:rPr>
          <w:lang w:val="sk-SK"/>
        </w:rPr>
        <w:t xml:space="preserve">Medikované krmivo môže byť škodlivé pri požití deťmi. </w:t>
      </w:r>
      <w:r w:rsidR="00E13543" w:rsidRPr="00E51296">
        <w:rPr>
          <w:lang w:val="sk-SK"/>
        </w:rPr>
        <w:t>Zabráňte</w:t>
      </w:r>
      <w:r w:rsidRPr="00E51296">
        <w:rPr>
          <w:lang w:val="sk-SK"/>
        </w:rPr>
        <w:t xml:space="preserve"> náhodnému požitiu. Medikované krmivo a miska na krmivo by mali byť umiestnené mimo </w:t>
      </w:r>
      <w:r w:rsidR="00513358">
        <w:rPr>
          <w:lang w:val="sk-SK"/>
        </w:rPr>
        <w:t xml:space="preserve">dohľadu a </w:t>
      </w:r>
      <w:r w:rsidRPr="00E51296">
        <w:rPr>
          <w:lang w:val="sk-SK"/>
        </w:rPr>
        <w:t>dosahu detí. V prípade náhodného perorálneho požitia ihneď vyhľadajte lekársku pomoc a ukážte lekárovi</w:t>
      </w:r>
      <w:r w:rsidR="00AC36E8" w:rsidRPr="00450461">
        <w:rPr>
          <w:lang w:val="sk-SK"/>
        </w:rPr>
        <w:t xml:space="preserve"> </w:t>
      </w:r>
      <w:r w:rsidR="00E13543" w:rsidRPr="0062160E">
        <w:rPr>
          <w:color w:val="auto"/>
          <w:lang w:val="sk-SK"/>
        </w:rPr>
        <w:t>obal</w:t>
      </w:r>
      <w:r w:rsidRPr="0062160E">
        <w:rPr>
          <w:color w:val="auto"/>
          <w:lang w:val="sk-SK"/>
        </w:rPr>
        <w:t xml:space="preserve"> </w:t>
      </w:r>
      <w:r w:rsidR="00E13543" w:rsidRPr="00E51296">
        <w:rPr>
          <w:lang w:val="sk-SK"/>
        </w:rPr>
        <w:t>medikovaného</w:t>
      </w:r>
      <w:r w:rsidRPr="00E51296">
        <w:rPr>
          <w:lang w:val="sk-SK"/>
        </w:rPr>
        <w:t xml:space="preserve"> krmiva.</w:t>
      </w:r>
    </w:p>
    <w:p w14:paraId="530DB2A7" w14:textId="77777777" w:rsidR="00505849" w:rsidRPr="00E51296" w:rsidRDefault="00505849" w:rsidP="00E51296">
      <w:pPr>
        <w:spacing w:after="0" w:line="240" w:lineRule="auto"/>
        <w:ind w:left="0"/>
        <w:rPr>
          <w:lang w:val="sk-SK"/>
        </w:rPr>
      </w:pPr>
    </w:p>
    <w:p w14:paraId="4F8B9E96" w14:textId="01D57E00" w:rsidR="00505849" w:rsidRPr="00E51296" w:rsidRDefault="00E13543" w:rsidP="00E51296">
      <w:pPr>
        <w:spacing w:after="0" w:line="240" w:lineRule="auto"/>
        <w:ind w:left="0"/>
        <w:rPr>
          <w:lang w:val="sk-SK"/>
        </w:rPr>
      </w:pPr>
      <w:r w:rsidRPr="00E51296">
        <w:rPr>
          <w:lang w:val="sk-SK"/>
        </w:rPr>
        <w:t>Preu</w:t>
      </w:r>
      <w:r w:rsidR="00505849" w:rsidRPr="00E51296">
        <w:rPr>
          <w:lang w:val="sk-SK"/>
        </w:rPr>
        <w:t>kázalo sa, že inhibítory angiotenzín konvertujúceho enzýmu (ACE) ovplyvňujú plod.</w:t>
      </w:r>
    </w:p>
    <w:p w14:paraId="3A4FCC3D" w14:textId="14519306" w:rsidR="00505849" w:rsidRPr="00E51296" w:rsidRDefault="00505849" w:rsidP="00E51296">
      <w:pPr>
        <w:spacing w:after="0" w:line="240" w:lineRule="auto"/>
        <w:ind w:left="0"/>
        <w:rPr>
          <w:lang w:val="sk-SK"/>
        </w:rPr>
      </w:pPr>
      <w:r w:rsidRPr="00E51296">
        <w:rPr>
          <w:lang w:val="sk-SK"/>
        </w:rPr>
        <w:t>Tehotné ženy a ženy vo fertilnom veku by mali venovať osobitnú pozornosť tomu, aby sa vyhli akejkoľvek expozícii pokožky medikovan</w:t>
      </w:r>
      <w:r w:rsidR="00E13543" w:rsidRPr="00E51296">
        <w:rPr>
          <w:lang w:val="sk-SK"/>
        </w:rPr>
        <w:t>ému</w:t>
      </w:r>
      <w:r w:rsidRPr="00E51296">
        <w:rPr>
          <w:lang w:val="sk-SK"/>
        </w:rPr>
        <w:t xml:space="preserve"> krmiv</w:t>
      </w:r>
      <w:r w:rsidR="00E13543" w:rsidRPr="00E51296">
        <w:rPr>
          <w:lang w:val="sk-SK"/>
        </w:rPr>
        <w:t>u</w:t>
      </w:r>
      <w:r w:rsidRPr="00E51296">
        <w:rPr>
          <w:lang w:val="sk-SK"/>
        </w:rPr>
        <w:t>, vrátane orálnej expozície v dôsledku kontaktu z rúk do úst.</w:t>
      </w:r>
    </w:p>
    <w:p w14:paraId="225B21A5" w14:textId="3164ACFF" w:rsidR="00505849" w:rsidRPr="00E51296" w:rsidRDefault="00505849" w:rsidP="00E51296">
      <w:pPr>
        <w:spacing w:after="0" w:line="240" w:lineRule="auto"/>
        <w:ind w:left="0"/>
        <w:rPr>
          <w:lang w:val="sk-SK"/>
        </w:rPr>
      </w:pPr>
      <w:r w:rsidRPr="00E51296">
        <w:rPr>
          <w:lang w:val="sk-SK"/>
        </w:rPr>
        <w:t xml:space="preserve">V prípade náhodného kontaktu s pokožkou alebo náhodného požitia dôkladne umyte alebo opláchnite </w:t>
      </w:r>
      <w:r w:rsidR="00E13543" w:rsidRPr="00E51296">
        <w:rPr>
          <w:lang w:val="sk-SK"/>
        </w:rPr>
        <w:t xml:space="preserve">postihnuté miesto </w:t>
      </w:r>
      <w:r w:rsidRPr="00E51296">
        <w:rPr>
          <w:lang w:val="sk-SK"/>
        </w:rPr>
        <w:t>vodou, vyhľadajte lekársku pomoc a ukážte lekárovi</w:t>
      </w:r>
      <w:r w:rsidR="00AC36E8" w:rsidRPr="00450461">
        <w:rPr>
          <w:lang w:val="sk-SK"/>
        </w:rPr>
        <w:t xml:space="preserve"> </w:t>
      </w:r>
      <w:r w:rsidR="00E13543" w:rsidRPr="00E51296">
        <w:rPr>
          <w:lang w:val="sk-SK"/>
        </w:rPr>
        <w:t>obal</w:t>
      </w:r>
      <w:r w:rsidRPr="00E51296">
        <w:rPr>
          <w:lang w:val="sk-SK"/>
        </w:rPr>
        <w:t xml:space="preserve"> </w:t>
      </w:r>
      <w:r w:rsidR="00E13543" w:rsidRPr="00E51296">
        <w:rPr>
          <w:lang w:val="sk-SK"/>
        </w:rPr>
        <w:t>medikovaného</w:t>
      </w:r>
      <w:r w:rsidRPr="00E51296">
        <w:rPr>
          <w:lang w:val="sk-SK"/>
        </w:rPr>
        <w:t xml:space="preserve"> krmiva.</w:t>
      </w:r>
    </w:p>
    <w:p w14:paraId="1D26767C" w14:textId="77777777" w:rsidR="00505849" w:rsidRPr="00E51296" w:rsidRDefault="00505849" w:rsidP="00E51296">
      <w:pPr>
        <w:spacing w:after="0" w:line="240" w:lineRule="auto"/>
        <w:ind w:left="0"/>
        <w:rPr>
          <w:lang w:val="sk-SK"/>
        </w:rPr>
      </w:pPr>
    </w:p>
    <w:p w14:paraId="679C27B8" w14:textId="77777777" w:rsidR="00505849" w:rsidRPr="00E51296" w:rsidRDefault="00505849" w:rsidP="00E51296">
      <w:pPr>
        <w:spacing w:after="0" w:line="240" w:lineRule="auto"/>
        <w:ind w:left="0"/>
        <w:rPr>
          <w:lang w:val="sk-SK"/>
        </w:rPr>
      </w:pPr>
      <w:r w:rsidRPr="00E51296">
        <w:rPr>
          <w:lang w:val="sk-SK"/>
        </w:rPr>
        <w:t>Angiotenzín konvertujúci enzým (ACE) môže spôsobiť reakcie z precitlivenosti.</w:t>
      </w:r>
    </w:p>
    <w:p w14:paraId="6CACB248" w14:textId="7E4D794A" w:rsidR="00505849" w:rsidRPr="00E51296" w:rsidRDefault="00E13543" w:rsidP="00E51296">
      <w:pPr>
        <w:spacing w:after="0" w:line="240" w:lineRule="auto"/>
        <w:ind w:left="0"/>
        <w:rPr>
          <w:lang w:val="sk-SK"/>
        </w:rPr>
      </w:pPr>
      <w:r w:rsidRPr="00E51296">
        <w:rPr>
          <w:lang w:val="sk-SK"/>
        </w:rPr>
        <w:t>Osoby</w:t>
      </w:r>
      <w:r w:rsidR="00505849" w:rsidRPr="00E51296">
        <w:rPr>
          <w:lang w:val="sk-SK"/>
        </w:rPr>
        <w:t xml:space="preserve"> so známou precitlivenosťou na benazepril by sa mali vyhýbať kontaktu.</w:t>
      </w:r>
    </w:p>
    <w:p w14:paraId="38405856" w14:textId="2C0A06CE" w:rsidR="00505849" w:rsidRPr="00E51296" w:rsidRDefault="00505849" w:rsidP="00E51296">
      <w:pPr>
        <w:spacing w:after="0" w:line="240" w:lineRule="auto"/>
        <w:ind w:left="0"/>
        <w:rPr>
          <w:lang w:val="sk-SK"/>
        </w:rPr>
      </w:pPr>
      <w:r w:rsidRPr="00E51296">
        <w:rPr>
          <w:lang w:val="sk-SK"/>
        </w:rPr>
        <w:t xml:space="preserve">V prípade reakcií z precitlivenosti vyhľadajte lekársku pomoc a ukážte </w:t>
      </w:r>
      <w:r w:rsidRPr="0062160E">
        <w:rPr>
          <w:color w:val="auto"/>
          <w:lang w:val="sk-SK"/>
        </w:rPr>
        <w:t xml:space="preserve">lekárovi </w:t>
      </w:r>
      <w:r w:rsidR="00E13543" w:rsidRPr="0062160E">
        <w:rPr>
          <w:color w:val="auto"/>
          <w:lang w:val="sk-SK"/>
        </w:rPr>
        <w:t>obal</w:t>
      </w:r>
      <w:r w:rsidRPr="0062160E">
        <w:rPr>
          <w:color w:val="auto"/>
          <w:lang w:val="sk-SK"/>
        </w:rPr>
        <w:t xml:space="preserve"> </w:t>
      </w:r>
      <w:r w:rsidR="00E13543" w:rsidRPr="00E51296">
        <w:rPr>
          <w:lang w:val="sk-SK"/>
        </w:rPr>
        <w:t>medikovaného</w:t>
      </w:r>
      <w:r w:rsidRPr="00E51296">
        <w:rPr>
          <w:lang w:val="sk-SK"/>
        </w:rPr>
        <w:t xml:space="preserve"> krmiva.</w:t>
      </w:r>
    </w:p>
    <w:p w14:paraId="1789AF8A" w14:textId="77777777" w:rsidR="00505849" w:rsidRPr="00E51296" w:rsidRDefault="00505849" w:rsidP="00E51296">
      <w:pPr>
        <w:spacing w:after="0" w:line="240" w:lineRule="auto"/>
        <w:ind w:left="0"/>
        <w:rPr>
          <w:lang w:val="sk-SK"/>
        </w:rPr>
      </w:pPr>
      <w:r w:rsidRPr="00E51296">
        <w:rPr>
          <w:lang w:val="sk-SK"/>
        </w:rPr>
        <w:t>Po použití si umyte ruky.</w:t>
      </w:r>
    </w:p>
    <w:p w14:paraId="182001E0" w14:textId="77777777" w:rsidR="00EF12F9" w:rsidRPr="00E51296" w:rsidRDefault="005129CB" w:rsidP="00E51296">
      <w:pPr>
        <w:spacing w:after="0" w:line="240" w:lineRule="auto"/>
        <w:ind w:left="0"/>
        <w:rPr>
          <w:lang w:val="sk-SK"/>
        </w:rPr>
      </w:pPr>
      <w:r w:rsidRPr="00E51296">
        <w:rPr>
          <w:lang w:val="sk-SK"/>
        </w:rPr>
        <w:t xml:space="preserve"> </w:t>
      </w:r>
    </w:p>
    <w:p w14:paraId="1EF49F75" w14:textId="77777777" w:rsidR="00505849" w:rsidRDefault="005129CB" w:rsidP="00E51296">
      <w:pPr>
        <w:spacing w:after="0" w:line="240" w:lineRule="auto"/>
        <w:ind w:left="0" w:firstLine="0"/>
        <w:rPr>
          <w:lang w:val="sk-SK"/>
        </w:rPr>
      </w:pPr>
      <w:r w:rsidRPr="00E51296">
        <w:rPr>
          <w:u w:val="single" w:color="000000"/>
          <w:lang w:val="sk-SK"/>
        </w:rPr>
        <w:t>Gravidita a laktácia</w:t>
      </w:r>
      <w:r w:rsidRPr="00E51296">
        <w:rPr>
          <w:lang w:val="sk-SK"/>
        </w:rPr>
        <w:t>:</w:t>
      </w:r>
    </w:p>
    <w:p w14:paraId="7A3E5689" w14:textId="1E654E6E" w:rsidR="00505849" w:rsidRPr="00E51296" w:rsidRDefault="00505849" w:rsidP="00E51296">
      <w:pPr>
        <w:spacing w:after="0" w:line="240" w:lineRule="auto"/>
        <w:ind w:left="0" w:firstLine="0"/>
        <w:rPr>
          <w:lang w:val="sk-SK"/>
        </w:rPr>
      </w:pPr>
      <w:r w:rsidRPr="00E51296">
        <w:rPr>
          <w:lang w:val="sk-SK"/>
        </w:rPr>
        <w:t xml:space="preserve">Bezpečnosť veterinárneho lieku </w:t>
      </w:r>
      <w:r w:rsidR="00AC36E8" w:rsidRPr="00450461">
        <w:rPr>
          <w:lang w:val="sk-SK"/>
        </w:rPr>
        <w:t>pri chovných zvieratác</w:t>
      </w:r>
      <w:r w:rsidR="00125C0E">
        <w:rPr>
          <w:lang w:val="sk-SK"/>
        </w:rPr>
        <w:t>h</w:t>
      </w:r>
      <w:r w:rsidRPr="00E51296">
        <w:rPr>
          <w:lang w:val="sk-SK"/>
        </w:rPr>
        <w:t xml:space="preserve"> </w:t>
      </w:r>
      <w:r w:rsidR="00E13543" w:rsidRPr="00E51296">
        <w:rPr>
          <w:lang w:val="sk-SK"/>
        </w:rPr>
        <w:t xml:space="preserve">počas </w:t>
      </w:r>
      <w:r w:rsidRPr="00E51296">
        <w:rPr>
          <w:lang w:val="sk-SK"/>
        </w:rPr>
        <w:t>gravidity a laktácie</w:t>
      </w:r>
      <w:r w:rsidR="00E13543" w:rsidRPr="00E51296">
        <w:rPr>
          <w:lang w:val="sk-SK"/>
        </w:rPr>
        <w:t xml:space="preserve"> nebola preukázaná</w:t>
      </w:r>
      <w:r w:rsidRPr="00E51296">
        <w:rPr>
          <w:lang w:val="sk-SK"/>
        </w:rPr>
        <w:t>.</w:t>
      </w:r>
    </w:p>
    <w:p w14:paraId="448AAE5F" w14:textId="5EB2F98E" w:rsidR="00505849" w:rsidRPr="00E51296" w:rsidRDefault="00505849" w:rsidP="00E51296">
      <w:pPr>
        <w:spacing w:after="0" w:line="240" w:lineRule="auto"/>
        <w:ind w:left="0" w:firstLine="0"/>
        <w:rPr>
          <w:lang w:val="sk-SK"/>
        </w:rPr>
      </w:pPr>
      <w:r w:rsidRPr="00E51296">
        <w:rPr>
          <w:lang w:val="sk-SK"/>
        </w:rPr>
        <w:t xml:space="preserve">Benazepril znížil hmotnosť vaječníkov/vajcovodov </w:t>
      </w:r>
      <w:r w:rsidR="005175AE" w:rsidRPr="00E51296">
        <w:rPr>
          <w:lang w:val="sk-SK"/>
        </w:rPr>
        <w:t>pri</w:t>
      </w:r>
      <w:r w:rsidRPr="00E51296">
        <w:rPr>
          <w:lang w:val="sk-SK"/>
        </w:rPr>
        <w:t xml:space="preserve"> mač</w:t>
      </w:r>
      <w:r w:rsidR="005175AE" w:rsidRPr="00E51296">
        <w:rPr>
          <w:lang w:val="sk-SK"/>
        </w:rPr>
        <w:t>kách</w:t>
      </w:r>
      <w:r w:rsidRPr="00E51296">
        <w:rPr>
          <w:lang w:val="sk-SK"/>
        </w:rPr>
        <w:t xml:space="preserve">, keď sa podával denne </w:t>
      </w:r>
      <w:r w:rsidR="005175AE" w:rsidRPr="00E51296">
        <w:rPr>
          <w:lang w:val="sk-SK"/>
        </w:rPr>
        <w:t xml:space="preserve">v nadmernej dávke </w:t>
      </w:r>
      <w:r w:rsidRPr="00E51296">
        <w:rPr>
          <w:lang w:val="sk-SK"/>
        </w:rPr>
        <w:t xml:space="preserve">10 mg/kg </w:t>
      </w:r>
      <w:r w:rsidR="005175AE" w:rsidRPr="00E51296">
        <w:rPr>
          <w:lang w:val="sk-SK"/>
        </w:rPr>
        <w:t>živej</w:t>
      </w:r>
      <w:r w:rsidRPr="00E51296">
        <w:rPr>
          <w:lang w:val="sk-SK"/>
        </w:rPr>
        <w:t xml:space="preserve"> hmotnosti počas 52 týždňov. Embryotoxické účinky (malformácia močov</w:t>
      </w:r>
      <w:r w:rsidR="005175AE" w:rsidRPr="00E51296">
        <w:rPr>
          <w:lang w:val="sk-SK"/>
        </w:rPr>
        <w:t>ých</w:t>
      </w:r>
      <w:r w:rsidRPr="00E51296">
        <w:rPr>
          <w:lang w:val="sk-SK"/>
        </w:rPr>
        <w:t xml:space="preserve"> </w:t>
      </w:r>
      <w:r w:rsidR="005175AE" w:rsidRPr="00E51296">
        <w:rPr>
          <w:lang w:val="sk-SK"/>
        </w:rPr>
        <w:t>ciest</w:t>
      </w:r>
      <w:r w:rsidRPr="00E51296">
        <w:rPr>
          <w:lang w:val="sk-SK"/>
        </w:rPr>
        <w:t xml:space="preserve"> plodu) sa pozorovali v štúdiách na laboratórnych zvieratách (potkany) pri dávkach</w:t>
      </w:r>
      <w:r w:rsidR="005175AE" w:rsidRPr="00E51296">
        <w:rPr>
          <w:lang w:val="sk-SK"/>
        </w:rPr>
        <w:t>, ktoré neboli</w:t>
      </w:r>
      <w:r w:rsidRPr="00E51296">
        <w:rPr>
          <w:lang w:val="sk-SK"/>
        </w:rPr>
        <w:t xml:space="preserve"> toxick</w:t>
      </w:r>
      <w:r w:rsidR="005175AE" w:rsidRPr="00E51296">
        <w:rPr>
          <w:lang w:val="sk-SK"/>
        </w:rPr>
        <w:t>é</w:t>
      </w:r>
      <w:r w:rsidRPr="00E51296">
        <w:rPr>
          <w:lang w:val="sk-SK"/>
        </w:rPr>
        <w:t xml:space="preserve"> pre matku.</w:t>
      </w:r>
    </w:p>
    <w:p w14:paraId="17503BDF" w14:textId="77777777" w:rsidR="00505849" w:rsidRPr="00E51296" w:rsidRDefault="00505849" w:rsidP="00E51296">
      <w:pPr>
        <w:spacing w:after="0" w:line="240" w:lineRule="auto"/>
        <w:ind w:left="0" w:firstLine="0"/>
        <w:rPr>
          <w:lang w:val="sk-SK"/>
        </w:rPr>
      </w:pPr>
      <w:r w:rsidRPr="00E51296">
        <w:rPr>
          <w:lang w:val="sk-SK"/>
        </w:rPr>
        <w:t>Nepoužívať počas gravidity alebo laktácie.</w:t>
      </w:r>
    </w:p>
    <w:p w14:paraId="7C1586D1" w14:textId="77777777" w:rsidR="00EF12F9" w:rsidRPr="00E51296" w:rsidRDefault="005129CB" w:rsidP="00E51296">
      <w:pPr>
        <w:spacing w:after="0" w:line="240" w:lineRule="auto"/>
        <w:ind w:left="0" w:firstLine="0"/>
        <w:rPr>
          <w:color w:val="auto"/>
          <w:lang w:val="sk-SK"/>
        </w:rPr>
      </w:pPr>
      <w:r w:rsidRPr="00E51296">
        <w:rPr>
          <w:lang w:val="sk-SK"/>
        </w:rPr>
        <w:t xml:space="preserve"> </w:t>
      </w:r>
    </w:p>
    <w:p w14:paraId="60E1F197" w14:textId="18821171" w:rsidR="00EF12F9" w:rsidRPr="00E51296" w:rsidRDefault="005129CB" w:rsidP="00E51296">
      <w:pPr>
        <w:spacing w:after="0" w:line="240" w:lineRule="auto"/>
        <w:ind w:left="0"/>
        <w:rPr>
          <w:color w:val="auto"/>
          <w:lang w:val="sk-SK"/>
        </w:rPr>
      </w:pPr>
      <w:r w:rsidRPr="00E51296">
        <w:rPr>
          <w:color w:val="auto"/>
          <w:u w:val="single" w:color="B5082E"/>
          <w:lang w:val="sk-SK"/>
        </w:rPr>
        <w:t>Interakcie s inými liekmi a ďalšie formy interakci</w:t>
      </w:r>
      <w:r w:rsidR="00C93DA9" w:rsidRPr="00E51296">
        <w:rPr>
          <w:color w:val="auto"/>
          <w:u w:val="single" w:color="B5082E"/>
          <w:lang w:val="sk-SK"/>
        </w:rPr>
        <w:t>í:</w:t>
      </w:r>
    </w:p>
    <w:p w14:paraId="6DA4A4DD" w14:textId="2ADE2C46" w:rsidR="00EF12F9" w:rsidRPr="00E51296" w:rsidRDefault="00C93DA9" w:rsidP="00E51296">
      <w:pPr>
        <w:spacing w:after="0" w:line="240" w:lineRule="auto"/>
        <w:ind w:left="0" w:firstLine="0"/>
        <w:rPr>
          <w:color w:val="auto"/>
          <w:lang w:val="sk-SK"/>
        </w:rPr>
      </w:pPr>
      <w:r w:rsidRPr="00E51296">
        <w:rPr>
          <w:color w:val="auto"/>
          <w:lang w:val="sk-SK"/>
        </w:rPr>
        <w:t xml:space="preserve">U ľudí môže kombinácia ACE inhibítorov a nesteroidných protizápalových liekov (NSAID) viesť k zníženiu antihypertenznej účinnosti alebo zhoršeniu funkcie obličiek. Kombinácia veterinárneho lieku a iných antihypertenzív (napríklad blokátory vápnikových kanálov, β-blokátory alebo diuretiká), anestetík alebo sedatív môže viesť k aditívnym hypotenzívnym účinkom. Preto sa súbežné užívanie NSAID, telmisartanu alebo iných liekov s hypotenzným účinkom má </w:t>
      </w:r>
      <w:r w:rsidR="005175AE" w:rsidRPr="00E51296">
        <w:rPr>
          <w:color w:val="auto"/>
          <w:lang w:val="sk-SK"/>
        </w:rPr>
        <w:t>dôkladne</w:t>
      </w:r>
      <w:r w:rsidR="006C6D73" w:rsidRPr="00E51296">
        <w:rPr>
          <w:color w:val="auto"/>
          <w:lang w:val="sk-SK"/>
        </w:rPr>
        <w:t xml:space="preserve"> zvážiť</w:t>
      </w:r>
      <w:r w:rsidRPr="00E51296">
        <w:rPr>
          <w:color w:val="auto"/>
          <w:lang w:val="sk-SK"/>
        </w:rPr>
        <w:t>. Funkcia obličiek a príznaky hypotenzie (letargia, slabosť atď.) sa majú dôkladne sledovať a podľa potreby liečiť.</w:t>
      </w:r>
      <w:r w:rsidR="00F87D9D" w:rsidRPr="00E51296">
        <w:rPr>
          <w:color w:val="auto"/>
          <w:lang w:val="sk-SK"/>
        </w:rPr>
        <w:t xml:space="preserve"> </w:t>
      </w:r>
      <w:r w:rsidRPr="00E51296">
        <w:rPr>
          <w:color w:val="auto"/>
          <w:lang w:val="sk-SK"/>
        </w:rPr>
        <w:t xml:space="preserve">Nie je možné vylúčiť interakcie s diuretikami </w:t>
      </w:r>
      <w:r w:rsidR="00F87D9D" w:rsidRPr="00E51296">
        <w:rPr>
          <w:color w:val="auto"/>
          <w:lang w:val="sk-SK"/>
        </w:rPr>
        <w:t>zadržu</w:t>
      </w:r>
      <w:r w:rsidRPr="00E51296">
        <w:rPr>
          <w:color w:val="auto"/>
          <w:lang w:val="sk-SK"/>
        </w:rPr>
        <w:t xml:space="preserve">júcimi draslík, ako je spironolaktón, triamterén alebo amilorid. Pri používaní veterinárneho lieku v kombinácii s draslík </w:t>
      </w:r>
      <w:r w:rsidR="007F7D0A" w:rsidRPr="00E51296">
        <w:rPr>
          <w:color w:val="auto"/>
          <w:lang w:val="sk-SK"/>
        </w:rPr>
        <w:t>zadržiavajú</w:t>
      </w:r>
      <w:r w:rsidRPr="00E51296">
        <w:rPr>
          <w:color w:val="auto"/>
          <w:lang w:val="sk-SK"/>
        </w:rPr>
        <w:t>cim diuretikom sa odporúča</w:t>
      </w:r>
      <w:r w:rsidR="006A74F0" w:rsidRPr="00450461">
        <w:rPr>
          <w:color w:val="auto"/>
          <w:lang w:val="sk-SK"/>
        </w:rPr>
        <w:t xml:space="preserve"> </w:t>
      </w:r>
      <w:r w:rsidRPr="00E51296">
        <w:rPr>
          <w:color w:val="auto"/>
          <w:lang w:val="sk-SK"/>
        </w:rPr>
        <w:t>monitorovať plazmatické hladiny draslíka kvôli riziku hyperkaliémie.</w:t>
      </w:r>
      <w:r w:rsidR="005129CB" w:rsidRPr="00E51296">
        <w:rPr>
          <w:color w:val="auto"/>
          <w:lang w:val="sk-SK"/>
        </w:rPr>
        <w:t xml:space="preserve"> </w:t>
      </w:r>
    </w:p>
    <w:p w14:paraId="6055A6CC" w14:textId="77777777" w:rsidR="00C93DA9" w:rsidRPr="00E51296" w:rsidRDefault="00C93DA9" w:rsidP="00E51296">
      <w:pPr>
        <w:spacing w:after="0" w:line="240" w:lineRule="auto"/>
        <w:ind w:left="0" w:firstLine="0"/>
        <w:rPr>
          <w:color w:val="auto"/>
          <w:lang w:val="sk-SK"/>
        </w:rPr>
      </w:pPr>
    </w:p>
    <w:p w14:paraId="50ECCB55" w14:textId="77777777" w:rsidR="00C93DA9" w:rsidRPr="00E51296" w:rsidRDefault="005129CB" w:rsidP="00E51296">
      <w:pPr>
        <w:spacing w:after="0" w:line="240" w:lineRule="auto"/>
        <w:ind w:left="0"/>
        <w:rPr>
          <w:color w:val="auto"/>
          <w:lang w:val="sk-SK"/>
        </w:rPr>
      </w:pPr>
      <w:r w:rsidRPr="00E51296">
        <w:rPr>
          <w:color w:val="auto"/>
          <w:u w:val="single" w:color="000000"/>
          <w:lang w:val="sk-SK"/>
        </w:rPr>
        <w:t>Predávkovanie</w:t>
      </w:r>
      <w:r w:rsidRPr="00E51296">
        <w:rPr>
          <w:color w:val="auto"/>
          <w:lang w:val="sk-SK"/>
        </w:rPr>
        <w:t>:</w:t>
      </w:r>
    </w:p>
    <w:p w14:paraId="1017EA4E" w14:textId="09105734" w:rsidR="00EF12F9" w:rsidRPr="00E51296" w:rsidRDefault="00C93DA9" w:rsidP="00E51296">
      <w:pPr>
        <w:spacing w:after="0" w:line="240" w:lineRule="auto"/>
        <w:ind w:left="0"/>
        <w:rPr>
          <w:lang w:val="sk-SK"/>
        </w:rPr>
      </w:pPr>
      <w:r w:rsidRPr="00E51296">
        <w:rPr>
          <w:color w:val="auto"/>
          <w:lang w:val="sk-SK"/>
        </w:rPr>
        <w:t xml:space="preserve">Benazepril znížil počet erytrocytov </w:t>
      </w:r>
      <w:r w:rsidR="00365EF0" w:rsidRPr="00E51296">
        <w:rPr>
          <w:color w:val="auto"/>
          <w:lang w:val="sk-SK"/>
        </w:rPr>
        <w:t>pri</w:t>
      </w:r>
      <w:r w:rsidRPr="00E51296">
        <w:rPr>
          <w:color w:val="auto"/>
          <w:lang w:val="sk-SK"/>
        </w:rPr>
        <w:t xml:space="preserve"> </w:t>
      </w:r>
      <w:r w:rsidR="00365EF0" w:rsidRPr="00E51296">
        <w:rPr>
          <w:color w:val="auto"/>
          <w:lang w:val="sk-SK"/>
        </w:rPr>
        <w:t>zdravých</w:t>
      </w:r>
      <w:r w:rsidRPr="00E51296">
        <w:rPr>
          <w:color w:val="auto"/>
          <w:lang w:val="sk-SK"/>
        </w:rPr>
        <w:t xml:space="preserve"> mač</w:t>
      </w:r>
      <w:r w:rsidR="00365EF0" w:rsidRPr="00E51296">
        <w:rPr>
          <w:color w:val="auto"/>
          <w:lang w:val="sk-SK"/>
        </w:rPr>
        <w:t>kách</w:t>
      </w:r>
      <w:r w:rsidRPr="00E51296">
        <w:rPr>
          <w:color w:val="auto"/>
          <w:lang w:val="sk-SK"/>
        </w:rPr>
        <w:t xml:space="preserve">, keď sa podával v dávke 10 mg/kg </w:t>
      </w:r>
      <w:r w:rsidR="00365EF0" w:rsidRPr="00E51296">
        <w:rPr>
          <w:color w:val="auto"/>
          <w:lang w:val="sk-SK"/>
        </w:rPr>
        <w:t>živ</w:t>
      </w:r>
      <w:r w:rsidRPr="00E51296">
        <w:rPr>
          <w:color w:val="auto"/>
          <w:lang w:val="sk-SK"/>
        </w:rPr>
        <w:t xml:space="preserve">ej hmotnosti jedenkrát denne počas 12 mesiacov, ale tento účinok sa nepozoroval pri odporúčanej dávke počas klinických </w:t>
      </w:r>
      <w:r w:rsidRPr="00E51296">
        <w:rPr>
          <w:lang w:val="sk-SK"/>
        </w:rPr>
        <w:t xml:space="preserve">štúdií </w:t>
      </w:r>
      <w:r w:rsidR="00365EF0" w:rsidRPr="00E51296">
        <w:rPr>
          <w:lang w:val="sk-SK"/>
        </w:rPr>
        <w:t>pri</w:t>
      </w:r>
      <w:r w:rsidRPr="00E51296">
        <w:rPr>
          <w:lang w:val="sk-SK"/>
        </w:rPr>
        <w:t xml:space="preserve"> mač</w:t>
      </w:r>
      <w:r w:rsidR="00365EF0" w:rsidRPr="00E51296">
        <w:rPr>
          <w:lang w:val="sk-SK"/>
        </w:rPr>
        <w:t>kách</w:t>
      </w:r>
      <w:r w:rsidRPr="00E51296">
        <w:rPr>
          <w:lang w:val="sk-SK"/>
        </w:rPr>
        <w:t xml:space="preserve">. V prípadoch náhodného predávkovania sa môže vyskytnúť prechodná reverzibilná hypotenzia. </w:t>
      </w:r>
      <w:r w:rsidR="00365EF0" w:rsidRPr="00E51296">
        <w:rPr>
          <w:lang w:val="sk-SK"/>
        </w:rPr>
        <w:t>Liečba</w:t>
      </w:r>
      <w:r w:rsidRPr="00E51296">
        <w:rPr>
          <w:lang w:val="sk-SK"/>
        </w:rPr>
        <w:t xml:space="preserve"> by mala pozostávať z intravenóznej infúzie teplého izotonického fyziologického roztoku.</w:t>
      </w:r>
      <w:r w:rsidR="005129CB" w:rsidRPr="00E51296">
        <w:rPr>
          <w:lang w:val="sk-SK"/>
        </w:rPr>
        <w:t xml:space="preserve"> </w:t>
      </w:r>
    </w:p>
    <w:p w14:paraId="00846464" w14:textId="77777777" w:rsidR="00EF12F9" w:rsidRPr="00E51296" w:rsidRDefault="005129CB" w:rsidP="00E51296">
      <w:pPr>
        <w:spacing w:after="0" w:line="240" w:lineRule="auto"/>
        <w:ind w:left="0" w:firstLine="0"/>
        <w:rPr>
          <w:lang w:val="sk-SK"/>
        </w:rPr>
      </w:pPr>
      <w:r w:rsidRPr="00E51296">
        <w:rPr>
          <w:lang w:val="sk-SK"/>
        </w:rPr>
        <w:t xml:space="preserve"> </w:t>
      </w:r>
    </w:p>
    <w:p w14:paraId="720C10B0" w14:textId="77777777" w:rsidR="00C93DA9" w:rsidRPr="00E51296" w:rsidRDefault="005129CB" w:rsidP="00E51296">
      <w:pPr>
        <w:pStyle w:val="Nadpis3"/>
        <w:spacing w:after="0" w:line="240" w:lineRule="auto"/>
        <w:ind w:left="0"/>
        <w:rPr>
          <w:b w:val="0"/>
          <w:lang w:val="sk-SK"/>
        </w:rPr>
      </w:pPr>
      <w:r w:rsidRPr="00E51296">
        <w:rPr>
          <w:b w:val="0"/>
          <w:u w:val="single" w:color="000000"/>
          <w:lang w:val="sk-SK"/>
        </w:rPr>
        <w:lastRenderedPageBreak/>
        <w:t>Závažné inkompatibility</w:t>
      </w:r>
      <w:r w:rsidRPr="00E51296">
        <w:rPr>
          <w:b w:val="0"/>
          <w:lang w:val="sk-SK"/>
        </w:rPr>
        <w:t>:</w:t>
      </w:r>
    </w:p>
    <w:p w14:paraId="3413D05A" w14:textId="64F05FFE" w:rsidR="00EF12F9" w:rsidRPr="00E51296" w:rsidRDefault="00D728A8" w:rsidP="00E51296">
      <w:pPr>
        <w:pStyle w:val="Nadpis3"/>
        <w:spacing w:after="0" w:line="240" w:lineRule="auto"/>
        <w:ind w:left="0"/>
        <w:rPr>
          <w:lang w:val="sk-SK"/>
        </w:rPr>
      </w:pPr>
      <w:r w:rsidRPr="00E51296">
        <w:rPr>
          <w:b w:val="0"/>
          <w:lang w:val="sk-SK"/>
        </w:rPr>
        <w:t>Z dôvodu chýbania štúdií</w:t>
      </w:r>
      <w:r w:rsidRPr="00450461">
        <w:rPr>
          <w:lang w:val="sk-SK"/>
        </w:rPr>
        <w:t xml:space="preserve"> </w:t>
      </w:r>
      <w:r w:rsidR="00C93DA9" w:rsidRPr="00E51296">
        <w:rPr>
          <w:b w:val="0"/>
          <w:lang w:val="sk-SK"/>
        </w:rPr>
        <w:t>kompatibility</w:t>
      </w:r>
      <w:r w:rsidRPr="00E51296">
        <w:rPr>
          <w:b w:val="0"/>
          <w:lang w:val="sk-SK"/>
        </w:rPr>
        <w:t xml:space="preserve"> </w:t>
      </w:r>
      <w:r w:rsidR="00C93DA9" w:rsidRPr="00E51296">
        <w:rPr>
          <w:b w:val="0"/>
          <w:lang w:val="sk-SK"/>
        </w:rPr>
        <w:t>sa tento veterinárny liek nesmie miešať s inými veterinárnymi liekmi.</w:t>
      </w:r>
    </w:p>
    <w:p w14:paraId="78614380" w14:textId="45E66EEE" w:rsidR="009B6935" w:rsidRPr="00E51296" w:rsidRDefault="00C37204" w:rsidP="00E51296">
      <w:pPr>
        <w:spacing w:after="0" w:line="240" w:lineRule="auto"/>
        <w:ind w:left="0" w:firstLine="0"/>
        <w:rPr>
          <w:lang w:val="sk-SK"/>
        </w:rPr>
      </w:pPr>
      <w:r>
        <w:rPr>
          <w:color w:val="B5082E"/>
          <w:lang w:val="sk-SK"/>
        </w:rPr>
        <w:t xml:space="preserve"> </w:t>
      </w:r>
    </w:p>
    <w:p w14:paraId="0CD7B283" w14:textId="77777777" w:rsidR="00EF12F9" w:rsidRPr="00E51296" w:rsidRDefault="005129CB" w:rsidP="00E51296">
      <w:pPr>
        <w:pStyle w:val="Nadpis4"/>
        <w:tabs>
          <w:tab w:val="center" w:pos="1396"/>
        </w:tabs>
        <w:spacing w:after="0" w:line="240" w:lineRule="auto"/>
        <w:ind w:left="0" w:firstLine="0"/>
        <w:rPr>
          <w:lang w:val="sk-SK"/>
        </w:rPr>
      </w:pPr>
      <w:r w:rsidRPr="00E51296">
        <w:rPr>
          <w:shd w:val="clear" w:color="auto" w:fill="D3D3D3"/>
          <w:lang w:val="sk-SK"/>
        </w:rPr>
        <w:t>7.</w:t>
      </w:r>
      <w:r w:rsidRPr="00E51296">
        <w:rPr>
          <w:lang w:val="sk-SK"/>
        </w:rPr>
        <w:t xml:space="preserve"> </w:t>
      </w:r>
      <w:r w:rsidRPr="00E51296">
        <w:rPr>
          <w:lang w:val="sk-SK"/>
        </w:rPr>
        <w:tab/>
        <w:t xml:space="preserve">Nežiaduce účinky </w:t>
      </w:r>
    </w:p>
    <w:p w14:paraId="49E7F5ED" w14:textId="77777777" w:rsidR="00472402" w:rsidRPr="00E51296" w:rsidRDefault="005129CB" w:rsidP="00E51296">
      <w:pPr>
        <w:pStyle w:val="Textkomentra"/>
        <w:spacing w:after="0"/>
        <w:ind w:left="0"/>
        <w:rPr>
          <w:lang w:val="sk-SK"/>
        </w:rPr>
      </w:pPr>
      <w:r w:rsidRPr="00E51296">
        <w:rPr>
          <w:lang w:val="sk-SK"/>
        </w:rPr>
        <w:t xml:space="preserve"> </w:t>
      </w:r>
    </w:p>
    <w:p w14:paraId="62D250A0" w14:textId="77777777" w:rsidR="00EF12F9" w:rsidRPr="00E51296" w:rsidRDefault="00EF12F9" w:rsidP="00E51296">
      <w:pPr>
        <w:spacing w:after="0" w:line="240" w:lineRule="auto"/>
        <w:ind w:left="0" w:firstLine="0"/>
        <w:rPr>
          <w:lang w:val="sk-SK"/>
        </w:rPr>
      </w:pPr>
    </w:p>
    <w:p w14:paraId="396BE790" w14:textId="77777777" w:rsidR="00EF12F9" w:rsidRPr="00E51296" w:rsidRDefault="00C93DA9" w:rsidP="00E51296">
      <w:pPr>
        <w:spacing w:after="0" w:line="240" w:lineRule="auto"/>
        <w:ind w:left="0"/>
        <w:rPr>
          <w:lang w:val="sk-SK"/>
        </w:rPr>
      </w:pPr>
      <w:r w:rsidRPr="00E51296">
        <w:rPr>
          <w:lang w:val="sk-SK"/>
        </w:rPr>
        <w:t>Mačky:</w:t>
      </w:r>
    </w:p>
    <w:tbl>
      <w:tblPr>
        <w:tblStyle w:val="TableGrid"/>
        <w:tblW w:w="9290" w:type="dxa"/>
        <w:tblInd w:w="-108" w:type="dxa"/>
        <w:tblCellMar>
          <w:top w:w="77" w:type="dxa"/>
          <w:left w:w="106" w:type="dxa"/>
          <w:right w:w="74" w:type="dxa"/>
        </w:tblCellMar>
        <w:tblLook w:val="04A0" w:firstRow="1" w:lastRow="0" w:firstColumn="1" w:lastColumn="0" w:noHBand="0" w:noVBand="1"/>
      </w:tblPr>
      <w:tblGrid>
        <w:gridCol w:w="3637"/>
        <w:gridCol w:w="5653"/>
      </w:tblGrid>
      <w:tr w:rsidR="00C93DA9" w:rsidRPr="001A716D" w14:paraId="6BFC5A12" w14:textId="77777777" w:rsidTr="0059199D">
        <w:trPr>
          <w:trHeight w:val="1030"/>
        </w:trPr>
        <w:tc>
          <w:tcPr>
            <w:tcW w:w="3637" w:type="dxa"/>
            <w:tcBorders>
              <w:top w:val="single" w:sz="4" w:space="0" w:color="000000"/>
              <w:left w:val="single" w:sz="4" w:space="0" w:color="000000"/>
              <w:bottom w:val="single" w:sz="4" w:space="0" w:color="000000"/>
              <w:right w:val="single" w:sz="4" w:space="0" w:color="000000"/>
            </w:tcBorders>
          </w:tcPr>
          <w:p w14:paraId="7B9F4631" w14:textId="635333BC" w:rsidR="00C93DA9" w:rsidRDefault="00C93DA9" w:rsidP="00E51296">
            <w:pPr>
              <w:spacing w:after="0" w:line="240" w:lineRule="auto"/>
              <w:ind w:left="0" w:firstLine="0"/>
              <w:rPr>
                <w:lang w:val="sk-SK"/>
              </w:rPr>
            </w:pPr>
            <w:r w:rsidRPr="00E51296">
              <w:rPr>
                <w:lang w:val="sk-SK"/>
              </w:rPr>
              <w:t xml:space="preserve">Zriedkavé </w:t>
            </w:r>
          </w:p>
          <w:p w14:paraId="09F49EE6" w14:textId="77777777" w:rsidR="009E2803" w:rsidRPr="00E51296" w:rsidRDefault="009E2803" w:rsidP="00E51296">
            <w:pPr>
              <w:spacing w:after="0" w:line="240" w:lineRule="auto"/>
              <w:ind w:left="0" w:firstLine="0"/>
              <w:rPr>
                <w:lang w:val="sk-SK"/>
              </w:rPr>
            </w:pPr>
          </w:p>
          <w:p w14:paraId="2854BF90" w14:textId="74174531" w:rsidR="00D728A8" w:rsidRPr="00E51296" w:rsidRDefault="00D728A8" w:rsidP="00E51296">
            <w:pPr>
              <w:spacing w:after="0" w:line="240" w:lineRule="auto"/>
              <w:ind w:left="0" w:firstLine="0"/>
              <w:rPr>
                <w:lang w:val="sk-SK"/>
              </w:rPr>
            </w:pPr>
            <w:r w:rsidRPr="00450461">
              <w:rPr>
                <w:lang w:val="sk-SK"/>
              </w:rPr>
              <w:t>(1 až 10 zvierat/10 000 liečených zvierat):</w:t>
            </w:r>
          </w:p>
        </w:tc>
        <w:tc>
          <w:tcPr>
            <w:tcW w:w="5653" w:type="dxa"/>
            <w:tcBorders>
              <w:top w:val="single" w:sz="4" w:space="0" w:color="000000"/>
              <w:left w:val="single" w:sz="4" w:space="0" w:color="000000"/>
              <w:bottom w:val="single" w:sz="4" w:space="0" w:color="000000"/>
              <w:right w:val="single" w:sz="4" w:space="0" w:color="000000"/>
            </w:tcBorders>
            <w:vAlign w:val="center"/>
          </w:tcPr>
          <w:p w14:paraId="5645B13B" w14:textId="77777777" w:rsidR="00C93DA9" w:rsidRPr="00E51296" w:rsidRDefault="00C93DA9" w:rsidP="00E51296">
            <w:pPr>
              <w:spacing w:after="0" w:line="240" w:lineRule="auto"/>
              <w:ind w:left="0" w:firstLine="0"/>
              <w:rPr>
                <w:lang w:val="sk-SK"/>
              </w:rPr>
            </w:pPr>
            <w:r w:rsidRPr="00E51296">
              <w:rPr>
                <w:lang w:val="sk-SK"/>
              </w:rPr>
              <w:t>Hnačka, vracanie</w:t>
            </w:r>
          </w:p>
          <w:p w14:paraId="4AAD0DEF" w14:textId="77777777" w:rsidR="00C93DA9" w:rsidRPr="00E51296" w:rsidRDefault="00C93DA9" w:rsidP="00E51296">
            <w:pPr>
              <w:spacing w:after="0" w:line="240" w:lineRule="auto"/>
              <w:ind w:left="0" w:firstLine="0"/>
              <w:rPr>
                <w:lang w:val="sk-SK"/>
              </w:rPr>
            </w:pPr>
            <w:r w:rsidRPr="00E51296">
              <w:rPr>
                <w:lang w:val="sk-SK"/>
              </w:rPr>
              <w:t>Anorexia, dehydratácia, letargia</w:t>
            </w:r>
          </w:p>
        </w:tc>
      </w:tr>
      <w:tr w:rsidR="00C93DA9" w:rsidRPr="001A716D" w14:paraId="6A3DFD82" w14:textId="77777777" w:rsidTr="0059199D">
        <w:trPr>
          <w:trHeight w:val="1032"/>
        </w:trPr>
        <w:tc>
          <w:tcPr>
            <w:tcW w:w="3637" w:type="dxa"/>
            <w:tcBorders>
              <w:top w:val="single" w:sz="4" w:space="0" w:color="000000"/>
              <w:left w:val="single" w:sz="4" w:space="0" w:color="000000"/>
              <w:bottom w:val="single" w:sz="4" w:space="0" w:color="000000"/>
              <w:right w:val="single" w:sz="4" w:space="0" w:color="000000"/>
            </w:tcBorders>
          </w:tcPr>
          <w:p w14:paraId="4B1852FC" w14:textId="08808ABD" w:rsidR="00C93DA9" w:rsidRDefault="00C93DA9" w:rsidP="00E51296">
            <w:pPr>
              <w:spacing w:after="0" w:line="240" w:lineRule="auto"/>
              <w:ind w:left="0" w:firstLine="0"/>
              <w:rPr>
                <w:lang w:val="sk-SK"/>
              </w:rPr>
            </w:pPr>
            <w:r w:rsidRPr="00E51296">
              <w:rPr>
                <w:lang w:val="sk-SK"/>
              </w:rPr>
              <w:t xml:space="preserve">Veľmi zriedkavé </w:t>
            </w:r>
          </w:p>
          <w:p w14:paraId="46573C71" w14:textId="77777777" w:rsidR="009E2803" w:rsidRPr="00E51296" w:rsidRDefault="009E2803" w:rsidP="00E51296">
            <w:pPr>
              <w:spacing w:after="0" w:line="240" w:lineRule="auto"/>
              <w:ind w:left="0" w:firstLine="0"/>
              <w:rPr>
                <w:lang w:val="sk-SK"/>
              </w:rPr>
            </w:pPr>
          </w:p>
          <w:p w14:paraId="7F345D7E" w14:textId="44752B98" w:rsidR="00D728A8" w:rsidRPr="00E51296" w:rsidRDefault="00D728A8" w:rsidP="00E51296">
            <w:pPr>
              <w:spacing w:after="0" w:line="240" w:lineRule="auto"/>
              <w:ind w:left="0" w:firstLine="0"/>
              <w:rPr>
                <w:lang w:val="sk-SK"/>
              </w:rPr>
            </w:pPr>
            <w:r w:rsidRPr="00450461">
              <w:rPr>
                <w:lang w:val="sk-SK"/>
              </w:rPr>
              <w:t>(&lt; 1 zviera/10 000 liečených zvierat, vrátane ojedinelých hlásení):</w:t>
            </w:r>
          </w:p>
        </w:tc>
        <w:tc>
          <w:tcPr>
            <w:tcW w:w="5653" w:type="dxa"/>
            <w:tcBorders>
              <w:top w:val="single" w:sz="4" w:space="0" w:color="000000"/>
              <w:left w:val="single" w:sz="4" w:space="0" w:color="000000"/>
              <w:bottom w:val="single" w:sz="4" w:space="0" w:color="000000"/>
              <w:right w:val="single" w:sz="4" w:space="0" w:color="000000"/>
            </w:tcBorders>
            <w:vAlign w:val="center"/>
          </w:tcPr>
          <w:p w14:paraId="16F3A3B6" w14:textId="77777777" w:rsidR="00C93DA9" w:rsidRPr="00E51296" w:rsidRDefault="00C93DA9" w:rsidP="00E51296">
            <w:pPr>
              <w:spacing w:after="0" w:line="240" w:lineRule="auto"/>
              <w:ind w:left="0" w:firstLine="0"/>
              <w:rPr>
                <w:lang w:val="sk-SK"/>
              </w:rPr>
            </w:pPr>
            <w:r w:rsidRPr="00E51296">
              <w:rPr>
                <w:lang w:val="sk-SK"/>
              </w:rPr>
              <w:t>Zvýšený kreatinín</w:t>
            </w:r>
            <w:r w:rsidRPr="00E51296">
              <w:rPr>
                <w:vertAlign w:val="superscript"/>
                <w:lang w:val="sk-SK"/>
              </w:rPr>
              <w:t>1</w:t>
            </w:r>
          </w:p>
          <w:p w14:paraId="1BDC3730" w14:textId="2855452F" w:rsidR="00C93DA9" w:rsidRPr="00E51296" w:rsidRDefault="00C93DA9" w:rsidP="00E51296">
            <w:pPr>
              <w:spacing w:after="0" w:line="240" w:lineRule="auto"/>
              <w:ind w:left="0" w:firstLine="0"/>
              <w:rPr>
                <w:lang w:val="sk-SK"/>
              </w:rPr>
            </w:pPr>
            <w:r w:rsidRPr="00E51296">
              <w:rPr>
                <w:lang w:val="sk-SK"/>
              </w:rPr>
              <w:t xml:space="preserve">Zvýšená chuť do </w:t>
            </w:r>
            <w:r w:rsidR="00D728A8" w:rsidRPr="00E51296">
              <w:rPr>
                <w:lang w:val="sk-SK"/>
              </w:rPr>
              <w:t>žrania</w:t>
            </w:r>
            <w:r w:rsidRPr="00E51296">
              <w:rPr>
                <w:lang w:val="sk-SK"/>
              </w:rPr>
              <w:t>, prírastok hmotnosti</w:t>
            </w:r>
          </w:p>
        </w:tc>
      </w:tr>
    </w:tbl>
    <w:p w14:paraId="67335298" w14:textId="35A2DC97" w:rsidR="00BE7821" w:rsidRPr="00E51296" w:rsidRDefault="00766C47" w:rsidP="00E51296">
      <w:pPr>
        <w:spacing w:after="0" w:line="240" w:lineRule="auto"/>
        <w:ind w:left="0"/>
        <w:rPr>
          <w:lang w:val="sk-SK"/>
        </w:rPr>
      </w:pPr>
      <w:r w:rsidRPr="00E51296">
        <w:rPr>
          <w:vertAlign w:val="superscript"/>
          <w:lang w:val="sk-SK"/>
        </w:rPr>
        <w:t>1</w:t>
      </w:r>
      <w:r w:rsidR="00D728A8" w:rsidRPr="00E51296">
        <w:rPr>
          <w:lang w:val="sk-SK"/>
        </w:rPr>
        <w:t>pri</w:t>
      </w:r>
      <w:r w:rsidR="00BE7821" w:rsidRPr="00E51296">
        <w:rPr>
          <w:lang w:val="sk-SK"/>
        </w:rPr>
        <w:t xml:space="preserve"> mač</w:t>
      </w:r>
      <w:r w:rsidR="00D728A8" w:rsidRPr="00E51296">
        <w:rPr>
          <w:lang w:val="sk-SK"/>
        </w:rPr>
        <w:t>kách</w:t>
      </w:r>
      <w:r w:rsidR="00BE7821" w:rsidRPr="00E51296">
        <w:rPr>
          <w:lang w:val="sk-SK"/>
        </w:rPr>
        <w:t xml:space="preserve"> s chronickým ochorením obličiek môže veterinárny liek na začiatku liečby zvýšiť plazmatické koncentrácie kreatinínu. Mierne zvýšenie plazmatických koncentrácií kreatinínu po podaní ACE inhibítorov je kompatibilné so znížením glomerulárnej hypertenzie vyvolanej týmito látkami, a preto </w:t>
      </w:r>
      <w:r w:rsidR="00D728A8" w:rsidRPr="00E51296">
        <w:rPr>
          <w:lang w:val="sk-SK"/>
        </w:rPr>
        <w:t xml:space="preserve">pri chýbaní iných príznakov </w:t>
      </w:r>
      <w:r w:rsidR="00BE7821" w:rsidRPr="00E51296">
        <w:rPr>
          <w:lang w:val="sk-SK"/>
        </w:rPr>
        <w:t>nie je nevyhnutne dôvodom na ukončenie liečby</w:t>
      </w:r>
      <w:r w:rsidR="00D728A8" w:rsidRPr="00E51296">
        <w:rPr>
          <w:lang w:val="sk-SK"/>
        </w:rPr>
        <w:t>.</w:t>
      </w:r>
      <w:r w:rsidR="00BE7821" w:rsidRPr="00E51296">
        <w:rPr>
          <w:lang w:val="sk-SK"/>
        </w:rPr>
        <w:t xml:space="preserve"> </w:t>
      </w:r>
    </w:p>
    <w:p w14:paraId="51127B79" w14:textId="4D17B091" w:rsidR="00A95590" w:rsidRPr="00E51296" w:rsidRDefault="00A95590" w:rsidP="00E51296">
      <w:pPr>
        <w:spacing w:after="0" w:line="240" w:lineRule="auto"/>
        <w:ind w:left="0"/>
        <w:rPr>
          <w:lang w:val="sk-SK"/>
        </w:rPr>
      </w:pPr>
    </w:p>
    <w:p w14:paraId="20DD7BD3" w14:textId="49BEA17C" w:rsidR="00A95590" w:rsidRPr="00E51296" w:rsidRDefault="00A95590" w:rsidP="00E51296">
      <w:pPr>
        <w:spacing w:after="0" w:line="240" w:lineRule="auto"/>
        <w:ind w:left="0"/>
        <w:rPr>
          <w:lang w:val="sk-SK"/>
        </w:rPr>
      </w:pPr>
      <w:r w:rsidRPr="00E51296">
        <w:rPr>
          <w:lang w:val="sk-SK"/>
        </w:rPr>
        <w:t xml:space="preserve">Hlásenie nežiaducich udalostí je dôležité. Umožňuje </w:t>
      </w:r>
      <w:r w:rsidR="006A74F0" w:rsidRPr="00450461">
        <w:rPr>
          <w:lang w:val="sk-SK"/>
        </w:rPr>
        <w:t>priebežné</w:t>
      </w:r>
      <w:r w:rsidRPr="00E51296">
        <w:rPr>
          <w:lang w:val="sk-SK"/>
        </w:rPr>
        <w:t xml:space="preserve"> monitorovanie bezpečnosti </w:t>
      </w:r>
      <w:r w:rsidR="006A74F0" w:rsidRPr="00450461">
        <w:rPr>
          <w:lang w:val="sk-SK"/>
        </w:rPr>
        <w:t>veterinárneho lieku</w:t>
      </w:r>
      <w:r w:rsidRPr="00E51296">
        <w:rPr>
          <w:lang w:val="sk-SK"/>
        </w:rPr>
        <w:t xml:space="preserve">. Ak </w:t>
      </w:r>
      <w:r w:rsidR="006A74F0" w:rsidRPr="00450461">
        <w:rPr>
          <w:lang w:val="sk-SK"/>
        </w:rPr>
        <w:t>zistíte</w:t>
      </w:r>
      <w:r w:rsidRPr="00E51296">
        <w:rPr>
          <w:lang w:val="sk-SK"/>
        </w:rPr>
        <w:t xml:space="preserve"> akékoľvek </w:t>
      </w:r>
      <w:r w:rsidR="006A74F0" w:rsidRPr="00450461">
        <w:rPr>
          <w:lang w:val="sk-SK"/>
        </w:rPr>
        <w:t>nežiaduce</w:t>
      </w:r>
      <w:r w:rsidRPr="00E51296">
        <w:rPr>
          <w:lang w:val="sk-SK"/>
        </w:rPr>
        <w:t xml:space="preserve"> účinky, aj tie, ktoré ešte nie sú uvedené v tejto písomnej informácii pre používateľov, alebo si myslíte, že </w:t>
      </w:r>
      <w:r w:rsidR="00D728A8" w:rsidRPr="00E51296">
        <w:rPr>
          <w:lang w:val="sk-SK"/>
        </w:rPr>
        <w:t xml:space="preserve">veterinárny </w:t>
      </w:r>
      <w:r w:rsidRPr="00E51296">
        <w:rPr>
          <w:lang w:val="sk-SK"/>
        </w:rPr>
        <w:t xml:space="preserve">liek </w:t>
      </w:r>
      <w:r w:rsidR="00D728A8" w:rsidRPr="00E51296">
        <w:rPr>
          <w:lang w:val="sk-SK"/>
        </w:rPr>
        <w:t>je neúčinný</w:t>
      </w:r>
      <w:r w:rsidR="006A74F0" w:rsidRPr="00450461">
        <w:rPr>
          <w:lang w:val="sk-SK"/>
        </w:rPr>
        <w:t>,</w:t>
      </w:r>
      <w:r w:rsidRPr="00E51296">
        <w:rPr>
          <w:lang w:val="sk-SK"/>
        </w:rPr>
        <w:t xml:space="preserve"> </w:t>
      </w:r>
      <w:r w:rsidR="00D728A8" w:rsidRPr="00E51296">
        <w:rPr>
          <w:lang w:val="sk-SK"/>
        </w:rPr>
        <w:t>kontaktujte</w:t>
      </w:r>
      <w:r w:rsidRPr="00E51296">
        <w:rPr>
          <w:lang w:val="sk-SK"/>
        </w:rPr>
        <w:t xml:space="preserve"> v prvom rade veterinárneho lekára. </w:t>
      </w:r>
      <w:r w:rsidR="00D728A8" w:rsidRPr="00E51296">
        <w:rPr>
          <w:lang w:val="sk-SK"/>
        </w:rPr>
        <w:t>N</w:t>
      </w:r>
      <w:r w:rsidRPr="00E51296">
        <w:rPr>
          <w:lang w:val="sk-SK"/>
        </w:rPr>
        <w:t xml:space="preserve">ežiaduce </w:t>
      </w:r>
      <w:r w:rsidR="00D728A8" w:rsidRPr="00E51296">
        <w:rPr>
          <w:lang w:val="sk-SK"/>
        </w:rPr>
        <w:t>účinky</w:t>
      </w:r>
      <w:r w:rsidRPr="00E51296">
        <w:rPr>
          <w:lang w:val="sk-SK"/>
        </w:rPr>
        <w:t xml:space="preserve"> môžete </w:t>
      </w:r>
      <w:r w:rsidR="00D728A8" w:rsidRPr="00E51296">
        <w:rPr>
          <w:lang w:val="sk-SK"/>
        </w:rPr>
        <w:t>oznámiť</w:t>
      </w:r>
      <w:r w:rsidRPr="00E51296">
        <w:rPr>
          <w:lang w:val="sk-SK"/>
        </w:rPr>
        <w:t xml:space="preserve"> aj držiteľovi rozhodnutia o registrácii alebo </w:t>
      </w:r>
      <w:r w:rsidR="00D728A8" w:rsidRPr="00E51296">
        <w:rPr>
          <w:lang w:val="sk-SK"/>
        </w:rPr>
        <w:t xml:space="preserve">jeho </w:t>
      </w:r>
      <w:r w:rsidRPr="00E51296">
        <w:rPr>
          <w:lang w:val="sk-SK"/>
        </w:rPr>
        <w:t xml:space="preserve">miestnemu zástupcovi </w:t>
      </w:r>
      <w:r w:rsidR="00D728A8" w:rsidRPr="00E51296">
        <w:rPr>
          <w:lang w:val="sk-SK"/>
        </w:rPr>
        <w:t>prostredníctvom</w:t>
      </w:r>
      <w:r w:rsidRPr="00E51296">
        <w:rPr>
          <w:lang w:val="sk-SK"/>
        </w:rPr>
        <w:t xml:space="preserve"> kontaktných údajov na konci tejto písomnej informácie pre používateľov alebo prostredníctvom </w:t>
      </w:r>
      <w:r w:rsidR="001039FC" w:rsidRPr="00E51296">
        <w:rPr>
          <w:lang w:val="sk-SK"/>
        </w:rPr>
        <w:t xml:space="preserve">národného systému hlásenia: </w:t>
      </w:r>
    </w:p>
    <w:p w14:paraId="3C121EAA" w14:textId="77777777" w:rsidR="001039FC" w:rsidRPr="00E51296" w:rsidRDefault="001039FC" w:rsidP="00E51296">
      <w:pPr>
        <w:spacing w:after="0" w:line="240" w:lineRule="auto"/>
        <w:ind w:left="0"/>
        <w:rPr>
          <w:rFonts w:eastAsiaTheme="minorEastAsia"/>
          <w:noProof/>
          <w:lang w:val="sk-SK" w:eastAsia="sk-SK"/>
        </w:rPr>
      </w:pPr>
      <w:r w:rsidRPr="00E51296">
        <w:rPr>
          <w:rFonts w:eastAsiaTheme="minorEastAsia"/>
          <w:noProof/>
          <w:lang w:val="sk-SK" w:eastAsia="sk-SK"/>
        </w:rPr>
        <w:t>Ústav štátnej kontroly veterinárnych biopreparátov a liečiv</w:t>
      </w:r>
    </w:p>
    <w:p w14:paraId="1E2F260B" w14:textId="77777777" w:rsidR="001039FC" w:rsidRPr="00E51296" w:rsidRDefault="001039FC" w:rsidP="00E51296">
      <w:pPr>
        <w:tabs>
          <w:tab w:val="left" w:pos="-720"/>
        </w:tabs>
        <w:suppressAutoHyphens/>
        <w:spacing w:after="0" w:line="240" w:lineRule="auto"/>
        <w:ind w:left="0"/>
        <w:rPr>
          <w:noProof/>
          <w:lang w:val="sk-SK" w:eastAsia="en-US"/>
        </w:rPr>
      </w:pPr>
      <w:r w:rsidRPr="00E51296">
        <w:rPr>
          <w:noProof/>
          <w:lang w:val="sk-SK" w:eastAsia="en-US"/>
        </w:rPr>
        <w:t xml:space="preserve">e-mail: </w:t>
      </w:r>
      <w:hyperlink r:id="rId11" w:history="1">
        <w:r w:rsidRPr="00E51296">
          <w:rPr>
            <w:rStyle w:val="Hypertextovprepojenie"/>
            <w:noProof/>
            <w:lang w:val="sk-SK" w:eastAsia="en-US"/>
          </w:rPr>
          <w:t>neziaduce_ucinky@uskvbl.sk</w:t>
        </w:r>
      </w:hyperlink>
    </w:p>
    <w:p w14:paraId="11D33603" w14:textId="77777777" w:rsidR="001039FC" w:rsidRPr="00E51296" w:rsidRDefault="001039FC" w:rsidP="00E51296">
      <w:pPr>
        <w:spacing w:after="0" w:line="240" w:lineRule="auto"/>
        <w:ind w:left="0"/>
        <w:rPr>
          <w:rFonts w:eastAsia="Calibri"/>
          <w:lang w:val="sk-SK" w:eastAsia="zh-CN"/>
        </w:rPr>
      </w:pPr>
      <w:r w:rsidRPr="00450461">
        <w:rPr>
          <w:lang w:val="sk-SK"/>
        </w:rPr>
        <w:t xml:space="preserve">Webová stránka: </w:t>
      </w:r>
      <w:hyperlink r:id="rId12" w:history="1">
        <w:r w:rsidRPr="00E51296">
          <w:rPr>
            <w:rStyle w:val="Hypertextovprepojenie"/>
            <w:rFonts w:eastAsia="Calibri"/>
            <w:lang w:val="sk-SK" w:eastAsia="zh-CN"/>
          </w:rPr>
          <w:t>www.uskvbl.sk</w:t>
        </w:r>
      </w:hyperlink>
      <w:r w:rsidRPr="00E51296">
        <w:rPr>
          <w:rFonts w:eastAsia="Calibri"/>
          <w:lang w:val="sk-SK" w:eastAsia="zh-CN"/>
        </w:rPr>
        <w:t xml:space="preserve"> časť Farmakovigilancia</w:t>
      </w:r>
    </w:p>
    <w:p w14:paraId="466773F2" w14:textId="77777777" w:rsidR="009B6935" w:rsidRPr="00E51296" w:rsidRDefault="009B6935" w:rsidP="00E51296">
      <w:pPr>
        <w:spacing w:after="0" w:line="240" w:lineRule="auto"/>
        <w:ind w:left="0"/>
        <w:rPr>
          <w:lang w:val="sk-SK"/>
        </w:rPr>
      </w:pPr>
    </w:p>
    <w:p w14:paraId="36F4806A" w14:textId="77777777" w:rsidR="00BE7821" w:rsidRPr="00E51296" w:rsidRDefault="00BE7821" w:rsidP="00E51296">
      <w:pPr>
        <w:spacing w:after="0" w:line="240" w:lineRule="auto"/>
        <w:ind w:left="0" w:firstLine="0"/>
        <w:rPr>
          <w:sz w:val="14"/>
          <w:szCs w:val="14"/>
          <w:lang w:val="sk-SK"/>
        </w:rPr>
      </w:pPr>
    </w:p>
    <w:p w14:paraId="5CEF2B43" w14:textId="77777777" w:rsidR="00EF12F9" w:rsidRPr="00E51296" w:rsidRDefault="005129CB" w:rsidP="00E51296">
      <w:pPr>
        <w:tabs>
          <w:tab w:val="center" w:pos="3260"/>
        </w:tabs>
        <w:spacing w:after="0" w:line="240" w:lineRule="auto"/>
        <w:ind w:left="0" w:firstLine="0"/>
        <w:rPr>
          <w:lang w:val="sk-SK"/>
        </w:rPr>
      </w:pPr>
      <w:r w:rsidRPr="00E51296">
        <w:rPr>
          <w:b/>
          <w:shd w:val="clear" w:color="auto" w:fill="D3D3D3"/>
          <w:lang w:val="sk-SK"/>
        </w:rPr>
        <w:t>8.</w:t>
      </w:r>
      <w:r w:rsidRPr="00E51296">
        <w:rPr>
          <w:b/>
          <w:lang w:val="sk-SK"/>
        </w:rPr>
        <w:t xml:space="preserve"> </w:t>
      </w:r>
      <w:r w:rsidRPr="00E51296">
        <w:rPr>
          <w:b/>
          <w:lang w:val="sk-SK"/>
        </w:rPr>
        <w:tab/>
        <w:t xml:space="preserve">Dávkovanie pre každý druh, cesty a spôsob podania lieku </w:t>
      </w:r>
    </w:p>
    <w:p w14:paraId="5E5B917D" w14:textId="77777777" w:rsidR="00EF12F9" w:rsidRPr="00E51296" w:rsidRDefault="005129CB" w:rsidP="00E51296">
      <w:pPr>
        <w:spacing w:after="0" w:line="240" w:lineRule="auto"/>
        <w:ind w:left="0" w:firstLine="0"/>
        <w:rPr>
          <w:lang w:val="sk-SK"/>
        </w:rPr>
      </w:pPr>
      <w:r w:rsidRPr="00E51296">
        <w:rPr>
          <w:lang w:val="sk-SK"/>
        </w:rPr>
        <w:t xml:space="preserve"> </w:t>
      </w:r>
    </w:p>
    <w:p w14:paraId="79E954AE" w14:textId="77777777" w:rsidR="00073617" w:rsidRPr="00E51296" w:rsidRDefault="00073617" w:rsidP="00E51296">
      <w:pPr>
        <w:spacing w:after="0" w:line="240" w:lineRule="auto"/>
        <w:ind w:left="0" w:firstLine="0"/>
        <w:rPr>
          <w:lang w:val="sk-SK"/>
        </w:rPr>
      </w:pPr>
      <w:r w:rsidRPr="00E51296">
        <w:rPr>
          <w:lang w:val="sk-SK"/>
        </w:rPr>
        <w:t>Použitie v krmive.</w:t>
      </w:r>
    </w:p>
    <w:p w14:paraId="0762831D" w14:textId="658511F5" w:rsidR="00073617" w:rsidRPr="00E51296" w:rsidRDefault="00073617" w:rsidP="00E51296">
      <w:pPr>
        <w:spacing w:after="0" w:line="240" w:lineRule="auto"/>
        <w:ind w:left="0" w:firstLine="0"/>
        <w:rPr>
          <w:lang w:val="sk-SK"/>
        </w:rPr>
      </w:pPr>
      <w:r w:rsidRPr="00E51296">
        <w:rPr>
          <w:lang w:val="sk-SK"/>
        </w:rPr>
        <w:t xml:space="preserve">Len na </w:t>
      </w:r>
      <w:r w:rsidR="00D728A8" w:rsidRPr="00E51296">
        <w:rPr>
          <w:lang w:val="sk-SK"/>
        </w:rPr>
        <w:t>za</w:t>
      </w:r>
      <w:r w:rsidRPr="00E51296">
        <w:rPr>
          <w:lang w:val="sk-SK"/>
        </w:rPr>
        <w:t xml:space="preserve">miešanie do suchého krmiva prevádzkovateľom </w:t>
      </w:r>
      <w:r w:rsidR="00DA247A" w:rsidRPr="00E51296">
        <w:rPr>
          <w:lang w:val="sk-SK"/>
        </w:rPr>
        <w:t xml:space="preserve">autorizovaného </w:t>
      </w:r>
      <w:r w:rsidRPr="00E51296">
        <w:rPr>
          <w:lang w:val="sk-SK"/>
        </w:rPr>
        <w:t>krmivárskeho podniku</w:t>
      </w:r>
      <w:r w:rsidR="006A74F0" w:rsidRPr="00450461">
        <w:rPr>
          <w:lang w:val="sk-SK"/>
        </w:rPr>
        <w:t>.</w:t>
      </w:r>
    </w:p>
    <w:p w14:paraId="694C923A" w14:textId="461FCEDA" w:rsidR="00073617" w:rsidRPr="00E51296" w:rsidRDefault="00073617" w:rsidP="00E51296">
      <w:pPr>
        <w:spacing w:after="0" w:line="240" w:lineRule="auto"/>
        <w:ind w:left="0" w:firstLine="0"/>
        <w:rPr>
          <w:lang w:val="sk-SK"/>
        </w:rPr>
      </w:pPr>
      <w:r w:rsidRPr="00E51296">
        <w:rPr>
          <w:lang w:val="sk-SK"/>
        </w:rPr>
        <w:t xml:space="preserve">Veterinárny liek je </w:t>
      </w:r>
      <w:r w:rsidR="00C37204">
        <w:rPr>
          <w:lang w:val="sk-SK"/>
        </w:rPr>
        <w:t>liečivý</w:t>
      </w:r>
      <w:r w:rsidR="00C37204" w:rsidRPr="00E51296">
        <w:rPr>
          <w:lang w:val="sk-SK"/>
        </w:rPr>
        <w:t xml:space="preserve"> </w:t>
      </w:r>
      <w:r w:rsidRPr="00E51296">
        <w:rPr>
          <w:lang w:val="sk-SK"/>
        </w:rPr>
        <w:t xml:space="preserve">premix určený na výrobu </w:t>
      </w:r>
      <w:r w:rsidR="00D728A8" w:rsidRPr="00E51296">
        <w:rPr>
          <w:lang w:val="sk-SK"/>
        </w:rPr>
        <w:t>medikovaného</w:t>
      </w:r>
      <w:r w:rsidRPr="00E51296">
        <w:rPr>
          <w:lang w:val="sk-SK"/>
        </w:rPr>
        <w:t xml:space="preserve"> krm</w:t>
      </w:r>
      <w:r w:rsidR="00D728A8" w:rsidRPr="00E51296">
        <w:rPr>
          <w:lang w:val="sk-SK"/>
        </w:rPr>
        <w:t>iva</w:t>
      </w:r>
      <w:r w:rsidRPr="00E51296">
        <w:rPr>
          <w:lang w:val="sk-SK"/>
        </w:rPr>
        <w:t>. Nepodávajte veterinárny liek inak ako z</w:t>
      </w:r>
      <w:r w:rsidR="00D728A8" w:rsidRPr="00E51296">
        <w:rPr>
          <w:lang w:val="sk-SK"/>
        </w:rPr>
        <w:t>a</w:t>
      </w:r>
      <w:r w:rsidRPr="00E51296">
        <w:rPr>
          <w:lang w:val="sk-SK"/>
        </w:rPr>
        <w:t xml:space="preserve">miešaný </w:t>
      </w:r>
      <w:r w:rsidR="00D728A8" w:rsidRPr="00E51296">
        <w:rPr>
          <w:lang w:val="sk-SK"/>
        </w:rPr>
        <w:t>do</w:t>
      </w:r>
      <w:r w:rsidRPr="00E51296">
        <w:rPr>
          <w:lang w:val="sk-SK"/>
        </w:rPr>
        <w:t xml:space="preserve"> krmiv</w:t>
      </w:r>
      <w:r w:rsidR="00D728A8" w:rsidRPr="00E51296">
        <w:rPr>
          <w:lang w:val="sk-SK"/>
        </w:rPr>
        <w:t>a</w:t>
      </w:r>
      <w:r w:rsidRPr="00E51296">
        <w:rPr>
          <w:lang w:val="sk-SK"/>
        </w:rPr>
        <w:t xml:space="preserve"> od autorizovaného výrobcu medikovaného krmiva.</w:t>
      </w:r>
    </w:p>
    <w:p w14:paraId="090EF2E3" w14:textId="77777777" w:rsidR="00CC171D" w:rsidRDefault="00CC171D" w:rsidP="00E51296">
      <w:pPr>
        <w:spacing w:after="0" w:line="240" w:lineRule="auto"/>
        <w:ind w:left="0" w:firstLine="0"/>
        <w:rPr>
          <w:lang w:val="sk-SK"/>
        </w:rPr>
      </w:pPr>
    </w:p>
    <w:p w14:paraId="399298BB" w14:textId="77777777" w:rsidR="00073617" w:rsidRPr="00E51296" w:rsidRDefault="00073617" w:rsidP="00E51296">
      <w:pPr>
        <w:spacing w:after="0" w:line="240" w:lineRule="auto"/>
        <w:ind w:left="0" w:firstLine="0"/>
        <w:rPr>
          <w:lang w:val="sk-SK"/>
        </w:rPr>
      </w:pPr>
      <w:r w:rsidRPr="00E51296">
        <w:rPr>
          <w:lang w:val="sk-SK"/>
        </w:rPr>
        <w:t>Pokyny na miešanie:</w:t>
      </w:r>
    </w:p>
    <w:p w14:paraId="47FA19B8" w14:textId="4EF71F66" w:rsidR="00073617" w:rsidRPr="00E51296" w:rsidRDefault="00073617" w:rsidP="00E51296">
      <w:pPr>
        <w:spacing w:after="0" w:line="240" w:lineRule="auto"/>
        <w:ind w:left="0" w:firstLine="0"/>
        <w:rPr>
          <w:lang w:val="sk-SK"/>
        </w:rPr>
      </w:pPr>
      <w:r w:rsidRPr="00E51296">
        <w:rPr>
          <w:lang w:val="sk-SK"/>
        </w:rPr>
        <w:t xml:space="preserve">Pred použitím </w:t>
      </w:r>
      <w:r w:rsidRPr="00E51296">
        <w:rPr>
          <w:color w:val="auto"/>
          <w:lang w:val="sk-SK"/>
        </w:rPr>
        <w:t xml:space="preserve">kanister </w:t>
      </w:r>
      <w:r w:rsidRPr="00E51296">
        <w:rPr>
          <w:lang w:val="sk-SK"/>
        </w:rPr>
        <w:t>pretrep</w:t>
      </w:r>
      <w:r w:rsidR="00A35E3A" w:rsidRPr="00E51296">
        <w:rPr>
          <w:lang w:val="sk-SK"/>
        </w:rPr>
        <w:t>áva</w:t>
      </w:r>
      <w:r w:rsidRPr="00E51296">
        <w:rPr>
          <w:lang w:val="sk-SK"/>
        </w:rPr>
        <w:t xml:space="preserve">ť </w:t>
      </w:r>
      <w:r w:rsidR="00956D55" w:rsidRPr="00E51296">
        <w:rPr>
          <w:lang w:val="sk-SK"/>
        </w:rPr>
        <w:t xml:space="preserve">po dobu </w:t>
      </w:r>
      <w:r w:rsidRPr="00E51296">
        <w:rPr>
          <w:lang w:val="sk-SK"/>
        </w:rPr>
        <w:t>asi 20 sekúnd.</w:t>
      </w:r>
    </w:p>
    <w:p w14:paraId="60B9953D" w14:textId="5B09E45C" w:rsidR="00530A83" w:rsidRDefault="00073617">
      <w:pPr>
        <w:spacing w:after="0" w:line="240" w:lineRule="auto"/>
        <w:ind w:left="0"/>
        <w:rPr>
          <w:lang w:val="sk-SK"/>
        </w:rPr>
      </w:pPr>
      <w:r w:rsidRPr="00E51296">
        <w:rPr>
          <w:lang w:val="sk-SK"/>
        </w:rPr>
        <w:t xml:space="preserve">Proces zapracovania by mal </w:t>
      </w:r>
      <w:r w:rsidR="00E30396" w:rsidRPr="00E51296">
        <w:rPr>
          <w:lang w:val="sk-SK"/>
        </w:rPr>
        <w:t>spočívať</w:t>
      </w:r>
      <w:r w:rsidRPr="00E51296">
        <w:rPr>
          <w:lang w:val="sk-SK"/>
        </w:rPr>
        <w:t xml:space="preserve"> </w:t>
      </w:r>
      <w:r w:rsidR="00E30396" w:rsidRPr="00E51296">
        <w:rPr>
          <w:lang w:val="sk-SK"/>
        </w:rPr>
        <w:t>v</w:t>
      </w:r>
      <w:r w:rsidRPr="00E51296">
        <w:rPr>
          <w:lang w:val="sk-SK"/>
        </w:rPr>
        <w:t xml:space="preserve"> zapracovan</w:t>
      </w:r>
      <w:r w:rsidR="00E30396" w:rsidRPr="00E51296">
        <w:rPr>
          <w:lang w:val="sk-SK"/>
        </w:rPr>
        <w:t>í</w:t>
      </w:r>
      <w:r w:rsidRPr="00E51296">
        <w:rPr>
          <w:lang w:val="sk-SK"/>
        </w:rPr>
        <w:t xml:space="preserve"> celého </w:t>
      </w:r>
      <w:r w:rsidR="00E30396" w:rsidRPr="00E51296">
        <w:rPr>
          <w:lang w:val="sk-SK"/>
        </w:rPr>
        <w:t xml:space="preserve">obsahu </w:t>
      </w:r>
      <w:r w:rsidR="00B272BD" w:rsidRPr="00E51296">
        <w:rPr>
          <w:lang w:val="sk-SK"/>
        </w:rPr>
        <w:t>kanistra</w:t>
      </w:r>
      <w:r w:rsidRPr="00E51296">
        <w:rPr>
          <w:lang w:val="sk-SK"/>
        </w:rPr>
        <w:t xml:space="preserve"> pomocou jednoduchých krokov miešania vykon</w:t>
      </w:r>
      <w:r w:rsidR="00E30396" w:rsidRPr="00E51296">
        <w:rPr>
          <w:lang w:val="sk-SK"/>
        </w:rPr>
        <w:t>áv</w:t>
      </w:r>
      <w:r w:rsidRPr="00E51296">
        <w:rPr>
          <w:lang w:val="sk-SK"/>
        </w:rPr>
        <w:t xml:space="preserve">ných </w:t>
      </w:r>
      <w:r w:rsidR="00E30396" w:rsidRPr="00E51296">
        <w:rPr>
          <w:lang w:val="sk-SK"/>
        </w:rPr>
        <w:t>pri</w:t>
      </w:r>
      <w:r w:rsidRPr="00E51296">
        <w:rPr>
          <w:lang w:val="sk-SK"/>
        </w:rPr>
        <w:t xml:space="preserve"> </w:t>
      </w:r>
      <w:r w:rsidR="00E30396" w:rsidRPr="00E51296">
        <w:rPr>
          <w:lang w:val="sk-SK"/>
        </w:rPr>
        <w:t>bežných</w:t>
      </w:r>
      <w:r w:rsidRPr="00E51296">
        <w:rPr>
          <w:lang w:val="sk-SK"/>
        </w:rPr>
        <w:t xml:space="preserve"> teplotných podmien</w:t>
      </w:r>
      <w:r w:rsidR="00E30396" w:rsidRPr="00E51296">
        <w:rPr>
          <w:lang w:val="sk-SK"/>
        </w:rPr>
        <w:t>kach</w:t>
      </w:r>
      <w:r w:rsidRPr="00E51296">
        <w:rPr>
          <w:lang w:val="sk-SK"/>
        </w:rPr>
        <w:t xml:space="preserve">. </w:t>
      </w:r>
    </w:p>
    <w:p w14:paraId="02DEE9B9" w14:textId="7BBD4CA0" w:rsidR="005B225C" w:rsidRDefault="00E451A7">
      <w:pPr>
        <w:spacing w:after="0" w:line="240" w:lineRule="auto"/>
        <w:ind w:left="0" w:firstLine="0"/>
        <w:rPr>
          <w:lang w:val="sk-SK"/>
        </w:rPr>
      </w:pPr>
      <w:r w:rsidRPr="00F04F9C">
        <w:rPr>
          <w:lang w:val="sk-SK"/>
        </w:rPr>
        <w:t xml:space="preserve">Premix by mal byť zapracovaný výhradne procesom obaľovania </w:t>
      </w:r>
      <w:r w:rsidR="0044055C">
        <w:rPr>
          <w:lang w:val="sk-SK"/>
        </w:rPr>
        <w:t>až vo fáze obaľovania granúl.</w:t>
      </w:r>
      <w:r w:rsidRPr="00F04F9C">
        <w:rPr>
          <w:lang w:val="sk-SK"/>
        </w:rPr>
        <w:t xml:space="preserve"> Do vonkajšieho obalu granúl sa má pridať primerané množstvo tuku a chuťového činidla pre mačky. Premix sa </w:t>
      </w:r>
      <w:r>
        <w:rPr>
          <w:lang w:val="sk-SK"/>
        </w:rPr>
        <w:t>ne</w:t>
      </w:r>
      <w:r w:rsidRPr="00F04F9C">
        <w:rPr>
          <w:lang w:val="sk-SK"/>
        </w:rPr>
        <w:t>má pridávať do krmiva počas extrúzie granúl alebo iným procesom ako obaľovaním.</w:t>
      </w:r>
      <w:r w:rsidR="005B225C">
        <w:rPr>
          <w:lang w:val="sk-SK"/>
        </w:rPr>
        <w:t xml:space="preserve"> </w:t>
      </w:r>
    </w:p>
    <w:p w14:paraId="24DF419E" w14:textId="77777777" w:rsidR="005B225C" w:rsidRPr="00E51296" w:rsidRDefault="005B225C" w:rsidP="00E51296">
      <w:pPr>
        <w:spacing w:after="0" w:line="240" w:lineRule="auto"/>
        <w:ind w:left="0" w:firstLine="0"/>
        <w:rPr>
          <w:lang w:val="sk-SK"/>
        </w:rPr>
      </w:pPr>
    </w:p>
    <w:p w14:paraId="1B2840F1" w14:textId="5BEE8DE3" w:rsidR="00073617" w:rsidRPr="00E51296" w:rsidRDefault="00073617" w:rsidP="00E51296">
      <w:pPr>
        <w:spacing w:after="0" w:line="240" w:lineRule="auto"/>
        <w:ind w:left="0" w:firstLine="0"/>
        <w:rPr>
          <w:lang w:val="sk-SK"/>
        </w:rPr>
      </w:pPr>
      <w:r w:rsidRPr="00E51296">
        <w:rPr>
          <w:lang w:val="sk-SK"/>
        </w:rPr>
        <w:t xml:space="preserve">Na zabezpečenie </w:t>
      </w:r>
      <w:r w:rsidR="00E30396" w:rsidRPr="00E51296">
        <w:rPr>
          <w:lang w:val="sk-SK"/>
        </w:rPr>
        <w:t>času použiteľnosti</w:t>
      </w:r>
      <w:r w:rsidRPr="00E51296">
        <w:rPr>
          <w:lang w:val="sk-SK"/>
        </w:rPr>
        <w:t xml:space="preserve"> 12 mesiacov po zapracovaní do krmiva sa odporúča, aby sa medikované krmivo naplnilo do vrecka s hliníkovou vrstvou a vnútornou polyetylénovou (PE) vrstvou a </w:t>
      </w:r>
      <w:r w:rsidR="00E30396" w:rsidRPr="00E51296">
        <w:rPr>
          <w:lang w:val="sk-SK"/>
        </w:rPr>
        <w:t>uchovávalo</w:t>
      </w:r>
      <w:r w:rsidRPr="00E51296">
        <w:rPr>
          <w:lang w:val="sk-SK"/>
        </w:rPr>
        <w:t xml:space="preserve"> sa pri teplote neprevyšujúcej 25°C.</w:t>
      </w:r>
    </w:p>
    <w:p w14:paraId="72502AE0" w14:textId="77777777" w:rsidR="00073617" w:rsidRPr="00E51296" w:rsidRDefault="00073617" w:rsidP="00E51296">
      <w:pPr>
        <w:spacing w:after="0" w:line="240" w:lineRule="auto"/>
        <w:ind w:left="0" w:firstLine="0"/>
        <w:rPr>
          <w:lang w:val="sk-SK"/>
        </w:rPr>
      </w:pPr>
    </w:p>
    <w:p w14:paraId="0889BE9A" w14:textId="5E1647C6" w:rsidR="00073617" w:rsidRPr="00E51296" w:rsidRDefault="00073617" w:rsidP="00E51296">
      <w:pPr>
        <w:spacing w:after="0" w:line="240" w:lineRule="auto"/>
        <w:ind w:left="0" w:firstLine="0"/>
        <w:rPr>
          <w:lang w:val="sk-SK"/>
        </w:rPr>
      </w:pPr>
      <w:r w:rsidRPr="00E51296">
        <w:rPr>
          <w:lang w:val="sk-SK"/>
        </w:rPr>
        <w:t>Veterinárny liek sa má podávať perorálne po zapracovaní do krmiva</w:t>
      </w:r>
      <w:r w:rsidR="00DA247A" w:rsidRPr="00E51296">
        <w:rPr>
          <w:lang w:val="sk-SK"/>
        </w:rPr>
        <w:t xml:space="preserve"> tak</w:t>
      </w:r>
      <w:r w:rsidRPr="00E51296">
        <w:rPr>
          <w:lang w:val="sk-SK"/>
        </w:rPr>
        <w:t>, aby sa dosiahla minimálna dávka 0,5 mg (</w:t>
      </w:r>
      <w:r w:rsidR="00DA247A" w:rsidRPr="00E51296">
        <w:rPr>
          <w:lang w:val="sk-SK"/>
        </w:rPr>
        <w:t xml:space="preserve">v </w:t>
      </w:r>
      <w:r w:rsidRPr="00E51296">
        <w:rPr>
          <w:lang w:val="sk-SK"/>
        </w:rPr>
        <w:t>rozsah</w:t>
      </w:r>
      <w:r w:rsidR="00DA247A" w:rsidRPr="00E51296">
        <w:rPr>
          <w:lang w:val="sk-SK"/>
        </w:rPr>
        <w:t>u</w:t>
      </w:r>
      <w:r w:rsidRPr="00E51296">
        <w:rPr>
          <w:lang w:val="sk-SK"/>
        </w:rPr>
        <w:t xml:space="preserve"> 0,5 – 1,0) benazepril hydrochloridu/kg </w:t>
      </w:r>
      <w:r w:rsidR="00DA247A" w:rsidRPr="00E51296">
        <w:rPr>
          <w:lang w:val="sk-SK"/>
        </w:rPr>
        <w:t>živej</w:t>
      </w:r>
      <w:r w:rsidRPr="00E51296">
        <w:rPr>
          <w:lang w:val="sk-SK"/>
        </w:rPr>
        <w:t xml:space="preserve"> hmotnosti na deň. Aby sa dosiahlo správne dávkovanie, môže byť potrebné, aby prevádzkovateľ krmivárskeho podniku </w:t>
      </w:r>
      <w:r w:rsidR="00DA247A" w:rsidRPr="00E51296">
        <w:rPr>
          <w:lang w:val="sk-SK"/>
        </w:rPr>
        <w:t>primerane</w:t>
      </w:r>
      <w:r w:rsidRPr="00E51296">
        <w:rPr>
          <w:lang w:val="sk-SK"/>
        </w:rPr>
        <w:t xml:space="preserve"> upravil koncentráciu premixu v medikovanom krmive, </w:t>
      </w:r>
      <w:r w:rsidR="00DA247A" w:rsidRPr="00E51296">
        <w:rPr>
          <w:lang w:val="sk-SK"/>
        </w:rPr>
        <w:t>pričom zohľadní</w:t>
      </w:r>
      <w:r w:rsidRPr="00E51296">
        <w:rPr>
          <w:lang w:val="sk-SK"/>
        </w:rPr>
        <w:t xml:space="preserve"> metabolizovateľnú energiu krmiva.</w:t>
      </w:r>
    </w:p>
    <w:p w14:paraId="2761CABA" w14:textId="77777777" w:rsidR="00073617" w:rsidRPr="00E51296" w:rsidRDefault="00073617" w:rsidP="00E51296">
      <w:pPr>
        <w:spacing w:after="0" w:line="240" w:lineRule="auto"/>
        <w:ind w:left="0" w:firstLine="0"/>
        <w:rPr>
          <w:lang w:val="sk-SK"/>
        </w:rPr>
      </w:pPr>
    </w:p>
    <w:p w14:paraId="6DAAFE8F" w14:textId="1D2F51D1" w:rsidR="00EF12F9" w:rsidRDefault="00073617" w:rsidP="00E51296">
      <w:pPr>
        <w:spacing w:after="0" w:line="240" w:lineRule="auto"/>
        <w:ind w:left="0" w:firstLine="0"/>
        <w:rPr>
          <w:lang w:val="sk-SK"/>
        </w:rPr>
      </w:pPr>
      <w:r w:rsidRPr="00E51296">
        <w:rPr>
          <w:lang w:val="sk-SK"/>
        </w:rPr>
        <w:t xml:space="preserve">V prípade, že </w:t>
      </w:r>
      <w:r w:rsidR="00DA247A" w:rsidRPr="00E51296">
        <w:rPr>
          <w:lang w:val="sk-SK"/>
        </w:rPr>
        <w:t>sa</w:t>
      </w:r>
      <w:r w:rsidRPr="00E51296">
        <w:rPr>
          <w:lang w:val="sk-SK"/>
        </w:rPr>
        <w:t xml:space="preserve"> veterinárny liek zamieša v množstve 72 mg benazeprilu na kg krmiva do krmiva vhodného pre pacientov s </w:t>
      </w:r>
      <w:r w:rsidR="00DA247A" w:rsidRPr="00E51296">
        <w:rPr>
          <w:lang w:val="sk-SK"/>
        </w:rPr>
        <w:t>ochorením</w:t>
      </w:r>
      <w:r w:rsidR="00EB4AED" w:rsidRPr="00E51296">
        <w:rPr>
          <w:lang w:val="sk-SK"/>
        </w:rPr>
        <w:t xml:space="preserve"> </w:t>
      </w:r>
      <w:r w:rsidRPr="00E51296">
        <w:rPr>
          <w:lang w:val="sk-SK"/>
        </w:rPr>
        <w:t>oblič</w:t>
      </w:r>
      <w:r w:rsidR="00DA247A" w:rsidRPr="00E51296">
        <w:rPr>
          <w:lang w:val="sk-SK"/>
        </w:rPr>
        <w:t>iek</w:t>
      </w:r>
      <w:r w:rsidRPr="00E51296">
        <w:rPr>
          <w:lang w:val="sk-SK"/>
        </w:rPr>
        <w:t xml:space="preserve"> s metabolizovateľnou energiou 416 kcal/100 g, tabuľka odporúčaní pre kŕmenie môže </w:t>
      </w:r>
      <w:r w:rsidR="00B508D0" w:rsidRPr="00E51296">
        <w:rPr>
          <w:lang w:val="sk-SK"/>
        </w:rPr>
        <w:t>by</w:t>
      </w:r>
      <w:r w:rsidRPr="00E51296">
        <w:rPr>
          <w:lang w:val="sk-SK"/>
        </w:rPr>
        <w:t xml:space="preserve">ť </w:t>
      </w:r>
      <w:r w:rsidR="00DA247A" w:rsidRPr="00E51296">
        <w:rPr>
          <w:lang w:val="sk-SK"/>
        </w:rPr>
        <w:t>nasledovná</w:t>
      </w:r>
      <w:r w:rsidRPr="00E51296">
        <w:rPr>
          <w:lang w:val="sk-SK"/>
        </w:rPr>
        <w:t>:</w:t>
      </w:r>
    </w:p>
    <w:p w14:paraId="1D88A7F0" w14:textId="77777777" w:rsidR="00CC171D" w:rsidRPr="00E51296" w:rsidRDefault="00CC171D" w:rsidP="00E51296">
      <w:pPr>
        <w:spacing w:after="0" w:line="240" w:lineRule="auto"/>
        <w:ind w:left="0" w:firstLine="0"/>
        <w:rPr>
          <w:lang w:val="sk-SK"/>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80"/>
        <w:gridCol w:w="5280"/>
      </w:tblGrid>
      <w:tr w:rsidR="00EA6FE8" w:rsidRPr="001A716D" w14:paraId="35B80E75" w14:textId="77777777" w:rsidTr="00162C68">
        <w:tc>
          <w:tcPr>
            <w:tcW w:w="4080" w:type="dxa"/>
            <w:shd w:val="clear" w:color="auto" w:fill="auto"/>
            <w:tcMar>
              <w:top w:w="43" w:type="dxa"/>
              <w:left w:w="43" w:type="dxa"/>
              <w:bottom w:w="43" w:type="dxa"/>
              <w:right w:w="43" w:type="dxa"/>
            </w:tcMar>
            <w:vAlign w:val="center"/>
          </w:tcPr>
          <w:p w14:paraId="53F4AE9B" w14:textId="3B6277B9" w:rsidR="00EA6FE8" w:rsidRPr="00E51296" w:rsidRDefault="00DA247A" w:rsidP="00E51296">
            <w:pPr>
              <w:widowControl w:val="0"/>
              <w:tabs>
                <w:tab w:val="left" w:pos="567"/>
              </w:tabs>
              <w:spacing w:after="0" w:line="240" w:lineRule="auto"/>
              <w:ind w:left="0"/>
              <w:jc w:val="center"/>
              <w:rPr>
                <w:lang w:val="sk-SK"/>
              </w:rPr>
            </w:pPr>
            <w:r w:rsidRPr="00E51296">
              <w:rPr>
                <w:lang w:val="sk-SK"/>
              </w:rPr>
              <w:t>Živá</w:t>
            </w:r>
            <w:r w:rsidR="00EA6FE8" w:rsidRPr="00E51296">
              <w:rPr>
                <w:lang w:val="sk-SK"/>
              </w:rPr>
              <w:t xml:space="preserve"> hmpotnosť</w:t>
            </w:r>
            <w:r w:rsidR="00EA6FE8" w:rsidRPr="00E51296">
              <w:rPr>
                <w:lang w:val="sk-SK"/>
              </w:rPr>
              <w:br/>
              <w:t>(kg)</w:t>
            </w:r>
          </w:p>
        </w:tc>
        <w:tc>
          <w:tcPr>
            <w:tcW w:w="5280" w:type="dxa"/>
            <w:shd w:val="clear" w:color="auto" w:fill="auto"/>
            <w:tcMar>
              <w:top w:w="43" w:type="dxa"/>
              <w:left w:w="43" w:type="dxa"/>
              <w:bottom w:w="43" w:type="dxa"/>
              <w:right w:w="43" w:type="dxa"/>
            </w:tcMar>
            <w:vAlign w:val="center"/>
          </w:tcPr>
          <w:p w14:paraId="6CDB577C" w14:textId="4B97C1E8" w:rsidR="00EA6FE8" w:rsidRPr="00E51296" w:rsidRDefault="00EA6FE8" w:rsidP="00E51296">
            <w:pPr>
              <w:widowControl w:val="0"/>
              <w:tabs>
                <w:tab w:val="left" w:pos="567"/>
              </w:tabs>
              <w:spacing w:after="0" w:line="240" w:lineRule="auto"/>
              <w:ind w:left="0"/>
              <w:jc w:val="center"/>
              <w:rPr>
                <w:lang w:val="sk-SK"/>
              </w:rPr>
            </w:pPr>
            <w:r w:rsidRPr="00E51296">
              <w:rPr>
                <w:lang w:val="sk-SK"/>
              </w:rPr>
              <w:t xml:space="preserve">Rozsah dennej kŕmnej dávky (g/deň) v závislosti od stavu </w:t>
            </w:r>
            <w:r w:rsidR="00DA247A" w:rsidRPr="00E51296">
              <w:rPr>
                <w:lang w:val="sk-SK"/>
              </w:rPr>
              <w:t>telesnej kondície</w:t>
            </w:r>
            <w:r w:rsidRPr="00E51296">
              <w:rPr>
                <w:lang w:val="sk-SK"/>
              </w:rPr>
              <w:t xml:space="preserve"> a aktivity mačky *</w:t>
            </w:r>
          </w:p>
        </w:tc>
      </w:tr>
      <w:tr w:rsidR="00EA6FE8" w:rsidRPr="00450461" w14:paraId="3DC6E18E" w14:textId="77777777" w:rsidTr="00162C68">
        <w:tc>
          <w:tcPr>
            <w:tcW w:w="4080" w:type="dxa"/>
            <w:shd w:val="clear" w:color="auto" w:fill="auto"/>
            <w:tcMar>
              <w:top w:w="43" w:type="dxa"/>
              <w:left w:w="43" w:type="dxa"/>
              <w:bottom w:w="43" w:type="dxa"/>
              <w:right w:w="43" w:type="dxa"/>
            </w:tcMar>
            <w:vAlign w:val="center"/>
          </w:tcPr>
          <w:p w14:paraId="710F733F" w14:textId="77777777" w:rsidR="00EA6FE8" w:rsidRPr="00E51296" w:rsidRDefault="00EA6FE8" w:rsidP="00E51296">
            <w:pPr>
              <w:widowControl w:val="0"/>
              <w:tabs>
                <w:tab w:val="left" w:pos="567"/>
              </w:tabs>
              <w:spacing w:after="0" w:line="240" w:lineRule="auto"/>
              <w:ind w:left="0"/>
              <w:jc w:val="center"/>
              <w:rPr>
                <w:lang w:val="sk-SK"/>
              </w:rPr>
            </w:pPr>
            <w:r w:rsidRPr="00E51296">
              <w:rPr>
                <w:lang w:val="sk-SK"/>
              </w:rPr>
              <w:t>2,5 – 2,9</w:t>
            </w:r>
          </w:p>
        </w:tc>
        <w:tc>
          <w:tcPr>
            <w:tcW w:w="5280" w:type="dxa"/>
            <w:shd w:val="clear" w:color="auto" w:fill="auto"/>
            <w:tcMar>
              <w:top w:w="43" w:type="dxa"/>
              <w:left w:w="43" w:type="dxa"/>
              <w:bottom w:w="43" w:type="dxa"/>
              <w:right w:w="43" w:type="dxa"/>
            </w:tcMar>
            <w:vAlign w:val="center"/>
          </w:tcPr>
          <w:p w14:paraId="78C5226E" w14:textId="6A4BE80D" w:rsidR="00EA6FE8" w:rsidRPr="00E51296" w:rsidRDefault="00EA6FE8" w:rsidP="00E51296">
            <w:pPr>
              <w:widowControl w:val="0"/>
              <w:tabs>
                <w:tab w:val="left" w:pos="567"/>
              </w:tabs>
              <w:spacing w:after="0" w:line="240" w:lineRule="auto"/>
              <w:ind w:left="0"/>
              <w:jc w:val="center"/>
              <w:rPr>
                <w:lang w:val="sk-SK"/>
              </w:rPr>
            </w:pPr>
            <w:r w:rsidRPr="00E51296">
              <w:rPr>
                <w:lang w:val="sk-SK"/>
              </w:rPr>
              <w:t xml:space="preserve"> 25 </w:t>
            </w:r>
            <w:r w:rsidR="00A64A95">
              <w:rPr>
                <w:lang w:val="sk-SK"/>
              </w:rPr>
              <w:t>–</w:t>
            </w:r>
            <w:r w:rsidRPr="00E51296">
              <w:rPr>
                <w:lang w:val="sk-SK"/>
              </w:rPr>
              <w:t xml:space="preserve"> 35</w:t>
            </w:r>
          </w:p>
        </w:tc>
      </w:tr>
      <w:tr w:rsidR="00EA6FE8" w:rsidRPr="00450461" w14:paraId="42944322" w14:textId="77777777" w:rsidTr="00162C68">
        <w:tc>
          <w:tcPr>
            <w:tcW w:w="4080" w:type="dxa"/>
            <w:shd w:val="clear" w:color="auto" w:fill="auto"/>
            <w:tcMar>
              <w:top w:w="43" w:type="dxa"/>
              <w:left w:w="43" w:type="dxa"/>
              <w:bottom w:w="43" w:type="dxa"/>
              <w:right w:w="43" w:type="dxa"/>
            </w:tcMar>
            <w:vAlign w:val="center"/>
          </w:tcPr>
          <w:p w14:paraId="11C7C75A" w14:textId="77777777" w:rsidR="00EA6FE8" w:rsidRPr="00E51296" w:rsidRDefault="00EA6FE8" w:rsidP="00E51296">
            <w:pPr>
              <w:widowControl w:val="0"/>
              <w:tabs>
                <w:tab w:val="left" w:pos="567"/>
              </w:tabs>
              <w:spacing w:after="0" w:line="240" w:lineRule="auto"/>
              <w:ind w:left="0"/>
              <w:jc w:val="center"/>
              <w:rPr>
                <w:lang w:val="sk-SK"/>
              </w:rPr>
            </w:pPr>
            <w:r w:rsidRPr="00E51296">
              <w:rPr>
                <w:lang w:val="sk-SK"/>
              </w:rPr>
              <w:t>3,0 – 3,4</w:t>
            </w:r>
          </w:p>
        </w:tc>
        <w:tc>
          <w:tcPr>
            <w:tcW w:w="5280" w:type="dxa"/>
            <w:shd w:val="clear" w:color="auto" w:fill="auto"/>
            <w:tcMar>
              <w:top w:w="43" w:type="dxa"/>
              <w:left w:w="43" w:type="dxa"/>
              <w:bottom w:w="43" w:type="dxa"/>
              <w:right w:w="43" w:type="dxa"/>
            </w:tcMar>
            <w:vAlign w:val="center"/>
          </w:tcPr>
          <w:p w14:paraId="3837751A" w14:textId="7D121B9A" w:rsidR="00EA6FE8" w:rsidRPr="00E51296" w:rsidRDefault="00EA6FE8" w:rsidP="00E51296">
            <w:pPr>
              <w:widowControl w:val="0"/>
              <w:tabs>
                <w:tab w:val="left" w:pos="567"/>
              </w:tabs>
              <w:spacing w:after="0" w:line="240" w:lineRule="auto"/>
              <w:ind w:left="0"/>
              <w:jc w:val="center"/>
              <w:rPr>
                <w:lang w:val="sk-SK"/>
              </w:rPr>
            </w:pPr>
            <w:r w:rsidRPr="00E51296">
              <w:rPr>
                <w:lang w:val="sk-SK"/>
              </w:rPr>
              <w:t xml:space="preserve">25 </w:t>
            </w:r>
            <w:r w:rsidR="00A64A95">
              <w:rPr>
                <w:lang w:val="sk-SK"/>
              </w:rPr>
              <w:t>–</w:t>
            </w:r>
            <w:r w:rsidRPr="00E51296">
              <w:rPr>
                <w:lang w:val="sk-SK"/>
              </w:rPr>
              <w:t xml:space="preserve"> 35</w:t>
            </w:r>
          </w:p>
        </w:tc>
      </w:tr>
      <w:tr w:rsidR="00EA6FE8" w:rsidRPr="00450461" w14:paraId="5ACA6CBB" w14:textId="77777777" w:rsidTr="00162C68">
        <w:tc>
          <w:tcPr>
            <w:tcW w:w="4080" w:type="dxa"/>
            <w:shd w:val="clear" w:color="auto" w:fill="auto"/>
            <w:tcMar>
              <w:top w:w="43" w:type="dxa"/>
              <w:left w:w="43" w:type="dxa"/>
              <w:bottom w:w="43" w:type="dxa"/>
              <w:right w:w="43" w:type="dxa"/>
            </w:tcMar>
            <w:vAlign w:val="center"/>
          </w:tcPr>
          <w:p w14:paraId="4CE03D47" w14:textId="77777777" w:rsidR="00EA6FE8" w:rsidRPr="00E51296" w:rsidRDefault="00EA6FE8" w:rsidP="00E51296">
            <w:pPr>
              <w:widowControl w:val="0"/>
              <w:tabs>
                <w:tab w:val="left" w:pos="567"/>
              </w:tabs>
              <w:spacing w:after="0" w:line="240" w:lineRule="auto"/>
              <w:ind w:left="0"/>
              <w:jc w:val="center"/>
              <w:rPr>
                <w:lang w:val="sk-SK"/>
              </w:rPr>
            </w:pPr>
            <w:r w:rsidRPr="00E51296">
              <w:rPr>
                <w:lang w:val="sk-SK"/>
              </w:rPr>
              <w:t>3,5 – 3,9</w:t>
            </w:r>
          </w:p>
        </w:tc>
        <w:tc>
          <w:tcPr>
            <w:tcW w:w="5280" w:type="dxa"/>
            <w:shd w:val="clear" w:color="auto" w:fill="auto"/>
            <w:tcMar>
              <w:top w:w="43" w:type="dxa"/>
              <w:left w:w="43" w:type="dxa"/>
              <w:bottom w:w="43" w:type="dxa"/>
              <w:right w:w="43" w:type="dxa"/>
            </w:tcMar>
            <w:vAlign w:val="center"/>
          </w:tcPr>
          <w:p w14:paraId="519BA309" w14:textId="3AB9DDD4" w:rsidR="00EA6FE8" w:rsidRPr="00E51296" w:rsidRDefault="00EA6FE8" w:rsidP="00E51296">
            <w:pPr>
              <w:widowControl w:val="0"/>
              <w:tabs>
                <w:tab w:val="left" w:pos="567"/>
              </w:tabs>
              <w:spacing w:after="0" w:line="240" w:lineRule="auto"/>
              <w:ind w:left="0"/>
              <w:jc w:val="center"/>
              <w:rPr>
                <w:lang w:val="sk-SK"/>
              </w:rPr>
            </w:pPr>
            <w:r w:rsidRPr="00E51296">
              <w:rPr>
                <w:lang w:val="sk-SK"/>
              </w:rPr>
              <w:t xml:space="preserve">30 </w:t>
            </w:r>
            <w:r w:rsidR="00A64A95">
              <w:rPr>
                <w:lang w:val="sk-SK"/>
              </w:rPr>
              <w:t>–</w:t>
            </w:r>
            <w:r w:rsidRPr="00E51296">
              <w:rPr>
                <w:lang w:val="sk-SK"/>
              </w:rPr>
              <w:t xml:space="preserve"> 45</w:t>
            </w:r>
          </w:p>
        </w:tc>
      </w:tr>
      <w:tr w:rsidR="00EA6FE8" w:rsidRPr="00450461" w14:paraId="778A253E" w14:textId="77777777" w:rsidTr="00162C68">
        <w:tc>
          <w:tcPr>
            <w:tcW w:w="4080" w:type="dxa"/>
            <w:shd w:val="clear" w:color="auto" w:fill="auto"/>
            <w:tcMar>
              <w:top w:w="43" w:type="dxa"/>
              <w:left w:w="43" w:type="dxa"/>
              <w:bottom w:w="43" w:type="dxa"/>
              <w:right w:w="43" w:type="dxa"/>
            </w:tcMar>
            <w:vAlign w:val="center"/>
          </w:tcPr>
          <w:p w14:paraId="22BA2152" w14:textId="77777777" w:rsidR="00EA6FE8" w:rsidRPr="00E51296" w:rsidRDefault="00EA6FE8" w:rsidP="00E51296">
            <w:pPr>
              <w:widowControl w:val="0"/>
              <w:tabs>
                <w:tab w:val="left" w:pos="567"/>
              </w:tabs>
              <w:spacing w:after="0" w:line="240" w:lineRule="auto"/>
              <w:ind w:left="0"/>
              <w:jc w:val="center"/>
              <w:rPr>
                <w:lang w:val="sk-SK"/>
              </w:rPr>
            </w:pPr>
            <w:r w:rsidRPr="00E51296">
              <w:rPr>
                <w:lang w:val="sk-SK"/>
              </w:rPr>
              <w:t>4,0 – 4,4</w:t>
            </w:r>
          </w:p>
        </w:tc>
        <w:tc>
          <w:tcPr>
            <w:tcW w:w="5280" w:type="dxa"/>
            <w:shd w:val="clear" w:color="auto" w:fill="auto"/>
            <w:tcMar>
              <w:top w:w="43" w:type="dxa"/>
              <w:left w:w="43" w:type="dxa"/>
              <w:bottom w:w="43" w:type="dxa"/>
              <w:right w:w="43" w:type="dxa"/>
            </w:tcMar>
            <w:vAlign w:val="center"/>
          </w:tcPr>
          <w:p w14:paraId="599D0308" w14:textId="077FE3AA" w:rsidR="00EA6FE8" w:rsidRPr="00E51296" w:rsidRDefault="00EA6FE8" w:rsidP="00E51296">
            <w:pPr>
              <w:widowControl w:val="0"/>
              <w:tabs>
                <w:tab w:val="left" w:pos="567"/>
              </w:tabs>
              <w:spacing w:after="0" w:line="240" w:lineRule="auto"/>
              <w:ind w:left="0"/>
              <w:jc w:val="center"/>
              <w:rPr>
                <w:lang w:val="sk-SK"/>
              </w:rPr>
            </w:pPr>
            <w:r w:rsidRPr="00E51296">
              <w:rPr>
                <w:lang w:val="sk-SK"/>
              </w:rPr>
              <w:t xml:space="preserve">35 </w:t>
            </w:r>
            <w:r w:rsidR="00A64A95">
              <w:rPr>
                <w:lang w:val="sk-SK"/>
              </w:rPr>
              <w:t>–</w:t>
            </w:r>
            <w:r w:rsidRPr="00E51296">
              <w:rPr>
                <w:lang w:val="sk-SK"/>
              </w:rPr>
              <w:t xml:space="preserve"> 50</w:t>
            </w:r>
          </w:p>
        </w:tc>
      </w:tr>
      <w:tr w:rsidR="00EA6FE8" w:rsidRPr="00450461" w14:paraId="44362A21" w14:textId="77777777" w:rsidTr="00162C68">
        <w:tc>
          <w:tcPr>
            <w:tcW w:w="4080" w:type="dxa"/>
            <w:shd w:val="clear" w:color="auto" w:fill="auto"/>
            <w:tcMar>
              <w:top w:w="43" w:type="dxa"/>
              <w:left w:w="43" w:type="dxa"/>
              <w:bottom w:w="43" w:type="dxa"/>
              <w:right w:w="43" w:type="dxa"/>
            </w:tcMar>
            <w:vAlign w:val="center"/>
          </w:tcPr>
          <w:p w14:paraId="09C3A57A" w14:textId="77777777" w:rsidR="00EA6FE8" w:rsidRPr="00E51296" w:rsidRDefault="00EA6FE8" w:rsidP="00E51296">
            <w:pPr>
              <w:widowControl w:val="0"/>
              <w:tabs>
                <w:tab w:val="left" w:pos="567"/>
              </w:tabs>
              <w:spacing w:after="0" w:line="240" w:lineRule="auto"/>
              <w:ind w:left="0"/>
              <w:jc w:val="center"/>
              <w:rPr>
                <w:lang w:val="sk-SK"/>
              </w:rPr>
            </w:pPr>
            <w:r w:rsidRPr="00E51296">
              <w:rPr>
                <w:lang w:val="sk-SK"/>
              </w:rPr>
              <w:t>4,5 – 4,9</w:t>
            </w:r>
          </w:p>
        </w:tc>
        <w:tc>
          <w:tcPr>
            <w:tcW w:w="5280" w:type="dxa"/>
            <w:shd w:val="clear" w:color="auto" w:fill="auto"/>
            <w:tcMar>
              <w:top w:w="43" w:type="dxa"/>
              <w:left w:w="43" w:type="dxa"/>
              <w:bottom w:w="43" w:type="dxa"/>
              <w:right w:w="43" w:type="dxa"/>
            </w:tcMar>
            <w:vAlign w:val="center"/>
          </w:tcPr>
          <w:p w14:paraId="31AFE6CE" w14:textId="504D9579" w:rsidR="00EA6FE8" w:rsidRPr="00E51296" w:rsidRDefault="00EA6FE8" w:rsidP="00E51296">
            <w:pPr>
              <w:widowControl w:val="0"/>
              <w:tabs>
                <w:tab w:val="left" w:pos="567"/>
              </w:tabs>
              <w:spacing w:after="0" w:line="240" w:lineRule="auto"/>
              <w:ind w:left="0"/>
              <w:jc w:val="center"/>
              <w:rPr>
                <w:lang w:val="sk-SK"/>
              </w:rPr>
            </w:pPr>
            <w:r w:rsidRPr="00E51296">
              <w:rPr>
                <w:lang w:val="sk-SK"/>
              </w:rPr>
              <w:t xml:space="preserve">40 </w:t>
            </w:r>
            <w:r w:rsidR="00A64A95">
              <w:rPr>
                <w:lang w:val="sk-SK"/>
              </w:rPr>
              <w:t>–</w:t>
            </w:r>
            <w:r w:rsidRPr="00E51296">
              <w:rPr>
                <w:lang w:val="sk-SK"/>
              </w:rPr>
              <w:t xml:space="preserve"> 55</w:t>
            </w:r>
          </w:p>
        </w:tc>
      </w:tr>
      <w:tr w:rsidR="00EA6FE8" w:rsidRPr="00450461" w14:paraId="067767BB" w14:textId="77777777" w:rsidTr="00162C68">
        <w:tc>
          <w:tcPr>
            <w:tcW w:w="4080" w:type="dxa"/>
            <w:shd w:val="clear" w:color="auto" w:fill="auto"/>
            <w:tcMar>
              <w:top w:w="43" w:type="dxa"/>
              <w:left w:w="43" w:type="dxa"/>
              <w:bottom w:w="43" w:type="dxa"/>
              <w:right w:w="43" w:type="dxa"/>
            </w:tcMar>
            <w:vAlign w:val="center"/>
          </w:tcPr>
          <w:p w14:paraId="6CFAFDCA" w14:textId="77777777" w:rsidR="00EA6FE8" w:rsidRPr="00E51296" w:rsidRDefault="00EA6FE8" w:rsidP="00E51296">
            <w:pPr>
              <w:widowControl w:val="0"/>
              <w:tabs>
                <w:tab w:val="left" w:pos="567"/>
              </w:tabs>
              <w:spacing w:after="0" w:line="240" w:lineRule="auto"/>
              <w:ind w:left="0"/>
              <w:jc w:val="center"/>
              <w:rPr>
                <w:lang w:val="sk-SK"/>
              </w:rPr>
            </w:pPr>
            <w:r w:rsidRPr="00E51296">
              <w:rPr>
                <w:lang w:val="sk-SK"/>
              </w:rPr>
              <w:t>5,0 – 5,4</w:t>
            </w:r>
          </w:p>
        </w:tc>
        <w:tc>
          <w:tcPr>
            <w:tcW w:w="5280" w:type="dxa"/>
            <w:shd w:val="clear" w:color="auto" w:fill="auto"/>
            <w:tcMar>
              <w:top w:w="43" w:type="dxa"/>
              <w:left w:w="43" w:type="dxa"/>
              <w:bottom w:w="43" w:type="dxa"/>
              <w:right w:w="43" w:type="dxa"/>
            </w:tcMar>
            <w:vAlign w:val="center"/>
          </w:tcPr>
          <w:p w14:paraId="73E72B5C" w14:textId="4B6C1CF2" w:rsidR="00EA6FE8" w:rsidRPr="00E51296" w:rsidRDefault="00EA6FE8" w:rsidP="00E51296">
            <w:pPr>
              <w:widowControl w:val="0"/>
              <w:tabs>
                <w:tab w:val="left" w:pos="567"/>
              </w:tabs>
              <w:spacing w:after="0" w:line="240" w:lineRule="auto"/>
              <w:ind w:left="0"/>
              <w:jc w:val="center"/>
              <w:rPr>
                <w:lang w:val="sk-SK"/>
              </w:rPr>
            </w:pPr>
            <w:r w:rsidRPr="00E51296">
              <w:rPr>
                <w:lang w:val="sk-SK"/>
              </w:rPr>
              <w:t xml:space="preserve">45 </w:t>
            </w:r>
            <w:r w:rsidR="00A64A95">
              <w:rPr>
                <w:lang w:val="sk-SK"/>
              </w:rPr>
              <w:t>–</w:t>
            </w:r>
            <w:r w:rsidRPr="00E51296">
              <w:rPr>
                <w:lang w:val="sk-SK"/>
              </w:rPr>
              <w:t xml:space="preserve"> 60</w:t>
            </w:r>
          </w:p>
        </w:tc>
      </w:tr>
      <w:tr w:rsidR="00EA6FE8" w:rsidRPr="00450461" w14:paraId="42D1EE2F" w14:textId="77777777" w:rsidTr="00162C68">
        <w:tc>
          <w:tcPr>
            <w:tcW w:w="4080" w:type="dxa"/>
            <w:shd w:val="clear" w:color="auto" w:fill="auto"/>
            <w:tcMar>
              <w:top w:w="43" w:type="dxa"/>
              <w:left w:w="43" w:type="dxa"/>
              <w:bottom w:w="43" w:type="dxa"/>
              <w:right w:w="43" w:type="dxa"/>
            </w:tcMar>
            <w:vAlign w:val="center"/>
          </w:tcPr>
          <w:p w14:paraId="2DD3156D" w14:textId="77777777" w:rsidR="00EA6FE8" w:rsidRPr="00E51296" w:rsidRDefault="00EA6FE8" w:rsidP="00E51296">
            <w:pPr>
              <w:widowControl w:val="0"/>
              <w:tabs>
                <w:tab w:val="left" w:pos="567"/>
              </w:tabs>
              <w:spacing w:after="0" w:line="240" w:lineRule="auto"/>
              <w:ind w:left="0"/>
              <w:jc w:val="center"/>
              <w:rPr>
                <w:lang w:val="sk-SK"/>
              </w:rPr>
            </w:pPr>
            <w:r w:rsidRPr="00E51296">
              <w:rPr>
                <w:lang w:val="sk-SK"/>
              </w:rPr>
              <w:t>5,5 – 5,9</w:t>
            </w:r>
          </w:p>
        </w:tc>
        <w:tc>
          <w:tcPr>
            <w:tcW w:w="5280" w:type="dxa"/>
            <w:shd w:val="clear" w:color="auto" w:fill="auto"/>
            <w:tcMar>
              <w:top w:w="43" w:type="dxa"/>
              <w:left w:w="43" w:type="dxa"/>
              <w:bottom w:w="43" w:type="dxa"/>
              <w:right w:w="43" w:type="dxa"/>
            </w:tcMar>
            <w:vAlign w:val="center"/>
          </w:tcPr>
          <w:p w14:paraId="15E9BBAF" w14:textId="0D9F4F87" w:rsidR="00EA6FE8" w:rsidRPr="00E51296" w:rsidRDefault="00EA6FE8" w:rsidP="00E51296">
            <w:pPr>
              <w:widowControl w:val="0"/>
              <w:tabs>
                <w:tab w:val="left" w:pos="567"/>
              </w:tabs>
              <w:spacing w:after="0" w:line="240" w:lineRule="auto"/>
              <w:ind w:left="0"/>
              <w:jc w:val="center"/>
              <w:rPr>
                <w:lang w:val="sk-SK"/>
              </w:rPr>
            </w:pPr>
            <w:r w:rsidRPr="00E51296">
              <w:rPr>
                <w:lang w:val="sk-SK"/>
              </w:rPr>
              <w:t xml:space="preserve">50 </w:t>
            </w:r>
            <w:r w:rsidR="00A64A95">
              <w:rPr>
                <w:lang w:val="sk-SK"/>
              </w:rPr>
              <w:t>–</w:t>
            </w:r>
            <w:r w:rsidRPr="00E51296">
              <w:rPr>
                <w:lang w:val="sk-SK"/>
              </w:rPr>
              <w:t xml:space="preserve"> 65</w:t>
            </w:r>
          </w:p>
        </w:tc>
      </w:tr>
      <w:tr w:rsidR="00EA6FE8" w:rsidRPr="00450461" w14:paraId="310B80ED" w14:textId="77777777" w:rsidTr="00162C68">
        <w:tc>
          <w:tcPr>
            <w:tcW w:w="4080" w:type="dxa"/>
            <w:shd w:val="clear" w:color="auto" w:fill="auto"/>
            <w:tcMar>
              <w:top w:w="43" w:type="dxa"/>
              <w:left w:w="43" w:type="dxa"/>
              <w:bottom w:w="43" w:type="dxa"/>
              <w:right w:w="43" w:type="dxa"/>
            </w:tcMar>
            <w:vAlign w:val="center"/>
          </w:tcPr>
          <w:p w14:paraId="0AAB511A" w14:textId="77777777" w:rsidR="00EA6FE8" w:rsidRPr="00E51296" w:rsidRDefault="00EA6FE8" w:rsidP="00E51296">
            <w:pPr>
              <w:widowControl w:val="0"/>
              <w:tabs>
                <w:tab w:val="left" w:pos="567"/>
              </w:tabs>
              <w:spacing w:after="0" w:line="240" w:lineRule="auto"/>
              <w:ind w:left="0"/>
              <w:jc w:val="center"/>
              <w:rPr>
                <w:lang w:val="sk-SK"/>
              </w:rPr>
            </w:pPr>
            <w:r w:rsidRPr="00E51296">
              <w:rPr>
                <w:lang w:val="sk-SK"/>
              </w:rPr>
              <w:t>6,0 – 6,4</w:t>
            </w:r>
          </w:p>
        </w:tc>
        <w:tc>
          <w:tcPr>
            <w:tcW w:w="5280" w:type="dxa"/>
            <w:shd w:val="clear" w:color="auto" w:fill="auto"/>
            <w:tcMar>
              <w:top w:w="43" w:type="dxa"/>
              <w:left w:w="43" w:type="dxa"/>
              <w:bottom w:w="43" w:type="dxa"/>
              <w:right w:w="43" w:type="dxa"/>
            </w:tcMar>
            <w:vAlign w:val="center"/>
          </w:tcPr>
          <w:p w14:paraId="6953059F" w14:textId="33BA98D4" w:rsidR="00EA6FE8" w:rsidRPr="00E51296" w:rsidRDefault="00EA6FE8" w:rsidP="00E51296">
            <w:pPr>
              <w:widowControl w:val="0"/>
              <w:tabs>
                <w:tab w:val="left" w:pos="567"/>
              </w:tabs>
              <w:spacing w:after="0" w:line="240" w:lineRule="auto"/>
              <w:ind w:left="0"/>
              <w:jc w:val="center"/>
              <w:rPr>
                <w:lang w:val="sk-SK"/>
              </w:rPr>
            </w:pPr>
            <w:r w:rsidRPr="00E51296">
              <w:rPr>
                <w:lang w:val="sk-SK"/>
              </w:rPr>
              <w:t xml:space="preserve">55 </w:t>
            </w:r>
            <w:r w:rsidR="00C27452">
              <w:rPr>
                <w:lang w:val="sk-SK"/>
              </w:rPr>
              <w:t>–</w:t>
            </w:r>
            <w:r w:rsidRPr="00E51296">
              <w:rPr>
                <w:lang w:val="sk-SK"/>
              </w:rPr>
              <w:t xml:space="preserve"> 75</w:t>
            </w:r>
          </w:p>
        </w:tc>
      </w:tr>
      <w:tr w:rsidR="00EA6FE8" w:rsidRPr="00450461" w14:paraId="3D7ABAE5" w14:textId="77777777" w:rsidTr="00162C68">
        <w:tc>
          <w:tcPr>
            <w:tcW w:w="4080" w:type="dxa"/>
            <w:shd w:val="clear" w:color="auto" w:fill="auto"/>
            <w:tcMar>
              <w:top w:w="43" w:type="dxa"/>
              <w:left w:w="43" w:type="dxa"/>
              <w:bottom w:w="43" w:type="dxa"/>
              <w:right w:w="43" w:type="dxa"/>
            </w:tcMar>
            <w:vAlign w:val="center"/>
          </w:tcPr>
          <w:p w14:paraId="215DC79C" w14:textId="77777777" w:rsidR="00EA6FE8" w:rsidRPr="00E51296" w:rsidRDefault="00EA6FE8" w:rsidP="00E51296">
            <w:pPr>
              <w:widowControl w:val="0"/>
              <w:tabs>
                <w:tab w:val="left" w:pos="567"/>
              </w:tabs>
              <w:spacing w:after="0" w:line="240" w:lineRule="auto"/>
              <w:ind w:left="0"/>
              <w:jc w:val="center"/>
              <w:rPr>
                <w:lang w:val="sk-SK"/>
              </w:rPr>
            </w:pPr>
            <w:r w:rsidRPr="00E51296">
              <w:rPr>
                <w:lang w:val="sk-SK"/>
              </w:rPr>
              <w:t>6,5- 6,9</w:t>
            </w:r>
          </w:p>
        </w:tc>
        <w:tc>
          <w:tcPr>
            <w:tcW w:w="5280" w:type="dxa"/>
            <w:shd w:val="clear" w:color="auto" w:fill="auto"/>
            <w:tcMar>
              <w:top w:w="43" w:type="dxa"/>
              <w:left w:w="43" w:type="dxa"/>
              <w:bottom w:w="43" w:type="dxa"/>
              <w:right w:w="43" w:type="dxa"/>
            </w:tcMar>
            <w:vAlign w:val="center"/>
          </w:tcPr>
          <w:p w14:paraId="25BF7866" w14:textId="1885CBFE" w:rsidR="00EA6FE8" w:rsidRPr="00E51296" w:rsidRDefault="00EA6FE8" w:rsidP="00E51296">
            <w:pPr>
              <w:widowControl w:val="0"/>
              <w:tabs>
                <w:tab w:val="left" w:pos="567"/>
              </w:tabs>
              <w:spacing w:after="0" w:line="240" w:lineRule="auto"/>
              <w:ind w:left="0"/>
              <w:jc w:val="center"/>
              <w:rPr>
                <w:lang w:val="sk-SK"/>
              </w:rPr>
            </w:pPr>
            <w:r w:rsidRPr="00E51296">
              <w:rPr>
                <w:lang w:val="sk-SK"/>
              </w:rPr>
              <w:t xml:space="preserve">60 </w:t>
            </w:r>
            <w:r w:rsidR="00C27452">
              <w:rPr>
                <w:lang w:val="sk-SK"/>
              </w:rPr>
              <w:t>–</w:t>
            </w:r>
            <w:r w:rsidRPr="00E51296">
              <w:rPr>
                <w:lang w:val="sk-SK"/>
              </w:rPr>
              <w:t xml:space="preserve"> 80</w:t>
            </w:r>
          </w:p>
        </w:tc>
      </w:tr>
      <w:tr w:rsidR="00EA6FE8" w:rsidRPr="00450461" w14:paraId="3254CA13" w14:textId="77777777" w:rsidTr="00162C68">
        <w:tc>
          <w:tcPr>
            <w:tcW w:w="4080" w:type="dxa"/>
            <w:shd w:val="clear" w:color="auto" w:fill="auto"/>
            <w:tcMar>
              <w:top w:w="43" w:type="dxa"/>
              <w:left w:w="43" w:type="dxa"/>
              <w:bottom w:w="43" w:type="dxa"/>
              <w:right w:w="43" w:type="dxa"/>
            </w:tcMar>
            <w:vAlign w:val="center"/>
          </w:tcPr>
          <w:p w14:paraId="2860B4DD" w14:textId="77777777" w:rsidR="00EA6FE8" w:rsidRPr="00E51296" w:rsidRDefault="00EA6FE8" w:rsidP="00E51296">
            <w:pPr>
              <w:widowControl w:val="0"/>
              <w:tabs>
                <w:tab w:val="left" w:pos="567"/>
              </w:tabs>
              <w:spacing w:after="0" w:line="240" w:lineRule="auto"/>
              <w:ind w:left="0"/>
              <w:jc w:val="center"/>
              <w:rPr>
                <w:lang w:val="sk-SK"/>
              </w:rPr>
            </w:pPr>
            <w:r w:rsidRPr="00E51296">
              <w:rPr>
                <w:lang w:val="sk-SK"/>
              </w:rPr>
              <w:t>7,0 – 7,4</w:t>
            </w:r>
          </w:p>
        </w:tc>
        <w:tc>
          <w:tcPr>
            <w:tcW w:w="5280" w:type="dxa"/>
            <w:shd w:val="clear" w:color="auto" w:fill="auto"/>
            <w:tcMar>
              <w:top w:w="43" w:type="dxa"/>
              <w:left w:w="43" w:type="dxa"/>
              <w:bottom w:w="43" w:type="dxa"/>
              <w:right w:w="43" w:type="dxa"/>
            </w:tcMar>
            <w:vAlign w:val="center"/>
          </w:tcPr>
          <w:p w14:paraId="21075BAD" w14:textId="5FEF93FB" w:rsidR="00EA6FE8" w:rsidRPr="00E51296" w:rsidRDefault="00EA6FE8" w:rsidP="00E51296">
            <w:pPr>
              <w:widowControl w:val="0"/>
              <w:tabs>
                <w:tab w:val="left" w:pos="567"/>
              </w:tabs>
              <w:spacing w:after="0" w:line="240" w:lineRule="auto"/>
              <w:ind w:left="0"/>
              <w:jc w:val="center"/>
              <w:rPr>
                <w:lang w:val="sk-SK"/>
              </w:rPr>
            </w:pPr>
            <w:r w:rsidRPr="00E51296">
              <w:rPr>
                <w:lang w:val="sk-SK"/>
              </w:rPr>
              <w:t xml:space="preserve">65 </w:t>
            </w:r>
            <w:r w:rsidR="00C27452">
              <w:rPr>
                <w:lang w:val="sk-SK"/>
              </w:rPr>
              <w:t>–</w:t>
            </w:r>
            <w:r w:rsidRPr="00E51296">
              <w:rPr>
                <w:lang w:val="sk-SK"/>
              </w:rPr>
              <w:t xml:space="preserve"> 85</w:t>
            </w:r>
          </w:p>
        </w:tc>
      </w:tr>
      <w:tr w:rsidR="00EA6FE8" w:rsidRPr="00450461" w14:paraId="79A258C1" w14:textId="77777777" w:rsidTr="00162C68">
        <w:tc>
          <w:tcPr>
            <w:tcW w:w="4080" w:type="dxa"/>
            <w:shd w:val="clear" w:color="auto" w:fill="auto"/>
            <w:tcMar>
              <w:top w:w="43" w:type="dxa"/>
              <w:left w:w="43" w:type="dxa"/>
              <w:bottom w:w="43" w:type="dxa"/>
              <w:right w:w="43" w:type="dxa"/>
            </w:tcMar>
            <w:vAlign w:val="center"/>
          </w:tcPr>
          <w:p w14:paraId="79D906A7" w14:textId="77777777" w:rsidR="00EA6FE8" w:rsidRPr="00E51296" w:rsidRDefault="00EA6FE8" w:rsidP="00E51296">
            <w:pPr>
              <w:widowControl w:val="0"/>
              <w:tabs>
                <w:tab w:val="left" w:pos="567"/>
              </w:tabs>
              <w:spacing w:after="0" w:line="240" w:lineRule="auto"/>
              <w:ind w:left="0"/>
              <w:jc w:val="center"/>
              <w:rPr>
                <w:lang w:val="sk-SK"/>
              </w:rPr>
            </w:pPr>
            <w:r w:rsidRPr="00E51296">
              <w:rPr>
                <w:lang w:val="sk-SK"/>
              </w:rPr>
              <w:t>7,5 – 7,9</w:t>
            </w:r>
          </w:p>
        </w:tc>
        <w:tc>
          <w:tcPr>
            <w:tcW w:w="5280" w:type="dxa"/>
            <w:shd w:val="clear" w:color="auto" w:fill="auto"/>
            <w:tcMar>
              <w:top w:w="43" w:type="dxa"/>
              <w:left w:w="43" w:type="dxa"/>
              <w:bottom w:w="43" w:type="dxa"/>
              <w:right w:w="43" w:type="dxa"/>
            </w:tcMar>
            <w:vAlign w:val="center"/>
          </w:tcPr>
          <w:p w14:paraId="15E12703" w14:textId="050CF3AE" w:rsidR="00EA6FE8" w:rsidRPr="00E51296" w:rsidRDefault="00EA6FE8" w:rsidP="00E51296">
            <w:pPr>
              <w:widowControl w:val="0"/>
              <w:tabs>
                <w:tab w:val="left" w:pos="567"/>
              </w:tabs>
              <w:spacing w:after="0" w:line="240" w:lineRule="auto"/>
              <w:ind w:left="0"/>
              <w:jc w:val="center"/>
              <w:rPr>
                <w:lang w:val="sk-SK"/>
              </w:rPr>
            </w:pPr>
            <w:r w:rsidRPr="00E51296">
              <w:rPr>
                <w:lang w:val="sk-SK"/>
              </w:rPr>
              <w:t xml:space="preserve">70 </w:t>
            </w:r>
            <w:r w:rsidR="00C27452">
              <w:rPr>
                <w:lang w:val="sk-SK"/>
              </w:rPr>
              <w:t>–</w:t>
            </w:r>
            <w:r w:rsidRPr="00E51296">
              <w:rPr>
                <w:lang w:val="sk-SK"/>
              </w:rPr>
              <w:t xml:space="preserve"> 90</w:t>
            </w:r>
          </w:p>
        </w:tc>
      </w:tr>
      <w:tr w:rsidR="00EA6FE8" w:rsidRPr="00450461" w14:paraId="4938EEA4" w14:textId="77777777" w:rsidTr="00162C68">
        <w:tc>
          <w:tcPr>
            <w:tcW w:w="4080" w:type="dxa"/>
            <w:shd w:val="clear" w:color="auto" w:fill="auto"/>
            <w:tcMar>
              <w:top w:w="43" w:type="dxa"/>
              <w:left w:w="43" w:type="dxa"/>
              <w:bottom w:w="43" w:type="dxa"/>
              <w:right w:w="43" w:type="dxa"/>
            </w:tcMar>
            <w:vAlign w:val="center"/>
          </w:tcPr>
          <w:p w14:paraId="6433ECEE" w14:textId="77777777" w:rsidR="00EA6FE8" w:rsidRPr="00E51296" w:rsidRDefault="00EA6FE8" w:rsidP="00E51296">
            <w:pPr>
              <w:widowControl w:val="0"/>
              <w:tabs>
                <w:tab w:val="left" w:pos="567"/>
              </w:tabs>
              <w:spacing w:after="0" w:line="240" w:lineRule="auto"/>
              <w:ind w:left="0"/>
              <w:jc w:val="center"/>
              <w:rPr>
                <w:lang w:val="sk-SK"/>
              </w:rPr>
            </w:pPr>
            <w:r w:rsidRPr="00E51296">
              <w:rPr>
                <w:lang w:val="sk-SK"/>
              </w:rPr>
              <w:t>8,0 – 8,4</w:t>
            </w:r>
          </w:p>
        </w:tc>
        <w:tc>
          <w:tcPr>
            <w:tcW w:w="5280" w:type="dxa"/>
            <w:shd w:val="clear" w:color="auto" w:fill="auto"/>
            <w:tcMar>
              <w:top w:w="43" w:type="dxa"/>
              <w:left w:w="43" w:type="dxa"/>
              <w:bottom w:w="43" w:type="dxa"/>
              <w:right w:w="43" w:type="dxa"/>
            </w:tcMar>
            <w:vAlign w:val="center"/>
          </w:tcPr>
          <w:p w14:paraId="37155A60" w14:textId="5CED187A" w:rsidR="00EA6FE8" w:rsidRPr="00E51296" w:rsidRDefault="00EA6FE8" w:rsidP="00E51296">
            <w:pPr>
              <w:widowControl w:val="0"/>
              <w:tabs>
                <w:tab w:val="left" w:pos="567"/>
              </w:tabs>
              <w:spacing w:after="0" w:line="240" w:lineRule="auto"/>
              <w:ind w:left="0"/>
              <w:jc w:val="center"/>
              <w:rPr>
                <w:lang w:val="sk-SK"/>
              </w:rPr>
            </w:pPr>
            <w:r w:rsidRPr="00E51296">
              <w:rPr>
                <w:lang w:val="sk-SK"/>
              </w:rPr>
              <w:t xml:space="preserve">75 </w:t>
            </w:r>
            <w:r w:rsidR="00C27452">
              <w:rPr>
                <w:lang w:val="sk-SK"/>
              </w:rPr>
              <w:t>–</w:t>
            </w:r>
            <w:r w:rsidRPr="00E51296">
              <w:rPr>
                <w:lang w:val="sk-SK"/>
              </w:rPr>
              <w:t xml:space="preserve"> 95</w:t>
            </w:r>
          </w:p>
        </w:tc>
      </w:tr>
      <w:tr w:rsidR="00EA6FE8" w:rsidRPr="00450461" w14:paraId="10518CFA" w14:textId="77777777" w:rsidTr="00162C68">
        <w:tc>
          <w:tcPr>
            <w:tcW w:w="4080" w:type="dxa"/>
            <w:shd w:val="clear" w:color="auto" w:fill="auto"/>
            <w:tcMar>
              <w:top w:w="43" w:type="dxa"/>
              <w:left w:w="43" w:type="dxa"/>
              <w:bottom w:w="43" w:type="dxa"/>
              <w:right w:w="43" w:type="dxa"/>
            </w:tcMar>
            <w:vAlign w:val="center"/>
          </w:tcPr>
          <w:p w14:paraId="2827D449" w14:textId="77777777" w:rsidR="00EA6FE8" w:rsidRPr="00E51296" w:rsidRDefault="00EA6FE8" w:rsidP="00E51296">
            <w:pPr>
              <w:widowControl w:val="0"/>
              <w:tabs>
                <w:tab w:val="left" w:pos="567"/>
              </w:tabs>
              <w:spacing w:after="0" w:line="240" w:lineRule="auto"/>
              <w:ind w:left="0"/>
              <w:jc w:val="center"/>
              <w:rPr>
                <w:lang w:val="sk-SK"/>
              </w:rPr>
            </w:pPr>
            <w:r w:rsidRPr="00E51296">
              <w:rPr>
                <w:lang w:val="sk-SK"/>
              </w:rPr>
              <w:t>8,5 – 8,9</w:t>
            </w:r>
          </w:p>
        </w:tc>
        <w:tc>
          <w:tcPr>
            <w:tcW w:w="5280" w:type="dxa"/>
            <w:shd w:val="clear" w:color="auto" w:fill="auto"/>
            <w:tcMar>
              <w:top w:w="43" w:type="dxa"/>
              <w:left w:w="43" w:type="dxa"/>
              <w:bottom w:w="43" w:type="dxa"/>
              <w:right w:w="43" w:type="dxa"/>
            </w:tcMar>
            <w:vAlign w:val="center"/>
          </w:tcPr>
          <w:p w14:paraId="1B07ABAB" w14:textId="0ED0D7FD" w:rsidR="00EA6FE8" w:rsidRPr="00E51296" w:rsidRDefault="00EA6FE8" w:rsidP="00E51296">
            <w:pPr>
              <w:widowControl w:val="0"/>
              <w:tabs>
                <w:tab w:val="left" w:pos="567"/>
              </w:tabs>
              <w:spacing w:after="0" w:line="240" w:lineRule="auto"/>
              <w:ind w:left="0"/>
              <w:jc w:val="center"/>
              <w:rPr>
                <w:lang w:val="sk-SK"/>
              </w:rPr>
            </w:pPr>
            <w:r w:rsidRPr="00E51296">
              <w:rPr>
                <w:lang w:val="sk-SK"/>
              </w:rPr>
              <w:t xml:space="preserve">80 </w:t>
            </w:r>
            <w:r w:rsidR="00C27452">
              <w:rPr>
                <w:lang w:val="sk-SK"/>
              </w:rPr>
              <w:t>–</w:t>
            </w:r>
            <w:r w:rsidRPr="00E51296">
              <w:rPr>
                <w:lang w:val="sk-SK"/>
              </w:rPr>
              <w:t xml:space="preserve"> 105</w:t>
            </w:r>
          </w:p>
        </w:tc>
      </w:tr>
      <w:tr w:rsidR="00EA6FE8" w:rsidRPr="00450461" w14:paraId="725547F6" w14:textId="77777777" w:rsidTr="00162C68">
        <w:tc>
          <w:tcPr>
            <w:tcW w:w="4080" w:type="dxa"/>
            <w:shd w:val="clear" w:color="auto" w:fill="auto"/>
            <w:tcMar>
              <w:top w:w="43" w:type="dxa"/>
              <w:left w:w="43" w:type="dxa"/>
              <w:bottom w:w="43" w:type="dxa"/>
              <w:right w:w="43" w:type="dxa"/>
            </w:tcMar>
            <w:vAlign w:val="center"/>
          </w:tcPr>
          <w:p w14:paraId="2399FBBC" w14:textId="77777777" w:rsidR="00EA6FE8" w:rsidRPr="00E51296" w:rsidRDefault="00EA6FE8" w:rsidP="00E51296">
            <w:pPr>
              <w:widowControl w:val="0"/>
              <w:tabs>
                <w:tab w:val="left" w:pos="567"/>
              </w:tabs>
              <w:spacing w:after="0" w:line="240" w:lineRule="auto"/>
              <w:ind w:left="0"/>
              <w:jc w:val="center"/>
              <w:rPr>
                <w:lang w:val="sk-SK"/>
              </w:rPr>
            </w:pPr>
            <w:r w:rsidRPr="00E51296">
              <w:rPr>
                <w:lang w:val="sk-SK"/>
              </w:rPr>
              <w:t>9,0– 9,4</w:t>
            </w:r>
          </w:p>
        </w:tc>
        <w:tc>
          <w:tcPr>
            <w:tcW w:w="5280" w:type="dxa"/>
            <w:shd w:val="clear" w:color="auto" w:fill="auto"/>
            <w:tcMar>
              <w:top w:w="43" w:type="dxa"/>
              <w:left w:w="43" w:type="dxa"/>
              <w:bottom w:w="43" w:type="dxa"/>
              <w:right w:w="43" w:type="dxa"/>
            </w:tcMar>
            <w:vAlign w:val="center"/>
          </w:tcPr>
          <w:p w14:paraId="655B1584" w14:textId="7CFACC50" w:rsidR="00EA6FE8" w:rsidRPr="00E51296" w:rsidRDefault="00EA6FE8" w:rsidP="00E51296">
            <w:pPr>
              <w:widowControl w:val="0"/>
              <w:tabs>
                <w:tab w:val="left" w:pos="567"/>
              </w:tabs>
              <w:spacing w:after="0" w:line="240" w:lineRule="auto"/>
              <w:ind w:left="0"/>
              <w:jc w:val="center"/>
              <w:rPr>
                <w:lang w:val="sk-SK"/>
              </w:rPr>
            </w:pPr>
            <w:r w:rsidRPr="00E51296">
              <w:rPr>
                <w:lang w:val="sk-SK"/>
              </w:rPr>
              <w:t xml:space="preserve">80 </w:t>
            </w:r>
            <w:r w:rsidR="00C27452">
              <w:rPr>
                <w:lang w:val="sk-SK"/>
              </w:rPr>
              <w:t>–</w:t>
            </w:r>
            <w:r w:rsidRPr="00E51296">
              <w:rPr>
                <w:lang w:val="sk-SK"/>
              </w:rPr>
              <w:t xml:space="preserve"> 110</w:t>
            </w:r>
          </w:p>
        </w:tc>
      </w:tr>
      <w:tr w:rsidR="00EA6FE8" w:rsidRPr="00450461" w14:paraId="22EB9F6E" w14:textId="77777777" w:rsidTr="00162C68">
        <w:tc>
          <w:tcPr>
            <w:tcW w:w="4080" w:type="dxa"/>
            <w:shd w:val="clear" w:color="auto" w:fill="auto"/>
            <w:tcMar>
              <w:top w:w="43" w:type="dxa"/>
              <w:left w:w="43" w:type="dxa"/>
              <w:bottom w:w="43" w:type="dxa"/>
              <w:right w:w="43" w:type="dxa"/>
            </w:tcMar>
            <w:vAlign w:val="center"/>
          </w:tcPr>
          <w:p w14:paraId="4CB68E7E" w14:textId="77777777" w:rsidR="00EA6FE8" w:rsidRPr="00E51296" w:rsidRDefault="00EA6FE8" w:rsidP="00E51296">
            <w:pPr>
              <w:widowControl w:val="0"/>
              <w:tabs>
                <w:tab w:val="left" w:pos="567"/>
              </w:tabs>
              <w:spacing w:after="0" w:line="240" w:lineRule="auto"/>
              <w:ind w:left="0"/>
              <w:jc w:val="center"/>
              <w:rPr>
                <w:lang w:val="sk-SK"/>
              </w:rPr>
            </w:pPr>
            <w:r w:rsidRPr="00E51296">
              <w:rPr>
                <w:lang w:val="sk-SK"/>
              </w:rPr>
              <w:t>9,5 – 9,9</w:t>
            </w:r>
          </w:p>
        </w:tc>
        <w:tc>
          <w:tcPr>
            <w:tcW w:w="5280" w:type="dxa"/>
            <w:shd w:val="clear" w:color="auto" w:fill="auto"/>
            <w:tcMar>
              <w:top w:w="43" w:type="dxa"/>
              <w:left w:w="43" w:type="dxa"/>
              <w:bottom w:w="43" w:type="dxa"/>
              <w:right w:w="43" w:type="dxa"/>
            </w:tcMar>
            <w:vAlign w:val="center"/>
          </w:tcPr>
          <w:p w14:paraId="128567CB" w14:textId="3C7D1D3D" w:rsidR="00EA6FE8" w:rsidRPr="00E51296" w:rsidRDefault="00EA6FE8" w:rsidP="00E51296">
            <w:pPr>
              <w:widowControl w:val="0"/>
              <w:tabs>
                <w:tab w:val="left" w:pos="567"/>
              </w:tabs>
              <w:spacing w:after="0" w:line="240" w:lineRule="auto"/>
              <w:ind w:left="0"/>
              <w:jc w:val="center"/>
              <w:rPr>
                <w:lang w:val="sk-SK"/>
              </w:rPr>
            </w:pPr>
            <w:r w:rsidRPr="00E51296">
              <w:rPr>
                <w:lang w:val="sk-SK"/>
              </w:rPr>
              <w:t xml:space="preserve">85 </w:t>
            </w:r>
            <w:r w:rsidR="00C27452">
              <w:rPr>
                <w:lang w:val="sk-SK"/>
              </w:rPr>
              <w:t>–</w:t>
            </w:r>
            <w:r w:rsidRPr="00E51296">
              <w:rPr>
                <w:lang w:val="sk-SK"/>
              </w:rPr>
              <w:t xml:space="preserve"> 115</w:t>
            </w:r>
          </w:p>
        </w:tc>
      </w:tr>
      <w:tr w:rsidR="00EA6FE8" w:rsidRPr="00450461" w14:paraId="471B2019" w14:textId="77777777" w:rsidTr="00162C68">
        <w:tc>
          <w:tcPr>
            <w:tcW w:w="4080" w:type="dxa"/>
            <w:shd w:val="clear" w:color="auto" w:fill="auto"/>
            <w:tcMar>
              <w:top w:w="43" w:type="dxa"/>
              <w:left w:w="43" w:type="dxa"/>
              <w:bottom w:w="43" w:type="dxa"/>
              <w:right w:w="43" w:type="dxa"/>
            </w:tcMar>
            <w:vAlign w:val="center"/>
          </w:tcPr>
          <w:p w14:paraId="444FF9C8" w14:textId="77777777" w:rsidR="00EA6FE8" w:rsidRPr="00E51296" w:rsidRDefault="00EA6FE8" w:rsidP="00E51296">
            <w:pPr>
              <w:widowControl w:val="0"/>
              <w:tabs>
                <w:tab w:val="left" w:pos="567"/>
              </w:tabs>
              <w:spacing w:after="0" w:line="240" w:lineRule="auto"/>
              <w:ind w:left="0"/>
              <w:jc w:val="center"/>
              <w:rPr>
                <w:lang w:val="sk-SK"/>
              </w:rPr>
            </w:pPr>
            <w:r w:rsidRPr="00E51296">
              <w:rPr>
                <w:lang w:val="sk-SK"/>
              </w:rPr>
              <w:t>10,0 – 10,4</w:t>
            </w:r>
          </w:p>
        </w:tc>
        <w:tc>
          <w:tcPr>
            <w:tcW w:w="5280" w:type="dxa"/>
            <w:shd w:val="clear" w:color="auto" w:fill="auto"/>
            <w:tcMar>
              <w:top w:w="43" w:type="dxa"/>
              <w:left w:w="43" w:type="dxa"/>
              <w:bottom w:w="43" w:type="dxa"/>
              <w:right w:w="43" w:type="dxa"/>
            </w:tcMar>
            <w:vAlign w:val="center"/>
          </w:tcPr>
          <w:p w14:paraId="4B2E37AF" w14:textId="26D77086" w:rsidR="00EA6FE8" w:rsidRPr="00E51296" w:rsidRDefault="00EA6FE8" w:rsidP="00E51296">
            <w:pPr>
              <w:widowControl w:val="0"/>
              <w:tabs>
                <w:tab w:val="left" w:pos="567"/>
              </w:tabs>
              <w:spacing w:after="0" w:line="240" w:lineRule="auto"/>
              <w:ind w:left="0"/>
              <w:jc w:val="center"/>
              <w:rPr>
                <w:lang w:val="sk-SK"/>
              </w:rPr>
            </w:pPr>
            <w:r w:rsidRPr="00E51296">
              <w:rPr>
                <w:lang w:val="sk-SK"/>
              </w:rPr>
              <w:t xml:space="preserve">90 </w:t>
            </w:r>
            <w:r w:rsidR="00C27452">
              <w:rPr>
                <w:lang w:val="sk-SK"/>
              </w:rPr>
              <w:t>–</w:t>
            </w:r>
            <w:r w:rsidRPr="00E51296">
              <w:rPr>
                <w:lang w:val="sk-SK"/>
              </w:rPr>
              <w:t xml:space="preserve"> 120</w:t>
            </w:r>
          </w:p>
        </w:tc>
      </w:tr>
    </w:tbl>
    <w:p w14:paraId="4CE4D197" w14:textId="77777777" w:rsidR="008148A6" w:rsidRPr="00CC171D" w:rsidRDefault="00EA6FE8" w:rsidP="00E51296">
      <w:pPr>
        <w:spacing w:after="0" w:line="240" w:lineRule="auto"/>
        <w:ind w:left="0"/>
        <w:rPr>
          <w:lang w:val="sk-SK"/>
        </w:rPr>
      </w:pPr>
      <w:r w:rsidRPr="00CC171D">
        <w:rPr>
          <w:lang w:val="sk-SK"/>
        </w:rPr>
        <w:t xml:space="preserve">*pre dospelú kastrovanú domácu mačku s optimálnou </w:t>
      </w:r>
      <w:r w:rsidR="00DA247A" w:rsidRPr="00CC171D">
        <w:rPr>
          <w:lang w:val="sk-SK"/>
        </w:rPr>
        <w:t>živou</w:t>
      </w:r>
      <w:r w:rsidRPr="00CC171D">
        <w:rPr>
          <w:lang w:val="sk-SK"/>
        </w:rPr>
        <w:t xml:space="preserve"> hmotnosťou: odporúčaná dávka je </w:t>
      </w:r>
    </w:p>
    <w:p w14:paraId="76AB2BA8" w14:textId="01497111" w:rsidR="00EA6FE8" w:rsidRPr="00CC171D" w:rsidRDefault="00EA6FE8" w:rsidP="00E51296">
      <w:pPr>
        <w:spacing w:after="0" w:line="240" w:lineRule="auto"/>
        <w:ind w:left="0"/>
        <w:rPr>
          <w:lang w:val="sk-SK"/>
        </w:rPr>
      </w:pPr>
      <w:r w:rsidRPr="00CC171D">
        <w:rPr>
          <w:lang w:val="sk-SK"/>
        </w:rPr>
        <w:t xml:space="preserve">9 g/kg </w:t>
      </w:r>
      <w:r w:rsidR="00DA247A" w:rsidRPr="00CC171D">
        <w:rPr>
          <w:lang w:val="sk-SK"/>
        </w:rPr>
        <w:t>živej</w:t>
      </w:r>
      <w:r w:rsidRPr="00CC171D">
        <w:rPr>
          <w:lang w:val="sk-SK"/>
        </w:rPr>
        <w:t xml:space="preserve"> hmot</w:t>
      </w:r>
      <w:r w:rsidR="00DA247A" w:rsidRPr="00CC171D">
        <w:rPr>
          <w:lang w:val="sk-SK"/>
        </w:rPr>
        <w:t>nosti</w:t>
      </w:r>
      <w:r w:rsidRPr="00CC171D">
        <w:rPr>
          <w:lang w:val="sk-SK"/>
        </w:rPr>
        <w:t>/deň</w:t>
      </w:r>
    </w:p>
    <w:p w14:paraId="1FB6BE4D" w14:textId="77777777" w:rsidR="00073617" w:rsidRDefault="00073617" w:rsidP="00E51296">
      <w:pPr>
        <w:spacing w:after="0" w:line="240" w:lineRule="auto"/>
        <w:ind w:left="0" w:firstLine="0"/>
        <w:rPr>
          <w:lang w:val="sk-SK"/>
        </w:rPr>
      </w:pPr>
    </w:p>
    <w:p w14:paraId="09D7DAB7" w14:textId="77777777" w:rsidR="009B6935" w:rsidRPr="00E51296" w:rsidRDefault="009B6935" w:rsidP="00E51296">
      <w:pPr>
        <w:spacing w:after="0" w:line="240" w:lineRule="auto"/>
        <w:ind w:left="0" w:firstLine="0"/>
        <w:rPr>
          <w:lang w:val="sk-SK"/>
        </w:rPr>
      </w:pPr>
    </w:p>
    <w:p w14:paraId="40AF4399" w14:textId="77777777" w:rsidR="00EF12F9" w:rsidRPr="00E51296" w:rsidRDefault="005129CB" w:rsidP="00E51296">
      <w:pPr>
        <w:pStyle w:val="Nadpis4"/>
        <w:tabs>
          <w:tab w:val="center" w:pos="1798"/>
        </w:tabs>
        <w:spacing w:after="0" w:line="240" w:lineRule="auto"/>
        <w:ind w:left="0" w:firstLine="0"/>
        <w:rPr>
          <w:lang w:val="sk-SK"/>
        </w:rPr>
      </w:pPr>
      <w:r w:rsidRPr="00E51296">
        <w:rPr>
          <w:shd w:val="clear" w:color="auto" w:fill="D3D3D3"/>
          <w:lang w:val="sk-SK"/>
        </w:rPr>
        <w:t>9.</w:t>
      </w:r>
      <w:r w:rsidRPr="00E51296">
        <w:rPr>
          <w:lang w:val="sk-SK"/>
        </w:rPr>
        <w:t xml:space="preserve"> </w:t>
      </w:r>
      <w:r w:rsidRPr="00E51296">
        <w:rPr>
          <w:lang w:val="sk-SK"/>
        </w:rPr>
        <w:tab/>
        <w:t xml:space="preserve">Pokyn o správnom podaní </w:t>
      </w:r>
    </w:p>
    <w:p w14:paraId="1EC12431" w14:textId="77777777" w:rsidR="00EB4AED" w:rsidRPr="00E51296" w:rsidRDefault="00EB4AED" w:rsidP="00E51296">
      <w:pPr>
        <w:spacing w:after="0" w:line="240" w:lineRule="auto"/>
        <w:ind w:left="0"/>
        <w:rPr>
          <w:lang w:val="sk-SK"/>
        </w:rPr>
      </w:pPr>
    </w:p>
    <w:p w14:paraId="72963CF2" w14:textId="77954340" w:rsidR="00EA6FE8" w:rsidRPr="00450461" w:rsidRDefault="000F42FD" w:rsidP="00E51296">
      <w:pPr>
        <w:spacing w:after="0" w:line="240" w:lineRule="auto"/>
        <w:ind w:left="0" w:firstLine="0"/>
        <w:rPr>
          <w:lang w:val="sk-SK"/>
        </w:rPr>
      </w:pPr>
      <w:r w:rsidRPr="00450461">
        <w:rPr>
          <w:lang w:val="sk-SK"/>
        </w:rPr>
        <w:t>Veterinárny liek je</w:t>
      </w:r>
      <w:r w:rsidR="00C37204">
        <w:rPr>
          <w:lang w:val="sk-SK"/>
        </w:rPr>
        <w:t xml:space="preserve"> liečivý</w:t>
      </w:r>
      <w:r w:rsidRPr="00450461">
        <w:rPr>
          <w:lang w:val="sk-SK"/>
        </w:rPr>
        <w:t xml:space="preserve"> premix určený na výrobu medikovaného krmiva. </w:t>
      </w:r>
      <w:r w:rsidR="00EA6FE8" w:rsidRPr="00E51296">
        <w:rPr>
          <w:lang w:val="sk-SK"/>
        </w:rPr>
        <w:t>Nepodávajte veterinárny liek inak ako z</w:t>
      </w:r>
      <w:r w:rsidR="00DA247A" w:rsidRPr="00E51296">
        <w:rPr>
          <w:lang w:val="sk-SK"/>
        </w:rPr>
        <w:t>a</w:t>
      </w:r>
      <w:r w:rsidR="00EA6FE8" w:rsidRPr="00E51296">
        <w:rPr>
          <w:lang w:val="sk-SK"/>
        </w:rPr>
        <w:t xml:space="preserve">miešaný </w:t>
      </w:r>
      <w:r w:rsidR="00DA247A" w:rsidRPr="00E51296">
        <w:rPr>
          <w:lang w:val="sk-SK"/>
        </w:rPr>
        <w:t>do</w:t>
      </w:r>
      <w:r w:rsidR="00EA6FE8" w:rsidRPr="00E51296">
        <w:rPr>
          <w:lang w:val="sk-SK"/>
        </w:rPr>
        <w:t xml:space="preserve"> krmiv</w:t>
      </w:r>
      <w:r w:rsidR="00DA247A" w:rsidRPr="00E51296">
        <w:rPr>
          <w:lang w:val="sk-SK"/>
        </w:rPr>
        <w:t>a</w:t>
      </w:r>
      <w:r w:rsidR="00EA6FE8" w:rsidRPr="00E51296">
        <w:rPr>
          <w:lang w:val="sk-SK"/>
        </w:rPr>
        <w:t xml:space="preserve"> od autorizovaného výrobcu medikovaného krmiva.</w:t>
      </w:r>
    </w:p>
    <w:p w14:paraId="03020319" w14:textId="77777777" w:rsidR="000F42FD" w:rsidRPr="00E51296" w:rsidRDefault="000F42FD" w:rsidP="00E51296">
      <w:pPr>
        <w:spacing w:after="0" w:line="240" w:lineRule="auto"/>
        <w:ind w:left="0" w:firstLine="0"/>
        <w:rPr>
          <w:lang w:val="sk-SK"/>
        </w:rPr>
      </w:pPr>
    </w:p>
    <w:p w14:paraId="08AD0541" w14:textId="7AB7222C" w:rsidR="00EA6FE8" w:rsidRPr="00E51296" w:rsidRDefault="00EA6FE8" w:rsidP="00E51296">
      <w:pPr>
        <w:spacing w:after="0" w:line="240" w:lineRule="auto"/>
        <w:ind w:left="0" w:firstLine="0"/>
        <w:rPr>
          <w:lang w:val="sk-SK"/>
        </w:rPr>
      </w:pPr>
      <w:r w:rsidRPr="00E51296">
        <w:rPr>
          <w:lang w:val="sk-SK"/>
        </w:rPr>
        <w:t>Veterinárny liek sa má podávať perorálne po zapracovaní do krmiva</w:t>
      </w:r>
      <w:r w:rsidR="00DA247A" w:rsidRPr="00E51296">
        <w:rPr>
          <w:lang w:val="sk-SK"/>
        </w:rPr>
        <w:t xml:space="preserve"> tak</w:t>
      </w:r>
      <w:r w:rsidRPr="00E51296">
        <w:rPr>
          <w:lang w:val="sk-SK"/>
        </w:rPr>
        <w:t>, aby sa dosiahla minimálna dávka 0,5 mg (</w:t>
      </w:r>
      <w:r w:rsidR="00DA247A" w:rsidRPr="00E51296">
        <w:rPr>
          <w:lang w:val="sk-SK"/>
        </w:rPr>
        <w:t xml:space="preserve">v </w:t>
      </w:r>
      <w:r w:rsidRPr="00E51296">
        <w:rPr>
          <w:lang w:val="sk-SK"/>
        </w:rPr>
        <w:t>rozsah</w:t>
      </w:r>
      <w:r w:rsidR="00DA247A" w:rsidRPr="00E51296">
        <w:rPr>
          <w:lang w:val="sk-SK"/>
        </w:rPr>
        <w:t>u</w:t>
      </w:r>
      <w:r w:rsidRPr="00E51296">
        <w:rPr>
          <w:lang w:val="sk-SK"/>
        </w:rPr>
        <w:t xml:space="preserve"> 0,5 – 1,0) benazepril hydrochloridu/kg </w:t>
      </w:r>
      <w:r w:rsidR="00DA247A" w:rsidRPr="00E51296">
        <w:rPr>
          <w:lang w:val="sk-SK"/>
        </w:rPr>
        <w:t>živej</w:t>
      </w:r>
      <w:r w:rsidRPr="00E51296">
        <w:rPr>
          <w:lang w:val="sk-SK"/>
        </w:rPr>
        <w:t xml:space="preserve"> hmotnosti na deň.</w:t>
      </w:r>
    </w:p>
    <w:p w14:paraId="70AF5378" w14:textId="77777777" w:rsidR="00EA6FE8" w:rsidRPr="00E51296" w:rsidRDefault="00EA6FE8" w:rsidP="00E51296">
      <w:pPr>
        <w:spacing w:after="0" w:line="240" w:lineRule="auto"/>
        <w:ind w:left="0" w:firstLine="0"/>
        <w:rPr>
          <w:lang w:val="sk-SK"/>
        </w:rPr>
      </w:pPr>
    </w:p>
    <w:p w14:paraId="11222007" w14:textId="5EA6FB40" w:rsidR="00EF12F9" w:rsidRPr="00E51296" w:rsidRDefault="00EA6FE8" w:rsidP="00E51296">
      <w:pPr>
        <w:spacing w:after="0" w:line="240" w:lineRule="auto"/>
        <w:ind w:left="0" w:firstLine="0"/>
        <w:rPr>
          <w:lang w:val="sk-SK"/>
        </w:rPr>
      </w:pPr>
      <w:r w:rsidRPr="00E51296">
        <w:rPr>
          <w:lang w:val="sk-SK"/>
        </w:rPr>
        <w:t xml:space="preserve">Príjem medikovaného krmiva závisí od </w:t>
      </w:r>
      <w:r w:rsidR="00DA247A" w:rsidRPr="00E51296">
        <w:rPr>
          <w:lang w:val="sk-SK"/>
        </w:rPr>
        <w:t>živej</w:t>
      </w:r>
      <w:r w:rsidRPr="00E51296">
        <w:rPr>
          <w:lang w:val="sk-SK"/>
        </w:rPr>
        <w:t xml:space="preserve"> hmotnosti a telesnej kondície zvieraťa.</w:t>
      </w:r>
    </w:p>
    <w:p w14:paraId="653362B7" w14:textId="77777777" w:rsidR="00EF12F9" w:rsidRPr="00E51296" w:rsidRDefault="00EF12F9" w:rsidP="00E51296">
      <w:pPr>
        <w:spacing w:after="0" w:line="240" w:lineRule="auto"/>
        <w:ind w:left="0" w:firstLine="0"/>
        <w:rPr>
          <w:lang w:val="sk-SK"/>
        </w:rPr>
      </w:pPr>
    </w:p>
    <w:p w14:paraId="7F5EECD4" w14:textId="77777777" w:rsidR="00EF12F9" w:rsidRPr="00E51296" w:rsidRDefault="005129CB" w:rsidP="00E51296">
      <w:pPr>
        <w:tabs>
          <w:tab w:val="center" w:pos="1352"/>
        </w:tabs>
        <w:spacing w:after="0" w:line="240" w:lineRule="auto"/>
        <w:ind w:left="0" w:firstLine="0"/>
        <w:rPr>
          <w:lang w:val="sk-SK"/>
        </w:rPr>
      </w:pPr>
      <w:r w:rsidRPr="00E51296">
        <w:rPr>
          <w:b/>
          <w:shd w:val="clear" w:color="auto" w:fill="D3D3D3"/>
          <w:lang w:val="sk-SK"/>
        </w:rPr>
        <w:t>10.</w:t>
      </w:r>
      <w:r w:rsidRPr="00E51296">
        <w:rPr>
          <w:b/>
          <w:lang w:val="sk-SK"/>
        </w:rPr>
        <w:t xml:space="preserve"> </w:t>
      </w:r>
      <w:r w:rsidRPr="00E51296">
        <w:rPr>
          <w:b/>
          <w:lang w:val="sk-SK"/>
        </w:rPr>
        <w:tab/>
        <w:t xml:space="preserve">Ochranné lehoty </w:t>
      </w:r>
    </w:p>
    <w:p w14:paraId="77B085DC" w14:textId="77777777" w:rsidR="00EF12F9" w:rsidRPr="00E51296" w:rsidRDefault="005129CB" w:rsidP="00E51296">
      <w:pPr>
        <w:spacing w:after="0" w:line="240" w:lineRule="auto"/>
        <w:ind w:left="0" w:firstLine="0"/>
        <w:rPr>
          <w:lang w:val="sk-SK"/>
        </w:rPr>
      </w:pPr>
      <w:r w:rsidRPr="00E51296">
        <w:rPr>
          <w:lang w:val="sk-SK"/>
        </w:rPr>
        <w:t xml:space="preserve"> </w:t>
      </w:r>
    </w:p>
    <w:p w14:paraId="4A0C4B12" w14:textId="77777777" w:rsidR="00EA6FE8" w:rsidRDefault="00EA6FE8" w:rsidP="00E51296">
      <w:pPr>
        <w:spacing w:after="0" w:line="240" w:lineRule="auto"/>
        <w:ind w:left="0" w:firstLine="0"/>
        <w:rPr>
          <w:lang w:val="sk-SK"/>
        </w:rPr>
      </w:pPr>
      <w:r w:rsidRPr="00E51296">
        <w:rPr>
          <w:lang w:val="sk-SK"/>
        </w:rPr>
        <w:t>Neuplatňuje sa.</w:t>
      </w:r>
    </w:p>
    <w:p w14:paraId="38EE631E" w14:textId="77777777" w:rsidR="009B6935" w:rsidRDefault="009B6935" w:rsidP="00E51296">
      <w:pPr>
        <w:spacing w:after="0" w:line="240" w:lineRule="auto"/>
        <w:ind w:left="0" w:firstLine="0"/>
        <w:rPr>
          <w:lang w:val="sk-SK"/>
        </w:rPr>
      </w:pPr>
    </w:p>
    <w:p w14:paraId="0F3C8034" w14:textId="77777777" w:rsidR="009B6935" w:rsidRPr="00E51296" w:rsidRDefault="009B6935" w:rsidP="00E51296">
      <w:pPr>
        <w:spacing w:after="0" w:line="240" w:lineRule="auto"/>
        <w:ind w:left="0" w:firstLine="0"/>
        <w:rPr>
          <w:b/>
          <w:lang w:val="sk-SK"/>
        </w:rPr>
      </w:pPr>
    </w:p>
    <w:p w14:paraId="6D803806" w14:textId="77777777" w:rsidR="00EF12F9" w:rsidRPr="00E51296" w:rsidRDefault="005129CB" w:rsidP="00E51296">
      <w:pPr>
        <w:spacing w:after="0" w:line="240" w:lineRule="auto"/>
        <w:ind w:left="0" w:firstLine="0"/>
        <w:rPr>
          <w:lang w:val="sk-SK"/>
        </w:rPr>
      </w:pPr>
      <w:r w:rsidRPr="00E51296">
        <w:rPr>
          <w:b/>
          <w:shd w:val="clear" w:color="auto" w:fill="D3D3D3"/>
          <w:lang w:val="sk-SK"/>
        </w:rPr>
        <w:t>11.</w:t>
      </w:r>
      <w:r w:rsidRPr="00E51296">
        <w:rPr>
          <w:b/>
          <w:lang w:val="sk-SK"/>
        </w:rPr>
        <w:t xml:space="preserve"> </w:t>
      </w:r>
      <w:r w:rsidRPr="00E51296">
        <w:rPr>
          <w:b/>
          <w:lang w:val="sk-SK"/>
        </w:rPr>
        <w:tab/>
        <w:t xml:space="preserve">Osobitné opatrenia na uchovávanie </w:t>
      </w:r>
    </w:p>
    <w:p w14:paraId="6AF23863" w14:textId="77777777" w:rsidR="00EF12F9" w:rsidRPr="00E51296" w:rsidRDefault="005129CB" w:rsidP="00E51296">
      <w:pPr>
        <w:spacing w:after="0" w:line="240" w:lineRule="auto"/>
        <w:ind w:left="0" w:firstLine="0"/>
        <w:rPr>
          <w:lang w:val="sk-SK"/>
        </w:rPr>
      </w:pPr>
      <w:r w:rsidRPr="00E51296">
        <w:rPr>
          <w:lang w:val="sk-SK"/>
        </w:rPr>
        <w:t xml:space="preserve"> </w:t>
      </w:r>
    </w:p>
    <w:p w14:paraId="696A11B1" w14:textId="77777777" w:rsidR="00EF12F9" w:rsidRPr="00E51296" w:rsidRDefault="005129CB" w:rsidP="00E51296">
      <w:pPr>
        <w:spacing w:after="0" w:line="240" w:lineRule="auto"/>
        <w:ind w:left="0"/>
        <w:rPr>
          <w:lang w:val="sk-SK"/>
        </w:rPr>
      </w:pPr>
      <w:r w:rsidRPr="00E51296">
        <w:rPr>
          <w:lang w:val="sk-SK"/>
        </w:rPr>
        <w:t xml:space="preserve">Uchovávať mimo dohľadu a dosahu detí. </w:t>
      </w:r>
    </w:p>
    <w:p w14:paraId="2535AA83" w14:textId="77777777" w:rsidR="00EA6FE8" w:rsidRPr="00E51296" w:rsidRDefault="00EA6FE8" w:rsidP="00E51296">
      <w:pPr>
        <w:spacing w:after="0" w:line="240" w:lineRule="auto"/>
        <w:ind w:left="0"/>
        <w:rPr>
          <w:lang w:val="sk-SK"/>
        </w:rPr>
      </w:pPr>
    </w:p>
    <w:p w14:paraId="16DB3D0F" w14:textId="77777777" w:rsidR="00EA6FE8" w:rsidRPr="00E51296" w:rsidRDefault="00EA6FE8" w:rsidP="00E51296">
      <w:pPr>
        <w:spacing w:after="0" w:line="240" w:lineRule="auto"/>
        <w:ind w:left="0"/>
        <w:rPr>
          <w:lang w:val="sk-SK"/>
        </w:rPr>
      </w:pPr>
      <w:r w:rsidRPr="00E51296">
        <w:rPr>
          <w:lang w:val="sk-SK"/>
        </w:rPr>
        <w:t>Tento veterinárny liek nevyžaduje žiadne zvláštne podmienky na uchovávanie.</w:t>
      </w:r>
    </w:p>
    <w:p w14:paraId="73C21747" w14:textId="77777777" w:rsidR="00EA6FE8" w:rsidRPr="00E51296" w:rsidRDefault="00EA6FE8" w:rsidP="00E51296">
      <w:pPr>
        <w:spacing w:after="0" w:line="240" w:lineRule="auto"/>
        <w:ind w:left="0"/>
        <w:rPr>
          <w:lang w:val="sk-SK"/>
        </w:rPr>
      </w:pPr>
    </w:p>
    <w:p w14:paraId="7803ECC9" w14:textId="28CE3155" w:rsidR="00952C9F" w:rsidRPr="00E51296" w:rsidRDefault="00EA6FE8" w:rsidP="00E51296">
      <w:pPr>
        <w:spacing w:after="0" w:line="240" w:lineRule="auto"/>
        <w:ind w:left="0"/>
        <w:rPr>
          <w:lang w:val="sk-SK"/>
        </w:rPr>
      </w:pPr>
      <w:r w:rsidRPr="00E51296">
        <w:rPr>
          <w:lang w:val="sk-SK"/>
        </w:rPr>
        <w:t xml:space="preserve">Nepoužívajte tento veterinárny liek po dátume exspirácie, ktorý je uvedený na </w:t>
      </w:r>
      <w:r w:rsidR="00DA247A" w:rsidRPr="00E51296">
        <w:rPr>
          <w:lang w:val="sk-SK"/>
        </w:rPr>
        <w:t>obale</w:t>
      </w:r>
      <w:r w:rsidRPr="00E51296">
        <w:rPr>
          <w:lang w:val="sk-SK"/>
        </w:rPr>
        <w:t xml:space="preserve"> po Exp. </w:t>
      </w:r>
    </w:p>
    <w:p w14:paraId="499FCDBC" w14:textId="77777777" w:rsidR="00EA6FE8" w:rsidRPr="00E51296" w:rsidRDefault="00EA6FE8" w:rsidP="00E51296">
      <w:pPr>
        <w:spacing w:after="0" w:line="240" w:lineRule="auto"/>
        <w:ind w:left="0"/>
        <w:rPr>
          <w:lang w:val="sk-SK"/>
        </w:rPr>
      </w:pPr>
      <w:r w:rsidRPr="00E51296">
        <w:rPr>
          <w:lang w:val="sk-SK"/>
        </w:rPr>
        <w:lastRenderedPageBreak/>
        <w:t>Dátum exspirácie sa vzťahuje na posledný deň v mesiaci.</w:t>
      </w:r>
    </w:p>
    <w:p w14:paraId="12A482BC" w14:textId="77777777" w:rsidR="00EA6FE8" w:rsidRPr="00E51296" w:rsidRDefault="00EA6FE8" w:rsidP="00E51296">
      <w:pPr>
        <w:spacing w:after="0" w:line="240" w:lineRule="auto"/>
        <w:ind w:left="0"/>
        <w:rPr>
          <w:lang w:val="sk-SK"/>
        </w:rPr>
      </w:pPr>
    </w:p>
    <w:p w14:paraId="4C382D2E" w14:textId="73B6A91A" w:rsidR="00EA6FE8" w:rsidRPr="00E51296" w:rsidRDefault="00EA6FE8" w:rsidP="00E51296">
      <w:pPr>
        <w:spacing w:after="0" w:line="240" w:lineRule="auto"/>
        <w:ind w:left="0"/>
        <w:rPr>
          <w:lang w:val="sk-SK"/>
        </w:rPr>
      </w:pPr>
      <w:r w:rsidRPr="00E51296">
        <w:rPr>
          <w:lang w:val="sk-SK"/>
        </w:rPr>
        <w:t>Čas použiteľnosti po prvom otvorení vnútorného</w:t>
      </w:r>
      <w:r w:rsidR="0044055C">
        <w:rPr>
          <w:lang w:val="sk-SK"/>
        </w:rPr>
        <w:t xml:space="preserve"> </w:t>
      </w:r>
      <w:r w:rsidR="00DA247A" w:rsidRPr="00E51296">
        <w:rPr>
          <w:lang w:val="sk-SK"/>
        </w:rPr>
        <w:t>obalu</w:t>
      </w:r>
      <w:r w:rsidRPr="00E51296">
        <w:rPr>
          <w:lang w:val="sk-SK"/>
        </w:rPr>
        <w:t>: spotrebujte ihneď.</w:t>
      </w:r>
    </w:p>
    <w:p w14:paraId="222A111C" w14:textId="12172389" w:rsidR="00EA6FE8" w:rsidRPr="00E51296" w:rsidRDefault="00DA247A" w:rsidP="00E51296">
      <w:pPr>
        <w:spacing w:after="0" w:line="240" w:lineRule="auto"/>
        <w:ind w:left="0"/>
        <w:rPr>
          <w:lang w:val="sk-SK"/>
        </w:rPr>
      </w:pPr>
      <w:r w:rsidRPr="00E51296">
        <w:rPr>
          <w:lang w:val="sk-SK"/>
        </w:rPr>
        <w:t>Čas použiteľnosti</w:t>
      </w:r>
      <w:r w:rsidR="00EA6FE8" w:rsidRPr="00E51296">
        <w:rPr>
          <w:lang w:val="sk-SK"/>
        </w:rPr>
        <w:t xml:space="preserve"> medikovaného krmiva: 12 mesiacov</w:t>
      </w:r>
    </w:p>
    <w:p w14:paraId="42DF1904" w14:textId="43655A73" w:rsidR="00EF12F9" w:rsidRDefault="00C37204" w:rsidP="00E51296">
      <w:pPr>
        <w:spacing w:after="0" w:line="240" w:lineRule="auto"/>
        <w:ind w:left="0" w:firstLine="0"/>
        <w:rPr>
          <w:lang w:val="sk-SK"/>
        </w:rPr>
      </w:pPr>
      <w:r>
        <w:rPr>
          <w:lang w:val="sk-SK"/>
        </w:rPr>
        <w:t xml:space="preserve"> </w:t>
      </w:r>
    </w:p>
    <w:p w14:paraId="1F0EFBD2" w14:textId="77777777" w:rsidR="009B6935" w:rsidRPr="00E51296" w:rsidRDefault="009B6935" w:rsidP="00E51296">
      <w:pPr>
        <w:spacing w:after="0" w:line="240" w:lineRule="auto"/>
        <w:ind w:left="0" w:firstLine="0"/>
        <w:rPr>
          <w:lang w:val="sk-SK"/>
        </w:rPr>
      </w:pPr>
    </w:p>
    <w:p w14:paraId="03CF90FD" w14:textId="77777777" w:rsidR="00EF12F9" w:rsidRPr="00E51296" w:rsidRDefault="005129CB" w:rsidP="00E51296">
      <w:pPr>
        <w:pStyle w:val="Nadpis4"/>
        <w:tabs>
          <w:tab w:val="center" w:pos="2128"/>
        </w:tabs>
        <w:spacing w:after="0" w:line="240" w:lineRule="auto"/>
        <w:ind w:left="0" w:firstLine="0"/>
        <w:rPr>
          <w:lang w:val="sk-SK"/>
        </w:rPr>
      </w:pPr>
      <w:r w:rsidRPr="00E51296">
        <w:rPr>
          <w:shd w:val="clear" w:color="auto" w:fill="D3D3D3"/>
          <w:lang w:val="sk-SK"/>
        </w:rPr>
        <w:t>12.</w:t>
      </w:r>
      <w:r w:rsidRPr="00E51296">
        <w:rPr>
          <w:lang w:val="sk-SK"/>
        </w:rPr>
        <w:t xml:space="preserve"> </w:t>
      </w:r>
      <w:r w:rsidRPr="00E51296">
        <w:rPr>
          <w:lang w:val="sk-SK"/>
        </w:rPr>
        <w:tab/>
        <w:t xml:space="preserve">Špeciálne opatrenia na likvidáciu </w:t>
      </w:r>
    </w:p>
    <w:p w14:paraId="4CF9E7EA" w14:textId="77777777" w:rsidR="00EA6FE8" w:rsidRPr="00E51296" w:rsidRDefault="005129CB" w:rsidP="00E51296">
      <w:pPr>
        <w:spacing w:after="0" w:line="240" w:lineRule="auto"/>
        <w:ind w:left="0" w:firstLine="0"/>
        <w:rPr>
          <w:strike/>
          <w:color w:val="B5082E"/>
          <w:lang w:val="sk-SK"/>
        </w:rPr>
      </w:pPr>
      <w:r w:rsidRPr="00E51296">
        <w:rPr>
          <w:lang w:val="sk-SK"/>
        </w:rPr>
        <w:t xml:space="preserve"> </w:t>
      </w:r>
    </w:p>
    <w:p w14:paraId="2A42EA14" w14:textId="77777777" w:rsidR="00EF12F9" w:rsidRPr="00E51296" w:rsidRDefault="005129CB" w:rsidP="00E51296">
      <w:pPr>
        <w:spacing w:after="0" w:line="240" w:lineRule="auto"/>
        <w:ind w:left="0"/>
        <w:rPr>
          <w:lang w:val="sk-SK"/>
        </w:rPr>
      </w:pPr>
      <w:r w:rsidRPr="00E51296">
        <w:rPr>
          <w:lang w:val="sk-SK"/>
        </w:rPr>
        <w:t>Nelikvidujte lieky odpadovou vodou</w:t>
      </w:r>
      <w:r w:rsidR="00FB4712" w:rsidRPr="00E51296">
        <w:rPr>
          <w:lang w:val="sk-SK"/>
        </w:rPr>
        <w:t>.</w:t>
      </w:r>
      <w:r w:rsidRPr="00E51296">
        <w:rPr>
          <w:lang w:val="sk-SK"/>
        </w:rPr>
        <w:t xml:space="preserve"> </w:t>
      </w:r>
    </w:p>
    <w:p w14:paraId="641AD496" w14:textId="77777777" w:rsidR="00FB4712" w:rsidRPr="00E51296" w:rsidRDefault="00FB4712" w:rsidP="00E51296">
      <w:pPr>
        <w:spacing w:after="0" w:line="240" w:lineRule="auto"/>
        <w:ind w:left="0" w:firstLine="0"/>
        <w:rPr>
          <w:lang w:val="sk-SK"/>
        </w:rPr>
      </w:pPr>
      <w:r w:rsidRPr="00E51296">
        <w:rPr>
          <w:lang w:val="sk-SK"/>
        </w:rPr>
        <w:t>Pri likvidácii nepoužitého veterinárneho lieku alebo jeho odpadového materiálu sa riaďte systémom spätného odberu v súlade s miestnymi požiadavkami a národnými zber</w:t>
      </w:r>
      <w:r w:rsidR="00503C87" w:rsidRPr="00E51296">
        <w:rPr>
          <w:lang w:val="sk-SK"/>
        </w:rPr>
        <w:t>ový</w:t>
      </w:r>
      <w:r w:rsidRPr="00E51296">
        <w:rPr>
          <w:lang w:val="sk-SK"/>
        </w:rPr>
        <w:t xml:space="preserve">mi systémami platnými pre daný veterinárny liek. </w:t>
      </w:r>
    </w:p>
    <w:p w14:paraId="745A57BB" w14:textId="77777777" w:rsidR="00FB4712" w:rsidRPr="00E51296" w:rsidRDefault="00FB4712" w:rsidP="00E51296">
      <w:pPr>
        <w:spacing w:after="0" w:line="240" w:lineRule="auto"/>
        <w:ind w:left="0" w:firstLine="0"/>
        <w:rPr>
          <w:lang w:val="sk-SK"/>
        </w:rPr>
      </w:pPr>
      <w:r w:rsidRPr="00E51296">
        <w:rPr>
          <w:lang w:val="sk-SK"/>
        </w:rPr>
        <w:t>Tieto opatrenia majú pomôcť chrániť životné prostredie.</w:t>
      </w:r>
    </w:p>
    <w:p w14:paraId="48E48796" w14:textId="77777777" w:rsidR="00FB4712" w:rsidRDefault="00FB4712" w:rsidP="00E51296">
      <w:pPr>
        <w:spacing w:after="0" w:line="240" w:lineRule="auto"/>
        <w:ind w:left="0" w:firstLine="0"/>
        <w:rPr>
          <w:lang w:val="sk-SK"/>
        </w:rPr>
      </w:pPr>
    </w:p>
    <w:p w14:paraId="1CDF7238" w14:textId="77777777" w:rsidR="009B6935" w:rsidRPr="00E51296" w:rsidRDefault="009B6935" w:rsidP="00E51296">
      <w:pPr>
        <w:spacing w:after="0" w:line="240" w:lineRule="auto"/>
        <w:ind w:left="0" w:firstLine="0"/>
        <w:rPr>
          <w:lang w:val="sk-SK"/>
        </w:rPr>
      </w:pPr>
    </w:p>
    <w:p w14:paraId="023259A4" w14:textId="1C24C1DB" w:rsidR="00FB4712" w:rsidRPr="00E51296" w:rsidRDefault="00BE32CB" w:rsidP="00E51296">
      <w:pPr>
        <w:spacing w:after="0" w:line="240" w:lineRule="auto"/>
        <w:ind w:left="0" w:firstLine="0"/>
        <w:rPr>
          <w:lang w:val="sk-SK"/>
        </w:rPr>
      </w:pPr>
      <w:r w:rsidRPr="00E51296">
        <w:rPr>
          <w:b/>
          <w:highlight w:val="lightGray"/>
          <w:lang w:val="sk-SK"/>
        </w:rPr>
        <w:t>13.</w:t>
      </w:r>
      <w:r w:rsidR="00C37204">
        <w:rPr>
          <w:b/>
          <w:lang w:val="sk-SK"/>
        </w:rPr>
        <w:t xml:space="preserve"> </w:t>
      </w:r>
      <w:r w:rsidR="00FB4712" w:rsidRPr="00E51296">
        <w:rPr>
          <w:b/>
          <w:lang w:val="sk-SK"/>
        </w:rPr>
        <w:t xml:space="preserve">Klasifikácia veterinárnych liekov </w:t>
      </w:r>
    </w:p>
    <w:p w14:paraId="60A59B61" w14:textId="77777777" w:rsidR="00FB4712" w:rsidRPr="00E51296" w:rsidRDefault="00FB4712" w:rsidP="00E51296">
      <w:pPr>
        <w:spacing w:after="0" w:line="240" w:lineRule="auto"/>
        <w:ind w:left="0" w:firstLine="0"/>
        <w:rPr>
          <w:lang w:val="sk-SK"/>
        </w:rPr>
      </w:pPr>
      <w:r w:rsidRPr="00E51296">
        <w:rPr>
          <w:lang w:val="sk-SK"/>
        </w:rPr>
        <w:t xml:space="preserve"> </w:t>
      </w:r>
    </w:p>
    <w:p w14:paraId="4C46B7EC" w14:textId="77777777" w:rsidR="00FB4712" w:rsidRPr="00E51296" w:rsidRDefault="00FB4712" w:rsidP="00E51296">
      <w:pPr>
        <w:spacing w:after="0" w:line="240" w:lineRule="auto"/>
        <w:ind w:left="0" w:firstLine="0"/>
        <w:rPr>
          <w:lang w:val="sk-SK"/>
        </w:rPr>
      </w:pPr>
      <w:r w:rsidRPr="00E51296">
        <w:rPr>
          <w:lang w:val="sk-SK"/>
        </w:rPr>
        <w:t>Veterinárny liek viazaný na lekársky predpis.</w:t>
      </w:r>
    </w:p>
    <w:p w14:paraId="500AC7DA" w14:textId="77777777" w:rsidR="00EF12F9" w:rsidRDefault="00EF12F9" w:rsidP="00E51296">
      <w:pPr>
        <w:spacing w:after="0" w:line="240" w:lineRule="auto"/>
        <w:ind w:left="0" w:firstLine="0"/>
        <w:rPr>
          <w:lang w:val="sk-SK"/>
        </w:rPr>
      </w:pPr>
      <w:bookmarkStart w:id="7" w:name="_Hlk188876074"/>
    </w:p>
    <w:p w14:paraId="432D9A65" w14:textId="77777777" w:rsidR="009B6935" w:rsidRPr="00E51296" w:rsidRDefault="009B6935" w:rsidP="00E51296">
      <w:pPr>
        <w:spacing w:after="0" w:line="240" w:lineRule="auto"/>
        <w:ind w:left="0" w:firstLine="0"/>
        <w:rPr>
          <w:lang w:val="sk-SK"/>
        </w:rPr>
      </w:pPr>
    </w:p>
    <w:p w14:paraId="48A1DE58" w14:textId="17BDA3B9" w:rsidR="00EF12F9" w:rsidRPr="00E51296" w:rsidRDefault="00BE32CB" w:rsidP="00E51296">
      <w:pPr>
        <w:spacing w:after="0" w:line="240" w:lineRule="auto"/>
        <w:ind w:left="0" w:firstLine="0"/>
        <w:rPr>
          <w:lang w:val="sk-SK"/>
        </w:rPr>
      </w:pPr>
      <w:bookmarkStart w:id="8" w:name="_Hlk188876046"/>
      <w:r w:rsidRPr="00E51296">
        <w:rPr>
          <w:b/>
          <w:highlight w:val="lightGray"/>
          <w:lang w:val="sk-SK"/>
        </w:rPr>
        <w:t>14.</w:t>
      </w:r>
      <w:r w:rsidR="00C37204">
        <w:rPr>
          <w:b/>
          <w:lang w:val="sk-SK"/>
        </w:rPr>
        <w:t xml:space="preserve"> </w:t>
      </w:r>
      <w:r w:rsidR="005129CB" w:rsidRPr="00E51296">
        <w:rPr>
          <w:b/>
          <w:lang w:val="sk-SK"/>
        </w:rPr>
        <w:t>Regi</w:t>
      </w:r>
      <w:bookmarkEnd w:id="8"/>
      <w:r w:rsidR="005129CB" w:rsidRPr="00E51296">
        <w:rPr>
          <w:b/>
          <w:lang w:val="sk-SK"/>
        </w:rPr>
        <w:t xml:space="preserve">stračné čísla a veľkosti balenia </w:t>
      </w:r>
    </w:p>
    <w:p w14:paraId="04DBC23E" w14:textId="77777777" w:rsidR="00EF12F9" w:rsidRPr="00E51296" w:rsidRDefault="005129CB" w:rsidP="00E51296">
      <w:pPr>
        <w:spacing w:after="0" w:line="240" w:lineRule="auto"/>
        <w:ind w:left="0" w:firstLine="0"/>
        <w:rPr>
          <w:lang w:val="sk-SK"/>
        </w:rPr>
      </w:pPr>
      <w:r w:rsidRPr="00E51296">
        <w:rPr>
          <w:lang w:val="sk-SK"/>
        </w:rPr>
        <w:t xml:space="preserve"> </w:t>
      </w:r>
    </w:p>
    <w:p w14:paraId="3CA48E76" w14:textId="77777777" w:rsidR="00D86424" w:rsidRDefault="00D86424" w:rsidP="00D86424">
      <w:pPr>
        <w:spacing w:after="0" w:line="240" w:lineRule="auto"/>
        <w:ind w:left="0" w:firstLine="0"/>
        <w:rPr>
          <w:lang w:val="sk-SK"/>
        </w:rPr>
      </w:pPr>
      <w:r>
        <w:rPr>
          <w:lang w:val="sk-SK"/>
        </w:rPr>
        <w:t>96/033/DC/25-S</w:t>
      </w:r>
    </w:p>
    <w:p w14:paraId="05382A82" w14:textId="77777777" w:rsidR="00FB4712" w:rsidRPr="00E51296" w:rsidRDefault="00FB4712" w:rsidP="00E51296">
      <w:pPr>
        <w:pBdr>
          <w:top w:val="nil"/>
          <w:left w:val="nil"/>
          <w:bottom w:val="nil"/>
          <w:right w:val="nil"/>
          <w:between w:val="nil"/>
        </w:pBdr>
        <w:spacing w:after="0" w:line="240" w:lineRule="auto"/>
        <w:ind w:left="0"/>
        <w:jc w:val="both"/>
        <w:rPr>
          <w:sz w:val="21"/>
          <w:szCs w:val="21"/>
          <w:lang w:val="sk-SK"/>
        </w:rPr>
      </w:pPr>
    </w:p>
    <w:p w14:paraId="56C37499" w14:textId="77777777" w:rsidR="00DF140C" w:rsidRPr="00E51296" w:rsidRDefault="00DF140C" w:rsidP="00E51296">
      <w:pPr>
        <w:spacing w:after="0" w:line="240" w:lineRule="auto"/>
        <w:ind w:left="0"/>
        <w:rPr>
          <w:lang w:val="sk-SK"/>
        </w:rPr>
      </w:pPr>
      <w:r w:rsidRPr="00E51296">
        <w:rPr>
          <w:lang w:val="sk-SK"/>
        </w:rPr>
        <w:t>Plastový kanister s objemom 5 l, obsahujúci 4,23 l (alebo 4,032 kg).</w:t>
      </w:r>
    </w:p>
    <w:p w14:paraId="235CF457" w14:textId="77777777" w:rsidR="00EF12F9" w:rsidRDefault="005129CB" w:rsidP="00E51296">
      <w:pPr>
        <w:spacing w:after="0" w:line="240" w:lineRule="auto"/>
        <w:ind w:left="0" w:firstLine="0"/>
        <w:rPr>
          <w:lang w:val="sk-SK"/>
        </w:rPr>
      </w:pPr>
      <w:r w:rsidRPr="00E51296">
        <w:rPr>
          <w:lang w:val="sk-SK"/>
        </w:rPr>
        <w:t xml:space="preserve"> </w:t>
      </w:r>
    </w:p>
    <w:p w14:paraId="4788FC8B" w14:textId="77777777" w:rsidR="009B6935" w:rsidRPr="00E51296" w:rsidRDefault="009B6935" w:rsidP="00E51296">
      <w:pPr>
        <w:spacing w:after="0" w:line="240" w:lineRule="auto"/>
        <w:ind w:left="0" w:firstLine="0"/>
        <w:rPr>
          <w:lang w:val="sk-SK"/>
        </w:rPr>
      </w:pPr>
    </w:p>
    <w:p w14:paraId="40167084" w14:textId="77777777" w:rsidR="00EF12F9" w:rsidRPr="00E51296" w:rsidRDefault="005129CB" w:rsidP="00E51296">
      <w:pPr>
        <w:pStyle w:val="Nadpis4"/>
        <w:tabs>
          <w:tab w:val="center" w:pos="3521"/>
        </w:tabs>
        <w:spacing w:after="0" w:line="240" w:lineRule="auto"/>
        <w:ind w:left="0" w:firstLine="0"/>
        <w:rPr>
          <w:lang w:val="sk-SK"/>
        </w:rPr>
      </w:pPr>
      <w:r w:rsidRPr="00E51296">
        <w:rPr>
          <w:shd w:val="clear" w:color="auto" w:fill="D3D3D3"/>
          <w:lang w:val="sk-SK"/>
        </w:rPr>
        <w:t>15.</w:t>
      </w:r>
      <w:r w:rsidRPr="00E51296">
        <w:rPr>
          <w:lang w:val="sk-SK"/>
        </w:rPr>
        <w:t xml:space="preserve"> </w:t>
      </w:r>
      <w:r w:rsidRPr="00E51296">
        <w:rPr>
          <w:lang w:val="sk-SK"/>
        </w:rPr>
        <w:tab/>
        <w:t xml:space="preserve">Dátum poslednej revízie písomnej informácie pre používateľov </w:t>
      </w:r>
    </w:p>
    <w:p w14:paraId="37E759A9" w14:textId="77777777" w:rsidR="00EF12F9" w:rsidRDefault="005129CB" w:rsidP="00E51296">
      <w:pPr>
        <w:spacing w:after="0" w:line="240" w:lineRule="auto"/>
        <w:ind w:left="0" w:firstLine="0"/>
        <w:rPr>
          <w:lang w:val="sk-SK"/>
        </w:rPr>
      </w:pPr>
      <w:r w:rsidRPr="00E51296">
        <w:rPr>
          <w:lang w:val="sk-SK"/>
        </w:rPr>
        <w:t xml:space="preserve"> </w:t>
      </w:r>
    </w:p>
    <w:p w14:paraId="2C7C35D0" w14:textId="4EE3C43B" w:rsidR="007F736F" w:rsidRPr="00E51296" w:rsidRDefault="007F736F" w:rsidP="00E51296">
      <w:pPr>
        <w:spacing w:after="0" w:line="240" w:lineRule="auto"/>
        <w:ind w:left="0" w:firstLine="0"/>
        <w:rPr>
          <w:lang w:val="sk-SK"/>
        </w:rPr>
      </w:pPr>
      <w:r>
        <w:rPr>
          <w:lang w:val="sk-SK"/>
        </w:rPr>
        <w:t>12/2025</w:t>
      </w:r>
    </w:p>
    <w:bookmarkEnd w:id="7"/>
    <w:p w14:paraId="34EF182D" w14:textId="74DBC00B" w:rsidR="00EF12F9" w:rsidRPr="00E51296" w:rsidRDefault="00EF12F9" w:rsidP="00E51296">
      <w:pPr>
        <w:spacing w:after="0" w:line="240" w:lineRule="auto"/>
        <w:ind w:left="0" w:firstLine="0"/>
        <w:rPr>
          <w:lang w:val="sk-SK"/>
        </w:rPr>
      </w:pPr>
    </w:p>
    <w:p w14:paraId="537F331D" w14:textId="77777777" w:rsidR="00EF12F9" w:rsidRPr="00E51296" w:rsidRDefault="005129CB" w:rsidP="00E51296">
      <w:pPr>
        <w:spacing w:after="0" w:line="240" w:lineRule="auto"/>
        <w:ind w:left="0" w:firstLine="0"/>
        <w:rPr>
          <w:color w:val="002060"/>
          <w:lang w:val="sk-SK"/>
        </w:rPr>
      </w:pPr>
      <w:r w:rsidRPr="00E51296">
        <w:rPr>
          <w:lang w:val="sk-SK"/>
        </w:rPr>
        <w:t>Podrobné informácie o veterinárnom lieku sú dostupné v databáze liekov Únie</w:t>
      </w:r>
      <w:r w:rsidRPr="00E51296">
        <w:rPr>
          <w:strike/>
          <w:color w:val="B5082E"/>
          <w:lang w:val="sk-SK"/>
        </w:rPr>
        <w:t>.</w:t>
      </w:r>
      <w:r w:rsidRPr="00E51296">
        <w:rPr>
          <w:lang w:val="sk-SK"/>
        </w:rPr>
        <w:t xml:space="preserve"> </w:t>
      </w:r>
      <w:hyperlink r:id="rId13">
        <w:r w:rsidRPr="00E51296">
          <w:rPr>
            <w:i/>
            <w:color w:val="002060"/>
            <w:u w:val="single" w:color="B5082E"/>
            <w:lang w:val="sk-SK"/>
          </w:rPr>
          <w:t>(</w:t>
        </w:r>
      </w:hyperlink>
      <w:hyperlink r:id="rId14">
        <w:r w:rsidRPr="00E51296">
          <w:rPr>
            <w:i/>
            <w:color w:val="002060"/>
            <w:u w:val="single" w:color="B5082E"/>
            <w:lang w:val="sk-SK"/>
          </w:rPr>
          <w:t>https://medicines.health.europa.eu/veterinary</w:t>
        </w:r>
      </w:hyperlink>
      <w:hyperlink r:id="rId15">
        <w:r w:rsidRPr="00E51296">
          <w:rPr>
            <w:i/>
            <w:color w:val="002060"/>
            <w:u w:val="single" w:color="B5082E"/>
            <w:lang w:val="sk-SK"/>
          </w:rPr>
          <w:t>)</w:t>
        </w:r>
      </w:hyperlink>
      <w:r w:rsidRPr="00E51296">
        <w:rPr>
          <w:i/>
          <w:color w:val="002060"/>
          <w:u w:val="single" w:color="B5082E"/>
          <w:lang w:val="sk-SK"/>
        </w:rPr>
        <w:t>.</w:t>
      </w:r>
      <w:r w:rsidRPr="00E51296">
        <w:rPr>
          <w:i/>
          <w:color w:val="002060"/>
          <w:lang w:val="sk-SK"/>
        </w:rPr>
        <w:t xml:space="preserve"> </w:t>
      </w:r>
    </w:p>
    <w:p w14:paraId="51D8C549" w14:textId="581327D4" w:rsidR="00EF12F9" w:rsidRDefault="005129CB" w:rsidP="00E51296">
      <w:pPr>
        <w:spacing w:after="0" w:line="240" w:lineRule="auto"/>
        <w:ind w:left="0" w:firstLine="0"/>
        <w:rPr>
          <w:lang w:val="sk-SK"/>
        </w:rPr>
      </w:pPr>
      <w:r w:rsidRPr="00E51296">
        <w:rPr>
          <w:color w:val="B5082E"/>
          <w:lang w:val="sk-SK"/>
        </w:rPr>
        <w:t xml:space="preserve">  </w:t>
      </w:r>
      <w:r w:rsidR="00C37204">
        <w:rPr>
          <w:color w:val="B5082E"/>
          <w:lang w:val="sk-SK"/>
        </w:rPr>
        <w:t xml:space="preserve"> </w:t>
      </w:r>
      <w:r w:rsidRPr="00E51296">
        <w:rPr>
          <w:lang w:val="sk-SK"/>
        </w:rPr>
        <w:t xml:space="preserve"> </w:t>
      </w:r>
    </w:p>
    <w:p w14:paraId="6D4D30E4" w14:textId="77777777" w:rsidR="009B6935" w:rsidRPr="00E51296" w:rsidRDefault="009B6935" w:rsidP="00E51296">
      <w:pPr>
        <w:spacing w:after="0" w:line="240" w:lineRule="auto"/>
        <w:ind w:left="0" w:firstLine="0"/>
        <w:rPr>
          <w:lang w:val="sk-SK"/>
        </w:rPr>
      </w:pPr>
    </w:p>
    <w:p w14:paraId="041574FD" w14:textId="77777777" w:rsidR="00EF12F9" w:rsidRPr="00E51296" w:rsidRDefault="005129CB" w:rsidP="00E51296">
      <w:pPr>
        <w:tabs>
          <w:tab w:val="center" w:pos="1359"/>
        </w:tabs>
        <w:spacing w:after="0" w:line="240" w:lineRule="auto"/>
        <w:ind w:left="0" w:firstLine="0"/>
        <w:rPr>
          <w:lang w:val="sk-SK"/>
        </w:rPr>
      </w:pPr>
      <w:r w:rsidRPr="00E51296">
        <w:rPr>
          <w:b/>
          <w:shd w:val="clear" w:color="auto" w:fill="D3D3D3"/>
          <w:lang w:val="sk-SK"/>
        </w:rPr>
        <w:t>16.</w:t>
      </w:r>
      <w:r w:rsidRPr="00E51296">
        <w:rPr>
          <w:b/>
          <w:lang w:val="sk-SK"/>
        </w:rPr>
        <w:t xml:space="preserve"> </w:t>
      </w:r>
      <w:r w:rsidRPr="00E51296">
        <w:rPr>
          <w:b/>
          <w:lang w:val="sk-SK"/>
        </w:rPr>
        <w:tab/>
        <w:t xml:space="preserve">Kontaktné údaje </w:t>
      </w:r>
    </w:p>
    <w:p w14:paraId="4635BDDD" w14:textId="77777777" w:rsidR="00EF12F9" w:rsidRPr="00E51296" w:rsidRDefault="005129CB" w:rsidP="00E51296">
      <w:pPr>
        <w:spacing w:after="0" w:line="240" w:lineRule="auto"/>
        <w:ind w:left="0" w:firstLine="0"/>
        <w:rPr>
          <w:lang w:val="sk-SK"/>
        </w:rPr>
      </w:pPr>
      <w:r w:rsidRPr="00E51296">
        <w:rPr>
          <w:lang w:val="sk-SK"/>
        </w:rPr>
        <w:t xml:space="preserve"> </w:t>
      </w:r>
    </w:p>
    <w:p w14:paraId="16C1AAB8" w14:textId="77777777" w:rsidR="00DE3509" w:rsidRPr="00E51296" w:rsidRDefault="005129CB" w:rsidP="00E51296">
      <w:pPr>
        <w:spacing w:after="0" w:line="240" w:lineRule="auto"/>
        <w:ind w:left="0"/>
        <w:rPr>
          <w:u w:val="single" w:color="000000"/>
          <w:lang w:val="sk-SK"/>
        </w:rPr>
      </w:pPr>
      <w:r w:rsidRPr="00E51296">
        <w:rPr>
          <w:u w:val="single" w:color="000000"/>
          <w:lang w:val="sk-SK"/>
        </w:rPr>
        <w:t>Držiteľ rozhodnutia o registrácii a výrobca zodpovedný za uvoľnenie šarže</w:t>
      </w:r>
    </w:p>
    <w:p w14:paraId="1EBF09BF" w14:textId="77777777" w:rsidR="00DE3509" w:rsidRPr="00E51296" w:rsidRDefault="00DE3509" w:rsidP="00E51296">
      <w:pPr>
        <w:spacing w:after="0" w:line="240" w:lineRule="auto"/>
        <w:ind w:left="0"/>
        <w:rPr>
          <w:u w:val="single" w:color="000000"/>
          <w:lang w:val="sk-SK"/>
        </w:rPr>
      </w:pPr>
    </w:p>
    <w:p w14:paraId="21E5A102" w14:textId="77777777" w:rsidR="00DE3509" w:rsidRPr="00E51296" w:rsidRDefault="00DE3509" w:rsidP="00E51296">
      <w:pPr>
        <w:spacing w:after="0" w:line="240" w:lineRule="auto"/>
        <w:ind w:left="0"/>
        <w:rPr>
          <w:lang w:val="sk-SK"/>
        </w:rPr>
      </w:pPr>
      <w:r w:rsidRPr="00E51296">
        <w:rPr>
          <w:lang w:val="sk-SK"/>
        </w:rPr>
        <w:t>VIRBAC</w:t>
      </w:r>
    </w:p>
    <w:p w14:paraId="015E7B2F" w14:textId="77777777" w:rsidR="00DE3509" w:rsidRPr="00E51296" w:rsidRDefault="00DE3509" w:rsidP="00E51296">
      <w:pPr>
        <w:spacing w:after="0" w:line="240" w:lineRule="auto"/>
        <w:ind w:left="0"/>
        <w:rPr>
          <w:lang w:val="sk-SK"/>
        </w:rPr>
      </w:pPr>
      <w:r w:rsidRPr="00E51296">
        <w:rPr>
          <w:lang w:val="sk-SK"/>
        </w:rPr>
        <w:t>1</w:t>
      </w:r>
      <w:r w:rsidRPr="00E51296">
        <w:rPr>
          <w:vertAlign w:val="superscript"/>
          <w:lang w:val="sk-SK"/>
        </w:rPr>
        <w:t>ère</w:t>
      </w:r>
      <w:r w:rsidRPr="00E51296">
        <w:rPr>
          <w:lang w:val="sk-SK"/>
        </w:rPr>
        <w:t xml:space="preserve"> avenue 2065m LID </w:t>
      </w:r>
    </w:p>
    <w:p w14:paraId="20A8690E" w14:textId="77777777" w:rsidR="00DE3509" w:rsidRPr="00E51296" w:rsidRDefault="00DE3509" w:rsidP="00E51296">
      <w:pPr>
        <w:spacing w:after="0" w:line="240" w:lineRule="auto"/>
        <w:ind w:left="0"/>
        <w:rPr>
          <w:lang w:val="sk-SK"/>
        </w:rPr>
      </w:pPr>
      <w:r w:rsidRPr="00E51296">
        <w:rPr>
          <w:lang w:val="sk-SK"/>
        </w:rPr>
        <w:t>06516 Carros</w:t>
      </w:r>
    </w:p>
    <w:p w14:paraId="77D313A7" w14:textId="77777777" w:rsidR="00DE3509" w:rsidRPr="00E51296" w:rsidRDefault="00DE3509" w:rsidP="00E51296">
      <w:pPr>
        <w:spacing w:after="0" w:line="240" w:lineRule="auto"/>
        <w:ind w:left="0"/>
        <w:rPr>
          <w:lang w:val="sk-SK"/>
        </w:rPr>
      </w:pPr>
      <w:r w:rsidRPr="00E51296">
        <w:rPr>
          <w:lang w:val="sk-SK"/>
        </w:rPr>
        <w:t>Francúzsko</w:t>
      </w:r>
    </w:p>
    <w:p w14:paraId="77A5E3A4" w14:textId="77777777" w:rsidR="00DE3509" w:rsidRPr="00E51296" w:rsidRDefault="00DE3509" w:rsidP="00E51296">
      <w:pPr>
        <w:spacing w:after="0" w:line="240" w:lineRule="auto"/>
        <w:ind w:left="0"/>
        <w:rPr>
          <w:u w:val="single" w:color="000000"/>
          <w:lang w:val="sk-SK"/>
        </w:rPr>
      </w:pPr>
    </w:p>
    <w:p w14:paraId="321AF773" w14:textId="77777777" w:rsidR="00EF12F9" w:rsidRPr="00E51296" w:rsidRDefault="005129CB" w:rsidP="00E51296">
      <w:pPr>
        <w:pStyle w:val="Nadpis3"/>
        <w:spacing w:after="0" w:line="240" w:lineRule="auto"/>
        <w:ind w:left="0"/>
        <w:rPr>
          <w:lang w:val="sk-SK"/>
        </w:rPr>
      </w:pPr>
      <w:r w:rsidRPr="00E51296">
        <w:rPr>
          <w:b w:val="0"/>
          <w:u w:val="single" w:color="000000"/>
          <w:lang w:val="sk-SK"/>
        </w:rPr>
        <w:t>Miestni zástupcovia a kontaktné údaje na hlásenie podozrenia na nežiaduce účinky</w:t>
      </w:r>
      <w:r w:rsidRPr="00E51296">
        <w:rPr>
          <w:b w:val="0"/>
          <w:lang w:val="sk-SK"/>
        </w:rPr>
        <w:t xml:space="preserve">: </w:t>
      </w:r>
    </w:p>
    <w:p w14:paraId="4F93CDC5" w14:textId="77777777" w:rsidR="00EF12F9" w:rsidRPr="00E51296" w:rsidRDefault="005129CB" w:rsidP="00E51296">
      <w:pPr>
        <w:spacing w:after="0" w:line="240" w:lineRule="auto"/>
        <w:ind w:left="0" w:firstLine="0"/>
        <w:rPr>
          <w:lang w:val="sk-SK"/>
        </w:rPr>
      </w:pPr>
      <w:r w:rsidRPr="00E51296">
        <w:rPr>
          <w:lang w:val="sk-SK"/>
        </w:rPr>
        <w:t xml:space="preserve"> </w:t>
      </w:r>
    </w:p>
    <w:p w14:paraId="7449D3FB" w14:textId="77777777" w:rsidR="00EF12F9" w:rsidRPr="00E51296" w:rsidRDefault="005129CB" w:rsidP="00E51296">
      <w:pPr>
        <w:spacing w:after="0" w:line="240" w:lineRule="auto"/>
        <w:ind w:left="0" w:firstLine="0"/>
        <w:rPr>
          <w:lang w:val="sk-SK"/>
        </w:rPr>
      </w:pPr>
      <w:r w:rsidRPr="00E51296">
        <w:rPr>
          <w:lang w:val="sk-SK"/>
        </w:rPr>
        <w:t xml:space="preserve">Ak potrebujete informácie o tomto veterinárnom lieku, kontaktujte miestneho zástupcu držiteľa rozhodnutia o registrácii. </w:t>
      </w:r>
    </w:p>
    <w:p w14:paraId="4F564715" w14:textId="77777777" w:rsidR="00DE3509" w:rsidRPr="00E51296" w:rsidRDefault="00DE3509" w:rsidP="00E51296">
      <w:pPr>
        <w:spacing w:after="0" w:line="240" w:lineRule="auto"/>
        <w:ind w:left="0" w:firstLine="0"/>
        <w:rPr>
          <w:lang w:val="sk-SK"/>
        </w:rPr>
      </w:pPr>
    </w:p>
    <w:p w14:paraId="62AD0AB9" w14:textId="37627E04" w:rsidR="00187051" w:rsidRPr="00E51296" w:rsidRDefault="00187051" w:rsidP="00E51296">
      <w:pPr>
        <w:spacing w:after="0" w:line="240" w:lineRule="auto"/>
        <w:ind w:left="0" w:firstLine="0"/>
        <w:rPr>
          <w:lang w:val="sk-SK"/>
        </w:rPr>
      </w:pPr>
      <w:r w:rsidRPr="00E51296">
        <w:rPr>
          <w:lang w:val="sk-SK"/>
        </w:rPr>
        <w:t>VIRBAC Czech Republic s.r.o.</w:t>
      </w:r>
    </w:p>
    <w:p w14:paraId="23814588" w14:textId="77777777" w:rsidR="00187051" w:rsidRPr="00E51296" w:rsidRDefault="00187051" w:rsidP="00E51296">
      <w:pPr>
        <w:pStyle w:val="Textkomentra"/>
        <w:spacing w:after="0"/>
        <w:ind w:left="0"/>
        <w:rPr>
          <w:lang w:val="sk-SK"/>
        </w:rPr>
      </w:pPr>
      <w:r w:rsidRPr="00E51296">
        <w:rPr>
          <w:lang w:val="sk-SK"/>
        </w:rPr>
        <w:t>Žitavského 496</w:t>
      </w:r>
    </w:p>
    <w:p w14:paraId="31554295" w14:textId="77777777" w:rsidR="00187051" w:rsidRPr="00E51296" w:rsidRDefault="00187051" w:rsidP="00E51296">
      <w:pPr>
        <w:pStyle w:val="Textkomentra"/>
        <w:spacing w:after="0"/>
        <w:ind w:left="0"/>
        <w:rPr>
          <w:lang w:val="sk-SK"/>
        </w:rPr>
      </w:pPr>
      <w:r w:rsidRPr="00E51296">
        <w:rPr>
          <w:lang w:val="sk-SK"/>
        </w:rPr>
        <w:t>156 00 Praha 5</w:t>
      </w:r>
    </w:p>
    <w:p w14:paraId="2EE80F3E" w14:textId="77777777" w:rsidR="00187051" w:rsidRPr="00E51296" w:rsidRDefault="00187051" w:rsidP="00187051">
      <w:pPr>
        <w:pStyle w:val="Textkomentra"/>
        <w:rPr>
          <w:lang w:val="sk-SK"/>
        </w:rPr>
      </w:pPr>
      <w:r w:rsidRPr="00E51296">
        <w:rPr>
          <w:lang w:val="sk-SK"/>
        </w:rPr>
        <w:t>Česká republika</w:t>
      </w:r>
    </w:p>
    <w:p w14:paraId="0C467D6F" w14:textId="179D9172" w:rsidR="00187051" w:rsidRPr="00E51296" w:rsidRDefault="00187051" w:rsidP="00187051">
      <w:pPr>
        <w:spacing w:after="8" w:line="259" w:lineRule="auto"/>
        <w:ind w:left="0" w:firstLine="0"/>
        <w:rPr>
          <w:i/>
          <w:lang w:val="sk-SK"/>
        </w:rPr>
      </w:pPr>
      <w:r w:rsidRPr="00E51296">
        <w:rPr>
          <w:lang w:val="sk-SK"/>
        </w:rPr>
        <w:t>Tel.: +420 608 836 529</w:t>
      </w:r>
    </w:p>
    <w:p w14:paraId="47D4198A" w14:textId="77777777" w:rsidR="00EF12F9" w:rsidRDefault="005129CB">
      <w:pPr>
        <w:spacing w:after="0" w:line="259" w:lineRule="auto"/>
        <w:ind w:left="0" w:firstLine="0"/>
        <w:rPr>
          <w:lang w:val="sk-SK"/>
        </w:rPr>
      </w:pPr>
      <w:r w:rsidRPr="00E51296">
        <w:rPr>
          <w:lang w:val="sk-SK"/>
        </w:rPr>
        <w:t xml:space="preserve"> </w:t>
      </w:r>
    </w:p>
    <w:p w14:paraId="45599736" w14:textId="77777777" w:rsidR="009B6935" w:rsidRPr="00E51296" w:rsidRDefault="009B6935">
      <w:pPr>
        <w:spacing w:after="0" w:line="259" w:lineRule="auto"/>
        <w:ind w:left="0" w:firstLine="0"/>
        <w:rPr>
          <w:lang w:val="sk-SK"/>
        </w:rPr>
      </w:pPr>
    </w:p>
    <w:p w14:paraId="2EE49ABA" w14:textId="553E3359" w:rsidR="00ED4475" w:rsidRPr="00E51296" w:rsidRDefault="00ED4475" w:rsidP="00ED4475">
      <w:pPr>
        <w:tabs>
          <w:tab w:val="left" w:pos="0"/>
        </w:tabs>
        <w:spacing w:line="240" w:lineRule="auto"/>
        <w:ind w:left="567" w:hanging="567"/>
        <w:rPr>
          <w:b/>
          <w:lang w:val="sk-SK"/>
        </w:rPr>
      </w:pPr>
      <w:r w:rsidRPr="00E51296">
        <w:rPr>
          <w:b/>
          <w:highlight w:val="lightGray"/>
          <w:lang w:val="sk-SK"/>
        </w:rPr>
        <w:t>17.</w:t>
      </w:r>
      <w:r w:rsidRPr="00E51296">
        <w:rPr>
          <w:b/>
          <w:lang w:val="sk-SK"/>
        </w:rPr>
        <w:tab/>
      </w:r>
      <w:r w:rsidR="00427346" w:rsidRPr="000764F7">
        <w:rPr>
          <w:b/>
          <w:highlight w:val="lightGray"/>
          <w:lang w:val="sk-SK"/>
        </w:rPr>
        <w:t xml:space="preserve">Ďalšie </w:t>
      </w:r>
      <w:r w:rsidRPr="000764F7">
        <w:rPr>
          <w:b/>
          <w:highlight w:val="lightGray"/>
          <w:lang w:val="sk-SK"/>
        </w:rPr>
        <w:t>inform</w:t>
      </w:r>
      <w:r w:rsidR="00427346" w:rsidRPr="000764F7">
        <w:rPr>
          <w:b/>
          <w:highlight w:val="lightGray"/>
          <w:lang w:val="sk-SK"/>
        </w:rPr>
        <w:t>ácie</w:t>
      </w:r>
    </w:p>
    <w:sectPr w:rsidR="00ED4475" w:rsidRPr="00E51296" w:rsidSect="00DE3509">
      <w:footerReference w:type="default" r:id="rId16"/>
      <w:pgSz w:w="11906" w:h="16841"/>
      <w:pgMar w:top="1140" w:right="1413" w:bottom="1182" w:left="1419" w:header="720" w:footer="7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2837A" w14:textId="77777777" w:rsidR="00031058" w:rsidRDefault="00031058">
      <w:pPr>
        <w:spacing w:after="0" w:line="240" w:lineRule="auto"/>
      </w:pPr>
      <w:r>
        <w:separator/>
      </w:r>
    </w:p>
  </w:endnote>
  <w:endnote w:type="continuationSeparator" w:id="0">
    <w:p w14:paraId="39A3DCA8" w14:textId="77777777" w:rsidR="00031058" w:rsidRDefault="00031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342043"/>
      <w:docPartObj>
        <w:docPartGallery w:val="Page Numbers (Bottom of Page)"/>
        <w:docPartUnique/>
      </w:docPartObj>
    </w:sdtPr>
    <w:sdtEndPr/>
    <w:sdtContent>
      <w:p w14:paraId="1F2A3B49" w14:textId="3E8038B5" w:rsidR="00CC171D" w:rsidRDefault="00CC171D" w:rsidP="00CC171D">
        <w:pPr>
          <w:pStyle w:val="Pta"/>
          <w:jc w:val="center"/>
        </w:pPr>
        <w:r>
          <w:fldChar w:fldCharType="begin"/>
        </w:r>
        <w:r>
          <w:instrText>PAGE   \* MERGEFORMAT</w:instrText>
        </w:r>
        <w:r>
          <w:fldChar w:fldCharType="separate"/>
        </w:r>
        <w:r w:rsidR="00F23538" w:rsidRPr="00F23538">
          <w:rPr>
            <w:noProof/>
            <w:lang w:val="sk-SK"/>
          </w:rPr>
          <w:t>6</w:t>
        </w:r>
        <w:r>
          <w:fldChar w:fldCharType="end"/>
        </w:r>
      </w:p>
    </w:sdtContent>
  </w:sdt>
  <w:p w14:paraId="2C18B8CF" w14:textId="77777777" w:rsidR="00CC171D" w:rsidRDefault="00CC171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03400" w14:textId="77777777" w:rsidR="00031058" w:rsidRDefault="00031058">
      <w:pPr>
        <w:spacing w:after="0" w:line="240" w:lineRule="auto"/>
      </w:pPr>
      <w:r>
        <w:separator/>
      </w:r>
    </w:p>
  </w:footnote>
  <w:footnote w:type="continuationSeparator" w:id="0">
    <w:p w14:paraId="36B6B4CA" w14:textId="77777777" w:rsidR="00031058" w:rsidRDefault="000310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92C36"/>
    <w:multiLevelType w:val="hybridMultilevel"/>
    <w:tmpl w:val="B9DE3272"/>
    <w:lvl w:ilvl="0" w:tplc="C104552C">
      <w:start w:val="13"/>
      <w:numFmt w:val="decimal"/>
      <w:lvlText w:val="%1."/>
      <w:lvlJc w:val="left"/>
      <w:pPr>
        <w:ind w:left="5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1" w:tplc="FB14D58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2" w:tplc="E9FCED1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3" w:tplc="3EFE09B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4" w:tplc="40CC515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5" w:tplc="0CC4058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6" w:tplc="7FF6946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7" w:tplc="CB1ED41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8" w:tplc="A8FC497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abstractNum>
  <w:abstractNum w:abstractNumId="1" w15:restartNumberingAfterBreak="0">
    <w:nsid w:val="4A5F5F1D"/>
    <w:multiLevelType w:val="hybridMultilevel"/>
    <w:tmpl w:val="4986EFCA"/>
    <w:lvl w:ilvl="0" w:tplc="E0665642">
      <w:start w:val="6"/>
      <w:numFmt w:val="decimal"/>
      <w:lvlText w:val="%1."/>
      <w:lvlJc w:val="left"/>
      <w:pPr>
        <w:ind w:left="5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974104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D7465D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CA07A6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416499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042B05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B02496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CBA761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108CD2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B1071C6"/>
    <w:multiLevelType w:val="hybridMultilevel"/>
    <w:tmpl w:val="82FEE2C2"/>
    <w:lvl w:ilvl="0" w:tplc="7AEC4BAC">
      <w:start w:val="1"/>
      <w:numFmt w:val="decimal"/>
      <w:lvlText w:val="%1."/>
      <w:lvlJc w:val="left"/>
      <w:pPr>
        <w:ind w:left="565" w:hanging="58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3" w15:restartNumberingAfterBreak="0">
    <w:nsid w:val="6AF74493"/>
    <w:multiLevelType w:val="hybridMultilevel"/>
    <w:tmpl w:val="DF14B05A"/>
    <w:lvl w:ilvl="0" w:tplc="F5042152">
      <w:start w:val="1"/>
      <w:numFmt w:val="decimal"/>
      <w:lvlText w:val="%1."/>
      <w:lvlJc w:val="left"/>
      <w:pPr>
        <w:ind w:left="5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1" w:tplc="9D3463E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2" w:tplc="C152039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3" w:tplc="A434F9F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4" w:tplc="3CA4CF6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5" w:tplc="CE9CABA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6" w:tplc="AF0A9B3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7" w:tplc="EB6AEB7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lvl w:ilvl="8" w:tplc="DEC4C99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D3D3D3"/>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2F9"/>
    <w:rsid w:val="00006DD9"/>
    <w:rsid w:val="00031058"/>
    <w:rsid w:val="000373EF"/>
    <w:rsid w:val="00060A47"/>
    <w:rsid w:val="00073617"/>
    <w:rsid w:val="000764F7"/>
    <w:rsid w:val="00092BE7"/>
    <w:rsid w:val="00096135"/>
    <w:rsid w:val="000A5AAA"/>
    <w:rsid w:val="000A7B56"/>
    <w:rsid w:val="000B46CA"/>
    <w:rsid w:val="000D0B8C"/>
    <w:rsid w:val="000D2802"/>
    <w:rsid w:val="000D3406"/>
    <w:rsid w:val="000F42FD"/>
    <w:rsid w:val="000F5537"/>
    <w:rsid w:val="000F78B0"/>
    <w:rsid w:val="001028CE"/>
    <w:rsid w:val="001039FC"/>
    <w:rsid w:val="00103B41"/>
    <w:rsid w:val="00125C0E"/>
    <w:rsid w:val="001315AE"/>
    <w:rsid w:val="001400A8"/>
    <w:rsid w:val="00142589"/>
    <w:rsid w:val="00143C2F"/>
    <w:rsid w:val="00154F1D"/>
    <w:rsid w:val="00162C68"/>
    <w:rsid w:val="001773F5"/>
    <w:rsid w:val="00184DCD"/>
    <w:rsid w:val="00187051"/>
    <w:rsid w:val="00191774"/>
    <w:rsid w:val="001A06CF"/>
    <w:rsid w:val="001A2020"/>
    <w:rsid w:val="001A716D"/>
    <w:rsid w:val="001B221F"/>
    <w:rsid w:val="001B256F"/>
    <w:rsid w:val="001B2B6A"/>
    <w:rsid w:val="001C0ABD"/>
    <w:rsid w:val="001F53DC"/>
    <w:rsid w:val="001F7FAC"/>
    <w:rsid w:val="00204212"/>
    <w:rsid w:val="00217F7E"/>
    <w:rsid w:val="00221475"/>
    <w:rsid w:val="00233CAA"/>
    <w:rsid w:val="0023549D"/>
    <w:rsid w:val="0024558A"/>
    <w:rsid w:val="00257A22"/>
    <w:rsid w:val="002C6524"/>
    <w:rsid w:val="002C717B"/>
    <w:rsid w:val="002D1AD9"/>
    <w:rsid w:val="002D63CE"/>
    <w:rsid w:val="0030608F"/>
    <w:rsid w:val="00310DF6"/>
    <w:rsid w:val="00317A3C"/>
    <w:rsid w:val="00333027"/>
    <w:rsid w:val="00354E6C"/>
    <w:rsid w:val="00365EF0"/>
    <w:rsid w:val="00382D92"/>
    <w:rsid w:val="00390307"/>
    <w:rsid w:val="003927D9"/>
    <w:rsid w:val="003A258F"/>
    <w:rsid w:val="003A3D9A"/>
    <w:rsid w:val="003A48F4"/>
    <w:rsid w:val="003C0D7D"/>
    <w:rsid w:val="003E0BA2"/>
    <w:rsid w:val="003F2581"/>
    <w:rsid w:val="003F51FF"/>
    <w:rsid w:val="0040098D"/>
    <w:rsid w:val="004021D3"/>
    <w:rsid w:val="004126F4"/>
    <w:rsid w:val="0041655C"/>
    <w:rsid w:val="00420FDD"/>
    <w:rsid w:val="004272D0"/>
    <w:rsid w:val="00427346"/>
    <w:rsid w:val="0044055C"/>
    <w:rsid w:val="00450461"/>
    <w:rsid w:val="00467C73"/>
    <w:rsid w:val="004715F7"/>
    <w:rsid w:val="00472402"/>
    <w:rsid w:val="004E134E"/>
    <w:rsid w:val="004F2B46"/>
    <w:rsid w:val="00503C87"/>
    <w:rsid w:val="00504DFD"/>
    <w:rsid w:val="00505098"/>
    <w:rsid w:val="00505849"/>
    <w:rsid w:val="00510BBB"/>
    <w:rsid w:val="005129CB"/>
    <w:rsid w:val="00513358"/>
    <w:rsid w:val="005175AE"/>
    <w:rsid w:val="00530724"/>
    <w:rsid w:val="00530A83"/>
    <w:rsid w:val="0054299D"/>
    <w:rsid w:val="005623A0"/>
    <w:rsid w:val="0058644F"/>
    <w:rsid w:val="0059199D"/>
    <w:rsid w:val="00592335"/>
    <w:rsid w:val="00595827"/>
    <w:rsid w:val="005B225C"/>
    <w:rsid w:val="005B336A"/>
    <w:rsid w:val="005B413B"/>
    <w:rsid w:val="005C6ED3"/>
    <w:rsid w:val="005D512D"/>
    <w:rsid w:val="005F0EBB"/>
    <w:rsid w:val="0062160E"/>
    <w:rsid w:val="006232BD"/>
    <w:rsid w:val="00684C1A"/>
    <w:rsid w:val="00686BF6"/>
    <w:rsid w:val="006A405B"/>
    <w:rsid w:val="006A6D8F"/>
    <w:rsid w:val="006A74F0"/>
    <w:rsid w:val="006B3D49"/>
    <w:rsid w:val="006C6D73"/>
    <w:rsid w:val="006E754C"/>
    <w:rsid w:val="0073213C"/>
    <w:rsid w:val="00755BFE"/>
    <w:rsid w:val="007636CC"/>
    <w:rsid w:val="00766C47"/>
    <w:rsid w:val="00772B12"/>
    <w:rsid w:val="00774B9E"/>
    <w:rsid w:val="007772A3"/>
    <w:rsid w:val="007804FA"/>
    <w:rsid w:val="00796BA6"/>
    <w:rsid w:val="007B3021"/>
    <w:rsid w:val="007B610E"/>
    <w:rsid w:val="007D553F"/>
    <w:rsid w:val="007F736F"/>
    <w:rsid w:val="007F7D0A"/>
    <w:rsid w:val="00810DAE"/>
    <w:rsid w:val="008148A6"/>
    <w:rsid w:val="008338D0"/>
    <w:rsid w:val="0084658B"/>
    <w:rsid w:val="008A7F57"/>
    <w:rsid w:val="008F0A09"/>
    <w:rsid w:val="008F36E2"/>
    <w:rsid w:val="00900632"/>
    <w:rsid w:val="00907FC5"/>
    <w:rsid w:val="00927F98"/>
    <w:rsid w:val="00952C9F"/>
    <w:rsid w:val="00956D55"/>
    <w:rsid w:val="00972245"/>
    <w:rsid w:val="0098183D"/>
    <w:rsid w:val="00985461"/>
    <w:rsid w:val="009B266E"/>
    <w:rsid w:val="009B6935"/>
    <w:rsid w:val="009E2803"/>
    <w:rsid w:val="00A007B3"/>
    <w:rsid w:val="00A0378C"/>
    <w:rsid w:val="00A167F7"/>
    <w:rsid w:val="00A23A73"/>
    <w:rsid w:val="00A27B82"/>
    <w:rsid w:val="00A304D4"/>
    <w:rsid w:val="00A35E3A"/>
    <w:rsid w:val="00A46BBD"/>
    <w:rsid w:val="00A630AA"/>
    <w:rsid w:val="00A6418B"/>
    <w:rsid w:val="00A64A95"/>
    <w:rsid w:val="00A7295F"/>
    <w:rsid w:val="00A72DFD"/>
    <w:rsid w:val="00A7456A"/>
    <w:rsid w:val="00A95590"/>
    <w:rsid w:val="00AB7919"/>
    <w:rsid w:val="00AC36E8"/>
    <w:rsid w:val="00AE209B"/>
    <w:rsid w:val="00AF1A11"/>
    <w:rsid w:val="00B1465F"/>
    <w:rsid w:val="00B14E53"/>
    <w:rsid w:val="00B26B39"/>
    <w:rsid w:val="00B272BD"/>
    <w:rsid w:val="00B3171C"/>
    <w:rsid w:val="00B35A68"/>
    <w:rsid w:val="00B43959"/>
    <w:rsid w:val="00B508D0"/>
    <w:rsid w:val="00B7501A"/>
    <w:rsid w:val="00B94A64"/>
    <w:rsid w:val="00BB12CF"/>
    <w:rsid w:val="00BB3142"/>
    <w:rsid w:val="00BC4AB5"/>
    <w:rsid w:val="00BD2B2D"/>
    <w:rsid w:val="00BD3CC2"/>
    <w:rsid w:val="00BE32CB"/>
    <w:rsid w:val="00BE3F9D"/>
    <w:rsid w:val="00BE7821"/>
    <w:rsid w:val="00C04BB1"/>
    <w:rsid w:val="00C27452"/>
    <w:rsid w:val="00C37204"/>
    <w:rsid w:val="00C437D7"/>
    <w:rsid w:val="00C45563"/>
    <w:rsid w:val="00C67F0D"/>
    <w:rsid w:val="00C76DE6"/>
    <w:rsid w:val="00C83D57"/>
    <w:rsid w:val="00C93DA9"/>
    <w:rsid w:val="00CC171D"/>
    <w:rsid w:val="00CC39C3"/>
    <w:rsid w:val="00CD554E"/>
    <w:rsid w:val="00CD777C"/>
    <w:rsid w:val="00CE0D2D"/>
    <w:rsid w:val="00CF1A04"/>
    <w:rsid w:val="00D022B3"/>
    <w:rsid w:val="00D05960"/>
    <w:rsid w:val="00D10DB6"/>
    <w:rsid w:val="00D448F9"/>
    <w:rsid w:val="00D44EB2"/>
    <w:rsid w:val="00D47AC3"/>
    <w:rsid w:val="00D64B32"/>
    <w:rsid w:val="00D67C2F"/>
    <w:rsid w:val="00D71D7D"/>
    <w:rsid w:val="00D728A8"/>
    <w:rsid w:val="00D86424"/>
    <w:rsid w:val="00D966C1"/>
    <w:rsid w:val="00DA247A"/>
    <w:rsid w:val="00DB6BB9"/>
    <w:rsid w:val="00DC56FE"/>
    <w:rsid w:val="00DD2A74"/>
    <w:rsid w:val="00DD625F"/>
    <w:rsid w:val="00DE3509"/>
    <w:rsid w:val="00DF140C"/>
    <w:rsid w:val="00E05D21"/>
    <w:rsid w:val="00E13543"/>
    <w:rsid w:val="00E21675"/>
    <w:rsid w:val="00E30396"/>
    <w:rsid w:val="00E451A7"/>
    <w:rsid w:val="00E51296"/>
    <w:rsid w:val="00E55348"/>
    <w:rsid w:val="00E665BD"/>
    <w:rsid w:val="00E75635"/>
    <w:rsid w:val="00E91EBB"/>
    <w:rsid w:val="00E9626D"/>
    <w:rsid w:val="00EA5502"/>
    <w:rsid w:val="00EA6FE8"/>
    <w:rsid w:val="00EB4AED"/>
    <w:rsid w:val="00EC0166"/>
    <w:rsid w:val="00ED4475"/>
    <w:rsid w:val="00EE513D"/>
    <w:rsid w:val="00EF12F9"/>
    <w:rsid w:val="00F00290"/>
    <w:rsid w:val="00F027F8"/>
    <w:rsid w:val="00F13B4B"/>
    <w:rsid w:val="00F23538"/>
    <w:rsid w:val="00F23F43"/>
    <w:rsid w:val="00F45A03"/>
    <w:rsid w:val="00F87D9D"/>
    <w:rsid w:val="00F9373F"/>
    <w:rsid w:val="00F952E7"/>
    <w:rsid w:val="00FA571F"/>
    <w:rsid w:val="00FB4712"/>
    <w:rsid w:val="00FE0B78"/>
    <w:rsid w:val="00FF13EF"/>
    <w:rsid w:val="00FF45A0"/>
    <w:rsid w:val="00FF54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C082F"/>
  <w15:docId w15:val="{D7273E40-0247-47E4-83FD-4267213A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5" w:line="268" w:lineRule="auto"/>
      <w:ind w:left="10" w:hanging="10"/>
    </w:pPr>
    <w:rPr>
      <w:rFonts w:ascii="Times New Roman" w:eastAsia="Times New Roman" w:hAnsi="Times New Roman" w:cs="Times New Roman"/>
      <w:color w:val="000000"/>
    </w:rPr>
  </w:style>
  <w:style w:type="paragraph" w:styleId="Nadpis1">
    <w:name w:val="heading 1"/>
    <w:next w:val="Normlny"/>
    <w:link w:val="Nadpis1Char"/>
    <w:uiPriority w:val="9"/>
    <w:qFormat/>
    <w:pPr>
      <w:keepNext/>
      <w:keepLines/>
      <w:spacing w:after="10" w:line="248" w:lineRule="auto"/>
      <w:ind w:left="11" w:hanging="10"/>
      <w:outlineLvl w:val="0"/>
    </w:pPr>
    <w:rPr>
      <w:rFonts w:ascii="Times New Roman" w:eastAsia="Times New Roman" w:hAnsi="Times New Roman" w:cs="Times New Roman"/>
      <w:b/>
      <w:color w:val="000000"/>
    </w:rPr>
  </w:style>
  <w:style w:type="paragraph" w:styleId="Nadpis2">
    <w:name w:val="heading 2"/>
    <w:next w:val="Normlny"/>
    <w:link w:val="Nadpis2Char"/>
    <w:uiPriority w:val="9"/>
    <w:unhideWhenUsed/>
    <w:qFormat/>
    <w:pPr>
      <w:keepNext/>
      <w:keepLines/>
      <w:spacing w:after="10" w:line="248" w:lineRule="auto"/>
      <w:ind w:left="11" w:hanging="10"/>
      <w:outlineLvl w:val="1"/>
    </w:pPr>
    <w:rPr>
      <w:rFonts w:ascii="Times New Roman" w:eastAsia="Times New Roman" w:hAnsi="Times New Roman" w:cs="Times New Roman"/>
      <w:b/>
      <w:color w:val="000000"/>
    </w:rPr>
  </w:style>
  <w:style w:type="paragraph" w:styleId="Nadpis3">
    <w:name w:val="heading 3"/>
    <w:next w:val="Normlny"/>
    <w:link w:val="Nadpis3Char"/>
    <w:uiPriority w:val="9"/>
    <w:unhideWhenUsed/>
    <w:qFormat/>
    <w:pPr>
      <w:keepNext/>
      <w:keepLines/>
      <w:spacing w:after="10" w:line="248" w:lineRule="auto"/>
      <w:ind w:left="11" w:hanging="10"/>
      <w:outlineLvl w:val="2"/>
    </w:pPr>
    <w:rPr>
      <w:rFonts w:ascii="Times New Roman" w:eastAsia="Times New Roman" w:hAnsi="Times New Roman" w:cs="Times New Roman"/>
      <w:b/>
      <w:color w:val="000000"/>
    </w:rPr>
  </w:style>
  <w:style w:type="paragraph" w:styleId="Nadpis4">
    <w:name w:val="heading 4"/>
    <w:next w:val="Normlny"/>
    <w:link w:val="Nadpis4Char"/>
    <w:uiPriority w:val="9"/>
    <w:unhideWhenUsed/>
    <w:qFormat/>
    <w:pPr>
      <w:keepNext/>
      <w:keepLines/>
      <w:spacing w:after="10" w:line="248" w:lineRule="auto"/>
      <w:ind w:left="11" w:hanging="10"/>
      <w:outlineLvl w:val="3"/>
    </w:pPr>
    <w:rPr>
      <w:rFonts w:ascii="Times New Roman" w:eastAsia="Times New Roman" w:hAnsi="Times New Roman" w:cs="Times New Roman"/>
      <w:b/>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link w:val="Nadpis4"/>
    <w:rPr>
      <w:rFonts w:ascii="Times New Roman" w:eastAsia="Times New Roman" w:hAnsi="Times New Roman" w:cs="Times New Roman"/>
      <w:b/>
      <w:color w:val="000000"/>
      <w:sz w:val="22"/>
    </w:rPr>
  </w:style>
  <w:style w:type="character" w:customStyle="1" w:styleId="Nadpis3Char">
    <w:name w:val="Nadpis 3 Char"/>
    <w:link w:val="Nadpis3"/>
    <w:rPr>
      <w:rFonts w:ascii="Times New Roman" w:eastAsia="Times New Roman" w:hAnsi="Times New Roman" w:cs="Times New Roman"/>
      <w:b/>
      <w:color w:val="000000"/>
      <w:sz w:val="22"/>
    </w:rPr>
  </w:style>
  <w:style w:type="character" w:customStyle="1" w:styleId="Nadpis1Char">
    <w:name w:val="Nadpis 1 Char"/>
    <w:link w:val="Nadpis1"/>
    <w:rPr>
      <w:rFonts w:ascii="Times New Roman" w:eastAsia="Times New Roman" w:hAnsi="Times New Roman" w:cs="Times New Roman"/>
      <w:b/>
      <w:color w:val="000000"/>
      <w:sz w:val="22"/>
    </w:rPr>
  </w:style>
  <w:style w:type="character" w:customStyle="1" w:styleId="Nadpis2Char">
    <w:name w:val="Nadpis 2 Char"/>
    <w:link w:val="Nadpis2"/>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317A3C"/>
    <w:rPr>
      <w:sz w:val="16"/>
      <w:szCs w:val="16"/>
    </w:rPr>
  </w:style>
  <w:style w:type="paragraph" w:styleId="Textkomentra">
    <w:name w:val="annotation text"/>
    <w:basedOn w:val="Normlny"/>
    <w:link w:val="TextkomentraChar"/>
    <w:uiPriority w:val="99"/>
    <w:semiHidden/>
    <w:unhideWhenUsed/>
    <w:rsid w:val="00317A3C"/>
    <w:pPr>
      <w:spacing w:line="240" w:lineRule="auto"/>
    </w:pPr>
    <w:rPr>
      <w:sz w:val="20"/>
      <w:szCs w:val="20"/>
    </w:rPr>
  </w:style>
  <w:style w:type="character" w:customStyle="1" w:styleId="TextkomentraChar">
    <w:name w:val="Text komentára Char"/>
    <w:basedOn w:val="Predvolenpsmoodseku"/>
    <w:link w:val="Textkomentra"/>
    <w:uiPriority w:val="99"/>
    <w:semiHidden/>
    <w:rsid w:val="00317A3C"/>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317A3C"/>
    <w:rPr>
      <w:b/>
      <w:bCs/>
    </w:rPr>
  </w:style>
  <w:style w:type="character" w:customStyle="1" w:styleId="PredmetkomentraChar">
    <w:name w:val="Predmet komentára Char"/>
    <w:basedOn w:val="TextkomentraChar"/>
    <w:link w:val="Predmetkomentra"/>
    <w:uiPriority w:val="99"/>
    <w:semiHidden/>
    <w:rsid w:val="00317A3C"/>
    <w:rPr>
      <w:rFonts w:ascii="Times New Roman" w:eastAsia="Times New Roman" w:hAnsi="Times New Roman" w:cs="Times New Roman"/>
      <w:b/>
      <w:bCs/>
      <w:color w:val="000000"/>
      <w:sz w:val="20"/>
      <w:szCs w:val="20"/>
    </w:rPr>
  </w:style>
  <w:style w:type="paragraph" w:styleId="Revzia">
    <w:name w:val="Revision"/>
    <w:hidden/>
    <w:uiPriority w:val="99"/>
    <w:semiHidden/>
    <w:rsid w:val="00317A3C"/>
    <w:pPr>
      <w:spacing w:after="0" w:line="240" w:lineRule="auto"/>
    </w:pPr>
    <w:rPr>
      <w:rFonts w:ascii="Times New Roman" w:eastAsia="Times New Roman" w:hAnsi="Times New Roman" w:cs="Times New Roman"/>
      <w:color w:val="000000"/>
    </w:rPr>
  </w:style>
  <w:style w:type="paragraph" w:styleId="Textbubliny">
    <w:name w:val="Balloon Text"/>
    <w:basedOn w:val="Normlny"/>
    <w:link w:val="TextbublinyChar"/>
    <w:uiPriority w:val="99"/>
    <w:semiHidden/>
    <w:unhideWhenUsed/>
    <w:rsid w:val="00317A3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17A3C"/>
    <w:rPr>
      <w:rFonts w:ascii="Segoe UI" w:eastAsia="Times New Roman" w:hAnsi="Segoe UI" w:cs="Segoe UI"/>
      <w:color w:val="000000"/>
      <w:sz w:val="18"/>
      <w:szCs w:val="18"/>
    </w:rPr>
  </w:style>
  <w:style w:type="paragraph" w:styleId="Odsekzoznamu">
    <w:name w:val="List Paragraph"/>
    <w:basedOn w:val="Normlny"/>
    <w:uiPriority w:val="34"/>
    <w:qFormat/>
    <w:rsid w:val="00317A3C"/>
    <w:pPr>
      <w:ind w:left="720"/>
      <w:contextualSpacing/>
    </w:pPr>
  </w:style>
  <w:style w:type="character" w:styleId="Hypertextovprepojenie">
    <w:name w:val="Hyperlink"/>
    <w:rsid w:val="001039FC"/>
    <w:rPr>
      <w:color w:val="0000FF"/>
      <w:u w:val="single"/>
    </w:rPr>
  </w:style>
  <w:style w:type="paragraph" w:styleId="Hlavika">
    <w:name w:val="header"/>
    <w:basedOn w:val="Normlny"/>
    <w:link w:val="HlavikaChar"/>
    <w:uiPriority w:val="99"/>
    <w:unhideWhenUsed/>
    <w:rsid w:val="00CC171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C171D"/>
    <w:rPr>
      <w:rFonts w:ascii="Times New Roman" w:eastAsia="Times New Roman" w:hAnsi="Times New Roman" w:cs="Times New Roman"/>
      <w:color w:val="000000"/>
    </w:rPr>
  </w:style>
  <w:style w:type="paragraph" w:styleId="Pta">
    <w:name w:val="footer"/>
    <w:basedOn w:val="Normlny"/>
    <w:link w:val="PtaChar"/>
    <w:uiPriority w:val="99"/>
    <w:unhideWhenUsed/>
    <w:rsid w:val="00CC171D"/>
    <w:pPr>
      <w:tabs>
        <w:tab w:val="center" w:pos="4536"/>
        <w:tab w:val="right" w:pos="9072"/>
      </w:tabs>
      <w:spacing w:after="0" w:line="240" w:lineRule="auto"/>
    </w:pPr>
  </w:style>
  <w:style w:type="character" w:customStyle="1" w:styleId="PtaChar">
    <w:name w:val="Päta Char"/>
    <w:basedOn w:val="Predvolenpsmoodseku"/>
    <w:link w:val="Pta"/>
    <w:uiPriority w:val="99"/>
    <w:rsid w:val="00CC171D"/>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hyperlink" Target="https://medicines.health.europa.eu/veterinar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kvbl.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ziaduce_ucinky@uskvbl.sk" TargetMode="External"/><Relationship Id="rId5" Type="http://schemas.openxmlformats.org/officeDocument/2006/relationships/webSettings" Target="webSettings.xml"/><Relationship Id="rId15" Type="http://schemas.openxmlformats.org/officeDocument/2006/relationships/hyperlink" Target="https://medicines.health.europa.eu/veterinary" TargetMode="External"/><Relationship Id="rId10" Type="http://schemas.openxmlformats.org/officeDocument/2006/relationships/hyperlink" Target="https://medicines.health.europa.eu/veterinary" TargetMode="External"/><Relationship Id="rId4" Type="http://schemas.openxmlformats.org/officeDocument/2006/relationships/settings" Target="settings.xml"/><Relationship Id="rId9" Type="http://schemas.openxmlformats.org/officeDocument/2006/relationships/hyperlink" Target="https://medicines.health.europa.eu/veterinary" TargetMode="External"/><Relationship Id="rId14" Type="http://schemas.openxmlformats.org/officeDocument/2006/relationships/hyperlink" Target="https://medicines.health.europa.eu/veterin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B7AB3-18A6-4B2F-BCD0-30F86194B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Pages>
  <Words>4164</Words>
  <Characters>23739</Characters>
  <Application>Microsoft Office Word</Application>
  <DocSecurity>0</DocSecurity>
  <Lines>197</Lines>
  <Paragraphs>55</Paragraphs>
  <ScaleCrop>false</ScaleCrop>
  <HeadingPairs>
    <vt:vector size="6" baseType="variant">
      <vt:variant>
        <vt:lpstr>Názov</vt:lpstr>
      </vt:variant>
      <vt:variant>
        <vt:i4>1</vt:i4>
      </vt:variant>
      <vt:variant>
        <vt:lpstr>Titre</vt:lpstr>
      </vt:variant>
      <vt:variant>
        <vt:i4>1</vt:i4>
      </vt:variant>
      <vt:variant>
        <vt:lpstr>Title</vt:lpstr>
      </vt:variant>
      <vt:variant>
        <vt:i4>1</vt:i4>
      </vt:variant>
    </vt:vector>
  </HeadingPairs>
  <TitlesOfParts>
    <vt:vector size="3" baseType="lpstr">
      <vt:lpstr>Vqrdtemplatetracked_sk</vt:lpstr>
      <vt:lpstr>Vqrdtemplatetracked_sk</vt:lpstr>
      <vt:lpstr>Vqrdtemplatetracked_sk</vt:lpstr>
    </vt:vector>
  </TitlesOfParts>
  <Company>ŠVPS SR</Company>
  <LinksUpToDate>false</LinksUpToDate>
  <CharactersWithSpaces>27848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Vqrdtemplatetracked_sk</dc:title>
  <dc:subject>General-EMA/201224/2010</dc:subject>
  <dc:creator>CDT</dc:creator>
  <cp:lastModifiedBy>UŠKVBL-R-7</cp:lastModifiedBy>
  <cp:revision>9</cp:revision>
  <cp:lastPrinted>2025-12-08T09:35:00Z</cp:lastPrinted>
  <dcterms:created xsi:type="dcterms:W3CDTF">2025-11-20T10:28:00Z</dcterms:created>
  <dcterms:modified xsi:type="dcterms:W3CDTF">2026-01-27T09:47:00Z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d64b9a45-b9d4-450a-95d7-6f0f3439395d</vt:lpwstr>
  </property>
</Properties>
</file>