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669531" w14:textId="77777777" w:rsidR="00CC7438" w:rsidRPr="008C3C02" w:rsidRDefault="00CC7438" w:rsidP="00CC7438">
      <w:pPr>
        <w:jc w:val="center"/>
        <w:rPr>
          <w:b/>
          <w:bCs/>
          <w:szCs w:val="22"/>
          <w:lang w:val="sk-SK"/>
        </w:rPr>
      </w:pPr>
      <w:r w:rsidRPr="008C3C02">
        <w:rPr>
          <w:b/>
          <w:bCs/>
          <w:szCs w:val="22"/>
          <w:lang w:val="sk-SK"/>
        </w:rPr>
        <w:t>SÚHRN CHARAKTERISTICKÝCH VLASTNOSTÍ LIEKU</w:t>
      </w:r>
    </w:p>
    <w:p w14:paraId="7D765B8E" w14:textId="77777777" w:rsidR="00CC7438" w:rsidRPr="008C3C02" w:rsidRDefault="00CC7438" w:rsidP="00CC7438">
      <w:pPr>
        <w:spacing w:line="240" w:lineRule="auto"/>
        <w:jc w:val="both"/>
        <w:rPr>
          <w:b/>
          <w:szCs w:val="22"/>
          <w:lang w:val="sk-SK"/>
        </w:rPr>
      </w:pPr>
    </w:p>
    <w:p w14:paraId="40A33FDC" w14:textId="77777777" w:rsidR="00CC7438" w:rsidRPr="008C3C02" w:rsidRDefault="00CC7438" w:rsidP="00CC7438">
      <w:pPr>
        <w:spacing w:line="240" w:lineRule="auto"/>
        <w:jc w:val="both"/>
        <w:rPr>
          <w:b/>
          <w:szCs w:val="22"/>
          <w:lang w:val="sk-SK"/>
        </w:rPr>
      </w:pPr>
    </w:p>
    <w:p w14:paraId="51D5BCB4" w14:textId="77777777" w:rsidR="00CC7438" w:rsidRPr="008C3C02" w:rsidRDefault="00CC7438" w:rsidP="00CC7438">
      <w:pPr>
        <w:spacing w:line="240" w:lineRule="auto"/>
        <w:jc w:val="both"/>
        <w:rPr>
          <w:szCs w:val="22"/>
          <w:lang w:val="sk-SK"/>
        </w:rPr>
      </w:pPr>
      <w:r w:rsidRPr="008C3C02">
        <w:rPr>
          <w:b/>
          <w:szCs w:val="22"/>
          <w:lang w:val="sk-SK"/>
        </w:rPr>
        <w:t>1.</w:t>
      </w:r>
      <w:r w:rsidRPr="008C3C02">
        <w:rPr>
          <w:b/>
          <w:szCs w:val="22"/>
          <w:lang w:val="sk-SK"/>
        </w:rPr>
        <w:tab/>
      </w:r>
      <w:bookmarkStart w:id="0" w:name="_Hlk38385432"/>
      <w:r w:rsidRPr="008C3C02">
        <w:rPr>
          <w:b/>
          <w:bCs/>
          <w:szCs w:val="22"/>
          <w:lang w:val="sk-SK"/>
        </w:rPr>
        <w:t>NÁZOV VETERINÁRNEHO LIEKU</w:t>
      </w:r>
    </w:p>
    <w:p w14:paraId="0FB520CE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32B84964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proofErr w:type="spellStart"/>
      <w:r w:rsidRPr="008C3C02">
        <w:rPr>
          <w:szCs w:val="22"/>
          <w:lang w:val="sk-SK"/>
        </w:rPr>
        <w:t>Avishield</w:t>
      </w:r>
      <w:proofErr w:type="spellEnd"/>
      <w:r w:rsidRPr="008C3C02">
        <w:rPr>
          <w:szCs w:val="22"/>
          <w:lang w:val="sk-SK"/>
        </w:rPr>
        <w:t xml:space="preserve"> IBD Plus </w:t>
      </w:r>
      <w:proofErr w:type="spellStart"/>
      <w:r w:rsidRPr="008C3C02">
        <w:rPr>
          <w:szCs w:val="22"/>
          <w:lang w:val="sk-SK"/>
        </w:rPr>
        <w:t>lyofilizát</w:t>
      </w:r>
      <w:proofErr w:type="spellEnd"/>
      <w:r w:rsidRPr="008C3C02">
        <w:rPr>
          <w:szCs w:val="22"/>
          <w:lang w:val="sk-SK"/>
        </w:rPr>
        <w:t xml:space="preserve"> na použitie v pitnej vode pre kurčatá </w:t>
      </w:r>
    </w:p>
    <w:p w14:paraId="62E450E6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6C008402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6AD5359D" w14:textId="77777777" w:rsidR="00CC7438" w:rsidRPr="008C3C02" w:rsidRDefault="00CC7438" w:rsidP="00CC7438">
      <w:pPr>
        <w:spacing w:line="240" w:lineRule="auto"/>
        <w:jc w:val="both"/>
        <w:rPr>
          <w:szCs w:val="22"/>
          <w:lang w:val="sk-SK"/>
        </w:rPr>
      </w:pPr>
      <w:r w:rsidRPr="008C3C02">
        <w:rPr>
          <w:b/>
          <w:szCs w:val="22"/>
          <w:lang w:val="sk-SK"/>
        </w:rPr>
        <w:t>2.</w:t>
      </w:r>
      <w:r w:rsidRPr="008C3C02">
        <w:rPr>
          <w:b/>
          <w:szCs w:val="22"/>
          <w:lang w:val="sk-SK"/>
        </w:rPr>
        <w:tab/>
        <w:t>KVALITATÍVNE A KVANTITATÍVNE ZLOŽENIE</w:t>
      </w:r>
    </w:p>
    <w:p w14:paraId="1076AFAA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343DC854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8C3C02">
        <w:rPr>
          <w:szCs w:val="22"/>
          <w:lang w:val="sk-SK"/>
        </w:rPr>
        <w:t>Každá dávka obsahuje</w:t>
      </w:r>
    </w:p>
    <w:p w14:paraId="413B0180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b/>
          <w:szCs w:val="22"/>
          <w:lang w:val="sk-SK"/>
        </w:rPr>
      </w:pPr>
      <w:r w:rsidRPr="008C3C02">
        <w:rPr>
          <w:b/>
          <w:szCs w:val="22"/>
          <w:lang w:val="sk-SK"/>
        </w:rPr>
        <w:t>Účinná látka:</w:t>
      </w:r>
    </w:p>
    <w:p w14:paraId="0FB5742E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8C3C02">
        <w:rPr>
          <w:szCs w:val="22"/>
          <w:lang w:val="sk-SK"/>
        </w:rPr>
        <w:t xml:space="preserve">Oslabený vírus živej infekčnej </w:t>
      </w:r>
      <w:proofErr w:type="spellStart"/>
      <w:r w:rsidRPr="008C3C02">
        <w:rPr>
          <w:szCs w:val="22"/>
          <w:lang w:val="sk-SK"/>
        </w:rPr>
        <w:t>burzitídy</w:t>
      </w:r>
      <w:proofErr w:type="spellEnd"/>
      <w:r w:rsidRPr="008C3C02">
        <w:rPr>
          <w:szCs w:val="22"/>
          <w:lang w:val="sk-SK"/>
        </w:rPr>
        <w:t>,</w:t>
      </w:r>
    </w:p>
    <w:p w14:paraId="3F36B2AC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8C3C02">
        <w:rPr>
          <w:szCs w:val="22"/>
          <w:lang w:val="sk-SK"/>
        </w:rPr>
        <w:t xml:space="preserve">Stredne silný  plus kmeň G6 </w:t>
      </w:r>
      <w:r w:rsidRPr="008C3C02">
        <w:rPr>
          <w:szCs w:val="22"/>
          <w:lang w:val="sk-SK"/>
        </w:rPr>
        <w:tab/>
      </w:r>
      <w:r w:rsidRPr="008C3C02">
        <w:rPr>
          <w:szCs w:val="22"/>
          <w:lang w:val="sk-SK"/>
        </w:rPr>
        <w:tab/>
      </w:r>
      <w:r w:rsidRPr="008C3C02">
        <w:rPr>
          <w:szCs w:val="22"/>
          <w:lang w:val="sk-SK"/>
        </w:rPr>
        <w:tab/>
      </w:r>
      <w:r w:rsidRPr="008C3C02">
        <w:rPr>
          <w:szCs w:val="22"/>
          <w:lang w:val="sk-SK"/>
        </w:rPr>
        <w:tab/>
      </w:r>
      <w:r w:rsidRPr="008C3C02">
        <w:rPr>
          <w:szCs w:val="22"/>
          <w:lang w:val="sk-SK"/>
        </w:rPr>
        <w:tab/>
      </w:r>
      <w:r w:rsidRPr="008C3C02">
        <w:rPr>
          <w:szCs w:val="22"/>
          <w:lang w:val="sk-SK"/>
        </w:rPr>
        <w:tab/>
      </w:r>
      <w:r w:rsidRPr="008C3C02">
        <w:rPr>
          <w:szCs w:val="22"/>
          <w:lang w:val="sk-SK"/>
        </w:rPr>
        <w:tab/>
      </w:r>
      <w:r w:rsidRPr="008C3C02">
        <w:rPr>
          <w:iCs/>
          <w:szCs w:val="22"/>
          <w:lang w:val="sk-SK"/>
        </w:rPr>
        <w:t>10</w:t>
      </w:r>
      <w:r w:rsidRPr="008C3C02">
        <w:rPr>
          <w:iCs/>
          <w:szCs w:val="22"/>
          <w:vertAlign w:val="superscript"/>
          <w:lang w:val="sk-SK"/>
        </w:rPr>
        <w:t>1.9</w:t>
      </w:r>
      <w:r w:rsidRPr="008C3C02">
        <w:rPr>
          <w:iCs/>
          <w:szCs w:val="22"/>
          <w:lang w:val="sk-SK"/>
        </w:rPr>
        <w:t xml:space="preserve"> - 10</w:t>
      </w:r>
      <w:r w:rsidRPr="008C3C02">
        <w:rPr>
          <w:iCs/>
          <w:szCs w:val="22"/>
          <w:vertAlign w:val="superscript"/>
          <w:lang w:val="sk-SK"/>
        </w:rPr>
        <w:t>3.2</w:t>
      </w:r>
      <w:r w:rsidRPr="008C3C02">
        <w:rPr>
          <w:iCs/>
          <w:szCs w:val="22"/>
          <w:lang w:val="sk-SK"/>
        </w:rPr>
        <w:t xml:space="preserve"> EID</w:t>
      </w:r>
      <w:r w:rsidRPr="008C3C02">
        <w:rPr>
          <w:iCs/>
          <w:szCs w:val="22"/>
          <w:vertAlign w:val="subscript"/>
          <w:lang w:val="sk-SK"/>
        </w:rPr>
        <w:t>50</w:t>
      </w:r>
      <w:r w:rsidRPr="008C3C02">
        <w:rPr>
          <w:iCs/>
          <w:szCs w:val="22"/>
          <w:lang w:val="sk-SK"/>
        </w:rPr>
        <w:t>*</w:t>
      </w:r>
    </w:p>
    <w:p w14:paraId="30713F89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b/>
          <w:szCs w:val="22"/>
          <w:lang w:val="sk-SK"/>
        </w:rPr>
      </w:pPr>
    </w:p>
    <w:p w14:paraId="039F3673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iCs/>
          <w:szCs w:val="22"/>
          <w:lang w:val="sk-SK"/>
        </w:rPr>
      </w:pPr>
    </w:p>
    <w:p w14:paraId="0DF89ECA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iCs/>
          <w:szCs w:val="22"/>
          <w:lang w:val="sk-SK"/>
        </w:rPr>
      </w:pPr>
      <w:r w:rsidRPr="008C3C02">
        <w:rPr>
          <w:iCs/>
          <w:szCs w:val="22"/>
          <w:lang w:val="sk-SK"/>
        </w:rPr>
        <w:t>*EID</w:t>
      </w:r>
      <w:r w:rsidRPr="008C3C02">
        <w:rPr>
          <w:iCs/>
          <w:szCs w:val="22"/>
          <w:vertAlign w:val="subscript"/>
          <w:lang w:val="sk-SK"/>
        </w:rPr>
        <w:t>50</w:t>
      </w:r>
      <w:r w:rsidRPr="008C3C02">
        <w:rPr>
          <w:iCs/>
          <w:szCs w:val="22"/>
          <w:lang w:val="sk-SK"/>
        </w:rPr>
        <w:t xml:space="preserve"> = 50%  infekčná dávka embrya</w:t>
      </w:r>
    </w:p>
    <w:p w14:paraId="15F06A07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b/>
          <w:szCs w:val="22"/>
          <w:lang w:val="sk-SK"/>
        </w:rPr>
      </w:pPr>
    </w:p>
    <w:p w14:paraId="43203C53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8C3C02">
        <w:rPr>
          <w:b/>
          <w:szCs w:val="22"/>
          <w:lang w:val="sk-SK"/>
        </w:rPr>
        <w:t>Pomocné látky:</w:t>
      </w:r>
    </w:p>
    <w:p w14:paraId="46B71551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8"/>
      </w:tblGrid>
      <w:tr w:rsidR="00CC7438" w:rsidRPr="008C3C02" w14:paraId="04D99E4B" w14:textId="77777777" w:rsidTr="00B5057C">
        <w:tc>
          <w:tcPr>
            <w:tcW w:w="4528" w:type="dxa"/>
            <w:shd w:val="clear" w:color="auto" w:fill="auto"/>
            <w:vAlign w:val="center"/>
          </w:tcPr>
          <w:p w14:paraId="78B9A41B" w14:textId="77777777" w:rsidR="00CC7438" w:rsidRPr="008C4E9E" w:rsidRDefault="00CC7438" w:rsidP="00B5057C">
            <w:pPr>
              <w:spacing w:before="60" w:after="60"/>
              <w:rPr>
                <w:b/>
                <w:bCs/>
                <w:iCs/>
                <w:szCs w:val="22"/>
                <w:lang w:val="sk-SK"/>
              </w:rPr>
            </w:pPr>
            <w:r w:rsidRPr="008C4E9E">
              <w:rPr>
                <w:b/>
                <w:bCs/>
                <w:iCs/>
                <w:szCs w:val="22"/>
                <w:lang w:val="sk-SK"/>
              </w:rPr>
              <w:t>Kvalitatívne zloženie pomocných látok a iných zložiek</w:t>
            </w:r>
          </w:p>
        </w:tc>
      </w:tr>
      <w:tr w:rsidR="00CC7438" w:rsidRPr="008C3C02" w14:paraId="58BEE2BE" w14:textId="77777777" w:rsidTr="00B5057C">
        <w:tc>
          <w:tcPr>
            <w:tcW w:w="4528" w:type="dxa"/>
            <w:shd w:val="clear" w:color="auto" w:fill="auto"/>
            <w:vAlign w:val="center"/>
          </w:tcPr>
          <w:p w14:paraId="2B9A47BD" w14:textId="77777777" w:rsidR="00CC7438" w:rsidRPr="008C4E9E" w:rsidRDefault="00CC7438" w:rsidP="00B5057C">
            <w:pPr>
              <w:spacing w:before="60" w:after="60"/>
              <w:ind w:left="567" w:hanging="567"/>
              <w:rPr>
                <w:iCs/>
                <w:szCs w:val="22"/>
                <w:lang w:val="sk-SK"/>
              </w:rPr>
            </w:pPr>
            <w:proofErr w:type="spellStart"/>
            <w:r w:rsidRPr="008C4E9E">
              <w:rPr>
                <w:iCs/>
                <w:szCs w:val="22"/>
                <w:lang w:val="sk-SK"/>
              </w:rPr>
              <w:t>Povidón</w:t>
            </w:r>
            <w:proofErr w:type="spellEnd"/>
            <w:r w:rsidRPr="008C4E9E">
              <w:rPr>
                <w:iCs/>
                <w:szCs w:val="22"/>
                <w:lang w:val="sk-SK"/>
              </w:rPr>
              <w:t xml:space="preserve"> K-25</w:t>
            </w:r>
          </w:p>
        </w:tc>
      </w:tr>
      <w:tr w:rsidR="00CC7438" w:rsidRPr="008C3C02" w14:paraId="56CDCCA9" w14:textId="77777777" w:rsidTr="00B5057C">
        <w:tc>
          <w:tcPr>
            <w:tcW w:w="4528" w:type="dxa"/>
            <w:shd w:val="clear" w:color="auto" w:fill="auto"/>
            <w:vAlign w:val="center"/>
          </w:tcPr>
          <w:p w14:paraId="2E0D7EFF" w14:textId="77777777" w:rsidR="00CC7438" w:rsidRPr="008C4E9E" w:rsidRDefault="00CC7438" w:rsidP="00B5057C">
            <w:pPr>
              <w:spacing w:before="60" w:after="60"/>
              <w:ind w:left="567" w:hanging="567"/>
              <w:rPr>
                <w:iCs/>
                <w:szCs w:val="22"/>
                <w:lang w:val="sk-SK"/>
              </w:rPr>
            </w:pPr>
            <w:proofErr w:type="spellStart"/>
            <w:r w:rsidRPr="008C4E9E">
              <w:rPr>
                <w:iCs/>
                <w:szCs w:val="22"/>
                <w:lang w:val="sk-SK"/>
              </w:rPr>
              <w:t>Glutaman</w:t>
            </w:r>
            <w:proofErr w:type="spellEnd"/>
            <w:r w:rsidRPr="008C4E9E">
              <w:rPr>
                <w:iCs/>
                <w:szCs w:val="22"/>
                <w:lang w:val="sk-SK"/>
              </w:rPr>
              <w:t xml:space="preserve"> sodný</w:t>
            </w:r>
          </w:p>
        </w:tc>
      </w:tr>
      <w:tr w:rsidR="00CC7438" w:rsidRPr="008C3C02" w14:paraId="6DC7D4FC" w14:textId="77777777" w:rsidTr="00B5057C">
        <w:tc>
          <w:tcPr>
            <w:tcW w:w="4528" w:type="dxa"/>
            <w:shd w:val="clear" w:color="auto" w:fill="auto"/>
            <w:vAlign w:val="center"/>
          </w:tcPr>
          <w:p w14:paraId="303148EF" w14:textId="77777777" w:rsidR="00CC7438" w:rsidRPr="008C4E9E" w:rsidRDefault="00CC7438" w:rsidP="00B5057C">
            <w:pPr>
              <w:spacing w:before="60" w:after="60"/>
              <w:ind w:left="567" w:hanging="567"/>
              <w:rPr>
                <w:iCs/>
                <w:szCs w:val="22"/>
                <w:lang w:val="sk-SK"/>
              </w:rPr>
            </w:pPr>
            <w:proofErr w:type="spellStart"/>
            <w:r w:rsidRPr="008C4E9E">
              <w:rPr>
                <w:iCs/>
                <w:szCs w:val="22"/>
                <w:lang w:val="sk-SK"/>
              </w:rPr>
              <w:t>Bacto</w:t>
            </w:r>
            <w:proofErr w:type="spellEnd"/>
            <w:r w:rsidRPr="008C4E9E">
              <w:rPr>
                <w:iCs/>
                <w:szCs w:val="22"/>
                <w:lang w:val="sk-SK"/>
              </w:rPr>
              <w:t xml:space="preserve"> </w:t>
            </w:r>
            <w:proofErr w:type="spellStart"/>
            <w:r w:rsidRPr="008C4E9E">
              <w:rPr>
                <w:iCs/>
                <w:szCs w:val="22"/>
                <w:lang w:val="sk-SK"/>
              </w:rPr>
              <w:t>peptón</w:t>
            </w:r>
            <w:proofErr w:type="spellEnd"/>
          </w:p>
        </w:tc>
      </w:tr>
      <w:tr w:rsidR="00CC7438" w:rsidRPr="008C3C02" w14:paraId="679D4909" w14:textId="77777777" w:rsidTr="00B5057C">
        <w:tc>
          <w:tcPr>
            <w:tcW w:w="4528" w:type="dxa"/>
            <w:shd w:val="clear" w:color="auto" w:fill="auto"/>
            <w:vAlign w:val="center"/>
          </w:tcPr>
          <w:p w14:paraId="2642B16C" w14:textId="77777777" w:rsidR="00CC7438" w:rsidRPr="008C4E9E" w:rsidRDefault="00CC7438" w:rsidP="00B5057C">
            <w:pPr>
              <w:spacing w:before="60" w:after="60"/>
              <w:ind w:left="567" w:hanging="567"/>
              <w:rPr>
                <w:b/>
                <w:bCs/>
                <w:iCs/>
                <w:szCs w:val="22"/>
                <w:lang w:val="sk-SK"/>
              </w:rPr>
            </w:pPr>
            <w:proofErr w:type="spellStart"/>
            <w:r w:rsidRPr="008C4E9E">
              <w:rPr>
                <w:iCs/>
                <w:szCs w:val="22"/>
                <w:lang w:val="sk-SK"/>
              </w:rPr>
              <w:t>Dihydrogenfosforečnan</w:t>
            </w:r>
            <w:proofErr w:type="spellEnd"/>
            <w:r w:rsidRPr="008C4E9E">
              <w:rPr>
                <w:iCs/>
                <w:szCs w:val="22"/>
                <w:lang w:val="sk-SK"/>
              </w:rPr>
              <w:t xml:space="preserve"> draselný</w:t>
            </w:r>
          </w:p>
        </w:tc>
      </w:tr>
      <w:tr w:rsidR="00CC7438" w:rsidRPr="008C3C02" w14:paraId="7C3A2FD0" w14:textId="77777777" w:rsidTr="00B5057C">
        <w:tc>
          <w:tcPr>
            <w:tcW w:w="4528" w:type="dxa"/>
            <w:shd w:val="clear" w:color="auto" w:fill="auto"/>
            <w:vAlign w:val="center"/>
          </w:tcPr>
          <w:p w14:paraId="1807BF14" w14:textId="77777777" w:rsidR="00CC7438" w:rsidRPr="008C4E9E" w:rsidRDefault="00CC7438" w:rsidP="00B5057C">
            <w:pPr>
              <w:spacing w:before="60" w:after="60"/>
              <w:rPr>
                <w:iCs/>
                <w:szCs w:val="22"/>
                <w:lang w:val="sk-SK"/>
              </w:rPr>
            </w:pPr>
            <w:r w:rsidRPr="008C4E9E">
              <w:rPr>
                <w:iCs/>
                <w:szCs w:val="22"/>
                <w:lang w:val="sk-SK"/>
              </w:rPr>
              <w:t>Hydroxid draselný</w:t>
            </w:r>
          </w:p>
        </w:tc>
      </w:tr>
    </w:tbl>
    <w:p w14:paraId="5F493EB0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17F6D728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8C3C02">
        <w:rPr>
          <w:szCs w:val="22"/>
          <w:lang w:val="sk-SK"/>
        </w:rPr>
        <w:t xml:space="preserve">Krémovo až červeno-hnedý zafarbený </w:t>
      </w:r>
      <w:proofErr w:type="spellStart"/>
      <w:r w:rsidRPr="008C3C02">
        <w:rPr>
          <w:szCs w:val="22"/>
          <w:lang w:val="sk-SK"/>
        </w:rPr>
        <w:t>lyofilizát</w:t>
      </w:r>
      <w:proofErr w:type="spellEnd"/>
      <w:r w:rsidRPr="008C3C02">
        <w:rPr>
          <w:szCs w:val="22"/>
          <w:lang w:val="sk-SK"/>
        </w:rPr>
        <w:t>.</w:t>
      </w:r>
    </w:p>
    <w:p w14:paraId="73A8DE9D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30711902" w14:textId="77777777" w:rsidR="00CC7438" w:rsidRPr="008C3C02" w:rsidRDefault="00CC7438" w:rsidP="00CC7438">
      <w:pPr>
        <w:spacing w:line="240" w:lineRule="auto"/>
        <w:jc w:val="both"/>
        <w:rPr>
          <w:b/>
          <w:szCs w:val="22"/>
          <w:lang w:val="sk-SK"/>
        </w:rPr>
      </w:pPr>
      <w:r w:rsidRPr="008C3C02">
        <w:rPr>
          <w:b/>
          <w:szCs w:val="22"/>
          <w:lang w:val="sk-SK"/>
        </w:rPr>
        <w:t>3.</w:t>
      </w:r>
      <w:r w:rsidRPr="008C3C02">
        <w:rPr>
          <w:b/>
          <w:szCs w:val="22"/>
          <w:lang w:val="sk-SK"/>
        </w:rPr>
        <w:tab/>
        <w:t>KLINICKÉ   ÚDAJE</w:t>
      </w:r>
    </w:p>
    <w:p w14:paraId="7DD931D2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10594C2A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b/>
          <w:szCs w:val="22"/>
          <w:lang w:val="sk-SK"/>
        </w:rPr>
      </w:pPr>
      <w:r w:rsidRPr="008C3C02">
        <w:rPr>
          <w:b/>
          <w:szCs w:val="22"/>
          <w:lang w:val="sk-SK"/>
        </w:rPr>
        <w:t>3.1</w:t>
      </w:r>
      <w:r w:rsidRPr="008C3C02">
        <w:rPr>
          <w:b/>
          <w:szCs w:val="22"/>
          <w:lang w:val="sk-SK"/>
        </w:rPr>
        <w:tab/>
        <w:t>Cieľové druhy</w:t>
      </w:r>
    </w:p>
    <w:p w14:paraId="4CCB98EF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b/>
          <w:szCs w:val="22"/>
          <w:lang w:val="sk-SK"/>
        </w:rPr>
      </w:pPr>
    </w:p>
    <w:p w14:paraId="39B6F313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8C3C02">
        <w:rPr>
          <w:szCs w:val="22"/>
          <w:lang w:val="sk-SK"/>
        </w:rPr>
        <w:t>Kurčatá  (brojlery, budúce nosnice a budúca chovná hydina).</w:t>
      </w:r>
    </w:p>
    <w:p w14:paraId="3A97E91C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70D69C67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b/>
          <w:szCs w:val="22"/>
          <w:lang w:val="sk-SK"/>
        </w:rPr>
      </w:pPr>
      <w:r w:rsidRPr="008C3C02">
        <w:rPr>
          <w:b/>
          <w:szCs w:val="22"/>
          <w:lang w:val="sk-SK"/>
        </w:rPr>
        <w:t>3.2</w:t>
      </w:r>
      <w:r w:rsidRPr="008C3C02">
        <w:rPr>
          <w:b/>
          <w:szCs w:val="22"/>
          <w:lang w:val="sk-SK"/>
        </w:rPr>
        <w:tab/>
        <w:t xml:space="preserve">Indikácie na použitie </w:t>
      </w:r>
      <w:r w:rsidRPr="008C4E9E">
        <w:rPr>
          <w:b/>
          <w:lang w:val="sk-SK"/>
        </w:rPr>
        <w:t>pre každý cieľový druh</w:t>
      </w:r>
      <w:r w:rsidRPr="008C3C02" w:rsidDel="00F5288A">
        <w:rPr>
          <w:b/>
          <w:szCs w:val="22"/>
          <w:lang w:val="sk-SK"/>
        </w:rPr>
        <w:t xml:space="preserve"> </w:t>
      </w:r>
    </w:p>
    <w:p w14:paraId="743B1553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19ADFF60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8C3C02">
        <w:rPr>
          <w:szCs w:val="22"/>
          <w:lang w:val="sk-SK"/>
        </w:rPr>
        <w:t xml:space="preserve">Na aktívnu </w:t>
      </w:r>
      <w:proofErr w:type="spellStart"/>
      <w:r w:rsidRPr="008C3C02">
        <w:rPr>
          <w:szCs w:val="22"/>
          <w:lang w:val="sk-SK"/>
        </w:rPr>
        <w:t>imunizáciu</w:t>
      </w:r>
      <w:proofErr w:type="spellEnd"/>
      <w:r w:rsidRPr="008C3C02">
        <w:rPr>
          <w:szCs w:val="22"/>
          <w:lang w:val="sk-SK"/>
        </w:rPr>
        <w:t xml:space="preserve"> kurčiat, (brojlerov, budúcich nosníc a chovnej hydiny) s materskými protilátkami (hraničný </w:t>
      </w:r>
      <w:proofErr w:type="spellStart"/>
      <w:r w:rsidRPr="008C3C02">
        <w:rPr>
          <w:szCs w:val="22"/>
          <w:lang w:val="sk-SK"/>
        </w:rPr>
        <w:t>titer</w:t>
      </w:r>
      <w:proofErr w:type="spellEnd"/>
      <w:r w:rsidRPr="008C3C02">
        <w:rPr>
          <w:szCs w:val="22"/>
          <w:lang w:val="sk-SK"/>
        </w:rPr>
        <w:t xml:space="preserve"> : ≤ 500 IDEXX ELISA jednotiek) na zníženie klinického ochorenia a </w:t>
      </w:r>
      <w:proofErr w:type="spellStart"/>
      <w:r w:rsidRPr="008C3C02">
        <w:rPr>
          <w:szCs w:val="22"/>
          <w:lang w:val="sk-SK"/>
        </w:rPr>
        <w:t>burzálnych</w:t>
      </w:r>
      <w:proofErr w:type="spellEnd"/>
      <w:r w:rsidRPr="008C3C02">
        <w:rPr>
          <w:szCs w:val="22"/>
          <w:lang w:val="sk-SK"/>
        </w:rPr>
        <w:t xml:space="preserve"> lézií v dôsledku infekcie spôsobenej vírusmi vtáčej infekčnej </w:t>
      </w:r>
      <w:proofErr w:type="spellStart"/>
      <w:r w:rsidRPr="008C3C02">
        <w:rPr>
          <w:szCs w:val="22"/>
          <w:lang w:val="sk-SK"/>
        </w:rPr>
        <w:t>burzitídy</w:t>
      </w:r>
      <w:proofErr w:type="spellEnd"/>
      <w:r w:rsidRPr="008C3C02">
        <w:rPr>
          <w:szCs w:val="22"/>
          <w:lang w:val="sk-SK"/>
        </w:rPr>
        <w:t xml:space="preserve"> (IBD).</w:t>
      </w:r>
    </w:p>
    <w:p w14:paraId="432AC0D8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8C3C02">
        <w:rPr>
          <w:szCs w:val="22"/>
          <w:lang w:val="sk-SK"/>
        </w:rPr>
        <w:t>Kurčatá môžu byť zaočkované od  10 dňa života.</w:t>
      </w:r>
    </w:p>
    <w:p w14:paraId="5A34F66F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3CDEE39B" w14:textId="77777777" w:rsidR="00CC7438" w:rsidRPr="008C3C02" w:rsidRDefault="00CC7438" w:rsidP="00CC7438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/>
        </w:rPr>
      </w:pPr>
      <w:r w:rsidRPr="008C3C02">
        <w:rPr>
          <w:szCs w:val="22"/>
          <w:lang w:val="sk-SK"/>
        </w:rPr>
        <w:t>Nástup imunity</w:t>
      </w:r>
      <w:r w:rsidRPr="008C3C02">
        <w:rPr>
          <w:szCs w:val="22"/>
          <w:lang w:val="sk-SK" w:eastAsia="hr-HR"/>
        </w:rPr>
        <w:t>: 2 týždne po vakcinácii.</w:t>
      </w:r>
    </w:p>
    <w:p w14:paraId="4DCE7EA2" w14:textId="77777777" w:rsidR="00CC7438" w:rsidRPr="008C3C02" w:rsidRDefault="00CC7438" w:rsidP="00CC7438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hr-HR"/>
        </w:rPr>
      </w:pPr>
      <w:r w:rsidRPr="008C3C02">
        <w:rPr>
          <w:szCs w:val="22"/>
          <w:lang w:val="sk-SK"/>
        </w:rPr>
        <w:t>Trvanie imunity: 5 týždňov po vakcinácii.</w:t>
      </w:r>
    </w:p>
    <w:p w14:paraId="05DCF814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0925C7F9" w14:textId="77777777" w:rsidR="00CC7438" w:rsidRPr="008C3C02" w:rsidRDefault="00CC7438" w:rsidP="00CC7438">
      <w:pPr>
        <w:keepNext/>
        <w:keepLines/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8C3C02">
        <w:rPr>
          <w:b/>
          <w:szCs w:val="22"/>
          <w:lang w:val="sk-SK"/>
        </w:rPr>
        <w:t>3.3</w:t>
      </w:r>
      <w:r w:rsidRPr="008C3C02">
        <w:rPr>
          <w:b/>
          <w:szCs w:val="22"/>
          <w:lang w:val="sk-SK"/>
        </w:rPr>
        <w:tab/>
        <w:t>Kontraindikácie</w:t>
      </w:r>
    </w:p>
    <w:p w14:paraId="0975517C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74C3B419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8C3C02">
        <w:rPr>
          <w:szCs w:val="22"/>
          <w:lang w:val="sk-SK"/>
        </w:rPr>
        <w:t>Nie sú.</w:t>
      </w:r>
    </w:p>
    <w:p w14:paraId="12E109D0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5E42253C" w14:textId="77777777" w:rsidR="00CC7438" w:rsidRPr="008C3C02" w:rsidRDefault="00CC7438" w:rsidP="00CC7438">
      <w:pPr>
        <w:keepNext/>
        <w:keepLines/>
        <w:tabs>
          <w:tab w:val="clear" w:pos="567"/>
        </w:tabs>
        <w:spacing w:line="240" w:lineRule="auto"/>
        <w:jc w:val="both"/>
        <w:rPr>
          <w:b/>
          <w:szCs w:val="22"/>
          <w:lang w:val="sk-SK"/>
        </w:rPr>
      </w:pPr>
      <w:r w:rsidRPr="008C3C02">
        <w:rPr>
          <w:b/>
          <w:szCs w:val="22"/>
          <w:lang w:val="sk-SK"/>
        </w:rPr>
        <w:t>3.4</w:t>
      </w:r>
      <w:r w:rsidRPr="008C3C02">
        <w:rPr>
          <w:b/>
          <w:szCs w:val="22"/>
          <w:lang w:val="sk-SK"/>
        </w:rPr>
        <w:tab/>
        <w:t xml:space="preserve">Osobitné upozornenia </w:t>
      </w:r>
    </w:p>
    <w:p w14:paraId="2A9B633D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b/>
          <w:szCs w:val="22"/>
          <w:lang w:val="sk-SK"/>
        </w:rPr>
      </w:pPr>
    </w:p>
    <w:p w14:paraId="263AD8FA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8C3C02">
        <w:rPr>
          <w:szCs w:val="22"/>
          <w:lang w:val="sk-SK"/>
        </w:rPr>
        <w:t xml:space="preserve">Pozrite časť </w:t>
      </w:r>
      <w:r w:rsidRPr="008C4E9E">
        <w:rPr>
          <w:szCs w:val="22"/>
          <w:lang w:val="sk-SK"/>
        </w:rPr>
        <w:t>Cesty podania a dávkovanie</w:t>
      </w:r>
      <w:r>
        <w:rPr>
          <w:szCs w:val="22"/>
          <w:lang w:val="sk-SK"/>
        </w:rPr>
        <w:t>.</w:t>
      </w:r>
    </w:p>
    <w:p w14:paraId="3AA2C30A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8C3C02">
        <w:rPr>
          <w:szCs w:val="22"/>
          <w:lang w:val="sk-SK"/>
        </w:rPr>
        <w:t>Vakcinovať len  zdravé zvieratá.</w:t>
      </w:r>
    </w:p>
    <w:p w14:paraId="112136C5" w14:textId="77777777" w:rsidR="00CC7438" w:rsidRPr="008C3C02" w:rsidRDefault="00CC7438" w:rsidP="00CC7438">
      <w:pPr>
        <w:keepNext/>
        <w:keepLines/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8C3C02">
        <w:rPr>
          <w:b/>
          <w:szCs w:val="22"/>
          <w:lang w:val="sk-SK"/>
        </w:rPr>
        <w:t>3.5</w:t>
      </w:r>
      <w:r w:rsidRPr="008C3C02">
        <w:rPr>
          <w:b/>
          <w:szCs w:val="22"/>
          <w:lang w:val="sk-SK"/>
        </w:rPr>
        <w:tab/>
        <w:t>Osobitné  opatrenia na používanie</w:t>
      </w:r>
    </w:p>
    <w:p w14:paraId="423ED8C4" w14:textId="77777777" w:rsidR="00CC7438" w:rsidRPr="008C3C02" w:rsidRDefault="00CC7438" w:rsidP="00CC7438">
      <w:pPr>
        <w:keepNext/>
        <w:keepLines/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000EAFB3" w14:textId="77777777" w:rsidR="00CC7438" w:rsidRPr="008C3C02" w:rsidRDefault="00CC7438" w:rsidP="00CC7438">
      <w:pPr>
        <w:keepNext/>
        <w:keepLines/>
        <w:tabs>
          <w:tab w:val="clear" w:pos="567"/>
        </w:tabs>
        <w:spacing w:line="240" w:lineRule="auto"/>
        <w:jc w:val="both"/>
        <w:rPr>
          <w:szCs w:val="22"/>
          <w:u w:val="single"/>
          <w:lang w:val="sk-SK"/>
        </w:rPr>
      </w:pPr>
      <w:r w:rsidRPr="008C3C02">
        <w:rPr>
          <w:szCs w:val="22"/>
          <w:u w:val="single"/>
          <w:lang w:val="sk-SK"/>
        </w:rPr>
        <w:t>Osobitné opatrenia na bezpečné  používanie u cieľových druhov</w:t>
      </w:r>
    </w:p>
    <w:p w14:paraId="4E7706FF" w14:textId="77777777" w:rsidR="00CC7438" w:rsidRPr="008C3C02" w:rsidRDefault="00CC7438" w:rsidP="00CC7438">
      <w:pPr>
        <w:keepNext/>
        <w:keepLines/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47543B7B" w14:textId="77777777" w:rsidR="00CC7438" w:rsidRPr="008C3C02" w:rsidRDefault="00CC7438" w:rsidP="00CC7438">
      <w:pPr>
        <w:keepNext/>
        <w:keepLines/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8C3C02">
        <w:rPr>
          <w:szCs w:val="22"/>
          <w:lang w:val="sk-SK"/>
        </w:rPr>
        <w:t xml:space="preserve">Vakcinačný kmeň sa môže šíriť na vnímavé nevakcinované kurčatá po vakcinácii počas najmenej 5 dní. Rozšírenie nevyvoláva klinické príznaky. </w:t>
      </w:r>
    </w:p>
    <w:p w14:paraId="057AB2CE" w14:textId="77777777" w:rsidR="00CC7438" w:rsidRPr="008C3C02" w:rsidRDefault="00CC7438" w:rsidP="00CC7438">
      <w:pPr>
        <w:keepNext/>
        <w:keepLines/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4F2A4980" w14:textId="77777777" w:rsidR="00CC7438" w:rsidRPr="008C3C02" w:rsidRDefault="00CC7438" w:rsidP="00CC7438">
      <w:pPr>
        <w:keepNext/>
        <w:keepLines/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8C3C02">
        <w:rPr>
          <w:szCs w:val="22"/>
          <w:lang w:val="sk-SK"/>
        </w:rPr>
        <w:t>Je možné, že sa vakcinačný vírus rozšíri na druhy, ktoré nie sú cieľové.</w:t>
      </w:r>
    </w:p>
    <w:p w14:paraId="245283FA" w14:textId="77777777" w:rsidR="00CC7438" w:rsidRPr="008C3C02" w:rsidRDefault="00CC7438" w:rsidP="00CC7438">
      <w:pPr>
        <w:keepNext/>
        <w:keepLines/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8C3C02">
        <w:rPr>
          <w:szCs w:val="22"/>
          <w:lang w:val="sk-SK"/>
        </w:rPr>
        <w:t>Je potrebné zabezpečiť, aby sa vírus vakcíny nerozširoval na nevakcinované vtáky. Preto by sa všetky vtáky v kŕdli mali zaočkovať súčasne, aby sa znížilo riziko prenosu z vtákov na vtáky. Vakcinované vtáky by sa nemali miešať s nevakcinovanými vtákmi. Mali by sa prijať hygienické opatrenia, aby sa zabránilo šíreniu do iných kŕdľov. Odporúča sa vakcinácia všetkých kurčiat v priestoroch. Pred opätovným naskladnením je potrebné priestory dezinfikovať.</w:t>
      </w:r>
    </w:p>
    <w:p w14:paraId="0C9DC472" w14:textId="77777777" w:rsidR="00CC7438" w:rsidRPr="008C3C02" w:rsidRDefault="00CC7438" w:rsidP="00CC7438">
      <w:pPr>
        <w:keepNext/>
        <w:keepLines/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1B860CDA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8C3C02">
        <w:rPr>
          <w:szCs w:val="22"/>
          <w:lang w:val="sk-SK"/>
        </w:rPr>
        <w:t>Vzhľadom na to, že táto očkovacia látka je prechodným plus kmeňom IBDV, mala by sa táto očkovacia látka použiť iba po zistení, že existuje epidemiologická potreba.</w:t>
      </w:r>
    </w:p>
    <w:p w14:paraId="00A7CCF5" w14:textId="77777777" w:rsidR="00CC7438" w:rsidRPr="008C3C02" w:rsidRDefault="00CC7438" w:rsidP="00CC7438">
      <w:pPr>
        <w:keepNext/>
        <w:keepLines/>
        <w:tabs>
          <w:tab w:val="clear" w:pos="567"/>
        </w:tabs>
        <w:spacing w:line="240" w:lineRule="auto"/>
        <w:jc w:val="both"/>
        <w:rPr>
          <w:szCs w:val="22"/>
          <w:u w:val="single"/>
          <w:lang w:val="sk-SK"/>
        </w:rPr>
      </w:pPr>
    </w:p>
    <w:p w14:paraId="406E8A9A" w14:textId="77777777" w:rsidR="00CC7438" w:rsidRPr="008C3C02" w:rsidRDefault="00CC7438" w:rsidP="00CC7438">
      <w:pPr>
        <w:keepNext/>
        <w:keepLines/>
        <w:tabs>
          <w:tab w:val="clear" w:pos="567"/>
        </w:tabs>
        <w:spacing w:line="240" w:lineRule="auto"/>
        <w:jc w:val="both"/>
        <w:rPr>
          <w:szCs w:val="22"/>
          <w:u w:val="single"/>
          <w:lang w:val="sk-SK"/>
        </w:rPr>
      </w:pPr>
      <w:r w:rsidRPr="008C3C02">
        <w:rPr>
          <w:szCs w:val="22"/>
          <w:u w:val="single"/>
          <w:lang w:val="sk-SK"/>
        </w:rPr>
        <w:t>Osobitné  opatrenia, ktoré má urobiť osoba podávajúca liek zvieratám</w:t>
      </w:r>
    </w:p>
    <w:p w14:paraId="6BC8073E" w14:textId="77777777" w:rsidR="00CC7438" w:rsidRPr="008C3C02" w:rsidRDefault="00CC7438" w:rsidP="00CC7438">
      <w:pPr>
        <w:keepNext/>
        <w:keepLines/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73CABDE5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 w:eastAsia="hr-HR"/>
        </w:rPr>
      </w:pPr>
      <w:r w:rsidRPr="008C3C02">
        <w:rPr>
          <w:szCs w:val="22"/>
          <w:lang w:val="sk-SK" w:eastAsia="hr-HR"/>
        </w:rPr>
        <w:t>Po vakcinácii si umyte a dezinfikujte ruky a vybavenie.</w:t>
      </w:r>
    </w:p>
    <w:p w14:paraId="43E3FB71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 w:eastAsia="hr-HR"/>
        </w:rPr>
      </w:pPr>
    </w:p>
    <w:p w14:paraId="1C3204A1" w14:textId="77777777" w:rsidR="00CC7438" w:rsidRPr="008C4E9E" w:rsidRDefault="00CC7438" w:rsidP="00CC7438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8C4E9E">
        <w:rPr>
          <w:szCs w:val="22"/>
          <w:u w:val="single"/>
          <w:lang w:val="sk-SK"/>
        </w:rPr>
        <w:t>Osobitné opatrenia na ochranu životného prostredia:</w:t>
      </w:r>
    </w:p>
    <w:p w14:paraId="45E86184" w14:textId="77777777" w:rsidR="00CC7438" w:rsidRPr="008C4E9E" w:rsidRDefault="00CC7438" w:rsidP="00CC7438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</w:p>
    <w:p w14:paraId="7EF1D44C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 w:eastAsia="hr-HR"/>
        </w:rPr>
      </w:pPr>
      <w:r w:rsidRPr="008C4E9E">
        <w:rPr>
          <w:lang w:val="sk-SK"/>
        </w:rPr>
        <w:t>Neuplatňujú sa.</w:t>
      </w:r>
    </w:p>
    <w:p w14:paraId="1E6A7587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752B70B7" w14:textId="77777777" w:rsidR="00CC7438" w:rsidRPr="008C3C02" w:rsidRDefault="00CC7438" w:rsidP="00CC7438">
      <w:pPr>
        <w:keepNext/>
        <w:keepLines/>
        <w:tabs>
          <w:tab w:val="clear" w:pos="567"/>
        </w:tabs>
        <w:spacing w:line="240" w:lineRule="auto"/>
        <w:jc w:val="both"/>
        <w:rPr>
          <w:b/>
          <w:szCs w:val="22"/>
          <w:lang w:val="sk-SK"/>
        </w:rPr>
      </w:pPr>
      <w:r w:rsidRPr="008C3C02">
        <w:rPr>
          <w:b/>
          <w:szCs w:val="22"/>
          <w:lang w:val="sk-SK"/>
        </w:rPr>
        <w:t>3.6</w:t>
      </w:r>
      <w:r w:rsidRPr="008C3C02">
        <w:rPr>
          <w:b/>
          <w:szCs w:val="22"/>
          <w:lang w:val="sk-SK"/>
        </w:rPr>
        <w:tab/>
        <w:t xml:space="preserve">Nežiaduce účinky </w:t>
      </w:r>
    </w:p>
    <w:p w14:paraId="1E9010EC" w14:textId="77777777" w:rsidR="00CC7438" w:rsidRPr="008C3C02" w:rsidRDefault="00CC7438" w:rsidP="00CC7438">
      <w:pPr>
        <w:keepNext/>
        <w:keepLines/>
        <w:tabs>
          <w:tab w:val="clear" w:pos="567"/>
        </w:tabs>
        <w:spacing w:line="240" w:lineRule="auto"/>
        <w:jc w:val="both"/>
        <w:rPr>
          <w:b/>
          <w:szCs w:val="22"/>
          <w:lang w:val="sk-SK"/>
        </w:rPr>
      </w:pPr>
    </w:p>
    <w:p w14:paraId="17E5EBB4" w14:textId="77777777" w:rsidR="00CC7438" w:rsidRPr="008C4E9E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8C4E9E">
        <w:rPr>
          <w:szCs w:val="22"/>
          <w:lang w:val="sk-SK"/>
        </w:rPr>
        <w:t>Kurčatá  (brojlery, budúce nosnice a budúca chovná hydina):</w:t>
      </w:r>
    </w:p>
    <w:p w14:paraId="6A90142E" w14:textId="77777777" w:rsidR="00CC7438" w:rsidRPr="008C3C02" w:rsidRDefault="00CC7438" w:rsidP="00CC7438">
      <w:pPr>
        <w:keepNext/>
        <w:keepLines/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346326F7" w14:textId="77777777" w:rsidR="00CC7438" w:rsidRPr="008C3C02" w:rsidRDefault="00CC7438" w:rsidP="00CC7438">
      <w:pPr>
        <w:keepNext/>
        <w:keepLines/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5"/>
        <w:gridCol w:w="4606"/>
      </w:tblGrid>
      <w:tr w:rsidR="00CC7438" w:rsidRPr="008C3C02" w14:paraId="20A8FC25" w14:textId="77777777" w:rsidTr="00B5057C">
        <w:trPr>
          <w:trHeight w:val="633"/>
        </w:trPr>
        <w:tc>
          <w:tcPr>
            <w:tcW w:w="4605" w:type="dxa"/>
          </w:tcPr>
          <w:p w14:paraId="5ADAAE0A" w14:textId="77777777" w:rsidR="00CC7438" w:rsidRPr="008C4E9E" w:rsidRDefault="00CC7438" w:rsidP="00B5057C">
            <w:pPr>
              <w:spacing w:before="60" w:after="60"/>
              <w:rPr>
                <w:szCs w:val="22"/>
                <w:lang w:val="sk-SK"/>
              </w:rPr>
            </w:pPr>
            <w:r w:rsidRPr="008C4E9E">
              <w:rPr>
                <w:lang w:val="sk-SK"/>
              </w:rPr>
              <w:t>Veľmi časté</w:t>
            </w:r>
          </w:p>
          <w:p w14:paraId="1253AD72" w14:textId="77777777" w:rsidR="00CC7438" w:rsidRPr="008C3C02" w:rsidRDefault="00CC7438" w:rsidP="00B5057C">
            <w:pPr>
              <w:keepNext/>
              <w:keepLines/>
              <w:tabs>
                <w:tab w:val="clear" w:pos="567"/>
              </w:tabs>
              <w:spacing w:line="240" w:lineRule="auto"/>
              <w:jc w:val="both"/>
              <w:rPr>
                <w:szCs w:val="22"/>
                <w:lang w:val="sk-SK"/>
              </w:rPr>
            </w:pPr>
            <w:r w:rsidRPr="008C4E9E">
              <w:rPr>
                <w:lang w:val="sk-SK"/>
              </w:rPr>
              <w:t>(u viac ako 1 z 10 liečených zvierat):</w:t>
            </w:r>
          </w:p>
        </w:tc>
        <w:tc>
          <w:tcPr>
            <w:tcW w:w="4606" w:type="dxa"/>
          </w:tcPr>
          <w:p w14:paraId="2F31B2E6" w14:textId="77777777" w:rsidR="00CC7438" w:rsidRPr="008C3C02" w:rsidRDefault="00CC7438" w:rsidP="00B5057C">
            <w:pPr>
              <w:keepNext/>
              <w:keepLines/>
              <w:tabs>
                <w:tab w:val="clear" w:pos="567"/>
              </w:tabs>
              <w:spacing w:line="240" w:lineRule="auto"/>
              <w:jc w:val="both"/>
              <w:rPr>
                <w:szCs w:val="22"/>
                <w:lang w:val="sk-SK"/>
              </w:rPr>
            </w:pPr>
            <w:proofErr w:type="spellStart"/>
            <w:r w:rsidRPr="008C3C02">
              <w:rPr>
                <w:szCs w:val="22"/>
                <w:lang w:val="sk-SK"/>
              </w:rPr>
              <w:t>Deplécia</w:t>
            </w:r>
            <w:proofErr w:type="spellEnd"/>
            <w:r w:rsidRPr="008C3C02">
              <w:rPr>
                <w:szCs w:val="22"/>
                <w:lang w:val="sk-SK"/>
              </w:rPr>
              <w:t xml:space="preserve"> </w:t>
            </w:r>
            <w:proofErr w:type="spellStart"/>
            <w:r w:rsidRPr="008C3C02">
              <w:rPr>
                <w:szCs w:val="22"/>
                <w:lang w:val="sk-SK"/>
              </w:rPr>
              <w:t>lymfocytov</w:t>
            </w:r>
            <w:proofErr w:type="spellEnd"/>
            <w:r w:rsidRPr="008C3C02">
              <w:rPr>
                <w:szCs w:val="22"/>
                <w:lang w:val="sk-SK"/>
              </w:rPr>
              <w:t xml:space="preserve"> </w:t>
            </w:r>
            <w:r w:rsidRPr="008C4E9E">
              <w:rPr>
                <w:szCs w:val="22"/>
                <w:lang w:val="sk-SK"/>
              </w:rPr>
              <w:t xml:space="preserve"> burzy </w:t>
            </w:r>
            <w:proofErr w:type="spellStart"/>
            <w:r w:rsidRPr="008C4E9E">
              <w:rPr>
                <w:szCs w:val="22"/>
                <w:lang w:val="sk-SK"/>
              </w:rPr>
              <w:t>Fabrici</w:t>
            </w:r>
            <w:proofErr w:type="spellEnd"/>
            <w:r w:rsidRPr="008C4E9E">
              <w:rPr>
                <w:szCs w:val="22"/>
                <w:lang w:val="sk-SK"/>
              </w:rPr>
              <w:t xml:space="preserve"> </w:t>
            </w:r>
            <w:r w:rsidRPr="008C4E9E">
              <w:rPr>
                <w:szCs w:val="22"/>
                <w:vertAlign w:val="superscript"/>
                <w:lang w:val="sk-SK"/>
              </w:rPr>
              <w:t>a</w:t>
            </w:r>
          </w:p>
        </w:tc>
      </w:tr>
    </w:tbl>
    <w:p w14:paraId="0DDDE213" w14:textId="77777777" w:rsidR="00CC7438" w:rsidRPr="008C3C02" w:rsidRDefault="00CC7438" w:rsidP="00CC7438">
      <w:pPr>
        <w:keepNext/>
        <w:keepLines/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1436A316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>
        <w:rPr>
          <w:szCs w:val="22"/>
          <w:vertAlign w:val="superscript"/>
          <w:lang w:val="sk-SK"/>
        </w:rPr>
        <w:t xml:space="preserve">a </w:t>
      </w:r>
      <w:r w:rsidRPr="008C3C02">
        <w:rPr>
          <w:szCs w:val="22"/>
          <w:lang w:val="sk-SK"/>
        </w:rPr>
        <w:t xml:space="preserve">V laboratórnych štúdiách sa po podaní 10-násobného predávkovania veľmi často pozorovala </w:t>
      </w:r>
      <w:proofErr w:type="spellStart"/>
      <w:r w:rsidRPr="008C3C02">
        <w:rPr>
          <w:szCs w:val="22"/>
          <w:lang w:val="sk-SK"/>
        </w:rPr>
        <w:t>signifikantná</w:t>
      </w:r>
      <w:proofErr w:type="spellEnd"/>
      <w:r w:rsidRPr="008C3C02">
        <w:rPr>
          <w:szCs w:val="22"/>
          <w:lang w:val="sk-SK"/>
        </w:rPr>
        <w:t xml:space="preserve"> </w:t>
      </w:r>
      <w:proofErr w:type="spellStart"/>
      <w:r w:rsidRPr="008C3C02">
        <w:rPr>
          <w:szCs w:val="22"/>
          <w:lang w:val="sk-SK"/>
        </w:rPr>
        <w:t>deplécia</w:t>
      </w:r>
      <w:proofErr w:type="spellEnd"/>
      <w:r w:rsidRPr="008C3C02">
        <w:rPr>
          <w:szCs w:val="22"/>
          <w:lang w:val="sk-SK"/>
        </w:rPr>
        <w:t xml:space="preserve"> </w:t>
      </w:r>
      <w:proofErr w:type="spellStart"/>
      <w:r w:rsidRPr="008C3C02">
        <w:rPr>
          <w:szCs w:val="22"/>
          <w:lang w:val="sk-SK"/>
        </w:rPr>
        <w:t>lymfocytov</w:t>
      </w:r>
      <w:proofErr w:type="spellEnd"/>
      <w:r w:rsidRPr="008C3C02">
        <w:rPr>
          <w:szCs w:val="22"/>
          <w:lang w:val="sk-SK"/>
        </w:rPr>
        <w:t xml:space="preserve">  burzy </w:t>
      </w:r>
      <w:proofErr w:type="spellStart"/>
      <w:r w:rsidRPr="008C3C02">
        <w:rPr>
          <w:szCs w:val="22"/>
          <w:lang w:val="sk-SK"/>
        </w:rPr>
        <w:t>Fabrici</w:t>
      </w:r>
      <w:proofErr w:type="spellEnd"/>
      <w:r w:rsidRPr="008C3C02">
        <w:rPr>
          <w:szCs w:val="22"/>
          <w:lang w:val="sk-SK"/>
        </w:rPr>
        <w:t xml:space="preserve"> (u 26 - 50% folikulov) 7 dní po podaní očkovacej látky. </w:t>
      </w:r>
      <w:proofErr w:type="spellStart"/>
      <w:r w:rsidRPr="008C3C02">
        <w:rPr>
          <w:szCs w:val="22"/>
          <w:lang w:val="sk-SK"/>
        </w:rPr>
        <w:t>Repopulácia</w:t>
      </w:r>
      <w:proofErr w:type="spellEnd"/>
      <w:r w:rsidRPr="008C3C02">
        <w:rPr>
          <w:szCs w:val="22"/>
          <w:lang w:val="sk-SK"/>
        </w:rPr>
        <w:t xml:space="preserve"> </w:t>
      </w:r>
      <w:proofErr w:type="spellStart"/>
      <w:r w:rsidRPr="008C3C02">
        <w:rPr>
          <w:szCs w:val="22"/>
          <w:lang w:val="sk-SK"/>
        </w:rPr>
        <w:t>lymfocytov</w:t>
      </w:r>
      <w:proofErr w:type="spellEnd"/>
      <w:r w:rsidRPr="008C3C02">
        <w:rPr>
          <w:szCs w:val="22"/>
          <w:lang w:val="sk-SK"/>
        </w:rPr>
        <w:t xml:space="preserve"> sa pozoruje od 21 dní po vakcinácii. 28 dní po vakcinácii stále zostáva určitá </w:t>
      </w:r>
      <w:proofErr w:type="spellStart"/>
      <w:r w:rsidRPr="008C3C02">
        <w:rPr>
          <w:szCs w:val="22"/>
          <w:lang w:val="sk-SK"/>
        </w:rPr>
        <w:t>deplécia</w:t>
      </w:r>
      <w:proofErr w:type="spellEnd"/>
      <w:r w:rsidRPr="008C3C02">
        <w:rPr>
          <w:szCs w:val="22"/>
          <w:lang w:val="sk-SK"/>
        </w:rPr>
        <w:t xml:space="preserve"> (1-25% folikulov). Úplná </w:t>
      </w:r>
      <w:proofErr w:type="spellStart"/>
      <w:r w:rsidRPr="008C3C02">
        <w:rPr>
          <w:szCs w:val="22"/>
          <w:lang w:val="sk-SK"/>
        </w:rPr>
        <w:t>repopulácia</w:t>
      </w:r>
      <w:proofErr w:type="spellEnd"/>
      <w:r w:rsidRPr="008C3C02">
        <w:rPr>
          <w:szCs w:val="22"/>
          <w:lang w:val="sk-SK"/>
        </w:rPr>
        <w:t xml:space="preserve"> burzy </w:t>
      </w:r>
      <w:proofErr w:type="spellStart"/>
      <w:r w:rsidRPr="008C3C02">
        <w:rPr>
          <w:szCs w:val="22"/>
          <w:lang w:val="sk-SK"/>
        </w:rPr>
        <w:t>lymfocytmi</w:t>
      </w:r>
      <w:proofErr w:type="spellEnd"/>
      <w:r w:rsidRPr="008C3C02">
        <w:rPr>
          <w:szCs w:val="22"/>
          <w:lang w:val="sk-SK"/>
        </w:rPr>
        <w:t xml:space="preserve"> sa uskutočnila do 35 dní po vakcinácii.</w:t>
      </w:r>
    </w:p>
    <w:p w14:paraId="0F1B2E9B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proofErr w:type="spellStart"/>
      <w:r w:rsidRPr="008C3C02">
        <w:rPr>
          <w:szCs w:val="22"/>
          <w:lang w:val="sk-SK"/>
        </w:rPr>
        <w:t>Deplécia</w:t>
      </w:r>
      <w:proofErr w:type="spellEnd"/>
      <w:r w:rsidRPr="008C3C02">
        <w:rPr>
          <w:szCs w:val="22"/>
          <w:lang w:val="sk-SK"/>
        </w:rPr>
        <w:t xml:space="preserve"> </w:t>
      </w:r>
      <w:proofErr w:type="spellStart"/>
      <w:r w:rsidRPr="008C3C02">
        <w:rPr>
          <w:szCs w:val="22"/>
          <w:lang w:val="sk-SK"/>
        </w:rPr>
        <w:t>lymfocytov</w:t>
      </w:r>
      <w:proofErr w:type="spellEnd"/>
      <w:r w:rsidRPr="008C3C02">
        <w:rPr>
          <w:szCs w:val="22"/>
          <w:lang w:val="sk-SK"/>
        </w:rPr>
        <w:t xml:space="preserve"> spojená s vakcínou nebola spojená s </w:t>
      </w:r>
      <w:proofErr w:type="spellStart"/>
      <w:r w:rsidRPr="008C3C02">
        <w:rPr>
          <w:szCs w:val="22"/>
          <w:lang w:val="sk-SK"/>
        </w:rPr>
        <w:t>imunosupresiou</w:t>
      </w:r>
      <w:proofErr w:type="spellEnd"/>
      <w:r w:rsidRPr="008C3C02">
        <w:rPr>
          <w:szCs w:val="22"/>
          <w:lang w:val="sk-SK"/>
        </w:rPr>
        <w:t>.</w:t>
      </w:r>
    </w:p>
    <w:p w14:paraId="20D798D9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0A0F7A94" w14:textId="77777777" w:rsidR="00CC7438" w:rsidRPr="008C4E9E" w:rsidRDefault="00CC7438" w:rsidP="00CC7438">
      <w:pPr>
        <w:jc w:val="both"/>
        <w:rPr>
          <w:szCs w:val="22"/>
          <w:lang w:val="sk-SK"/>
        </w:rPr>
      </w:pPr>
      <w:bookmarkStart w:id="1" w:name="_Hlk66891708"/>
      <w:r w:rsidRPr="008C4E9E">
        <w:rPr>
          <w:lang w:val="sk-SK"/>
        </w:rPr>
        <w:t>Hlásenie nežiaducich účinkov je dôležité. Umožňuje priebežné monitorovanie bezpečnosti veterinárneho lieku. Hlásenia sa majú zasielať prednostne prostredníctvom veterinárneho lekára buď držiteľovi rozhodnutia o registrácii alebo jeho miestnemu zástupcovi, alebo príslušnému národnému orgánu prostredníctvom národného systému hlásenia. Príslušné kontaktné údaje sa nachádzajú aj v  písomnej informácii pre používateľov.</w:t>
      </w:r>
    </w:p>
    <w:bookmarkEnd w:id="1"/>
    <w:p w14:paraId="0EDE26A8" w14:textId="77777777" w:rsidR="00CC7438" w:rsidRPr="008C3C02" w:rsidRDefault="00CC7438" w:rsidP="00CC7438">
      <w:pPr>
        <w:keepNext/>
        <w:keepLines/>
        <w:tabs>
          <w:tab w:val="clear" w:pos="567"/>
        </w:tabs>
        <w:spacing w:line="240" w:lineRule="auto"/>
        <w:jc w:val="both"/>
        <w:rPr>
          <w:b/>
          <w:szCs w:val="22"/>
          <w:lang w:val="sk-SK"/>
        </w:rPr>
      </w:pPr>
    </w:p>
    <w:p w14:paraId="7B7DB8EB" w14:textId="77777777" w:rsidR="00CC7438" w:rsidRPr="008C3C02" w:rsidRDefault="00CC7438" w:rsidP="00CC7438">
      <w:pPr>
        <w:keepNext/>
        <w:keepLines/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8C3C02">
        <w:rPr>
          <w:b/>
          <w:szCs w:val="22"/>
          <w:lang w:val="sk-SK"/>
        </w:rPr>
        <w:t>3.7</w:t>
      </w:r>
      <w:r w:rsidRPr="008C3C02">
        <w:rPr>
          <w:b/>
          <w:szCs w:val="22"/>
          <w:lang w:val="sk-SK"/>
        </w:rPr>
        <w:tab/>
        <w:t>Použitie počas gravidity,  laktácie, znášky</w:t>
      </w:r>
    </w:p>
    <w:p w14:paraId="212C10ED" w14:textId="77777777" w:rsidR="00CC7438" w:rsidRPr="008C3C02" w:rsidRDefault="00CC7438" w:rsidP="00CC7438">
      <w:pPr>
        <w:keepNext/>
        <w:keepLines/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329209D3" w14:textId="77777777" w:rsidR="00CC7438" w:rsidRPr="008C4E9E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u w:val="single"/>
          <w:lang w:val="sk-SK"/>
        </w:rPr>
      </w:pPr>
      <w:r w:rsidRPr="008C4E9E">
        <w:rPr>
          <w:szCs w:val="22"/>
          <w:u w:val="single"/>
          <w:lang w:val="sk-SK"/>
        </w:rPr>
        <w:t>Nosnice:</w:t>
      </w:r>
    </w:p>
    <w:p w14:paraId="278FA032" w14:textId="77777777" w:rsidR="00CC7438" w:rsidRPr="00C2496A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8C3C02">
        <w:rPr>
          <w:szCs w:val="22"/>
          <w:lang w:val="sk-SK"/>
        </w:rPr>
        <w:t>Nepoužívať u nosníc počas znášky a počas 4 týždňov pred začiatkom znášky.</w:t>
      </w:r>
    </w:p>
    <w:p w14:paraId="4C016F03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6E0C9F8D" w14:textId="77777777" w:rsidR="00CC7438" w:rsidRPr="008C3C02" w:rsidRDefault="00CC7438" w:rsidP="00CC7438">
      <w:pPr>
        <w:keepNext/>
        <w:keepLines/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8C3C02">
        <w:rPr>
          <w:b/>
          <w:szCs w:val="22"/>
          <w:lang w:val="sk-SK"/>
        </w:rPr>
        <w:t>3.8</w:t>
      </w:r>
      <w:r w:rsidRPr="008C3C02">
        <w:rPr>
          <w:b/>
          <w:szCs w:val="22"/>
          <w:lang w:val="sk-SK"/>
        </w:rPr>
        <w:tab/>
        <w:t>Interakcie s inými liekmi a ďalšie interakcií</w:t>
      </w:r>
    </w:p>
    <w:p w14:paraId="7551DFC7" w14:textId="77777777" w:rsidR="00CC7438" w:rsidRPr="008C3C02" w:rsidRDefault="00CC7438" w:rsidP="00CC7438">
      <w:pPr>
        <w:keepNext/>
        <w:keepLines/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6102C35C" w14:textId="77777777" w:rsidR="00CC7438" w:rsidRPr="008C3C02" w:rsidRDefault="00CC7438" w:rsidP="00CC7438">
      <w:pPr>
        <w:widowControl w:val="0"/>
        <w:tabs>
          <w:tab w:val="clear" w:pos="567"/>
        </w:tabs>
        <w:spacing w:line="240" w:lineRule="auto"/>
        <w:jc w:val="both"/>
        <w:rPr>
          <w:snapToGrid w:val="0"/>
          <w:szCs w:val="22"/>
          <w:lang w:val="sk-SK"/>
        </w:rPr>
      </w:pPr>
      <w:r w:rsidRPr="008C3C02">
        <w:rPr>
          <w:snapToGrid w:val="0"/>
          <w:szCs w:val="22"/>
          <w:lang w:val="sk-SK"/>
        </w:rPr>
        <w:t>Nie sú dostupné informácie o bezpečnosti a účinnosti tejto vakcíny, ak je použitá s iným veterinárnym liekom. Rozhodnutie o použití tejto vakcíny pred alebo po podaní iného veterinárneho lieku musí byť preto vykonané na základe zváženia jednotlivých prípadov.</w:t>
      </w:r>
    </w:p>
    <w:p w14:paraId="420D9A2E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1EE0B6EC" w14:textId="77777777" w:rsidR="00CC7438" w:rsidRPr="008C3C02" w:rsidRDefault="00CC7438" w:rsidP="00CC7438">
      <w:pPr>
        <w:keepNext/>
        <w:keepLines/>
        <w:tabs>
          <w:tab w:val="clear" w:pos="567"/>
        </w:tabs>
        <w:spacing w:line="240" w:lineRule="auto"/>
        <w:jc w:val="both"/>
        <w:rPr>
          <w:i/>
          <w:szCs w:val="22"/>
          <w:lang w:val="sk-SK"/>
        </w:rPr>
      </w:pPr>
      <w:r w:rsidRPr="008C3C02">
        <w:rPr>
          <w:b/>
          <w:szCs w:val="22"/>
          <w:lang w:val="sk-SK"/>
        </w:rPr>
        <w:t>3.9</w:t>
      </w:r>
      <w:r w:rsidRPr="008C3C02">
        <w:rPr>
          <w:b/>
          <w:szCs w:val="22"/>
          <w:lang w:val="sk-SK"/>
        </w:rPr>
        <w:tab/>
        <w:t>Cesty podania a dávkovanie</w:t>
      </w:r>
    </w:p>
    <w:p w14:paraId="2DD637E7" w14:textId="77777777" w:rsidR="00CC7438" w:rsidRPr="008C3C02" w:rsidRDefault="00CC7438" w:rsidP="00CC7438">
      <w:pPr>
        <w:widowControl w:val="0"/>
        <w:tabs>
          <w:tab w:val="clear" w:pos="567"/>
        </w:tabs>
        <w:spacing w:line="240" w:lineRule="auto"/>
        <w:jc w:val="both"/>
        <w:rPr>
          <w:snapToGrid w:val="0"/>
          <w:szCs w:val="22"/>
          <w:lang w:val="sk-SK"/>
        </w:rPr>
      </w:pPr>
      <w:r w:rsidRPr="008C3C02">
        <w:rPr>
          <w:snapToGrid w:val="0"/>
          <w:szCs w:val="22"/>
          <w:lang w:val="sk-SK"/>
        </w:rPr>
        <w:t>Jedna dávka vakcíny by mala byť podaná jednému kurčaťu v pitnej vode od 10. dní života v závislosti od hladiny MDA.</w:t>
      </w:r>
    </w:p>
    <w:p w14:paraId="0E2B6D4A" w14:textId="77777777" w:rsidR="00CC7438" w:rsidRPr="008C3C02" w:rsidRDefault="00CC7438" w:rsidP="00CC7438">
      <w:pPr>
        <w:widowControl w:val="0"/>
        <w:tabs>
          <w:tab w:val="clear" w:pos="567"/>
        </w:tabs>
        <w:spacing w:line="240" w:lineRule="auto"/>
        <w:jc w:val="both"/>
        <w:rPr>
          <w:snapToGrid w:val="0"/>
          <w:szCs w:val="22"/>
          <w:lang w:val="sk-SK"/>
        </w:rPr>
      </w:pPr>
    </w:p>
    <w:p w14:paraId="330C7797" w14:textId="77777777" w:rsidR="00CC7438" w:rsidRPr="008C3C02" w:rsidRDefault="00CC7438" w:rsidP="00CC7438">
      <w:pPr>
        <w:jc w:val="both"/>
        <w:rPr>
          <w:snapToGrid w:val="0"/>
          <w:szCs w:val="22"/>
          <w:lang w:val="sk-SK"/>
        </w:rPr>
      </w:pPr>
      <w:r w:rsidRPr="008C3C02">
        <w:rPr>
          <w:snapToGrid w:val="0"/>
          <w:szCs w:val="22"/>
          <w:lang w:val="sk-SK"/>
        </w:rPr>
        <w:t>Optimálny dátum očkovania je ovplyvnený celým radom faktorov, napríklad stavom materských protilátok, typom vtákov, tlakom infekcie, umiestnením a podmienkami riadenia.</w:t>
      </w:r>
    </w:p>
    <w:p w14:paraId="0054AF2E" w14:textId="77777777" w:rsidR="00CC7438" w:rsidRPr="008C3C02" w:rsidRDefault="00CC7438" w:rsidP="00CC7438">
      <w:pPr>
        <w:jc w:val="both"/>
        <w:rPr>
          <w:szCs w:val="22"/>
          <w:lang w:val="sk-SK"/>
        </w:rPr>
      </w:pPr>
      <w:r w:rsidRPr="008C3C02">
        <w:rPr>
          <w:snapToGrid w:val="0"/>
          <w:szCs w:val="22"/>
          <w:lang w:val="sk-SK"/>
        </w:rPr>
        <w:t xml:space="preserve">Materské protilátky (MDA) môžu interferovať s imunitou vyvolanou živými vakcínami IBD, takže optimálny vek očkovania závisí od úrovne reziduálnych protilátok (MDA) proti IBD v kŕdli a od schopnosti vakcinačného kmeňa vírusu vtáčieho IBD indukovať požadovanú úroveň imunity v prítomnosti MDA. Na predpovedanie veku, keď sa </w:t>
      </w:r>
      <w:proofErr w:type="spellStart"/>
      <w:r w:rsidRPr="008C3C02">
        <w:rPr>
          <w:snapToGrid w:val="0"/>
          <w:szCs w:val="22"/>
          <w:lang w:val="sk-SK"/>
        </w:rPr>
        <w:t>titer</w:t>
      </w:r>
      <w:proofErr w:type="spellEnd"/>
      <w:r w:rsidRPr="008C3C02">
        <w:rPr>
          <w:snapToGrid w:val="0"/>
          <w:szCs w:val="22"/>
          <w:lang w:val="sk-SK"/>
        </w:rPr>
        <w:t xml:space="preserve"> MDA zníži dostatočne, aby sa umožnilo účinné očkovanie (hraničný </w:t>
      </w:r>
      <w:proofErr w:type="spellStart"/>
      <w:r w:rsidRPr="008C3C02">
        <w:rPr>
          <w:snapToGrid w:val="0"/>
          <w:szCs w:val="22"/>
          <w:lang w:val="sk-SK"/>
        </w:rPr>
        <w:t>titer</w:t>
      </w:r>
      <w:proofErr w:type="spellEnd"/>
      <w:r w:rsidRPr="008C3C02">
        <w:rPr>
          <w:snapToGrid w:val="0"/>
          <w:szCs w:val="22"/>
          <w:lang w:val="sk-SK"/>
        </w:rPr>
        <w:t xml:space="preserve">), sa odporúča </w:t>
      </w:r>
      <w:proofErr w:type="spellStart"/>
      <w:r w:rsidRPr="008C3C02">
        <w:rPr>
          <w:snapToGrid w:val="0"/>
          <w:szCs w:val="22"/>
          <w:lang w:val="sk-SK"/>
        </w:rPr>
        <w:t>sérologické</w:t>
      </w:r>
      <w:proofErr w:type="spellEnd"/>
      <w:r w:rsidRPr="008C3C02">
        <w:rPr>
          <w:snapToGrid w:val="0"/>
          <w:szCs w:val="22"/>
          <w:lang w:val="sk-SK"/>
        </w:rPr>
        <w:t xml:space="preserve"> vyšetrenie vzoriek séra najmenej 18 kurčiat a použitie prípravku </w:t>
      </w:r>
      <w:proofErr w:type="spellStart"/>
      <w:r w:rsidRPr="008C3C02">
        <w:rPr>
          <w:snapToGrid w:val="0"/>
          <w:szCs w:val="22"/>
          <w:lang w:val="sk-SK"/>
        </w:rPr>
        <w:t>Deventer</w:t>
      </w:r>
      <w:proofErr w:type="spellEnd"/>
      <w:r w:rsidRPr="008C3C02">
        <w:rPr>
          <w:snapToGrid w:val="0"/>
          <w:szCs w:val="22"/>
          <w:lang w:val="sk-SK"/>
        </w:rPr>
        <w:t xml:space="preserve"> Formula. Ak sa očakávajú vysoké </w:t>
      </w:r>
      <w:proofErr w:type="spellStart"/>
      <w:r w:rsidRPr="008C3C02">
        <w:rPr>
          <w:snapToGrid w:val="0"/>
          <w:szCs w:val="22"/>
          <w:lang w:val="sk-SK"/>
        </w:rPr>
        <w:t>titre</w:t>
      </w:r>
      <w:proofErr w:type="spellEnd"/>
      <w:r w:rsidRPr="008C3C02">
        <w:rPr>
          <w:snapToGrid w:val="0"/>
          <w:szCs w:val="22"/>
          <w:lang w:val="sk-SK"/>
        </w:rPr>
        <w:t xml:space="preserve">, neskorší odber vzoriek (to je. na   deň 7) poskytne spoľahlivejší odhad času vakcinácie ako odber vzoriek v deň 0. Mal by sa použiť hraničný </w:t>
      </w:r>
      <w:proofErr w:type="spellStart"/>
      <w:r w:rsidRPr="008C3C02">
        <w:rPr>
          <w:snapToGrid w:val="0"/>
          <w:szCs w:val="22"/>
          <w:lang w:val="sk-SK"/>
        </w:rPr>
        <w:t>titer</w:t>
      </w:r>
      <w:proofErr w:type="spellEnd"/>
      <w:r w:rsidRPr="008C3C02">
        <w:rPr>
          <w:snapToGrid w:val="0"/>
          <w:szCs w:val="22"/>
          <w:lang w:val="sk-SK"/>
        </w:rPr>
        <w:t xml:space="preserve"> 500 (štandard IDEXX ELISA). Ak sa použijú iné súpravy ELISA, je potrebné korigovať získané </w:t>
      </w:r>
      <w:proofErr w:type="spellStart"/>
      <w:r w:rsidRPr="008C3C02">
        <w:rPr>
          <w:snapToGrid w:val="0"/>
          <w:szCs w:val="22"/>
          <w:lang w:val="sk-SK"/>
        </w:rPr>
        <w:t>titre</w:t>
      </w:r>
      <w:proofErr w:type="spellEnd"/>
      <w:r w:rsidRPr="008C3C02">
        <w:rPr>
          <w:snapToGrid w:val="0"/>
          <w:szCs w:val="22"/>
          <w:lang w:val="sk-SK"/>
        </w:rPr>
        <w:t xml:space="preserve"> tak, aby zodpovedali štandardnej súprave IDEXX ELISA</w:t>
      </w:r>
      <w:r w:rsidRPr="008C3C02">
        <w:rPr>
          <w:szCs w:val="22"/>
          <w:lang w:val="sk-SK"/>
        </w:rPr>
        <w:t xml:space="preserve">. </w:t>
      </w:r>
    </w:p>
    <w:p w14:paraId="4BD12A96" w14:textId="77777777" w:rsidR="00CC7438" w:rsidRPr="008C3C02" w:rsidRDefault="00CC7438" w:rsidP="00CC7438">
      <w:pPr>
        <w:widowControl w:val="0"/>
        <w:tabs>
          <w:tab w:val="clear" w:pos="567"/>
        </w:tabs>
        <w:spacing w:line="240" w:lineRule="auto"/>
        <w:jc w:val="both"/>
        <w:rPr>
          <w:snapToGrid w:val="0"/>
          <w:szCs w:val="22"/>
          <w:lang w:val="sk-SK"/>
        </w:rPr>
      </w:pPr>
    </w:p>
    <w:p w14:paraId="325BA326" w14:textId="77777777" w:rsidR="00CC7438" w:rsidRPr="008C3C02" w:rsidRDefault="00CC7438" w:rsidP="00CC7438">
      <w:pPr>
        <w:rPr>
          <w:szCs w:val="22"/>
          <w:lang w:val="sk-SK"/>
        </w:rPr>
      </w:pPr>
      <w:proofErr w:type="spellStart"/>
      <w:r w:rsidRPr="008C3C02">
        <w:rPr>
          <w:szCs w:val="22"/>
          <w:lang w:val="sk-SK"/>
        </w:rPr>
        <w:t>Deventerov</w:t>
      </w:r>
      <w:proofErr w:type="spellEnd"/>
      <w:r w:rsidRPr="008C3C02">
        <w:rPr>
          <w:szCs w:val="22"/>
          <w:lang w:val="sk-SK"/>
        </w:rPr>
        <w:t xml:space="preserve"> vzorec je nasledujúci:</w:t>
      </w:r>
    </w:p>
    <w:p w14:paraId="008EA4D4" w14:textId="77777777" w:rsidR="00CC7438" w:rsidRPr="008C3C02" w:rsidRDefault="00CC7438" w:rsidP="00CC7438">
      <w:pPr>
        <w:rPr>
          <w:szCs w:val="22"/>
          <w:lang w:val="sk-SK"/>
        </w:rPr>
      </w:pPr>
      <w:r w:rsidRPr="008C3C02">
        <w:rPr>
          <w:szCs w:val="22"/>
          <w:lang w:val="sk-SK"/>
        </w:rPr>
        <w:t xml:space="preserve">Vakcinačný vek = { (log2 vták% - log2 hraničná hodnota) x t _ } + vek pri odbere + korekcia 0-4 </w:t>
      </w:r>
    </w:p>
    <w:p w14:paraId="7B55F915" w14:textId="77777777" w:rsidR="00CC7438" w:rsidRPr="008C3C02" w:rsidRDefault="00CC7438" w:rsidP="00CC7438">
      <w:pPr>
        <w:rPr>
          <w:szCs w:val="22"/>
          <w:lang w:val="sk-SK"/>
        </w:rPr>
      </w:pPr>
    </w:p>
    <w:p w14:paraId="2C4190F2" w14:textId="77777777" w:rsidR="00CC7438" w:rsidRPr="008C3C02" w:rsidRDefault="00CC7438" w:rsidP="00CC7438">
      <w:pPr>
        <w:rPr>
          <w:szCs w:val="22"/>
          <w:lang w:val="sk-SK"/>
        </w:rPr>
      </w:pPr>
      <w:r w:rsidRPr="008C3C02">
        <w:rPr>
          <w:szCs w:val="22"/>
          <w:lang w:val="sk-SK"/>
        </w:rPr>
        <w:t>Pri čom</w:t>
      </w:r>
    </w:p>
    <w:p w14:paraId="6A624BBC" w14:textId="77777777" w:rsidR="00CC7438" w:rsidRPr="008C3C02" w:rsidRDefault="00CC7438" w:rsidP="00CC7438">
      <w:pPr>
        <w:rPr>
          <w:szCs w:val="22"/>
          <w:lang w:val="sk-SK"/>
        </w:rPr>
      </w:pPr>
      <w:r w:rsidRPr="008C3C02">
        <w:rPr>
          <w:szCs w:val="22"/>
          <w:lang w:val="sk-SK"/>
        </w:rPr>
        <w:t xml:space="preserve">Vták% = percento kŕdľa, ktoré môže byť účinne očkované (majúce </w:t>
      </w:r>
      <w:proofErr w:type="spellStart"/>
      <w:r w:rsidRPr="008C3C02">
        <w:rPr>
          <w:szCs w:val="22"/>
          <w:lang w:val="sk-SK"/>
        </w:rPr>
        <w:t>titre</w:t>
      </w:r>
      <w:proofErr w:type="spellEnd"/>
      <w:r w:rsidRPr="008C3C02">
        <w:rPr>
          <w:szCs w:val="22"/>
          <w:lang w:val="sk-SK"/>
        </w:rPr>
        <w:t xml:space="preserve"> MDA pod hraničným </w:t>
      </w:r>
      <w:proofErr w:type="spellStart"/>
      <w:r w:rsidRPr="008C3C02">
        <w:rPr>
          <w:szCs w:val="22"/>
          <w:lang w:val="sk-SK"/>
        </w:rPr>
        <w:t>titrom</w:t>
      </w:r>
      <w:proofErr w:type="spellEnd"/>
      <w:r w:rsidRPr="008C3C02">
        <w:rPr>
          <w:szCs w:val="22"/>
          <w:lang w:val="sk-SK"/>
        </w:rPr>
        <w:t xml:space="preserve">) </w:t>
      </w:r>
    </w:p>
    <w:p w14:paraId="5800517F" w14:textId="77777777" w:rsidR="00CC7438" w:rsidRPr="008C3C02" w:rsidRDefault="00CC7438" w:rsidP="00CC7438">
      <w:pPr>
        <w:rPr>
          <w:szCs w:val="22"/>
          <w:lang w:val="sk-SK"/>
        </w:rPr>
      </w:pPr>
      <w:r w:rsidRPr="008C3C02">
        <w:rPr>
          <w:szCs w:val="22"/>
          <w:lang w:val="sk-SK"/>
        </w:rPr>
        <w:t xml:space="preserve">Log2 vták % = </w:t>
      </w:r>
      <w:proofErr w:type="spellStart"/>
      <w:r w:rsidRPr="008C3C02">
        <w:rPr>
          <w:kern w:val="14"/>
          <w:szCs w:val="22"/>
          <w:lang w:val="sk-SK"/>
        </w:rPr>
        <w:t>Titer</w:t>
      </w:r>
      <w:proofErr w:type="spellEnd"/>
      <w:r w:rsidRPr="008C3C02">
        <w:rPr>
          <w:kern w:val="14"/>
          <w:szCs w:val="22"/>
          <w:lang w:val="sk-SK"/>
        </w:rPr>
        <w:t xml:space="preserve"> ELISA, ktorý sa má použiť, je najvyšší </w:t>
      </w:r>
      <w:proofErr w:type="spellStart"/>
      <w:r w:rsidRPr="008C3C02">
        <w:rPr>
          <w:kern w:val="14"/>
          <w:szCs w:val="22"/>
          <w:lang w:val="sk-SK"/>
        </w:rPr>
        <w:t>titer</w:t>
      </w:r>
      <w:proofErr w:type="spellEnd"/>
      <w:r w:rsidRPr="008C3C02">
        <w:rPr>
          <w:kern w:val="14"/>
          <w:szCs w:val="22"/>
          <w:lang w:val="sk-SK"/>
        </w:rPr>
        <w:t xml:space="preserve"> ELISA v určitom percentuálnom podiele všetkých sér odobratých v deň odberu vzoriek po tom, čo sa ich </w:t>
      </w:r>
      <w:proofErr w:type="spellStart"/>
      <w:r w:rsidRPr="008C3C02">
        <w:rPr>
          <w:kern w:val="14"/>
          <w:szCs w:val="22"/>
          <w:lang w:val="sk-SK"/>
        </w:rPr>
        <w:t>titre</w:t>
      </w:r>
      <w:proofErr w:type="spellEnd"/>
      <w:r w:rsidRPr="008C3C02">
        <w:rPr>
          <w:kern w:val="14"/>
          <w:szCs w:val="22"/>
          <w:lang w:val="sk-SK"/>
        </w:rPr>
        <w:t xml:space="preserve"> protilátok zoradia od najnižších  po najvyššie. Toto percento vzoriek zodpovedá percentuálnemu podielu kŕdľa, ktoré možno účinne zaočkovať (ktoré má </w:t>
      </w:r>
      <w:proofErr w:type="spellStart"/>
      <w:r w:rsidRPr="008C3C02">
        <w:rPr>
          <w:kern w:val="14"/>
          <w:szCs w:val="22"/>
          <w:lang w:val="sk-SK"/>
        </w:rPr>
        <w:t>titre</w:t>
      </w:r>
      <w:proofErr w:type="spellEnd"/>
      <w:r w:rsidRPr="008C3C02">
        <w:rPr>
          <w:kern w:val="14"/>
          <w:szCs w:val="22"/>
          <w:lang w:val="sk-SK"/>
        </w:rPr>
        <w:t xml:space="preserve"> MDA nižšie ako hraničný </w:t>
      </w:r>
      <w:proofErr w:type="spellStart"/>
      <w:r w:rsidRPr="008C3C02">
        <w:rPr>
          <w:kern w:val="14"/>
          <w:szCs w:val="22"/>
          <w:lang w:val="sk-SK"/>
        </w:rPr>
        <w:t>titer</w:t>
      </w:r>
      <w:proofErr w:type="spellEnd"/>
      <w:r w:rsidRPr="008C3C02">
        <w:rPr>
          <w:kern w:val="14"/>
          <w:szCs w:val="22"/>
          <w:lang w:val="sk-SK"/>
        </w:rPr>
        <w:t>)</w:t>
      </w:r>
    </w:p>
    <w:p w14:paraId="1F436C0D" w14:textId="77777777" w:rsidR="00CC7438" w:rsidRPr="008C3C02" w:rsidRDefault="00CC7438" w:rsidP="00CC7438">
      <w:pPr>
        <w:rPr>
          <w:szCs w:val="22"/>
          <w:lang w:val="sk-SK"/>
        </w:rPr>
      </w:pPr>
      <w:r w:rsidRPr="008C3C02">
        <w:rPr>
          <w:szCs w:val="22"/>
          <w:lang w:val="sk-SK"/>
        </w:rPr>
        <w:t xml:space="preserve">Hraničná hodnota = hraničný(ELISA) </w:t>
      </w:r>
      <w:proofErr w:type="spellStart"/>
      <w:r w:rsidRPr="008C3C02">
        <w:rPr>
          <w:szCs w:val="22"/>
          <w:lang w:val="sk-SK"/>
        </w:rPr>
        <w:t>titer</w:t>
      </w:r>
      <w:proofErr w:type="spellEnd"/>
      <w:r w:rsidRPr="008C3C02">
        <w:rPr>
          <w:szCs w:val="22"/>
          <w:lang w:val="sk-SK"/>
        </w:rPr>
        <w:t xml:space="preserve"> použitej vakcíny</w:t>
      </w:r>
    </w:p>
    <w:p w14:paraId="7894EC50" w14:textId="77777777" w:rsidR="00CC7438" w:rsidRPr="008C3C02" w:rsidRDefault="00CC7438" w:rsidP="00CC7438">
      <w:pPr>
        <w:rPr>
          <w:szCs w:val="22"/>
          <w:lang w:val="sk-SK"/>
        </w:rPr>
      </w:pPr>
      <w:r w:rsidRPr="008C3C02">
        <w:rPr>
          <w:szCs w:val="22"/>
          <w:lang w:val="sk-SK"/>
        </w:rPr>
        <w:t xml:space="preserve">t _ = polčas rozpadu (ELISA) protilátok  u typu  kurčiat, z ktorých sa odoberajú vzorky Vek odberu vzoriek = vek vtákov pri odbere vzoriek </w:t>
      </w:r>
    </w:p>
    <w:p w14:paraId="043A9EBF" w14:textId="77777777" w:rsidR="00CC7438" w:rsidRPr="008C3C02" w:rsidRDefault="00CC7438" w:rsidP="00CC7438">
      <w:pPr>
        <w:rPr>
          <w:szCs w:val="22"/>
          <w:lang w:val="sk-SK"/>
        </w:rPr>
      </w:pPr>
      <w:r w:rsidRPr="008C3C02">
        <w:rPr>
          <w:szCs w:val="22"/>
          <w:lang w:val="sk-SK"/>
        </w:rPr>
        <w:t>Korekcia 0-4 = dni navyše, keď sa odber vzoriek uskutočnil vo veku 0 až 4 dni.</w:t>
      </w:r>
    </w:p>
    <w:p w14:paraId="57E8A53B" w14:textId="77777777" w:rsidR="00CC7438" w:rsidRPr="008C3C02" w:rsidRDefault="00CC7438" w:rsidP="00CC7438">
      <w:pPr>
        <w:jc w:val="both"/>
        <w:rPr>
          <w:szCs w:val="22"/>
          <w:lang w:val="sk-SK"/>
        </w:rPr>
      </w:pPr>
    </w:p>
    <w:p w14:paraId="1317A9D8" w14:textId="77777777" w:rsidR="00CC7438" w:rsidRPr="008C4E9E" w:rsidRDefault="00CC7438" w:rsidP="00CC7438">
      <w:pPr>
        <w:jc w:val="both"/>
        <w:rPr>
          <w:szCs w:val="22"/>
          <w:lang w:val="sk-SK"/>
        </w:rPr>
      </w:pPr>
      <w:r w:rsidRPr="008C3C02">
        <w:rPr>
          <w:szCs w:val="22"/>
          <w:lang w:val="sk-SK"/>
        </w:rPr>
        <w:t xml:space="preserve">Príklady a ďalšie informácie o používaní </w:t>
      </w:r>
      <w:proofErr w:type="spellStart"/>
      <w:r w:rsidRPr="008C3C02">
        <w:rPr>
          <w:szCs w:val="22"/>
          <w:lang w:val="sk-SK"/>
        </w:rPr>
        <w:t>Deventerova</w:t>
      </w:r>
      <w:proofErr w:type="spellEnd"/>
      <w:r w:rsidRPr="008C3C02">
        <w:rPr>
          <w:szCs w:val="22"/>
          <w:lang w:val="sk-SK"/>
        </w:rPr>
        <w:t xml:space="preserve"> vzorca nájdete na </w:t>
      </w:r>
      <w:r w:rsidRPr="008C3C02">
        <w:rPr>
          <w:i/>
          <w:szCs w:val="22"/>
          <w:lang w:val="sk-SK"/>
        </w:rPr>
        <w:t xml:space="preserve">de </w:t>
      </w:r>
      <w:proofErr w:type="spellStart"/>
      <w:r w:rsidRPr="008C3C02">
        <w:rPr>
          <w:i/>
          <w:szCs w:val="22"/>
          <w:lang w:val="sk-SK"/>
        </w:rPr>
        <w:t>Wit</w:t>
      </w:r>
      <w:proofErr w:type="spellEnd"/>
      <w:r w:rsidRPr="008C3C02">
        <w:rPr>
          <w:i/>
          <w:szCs w:val="22"/>
          <w:lang w:val="sk-SK"/>
        </w:rPr>
        <w:t xml:space="preserve"> 2001:  </w:t>
      </w:r>
      <w:r w:rsidRPr="008C4E9E">
        <w:rPr>
          <w:i/>
          <w:szCs w:val="22"/>
          <w:lang w:val="sk-SK"/>
        </w:rPr>
        <w:t xml:space="preserve">:  </w:t>
      </w:r>
      <w:proofErr w:type="spellStart"/>
      <w:r w:rsidRPr="008C4E9E">
        <w:rPr>
          <w:i/>
          <w:iCs/>
          <w:szCs w:val="22"/>
          <w:lang w:val="sk-SK"/>
        </w:rPr>
        <w:t>Gumboro</w:t>
      </w:r>
      <w:proofErr w:type="spellEnd"/>
      <w:r w:rsidRPr="008C4E9E">
        <w:rPr>
          <w:i/>
          <w:iCs/>
          <w:szCs w:val="22"/>
          <w:lang w:val="sk-SK"/>
        </w:rPr>
        <w:t xml:space="preserve"> </w:t>
      </w:r>
      <w:proofErr w:type="spellStart"/>
      <w:r w:rsidRPr="008C4E9E">
        <w:rPr>
          <w:i/>
          <w:iCs/>
          <w:szCs w:val="22"/>
          <w:lang w:val="sk-SK"/>
        </w:rPr>
        <w:t>disease</w:t>
      </w:r>
      <w:proofErr w:type="spellEnd"/>
      <w:r w:rsidRPr="008C4E9E">
        <w:rPr>
          <w:i/>
          <w:iCs/>
          <w:szCs w:val="22"/>
          <w:lang w:val="sk-SK"/>
        </w:rPr>
        <w:t xml:space="preserve">: </w:t>
      </w:r>
      <w:proofErr w:type="spellStart"/>
      <w:r w:rsidRPr="008C4E9E">
        <w:rPr>
          <w:i/>
          <w:iCs/>
          <w:szCs w:val="22"/>
          <w:lang w:val="sk-SK"/>
        </w:rPr>
        <w:t>Estimation</w:t>
      </w:r>
      <w:proofErr w:type="spellEnd"/>
      <w:r w:rsidRPr="008C4E9E">
        <w:rPr>
          <w:i/>
          <w:iCs/>
          <w:szCs w:val="22"/>
          <w:lang w:val="sk-SK"/>
        </w:rPr>
        <w:t xml:space="preserve"> </w:t>
      </w:r>
      <w:proofErr w:type="spellStart"/>
      <w:r w:rsidRPr="008C4E9E">
        <w:rPr>
          <w:i/>
          <w:iCs/>
          <w:szCs w:val="22"/>
          <w:lang w:val="sk-SK"/>
        </w:rPr>
        <w:t>of</w:t>
      </w:r>
      <w:proofErr w:type="spellEnd"/>
      <w:r w:rsidRPr="008C4E9E">
        <w:rPr>
          <w:i/>
          <w:iCs/>
          <w:szCs w:val="22"/>
          <w:lang w:val="sk-SK"/>
        </w:rPr>
        <w:t xml:space="preserve"> </w:t>
      </w:r>
      <w:proofErr w:type="spellStart"/>
      <w:r w:rsidRPr="008C4E9E">
        <w:rPr>
          <w:i/>
          <w:iCs/>
          <w:szCs w:val="22"/>
          <w:lang w:val="sk-SK"/>
        </w:rPr>
        <w:t>optimal</w:t>
      </w:r>
      <w:proofErr w:type="spellEnd"/>
      <w:r w:rsidRPr="008C4E9E">
        <w:rPr>
          <w:i/>
          <w:iCs/>
          <w:szCs w:val="22"/>
          <w:lang w:val="sk-SK"/>
        </w:rPr>
        <w:t xml:space="preserve"> </w:t>
      </w:r>
      <w:proofErr w:type="spellStart"/>
      <w:r w:rsidRPr="008C4E9E">
        <w:rPr>
          <w:i/>
          <w:iCs/>
          <w:szCs w:val="22"/>
          <w:lang w:val="sk-SK"/>
        </w:rPr>
        <w:t>time</w:t>
      </w:r>
      <w:proofErr w:type="spellEnd"/>
      <w:r w:rsidRPr="008C4E9E">
        <w:rPr>
          <w:i/>
          <w:iCs/>
          <w:szCs w:val="22"/>
          <w:lang w:val="sk-SK"/>
        </w:rPr>
        <w:t xml:space="preserve"> </w:t>
      </w:r>
      <w:proofErr w:type="spellStart"/>
      <w:r w:rsidRPr="008C4E9E">
        <w:rPr>
          <w:i/>
          <w:iCs/>
          <w:szCs w:val="22"/>
          <w:lang w:val="sk-SK"/>
        </w:rPr>
        <w:t>of</w:t>
      </w:r>
      <w:proofErr w:type="spellEnd"/>
      <w:r w:rsidRPr="008C4E9E">
        <w:rPr>
          <w:i/>
          <w:iCs/>
          <w:szCs w:val="22"/>
          <w:lang w:val="sk-SK"/>
        </w:rPr>
        <w:t xml:space="preserve"> </w:t>
      </w:r>
      <w:proofErr w:type="spellStart"/>
      <w:r w:rsidRPr="008C4E9E">
        <w:rPr>
          <w:i/>
          <w:iCs/>
          <w:szCs w:val="22"/>
          <w:lang w:val="sk-SK"/>
        </w:rPr>
        <w:t>vaccination</w:t>
      </w:r>
      <w:proofErr w:type="spellEnd"/>
      <w:r w:rsidRPr="008C4E9E">
        <w:rPr>
          <w:i/>
          <w:iCs/>
          <w:szCs w:val="22"/>
          <w:lang w:val="sk-SK"/>
        </w:rPr>
        <w:t xml:space="preserve"> by </w:t>
      </w:r>
      <w:proofErr w:type="spellStart"/>
      <w:r w:rsidRPr="008C4E9E">
        <w:rPr>
          <w:i/>
          <w:iCs/>
          <w:szCs w:val="22"/>
          <w:lang w:val="sk-SK"/>
        </w:rPr>
        <w:t>the</w:t>
      </w:r>
      <w:proofErr w:type="spellEnd"/>
      <w:r w:rsidRPr="008C4E9E">
        <w:rPr>
          <w:i/>
          <w:iCs/>
          <w:szCs w:val="22"/>
          <w:lang w:val="sk-SK"/>
        </w:rPr>
        <w:t xml:space="preserve"> </w:t>
      </w:r>
      <w:proofErr w:type="spellStart"/>
      <w:r w:rsidRPr="008C4E9E">
        <w:rPr>
          <w:i/>
          <w:iCs/>
          <w:szCs w:val="22"/>
          <w:lang w:val="sk-SK"/>
        </w:rPr>
        <w:t>Deventer</w:t>
      </w:r>
      <w:proofErr w:type="spellEnd"/>
      <w:r w:rsidRPr="008C4E9E">
        <w:rPr>
          <w:i/>
          <w:iCs/>
          <w:szCs w:val="22"/>
          <w:lang w:val="sk-SK"/>
        </w:rPr>
        <w:t xml:space="preserve"> </w:t>
      </w:r>
      <w:r w:rsidRPr="008C4E9E">
        <w:rPr>
          <w:iCs/>
          <w:szCs w:val="22"/>
          <w:lang w:val="sk-SK"/>
        </w:rPr>
        <w:t>formula</w:t>
      </w:r>
      <w:r w:rsidRPr="008C4E9E">
        <w:rPr>
          <w:szCs w:val="22"/>
          <w:lang w:val="sk-SK"/>
        </w:rPr>
        <w:t xml:space="preserve"> alebo kontaktujte držiteľa rozhodnutia o registrácii.</w:t>
      </w:r>
    </w:p>
    <w:p w14:paraId="0DDB7C0B" w14:textId="77777777" w:rsidR="00CC7438" w:rsidRPr="008C3C02" w:rsidRDefault="00CC7438" w:rsidP="00CC7438">
      <w:pPr>
        <w:widowControl w:val="0"/>
        <w:tabs>
          <w:tab w:val="clear" w:pos="567"/>
        </w:tabs>
        <w:spacing w:line="240" w:lineRule="auto"/>
        <w:jc w:val="both"/>
        <w:rPr>
          <w:snapToGrid w:val="0"/>
          <w:szCs w:val="22"/>
          <w:lang w:val="sk-SK"/>
        </w:rPr>
      </w:pPr>
    </w:p>
    <w:p w14:paraId="38326ACB" w14:textId="77777777" w:rsidR="00CC7438" w:rsidRPr="008C4E9E" w:rsidRDefault="00CC7438" w:rsidP="00CC7438">
      <w:pPr>
        <w:autoSpaceDE w:val="0"/>
        <w:autoSpaceDN w:val="0"/>
        <w:adjustRightInd w:val="0"/>
        <w:spacing w:line="240" w:lineRule="auto"/>
        <w:jc w:val="both"/>
        <w:rPr>
          <w:szCs w:val="22"/>
          <w:lang w:val="sk-SK"/>
        </w:rPr>
      </w:pPr>
      <w:r w:rsidRPr="008C4E9E">
        <w:rPr>
          <w:szCs w:val="22"/>
          <w:lang w:val="sk-SK"/>
        </w:rPr>
        <w:t>Na použitie v pitnej vode</w:t>
      </w:r>
    </w:p>
    <w:p w14:paraId="0137BB73" w14:textId="77777777" w:rsidR="00CC7438" w:rsidRPr="008C3C02" w:rsidRDefault="00CC7438" w:rsidP="00CC7438">
      <w:pPr>
        <w:numPr>
          <w:ilvl w:val="0"/>
          <w:numId w:val="39"/>
        </w:numPr>
        <w:tabs>
          <w:tab w:val="clear" w:pos="567"/>
        </w:tabs>
        <w:spacing w:line="240" w:lineRule="auto"/>
        <w:ind w:left="567"/>
        <w:jc w:val="both"/>
        <w:rPr>
          <w:szCs w:val="22"/>
          <w:lang w:val="sk-SK"/>
        </w:rPr>
      </w:pPr>
      <w:r w:rsidRPr="008C3C02">
        <w:rPr>
          <w:szCs w:val="22"/>
          <w:lang w:val="sk-SK"/>
        </w:rPr>
        <w:t>Vakcínu suspendovať v malom množstve studenej a čistej vody bez stopy chlóru, iných dezinfekčných prostriedkov alebo nečistôt v množstve dávok zodpovedajúcich počtu vakcinovaných vtákov. Ak je počet vtákov medzi štandardnými dávkami, mala by sa použiť najbližšia vyššia dávka.</w:t>
      </w:r>
    </w:p>
    <w:p w14:paraId="521EEC1D" w14:textId="77777777" w:rsidR="00CC7438" w:rsidRPr="008C3C02" w:rsidRDefault="00CC7438" w:rsidP="00CC7438">
      <w:pPr>
        <w:numPr>
          <w:ilvl w:val="0"/>
          <w:numId w:val="39"/>
        </w:numPr>
        <w:tabs>
          <w:tab w:val="clear" w:pos="567"/>
        </w:tabs>
        <w:spacing w:line="240" w:lineRule="auto"/>
        <w:ind w:left="567"/>
        <w:jc w:val="both"/>
        <w:rPr>
          <w:szCs w:val="22"/>
          <w:lang w:val="sk-SK"/>
        </w:rPr>
      </w:pPr>
      <w:r w:rsidRPr="008C3C02">
        <w:rPr>
          <w:szCs w:val="22"/>
          <w:lang w:val="sk-SK"/>
        </w:rPr>
        <w:t>Vakcína by sa mala suspendovať bezprostredne pred použitím.</w:t>
      </w:r>
    </w:p>
    <w:p w14:paraId="0754FD5D" w14:textId="77777777" w:rsidR="00CC7438" w:rsidRPr="008C3C02" w:rsidRDefault="00CC7438" w:rsidP="00CC7438">
      <w:pPr>
        <w:numPr>
          <w:ilvl w:val="0"/>
          <w:numId w:val="39"/>
        </w:numPr>
        <w:tabs>
          <w:tab w:val="clear" w:pos="567"/>
        </w:tabs>
        <w:spacing w:line="240" w:lineRule="auto"/>
        <w:ind w:left="567"/>
        <w:jc w:val="both"/>
        <w:rPr>
          <w:szCs w:val="22"/>
          <w:lang w:val="sk-SK"/>
        </w:rPr>
      </w:pPr>
      <w:r w:rsidRPr="008C3C02">
        <w:rPr>
          <w:szCs w:val="22"/>
          <w:lang w:val="sk-SK"/>
        </w:rPr>
        <w:t xml:space="preserve">Zmerať správny objem vody pre počet vakcinovaných vtákov. Objem vody na riedenie závisí od veku vtákov, plemena, podmienok ustajnenia a poveternostných podmienok. </w:t>
      </w:r>
    </w:p>
    <w:p w14:paraId="62889C25" w14:textId="77777777" w:rsidR="00CC7438" w:rsidRPr="008C3C02" w:rsidRDefault="00CC7438" w:rsidP="00CC7438">
      <w:pPr>
        <w:numPr>
          <w:ilvl w:val="0"/>
          <w:numId w:val="39"/>
        </w:numPr>
        <w:tabs>
          <w:tab w:val="clear" w:pos="567"/>
        </w:tabs>
        <w:spacing w:line="240" w:lineRule="auto"/>
        <w:ind w:left="567"/>
        <w:jc w:val="both"/>
        <w:rPr>
          <w:szCs w:val="22"/>
          <w:lang w:val="sk-SK"/>
        </w:rPr>
      </w:pPr>
      <w:proofErr w:type="spellStart"/>
      <w:r w:rsidRPr="008C3C02">
        <w:rPr>
          <w:szCs w:val="22"/>
          <w:lang w:val="sk-SK"/>
        </w:rPr>
        <w:t>Resuspendovaná</w:t>
      </w:r>
      <w:proofErr w:type="spellEnd"/>
      <w:r w:rsidRPr="008C3C02">
        <w:rPr>
          <w:szCs w:val="22"/>
          <w:lang w:val="sk-SK"/>
        </w:rPr>
        <w:t xml:space="preserve"> vakcína sa má nariediť v množstve vody, ktoré sa spotrebuje za 1,5 až 2,0 hodiny (berúc do úvahy rôzne druhy pitných systémov pre hydinu).</w:t>
      </w:r>
    </w:p>
    <w:p w14:paraId="2DDB1C99" w14:textId="77777777" w:rsidR="00CC7438" w:rsidRPr="008C3C02" w:rsidRDefault="00CC7438" w:rsidP="00CC7438">
      <w:pPr>
        <w:numPr>
          <w:ilvl w:val="0"/>
          <w:numId w:val="39"/>
        </w:numPr>
        <w:tabs>
          <w:tab w:val="clear" w:pos="567"/>
        </w:tabs>
        <w:spacing w:line="240" w:lineRule="auto"/>
        <w:ind w:left="567"/>
        <w:jc w:val="both"/>
        <w:rPr>
          <w:szCs w:val="22"/>
          <w:lang w:val="sk-SK"/>
        </w:rPr>
      </w:pPr>
      <w:r w:rsidRPr="008C3C02">
        <w:rPr>
          <w:szCs w:val="22"/>
          <w:lang w:val="sk-SK"/>
        </w:rPr>
        <w:t>Na stanovenie množstva vody, v ktorej bude vakcína zriedená, zmerajte objem spotrebovanej vody do dvoch hodín jeden deň pred vakcináciou.</w:t>
      </w:r>
    </w:p>
    <w:p w14:paraId="49E4D54D" w14:textId="77777777" w:rsidR="00CC7438" w:rsidRPr="008C3C02" w:rsidRDefault="00CC7438" w:rsidP="00CC7438">
      <w:pPr>
        <w:numPr>
          <w:ilvl w:val="0"/>
          <w:numId w:val="39"/>
        </w:numPr>
        <w:tabs>
          <w:tab w:val="clear" w:pos="567"/>
        </w:tabs>
        <w:spacing w:line="240" w:lineRule="auto"/>
        <w:ind w:left="567"/>
        <w:jc w:val="both"/>
        <w:rPr>
          <w:szCs w:val="22"/>
          <w:lang w:val="sk-SK"/>
        </w:rPr>
      </w:pPr>
      <w:r w:rsidRPr="008C3C02">
        <w:rPr>
          <w:szCs w:val="22"/>
          <w:lang w:val="sk-SK"/>
        </w:rPr>
        <w:t>Ako orientačný sprievodca pre mladšie kurčatá (do 3. týždňa života) aplikovať rekonštituovanú očkovaciu látku v studenej a čerstvej vode v pomere 1 000 dávok očkovacej látky na 1 liter vody za deň pre 1000 kurčiat, napr. Na 1000 kurčiat  vo veku 10 dní by bolo potrebných 10 litrov.</w:t>
      </w:r>
    </w:p>
    <w:p w14:paraId="6AD7BBE5" w14:textId="77777777" w:rsidR="00CC7438" w:rsidRPr="008C3C02" w:rsidRDefault="00CC7438" w:rsidP="00CC7438">
      <w:pPr>
        <w:numPr>
          <w:ilvl w:val="0"/>
          <w:numId w:val="39"/>
        </w:numPr>
        <w:tabs>
          <w:tab w:val="clear" w:pos="567"/>
        </w:tabs>
        <w:spacing w:line="240" w:lineRule="auto"/>
        <w:ind w:left="567"/>
        <w:jc w:val="both"/>
        <w:rPr>
          <w:szCs w:val="22"/>
          <w:lang w:val="sk-SK"/>
        </w:rPr>
      </w:pPr>
      <w:r w:rsidRPr="008C3C02">
        <w:rPr>
          <w:szCs w:val="22"/>
          <w:lang w:val="sk-SK"/>
        </w:rPr>
        <w:t xml:space="preserve">Aby vtáci boli smädní, prerušiť prívod pitnej vody až 2 hodiny pred </w:t>
      </w:r>
      <w:proofErr w:type="spellStart"/>
      <w:r w:rsidRPr="008C3C02">
        <w:rPr>
          <w:szCs w:val="22"/>
          <w:lang w:val="sk-SK"/>
        </w:rPr>
        <w:t>imunizáciou</w:t>
      </w:r>
      <w:proofErr w:type="spellEnd"/>
      <w:r w:rsidRPr="008C3C02">
        <w:rPr>
          <w:szCs w:val="22"/>
          <w:lang w:val="sk-SK"/>
        </w:rPr>
        <w:t xml:space="preserve"> (správanie sa pri pití vtákov sa líši v závislosti od teploty vzduchu, typu vtákov, plemena, manažmentu, poveternostných podmienok).</w:t>
      </w:r>
    </w:p>
    <w:p w14:paraId="7150209F" w14:textId="77777777" w:rsidR="00CC7438" w:rsidRPr="008C3C02" w:rsidRDefault="00CC7438" w:rsidP="00CC7438">
      <w:pPr>
        <w:widowControl w:val="0"/>
        <w:numPr>
          <w:ilvl w:val="0"/>
          <w:numId w:val="39"/>
        </w:numPr>
        <w:tabs>
          <w:tab w:val="clear" w:pos="567"/>
        </w:tabs>
        <w:spacing w:line="240" w:lineRule="auto"/>
        <w:ind w:left="567"/>
        <w:jc w:val="both"/>
        <w:rPr>
          <w:szCs w:val="22"/>
          <w:lang w:val="sk-SK"/>
        </w:rPr>
      </w:pPr>
      <w:r w:rsidRPr="008C3C02">
        <w:rPr>
          <w:szCs w:val="22"/>
          <w:lang w:val="sk-SK"/>
        </w:rPr>
        <w:t>Napájacia sústava by mala byť čistá, bez zvyškov chlóru, iných dezinfekčných prostriedkov alebo nečistôt.</w:t>
      </w:r>
    </w:p>
    <w:p w14:paraId="2A006B46" w14:textId="77777777" w:rsidR="00CC7438" w:rsidRPr="008C3C02" w:rsidRDefault="00CC7438" w:rsidP="00CC7438">
      <w:pPr>
        <w:widowControl w:val="0"/>
        <w:numPr>
          <w:ilvl w:val="0"/>
          <w:numId w:val="39"/>
        </w:numPr>
        <w:tabs>
          <w:tab w:val="clear" w:pos="567"/>
        </w:tabs>
        <w:snapToGrid w:val="0"/>
        <w:spacing w:line="240" w:lineRule="auto"/>
        <w:ind w:left="567"/>
        <w:jc w:val="both"/>
        <w:rPr>
          <w:szCs w:val="22"/>
          <w:lang w:val="sk-SK"/>
        </w:rPr>
      </w:pPr>
      <w:r w:rsidRPr="008C3C02">
        <w:rPr>
          <w:szCs w:val="22"/>
          <w:lang w:val="sk-SK"/>
        </w:rPr>
        <w:t>Ak je to potrebné, vypnúť svetlo, keď je voda vypnutá. Potom čo je vakcína v napájacia sústave, znova zvýšiť intenzitu svetla. Zvýšená intenzita svetla stimuluje vtáky, aby hľadali jedlo a vodu.</w:t>
      </w:r>
    </w:p>
    <w:p w14:paraId="6D202B7A" w14:textId="77777777" w:rsidR="00CC7438" w:rsidRPr="008C3C02" w:rsidRDefault="00CC7438" w:rsidP="00CC7438">
      <w:pPr>
        <w:numPr>
          <w:ilvl w:val="0"/>
          <w:numId w:val="39"/>
        </w:numPr>
        <w:tabs>
          <w:tab w:val="clear" w:pos="567"/>
        </w:tabs>
        <w:spacing w:line="240" w:lineRule="auto"/>
        <w:ind w:left="567"/>
        <w:jc w:val="both"/>
        <w:rPr>
          <w:szCs w:val="22"/>
          <w:lang w:val="sk-SK"/>
        </w:rPr>
      </w:pPr>
      <w:r w:rsidRPr="008C3C02">
        <w:rPr>
          <w:snapToGrid w:val="0"/>
          <w:szCs w:val="22"/>
          <w:lang w:val="sk-SK"/>
        </w:rPr>
        <w:t>Pri vakcinácii sa vždy uistiť, že je k dispozícii jedlo. Vtáky nebudú piť, ak nebudú jesť.</w:t>
      </w:r>
      <w:r w:rsidRPr="008C3C02">
        <w:rPr>
          <w:szCs w:val="22"/>
          <w:lang w:val="sk-SK"/>
        </w:rPr>
        <w:t xml:space="preserve"> </w:t>
      </w:r>
    </w:p>
    <w:p w14:paraId="0630D95D" w14:textId="77777777" w:rsidR="00CC7438" w:rsidRPr="008C3C02" w:rsidRDefault="00CC7438" w:rsidP="00CC7438">
      <w:pPr>
        <w:pStyle w:val="Zarkazkladnhotextu"/>
        <w:keepNext/>
        <w:keepLines/>
        <w:ind w:left="0" w:firstLine="0"/>
        <w:jc w:val="both"/>
        <w:rPr>
          <w:szCs w:val="22"/>
          <w:lang w:val="sk-SK"/>
        </w:rPr>
      </w:pPr>
    </w:p>
    <w:p w14:paraId="1B0F89F2" w14:textId="77777777" w:rsidR="00CC7438" w:rsidRPr="008C3C02" w:rsidRDefault="00CC7438" w:rsidP="00CC7438">
      <w:pPr>
        <w:pStyle w:val="Zarkazkladnhotextu"/>
        <w:keepNext/>
        <w:keepLines/>
        <w:ind w:left="0" w:firstLine="0"/>
        <w:jc w:val="both"/>
        <w:rPr>
          <w:szCs w:val="22"/>
          <w:lang w:val="sk-SK"/>
        </w:rPr>
      </w:pPr>
      <w:r w:rsidRPr="008C3C02">
        <w:rPr>
          <w:szCs w:val="22"/>
          <w:lang w:val="sk-SK"/>
        </w:rPr>
        <w:t>3.10</w:t>
      </w:r>
      <w:r w:rsidRPr="008C3C02">
        <w:rPr>
          <w:szCs w:val="22"/>
          <w:lang w:val="sk-SK"/>
        </w:rPr>
        <w:tab/>
        <w:t xml:space="preserve"> Príznaky </w:t>
      </w:r>
      <w:r w:rsidRPr="008C4E9E">
        <w:rPr>
          <w:szCs w:val="22"/>
          <w:lang w:val="sk-SK"/>
        </w:rPr>
        <w:t>predávkovania</w:t>
      </w:r>
      <w:r w:rsidRPr="008C3C02">
        <w:rPr>
          <w:b w:val="0"/>
          <w:szCs w:val="22"/>
          <w:lang w:val="sk-SK"/>
        </w:rPr>
        <w:t xml:space="preserve"> </w:t>
      </w:r>
      <w:r w:rsidRPr="008C4E9E">
        <w:rPr>
          <w:lang w:val="sk-SK"/>
        </w:rPr>
        <w:t xml:space="preserve">(a ak je to potrebné, núdzové postupy, </w:t>
      </w:r>
      <w:proofErr w:type="spellStart"/>
      <w:r w:rsidRPr="008C4E9E">
        <w:rPr>
          <w:lang w:val="sk-SK"/>
        </w:rPr>
        <w:t>antidotá</w:t>
      </w:r>
      <w:proofErr w:type="spellEnd"/>
      <w:r w:rsidRPr="008C4E9E">
        <w:rPr>
          <w:lang w:val="sk-SK"/>
        </w:rPr>
        <w:t>)</w:t>
      </w:r>
      <w:r w:rsidRPr="008C3C02">
        <w:rPr>
          <w:b w:val="0"/>
          <w:szCs w:val="22"/>
          <w:lang w:val="sk-SK"/>
        </w:rPr>
        <w:t xml:space="preserve"> (</w:t>
      </w:r>
    </w:p>
    <w:p w14:paraId="3E2BD57E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32AA0EAD" w14:textId="77777777" w:rsidR="00CC7438" w:rsidRPr="008C3C02" w:rsidRDefault="00CC7438" w:rsidP="00CC7438">
      <w:pPr>
        <w:tabs>
          <w:tab w:val="clear" w:pos="567"/>
        </w:tabs>
        <w:spacing w:line="240" w:lineRule="auto"/>
        <w:rPr>
          <w:szCs w:val="22"/>
          <w:lang w:val="sk-SK" w:bidi="en-GB"/>
        </w:rPr>
      </w:pPr>
      <w:r w:rsidRPr="008C3C02">
        <w:rPr>
          <w:szCs w:val="22"/>
          <w:lang w:val="sk-SK" w:bidi="en-GB"/>
        </w:rPr>
        <w:t xml:space="preserve">Po podaní 10-násobného predávkovania sa nepozorovali žiadne nežiaduce účinky iné ako tie, ktoré sú opísané </w:t>
      </w:r>
      <w:r w:rsidRPr="008C4E9E">
        <w:rPr>
          <w:szCs w:val="22"/>
          <w:lang w:val="sk-SK" w:bidi="en-GB"/>
        </w:rPr>
        <w:t>v časti</w:t>
      </w:r>
      <w:r w:rsidRPr="008C3C02">
        <w:rPr>
          <w:szCs w:val="22"/>
          <w:lang w:val="sk-SK" w:bidi="en-GB"/>
        </w:rPr>
        <w:t xml:space="preserve">  </w:t>
      </w:r>
      <w:r w:rsidRPr="008C4E9E">
        <w:rPr>
          <w:szCs w:val="22"/>
          <w:lang w:val="sk-SK" w:bidi="en-GB"/>
        </w:rPr>
        <w:t>Nežiaduce účinky</w:t>
      </w:r>
      <w:r>
        <w:rPr>
          <w:szCs w:val="22"/>
          <w:lang w:val="sk-SK" w:bidi="en-GB"/>
        </w:rPr>
        <w:t>.</w:t>
      </w:r>
    </w:p>
    <w:p w14:paraId="4101DCC3" w14:textId="77777777" w:rsidR="00CC7438" w:rsidRPr="008C3C02" w:rsidRDefault="00CC7438" w:rsidP="00CC7438">
      <w:pPr>
        <w:tabs>
          <w:tab w:val="clear" w:pos="567"/>
        </w:tabs>
        <w:spacing w:line="240" w:lineRule="auto"/>
        <w:rPr>
          <w:szCs w:val="22"/>
          <w:lang w:val="sk-SK" w:bidi="en-GB"/>
        </w:rPr>
      </w:pPr>
    </w:p>
    <w:p w14:paraId="7F7EFD7A" w14:textId="77777777" w:rsidR="00CC7438" w:rsidRPr="008C3C02" w:rsidRDefault="00CC7438" w:rsidP="00CC7438">
      <w:pPr>
        <w:pStyle w:val="Style1"/>
      </w:pPr>
      <w:r w:rsidRPr="008C3C02">
        <w:t>3.11</w:t>
      </w:r>
      <w:r w:rsidRPr="008C3C02">
        <w:tab/>
        <w:t xml:space="preserve">Osobitné obmedzenia používania a osobitné podmienky používania vrátane obmedzení používania </w:t>
      </w:r>
      <w:proofErr w:type="spellStart"/>
      <w:r w:rsidRPr="008C3C02">
        <w:t>antimikrobiálnych</w:t>
      </w:r>
      <w:proofErr w:type="spellEnd"/>
      <w:r w:rsidRPr="008C3C02">
        <w:t xml:space="preserve"> a </w:t>
      </w:r>
      <w:proofErr w:type="spellStart"/>
      <w:r w:rsidRPr="008C3C02">
        <w:t>antiparazitických</w:t>
      </w:r>
      <w:proofErr w:type="spellEnd"/>
      <w:r w:rsidRPr="008C3C02">
        <w:t xml:space="preserve"> veterinárnych liekov s cieľom obmedziť riziko vzniku rezistencie</w:t>
      </w:r>
    </w:p>
    <w:p w14:paraId="45CF2CF4" w14:textId="77777777" w:rsidR="00CC7438" w:rsidRPr="008C4E9E" w:rsidRDefault="00CC7438" w:rsidP="00CC74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7FC5B64" w14:textId="77777777" w:rsidR="00CC7438" w:rsidRPr="008C3C02" w:rsidRDefault="00CC7438" w:rsidP="00CC743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8C4E9E">
        <w:rPr>
          <w:lang w:val="sk-SK"/>
        </w:rPr>
        <w:t>Neuplatňujú sa</w:t>
      </w:r>
      <w:r>
        <w:rPr>
          <w:lang w:val="sk-SK"/>
        </w:rPr>
        <w:t>.</w:t>
      </w:r>
    </w:p>
    <w:p w14:paraId="674AE17E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3EB99AA1" w14:textId="77777777" w:rsidR="00CC7438" w:rsidRPr="008C3C02" w:rsidRDefault="00CC7438" w:rsidP="00CC7438">
      <w:pPr>
        <w:keepNext/>
        <w:tabs>
          <w:tab w:val="clear" w:pos="567"/>
        </w:tabs>
        <w:spacing w:line="240" w:lineRule="auto"/>
        <w:jc w:val="both"/>
        <w:rPr>
          <w:b/>
          <w:szCs w:val="22"/>
          <w:lang w:val="sk-SK"/>
        </w:rPr>
      </w:pPr>
      <w:r w:rsidRPr="008C3C02">
        <w:rPr>
          <w:b/>
          <w:szCs w:val="22"/>
          <w:lang w:val="sk-SK"/>
        </w:rPr>
        <w:t>3.12</w:t>
      </w:r>
      <w:r w:rsidRPr="008C3C02">
        <w:rPr>
          <w:b/>
          <w:szCs w:val="22"/>
          <w:lang w:val="sk-SK"/>
        </w:rPr>
        <w:tab/>
        <w:t>Ochranné  lehota y</w:t>
      </w:r>
    </w:p>
    <w:p w14:paraId="716DF5FE" w14:textId="77777777" w:rsidR="00CC7438" w:rsidRPr="008C3C02" w:rsidRDefault="00CC7438" w:rsidP="00CC7438">
      <w:pPr>
        <w:keepNext/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2282F382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8C3C02">
        <w:rPr>
          <w:szCs w:val="22"/>
          <w:lang w:val="sk-SK"/>
        </w:rPr>
        <w:t xml:space="preserve"> 0 dní.</w:t>
      </w:r>
    </w:p>
    <w:p w14:paraId="14C47ACD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50A7C345" w14:textId="77777777" w:rsidR="00CC7438" w:rsidRPr="008C3C02" w:rsidRDefault="00CC7438" w:rsidP="00CC7438">
      <w:pPr>
        <w:keepNext/>
        <w:keepLines/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8C3C02">
        <w:rPr>
          <w:b/>
          <w:szCs w:val="22"/>
          <w:lang w:val="sk-SK"/>
        </w:rPr>
        <w:t>4.</w:t>
      </w:r>
      <w:r w:rsidRPr="008C3C02">
        <w:rPr>
          <w:b/>
          <w:szCs w:val="22"/>
          <w:lang w:val="sk-SK"/>
        </w:rPr>
        <w:tab/>
      </w:r>
      <w:r w:rsidRPr="008C3C02">
        <w:rPr>
          <w:b/>
          <w:bCs/>
          <w:szCs w:val="22"/>
          <w:lang w:val="sk-SK"/>
        </w:rPr>
        <w:t>IMUNOLOGICKÉ ÚDAJE</w:t>
      </w:r>
    </w:p>
    <w:p w14:paraId="4EFAFBC4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0D9975E8" w14:textId="77777777" w:rsidR="00CC7438" w:rsidRPr="008C4E9E" w:rsidRDefault="00CC7438" w:rsidP="00CC7438">
      <w:pPr>
        <w:tabs>
          <w:tab w:val="clear" w:pos="567"/>
        </w:tabs>
        <w:spacing w:line="240" w:lineRule="auto"/>
        <w:jc w:val="both"/>
        <w:rPr>
          <w:b/>
          <w:szCs w:val="22"/>
          <w:lang w:val="sk-SK"/>
        </w:rPr>
      </w:pPr>
      <w:r w:rsidRPr="008C4E9E">
        <w:rPr>
          <w:b/>
          <w:lang w:val="sk-SK"/>
        </w:rPr>
        <w:t>4.1</w:t>
      </w:r>
      <w:r w:rsidRPr="008C4E9E">
        <w:rPr>
          <w:b/>
          <w:lang w:val="sk-SK"/>
        </w:rPr>
        <w:tab/>
      </w:r>
      <w:proofErr w:type="spellStart"/>
      <w:r w:rsidRPr="008C4E9E">
        <w:rPr>
          <w:b/>
          <w:lang w:val="sk-SK"/>
        </w:rPr>
        <w:t>ATCvet</w:t>
      </w:r>
      <w:proofErr w:type="spellEnd"/>
      <w:r w:rsidRPr="008C4E9E">
        <w:rPr>
          <w:b/>
          <w:lang w:val="sk-SK"/>
        </w:rPr>
        <w:t xml:space="preserve"> kód: </w:t>
      </w:r>
      <w:r w:rsidRPr="008C4E9E">
        <w:rPr>
          <w:bCs/>
          <w:kern w:val="14"/>
          <w:szCs w:val="22"/>
          <w:lang w:val="sk-SK"/>
        </w:rPr>
        <w:t>QI01AD09</w:t>
      </w:r>
    </w:p>
    <w:p w14:paraId="534D07BE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4D2EE248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8C3C02">
        <w:rPr>
          <w:szCs w:val="22"/>
          <w:lang w:val="sk-SK"/>
        </w:rPr>
        <w:t xml:space="preserve">Stimulácia aktívnej imunity proti vírusu infekčnej </w:t>
      </w:r>
      <w:proofErr w:type="spellStart"/>
      <w:r w:rsidRPr="008C3C02">
        <w:rPr>
          <w:szCs w:val="22"/>
          <w:lang w:val="sk-SK"/>
        </w:rPr>
        <w:t>burzitídy</w:t>
      </w:r>
      <w:proofErr w:type="spellEnd"/>
      <w:r w:rsidRPr="008C3C02">
        <w:rPr>
          <w:szCs w:val="22"/>
          <w:lang w:val="sk-SK"/>
        </w:rPr>
        <w:t xml:space="preserve"> u kurčiat .</w:t>
      </w:r>
    </w:p>
    <w:p w14:paraId="1AABD154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4C8A4FF1" w14:textId="77777777" w:rsidR="00CC7438" w:rsidRDefault="00CC7438" w:rsidP="00CC7438">
      <w:pPr>
        <w:keepNext/>
        <w:keepLines/>
        <w:tabs>
          <w:tab w:val="clear" w:pos="567"/>
        </w:tabs>
        <w:spacing w:line="240" w:lineRule="auto"/>
        <w:jc w:val="both"/>
        <w:rPr>
          <w:bCs/>
          <w:szCs w:val="22"/>
          <w:lang w:val="sk-SK"/>
        </w:rPr>
      </w:pPr>
      <w:r w:rsidRPr="008C3C02">
        <w:rPr>
          <w:bCs/>
          <w:szCs w:val="22"/>
          <w:lang w:val="sk-SK"/>
        </w:rPr>
        <w:t xml:space="preserve">Vakcinačný kmeň je stredne silný plus kmeň s priemerným skóre </w:t>
      </w:r>
      <w:proofErr w:type="spellStart"/>
      <w:r w:rsidRPr="008C3C02">
        <w:rPr>
          <w:bCs/>
          <w:szCs w:val="22"/>
          <w:lang w:val="sk-SK"/>
        </w:rPr>
        <w:t>burzálnych</w:t>
      </w:r>
      <w:proofErr w:type="spellEnd"/>
      <w:r w:rsidRPr="008C3C02">
        <w:rPr>
          <w:bCs/>
          <w:szCs w:val="22"/>
          <w:lang w:val="sk-SK"/>
        </w:rPr>
        <w:t xml:space="preserve">  lézii 0,4 za 28 dní po podaní 10-násobku maximálnej dávky.</w:t>
      </w:r>
    </w:p>
    <w:p w14:paraId="7129B4E1" w14:textId="77777777" w:rsidR="00CC7438" w:rsidRPr="008C3C02" w:rsidRDefault="00CC7438" w:rsidP="00CC7438">
      <w:pPr>
        <w:keepNext/>
        <w:keepLines/>
        <w:tabs>
          <w:tab w:val="clear" w:pos="567"/>
        </w:tabs>
        <w:spacing w:line="240" w:lineRule="auto"/>
        <w:jc w:val="both"/>
        <w:rPr>
          <w:bCs/>
          <w:szCs w:val="22"/>
          <w:lang w:val="sk-SK"/>
        </w:rPr>
      </w:pPr>
    </w:p>
    <w:p w14:paraId="680CFDE4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5575123B" w14:textId="77777777" w:rsidR="00CC7438" w:rsidRPr="008C3C02" w:rsidRDefault="00CC7438" w:rsidP="00CC7438">
      <w:pPr>
        <w:keepNext/>
        <w:keepLines/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8C3C02">
        <w:rPr>
          <w:b/>
          <w:szCs w:val="22"/>
          <w:lang w:val="sk-SK"/>
        </w:rPr>
        <w:t>5.</w:t>
      </w:r>
      <w:r w:rsidRPr="008C3C02">
        <w:rPr>
          <w:b/>
          <w:szCs w:val="22"/>
          <w:lang w:val="sk-SK"/>
        </w:rPr>
        <w:tab/>
        <w:t>FARMACEUTICKÉ INFORMÁCIE</w:t>
      </w:r>
    </w:p>
    <w:p w14:paraId="07494BB0" w14:textId="77777777" w:rsidR="00CC7438" w:rsidRPr="008C3C02" w:rsidRDefault="00CC7438" w:rsidP="00CC7438">
      <w:pPr>
        <w:keepNext/>
        <w:keepLines/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21E941C8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0C8D5AE5" w14:textId="77777777" w:rsidR="00CC7438" w:rsidRPr="008C4E9E" w:rsidRDefault="00CC7438" w:rsidP="00CC7438">
      <w:pPr>
        <w:keepNext/>
        <w:keepLines/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8C4E9E">
        <w:rPr>
          <w:b/>
          <w:szCs w:val="22"/>
          <w:lang w:val="sk-SK"/>
        </w:rPr>
        <w:t>5.1</w:t>
      </w:r>
      <w:r w:rsidRPr="008C4E9E">
        <w:rPr>
          <w:b/>
          <w:szCs w:val="22"/>
          <w:lang w:val="sk-SK"/>
        </w:rPr>
        <w:tab/>
      </w:r>
      <w:r w:rsidRPr="008C4E9E">
        <w:rPr>
          <w:b/>
          <w:bCs/>
          <w:szCs w:val="22"/>
          <w:lang w:val="sk-SK"/>
        </w:rPr>
        <w:t>Závažné inkompatibility</w:t>
      </w:r>
    </w:p>
    <w:p w14:paraId="25E4B060" w14:textId="77777777" w:rsidR="00CC7438" w:rsidRPr="008C4E9E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514F1AA8" w14:textId="77777777" w:rsidR="00CC7438" w:rsidRPr="008C4E9E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8C4E9E">
        <w:rPr>
          <w:szCs w:val="22"/>
          <w:lang w:val="sk-SK"/>
        </w:rPr>
        <w:t>Tento liek nemiešať s iným veterinárnym liekom.</w:t>
      </w:r>
    </w:p>
    <w:p w14:paraId="62BE7951" w14:textId="77777777" w:rsidR="00CC7438" w:rsidRPr="008C4E9E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404113E8" w14:textId="77777777" w:rsidR="00CC7438" w:rsidRPr="008C4E9E" w:rsidRDefault="00CC7438" w:rsidP="00CC7438">
      <w:pPr>
        <w:keepNext/>
        <w:keepLines/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8C4E9E">
        <w:rPr>
          <w:b/>
          <w:szCs w:val="22"/>
          <w:lang w:val="sk-SK"/>
        </w:rPr>
        <w:t>5.2</w:t>
      </w:r>
      <w:r w:rsidRPr="008C4E9E">
        <w:rPr>
          <w:b/>
          <w:szCs w:val="22"/>
          <w:lang w:val="sk-SK"/>
        </w:rPr>
        <w:tab/>
      </w:r>
      <w:r w:rsidRPr="008C4E9E">
        <w:rPr>
          <w:b/>
          <w:bCs/>
          <w:szCs w:val="22"/>
          <w:lang w:val="sk-SK"/>
        </w:rPr>
        <w:t>Čas použiteľnosti</w:t>
      </w:r>
    </w:p>
    <w:p w14:paraId="1BA5924F" w14:textId="77777777" w:rsidR="00CC7438" w:rsidRPr="008C4E9E" w:rsidRDefault="00CC7438" w:rsidP="00CC7438">
      <w:pPr>
        <w:keepNext/>
        <w:keepLines/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39EAB12C" w14:textId="77777777" w:rsidR="00CC7438" w:rsidRPr="008C4E9E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8C4E9E">
        <w:rPr>
          <w:szCs w:val="22"/>
          <w:lang w:val="sk-SK"/>
        </w:rPr>
        <w:t>Čas použiteľnosti veterinárneho lieku zabaleného v neporušenom  obale: 2 roky.</w:t>
      </w:r>
    </w:p>
    <w:p w14:paraId="7B9BC1F8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8C4E9E">
        <w:rPr>
          <w:szCs w:val="22"/>
          <w:lang w:val="sk-SK"/>
        </w:rPr>
        <w:t>Čas použiteľnosti po rozpustení podľa návodu: 3 hodiny.</w:t>
      </w:r>
    </w:p>
    <w:p w14:paraId="216D30E5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74F986F2" w14:textId="77777777" w:rsidR="00CC7438" w:rsidRPr="008C3C02" w:rsidRDefault="00CC7438" w:rsidP="00CC7438">
      <w:pPr>
        <w:keepNext/>
        <w:keepLines/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8C3C02">
        <w:rPr>
          <w:b/>
          <w:szCs w:val="22"/>
          <w:lang w:val="sk-SK"/>
        </w:rPr>
        <w:t>5.3.</w:t>
      </w:r>
      <w:r w:rsidRPr="008C3C02">
        <w:rPr>
          <w:b/>
          <w:szCs w:val="22"/>
          <w:lang w:val="sk-SK"/>
        </w:rPr>
        <w:tab/>
        <w:t>Osobitné upozornenia na uchovávanie</w:t>
      </w:r>
    </w:p>
    <w:p w14:paraId="23BAF63D" w14:textId="77777777" w:rsidR="00CC7438" w:rsidRPr="008C3C02" w:rsidRDefault="00CC7438" w:rsidP="00CC7438">
      <w:pPr>
        <w:keepNext/>
        <w:keepLines/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5685539B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8C3C02">
        <w:rPr>
          <w:szCs w:val="22"/>
          <w:lang w:val="sk-SK"/>
        </w:rPr>
        <w:t>Uchovávať v chladničke (2</w:t>
      </w:r>
      <w:r>
        <w:rPr>
          <w:szCs w:val="22"/>
          <w:lang w:val="sk-SK"/>
        </w:rPr>
        <w:t xml:space="preserve"> </w:t>
      </w:r>
      <w:r w:rsidRPr="008C3C02">
        <w:rPr>
          <w:szCs w:val="22"/>
          <w:lang w:val="sk-SK"/>
        </w:rPr>
        <w:sym w:font="Symbol" w:char="F0B0"/>
      </w:r>
      <w:r w:rsidRPr="008C3C02">
        <w:rPr>
          <w:szCs w:val="22"/>
          <w:lang w:val="sk-SK"/>
        </w:rPr>
        <w:t>C–8</w:t>
      </w:r>
      <w:r>
        <w:rPr>
          <w:szCs w:val="22"/>
          <w:lang w:val="sk-SK"/>
        </w:rPr>
        <w:t xml:space="preserve"> </w:t>
      </w:r>
      <w:r w:rsidRPr="008C3C02">
        <w:rPr>
          <w:szCs w:val="22"/>
          <w:lang w:val="sk-SK"/>
        </w:rPr>
        <w:sym w:font="Symbol" w:char="F0B0"/>
      </w:r>
      <w:r w:rsidRPr="008C3C02">
        <w:rPr>
          <w:szCs w:val="22"/>
          <w:lang w:val="sk-SK"/>
        </w:rPr>
        <w:t>C).</w:t>
      </w:r>
    </w:p>
    <w:p w14:paraId="53E54C28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8C3C02">
        <w:rPr>
          <w:szCs w:val="22"/>
          <w:lang w:val="sk-SK"/>
        </w:rPr>
        <w:t>Chrániť pred mrazom.</w:t>
      </w:r>
    </w:p>
    <w:p w14:paraId="1EA7751F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8C3C02">
        <w:rPr>
          <w:szCs w:val="22"/>
          <w:lang w:val="sk-SK"/>
        </w:rPr>
        <w:t>Chrániť pred svetlom.</w:t>
      </w:r>
    </w:p>
    <w:p w14:paraId="1944F0E5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04DA3160" w14:textId="77777777" w:rsidR="00CC7438" w:rsidRPr="008C3C02" w:rsidRDefault="00CC7438" w:rsidP="00CC7438">
      <w:pPr>
        <w:keepNext/>
        <w:keepLines/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8C3C02">
        <w:rPr>
          <w:b/>
          <w:szCs w:val="22"/>
          <w:lang w:val="sk-SK"/>
        </w:rPr>
        <w:t>5.4</w:t>
      </w:r>
      <w:r w:rsidRPr="008C3C02">
        <w:rPr>
          <w:b/>
          <w:szCs w:val="22"/>
          <w:lang w:val="sk-SK"/>
        </w:rPr>
        <w:tab/>
        <w:t>Charakter a zloženie vnútorného obalu</w:t>
      </w:r>
    </w:p>
    <w:p w14:paraId="41A4DB7C" w14:textId="77777777" w:rsidR="00CC7438" w:rsidRPr="008C3C02" w:rsidRDefault="00CC7438" w:rsidP="00CC7438">
      <w:pPr>
        <w:keepNext/>
        <w:keepLines/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6C84F2F2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8C3C02">
        <w:rPr>
          <w:szCs w:val="22"/>
          <w:lang w:val="sk-SK"/>
        </w:rPr>
        <w:t xml:space="preserve">Vakcína sa plní do 4 ml (1 000 dávok) alebo 10 ml (2 500 alebo 5 000 dávok) bezfarebných sklenených liekoviek (typ I), ktoré sú uzavreté zátkami z </w:t>
      </w:r>
      <w:proofErr w:type="spellStart"/>
      <w:r w:rsidRPr="008C3C02">
        <w:rPr>
          <w:szCs w:val="22"/>
          <w:lang w:val="sk-SK"/>
        </w:rPr>
        <w:t>brómbutylovej</w:t>
      </w:r>
      <w:proofErr w:type="spellEnd"/>
      <w:r w:rsidRPr="008C3C02">
        <w:rPr>
          <w:szCs w:val="22"/>
          <w:lang w:val="sk-SK"/>
        </w:rPr>
        <w:t xml:space="preserve"> gumy a utesnené hliníkovým uzáverom.</w:t>
      </w:r>
    </w:p>
    <w:p w14:paraId="43691205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8C3C02">
        <w:rPr>
          <w:szCs w:val="22"/>
          <w:lang w:val="sk-SK"/>
        </w:rPr>
        <w:t xml:space="preserve">Kartónová </w:t>
      </w:r>
      <w:proofErr w:type="spellStart"/>
      <w:r w:rsidRPr="008C3C02">
        <w:rPr>
          <w:szCs w:val="22"/>
          <w:lang w:val="sk-SK"/>
        </w:rPr>
        <w:t>krabica</w:t>
      </w:r>
      <w:proofErr w:type="spellEnd"/>
      <w:r w:rsidRPr="008C3C02">
        <w:rPr>
          <w:szCs w:val="22"/>
          <w:lang w:val="sk-SK"/>
        </w:rPr>
        <w:t xml:space="preserve">  s 10 injekčnými liekovkami po 1 000 dávkach vakcíny.</w:t>
      </w:r>
    </w:p>
    <w:p w14:paraId="30E51712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8C3C02">
        <w:rPr>
          <w:szCs w:val="22"/>
          <w:lang w:val="sk-SK"/>
        </w:rPr>
        <w:t xml:space="preserve">Kartónová </w:t>
      </w:r>
      <w:proofErr w:type="spellStart"/>
      <w:r w:rsidRPr="008C3C02">
        <w:rPr>
          <w:szCs w:val="22"/>
          <w:lang w:val="sk-SK"/>
        </w:rPr>
        <w:t>krabica</w:t>
      </w:r>
      <w:proofErr w:type="spellEnd"/>
      <w:r w:rsidRPr="008C3C02">
        <w:rPr>
          <w:szCs w:val="22"/>
          <w:lang w:val="sk-SK"/>
        </w:rPr>
        <w:t xml:space="preserve"> s 10 injekčnými liekovkami po  2 500 dávkach vakcíny.</w:t>
      </w:r>
    </w:p>
    <w:p w14:paraId="5FB2CB6E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8C3C02">
        <w:rPr>
          <w:szCs w:val="22"/>
          <w:lang w:val="sk-SK"/>
        </w:rPr>
        <w:t xml:space="preserve">Kartónová </w:t>
      </w:r>
      <w:proofErr w:type="spellStart"/>
      <w:r w:rsidRPr="008C3C02">
        <w:rPr>
          <w:szCs w:val="22"/>
          <w:lang w:val="sk-SK"/>
        </w:rPr>
        <w:t>krabica</w:t>
      </w:r>
      <w:proofErr w:type="spellEnd"/>
      <w:r w:rsidRPr="008C3C02">
        <w:rPr>
          <w:szCs w:val="22"/>
          <w:lang w:val="sk-SK"/>
        </w:rPr>
        <w:t xml:space="preserve"> s 10 injekčnými liekovkami po 5 000 dávkach vakcíny. </w:t>
      </w:r>
    </w:p>
    <w:p w14:paraId="69331625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67E58BD1" w14:textId="77777777" w:rsidR="00CC7438" w:rsidRPr="008C3C02" w:rsidRDefault="00CC7438" w:rsidP="00CC7438">
      <w:pPr>
        <w:keepNext/>
        <w:keepLines/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8C4E9E">
        <w:rPr>
          <w:lang w:val="sk-SK"/>
        </w:rPr>
        <w:t>Na trh nemusia byť uvedené všetky veľkosti balenia</w:t>
      </w:r>
      <w:r w:rsidRPr="008C3C02" w:rsidDel="00516D20">
        <w:rPr>
          <w:szCs w:val="22"/>
          <w:lang w:val="sk-SK"/>
        </w:rPr>
        <w:t xml:space="preserve"> </w:t>
      </w:r>
    </w:p>
    <w:p w14:paraId="6C31ACDC" w14:textId="77777777" w:rsidR="00CC7438" w:rsidRPr="008C3C02" w:rsidRDefault="00CC7438" w:rsidP="00CC7438">
      <w:pPr>
        <w:keepNext/>
        <w:keepLines/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48C16F41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3FD5E9DA" w14:textId="77777777" w:rsidR="00CC7438" w:rsidRPr="008C3C02" w:rsidRDefault="00CC7438" w:rsidP="00CC7438">
      <w:pPr>
        <w:keepNext/>
        <w:keepLines/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sk-SK"/>
        </w:rPr>
      </w:pPr>
      <w:r w:rsidRPr="008C3C02">
        <w:rPr>
          <w:b/>
          <w:szCs w:val="22"/>
          <w:lang w:val="sk-SK"/>
        </w:rPr>
        <w:t>5.5</w:t>
      </w:r>
      <w:r w:rsidRPr="008C3C02">
        <w:rPr>
          <w:szCs w:val="22"/>
          <w:lang w:val="sk-SK"/>
        </w:rPr>
        <w:tab/>
      </w:r>
      <w:r w:rsidRPr="008C3C02">
        <w:rPr>
          <w:b/>
          <w:szCs w:val="22"/>
          <w:lang w:val="sk-SK"/>
        </w:rPr>
        <w:t>Osobitné bezpečnostné opatrenia na zneškodňovanie nepoužitých veterinárnych liekov, prípadne odpadových materiálov vytvorených pri používaní týchto liekov</w:t>
      </w:r>
    </w:p>
    <w:p w14:paraId="0C7936DA" w14:textId="77777777" w:rsidR="00CC7438" w:rsidRPr="008C3C02" w:rsidRDefault="00CC7438" w:rsidP="00CC7438">
      <w:pPr>
        <w:keepNext/>
        <w:keepLines/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2139F6D4" w14:textId="77777777" w:rsidR="00CC7438" w:rsidRPr="008C4E9E" w:rsidRDefault="00CC7438" w:rsidP="00CC7438">
      <w:pPr>
        <w:rPr>
          <w:szCs w:val="22"/>
          <w:lang w:val="sk-SK"/>
        </w:rPr>
      </w:pPr>
      <w:r w:rsidRPr="008C4E9E">
        <w:rPr>
          <w:lang w:val="sk-SK"/>
        </w:rPr>
        <w:t>Lieky sa nesmú likvidovať prostredníctvom odpadovej vody ani odpadu v domácnostiach.</w:t>
      </w:r>
    </w:p>
    <w:p w14:paraId="47BEEE3E" w14:textId="77777777" w:rsidR="00CC7438" w:rsidRPr="008C4E9E" w:rsidRDefault="00CC7438" w:rsidP="00CC74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2C6A874" w14:textId="77777777" w:rsidR="00CC7438" w:rsidRPr="008C4E9E" w:rsidRDefault="00CC7438" w:rsidP="00CC7438">
      <w:pPr>
        <w:tabs>
          <w:tab w:val="clear" w:pos="567"/>
        </w:tabs>
        <w:spacing w:line="240" w:lineRule="auto"/>
        <w:rPr>
          <w:lang w:val="sk-SK"/>
        </w:rPr>
      </w:pPr>
      <w:r w:rsidRPr="008C4E9E">
        <w:rPr>
          <w:lang w:val="sk-SK"/>
        </w:rPr>
        <w:t>Pri likvidácii nepoužitého veterinárneho lieku alebo jeho odpadového materiálu sa riaďte systémom spätného odberu v súlade s miestnymi požiadavkami a národnými zbernými systémami platnými pre daný veterinárny liek.</w:t>
      </w:r>
    </w:p>
    <w:p w14:paraId="1A391B25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lang w:val="sk-SK"/>
        </w:rPr>
      </w:pPr>
    </w:p>
    <w:p w14:paraId="1BD32C58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0F58E48B" w14:textId="77777777" w:rsidR="00CC7438" w:rsidRPr="00C2496A" w:rsidRDefault="00CC7438" w:rsidP="00CC7438">
      <w:pPr>
        <w:keepNext/>
        <w:keepLines/>
        <w:tabs>
          <w:tab w:val="clear" w:pos="567"/>
        </w:tabs>
        <w:spacing w:line="240" w:lineRule="auto"/>
        <w:jc w:val="both"/>
        <w:rPr>
          <w:b/>
          <w:szCs w:val="22"/>
          <w:lang w:val="sk-SK"/>
        </w:rPr>
      </w:pPr>
      <w:r w:rsidRPr="008C3C02">
        <w:rPr>
          <w:b/>
          <w:szCs w:val="22"/>
          <w:lang w:val="sk-SK"/>
        </w:rPr>
        <w:t>6.</w:t>
      </w:r>
      <w:r w:rsidRPr="008C3C02">
        <w:rPr>
          <w:b/>
          <w:szCs w:val="22"/>
          <w:lang w:val="sk-SK"/>
        </w:rPr>
        <w:tab/>
      </w:r>
      <w:r>
        <w:rPr>
          <w:b/>
          <w:szCs w:val="22"/>
          <w:lang w:val="sk-SK"/>
        </w:rPr>
        <w:t>NÁZ</w:t>
      </w:r>
      <w:r w:rsidRPr="008C3C02">
        <w:rPr>
          <w:b/>
          <w:szCs w:val="22"/>
          <w:lang w:val="sk-SK"/>
        </w:rPr>
        <w:t xml:space="preserve">OV </w:t>
      </w:r>
      <w:r w:rsidRPr="008C3C02">
        <w:rPr>
          <w:b/>
          <w:bCs/>
          <w:szCs w:val="22"/>
          <w:lang w:val="sk-SK"/>
        </w:rPr>
        <w:t>DRŽITEĽ</w:t>
      </w:r>
      <w:r w:rsidRPr="00C2496A">
        <w:rPr>
          <w:b/>
          <w:bCs/>
          <w:szCs w:val="22"/>
          <w:lang w:val="sk-SK"/>
        </w:rPr>
        <w:t>A ROZHODNUTIA O REGISTRÁCII</w:t>
      </w:r>
    </w:p>
    <w:p w14:paraId="6044614A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3A5547F3" w14:textId="77777777" w:rsidR="00CC7438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proofErr w:type="spellStart"/>
      <w:r w:rsidRPr="008C3C02">
        <w:rPr>
          <w:szCs w:val="22"/>
          <w:lang w:val="sk-SK"/>
        </w:rPr>
        <w:t>Genera</w:t>
      </w:r>
      <w:proofErr w:type="spellEnd"/>
      <w:r w:rsidRPr="008C3C02">
        <w:rPr>
          <w:szCs w:val="22"/>
          <w:lang w:val="sk-SK"/>
        </w:rPr>
        <w:t xml:space="preserve"> </w:t>
      </w:r>
      <w:proofErr w:type="spellStart"/>
      <w:r w:rsidRPr="008C3C02">
        <w:rPr>
          <w:szCs w:val="22"/>
          <w:lang w:val="sk-SK"/>
        </w:rPr>
        <w:t>Inc</w:t>
      </w:r>
      <w:proofErr w:type="spellEnd"/>
      <w:r w:rsidRPr="008C3C02">
        <w:rPr>
          <w:szCs w:val="22"/>
          <w:lang w:val="sk-SK"/>
        </w:rPr>
        <w:t>.</w:t>
      </w:r>
    </w:p>
    <w:p w14:paraId="74B5F69D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03C2CDDD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63604F41" w14:textId="77777777" w:rsidR="00CC7438" w:rsidRPr="008C3C02" w:rsidRDefault="00CC7438" w:rsidP="00CC7438">
      <w:pPr>
        <w:keepNext/>
        <w:keepLines/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8C3C02">
        <w:rPr>
          <w:b/>
          <w:szCs w:val="22"/>
          <w:lang w:val="sk-SK"/>
        </w:rPr>
        <w:t>7.</w:t>
      </w:r>
      <w:r w:rsidRPr="008C3C02">
        <w:rPr>
          <w:b/>
          <w:szCs w:val="22"/>
          <w:lang w:val="sk-SK"/>
        </w:rPr>
        <w:tab/>
      </w:r>
      <w:r w:rsidRPr="008C3C02">
        <w:rPr>
          <w:b/>
          <w:bCs/>
          <w:szCs w:val="22"/>
          <w:lang w:val="sk-SK"/>
        </w:rPr>
        <w:t>REGISTRAČNÉ ČÍSLO(A)</w:t>
      </w:r>
    </w:p>
    <w:p w14:paraId="00CD64C2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629F086B" w14:textId="77777777" w:rsidR="00CC7438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8C3C02">
        <w:rPr>
          <w:szCs w:val="22"/>
          <w:lang w:val="sk-SK"/>
        </w:rPr>
        <w:t>97/021/DC/20-S</w:t>
      </w:r>
    </w:p>
    <w:p w14:paraId="0A12D594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0F985281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61A1DA21" w14:textId="77777777" w:rsidR="00CC7438" w:rsidRPr="008C3C02" w:rsidRDefault="00CC7438" w:rsidP="00CC7438">
      <w:pPr>
        <w:keepNext/>
        <w:keepLines/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8C3C02">
        <w:rPr>
          <w:b/>
          <w:szCs w:val="22"/>
          <w:lang w:val="sk-SK"/>
        </w:rPr>
        <w:t>8.</w:t>
      </w:r>
      <w:r w:rsidRPr="008C3C02">
        <w:rPr>
          <w:b/>
          <w:szCs w:val="22"/>
          <w:lang w:val="sk-SK"/>
        </w:rPr>
        <w:tab/>
      </w:r>
      <w:r w:rsidRPr="008C3C02">
        <w:rPr>
          <w:b/>
          <w:bCs/>
          <w:szCs w:val="22"/>
          <w:lang w:val="sk-SK"/>
        </w:rPr>
        <w:t>DÁTUM PRVEJ REGISTRÁCIE</w:t>
      </w:r>
    </w:p>
    <w:p w14:paraId="193A17D5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64B0F2CF" w14:textId="77777777" w:rsidR="00CC7438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8C4E9E">
        <w:rPr>
          <w:lang w:val="sk-SK"/>
        </w:rPr>
        <w:t>Dátum prvej registrácie</w:t>
      </w:r>
      <w:r w:rsidRPr="008C3C02">
        <w:rPr>
          <w:szCs w:val="22"/>
          <w:lang w:val="sk-SK"/>
        </w:rPr>
        <w:t xml:space="preserve">: </w:t>
      </w:r>
      <w:r w:rsidRPr="008C4E9E">
        <w:rPr>
          <w:szCs w:val="22"/>
          <w:lang w:val="sk-SK"/>
        </w:rPr>
        <w:t>08/07/2020</w:t>
      </w:r>
    </w:p>
    <w:p w14:paraId="735FE462" w14:textId="77777777" w:rsidR="00CC7438" w:rsidRPr="008C4E9E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40C9871A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0E50C1E5" w14:textId="77777777" w:rsidR="00CC7438" w:rsidRPr="008C3C02" w:rsidRDefault="00CC7438" w:rsidP="00CC7438">
      <w:pPr>
        <w:pStyle w:val="Style1"/>
      </w:pPr>
      <w:r w:rsidRPr="008C3C02">
        <w:t>9.</w:t>
      </w:r>
      <w:r w:rsidRPr="008C3C02">
        <w:tab/>
      </w:r>
      <w:r w:rsidRPr="008C3C02">
        <w:rPr>
          <w:bCs/>
        </w:rPr>
        <w:t>DÁTUM</w:t>
      </w:r>
      <w:r w:rsidRPr="008C3C02">
        <w:rPr>
          <w:b w:val="0"/>
          <w:bCs/>
        </w:rPr>
        <w:t xml:space="preserve"> </w:t>
      </w:r>
      <w:r w:rsidRPr="008C3C02">
        <w:t>POSLEDNEJ REVÍZIE SÚHRNU CHARAKTERISTICKÝCH VLASTNOSTÍ LIEKU</w:t>
      </w:r>
    </w:p>
    <w:p w14:paraId="4B2B32AD" w14:textId="77777777" w:rsidR="00CC7438" w:rsidRPr="008C3C02" w:rsidRDefault="00CC7438" w:rsidP="00CC7438">
      <w:pPr>
        <w:keepNext/>
        <w:keepLines/>
        <w:tabs>
          <w:tab w:val="clear" w:pos="567"/>
        </w:tabs>
        <w:spacing w:line="240" w:lineRule="auto"/>
        <w:jc w:val="both"/>
        <w:rPr>
          <w:b/>
          <w:bCs/>
          <w:szCs w:val="22"/>
          <w:lang w:val="sk-SK"/>
        </w:rPr>
      </w:pPr>
    </w:p>
    <w:p w14:paraId="5343F16F" w14:textId="77777777" w:rsidR="00CC7438" w:rsidRPr="008C3C02" w:rsidRDefault="00CC7438" w:rsidP="00CC7438">
      <w:pPr>
        <w:keepNext/>
        <w:keepLines/>
        <w:tabs>
          <w:tab w:val="clear" w:pos="567"/>
        </w:tabs>
        <w:spacing w:line="240" w:lineRule="auto"/>
        <w:jc w:val="both"/>
        <w:rPr>
          <w:b/>
          <w:szCs w:val="22"/>
          <w:lang w:val="sk-SK"/>
        </w:rPr>
      </w:pPr>
    </w:p>
    <w:p w14:paraId="70922050" w14:textId="77777777" w:rsidR="00CC7438" w:rsidRDefault="00CC7438" w:rsidP="00CC7438">
      <w:pPr>
        <w:keepNext/>
        <w:keepLines/>
        <w:tabs>
          <w:tab w:val="clear" w:pos="567"/>
        </w:tabs>
        <w:spacing w:line="240" w:lineRule="auto"/>
        <w:jc w:val="both"/>
        <w:rPr>
          <w:lang w:val="sk-SK"/>
        </w:rPr>
      </w:pPr>
      <w:r w:rsidRPr="008C4E9E">
        <w:rPr>
          <w:lang w:val="sk-SK"/>
        </w:rPr>
        <w:t>DD/MM/RRRR</w:t>
      </w:r>
    </w:p>
    <w:p w14:paraId="30EE99F8" w14:textId="77777777" w:rsidR="00CC7438" w:rsidRPr="008C3C02" w:rsidRDefault="00CC7438" w:rsidP="00CC7438">
      <w:pPr>
        <w:keepNext/>
        <w:keepLines/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4C959124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20EDE7F3" w14:textId="77777777" w:rsidR="00CC7438" w:rsidRPr="008C3C02" w:rsidRDefault="00CC7438" w:rsidP="00CC7438">
      <w:pPr>
        <w:pStyle w:val="Style1"/>
      </w:pPr>
      <w:r w:rsidRPr="008C3C02">
        <w:t>10.</w:t>
      </w:r>
      <w:r w:rsidRPr="008C3C02">
        <w:tab/>
        <w:t>KLASIFIKÁCIA VETERINÁRNEHO LIEKU</w:t>
      </w:r>
    </w:p>
    <w:p w14:paraId="61E80EE5" w14:textId="77777777" w:rsidR="00CC7438" w:rsidRPr="008C4E9E" w:rsidRDefault="00CC7438" w:rsidP="00CC74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E905B2F" w14:textId="77777777" w:rsidR="00CC7438" w:rsidRPr="008C4E9E" w:rsidRDefault="00CC7438" w:rsidP="00CC7438">
      <w:pPr>
        <w:numPr>
          <w:ilvl w:val="12"/>
          <w:numId w:val="0"/>
        </w:numPr>
        <w:rPr>
          <w:szCs w:val="22"/>
          <w:lang w:val="sk-SK"/>
        </w:rPr>
      </w:pPr>
      <w:bookmarkStart w:id="2" w:name="_Hlk156556136"/>
      <w:r w:rsidRPr="008C4E9E">
        <w:rPr>
          <w:lang w:val="sk-SK"/>
        </w:rPr>
        <w:t>Výdaj lieku je viazaný na veterinárny predpis</w:t>
      </w:r>
      <w:bookmarkEnd w:id="2"/>
      <w:r w:rsidRPr="008C4E9E">
        <w:rPr>
          <w:lang w:val="sk-SK"/>
        </w:rPr>
        <w:t>.</w:t>
      </w:r>
    </w:p>
    <w:p w14:paraId="2306D472" w14:textId="77777777" w:rsidR="00CC7438" w:rsidRPr="008C4E9E" w:rsidRDefault="00CC7438" w:rsidP="00CC7438">
      <w:pPr>
        <w:ind w:right="-318"/>
        <w:rPr>
          <w:szCs w:val="22"/>
          <w:lang w:val="sk-SK"/>
        </w:rPr>
      </w:pPr>
    </w:p>
    <w:p w14:paraId="5810DFFF" w14:textId="77777777" w:rsidR="00CC7438" w:rsidRPr="008C4E9E" w:rsidRDefault="00CC7438" w:rsidP="00CC7438">
      <w:pPr>
        <w:ind w:right="-318"/>
        <w:rPr>
          <w:szCs w:val="22"/>
          <w:lang w:val="sk-SK"/>
        </w:rPr>
      </w:pPr>
      <w:bookmarkStart w:id="3" w:name="_Hlk73467306"/>
      <w:r w:rsidRPr="008C4E9E">
        <w:rPr>
          <w:lang w:val="sk-SK"/>
        </w:rPr>
        <w:t>Podrobné informácie o veterinárnom lieku sú dostupné v databáze liekov Únie</w:t>
      </w:r>
    </w:p>
    <w:bookmarkEnd w:id="3"/>
    <w:p w14:paraId="1A6E1786" w14:textId="77777777" w:rsidR="00CC7438" w:rsidRPr="008C4E9E" w:rsidRDefault="00CC7438" w:rsidP="00CC743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8C4E9E">
        <w:rPr>
          <w:szCs w:val="22"/>
          <w:lang w:val="sk-SK"/>
        </w:rPr>
        <w:t>(</w:t>
      </w:r>
      <w:hyperlink r:id="rId9" w:history="1">
        <w:r w:rsidRPr="008C4E9E">
          <w:rPr>
            <w:rStyle w:val="Hypertextovprepojenie"/>
            <w:lang w:val="sk-SK"/>
          </w:rPr>
          <w:t>https://medicines.health.europa.eu/veterinary</w:t>
        </w:r>
      </w:hyperlink>
      <w:r w:rsidRPr="008C4E9E">
        <w:rPr>
          <w:szCs w:val="22"/>
          <w:lang w:val="sk-SK"/>
        </w:rPr>
        <w:t>).</w:t>
      </w:r>
    </w:p>
    <w:p w14:paraId="0C893A03" w14:textId="77777777" w:rsidR="00CC7438" w:rsidRPr="008C4E9E" w:rsidRDefault="00CC7438" w:rsidP="00CC74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7833FC3" w14:textId="77777777" w:rsidR="00CC7438" w:rsidRPr="008C3C02" w:rsidRDefault="00CC7438" w:rsidP="00CC743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8C3C02">
        <w:rPr>
          <w:szCs w:val="22"/>
          <w:lang w:val="sk-SK"/>
        </w:rPr>
        <w:br w:type="page"/>
      </w:r>
      <w:bookmarkEnd w:id="0"/>
    </w:p>
    <w:p w14:paraId="5131D7EE" w14:textId="77777777" w:rsidR="00CC7438" w:rsidRPr="008C3C02" w:rsidRDefault="00CC7438" w:rsidP="00CC74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035B93B" w14:textId="77777777" w:rsidR="00CC7438" w:rsidRPr="00C2496A" w:rsidRDefault="00CC7438" w:rsidP="00CC7438">
      <w:pPr>
        <w:tabs>
          <w:tab w:val="clear" w:pos="567"/>
        </w:tabs>
        <w:spacing w:line="240" w:lineRule="auto"/>
        <w:jc w:val="center"/>
        <w:rPr>
          <w:b/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CC7438" w:rsidRPr="008C3C02" w14:paraId="1EDE548E" w14:textId="77777777" w:rsidTr="00B5057C">
        <w:trPr>
          <w:trHeight w:val="977"/>
        </w:trPr>
        <w:tc>
          <w:tcPr>
            <w:tcW w:w="9287" w:type="dxa"/>
            <w:tcBorders>
              <w:bottom w:val="single" w:sz="4" w:space="0" w:color="auto"/>
            </w:tcBorders>
          </w:tcPr>
          <w:p w14:paraId="280FB1E6" w14:textId="77777777" w:rsidR="00CC7438" w:rsidRPr="008C3C02" w:rsidRDefault="00CC7438" w:rsidP="00B5057C">
            <w:pPr>
              <w:tabs>
                <w:tab w:val="clear" w:pos="567"/>
              </w:tabs>
              <w:spacing w:line="240" w:lineRule="auto"/>
              <w:ind w:left="360"/>
              <w:jc w:val="both"/>
              <w:rPr>
                <w:szCs w:val="22"/>
                <w:lang w:val="sk-SK"/>
              </w:rPr>
            </w:pPr>
            <w:r w:rsidRPr="008C3C02">
              <w:rPr>
                <w:szCs w:val="22"/>
                <w:lang w:val="sk-SK"/>
              </w:rPr>
              <w:br w:type="page"/>
            </w:r>
            <w:r w:rsidRPr="008C3C02">
              <w:rPr>
                <w:b/>
                <w:bCs/>
                <w:szCs w:val="22"/>
                <w:lang w:val="sk-SK"/>
              </w:rPr>
              <w:t>ÚDAJE, KTORÉ MAJÚ BYŤ UVEDENÉ NA VONKAJŠOM OBALE</w:t>
            </w:r>
          </w:p>
          <w:p w14:paraId="7D289780" w14:textId="77777777" w:rsidR="00CC7438" w:rsidRPr="008C3C02" w:rsidRDefault="00CC7438" w:rsidP="00B5057C">
            <w:pPr>
              <w:tabs>
                <w:tab w:val="clear" w:pos="567"/>
              </w:tabs>
              <w:spacing w:line="240" w:lineRule="auto"/>
              <w:ind w:left="360"/>
              <w:jc w:val="both"/>
              <w:rPr>
                <w:b/>
                <w:szCs w:val="22"/>
                <w:lang w:val="sk-SK"/>
              </w:rPr>
            </w:pPr>
          </w:p>
          <w:p w14:paraId="1948F4A6" w14:textId="77777777" w:rsidR="00CC7438" w:rsidRPr="008C3C02" w:rsidRDefault="00CC7438" w:rsidP="00B5057C">
            <w:pPr>
              <w:tabs>
                <w:tab w:val="clear" w:pos="567"/>
              </w:tabs>
              <w:spacing w:line="240" w:lineRule="auto"/>
              <w:ind w:left="360"/>
              <w:rPr>
                <w:szCs w:val="22"/>
                <w:lang w:val="sk-SK"/>
              </w:rPr>
            </w:pPr>
            <w:r w:rsidRPr="008C3C02">
              <w:rPr>
                <w:b/>
                <w:szCs w:val="22"/>
                <w:lang w:val="sk-SK"/>
              </w:rPr>
              <w:t>{</w:t>
            </w:r>
            <w:proofErr w:type="spellStart"/>
            <w:r w:rsidRPr="008C3C02">
              <w:rPr>
                <w:b/>
                <w:szCs w:val="22"/>
                <w:lang w:val="sk-SK"/>
              </w:rPr>
              <w:t>Krabica</w:t>
            </w:r>
            <w:proofErr w:type="spellEnd"/>
            <w:r w:rsidRPr="008C3C02">
              <w:rPr>
                <w:b/>
                <w:szCs w:val="22"/>
                <w:lang w:val="sk-SK"/>
              </w:rPr>
              <w:t xml:space="preserve"> s 10 sklenenými liekovkami}</w:t>
            </w:r>
          </w:p>
        </w:tc>
      </w:tr>
    </w:tbl>
    <w:p w14:paraId="525E93AB" w14:textId="77777777" w:rsidR="00CC7438" w:rsidRPr="008C3C02" w:rsidRDefault="00CC7438" w:rsidP="00CC74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153D6EC" w14:textId="77777777" w:rsidR="00CC7438" w:rsidRPr="008C3C02" w:rsidRDefault="00CC7438" w:rsidP="00CC7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8C3C02">
        <w:rPr>
          <w:b/>
          <w:szCs w:val="22"/>
          <w:lang w:val="sk-SK"/>
        </w:rPr>
        <w:t>1.</w:t>
      </w:r>
      <w:r w:rsidRPr="008C3C02">
        <w:rPr>
          <w:b/>
          <w:szCs w:val="22"/>
          <w:lang w:val="sk-SK"/>
        </w:rPr>
        <w:tab/>
      </w:r>
      <w:r w:rsidRPr="008C3C02">
        <w:rPr>
          <w:b/>
          <w:bCs/>
          <w:szCs w:val="22"/>
          <w:lang w:val="sk-SK"/>
        </w:rPr>
        <w:t>NÁZOV VETERINÁRNEHO LIEKU</w:t>
      </w:r>
    </w:p>
    <w:p w14:paraId="5868E05E" w14:textId="77777777" w:rsidR="00CC7438" w:rsidRPr="008C3C02" w:rsidRDefault="00CC7438" w:rsidP="00CC74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A745EAC" w14:textId="77777777" w:rsidR="00CC7438" w:rsidRPr="008C3C02" w:rsidRDefault="00CC7438" w:rsidP="00CC7438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8C3C02">
        <w:rPr>
          <w:szCs w:val="22"/>
          <w:lang w:val="sk-SK"/>
        </w:rPr>
        <w:t>Avishield</w:t>
      </w:r>
      <w:proofErr w:type="spellEnd"/>
      <w:r w:rsidRPr="008C3C02">
        <w:rPr>
          <w:szCs w:val="22"/>
          <w:lang w:val="sk-SK"/>
        </w:rPr>
        <w:t xml:space="preserve"> IBD Plus </w:t>
      </w:r>
      <w:proofErr w:type="spellStart"/>
      <w:r w:rsidRPr="008C3C02">
        <w:rPr>
          <w:szCs w:val="22"/>
          <w:lang w:val="sk-SK"/>
        </w:rPr>
        <w:t>lyofilizát</w:t>
      </w:r>
      <w:proofErr w:type="spellEnd"/>
      <w:r w:rsidRPr="008C3C02">
        <w:rPr>
          <w:szCs w:val="22"/>
          <w:lang w:val="sk-SK"/>
        </w:rPr>
        <w:t xml:space="preserve"> na použitie v pitnej vode </w:t>
      </w:r>
    </w:p>
    <w:p w14:paraId="6D60D53B" w14:textId="77777777" w:rsidR="00CC7438" w:rsidRPr="008C3C02" w:rsidRDefault="00CC7438" w:rsidP="00CC74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6E13617" w14:textId="77777777" w:rsidR="00CC7438" w:rsidRPr="008C3C02" w:rsidRDefault="00CC7438" w:rsidP="00CC7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8C3C02">
        <w:rPr>
          <w:b/>
          <w:szCs w:val="22"/>
          <w:lang w:val="sk-SK"/>
        </w:rPr>
        <w:t>2.</w:t>
      </w:r>
      <w:r w:rsidRPr="008C3C02">
        <w:rPr>
          <w:b/>
          <w:szCs w:val="22"/>
          <w:lang w:val="sk-SK"/>
        </w:rPr>
        <w:tab/>
      </w:r>
      <w:r w:rsidRPr="008C4E9E">
        <w:rPr>
          <w:b/>
          <w:lang w:val="sk-SK"/>
        </w:rPr>
        <w:t>OBSAH ÚČINNÝCH LÁTOK</w:t>
      </w:r>
    </w:p>
    <w:p w14:paraId="78E4DB5B" w14:textId="77777777" w:rsidR="00CC7438" w:rsidRPr="008C3C02" w:rsidRDefault="00CC7438" w:rsidP="00CC74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EC02B70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8C3C02">
        <w:rPr>
          <w:szCs w:val="22"/>
          <w:lang w:val="sk-SK"/>
        </w:rPr>
        <w:t>Každá dávka obsahuje:</w:t>
      </w:r>
    </w:p>
    <w:p w14:paraId="2D4F71C8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8C3C02">
        <w:rPr>
          <w:szCs w:val="22"/>
          <w:lang w:val="sk-SK"/>
        </w:rPr>
        <w:t xml:space="preserve">Oslabený vírus živej infekčnej </w:t>
      </w:r>
      <w:proofErr w:type="spellStart"/>
      <w:r w:rsidRPr="008C3C02">
        <w:rPr>
          <w:szCs w:val="22"/>
          <w:lang w:val="sk-SK"/>
        </w:rPr>
        <w:t>burzitídy</w:t>
      </w:r>
      <w:proofErr w:type="spellEnd"/>
      <w:r w:rsidRPr="008C3C02">
        <w:rPr>
          <w:szCs w:val="22"/>
          <w:lang w:val="sk-SK"/>
        </w:rPr>
        <w:t>, stredne silný plus kmeň G6</w:t>
      </w:r>
      <w:r w:rsidRPr="008C3C02">
        <w:rPr>
          <w:szCs w:val="22"/>
          <w:lang w:val="sk-SK"/>
        </w:rPr>
        <w:tab/>
      </w:r>
      <w:r w:rsidRPr="008C3C02">
        <w:rPr>
          <w:szCs w:val="22"/>
          <w:lang w:val="sk-SK"/>
        </w:rPr>
        <w:tab/>
      </w:r>
      <w:r w:rsidRPr="008C3C02">
        <w:rPr>
          <w:iCs/>
          <w:szCs w:val="22"/>
          <w:lang w:val="sk-SK"/>
        </w:rPr>
        <w:t>10</w:t>
      </w:r>
      <w:r w:rsidRPr="008C3C02">
        <w:rPr>
          <w:iCs/>
          <w:szCs w:val="22"/>
          <w:vertAlign w:val="superscript"/>
          <w:lang w:val="sk-SK"/>
        </w:rPr>
        <w:t>1.9</w:t>
      </w:r>
      <w:r w:rsidRPr="008C3C02">
        <w:rPr>
          <w:iCs/>
          <w:szCs w:val="22"/>
          <w:lang w:val="sk-SK"/>
        </w:rPr>
        <w:t xml:space="preserve"> - 10</w:t>
      </w:r>
      <w:r w:rsidRPr="008C3C02">
        <w:rPr>
          <w:iCs/>
          <w:szCs w:val="22"/>
          <w:vertAlign w:val="superscript"/>
          <w:lang w:val="sk-SK"/>
        </w:rPr>
        <w:t>3.2</w:t>
      </w:r>
      <w:r w:rsidRPr="008C3C02">
        <w:rPr>
          <w:iCs/>
          <w:szCs w:val="22"/>
          <w:lang w:val="sk-SK"/>
        </w:rPr>
        <w:t xml:space="preserve"> EID</w:t>
      </w:r>
      <w:r w:rsidRPr="008C3C02">
        <w:rPr>
          <w:iCs/>
          <w:szCs w:val="22"/>
          <w:vertAlign w:val="subscript"/>
          <w:lang w:val="sk-SK"/>
        </w:rPr>
        <w:t>50</w:t>
      </w:r>
    </w:p>
    <w:p w14:paraId="5BCCD681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8C3C02">
        <w:rPr>
          <w:szCs w:val="22"/>
          <w:lang w:val="sk-SK"/>
        </w:rPr>
        <w:tab/>
      </w:r>
      <w:r w:rsidRPr="008C3C02">
        <w:rPr>
          <w:szCs w:val="22"/>
          <w:lang w:val="sk-SK"/>
        </w:rPr>
        <w:tab/>
      </w:r>
      <w:r w:rsidRPr="008C3C02">
        <w:rPr>
          <w:szCs w:val="22"/>
          <w:lang w:val="sk-SK"/>
        </w:rPr>
        <w:tab/>
      </w:r>
      <w:r w:rsidRPr="008C3C02">
        <w:rPr>
          <w:szCs w:val="22"/>
          <w:lang w:val="sk-SK"/>
        </w:rPr>
        <w:tab/>
      </w:r>
      <w:r w:rsidRPr="008C3C02">
        <w:rPr>
          <w:szCs w:val="22"/>
          <w:lang w:val="sk-SK"/>
        </w:rPr>
        <w:tab/>
      </w:r>
      <w:r w:rsidRPr="008C3C02">
        <w:rPr>
          <w:szCs w:val="22"/>
          <w:lang w:val="sk-SK"/>
        </w:rPr>
        <w:tab/>
      </w:r>
      <w:r w:rsidRPr="008C3C02">
        <w:rPr>
          <w:szCs w:val="22"/>
          <w:lang w:val="sk-SK"/>
        </w:rPr>
        <w:tab/>
      </w:r>
    </w:p>
    <w:p w14:paraId="5C4DEC54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347027B6" w14:textId="77777777" w:rsidR="00CC7438" w:rsidRPr="008C3C02" w:rsidRDefault="00CC7438" w:rsidP="00CC7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8C3C02">
        <w:rPr>
          <w:b/>
          <w:szCs w:val="22"/>
          <w:lang w:val="sk-SK"/>
        </w:rPr>
        <w:t>3.</w:t>
      </w:r>
      <w:r w:rsidRPr="008C3C02">
        <w:rPr>
          <w:b/>
          <w:szCs w:val="22"/>
          <w:lang w:val="sk-SK"/>
        </w:rPr>
        <w:tab/>
      </w:r>
      <w:r w:rsidRPr="008C3C02">
        <w:rPr>
          <w:b/>
          <w:bCs/>
          <w:szCs w:val="22"/>
          <w:lang w:val="sk-SK"/>
        </w:rPr>
        <w:t>VEĽKOSŤ BALENIA</w:t>
      </w:r>
    </w:p>
    <w:p w14:paraId="4DB038C0" w14:textId="77777777" w:rsidR="00CC7438" w:rsidRPr="008C3C02" w:rsidRDefault="00CC7438" w:rsidP="00CC74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C7DEA19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8C3C02">
        <w:rPr>
          <w:szCs w:val="22"/>
          <w:lang w:val="sk-SK"/>
        </w:rPr>
        <w:t>10 x 1000 dávok</w:t>
      </w:r>
    </w:p>
    <w:p w14:paraId="058AC4CF" w14:textId="77777777" w:rsidR="00CC7438" w:rsidRPr="008C4E9E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highlight w:val="lightGray"/>
          <w:lang w:val="sk-SK"/>
        </w:rPr>
      </w:pPr>
      <w:r w:rsidRPr="008C4E9E">
        <w:rPr>
          <w:szCs w:val="22"/>
          <w:highlight w:val="lightGray"/>
          <w:lang w:val="sk-SK"/>
        </w:rPr>
        <w:t>10 x 2500 dávok</w:t>
      </w:r>
    </w:p>
    <w:p w14:paraId="37ACF944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8C4E9E">
        <w:rPr>
          <w:szCs w:val="22"/>
          <w:highlight w:val="lightGray"/>
          <w:lang w:val="sk-SK"/>
        </w:rPr>
        <w:t>10 x 5000 dávok</w:t>
      </w:r>
    </w:p>
    <w:p w14:paraId="01E364CC" w14:textId="77777777" w:rsidR="00CC7438" w:rsidRPr="008C3C02" w:rsidRDefault="00CC7438" w:rsidP="00CC74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B9E9757" w14:textId="77777777" w:rsidR="00CC7438" w:rsidRPr="008C3C02" w:rsidRDefault="00CC7438" w:rsidP="00CC7438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8C3C02">
        <w:rPr>
          <w:b/>
          <w:szCs w:val="22"/>
          <w:lang w:val="sk-SK"/>
        </w:rPr>
        <w:t>4.</w:t>
      </w:r>
      <w:r w:rsidRPr="008C3C02">
        <w:rPr>
          <w:b/>
          <w:szCs w:val="22"/>
          <w:lang w:val="sk-SK"/>
        </w:rPr>
        <w:tab/>
      </w:r>
      <w:r w:rsidRPr="008C3C02">
        <w:rPr>
          <w:b/>
          <w:bCs/>
          <w:szCs w:val="22"/>
          <w:lang w:val="sk-SK"/>
        </w:rPr>
        <w:t>CIEĽOVÉ DRUHY</w:t>
      </w:r>
    </w:p>
    <w:p w14:paraId="5E20A50B" w14:textId="77777777" w:rsidR="00CC7438" w:rsidRPr="008C3C02" w:rsidRDefault="00CC7438" w:rsidP="00CC74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5688FEC" w14:textId="77777777" w:rsidR="00CC7438" w:rsidRDefault="00CC7438" w:rsidP="00CC743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8C3C02">
        <w:rPr>
          <w:szCs w:val="22"/>
          <w:lang w:val="sk-SK"/>
        </w:rPr>
        <w:t>Kurčatá  (brojlery, budúce nosnice a budúca  chovná hydina).</w:t>
      </w:r>
    </w:p>
    <w:p w14:paraId="376621BC" w14:textId="77777777" w:rsidR="00CC7438" w:rsidRPr="008C3C02" w:rsidRDefault="00CC7438" w:rsidP="00CC74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428EA55" w14:textId="77777777" w:rsidR="00CC7438" w:rsidRPr="008C3C02" w:rsidRDefault="00CC7438" w:rsidP="00CC74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0B2B232" w14:textId="77777777" w:rsidR="00CC7438" w:rsidRPr="008C3C02" w:rsidRDefault="00CC7438" w:rsidP="00CC7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8C3C02">
        <w:rPr>
          <w:b/>
          <w:szCs w:val="22"/>
          <w:lang w:val="sk-SK"/>
        </w:rPr>
        <w:t>5.</w:t>
      </w:r>
      <w:r w:rsidRPr="008C3C02">
        <w:rPr>
          <w:b/>
          <w:szCs w:val="22"/>
          <w:lang w:val="sk-SK"/>
        </w:rPr>
        <w:tab/>
      </w:r>
      <w:r w:rsidRPr="008C3C02">
        <w:rPr>
          <w:b/>
          <w:bCs/>
          <w:szCs w:val="22"/>
          <w:lang w:val="sk-SK"/>
        </w:rPr>
        <w:t>INDIKÁCIE</w:t>
      </w:r>
    </w:p>
    <w:p w14:paraId="326AF08C" w14:textId="77777777" w:rsidR="00CC7438" w:rsidRPr="008C3C02" w:rsidRDefault="00CC7438" w:rsidP="00CC74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B9AF02B" w14:textId="77777777" w:rsidR="00CC7438" w:rsidRPr="008C3C02" w:rsidRDefault="00CC7438" w:rsidP="00CC74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1FC7C23" w14:textId="77777777" w:rsidR="00CC7438" w:rsidRPr="008C3C02" w:rsidRDefault="00CC7438" w:rsidP="00CC7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8C3C02">
        <w:rPr>
          <w:b/>
          <w:szCs w:val="22"/>
          <w:lang w:val="sk-SK"/>
        </w:rPr>
        <w:t>6.</w:t>
      </w:r>
      <w:r w:rsidRPr="008C3C02">
        <w:rPr>
          <w:b/>
          <w:szCs w:val="22"/>
          <w:lang w:val="sk-SK"/>
        </w:rPr>
        <w:tab/>
      </w:r>
      <w:r w:rsidRPr="008C3C02">
        <w:rPr>
          <w:b/>
          <w:bCs/>
          <w:szCs w:val="22"/>
          <w:lang w:val="sk-SK"/>
        </w:rPr>
        <w:t xml:space="preserve">CESTY PODANIA </w:t>
      </w:r>
    </w:p>
    <w:p w14:paraId="1E330E61" w14:textId="77777777" w:rsidR="00CC7438" w:rsidRPr="008C3C02" w:rsidRDefault="00CC7438" w:rsidP="00CC74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7BB538A" w14:textId="77777777" w:rsidR="00CC7438" w:rsidRPr="008C3C02" w:rsidRDefault="00CC7438" w:rsidP="00CC743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8C3C02">
        <w:rPr>
          <w:szCs w:val="22"/>
          <w:lang w:val="sk-SK"/>
        </w:rPr>
        <w:t>Na použitie v pitnej vode.</w:t>
      </w:r>
    </w:p>
    <w:p w14:paraId="5880A6BB" w14:textId="77777777" w:rsidR="00CC7438" w:rsidRPr="008C3C02" w:rsidRDefault="00CC7438" w:rsidP="00CC74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A89265A" w14:textId="77777777" w:rsidR="00CC7438" w:rsidRPr="008C3C02" w:rsidRDefault="00CC7438" w:rsidP="00CC7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8C3C02">
        <w:rPr>
          <w:b/>
          <w:szCs w:val="22"/>
          <w:lang w:val="sk-SK"/>
        </w:rPr>
        <w:t>7.</w:t>
      </w:r>
      <w:r w:rsidRPr="008C3C02">
        <w:rPr>
          <w:b/>
          <w:szCs w:val="22"/>
          <w:lang w:val="sk-SK"/>
        </w:rPr>
        <w:tab/>
      </w:r>
      <w:r w:rsidRPr="008C3C02">
        <w:rPr>
          <w:b/>
          <w:bCs/>
          <w:szCs w:val="22"/>
          <w:lang w:val="sk-SK"/>
        </w:rPr>
        <w:t>OCHRANNÉ LEHOTY</w:t>
      </w:r>
    </w:p>
    <w:p w14:paraId="5A914367" w14:textId="77777777" w:rsidR="00CC7438" w:rsidRPr="008C3C02" w:rsidRDefault="00CC7438" w:rsidP="00CC74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1D3B82A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8C3C02">
        <w:rPr>
          <w:szCs w:val="22"/>
          <w:lang w:val="sk-SK"/>
        </w:rPr>
        <w:t>Ochranná lehota: 0 dní</w:t>
      </w:r>
    </w:p>
    <w:p w14:paraId="024CCC66" w14:textId="77777777" w:rsidR="00CC7438" w:rsidRPr="008C3C02" w:rsidRDefault="00CC7438" w:rsidP="00CC74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74A0DD1" w14:textId="77777777" w:rsidR="00CC7438" w:rsidRPr="008C3C02" w:rsidRDefault="00CC7438" w:rsidP="00CC74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F00DD93" w14:textId="77777777" w:rsidR="00CC7438" w:rsidRPr="008C3C02" w:rsidRDefault="00CC7438" w:rsidP="00CC7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8C3C02">
        <w:rPr>
          <w:b/>
          <w:szCs w:val="22"/>
          <w:lang w:val="sk-SK"/>
        </w:rPr>
        <w:t>8.</w:t>
      </w:r>
      <w:r w:rsidRPr="008C3C02">
        <w:rPr>
          <w:b/>
          <w:szCs w:val="22"/>
          <w:lang w:val="sk-SK"/>
        </w:rPr>
        <w:tab/>
      </w:r>
      <w:r w:rsidRPr="008C3C02">
        <w:rPr>
          <w:b/>
          <w:bCs/>
          <w:szCs w:val="22"/>
          <w:lang w:val="sk-SK"/>
        </w:rPr>
        <w:t>DÁTUM EXSPIRÁCIE</w:t>
      </w:r>
    </w:p>
    <w:p w14:paraId="6F41284A" w14:textId="77777777" w:rsidR="00CC7438" w:rsidRPr="008C3C02" w:rsidRDefault="00CC7438" w:rsidP="00CC74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1B3A18F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proofErr w:type="spellStart"/>
      <w:r w:rsidRPr="008C3C02">
        <w:rPr>
          <w:szCs w:val="22"/>
          <w:lang w:val="sk-SK"/>
        </w:rPr>
        <w:t>Exp</w:t>
      </w:r>
      <w:proofErr w:type="spellEnd"/>
      <w:r w:rsidRPr="008C3C02">
        <w:rPr>
          <w:szCs w:val="22"/>
          <w:lang w:val="sk-SK"/>
        </w:rPr>
        <w:t>. { mesiac/rok }</w:t>
      </w:r>
    </w:p>
    <w:p w14:paraId="5349BC65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8C3C02">
        <w:rPr>
          <w:szCs w:val="22"/>
          <w:lang w:val="sk-SK"/>
        </w:rPr>
        <w:t>Po prvej rekonštitúcii použiť do 3 hodín.</w:t>
      </w:r>
    </w:p>
    <w:p w14:paraId="4ECD598A" w14:textId="77777777" w:rsidR="00CC7438" w:rsidRPr="008C3C02" w:rsidRDefault="00CC7438" w:rsidP="00CC74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6F0DDB9" w14:textId="77777777" w:rsidR="00CC7438" w:rsidRPr="008C3C02" w:rsidRDefault="00CC7438" w:rsidP="00CC74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176CCD6" w14:textId="77777777" w:rsidR="00CC7438" w:rsidRPr="008C3C02" w:rsidRDefault="00CC7438" w:rsidP="00CC7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8C3C02">
        <w:rPr>
          <w:b/>
          <w:szCs w:val="22"/>
          <w:lang w:val="sk-SK"/>
        </w:rPr>
        <w:t>9.</w:t>
      </w:r>
      <w:r w:rsidRPr="008C3C02">
        <w:rPr>
          <w:b/>
          <w:szCs w:val="22"/>
          <w:lang w:val="sk-SK"/>
        </w:rPr>
        <w:tab/>
      </w:r>
      <w:r w:rsidRPr="008C3C02">
        <w:rPr>
          <w:b/>
          <w:bCs/>
          <w:szCs w:val="22"/>
          <w:lang w:val="sk-SK"/>
        </w:rPr>
        <w:t>OSOBITNÉ PODMIENKY NA UCHOVÁVANIE</w:t>
      </w:r>
    </w:p>
    <w:p w14:paraId="559D0449" w14:textId="77777777" w:rsidR="00CC7438" w:rsidRPr="008C3C02" w:rsidRDefault="00CC7438" w:rsidP="00CC74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3BA367F" w14:textId="77777777" w:rsidR="00CC7438" w:rsidRPr="008C3C02" w:rsidRDefault="00CC7438" w:rsidP="00CC7438">
      <w:pPr>
        <w:jc w:val="both"/>
        <w:rPr>
          <w:szCs w:val="22"/>
          <w:lang w:val="sk-SK"/>
        </w:rPr>
      </w:pPr>
      <w:r w:rsidRPr="008C3C02">
        <w:rPr>
          <w:szCs w:val="22"/>
          <w:lang w:val="sk-SK"/>
        </w:rPr>
        <w:t>Uchovávať v chladničke.</w:t>
      </w:r>
    </w:p>
    <w:p w14:paraId="19C94EAD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8C3C02">
        <w:rPr>
          <w:szCs w:val="22"/>
          <w:lang w:val="sk-SK"/>
        </w:rPr>
        <w:t>Chrániť pred mrazom.</w:t>
      </w:r>
    </w:p>
    <w:p w14:paraId="5ADC0096" w14:textId="77777777" w:rsidR="00CC7438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8C3C02">
        <w:rPr>
          <w:szCs w:val="22"/>
          <w:lang w:val="sk-SK"/>
        </w:rPr>
        <w:t>Chrániť pred svetlom.</w:t>
      </w:r>
    </w:p>
    <w:p w14:paraId="450F6E1B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7BFFE60F" w14:textId="77777777" w:rsidR="00CC7438" w:rsidRPr="008C3C02" w:rsidRDefault="00CC7438" w:rsidP="00CC74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329CF01" w14:textId="77777777" w:rsidR="00CC7438" w:rsidRPr="008C4E9E" w:rsidRDefault="00CC7438" w:rsidP="00CC7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8C3C02">
        <w:rPr>
          <w:b/>
          <w:szCs w:val="22"/>
          <w:lang w:val="sk-SK"/>
        </w:rPr>
        <w:t>10.</w:t>
      </w:r>
      <w:r w:rsidRPr="008C3C02">
        <w:rPr>
          <w:b/>
          <w:szCs w:val="22"/>
          <w:lang w:val="sk-SK"/>
        </w:rPr>
        <w:tab/>
      </w:r>
      <w:r w:rsidRPr="008C4E9E">
        <w:rPr>
          <w:lang w:val="sk-SK"/>
        </w:rPr>
        <w:t xml:space="preserve"> </w:t>
      </w:r>
      <w:r w:rsidRPr="008C4E9E">
        <w:rPr>
          <w:b/>
          <w:lang w:val="sk-SK"/>
        </w:rPr>
        <w:t>OZNAČENIE „PRED POUŽITÍM SI PREČÍTAJTE PÍSOMNÚ INFORMÁCIU PRE POUŽÍVATEĽOV"</w:t>
      </w:r>
    </w:p>
    <w:p w14:paraId="15F70F17" w14:textId="77777777" w:rsidR="00CC7438" w:rsidRPr="008C3C02" w:rsidRDefault="00CC7438" w:rsidP="00CC74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20AA1E6" w14:textId="77777777" w:rsidR="00CC7438" w:rsidRPr="008C4E9E" w:rsidRDefault="00CC7438" w:rsidP="00CC7438">
      <w:pPr>
        <w:tabs>
          <w:tab w:val="clear" w:pos="567"/>
        </w:tabs>
        <w:spacing w:line="240" w:lineRule="auto"/>
        <w:rPr>
          <w:lang w:val="sk-SK"/>
        </w:rPr>
      </w:pPr>
      <w:r w:rsidRPr="008C4E9E">
        <w:rPr>
          <w:lang w:val="sk-SK"/>
        </w:rPr>
        <w:t>Pred použitím si prečítajte písomnú informáciu pre používateľov.</w:t>
      </w:r>
    </w:p>
    <w:p w14:paraId="2CF1C567" w14:textId="77777777" w:rsidR="00CC7438" w:rsidRPr="008C4E9E" w:rsidRDefault="00CC7438" w:rsidP="00CC74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22ED9E2" w14:textId="77777777" w:rsidR="00CC7438" w:rsidRPr="008C3C02" w:rsidRDefault="00CC7438" w:rsidP="00CC74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A69884B" w14:textId="77777777" w:rsidR="00CC7438" w:rsidRPr="008C3C02" w:rsidRDefault="00CC7438" w:rsidP="00CC7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8C3C02">
        <w:rPr>
          <w:b/>
          <w:szCs w:val="22"/>
          <w:lang w:val="sk-SK"/>
        </w:rPr>
        <w:t>11.</w:t>
      </w:r>
      <w:r w:rsidRPr="008C3C02">
        <w:rPr>
          <w:b/>
          <w:szCs w:val="22"/>
          <w:lang w:val="sk-SK"/>
        </w:rPr>
        <w:tab/>
      </w:r>
      <w:r w:rsidRPr="008C3C02">
        <w:rPr>
          <w:b/>
          <w:bCs/>
          <w:szCs w:val="22"/>
          <w:lang w:val="sk-SK"/>
        </w:rPr>
        <w:t xml:space="preserve">OZNAČENIE „LEN PRE ZVIERATÁ“ </w:t>
      </w:r>
    </w:p>
    <w:p w14:paraId="6D9E933D" w14:textId="77777777" w:rsidR="00CC7438" w:rsidRPr="008C3C02" w:rsidRDefault="00CC7438" w:rsidP="00CC74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7837DDF" w14:textId="77777777" w:rsidR="00CC7438" w:rsidRDefault="00CC7438" w:rsidP="00CC743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8C3C02">
        <w:rPr>
          <w:szCs w:val="22"/>
          <w:lang w:val="sk-SK"/>
        </w:rPr>
        <w:t xml:space="preserve">Len pre zvieratá. </w:t>
      </w:r>
    </w:p>
    <w:p w14:paraId="0A80D7D0" w14:textId="77777777" w:rsidR="00CC7438" w:rsidRPr="008C3C02" w:rsidRDefault="00CC7438" w:rsidP="00CC74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BE40D86" w14:textId="77777777" w:rsidR="00CC7438" w:rsidRPr="008C3C02" w:rsidRDefault="00CC7438" w:rsidP="00CC74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6E781AE" w14:textId="77777777" w:rsidR="00CC7438" w:rsidRPr="008C3C02" w:rsidRDefault="00CC7438" w:rsidP="00CC7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8C3C02">
        <w:rPr>
          <w:b/>
          <w:szCs w:val="22"/>
          <w:lang w:val="sk-SK"/>
        </w:rPr>
        <w:t>12.</w:t>
      </w:r>
      <w:r w:rsidRPr="008C3C02">
        <w:rPr>
          <w:b/>
          <w:szCs w:val="22"/>
          <w:lang w:val="sk-SK"/>
        </w:rPr>
        <w:tab/>
      </w:r>
      <w:r w:rsidRPr="008C3C02">
        <w:rPr>
          <w:b/>
          <w:bCs/>
          <w:szCs w:val="22"/>
          <w:lang w:val="sk-SK"/>
        </w:rPr>
        <w:t>OZNAČENIE „UCHOVÁVAŤ MIMO  DOHĽADU A DOSAHU DETÍ“</w:t>
      </w:r>
    </w:p>
    <w:p w14:paraId="3A66CC4C" w14:textId="77777777" w:rsidR="00CC7438" w:rsidRPr="008C3C02" w:rsidRDefault="00CC7438" w:rsidP="00CC74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4B86285" w14:textId="77777777" w:rsidR="00CC7438" w:rsidRDefault="00CC7438" w:rsidP="00CC743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8C3C02">
        <w:rPr>
          <w:szCs w:val="22"/>
          <w:lang w:val="sk-SK"/>
        </w:rPr>
        <w:t>Uchovávať mimo dohľadu a dosahu detí.</w:t>
      </w:r>
    </w:p>
    <w:p w14:paraId="00A832CE" w14:textId="77777777" w:rsidR="00CC7438" w:rsidRPr="008C3C02" w:rsidRDefault="00CC7438" w:rsidP="00CC74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FB1BBF0" w14:textId="77777777" w:rsidR="00CC7438" w:rsidRPr="008C3C02" w:rsidRDefault="00CC7438" w:rsidP="00CC74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083BB61" w14:textId="77777777" w:rsidR="00CC7438" w:rsidRPr="008C3C02" w:rsidRDefault="00CC7438" w:rsidP="00CC743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8C3C02">
        <w:rPr>
          <w:b/>
          <w:szCs w:val="22"/>
          <w:lang w:val="sk-SK"/>
        </w:rPr>
        <w:t>13.</w:t>
      </w:r>
      <w:r w:rsidRPr="008C3C02">
        <w:rPr>
          <w:b/>
          <w:szCs w:val="22"/>
          <w:lang w:val="sk-SK"/>
        </w:rPr>
        <w:tab/>
      </w:r>
      <w:r w:rsidRPr="008C3C02">
        <w:rPr>
          <w:b/>
          <w:bCs/>
          <w:szCs w:val="22"/>
          <w:lang w:val="sk-SK"/>
        </w:rPr>
        <w:t>NÁZOV DRŽITEĽA ROZHODNUTIA O REGISTRÁCII</w:t>
      </w:r>
    </w:p>
    <w:p w14:paraId="08B871B3" w14:textId="77777777" w:rsidR="00CC7438" w:rsidRPr="008C3C02" w:rsidRDefault="00CC7438" w:rsidP="00CC7438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6EEA470" w14:textId="77777777" w:rsidR="00CC7438" w:rsidRDefault="00CC7438" w:rsidP="00CC7438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8C3C02">
        <w:rPr>
          <w:szCs w:val="22"/>
          <w:lang w:val="sk-SK"/>
        </w:rPr>
        <w:t>Genera</w:t>
      </w:r>
      <w:proofErr w:type="spellEnd"/>
      <w:r w:rsidRPr="008C3C02">
        <w:rPr>
          <w:szCs w:val="22"/>
          <w:lang w:val="sk-SK"/>
        </w:rPr>
        <w:t xml:space="preserve"> </w:t>
      </w:r>
      <w:proofErr w:type="spellStart"/>
      <w:r w:rsidRPr="008C3C02">
        <w:rPr>
          <w:szCs w:val="22"/>
          <w:lang w:val="sk-SK"/>
        </w:rPr>
        <w:t>Inc</w:t>
      </w:r>
      <w:proofErr w:type="spellEnd"/>
      <w:r w:rsidRPr="008C3C02">
        <w:rPr>
          <w:szCs w:val="22"/>
          <w:lang w:val="sk-SK"/>
        </w:rPr>
        <w:t>.</w:t>
      </w:r>
    </w:p>
    <w:p w14:paraId="2C27304F" w14:textId="77777777" w:rsidR="00CC7438" w:rsidRPr="008C3C02" w:rsidRDefault="00CC7438" w:rsidP="00CC74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6751572" w14:textId="77777777" w:rsidR="00CC7438" w:rsidRPr="008C3C02" w:rsidRDefault="00CC7438" w:rsidP="00CC74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4C4B2F3" w14:textId="77777777" w:rsidR="00CC7438" w:rsidRPr="008C3C02" w:rsidRDefault="00CC7438" w:rsidP="00CC7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8C3C02">
        <w:rPr>
          <w:b/>
          <w:szCs w:val="22"/>
          <w:lang w:val="sk-SK"/>
        </w:rPr>
        <w:t>14.</w:t>
      </w:r>
      <w:r w:rsidRPr="008C3C02">
        <w:rPr>
          <w:b/>
          <w:szCs w:val="22"/>
          <w:lang w:val="sk-SK"/>
        </w:rPr>
        <w:tab/>
        <w:t>REGISTRAČNÉ ČÍSLO (ČÍSLA)</w:t>
      </w:r>
    </w:p>
    <w:p w14:paraId="0911C390" w14:textId="77777777" w:rsidR="00CC7438" w:rsidRPr="008C3C02" w:rsidRDefault="00CC7438" w:rsidP="00CC74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9881008" w14:textId="77777777" w:rsidR="00CC7438" w:rsidRPr="008C3C02" w:rsidRDefault="00CC7438" w:rsidP="00CC743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8C3C02">
        <w:rPr>
          <w:szCs w:val="22"/>
          <w:lang w:val="sk-SK"/>
        </w:rPr>
        <w:t>97/021/DC/20-S</w:t>
      </w:r>
    </w:p>
    <w:p w14:paraId="43DBB688" w14:textId="77777777" w:rsidR="00CC7438" w:rsidRPr="008C3C02" w:rsidRDefault="00CC7438" w:rsidP="00CC74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EF65F03" w14:textId="77777777" w:rsidR="00CC7438" w:rsidRPr="008C3C02" w:rsidRDefault="00CC7438" w:rsidP="00CC74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CA7ED9A" w14:textId="77777777" w:rsidR="00CC7438" w:rsidRPr="008C3C02" w:rsidRDefault="00CC7438" w:rsidP="00CC7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8C3C02">
        <w:rPr>
          <w:b/>
          <w:szCs w:val="22"/>
          <w:lang w:val="sk-SK"/>
        </w:rPr>
        <w:t>15.</w:t>
      </w:r>
      <w:r w:rsidRPr="008C3C02">
        <w:rPr>
          <w:b/>
          <w:szCs w:val="22"/>
          <w:lang w:val="sk-SK"/>
        </w:rPr>
        <w:tab/>
      </w:r>
      <w:r w:rsidRPr="008C3C02">
        <w:rPr>
          <w:b/>
          <w:bCs/>
          <w:szCs w:val="22"/>
          <w:lang w:val="sk-SK"/>
        </w:rPr>
        <w:t>ČÍSLO VÝROBNEJ ŠARŽE</w:t>
      </w:r>
    </w:p>
    <w:p w14:paraId="4152FBEC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27975172" w14:textId="77777777" w:rsidR="00CC7438" w:rsidRPr="00C2496A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proofErr w:type="spellStart"/>
      <w:r w:rsidRPr="008C4E9E">
        <w:rPr>
          <w:lang w:val="sk-SK"/>
        </w:rPr>
        <w:t>Lot</w:t>
      </w:r>
      <w:proofErr w:type="spellEnd"/>
      <w:r w:rsidRPr="008C4E9E">
        <w:rPr>
          <w:lang w:val="sk-SK"/>
        </w:rPr>
        <w:t xml:space="preserve"> </w:t>
      </w:r>
      <w:r w:rsidRPr="008C3C02">
        <w:rPr>
          <w:szCs w:val="22"/>
          <w:lang w:val="sk-SK"/>
        </w:rPr>
        <w:t xml:space="preserve"> {</w:t>
      </w:r>
      <w:r w:rsidRPr="00C2496A">
        <w:rPr>
          <w:szCs w:val="22"/>
          <w:lang w:val="sk-SK"/>
        </w:rPr>
        <w:t>číslo}</w:t>
      </w:r>
    </w:p>
    <w:p w14:paraId="731C4B8B" w14:textId="77777777" w:rsidR="00CC7438" w:rsidRPr="008C3C02" w:rsidRDefault="00CC7438" w:rsidP="00CC74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F8AF821" w14:textId="77777777" w:rsidR="00CC7438" w:rsidRPr="008C3C02" w:rsidRDefault="00CC7438" w:rsidP="00CC743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8C3C02">
        <w:rPr>
          <w:szCs w:val="22"/>
          <w:lang w:val="sk-SK"/>
        </w:rPr>
        <w:br w:type="page"/>
      </w:r>
    </w:p>
    <w:p w14:paraId="315DBB5E" w14:textId="77777777" w:rsidR="00CC7438" w:rsidRPr="008C3C02" w:rsidRDefault="00CC7438" w:rsidP="00CC7438">
      <w:pPr>
        <w:rPr>
          <w:b/>
          <w:bCs/>
          <w:szCs w:val="22"/>
          <w:lang w:val="sk-SK"/>
        </w:rPr>
      </w:pPr>
    </w:p>
    <w:p w14:paraId="73E9D385" w14:textId="77777777" w:rsidR="00CC7438" w:rsidRPr="008C4E9E" w:rsidRDefault="00CC7438" w:rsidP="00CC74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8C4E9E">
        <w:rPr>
          <w:b/>
          <w:szCs w:val="22"/>
          <w:lang w:val="sk-SK"/>
        </w:rPr>
        <w:t>MINIMÁLNE ÚDAJE, KTORÉ MAJÚ BYŤ UVEDENÉ NA MALOM VNÚTORNOM OBALE</w:t>
      </w:r>
    </w:p>
    <w:p w14:paraId="6C64955E" w14:textId="77777777" w:rsidR="00CC7438" w:rsidRPr="008C4E9E" w:rsidRDefault="00CC7438" w:rsidP="00CC74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9C32152" w14:textId="77777777" w:rsidR="00CC7438" w:rsidRPr="008C4E9E" w:rsidRDefault="00CC7438" w:rsidP="00CC74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bCs/>
          <w:szCs w:val="22"/>
          <w:lang w:val="sk-SK"/>
        </w:rPr>
      </w:pPr>
      <w:r w:rsidRPr="008C4E9E">
        <w:rPr>
          <w:b/>
          <w:bCs/>
          <w:szCs w:val="22"/>
          <w:lang w:val="sk-SK"/>
        </w:rPr>
        <w:t>{Sklenené liekovky po 1 000, 2 500 alebo 5 000 dávkach}</w:t>
      </w:r>
    </w:p>
    <w:p w14:paraId="7DE22F76" w14:textId="77777777" w:rsidR="00CC7438" w:rsidRPr="008C3C02" w:rsidRDefault="00CC7438" w:rsidP="00CC7438">
      <w:pPr>
        <w:rPr>
          <w:b/>
          <w:bCs/>
          <w:szCs w:val="22"/>
          <w:lang w:val="sk-SK"/>
        </w:rPr>
      </w:pPr>
    </w:p>
    <w:p w14:paraId="6943B88D" w14:textId="77777777" w:rsidR="00CC7438" w:rsidRPr="008C3C02" w:rsidRDefault="00CC7438" w:rsidP="00CC7438">
      <w:pPr>
        <w:rPr>
          <w:b/>
          <w:bCs/>
          <w:szCs w:val="22"/>
          <w:lang w:val="sk-SK"/>
        </w:rPr>
      </w:pPr>
    </w:p>
    <w:p w14:paraId="660BEEA2" w14:textId="77777777" w:rsidR="00CC7438" w:rsidRPr="008C3C02" w:rsidRDefault="00CC7438" w:rsidP="00CC74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2CEAEE4" w14:textId="77777777" w:rsidR="00CC7438" w:rsidRPr="008C3C02" w:rsidRDefault="00CC7438" w:rsidP="00CC7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8C3C02">
        <w:rPr>
          <w:b/>
          <w:szCs w:val="22"/>
          <w:lang w:val="sk-SK"/>
        </w:rPr>
        <w:t>1.</w:t>
      </w:r>
      <w:r w:rsidRPr="008C3C02">
        <w:rPr>
          <w:b/>
          <w:szCs w:val="22"/>
          <w:lang w:val="sk-SK"/>
        </w:rPr>
        <w:tab/>
      </w:r>
      <w:r w:rsidRPr="008C3C02">
        <w:rPr>
          <w:b/>
          <w:bCs/>
          <w:szCs w:val="22"/>
          <w:lang w:val="sk-SK"/>
        </w:rPr>
        <w:t>NÁZOV VETERINÁRNEHO LIEKU</w:t>
      </w:r>
    </w:p>
    <w:p w14:paraId="7E184C32" w14:textId="77777777" w:rsidR="00CC7438" w:rsidRPr="008C3C02" w:rsidRDefault="00CC7438" w:rsidP="00CC74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530259C" w14:textId="77777777" w:rsidR="00CC7438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proofErr w:type="spellStart"/>
      <w:r w:rsidRPr="008C3C02">
        <w:rPr>
          <w:szCs w:val="22"/>
          <w:lang w:val="sk-SK"/>
        </w:rPr>
        <w:t>Avishield</w:t>
      </w:r>
      <w:proofErr w:type="spellEnd"/>
      <w:r w:rsidRPr="008C3C02">
        <w:rPr>
          <w:szCs w:val="22"/>
          <w:lang w:val="sk-SK"/>
        </w:rPr>
        <w:t xml:space="preserve"> IBD Plus </w:t>
      </w:r>
    </w:p>
    <w:p w14:paraId="231F8680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0B779227" w14:textId="77777777" w:rsidR="00CC7438" w:rsidRPr="008C3C02" w:rsidRDefault="00CC7438" w:rsidP="00CC74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52E97BF" w14:textId="77777777" w:rsidR="00CC7438" w:rsidRPr="008C3C02" w:rsidRDefault="00CC7438" w:rsidP="00CC7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8C3C02">
        <w:rPr>
          <w:b/>
          <w:szCs w:val="22"/>
          <w:lang w:val="sk-SK"/>
        </w:rPr>
        <w:t>2.</w:t>
      </w:r>
      <w:r w:rsidRPr="008C3C02">
        <w:rPr>
          <w:b/>
          <w:szCs w:val="22"/>
          <w:lang w:val="sk-SK"/>
        </w:rPr>
        <w:tab/>
      </w:r>
      <w:r w:rsidRPr="008C4E9E">
        <w:rPr>
          <w:b/>
          <w:lang w:val="sk-SK"/>
        </w:rPr>
        <w:t>KVANTITATÍVNE ÚDAJE O ÚČINNÝCH LÁTKACH</w:t>
      </w:r>
      <w:r w:rsidRPr="008C4E9E">
        <w:rPr>
          <w:lang w:val="sk-SK"/>
        </w:rPr>
        <w:t xml:space="preserve"> </w:t>
      </w:r>
    </w:p>
    <w:p w14:paraId="678028FD" w14:textId="77777777" w:rsidR="00CC7438" w:rsidRPr="008C3C02" w:rsidRDefault="00CC7438" w:rsidP="00CC74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AB1715D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8C3C02">
        <w:rPr>
          <w:szCs w:val="22"/>
          <w:lang w:val="sk-SK"/>
        </w:rPr>
        <w:t>Každá dávka obsahuje:</w:t>
      </w:r>
    </w:p>
    <w:p w14:paraId="4456D580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8C3C02">
        <w:rPr>
          <w:szCs w:val="22"/>
          <w:lang w:val="sk-SK"/>
        </w:rPr>
        <w:t xml:space="preserve">Oslabený vírus živej infekčnej </w:t>
      </w:r>
      <w:proofErr w:type="spellStart"/>
      <w:r w:rsidRPr="008C3C02">
        <w:rPr>
          <w:szCs w:val="22"/>
          <w:lang w:val="sk-SK"/>
        </w:rPr>
        <w:t>burzitídy</w:t>
      </w:r>
      <w:proofErr w:type="spellEnd"/>
      <w:r w:rsidRPr="008C3C02">
        <w:rPr>
          <w:szCs w:val="22"/>
          <w:lang w:val="sk-SK"/>
        </w:rPr>
        <w:t xml:space="preserve">, stredne silný plus kmeň G6 </w:t>
      </w:r>
      <w:r w:rsidRPr="008C3C02">
        <w:rPr>
          <w:szCs w:val="22"/>
          <w:lang w:val="sk-SK"/>
        </w:rPr>
        <w:tab/>
        <w:t xml:space="preserve">     </w:t>
      </w:r>
      <w:r w:rsidRPr="008C3C02">
        <w:rPr>
          <w:iCs/>
          <w:szCs w:val="22"/>
          <w:lang w:val="sk-SK"/>
        </w:rPr>
        <w:t>10</w:t>
      </w:r>
      <w:r w:rsidRPr="008C3C02">
        <w:rPr>
          <w:iCs/>
          <w:szCs w:val="22"/>
          <w:vertAlign w:val="superscript"/>
          <w:lang w:val="sk-SK"/>
        </w:rPr>
        <w:t>1.9</w:t>
      </w:r>
      <w:r w:rsidRPr="008C3C02">
        <w:rPr>
          <w:iCs/>
          <w:szCs w:val="22"/>
          <w:lang w:val="sk-SK"/>
        </w:rPr>
        <w:t xml:space="preserve"> - 10</w:t>
      </w:r>
      <w:r w:rsidRPr="008C3C02">
        <w:rPr>
          <w:iCs/>
          <w:szCs w:val="22"/>
          <w:vertAlign w:val="superscript"/>
          <w:lang w:val="sk-SK"/>
        </w:rPr>
        <w:t>3.2</w:t>
      </w:r>
      <w:r w:rsidRPr="008C3C02">
        <w:rPr>
          <w:iCs/>
          <w:szCs w:val="22"/>
          <w:lang w:val="sk-SK"/>
        </w:rPr>
        <w:t xml:space="preserve"> EID</w:t>
      </w:r>
      <w:r w:rsidRPr="008C3C02">
        <w:rPr>
          <w:iCs/>
          <w:szCs w:val="22"/>
          <w:vertAlign w:val="subscript"/>
          <w:lang w:val="sk-SK"/>
        </w:rPr>
        <w:t>50</w:t>
      </w:r>
    </w:p>
    <w:p w14:paraId="52496BBC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65B6FC23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37F3B9AF" w14:textId="77777777" w:rsidR="00CC7438" w:rsidRPr="008C3C02" w:rsidRDefault="00CC7438" w:rsidP="00CC7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8C3C02">
        <w:rPr>
          <w:b/>
          <w:szCs w:val="22"/>
          <w:lang w:val="sk-SK"/>
        </w:rPr>
        <w:t>3.</w:t>
      </w:r>
      <w:r w:rsidRPr="008C3C02">
        <w:rPr>
          <w:b/>
          <w:szCs w:val="22"/>
          <w:lang w:val="sk-SK"/>
        </w:rPr>
        <w:tab/>
      </w:r>
      <w:r w:rsidRPr="008C3C02">
        <w:rPr>
          <w:b/>
          <w:bCs/>
          <w:szCs w:val="22"/>
          <w:lang w:val="sk-SK"/>
        </w:rPr>
        <w:t>ČÍSLO ŠARŽE</w:t>
      </w:r>
    </w:p>
    <w:p w14:paraId="1C2748CA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2A203B89" w14:textId="77777777" w:rsidR="00CC7438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proofErr w:type="spellStart"/>
      <w:r w:rsidRPr="008C4E9E">
        <w:rPr>
          <w:lang w:val="sk-SK"/>
        </w:rPr>
        <w:t>Lot</w:t>
      </w:r>
      <w:proofErr w:type="spellEnd"/>
      <w:r w:rsidRPr="008C4E9E">
        <w:rPr>
          <w:lang w:val="sk-SK"/>
        </w:rPr>
        <w:t xml:space="preserve"> </w:t>
      </w:r>
      <w:r w:rsidRPr="008C3C02">
        <w:rPr>
          <w:szCs w:val="22"/>
          <w:lang w:val="sk-SK"/>
        </w:rPr>
        <w:t xml:space="preserve"> {číslo</w:t>
      </w:r>
      <w:r w:rsidRPr="00C2496A">
        <w:rPr>
          <w:szCs w:val="22"/>
          <w:lang w:val="sk-SK"/>
        </w:rPr>
        <w:t>}</w:t>
      </w:r>
    </w:p>
    <w:p w14:paraId="3198BB8E" w14:textId="77777777" w:rsidR="00CC7438" w:rsidRPr="00C2496A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4B6006AF" w14:textId="77777777" w:rsidR="00CC7438" w:rsidRPr="008C3C02" w:rsidRDefault="00CC7438" w:rsidP="00CC74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DED4815" w14:textId="77777777" w:rsidR="00CC7438" w:rsidRPr="008C3C02" w:rsidRDefault="00CC7438" w:rsidP="00CC7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8C3C02">
        <w:rPr>
          <w:b/>
          <w:szCs w:val="22"/>
          <w:lang w:val="sk-SK"/>
        </w:rPr>
        <w:t>4.</w:t>
      </w:r>
      <w:r w:rsidRPr="008C3C02">
        <w:rPr>
          <w:b/>
          <w:szCs w:val="22"/>
          <w:lang w:val="sk-SK"/>
        </w:rPr>
        <w:tab/>
      </w:r>
      <w:r w:rsidRPr="008C3C02">
        <w:rPr>
          <w:b/>
          <w:bCs/>
          <w:szCs w:val="22"/>
          <w:lang w:val="sk-SK"/>
        </w:rPr>
        <w:t>DÁTUM EXSPIRÁCIE</w:t>
      </w:r>
    </w:p>
    <w:p w14:paraId="52F325AB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54F8FB5E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proofErr w:type="spellStart"/>
      <w:r w:rsidRPr="008C3C02">
        <w:rPr>
          <w:szCs w:val="22"/>
          <w:lang w:val="sk-SK"/>
        </w:rPr>
        <w:t>Exp</w:t>
      </w:r>
      <w:proofErr w:type="spellEnd"/>
      <w:r w:rsidRPr="008C3C02">
        <w:rPr>
          <w:szCs w:val="22"/>
          <w:lang w:val="sk-SK"/>
        </w:rPr>
        <w:t>. {</w:t>
      </w:r>
      <w:r w:rsidRPr="008C3C02">
        <w:rPr>
          <w:b/>
          <w:bCs/>
          <w:szCs w:val="22"/>
          <w:lang w:val="sk-SK"/>
        </w:rPr>
        <w:t xml:space="preserve"> </w:t>
      </w:r>
      <w:r w:rsidRPr="008C3C02">
        <w:rPr>
          <w:bCs/>
          <w:szCs w:val="22"/>
          <w:lang w:val="sk-SK"/>
        </w:rPr>
        <w:t>mesiac/rok</w:t>
      </w:r>
      <w:r w:rsidRPr="008C3C02">
        <w:rPr>
          <w:szCs w:val="22"/>
          <w:lang w:val="sk-SK"/>
        </w:rPr>
        <w:t xml:space="preserve"> }</w:t>
      </w:r>
    </w:p>
    <w:p w14:paraId="6ED034B7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8C3C02">
        <w:rPr>
          <w:szCs w:val="22"/>
          <w:lang w:val="sk-SK"/>
        </w:rPr>
        <w:t>Po prvej rekonštitúcii použiť do 3 hodín.</w:t>
      </w:r>
    </w:p>
    <w:p w14:paraId="44833C14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79A49ECF" w14:textId="77777777" w:rsidR="00CC7438" w:rsidRPr="008C4E9E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u w:val="single"/>
          <w:lang w:val="sk-SK"/>
        </w:rPr>
      </w:pPr>
      <w:r w:rsidRPr="008C4E9E">
        <w:rPr>
          <w:szCs w:val="22"/>
          <w:u w:val="single"/>
          <w:lang w:val="sk-SK"/>
        </w:rPr>
        <w:t xml:space="preserve">1000 dávok, </w:t>
      </w:r>
      <w:r w:rsidRPr="008C4E9E">
        <w:rPr>
          <w:szCs w:val="22"/>
          <w:highlight w:val="lightGray"/>
          <w:u w:val="single"/>
          <w:lang w:val="sk-SK"/>
        </w:rPr>
        <w:t>2500 dávok, 5000 dávok</w:t>
      </w:r>
    </w:p>
    <w:p w14:paraId="3B6D5958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6D095F68" w14:textId="77777777" w:rsidR="00CC7438" w:rsidRPr="008C3C02" w:rsidRDefault="00CC7438" w:rsidP="00CC74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B9DFBD7" w14:textId="77777777" w:rsidR="00CC7438" w:rsidRPr="008C3C02" w:rsidRDefault="00CC7438" w:rsidP="00CC743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8C3C02">
        <w:rPr>
          <w:szCs w:val="22"/>
          <w:lang w:val="sk-SK"/>
        </w:rPr>
        <w:br w:type="page"/>
      </w:r>
    </w:p>
    <w:p w14:paraId="16D31FAE" w14:textId="77777777" w:rsidR="00CC7438" w:rsidRPr="008C3C02" w:rsidRDefault="00CC7438" w:rsidP="00CC74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C730F02" w14:textId="77777777" w:rsidR="00CC7438" w:rsidRPr="008C3C02" w:rsidRDefault="00CC7438" w:rsidP="00CC7438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  <w:r w:rsidRPr="008C3C02">
        <w:rPr>
          <w:b/>
          <w:bCs/>
          <w:szCs w:val="22"/>
          <w:lang w:val="sk-SK"/>
        </w:rPr>
        <w:t>PÍSOMNÁ INFORMÁCIA PRE POUŽÍVATEĽOV</w:t>
      </w:r>
    </w:p>
    <w:p w14:paraId="25138D6E" w14:textId="77777777" w:rsidR="00CC7438" w:rsidRPr="008C3C02" w:rsidRDefault="00CC7438" w:rsidP="00CC74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A25764C" w14:textId="77777777" w:rsidR="00CC7438" w:rsidRPr="008C3C02" w:rsidRDefault="00CC7438" w:rsidP="00CC74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A382A70" w14:textId="77777777" w:rsidR="00CC7438" w:rsidRPr="008C3C02" w:rsidRDefault="00CC7438" w:rsidP="00CC743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8C4E9E">
        <w:rPr>
          <w:b/>
          <w:szCs w:val="22"/>
          <w:highlight w:val="lightGray"/>
          <w:lang w:val="sk-SK"/>
        </w:rPr>
        <w:t>1</w:t>
      </w:r>
      <w:r w:rsidRPr="008C3C02">
        <w:rPr>
          <w:b/>
          <w:szCs w:val="22"/>
          <w:lang w:val="sk-SK"/>
        </w:rPr>
        <w:t>.</w:t>
      </w:r>
      <w:r w:rsidRPr="008C3C02">
        <w:rPr>
          <w:b/>
          <w:szCs w:val="22"/>
          <w:lang w:val="sk-SK"/>
        </w:rPr>
        <w:tab/>
      </w:r>
      <w:r w:rsidRPr="008C3C02">
        <w:rPr>
          <w:b/>
          <w:bCs/>
          <w:szCs w:val="22"/>
          <w:lang w:val="sk-SK"/>
        </w:rPr>
        <w:t>Názov veterinárneho lieku</w:t>
      </w:r>
    </w:p>
    <w:p w14:paraId="27C0C2A9" w14:textId="77777777" w:rsidR="00CC7438" w:rsidRPr="008C3C02" w:rsidRDefault="00CC7438" w:rsidP="00CC74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8F89B2C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proofErr w:type="spellStart"/>
      <w:r w:rsidRPr="008C3C02">
        <w:rPr>
          <w:szCs w:val="22"/>
          <w:lang w:val="sk-SK"/>
        </w:rPr>
        <w:t>Avishield</w:t>
      </w:r>
      <w:proofErr w:type="spellEnd"/>
      <w:r w:rsidRPr="008C3C02">
        <w:rPr>
          <w:szCs w:val="22"/>
          <w:lang w:val="sk-SK"/>
        </w:rPr>
        <w:t xml:space="preserve"> IBD Plus </w:t>
      </w:r>
      <w:proofErr w:type="spellStart"/>
      <w:r w:rsidRPr="008C3C02">
        <w:rPr>
          <w:szCs w:val="22"/>
          <w:lang w:val="sk-SK"/>
        </w:rPr>
        <w:t>lyofilizát</w:t>
      </w:r>
      <w:proofErr w:type="spellEnd"/>
      <w:r w:rsidRPr="008C3C02">
        <w:rPr>
          <w:szCs w:val="22"/>
          <w:lang w:val="sk-SK"/>
        </w:rPr>
        <w:t xml:space="preserve"> na použitie v pitnej vode pre kurčatá </w:t>
      </w:r>
    </w:p>
    <w:p w14:paraId="6465AF4A" w14:textId="77777777" w:rsidR="00CC7438" w:rsidRPr="008C3C02" w:rsidRDefault="00CC7438" w:rsidP="00CC74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C028E97" w14:textId="77777777" w:rsidR="00CC7438" w:rsidRPr="008C3C02" w:rsidRDefault="00CC7438" w:rsidP="00CC74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924EF20" w14:textId="77777777" w:rsidR="00CC7438" w:rsidRPr="008C3C02" w:rsidRDefault="00CC7438" w:rsidP="00CC7438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8C4E9E">
        <w:rPr>
          <w:b/>
          <w:szCs w:val="22"/>
          <w:highlight w:val="lightGray"/>
          <w:lang w:val="sk-SK"/>
        </w:rPr>
        <w:t>2</w:t>
      </w:r>
      <w:r w:rsidRPr="008C3C02">
        <w:rPr>
          <w:b/>
          <w:szCs w:val="22"/>
          <w:lang w:val="sk-SK"/>
        </w:rPr>
        <w:t>.</w:t>
      </w:r>
      <w:r w:rsidRPr="008C3C02">
        <w:rPr>
          <w:b/>
          <w:szCs w:val="22"/>
          <w:lang w:val="sk-SK"/>
        </w:rPr>
        <w:tab/>
      </w:r>
      <w:r>
        <w:rPr>
          <w:b/>
          <w:lang w:val="sk-SK"/>
        </w:rPr>
        <w:t>Zloženie</w:t>
      </w:r>
      <w:r w:rsidRPr="008C3C02" w:rsidDel="00125203">
        <w:rPr>
          <w:b/>
          <w:bCs/>
          <w:szCs w:val="22"/>
          <w:lang w:val="sk-SK"/>
        </w:rPr>
        <w:t xml:space="preserve"> </w:t>
      </w:r>
    </w:p>
    <w:p w14:paraId="18F68847" w14:textId="77777777" w:rsidR="00CC7438" w:rsidRPr="008C3C02" w:rsidRDefault="00CC7438" w:rsidP="00CC7438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</w:p>
    <w:p w14:paraId="44D6C3C4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8C3C02">
        <w:rPr>
          <w:szCs w:val="22"/>
          <w:lang w:val="sk-SK"/>
        </w:rPr>
        <w:t>Každá dávka obsahuje:</w:t>
      </w:r>
    </w:p>
    <w:p w14:paraId="7E2103FA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b/>
          <w:szCs w:val="22"/>
          <w:lang w:val="sk-SK"/>
        </w:rPr>
      </w:pPr>
    </w:p>
    <w:p w14:paraId="53A27C7D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b/>
          <w:szCs w:val="22"/>
          <w:lang w:val="sk-SK"/>
        </w:rPr>
      </w:pPr>
      <w:r w:rsidRPr="008C3C02">
        <w:rPr>
          <w:b/>
          <w:szCs w:val="22"/>
          <w:lang w:val="sk-SK"/>
        </w:rPr>
        <w:t>Účinná látka:</w:t>
      </w:r>
    </w:p>
    <w:p w14:paraId="1B8EAC31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8C3C02">
        <w:rPr>
          <w:szCs w:val="22"/>
          <w:lang w:val="sk-SK"/>
        </w:rPr>
        <w:t xml:space="preserve">Oslabený živý vírus infekčnej </w:t>
      </w:r>
      <w:proofErr w:type="spellStart"/>
      <w:r w:rsidRPr="008C3C02">
        <w:rPr>
          <w:szCs w:val="22"/>
          <w:lang w:val="sk-SK"/>
        </w:rPr>
        <w:t>burzitídy</w:t>
      </w:r>
      <w:proofErr w:type="spellEnd"/>
      <w:r w:rsidRPr="008C3C02">
        <w:rPr>
          <w:szCs w:val="22"/>
          <w:lang w:val="sk-SK"/>
        </w:rPr>
        <w:t>,</w:t>
      </w:r>
    </w:p>
    <w:p w14:paraId="4B70930A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8C3C02">
        <w:rPr>
          <w:szCs w:val="22"/>
          <w:lang w:val="sk-SK"/>
        </w:rPr>
        <w:t xml:space="preserve">Stredne silný plus kmeň G6 </w:t>
      </w:r>
      <w:r w:rsidRPr="008C3C02">
        <w:rPr>
          <w:szCs w:val="22"/>
          <w:lang w:val="sk-SK"/>
        </w:rPr>
        <w:tab/>
      </w:r>
      <w:r w:rsidRPr="008C3C02">
        <w:rPr>
          <w:szCs w:val="22"/>
          <w:lang w:val="sk-SK"/>
        </w:rPr>
        <w:tab/>
      </w:r>
      <w:r w:rsidRPr="008C3C02">
        <w:rPr>
          <w:szCs w:val="22"/>
          <w:lang w:val="sk-SK"/>
        </w:rPr>
        <w:tab/>
      </w:r>
      <w:r w:rsidRPr="008C3C02">
        <w:rPr>
          <w:szCs w:val="22"/>
          <w:lang w:val="sk-SK"/>
        </w:rPr>
        <w:tab/>
      </w:r>
      <w:r w:rsidRPr="008C3C02">
        <w:rPr>
          <w:szCs w:val="22"/>
          <w:lang w:val="sk-SK"/>
        </w:rPr>
        <w:tab/>
      </w:r>
      <w:r w:rsidRPr="008C3C02">
        <w:rPr>
          <w:szCs w:val="22"/>
          <w:lang w:val="sk-SK"/>
        </w:rPr>
        <w:tab/>
      </w:r>
      <w:r w:rsidRPr="008C3C02">
        <w:rPr>
          <w:szCs w:val="22"/>
          <w:lang w:val="sk-SK"/>
        </w:rPr>
        <w:tab/>
      </w:r>
      <w:r w:rsidRPr="008C3C02">
        <w:rPr>
          <w:iCs/>
          <w:szCs w:val="22"/>
          <w:lang w:val="sk-SK"/>
        </w:rPr>
        <w:t>10</w:t>
      </w:r>
      <w:r w:rsidRPr="008C3C02">
        <w:rPr>
          <w:iCs/>
          <w:szCs w:val="22"/>
          <w:vertAlign w:val="superscript"/>
          <w:lang w:val="sk-SK"/>
        </w:rPr>
        <w:t>1.9</w:t>
      </w:r>
      <w:r w:rsidRPr="008C3C02">
        <w:rPr>
          <w:iCs/>
          <w:szCs w:val="22"/>
          <w:lang w:val="sk-SK"/>
        </w:rPr>
        <w:t xml:space="preserve"> - 10</w:t>
      </w:r>
      <w:r w:rsidRPr="008C3C02">
        <w:rPr>
          <w:iCs/>
          <w:szCs w:val="22"/>
          <w:vertAlign w:val="superscript"/>
          <w:lang w:val="sk-SK"/>
        </w:rPr>
        <w:t>3.2</w:t>
      </w:r>
      <w:r w:rsidRPr="008C3C02">
        <w:rPr>
          <w:iCs/>
          <w:szCs w:val="22"/>
          <w:lang w:val="sk-SK"/>
        </w:rPr>
        <w:t xml:space="preserve"> EID</w:t>
      </w:r>
      <w:r w:rsidRPr="008C3C02">
        <w:rPr>
          <w:iCs/>
          <w:szCs w:val="22"/>
          <w:vertAlign w:val="subscript"/>
          <w:lang w:val="sk-SK"/>
        </w:rPr>
        <w:t>50</w:t>
      </w:r>
      <w:r w:rsidRPr="008C3C02">
        <w:rPr>
          <w:iCs/>
          <w:szCs w:val="22"/>
          <w:lang w:val="sk-SK"/>
        </w:rPr>
        <w:t>*</w:t>
      </w:r>
    </w:p>
    <w:p w14:paraId="38C5CC29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b/>
          <w:szCs w:val="22"/>
          <w:lang w:val="sk-SK"/>
        </w:rPr>
      </w:pPr>
    </w:p>
    <w:p w14:paraId="17361F75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iCs/>
          <w:szCs w:val="22"/>
          <w:lang w:val="sk-SK"/>
        </w:rPr>
      </w:pPr>
    </w:p>
    <w:p w14:paraId="126187D3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iCs/>
          <w:szCs w:val="22"/>
          <w:vertAlign w:val="subscript"/>
          <w:lang w:val="sk-SK"/>
        </w:rPr>
      </w:pPr>
      <w:r w:rsidRPr="008C3C02">
        <w:rPr>
          <w:iCs/>
          <w:szCs w:val="22"/>
          <w:lang w:val="sk-SK"/>
        </w:rPr>
        <w:t>*EID</w:t>
      </w:r>
      <w:r w:rsidRPr="008C3C02">
        <w:rPr>
          <w:iCs/>
          <w:szCs w:val="22"/>
          <w:vertAlign w:val="subscript"/>
          <w:lang w:val="sk-SK"/>
        </w:rPr>
        <w:t>50</w:t>
      </w:r>
      <w:r w:rsidRPr="008C3C02">
        <w:rPr>
          <w:iCs/>
          <w:szCs w:val="22"/>
          <w:lang w:val="sk-SK"/>
        </w:rPr>
        <w:t xml:space="preserve"> = 50%  infekčná dávka embrya</w:t>
      </w:r>
    </w:p>
    <w:p w14:paraId="42A46598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iCs/>
          <w:szCs w:val="22"/>
          <w:vertAlign w:val="subscript"/>
          <w:lang w:val="sk-SK"/>
        </w:rPr>
      </w:pPr>
    </w:p>
    <w:p w14:paraId="37DA5E0C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8C3C02">
        <w:rPr>
          <w:szCs w:val="22"/>
          <w:lang w:val="sk-SK"/>
        </w:rPr>
        <w:t xml:space="preserve">Krémovo až červeno-hnedý zafarbený </w:t>
      </w:r>
      <w:proofErr w:type="spellStart"/>
      <w:r w:rsidRPr="008C3C02">
        <w:rPr>
          <w:szCs w:val="22"/>
          <w:lang w:val="sk-SK"/>
        </w:rPr>
        <w:t>lyofilizát</w:t>
      </w:r>
      <w:proofErr w:type="spellEnd"/>
      <w:r w:rsidRPr="008C3C02">
        <w:rPr>
          <w:szCs w:val="22"/>
          <w:lang w:val="sk-SK"/>
        </w:rPr>
        <w:t>.</w:t>
      </w:r>
    </w:p>
    <w:p w14:paraId="4F56C66E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iCs/>
          <w:szCs w:val="22"/>
          <w:lang w:val="sk-SK"/>
        </w:rPr>
      </w:pPr>
    </w:p>
    <w:p w14:paraId="4F073C28" w14:textId="77777777" w:rsidR="00CC7438" w:rsidRPr="008C3C02" w:rsidRDefault="00CC7438" w:rsidP="00CC7438">
      <w:pPr>
        <w:pStyle w:val="Style1"/>
      </w:pPr>
      <w:r w:rsidRPr="008C3C02">
        <w:rPr>
          <w:highlight w:val="lightGray"/>
        </w:rPr>
        <w:t>3.</w:t>
      </w:r>
      <w:r w:rsidRPr="008C3C02">
        <w:tab/>
        <w:t>Cieľové druhy</w:t>
      </w:r>
    </w:p>
    <w:p w14:paraId="639BAE55" w14:textId="77777777" w:rsidR="00CC7438" w:rsidRPr="008C4E9E" w:rsidRDefault="00CC7438" w:rsidP="00CC74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67BF0FB" w14:textId="77777777" w:rsidR="00CC7438" w:rsidRPr="008C4E9E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8C4E9E">
        <w:rPr>
          <w:szCs w:val="22"/>
          <w:lang w:val="sk-SK"/>
        </w:rPr>
        <w:t>Kurčatá  (brojlery, budúce nosnice a budúca chovná hydina).</w:t>
      </w:r>
    </w:p>
    <w:p w14:paraId="3BD8C1EC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iCs/>
          <w:szCs w:val="22"/>
          <w:lang w:val="sk-SK"/>
        </w:rPr>
      </w:pPr>
    </w:p>
    <w:p w14:paraId="0594546D" w14:textId="77777777" w:rsidR="00CC7438" w:rsidRPr="008C3C02" w:rsidRDefault="00CC7438" w:rsidP="00CC74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6779D56" w14:textId="77777777" w:rsidR="00CC7438" w:rsidRPr="008C3C02" w:rsidRDefault="00CC7438" w:rsidP="00CC7438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8C4E9E">
        <w:rPr>
          <w:b/>
          <w:szCs w:val="22"/>
          <w:highlight w:val="lightGray"/>
          <w:lang w:val="sk-SK"/>
        </w:rPr>
        <w:t>4.</w:t>
      </w:r>
      <w:r w:rsidRPr="008C3C02">
        <w:rPr>
          <w:b/>
          <w:szCs w:val="22"/>
          <w:lang w:val="sk-SK"/>
        </w:rPr>
        <w:tab/>
      </w:r>
      <w:r w:rsidRPr="008C3C02">
        <w:rPr>
          <w:b/>
          <w:bCs/>
          <w:szCs w:val="22"/>
          <w:lang w:val="sk-SK"/>
        </w:rPr>
        <w:t>Indikácie na použitie</w:t>
      </w:r>
    </w:p>
    <w:p w14:paraId="55DBA782" w14:textId="77777777" w:rsidR="00CC7438" w:rsidRPr="008C3C02" w:rsidRDefault="00CC7438" w:rsidP="00CC74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6B61A10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8C3C02">
        <w:rPr>
          <w:szCs w:val="22"/>
          <w:lang w:val="sk-SK"/>
        </w:rPr>
        <w:t xml:space="preserve">Na aktívnu </w:t>
      </w:r>
      <w:proofErr w:type="spellStart"/>
      <w:r w:rsidRPr="008C3C02">
        <w:rPr>
          <w:szCs w:val="22"/>
          <w:lang w:val="sk-SK"/>
        </w:rPr>
        <w:t>imunizáciu</w:t>
      </w:r>
      <w:proofErr w:type="spellEnd"/>
      <w:r w:rsidRPr="008C3C02">
        <w:rPr>
          <w:szCs w:val="22"/>
          <w:lang w:val="sk-SK"/>
        </w:rPr>
        <w:t xml:space="preserve"> vnímavých kurčiat,( brojlerov, budúcich nosníc a chovných jedincov) materskými protilátkami (</w:t>
      </w:r>
      <w:proofErr w:type="spellStart"/>
      <w:r w:rsidRPr="008C3C02">
        <w:rPr>
          <w:szCs w:val="22"/>
          <w:lang w:val="sk-SK"/>
        </w:rPr>
        <w:t>titer</w:t>
      </w:r>
      <w:proofErr w:type="spellEnd"/>
      <w:r w:rsidRPr="008C3C02">
        <w:rPr>
          <w:szCs w:val="22"/>
          <w:lang w:val="sk-SK"/>
        </w:rPr>
        <w:t xml:space="preserve"> prieniku: ≤ 500 IDEXX ELISA jednotiek) na zníženie klinického ochorenia a </w:t>
      </w:r>
      <w:proofErr w:type="spellStart"/>
      <w:r w:rsidRPr="008C3C02">
        <w:rPr>
          <w:szCs w:val="22"/>
          <w:lang w:val="sk-SK"/>
        </w:rPr>
        <w:t>burzálnych</w:t>
      </w:r>
      <w:proofErr w:type="spellEnd"/>
      <w:r w:rsidRPr="008C3C02">
        <w:rPr>
          <w:szCs w:val="22"/>
          <w:lang w:val="sk-SK"/>
        </w:rPr>
        <w:t xml:space="preserve"> lézií v dôsledku infekcie spôsobenej vírusmi vtáčej infekčnej </w:t>
      </w:r>
      <w:proofErr w:type="spellStart"/>
      <w:r w:rsidRPr="008C3C02">
        <w:rPr>
          <w:szCs w:val="22"/>
          <w:lang w:val="sk-SK"/>
        </w:rPr>
        <w:t>burzitídy</w:t>
      </w:r>
      <w:proofErr w:type="spellEnd"/>
      <w:r w:rsidRPr="008C3C02">
        <w:rPr>
          <w:szCs w:val="22"/>
          <w:lang w:val="sk-SK"/>
        </w:rPr>
        <w:t xml:space="preserve"> (IBD).</w:t>
      </w:r>
    </w:p>
    <w:p w14:paraId="7312D0F8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8C3C02">
        <w:rPr>
          <w:szCs w:val="22"/>
          <w:lang w:val="sk-SK"/>
        </w:rPr>
        <w:t xml:space="preserve">Kurčatá  môžu byť zaočkované od </w:t>
      </w:r>
      <w:r w:rsidRPr="008C4E9E">
        <w:rPr>
          <w:szCs w:val="22"/>
          <w:lang w:val="sk-SK"/>
        </w:rPr>
        <w:t>10 dňa života.</w:t>
      </w:r>
    </w:p>
    <w:p w14:paraId="33E7AF48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5A3C3A4A" w14:textId="77777777" w:rsidR="00CC7438" w:rsidRPr="008C3C02" w:rsidRDefault="00CC7438" w:rsidP="00CC7438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hr-HR"/>
        </w:rPr>
      </w:pPr>
      <w:r w:rsidRPr="008C3C02">
        <w:rPr>
          <w:szCs w:val="22"/>
          <w:lang w:val="sk-SK" w:eastAsia="hr-HR"/>
        </w:rPr>
        <w:t>Nástup imunity: 2 týždne po očkovaní.</w:t>
      </w:r>
    </w:p>
    <w:p w14:paraId="5395209E" w14:textId="77777777" w:rsidR="00CC7438" w:rsidRPr="008C3C02" w:rsidRDefault="00CC7438" w:rsidP="00CC7438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hr-HR"/>
        </w:rPr>
      </w:pPr>
      <w:r w:rsidRPr="008C3C02">
        <w:rPr>
          <w:szCs w:val="22"/>
          <w:lang w:val="sk-SK" w:eastAsia="hr-HR"/>
        </w:rPr>
        <w:t>Trvanie imunity: 5 týždňov po očkovaní.</w:t>
      </w:r>
    </w:p>
    <w:p w14:paraId="1B113148" w14:textId="77777777" w:rsidR="00CC7438" w:rsidRPr="008C3C02" w:rsidRDefault="00CC7438" w:rsidP="00CC74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D9C4F80" w14:textId="77777777" w:rsidR="00CC7438" w:rsidRPr="008C3C02" w:rsidRDefault="00CC7438" w:rsidP="00CC74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0A2D21D" w14:textId="77777777" w:rsidR="00CC7438" w:rsidRPr="008C3C02" w:rsidRDefault="00CC7438" w:rsidP="00CC7438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8C4E9E">
        <w:rPr>
          <w:b/>
          <w:szCs w:val="22"/>
          <w:highlight w:val="lightGray"/>
          <w:lang w:val="sk-SK"/>
        </w:rPr>
        <w:t>5.</w:t>
      </w:r>
      <w:r w:rsidRPr="008C3C02">
        <w:rPr>
          <w:b/>
          <w:szCs w:val="22"/>
          <w:lang w:val="sk-SK"/>
        </w:rPr>
        <w:tab/>
      </w:r>
      <w:r w:rsidRPr="008C3C02">
        <w:rPr>
          <w:b/>
          <w:bCs/>
          <w:szCs w:val="22"/>
          <w:lang w:val="sk-SK"/>
        </w:rPr>
        <w:t>Kontraindikácie</w:t>
      </w:r>
    </w:p>
    <w:p w14:paraId="3163A30A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56727DE3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8C3C02">
        <w:rPr>
          <w:szCs w:val="22"/>
          <w:lang w:val="sk-SK"/>
        </w:rPr>
        <w:t>Nie sú.</w:t>
      </w:r>
    </w:p>
    <w:p w14:paraId="015463B5" w14:textId="77777777" w:rsidR="00CC7438" w:rsidRPr="008C3C02" w:rsidRDefault="00CC7438" w:rsidP="00CC74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D81BBFF" w14:textId="77777777" w:rsidR="00CC7438" w:rsidRPr="008C3C02" w:rsidRDefault="00CC7438" w:rsidP="00CC74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515E3AE" w14:textId="77777777" w:rsidR="00CC7438" w:rsidRPr="008C3C02" w:rsidRDefault="00CC7438" w:rsidP="00CC7438">
      <w:pPr>
        <w:pStyle w:val="Style1"/>
      </w:pPr>
      <w:r w:rsidRPr="008C3C02">
        <w:rPr>
          <w:highlight w:val="lightGray"/>
        </w:rPr>
        <w:t>6.</w:t>
      </w:r>
      <w:r w:rsidRPr="008C3C02">
        <w:tab/>
        <w:t>Osobitné upozornenia</w:t>
      </w:r>
    </w:p>
    <w:p w14:paraId="03CC587A" w14:textId="77777777" w:rsidR="00CC7438" w:rsidRPr="008C3C02" w:rsidRDefault="00CC7438" w:rsidP="00CC7438">
      <w:pPr>
        <w:pStyle w:val="Style1"/>
      </w:pPr>
    </w:p>
    <w:p w14:paraId="516AFC60" w14:textId="77777777" w:rsidR="00CC7438" w:rsidRPr="008C3C02" w:rsidRDefault="00CC7438" w:rsidP="00CC743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8C4E9E">
        <w:rPr>
          <w:szCs w:val="22"/>
          <w:u w:val="single"/>
          <w:lang w:val="sk-SK"/>
        </w:rPr>
        <w:t>Osobitné upozornenia</w:t>
      </w:r>
    </w:p>
    <w:p w14:paraId="1060CBFA" w14:textId="77777777" w:rsidR="00CC7438" w:rsidRPr="008C4E9E" w:rsidRDefault="00CC7438" w:rsidP="00CC743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8C4E9E">
        <w:rPr>
          <w:szCs w:val="22"/>
          <w:lang w:val="sk-SK"/>
        </w:rPr>
        <w:t>Pozrite časť Dávkovanie pre každý druh, cesty a spôsob podania lieku.</w:t>
      </w:r>
    </w:p>
    <w:p w14:paraId="6C7DF090" w14:textId="77777777" w:rsidR="00CC7438" w:rsidRPr="00C2496A" w:rsidRDefault="00CC7438" w:rsidP="00CC743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8C4E9E">
        <w:rPr>
          <w:szCs w:val="22"/>
          <w:lang w:val="sk-SK"/>
        </w:rPr>
        <w:t>Vakcinovať len</w:t>
      </w:r>
      <w:r w:rsidRPr="008C3C02">
        <w:rPr>
          <w:szCs w:val="22"/>
          <w:lang w:val="sk-SK"/>
        </w:rPr>
        <w:t xml:space="preserve"> </w:t>
      </w:r>
      <w:r w:rsidRPr="00C2496A">
        <w:rPr>
          <w:szCs w:val="22"/>
          <w:lang w:val="sk-SK"/>
        </w:rPr>
        <w:t xml:space="preserve"> zdravé zvieratá.</w:t>
      </w:r>
    </w:p>
    <w:p w14:paraId="3682ADBD" w14:textId="77777777" w:rsidR="00CC7438" w:rsidRPr="008C3C02" w:rsidRDefault="00CC7438" w:rsidP="00CC74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E4FF504" w14:textId="77777777" w:rsidR="00CC7438" w:rsidRDefault="00CC7438" w:rsidP="00CC7438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8C4E9E">
        <w:rPr>
          <w:szCs w:val="22"/>
          <w:u w:val="single"/>
          <w:lang w:val="sk-SK"/>
        </w:rPr>
        <w:t>Osobitné opatrenia na používanie u cieľových druhov:</w:t>
      </w:r>
    </w:p>
    <w:p w14:paraId="6C776D9F" w14:textId="77777777" w:rsidR="00CC7438" w:rsidRPr="008C3C02" w:rsidRDefault="00CC7438" w:rsidP="00CC7438">
      <w:pPr>
        <w:keepNext/>
        <w:keepLines/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8C3C02">
        <w:rPr>
          <w:szCs w:val="22"/>
          <w:lang w:val="sk-SK"/>
        </w:rPr>
        <w:t xml:space="preserve">Vakcinačný kmeň sa môže šíriť na vnímavé nevakcinované kurčatá po vakcinácii počas najmenej 5 dní. Rozšírenie nevyvoláva klinické príznaky. </w:t>
      </w:r>
    </w:p>
    <w:p w14:paraId="3CB55E6E" w14:textId="77777777" w:rsidR="00CC7438" w:rsidRPr="008C3C02" w:rsidRDefault="00CC7438" w:rsidP="00CC7438">
      <w:pPr>
        <w:keepNext/>
        <w:keepLines/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14F46A92" w14:textId="77777777" w:rsidR="00CC7438" w:rsidRPr="008C3C02" w:rsidRDefault="00CC7438" w:rsidP="00CC7438">
      <w:pPr>
        <w:keepNext/>
        <w:keepLines/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8C3C02">
        <w:rPr>
          <w:szCs w:val="22"/>
          <w:lang w:val="sk-SK"/>
        </w:rPr>
        <w:t>Je možné, že sa vakcinačný vírus rozšíri na druhy, ktoré nie sú cieľové.</w:t>
      </w:r>
    </w:p>
    <w:p w14:paraId="7FA916E3" w14:textId="77777777" w:rsidR="00CC7438" w:rsidRPr="008C3C02" w:rsidRDefault="00CC7438" w:rsidP="00CC7438">
      <w:pPr>
        <w:keepNext/>
        <w:keepLines/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8C3C02">
        <w:rPr>
          <w:szCs w:val="22"/>
          <w:lang w:val="sk-SK"/>
        </w:rPr>
        <w:t>Je potrebné zabezpečiť, aby sa vírus vakcíny nerozširoval na nevakcinované vtáky. Preto by sa všetky vtáky v kŕdli mali zaočkovať súčasne, aby sa znížilo riziko prenosu z vtákov na vtáky. Vakcinované vtáky by sa nemali miešať s nevakcinovanými vtákmi. Mali by sa prijať hygienické opatrenia, aby sa zabránilo šíreniu do iných kŕdľov. Odporúča sa vakcinácia všetkých kurčiat v priestoroch. Pred opätovným naskladnením je potrebné priestory dezinfikovať.</w:t>
      </w:r>
    </w:p>
    <w:p w14:paraId="14DFF6FB" w14:textId="77777777" w:rsidR="00CC7438" w:rsidRPr="008C3C02" w:rsidRDefault="00CC7438" w:rsidP="00CC7438">
      <w:pPr>
        <w:keepNext/>
        <w:keepLines/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6F12C00A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8C3C02">
        <w:rPr>
          <w:szCs w:val="22"/>
          <w:lang w:val="sk-SK"/>
        </w:rPr>
        <w:t>Vzhľadom na to, že táto očkovacia látka je prechodným plus kmeňom IBDV, mala by sa táto očkovacia látka použiť iba po zistení, že existuje epidemiologická potreba.</w:t>
      </w:r>
    </w:p>
    <w:p w14:paraId="3D5E3D10" w14:textId="77777777" w:rsidR="00CC7438" w:rsidRPr="008C3C02" w:rsidRDefault="00CC7438" w:rsidP="00CC74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3596B59" w14:textId="77777777" w:rsidR="00CC7438" w:rsidRPr="008C4E9E" w:rsidRDefault="00CC7438" w:rsidP="00CC7438">
      <w:pPr>
        <w:tabs>
          <w:tab w:val="clear" w:pos="567"/>
        </w:tabs>
        <w:spacing w:line="240" w:lineRule="auto"/>
        <w:rPr>
          <w:lang w:val="sk-SK"/>
        </w:rPr>
      </w:pPr>
      <w:r w:rsidRPr="008C4E9E">
        <w:rPr>
          <w:szCs w:val="22"/>
          <w:u w:val="single"/>
          <w:lang w:val="sk-SK"/>
        </w:rPr>
        <w:t>Osobitné opatrenia, ktoré má urobiť osoba podávajúca liek zvieratám</w:t>
      </w:r>
      <w:r w:rsidRPr="008C4E9E">
        <w:rPr>
          <w:lang w:val="sk-SK"/>
        </w:rPr>
        <w:t>:</w:t>
      </w:r>
    </w:p>
    <w:p w14:paraId="78781BAE" w14:textId="77777777" w:rsidR="00CC7438" w:rsidRPr="00C2496A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 w:eastAsia="hr-HR"/>
        </w:rPr>
      </w:pPr>
      <w:r w:rsidRPr="008C3C02">
        <w:rPr>
          <w:szCs w:val="22"/>
          <w:lang w:val="sk-SK" w:eastAsia="hr-HR"/>
        </w:rPr>
        <w:t>Po vakcinácii si umyte a dezinfikujte ruky a vyba</w:t>
      </w:r>
      <w:r w:rsidRPr="00C2496A">
        <w:rPr>
          <w:szCs w:val="22"/>
          <w:lang w:val="sk-SK" w:eastAsia="hr-HR"/>
        </w:rPr>
        <w:t>venie.</w:t>
      </w:r>
    </w:p>
    <w:p w14:paraId="32CAE70F" w14:textId="77777777" w:rsidR="00CC7438" w:rsidRPr="008C4E9E" w:rsidRDefault="00CC7438" w:rsidP="00CC7438">
      <w:pPr>
        <w:tabs>
          <w:tab w:val="clear" w:pos="567"/>
        </w:tabs>
        <w:spacing w:line="240" w:lineRule="auto"/>
        <w:rPr>
          <w:lang w:val="sk-SK"/>
        </w:rPr>
      </w:pPr>
    </w:p>
    <w:p w14:paraId="2D0F063D" w14:textId="77777777" w:rsidR="00CC7438" w:rsidRPr="008C4E9E" w:rsidRDefault="00CC7438" w:rsidP="00CC7438">
      <w:pPr>
        <w:tabs>
          <w:tab w:val="clear" w:pos="567"/>
        </w:tabs>
        <w:spacing w:line="240" w:lineRule="auto"/>
        <w:rPr>
          <w:lang w:val="sk-SK"/>
        </w:rPr>
      </w:pPr>
      <w:r w:rsidRPr="008C4E9E">
        <w:rPr>
          <w:szCs w:val="22"/>
          <w:u w:val="single"/>
          <w:lang w:val="sk-SK"/>
        </w:rPr>
        <w:t>Nosnice</w:t>
      </w:r>
      <w:r w:rsidRPr="008C4E9E">
        <w:rPr>
          <w:lang w:val="sk-SK"/>
        </w:rPr>
        <w:t>:</w:t>
      </w:r>
    </w:p>
    <w:p w14:paraId="346F1931" w14:textId="77777777" w:rsidR="00CC7438" w:rsidRPr="008C4E9E" w:rsidRDefault="00CC7438" w:rsidP="00CC743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8C4E9E">
        <w:rPr>
          <w:szCs w:val="22"/>
          <w:lang w:val="sk-SK"/>
        </w:rPr>
        <w:t>Nepoužívať u nosníc počas znášky a počas 4 týždňov pred začiatkom znášky.</w:t>
      </w:r>
    </w:p>
    <w:p w14:paraId="25264E22" w14:textId="77777777" w:rsidR="00CC7438" w:rsidRPr="008C4E9E" w:rsidRDefault="00CC7438" w:rsidP="00CC74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9904651" w14:textId="77777777" w:rsidR="00CC7438" w:rsidRPr="008C4E9E" w:rsidRDefault="00CC7438" w:rsidP="00CC743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8C4E9E">
        <w:rPr>
          <w:u w:val="single"/>
          <w:lang w:val="sk-SK"/>
        </w:rPr>
        <w:t>Interakcie s inými liekmi a ďalšie formy interakcií</w:t>
      </w:r>
      <w:r w:rsidRPr="008C4E9E">
        <w:rPr>
          <w:lang w:val="sk-SK"/>
        </w:rPr>
        <w:t>:</w:t>
      </w:r>
    </w:p>
    <w:p w14:paraId="3EE674B5" w14:textId="77777777" w:rsidR="00CC7438" w:rsidRPr="008C3C02" w:rsidRDefault="00CC7438" w:rsidP="00CC7438">
      <w:pPr>
        <w:widowControl w:val="0"/>
        <w:tabs>
          <w:tab w:val="clear" w:pos="567"/>
        </w:tabs>
        <w:spacing w:line="240" w:lineRule="auto"/>
        <w:jc w:val="both"/>
        <w:rPr>
          <w:snapToGrid w:val="0"/>
          <w:szCs w:val="22"/>
          <w:lang w:val="sk-SK"/>
        </w:rPr>
      </w:pPr>
      <w:r w:rsidRPr="008C4E9E">
        <w:rPr>
          <w:snapToGrid w:val="0"/>
          <w:szCs w:val="22"/>
          <w:lang w:val="sk-SK"/>
        </w:rPr>
        <w:t>Nie sú dostupné informácie o bezpečnosti a účinnosti tejto vakcíny, ak je použitá s iným veterinárnym liekom. Rozhodnutie o použití tejto vakcíny pred alebo po podaní iného veterinárneho lieku musí byť preto vykonané na základe zváženia jednotlivých prípadov.</w:t>
      </w:r>
    </w:p>
    <w:p w14:paraId="2A181115" w14:textId="77777777" w:rsidR="00CC7438" w:rsidRPr="008C3C02" w:rsidRDefault="00CC7438" w:rsidP="00CC74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854177C" w14:textId="77777777" w:rsidR="00CC7438" w:rsidRPr="008C3C02" w:rsidRDefault="00CC7438" w:rsidP="00CC743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8C4E9E">
        <w:rPr>
          <w:szCs w:val="22"/>
          <w:u w:val="single"/>
          <w:lang w:val="sk-SK"/>
        </w:rPr>
        <w:t>Predávkovanie</w:t>
      </w:r>
    </w:p>
    <w:p w14:paraId="4D15ED7A" w14:textId="77777777" w:rsidR="00CC7438" w:rsidRPr="008C4E9E" w:rsidRDefault="00CC7438" w:rsidP="00CC7438">
      <w:pPr>
        <w:tabs>
          <w:tab w:val="clear" w:pos="567"/>
        </w:tabs>
        <w:spacing w:line="240" w:lineRule="auto"/>
        <w:rPr>
          <w:szCs w:val="22"/>
          <w:lang w:val="sk-SK" w:bidi="en-GB"/>
        </w:rPr>
      </w:pPr>
      <w:r w:rsidRPr="008C3C02">
        <w:rPr>
          <w:szCs w:val="22"/>
          <w:lang w:val="sk-SK" w:bidi="en-GB"/>
        </w:rPr>
        <w:t xml:space="preserve">Po podaní 10-násobného predávkovania sa nepozorovali žiadne nežiaduce účinky iné ako tie, ktoré sú opísané v časti </w:t>
      </w:r>
      <w:r w:rsidRPr="00C2496A">
        <w:rPr>
          <w:szCs w:val="22"/>
          <w:lang w:val="sk-SK" w:bidi="en-GB"/>
        </w:rPr>
        <w:t xml:space="preserve"> </w:t>
      </w:r>
      <w:r w:rsidRPr="008C4E9E">
        <w:rPr>
          <w:szCs w:val="22"/>
          <w:lang w:val="sk-SK" w:bidi="en-GB"/>
        </w:rPr>
        <w:t>Nežiaduce účinky.</w:t>
      </w:r>
    </w:p>
    <w:p w14:paraId="5D443DDB" w14:textId="77777777" w:rsidR="00CC7438" w:rsidRPr="008C4E9E" w:rsidRDefault="00CC7438" w:rsidP="00CC7438">
      <w:pPr>
        <w:tabs>
          <w:tab w:val="clear" w:pos="567"/>
        </w:tabs>
        <w:spacing w:line="240" w:lineRule="auto"/>
        <w:rPr>
          <w:szCs w:val="22"/>
          <w:lang w:val="sk-SK" w:bidi="en-GB"/>
        </w:rPr>
      </w:pPr>
    </w:p>
    <w:p w14:paraId="1E05E0EA" w14:textId="77777777" w:rsidR="00CC7438" w:rsidRPr="008C4E9E" w:rsidRDefault="00CC7438" w:rsidP="00CC7438">
      <w:pPr>
        <w:tabs>
          <w:tab w:val="clear" w:pos="567"/>
        </w:tabs>
        <w:spacing w:line="240" w:lineRule="auto"/>
        <w:rPr>
          <w:szCs w:val="22"/>
          <w:lang w:val="sk-SK" w:bidi="en-GB"/>
        </w:rPr>
      </w:pPr>
      <w:r w:rsidRPr="008C4E9E">
        <w:rPr>
          <w:szCs w:val="22"/>
          <w:u w:val="single"/>
          <w:lang w:val="sk-SK"/>
        </w:rPr>
        <w:t>Závažné inkompatibility</w:t>
      </w:r>
    </w:p>
    <w:p w14:paraId="62922921" w14:textId="77777777" w:rsidR="00CC7438" w:rsidRPr="00C2496A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8C4E9E">
        <w:rPr>
          <w:szCs w:val="22"/>
          <w:lang w:val="sk-SK"/>
        </w:rPr>
        <w:t>Tento liek nemiešať s iným veterinárnym liekom.</w:t>
      </w:r>
    </w:p>
    <w:p w14:paraId="1C40B2B4" w14:textId="77777777" w:rsidR="00CC7438" w:rsidRPr="008C4E9E" w:rsidRDefault="00CC7438" w:rsidP="00CC7438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14:paraId="79146373" w14:textId="77777777" w:rsidR="00CC7438" w:rsidRPr="00C2496A" w:rsidRDefault="00CC7438" w:rsidP="00CC7438">
      <w:pPr>
        <w:tabs>
          <w:tab w:val="clear" w:pos="567"/>
        </w:tabs>
        <w:spacing w:line="240" w:lineRule="auto"/>
        <w:rPr>
          <w:b/>
          <w:bCs/>
          <w:szCs w:val="22"/>
          <w:lang w:val="sk-SK"/>
        </w:rPr>
      </w:pPr>
      <w:r w:rsidRPr="008C4E9E">
        <w:rPr>
          <w:b/>
          <w:szCs w:val="22"/>
          <w:highlight w:val="lightGray"/>
          <w:lang w:val="sk-SK"/>
        </w:rPr>
        <w:t>7</w:t>
      </w:r>
      <w:r w:rsidRPr="008C3C02">
        <w:rPr>
          <w:b/>
          <w:szCs w:val="22"/>
          <w:lang w:val="sk-SK"/>
        </w:rPr>
        <w:t>.</w:t>
      </w:r>
      <w:r w:rsidRPr="008C3C02">
        <w:rPr>
          <w:b/>
          <w:szCs w:val="22"/>
          <w:lang w:val="sk-SK"/>
        </w:rPr>
        <w:tab/>
      </w:r>
      <w:r w:rsidRPr="00C2496A">
        <w:rPr>
          <w:b/>
          <w:bCs/>
          <w:szCs w:val="22"/>
          <w:lang w:val="sk-SK"/>
        </w:rPr>
        <w:t>Nežiaduce účinky</w:t>
      </w:r>
    </w:p>
    <w:p w14:paraId="1E383E99" w14:textId="77777777" w:rsidR="00CC7438" w:rsidRPr="008C3C02" w:rsidRDefault="00CC7438" w:rsidP="00CC7438">
      <w:pPr>
        <w:tabs>
          <w:tab w:val="clear" w:pos="567"/>
        </w:tabs>
        <w:spacing w:line="240" w:lineRule="auto"/>
        <w:rPr>
          <w:b/>
          <w:bCs/>
          <w:szCs w:val="22"/>
          <w:lang w:val="sk-SK"/>
        </w:rPr>
      </w:pPr>
    </w:p>
    <w:p w14:paraId="6EC624F5" w14:textId="77777777" w:rsidR="00CC7438" w:rsidRPr="008C4E9E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8C4E9E">
        <w:rPr>
          <w:szCs w:val="22"/>
          <w:lang w:val="sk-SK"/>
        </w:rPr>
        <w:t>Kurčatá  (brojlery, budúce nosnice a budúca chovná hydina):</w:t>
      </w:r>
    </w:p>
    <w:p w14:paraId="4284BFBE" w14:textId="77777777" w:rsidR="00CC7438" w:rsidRPr="008C3C02" w:rsidRDefault="00CC7438" w:rsidP="00CC7438">
      <w:pPr>
        <w:tabs>
          <w:tab w:val="clear" w:pos="567"/>
        </w:tabs>
        <w:spacing w:line="240" w:lineRule="auto"/>
        <w:rPr>
          <w:b/>
          <w:bCs/>
          <w:szCs w:val="22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CC7438" w:rsidRPr="008C3C02" w14:paraId="661E30A8" w14:textId="77777777" w:rsidTr="00B5057C">
        <w:tc>
          <w:tcPr>
            <w:tcW w:w="1957" w:type="pct"/>
          </w:tcPr>
          <w:p w14:paraId="79BCB5DC" w14:textId="77777777" w:rsidR="00CC7438" w:rsidRPr="008C4E9E" w:rsidRDefault="00CC7438" w:rsidP="00B5057C">
            <w:pPr>
              <w:spacing w:before="60" w:after="60"/>
              <w:rPr>
                <w:szCs w:val="22"/>
                <w:lang w:val="sk-SK"/>
              </w:rPr>
            </w:pPr>
            <w:r w:rsidRPr="008C4E9E">
              <w:rPr>
                <w:lang w:val="sk-SK"/>
              </w:rPr>
              <w:t>Veľmi časté</w:t>
            </w:r>
          </w:p>
          <w:p w14:paraId="5799B0F5" w14:textId="77777777" w:rsidR="00CC7438" w:rsidRPr="008C4E9E" w:rsidRDefault="00CC7438" w:rsidP="00B5057C">
            <w:pPr>
              <w:spacing w:before="60" w:after="60"/>
              <w:rPr>
                <w:szCs w:val="22"/>
                <w:lang w:val="sk-SK"/>
              </w:rPr>
            </w:pPr>
            <w:r w:rsidRPr="008C4E9E">
              <w:rPr>
                <w:lang w:val="sk-SK"/>
              </w:rPr>
              <w:t>(u viac ako 1 z 10 liečených zvierat):</w:t>
            </w:r>
          </w:p>
        </w:tc>
        <w:tc>
          <w:tcPr>
            <w:tcW w:w="3043" w:type="pct"/>
            <w:hideMark/>
          </w:tcPr>
          <w:p w14:paraId="3E26808B" w14:textId="77777777" w:rsidR="00CC7438" w:rsidRPr="008C4E9E" w:rsidRDefault="00CC7438" w:rsidP="00B5057C">
            <w:pPr>
              <w:spacing w:before="60" w:after="60"/>
              <w:rPr>
                <w:iCs/>
                <w:szCs w:val="22"/>
                <w:lang w:val="sk-SK"/>
              </w:rPr>
            </w:pPr>
            <w:proofErr w:type="spellStart"/>
            <w:r w:rsidRPr="008C4E9E">
              <w:rPr>
                <w:szCs w:val="22"/>
                <w:lang w:val="sk-SK"/>
              </w:rPr>
              <w:t>Deplécia</w:t>
            </w:r>
            <w:proofErr w:type="spellEnd"/>
            <w:r w:rsidRPr="008C4E9E">
              <w:rPr>
                <w:szCs w:val="22"/>
                <w:lang w:val="sk-SK"/>
              </w:rPr>
              <w:t xml:space="preserve"> </w:t>
            </w:r>
            <w:proofErr w:type="spellStart"/>
            <w:r w:rsidRPr="008C4E9E">
              <w:rPr>
                <w:szCs w:val="22"/>
                <w:lang w:val="sk-SK"/>
              </w:rPr>
              <w:t>lymfocytov</w:t>
            </w:r>
            <w:proofErr w:type="spellEnd"/>
            <w:r w:rsidRPr="008C4E9E">
              <w:rPr>
                <w:szCs w:val="22"/>
                <w:lang w:val="sk-SK"/>
              </w:rPr>
              <w:t xml:space="preserve"> burzy </w:t>
            </w:r>
            <w:proofErr w:type="spellStart"/>
            <w:r w:rsidRPr="008C4E9E">
              <w:rPr>
                <w:szCs w:val="22"/>
                <w:lang w:val="sk-SK"/>
              </w:rPr>
              <w:t>Fabrici</w:t>
            </w:r>
            <w:proofErr w:type="spellEnd"/>
            <w:r w:rsidRPr="008C4E9E">
              <w:rPr>
                <w:szCs w:val="22"/>
                <w:lang w:val="sk-SK"/>
              </w:rPr>
              <w:t xml:space="preserve"> </w:t>
            </w:r>
            <w:r w:rsidRPr="008C4E9E">
              <w:rPr>
                <w:szCs w:val="22"/>
                <w:vertAlign w:val="superscript"/>
                <w:lang w:val="sk-SK"/>
              </w:rPr>
              <w:t>a</w:t>
            </w:r>
          </w:p>
        </w:tc>
      </w:tr>
    </w:tbl>
    <w:p w14:paraId="2F3D86E8" w14:textId="77777777" w:rsidR="00CC7438" w:rsidRPr="008C4E9E" w:rsidRDefault="00CC7438" w:rsidP="00CC74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66D3F01" w14:textId="77777777" w:rsidR="00CC7438" w:rsidRPr="008C4E9E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8C4E9E">
        <w:rPr>
          <w:szCs w:val="22"/>
          <w:vertAlign w:val="superscript"/>
          <w:lang w:val="sk-SK"/>
        </w:rPr>
        <w:t>a</w:t>
      </w:r>
      <w:r w:rsidRPr="008C4E9E">
        <w:rPr>
          <w:szCs w:val="22"/>
          <w:lang w:val="sk-SK"/>
        </w:rPr>
        <w:t xml:space="preserve"> V laboratórnych štúdiách sa po podaní 10-násobného predávkovania veľmi často pozorovala </w:t>
      </w:r>
      <w:proofErr w:type="spellStart"/>
      <w:r w:rsidRPr="008C4E9E">
        <w:rPr>
          <w:szCs w:val="22"/>
          <w:lang w:val="sk-SK"/>
        </w:rPr>
        <w:t>signifikantná</w:t>
      </w:r>
      <w:proofErr w:type="spellEnd"/>
      <w:r w:rsidRPr="008C4E9E">
        <w:rPr>
          <w:szCs w:val="22"/>
          <w:lang w:val="sk-SK"/>
        </w:rPr>
        <w:t xml:space="preserve"> </w:t>
      </w:r>
      <w:proofErr w:type="spellStart"/>
      <w:r w:rsidRPr="008C4E9E">
        <w:rPr>
          <w:szCs w:val="22"/>
          <w:lang w:val="sk-SK"/>
        </w:rPr>
        <w:t>deplécia</w:t>
      </w:r>
      <w:proofErr w:type="spellEnd"/>
      <w:r w:rsidRPr="008C4E9E">
        <w:rPr>
          <w:szCs w:val="22"/>
          <w:lang w:val="sk-SK"/>
        </w:rPr>
        <w:t xml:space="preserve"> </w:t>
      </w:r>
      <w:proofErr w:type="spellStart"/>
      <w:r w:rsidRPr="008C4E9E">
        <w:rPr>
          <w:szCs w:val="22"/>
          <w:lang w:val="sk-SK"/>
        </w:rPr>
        <w:t>lymfocytov</w:t>
      </w:r>
      <w:proofErr w:type="spellEnd"/>
      <w:r w:rsidRPr="008C4E9E">
        <w:rPr>
          <w:szCs w:val="22"/>
          <w:lang w:val="sk-SK"/>
        </w:rPr>
        <w:t xml:space="preserve">  burzy </w:t>
      </w:r>
      <w:proofErr w:type="spellStart"/>
      <w:r w:rsidRPr="008C4E9E">
        <w:rPr>
          <w:szCs w:val="22"/>
          <w:lang w:val="sk-SK"/>
        </w:rPr>
        <w:t>Fabrici</w:t>
      </w:r>
      <w:proofErr w:type="spellEnd"/>
      <w:r w:rsidRPr="008C4E9E">
        <w:rPr>
          <w:szCs w:val="22"/>
          <w:lang w:val="sk-SK"/>
        </w:rPr>
        <w:t xml:space="preserve"> (u 26 - 50% folikulov) 7 dní po podaní očkovacej látky. </w:t>
      </w:r>
      <w:proofErr w:type="spellStart"/>
      <w:r w:rsidRPr="008C4E9E">
        <w:rPr>
          <w:szCs w:val="22"/>
          <w:lang w:val="sk-SK"/>
        </w:rPr>
        <w:t>Repopulácia</w:t>
      </w:r>
      <w:proofErr w:type="spellEnd"/>
      <w:r w:rsidRPr="008C4E9E">
        <w:rPr>
          <w:szCs w:val="22"/>
          <w:lang w:val="sk-SK"/>
        </w:rPr>
        <w:t xml:space="preserve"> </w:t>
      </w:r>
      <w:proofErr w:type="spellStart"/>
      <w:r w:rsidRPr="008C4E9E">
        <w:rPr>
          <w:szCs w:val="22"/>
          <w:lang w:val="sk-SK"/>
        </w:rPr>
        <w:t>lymfocytov</w:t>
      </w:r>
      <w:proofErr w:type="spellEnd"/>
      <w:r w:rsidRPr="008C4E9E">
        <w:rPr>
          <w:szCs w:val="22"/>
          <w:lang w:val="sk-SK"/>
        </w:rPr>
        <w:t xml:space="preserve"> sa pozoruje od 21 dní po vakcinácii. 28 dní po vakcinácii stále zostáva určitá </w:t>
      </w:r>
      <w:proofErr w:type="spellStart"/>
      <w:r w:rsidRPr="008C4E9E">
        <w:rPr>
          <w:szCs w:val="22"/>
          <w:lang w:val="sk-SK"/>
        </w:rPr>
        <w:t>deplécia</w:t>
      </w:r>
      <w:proofErr w:type="spellEnd"/>
      <w:r w:rsidRPr="008C4E9E">
        <w:rPr>
          <w:szCs w:val="22"/>
          <w:lang w:val="sk-SK"/>
        </w:rPr>
        <w:t xml:space="preserve"> (1-25% folikulov). Úplná </w:t>
      </w:r>
      <w:proofErr w:type="spellStart"/>
      <w:r w:rsidRPr="008C4E9E">
        <w:rPr>
          <w:szCs w:val="22"/>
          <w:lang w:val="sk-SK"/>
        </w:rPr>
        <w:t>repopulácia</w:t>
      </w:r>
      <w:proofErr w:type="spellEnd"/>
      <w:r w:rsidRPr="008C4E9E">
        <w:rPr>
          <w:szCs w:val="22"/>
          <w:lang w:val="sk-SK"/>
        </w:rPr>
        <w:t xml:space="preserve"> burzy </w:t>
      </w:r>
      <w:proofErr w:type="spellStart"/>
      <w:r w:rsidRPr="008C4E9E">
        <w:rPr>
          <w:szCs w:val="22"/>
          <w:lang w:val="sk-SK"/>
        </w:rPr>
        <w:t>lymfocytmi</w:t>
      </w:r>
      <w:proofErr w:type="spellEnd"/>
      <w:r w:rsidRPr="008C4E9E">
        <w:rPr>
          <w:szCs w:val="22"/>
          <w:lang w:val="sk-SK"/>
        </w:rPr>
        <w:t xml:space="preserve"> sa uskutočnila do 35 dní po vakcinácii.</w:t>
      </w:r>
    </w:p>
    <w:p w14:paraId="08170992" w14:textId="77777777" w:rsidR="00CC7438" w:rsidRPr="008C4E9E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proofErr w:type="spellStart"/>
      <w:r w:rsidRPr="008C4E9E">
        <w:rPr>
          <w:szCs w:val="22"/>
          <w:lang w:val="sk-SK"/>
        </w:rPr>
        <w:t>Deplécia</w:t>
      </w:r>
      <w:proofErr w:type="spellEnd"/>
      <w:r w:rsidRPr="008C4E9E">
        <w:rPr>
          <w:szCs w:val="22"/>
          <w:lang w:val="sk-SK"/>
        </w:rPr>
        <w:t xml:space="preserve"> </w:t>
      </w:r>
      <w:proofErr w:type="spellStart"/>
      <w:r w:rsidRPr="008C4E9E">
        <w:rPr>
          <w:szCs w:val="22"/>
          <w:lang w:val="sk-SK"/>
        </w:rPr>
        <w:t>lymfocytov</w:t>
      </w:r>
      <w:proofErr w:type="spellEnd"/>
      <w:r w:rsidRPr="008C4E9E">
        <w:rPr>
          <w:szCs w:val="22"/>
          <w:lang w:val="sk-SK"/>
        </w:rPr>
        <w:t xml:space="preserve"> spojená s vakcínou nebola spojená s </w:t>
      </w:r>
      <w:proofErr w:type="spellStart"/>
      <w:r w:rsidRPr="008C4E9E">
        <w:rPr>
          <w:szCs w:val="22"/>
          <w:lang w:val="sk-SK"/>
        </w:rPr>
        <w:t>imunosupresiou</w:t>
      </w:r>
      <w:proofErr w:type="spellEnd"/>
      <w:r w:rsidRPr="008C4E9E">
        <w:rPr>
          <w:szCs w:val="22"/>
          <w:lang w:val="sk-SK"/>
        </w:rPr>
        <w:t>.</w:t>
      </w:r>
    </w:p>
    <w:p w14:paraId="76D6D158" w14:textId="77777777" w:rsidR="00CC7438" w:rsidRPr="008C4E9E" w:rsidRDefault="00CC7438" w:rsidP="00CC7438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14:paraId="2A2A1CB9" w14:textId="77777777" w:rsidR="00CC7438" w:rsidRDefault="00CC7438" w:rsidP="00CC7438">
      <w:pPr>
        <w:tabs>
          <w:tab w:val="clear" w:pos="567"/>
        </w:tabs>
        <w:spacing w:line="240" w:lineRule="auto"/>
        <w:rPr>
          <w:lang w:val="sk-SK"/>
        </w:rPr>
      </w:pPr>
      <w:r w:rsidRPr="008C4E9E">
        <w:rPr>
          <w:lang w:val="sk-SK"/>
        </w:rPr>
        <w:t>Hlásenie nežiaducich účinkov je dôležité. Umožňuje priebežné monitorovanie bezpečnosti lieku. Ak zistíte akékoľvek nežiaduce účinky, aj tie, ktoré ešte nie sú uvedené v tejto písomnej informácii pre používateľov, alebo si myslíte, že liek je neúčinný, kontaktujte v prvom rade veterinárneho lekára. Nežiaduce účinky môžete oznámiť aj držiteľovi rozhodnutia o registrácii alebo miestnemu zástupcovi držiteľa rozhodnutia o registrácii prostredníctvom kontaktných údajov na konci tejto písomnej informácie alebo prostredníctvom národného systému hlásenia:</w:t>
      </w:r>
    </w:p>
    <w:p w14:paraId="2C9CB382" w14:textId="77777777" w:rsidR="00CC7438" w:rsidRPr="008C4E9E" w:rsidRDefault="00CC7438" w:rsidP="00CC7438">
      <w:pPr>
        <w:tabs>
          <w:tab w:val="clear" w:pos="567"/>
        </w:tabs>
        <w:spacing w:line="240" w:lineRule="auto"/>
        <w:rPr>
          <w:szCs w:val="22"/>
          <w:lang w:val="sk-SK" w:eastAsia="sk-SK"/>
        </w:rPr>
      </w:pPr>
      <w:r w:rsidRPr="008C4E9E">
        <w:rPr>
          <w:szCs w:val="22"/>
          <w:lang w:val="sk-SK" w:eastAsia="sk-SK"/>
        </w:rPr>
        <w:t>Ústav štátnej kontroly veterinárnych biopreparátov a liečiv</w:t>
      </w:r>
    </w:p>
    <w:p w14:paraId="129F54F3" w14:textId="77777777" w:rsidR="00CC7438" w:rsidRPr="008C4E9E" w:rsidRDefault="00CC7438" w:rsidP="00CC7438">
      <w:pPr>
        <w:rPr>
          <w:szCs w:val="22"/>
          <w:lang w:val="sk-SK"/>
        </w:rPr>
      </w:pPr>
      <w:r w:rsidRPr="008C4E9E">
        <w:rPr>
          <w:szCs w:val="22"/>
          <w:lang w:val="sk-SK"/>
        </w:rPr>
        <w:t xml:space="preserve">e-mail: </w:t>
      </w:r>
      <w:hyperlink r:id="rId10" w:history="1">
        <w:r w:rsidRPr="008C4E9E">
          <w:rPr>
            <w:rStyle w:val="Hypertextovprepojenie"/>
            <w:szCs w:val="22"/>
            <w:lang w:val="sk-SK"/>
          </w:rPr>
          <w:t>neziaduce_ucinky@uskvbl.sk</w:t>
        </w:r>
      </w:hyperlink>
    </w:p>
    <w:p w14:paraId="058AB623" w14:textId="77777777" w:rsidR="00CC7438" w:rsidRPr="008C3C02" w:rsidRDefault="00CC7438" w:rsidP="00CC7438">
      <w:pPr>
        <w:rPr>
          <w:szCs w:val="22"/>
          <w:lang w:val="sk-SK" w:eastAsia="zh-CN"/>
        </w:rPr>
      </w:pPr>
      <w:r w:rsidRPr="008C4E9E">
        <w:rPr>
          <w:szCs w:val="22"/>
          <w:lang w:val="sk-SK"/>
        </w:rPr>
        <w:t xml:space="preserve">Webová stránka: </w:t>
      </w:r>
      <w:hyperlink r:id="rId11" w:history="1">
        <w:r w:rsidRPr="008C4E9E">
          <w:rPr>
            <w:rStyle w:val="Hypertextovprepojenie"/>
            <w:szCs w:val="22"/>
            <w:lang w:val="sk-SK" w:eastAsia="zh-CN"/>
          </w:rPr>
          <w:t>www.uskvbl.sk</w:t>
        </w:r>
      </w:hyperlink>
      <w:r w:rsidRPr="008C4E9E">
        <w:rPr>
          <w:szCs w:val="22"/>
          <w:lang w:val="sk-SK" w:eastAsia="zh-CN"/>
        </w:rPr>
        <w:t xml:space="preserve"> časť </w:t>
      </w:r>
      <w:proofErr w:type="spellStart"/>
      <w:r w:rsidRPr="008C4E9E">
        <w:rPr>
          <w:szCs w:val="22"/>
          <w:lang w:val="sk-SK" w:eastAsia="zh-CN"/>
        </w:rPr>
        <w:t>Farmakovigilancia</w:t>
      </w:r>
      <w:proofErr w:type="spellEnd"/>
    </w:p>
    <w:p w14:paraId="357A179C" w14:textId="77777777" w:rsidR="00CC7438" w:rsidRPr="008C3C02" w:rsidRDefault="00CC7438" w:rsidP="00CC74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7E88CAC" w14:textId="77777777" w:rsidR="00CC7438" w:rsidRPr="008C3C02" w:rsidRDefault="00CC7438" w:rsidP="00CC74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F696386" w14:textId="77777777" w:rsidR="00CC7438" w:rsidRPr="008C3C02" w:rsidRDefault="00CC7438" w:rsidP="00CC743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8C4E9E">
        <w:rPr>
          <w:b/>
          <w:szCs w:val="22"/>
          <w:highlight w:val="lightGray"/>
          <w:lang w:val="sk-SK"/>
        </w:rPr>
        <w:t>8.</w:t>
      </w:r>
      <w:r w:rsidRPr="008C3C02">
        <w:rPr>
          <w:b/>
          <w:szCs w:val="22"/>
          <w:lang w:val="sk-SK"/>
        </w:rPr>
        <w:tab/>
      </w:r>
      <w:r w:rsidRPr="00C2496A">
        <w:rPr>
          <w:b/>
          <w:bCs/>
          <w:szCs w:val="22"/>
          <w:lang w:val="sk-SK"/>
        </w:rPr>
        <w:t>Dávkovanie pre každý druh, cesty</w:t>
      </w:r>
      <w:r w:rsidRPr="00027225">
        <w:rPr>
          <w:b/>
          <w:bCs/>
          <w:szCs w:val="22"/>
          <w:lang w:val="sk-SK"/>
        </w:rPr>
        <w:t xml:space="preserve"> a spôsob podania lieku</w:t>
      </w:r>
    </w:p>
    <w:p w14:paraId="291BD8A2" w14:textId="77777777" w:rsidR="00CC7438" w:rsidRPr="008C3C02" w:rsidRDefault="00CC7438" w:rsidP="00CC7438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</w:p>
    <w:p w14:paraId="2C52873C" w14:textId="77777777" w:rsidR="00CC7438" w:rsidRPr="008C3C02" w:rsidRDefault="00CC7438" w:rsidP="00CC7438">
      <w:pPr>
        <w:widowControl w:val="0"/>
        <w:tabs>
          <w:tab w:val="clear" w:pos="567"/>
        </w:tabs>
        <w:spacing w:line="240" w:lineRule="auto"/>
        <w:jc w:val="both"/>
        <w:rPr>
          <w:snapToGrid w:val="0"/>
          <w:szCs w:val="22"/>
          <w:lang w:val="sk-SK"/>
        </w:rPr>
      </w:pPr>
      <w:r w:rsidRPr="008C3C02">
        <w:rPr>
          <w:snapToGrid w:val="0"/>
          <w:szCs w:val="22"/>
          <w:lang w:val="sk-SK"/>
        </w:rPr>
        <w:t xml:space="preserve"> Jedna dávka vakcíny by mala byť podaná jednému kurčaťu v pitnej vode od 10. dní života v závislosti od hladiny MDA.</w:t>
      </w:r>
    </w:p>
    <w:p w14:paraId="751ACE1A" w14:textId="77777777" w:rsidR="00CC7438" w:rsidRPr="008C3C02" w:rsidRDefault="00CC7438" w:rsidP="00CC7438">
      <w:pPr>
        <w:jc w:val="both"/>
        <w:rPr>
          <w:snapToGrid w:val="0"/>
          <w:szCs w:val="22"/>
          <w:lang w:val="sk-SK"/>
        </w:rPr>
      </w:pPr>
      <w:r w:rsidRPr="008C3C02">
        <w:rPr>
          <w:snapToGrid w:val="0"/>
          <w:szCs w:val="22"/>
          <w:lang w:val="sk-SK"/>
        </w:rPr>
        <w:t>Optimálny dátum očkovania je ovplyvnený celým radom faktorov, napríklad stavom materských protilátok, typom vtákov, tlakom infekcie, umiestnením a podmienkami riadenia.</w:t>
      </w:r>
    </w:p>
    <w:p w14:paraId="2061BC53" w14:textId="77777777" w:rsidR="00CC7438" w:rsidRPr="008C3C02" w:rsidRDefault="00CC7438" w:rsidP="00CC7438">
      <w:pPr>
        <w:jc w:val="both"/>
        <w:rPr>
          <w:szCs w:val="22"/>
          <w:lang w:val="sk-SK"/>
        </w:rPr>
      </w:pPr>
      <w:r w:rsidRPr="008C3C02">
        <w:rPr>
          <w:snapToGrid w:val="0"/>
          <w:szCs w:val="22"/>
          <w:lang w:val="sk-SK"/>
        </w:rPr>
        <w:t xml:space="preserve">Materské protilátky (MDA) môžu interferovať s imunitou vyvolanou živými vakcínami IBD, takže optimálny vek očkovania závisí od úrovne reziduálnych protilátok  (MDA) proti IBD v kŕdli a od schopnosti vakcinačného kmeňa vírusu vtáčieho IBD indukovať požadovanú úroveň imunity v prítomnosti MDA. Na predpovedanie veku, keď sa </w:t>
      </w:r>
      <w:proofErr w:type="spellStart"/>
      <w:r w:rsidRPr="008C3C02">
        <w:rPr>
          <w:snapToGrid w:val="0"/>
          <w:szCs w:val="22"/>
          <w:lang w:val="sk-SK"/>
        </w:rPr>
        <w:t>titer</w:t>
      </w:r>
      <w:proofErr w:type="spellEnd"/>
      <w:r w:rsidRPr="008C3C02">
        <w:rPr>
          <w:snapToGrid w:val="0"/>
          <w:szCs w:val="22"/>
          <w:lang w:val="sk-SK"/>
        </w:rPr>
        <w:t xml:space="preserve"> MDA znížil dostatočne, aby sa umožnilo účinné očkovanie (hraničný </w:t>
      </w:r>
      <w:proofErr w:type="spellStart"/>
      <w:r w:rsidRPr="008C3C02">
        <w:rPr>
          <w:snapToGrid w:val="0"/>
          <w:szCs w:val="22"/>
          <w:lang w:val="sk-SK"/>
        </w:rPr>
        <w:t>titer</w:t>
      </w:r>
      <w:proofErr w:type="spellEnd"/>
      <w:r w:rsidRPr="008C3C02">
        <w:rPr>
          <w:snapToGrid w:val="0"/>
          <w:szCs w:val="22"/>
          <w:lang w:val="sk-SK"/>
        </w:rPr>
        <w:t xml:space="preserve">), sa odporúča </w:t>
      </w:r>
      <w:proofErr w:type="spellStart"/>
      <w:r w:rsidRPr="008C3C02">
        <w:rPr>
          <w:snapToGrid w:val="0"/>
          <w:szCs w:val="22"/>
          <w:lang w:val="sk-SK"/>
        </w:rPr>
        <w:t>sérologické</w:t>
      </w:r>
      <w:proofErr w:type="spellEnd"/>
      <w:r w:rsidRPr="008C3C02">
        <w:rPr>
          <w:snapToGrid w:val="0"/>
          <w:szCs w:val="22"/>
          <w:lang w:val="sk-SK"/>
        </w:rPr>
        <w:t xml:space="preserve"> vyšetrenie vzoriek séra najmenej 18 kurčiat a použitie prípravku </w:t>
      </w:r>
      <w:proofErr w:type="spellStart"/>
      <w:r w:rsidRPr="008C3C02">
        <w:rPr>
          <w:snapToGrid w:val="0"/>
          <w:szCs w:val="22"/>
          <w:lang w:val="sk-SK"/>
        </w:rPr>
        <w:t>Deventer</w:t>
      </w:r>
      <w:proofErr w:type="spellEnd"/>
      <w:r w:rsidRPr="008C3C02">
        <w:rPr>
          <w:snapToGrid w:val="0"/>
          <w:szCs w:val="22"/>
          <w:lang w:val="sk-SK"/>
        </w:rPr>
        <w:t xml:space="preserve"> Formula. Ak sa očakávajú vysoké </w:t>
      </w:r>
      <w:proofErr w:type="spellStart"/>
      <w:r w:rsidRPr="008C3C02">
        <w:rPr>
          <w:snapToGrid w:val="0"/>
          <w:szCs w:val="22"/>
          <w:lang w:val="sk-SK"/>
        </w:rPr>
        <w:t>titre</w:t>
      </w:r>
      <w:proofErr w:type="spellEnd"/>
      <w:r w:rsidRPr="008C3C02">
        <w:rPr>
          <w:snapToGrid w:val="0"/>
          <w:szCs w:val="22"/>
          <w:lang w:val="sk-SK"/>
        </w:rPr>
        <w:t xml:space="preserve">, neskorší odber vzoriek (to je. na  deň 7) poskytne spoľahlivejší odhad času vakcinácie ako odber vzoriek v deň 0. Mal by sa použiť hraničný </w:t>
      </w:r>
      <w:proofErr w:type="spellStart"/>
      <w:r w:rsidRPr="008C3C02">
        <w:rPr>
          <w:snapToGrid w:val="0"/>
          <w:szCs w:val="22"/>
          <w:lang w:val="sk-SK"/>
        </w:rPr>
        <w:t>titer</w:t>
      </w:r>
      <w:proofErr w:type="spellEnd"/>
      <w:r w:rsidRPr="008C3C02">
        <w:rPr>
          <w:snapToGrid w:val="0"/>
          <w:szCs w:val="22"/>
          <w:lang w:val="sk-SK"/>
        </w:rPr>
        <w:t xml:space="preserve"> 500 (štandard IDEXX ELISA). Ak sa použijú iné súpravy ELISA, je potrebné korigovať získané </w:t>
      </w:r>
      <w:proofErr w:type="spellStart"/>
      <w:r w:rsidRPr="008C3C02">
        <w:rPr>
          <w:snapToGrid w:val="0"/>
          <w:szCs w:val="22"/>
          <w:lang w:val="sk-SK"/>
        </w:rPr>
        <w:t>titre</w:t>
      </w:r>
      <w:proofErr w:type="spellEnd"/>
      <w:r w:rsidRPr="008C3C02">
        <w:rPr>
          <w:snapToGrid w:val="0"/>
          <w:szCs w:val="22"/>
          <w:lang w:val="sk-SK"/>
        </w:rPr>
        <w:t xml:space="preserve"> tak, aby zodpovedali štandardnej súprave IDEXX ELISA</w:t>
      </w:r>
      <w:r w:rsidRPr="008C3C02">
        <w:rPr>
          <w:szCs w:val="22"/>
          <w:lang w:val="sk-SK"/>
        </w:rPr>
        <w:t xml:space="preserve">. </w:t>
      </w:r>
    </w:p>
    <w:p w14:paraId="60827FD0" w14:textId="77777777" w:rsidR="00CC7438" w:rsidRPr="008C3C02" w:rsidRDefault="00CC7438" w:rsidP="00CC7438">
      <w:pPr>
        <w:widowControl w:val="0"/>
        <w:tabs>
          <w:tab w:val="clear" w:pos="567"/>
        </w:tabs>
        <w:spacing w:line="240" w:lineRule="auto"/>
        <w:jc w:val="both"/>
        <w:rPr>
          <w:snapToGrid w:val="0"/>
          <w:szCs w:val="22"/>
          <w:lang w:val="sk-SK"/>
        </w:rPr>
      </w:pPr>
    </w:p>
    <w:p w14:paraId="096E293B" w14:textId="77777777" w:rsidR="00CC7438" w:rsidRPr="008C3C02" w:rsidRDefault="00CC7438" w:rsidP="00CC7438">
      <w:pPr>
        <w:rPr>
          <w:szCs w:val="22"/>
          <w:lang w:val="sk-SK"/>
        </w:rPr>
      </w:pPr>
      <w:proofErr w:type="spellStart"/>
      <w:r w:rsidRPr="008C3C02">
        <w:rPr>
          <w:szCs w:val="22"/>
          <w:lang w:val="sk-SK"/>
        </w:rPr>
        <w:t>Deventerov</w:t>
      </w:r>
      <w:proofErr w:type="spellEnd"/>
      <w:r w:rsidRPr="008C3C02">
        <w:rPr>
          <w:szCs w:val="22"/>
          <w:lang w:val="sk-SK"/>
        </w:rPr>
        <w:t xml:space="preserve"> vzorec je nasledujúci:</w:t>
      </w:r>
    </w:p>
    <w:p w14:paraId="623067AA" w14:textId="77777777" w:rsidR="00CC7438" w:rsidRPr="008C3C02" w:rsidRDefault="00CC7438" w:rsidP="00CC7438">
      <w:pPr>
        <w:rPr>
          <w:szCs w:val="22"/>
          <w:lang w:val="sk-SK"/>
        </w:rPr>
      </w:pPr>
      <w:r w:rsidRPr="008C3C02">
        <w:rPr>
          <w:szCs w:val="22"/>
          <w:lang w:val="sk-SK"/>
        </w:rPr>
        <w:t xml:space="preserve">Vakcinačný vek = { (log2 vták% - log2 hraničná hodnota) x t _ } + vek pri odbere + korekcia 0-4 </w:t>
      </w:r>
    </w:p>
    <w:p w14:paraId="7605DD8A" w14:textId="77777777" w:rsidR="00CC7438" w:rsidRPr="008C3C02" w:rsidRDefault="00CC7438" w:rsidP="00CC7438">
      <w:pPr>
        <w:rPr>
          <w:szCs w:val="22"/>
          <w:lang w:val="sk-SK"/>
        </w:rPr>
      </w:pPr>
    </w:p>
    <w:p w14:paraId="5A10EFD7" w14:textId="77777777" w:rsidR="00CC7438" w:rsidRPr="008C3C02" w:rsidRDefault="00CC7438" w:rsidP="00CC7438">
      <w:pPr>
        <w:rPr>
          <w:szCs w:val="22"/>
          <w:lang w:val="sk-SK"/>
        </w:rPr>
      </w:pPr>
      <w:r w:rsidRPr="008C3C02">
        <w:rPr>
          <w:szCs w:val="22"/>
          <w:lang w:val="sk-SK"/>
        </w:rPr>
        <w:t>Pri čom</w:t>
      </w:r>
    </w:p>
    <w:p w14:paraId="56CDFCEC" w14:textId="77777777" w:rsidR="00CC7438" w:rsidRPr="008C3C02" w:rsidRDefault="00CC7438" w:rsidP="00CC7438">
      <w:pPr>
        <w:rPr>
          <w:szCs w:val="22"/>
          <w:lang w:val="sk-SK"/>
        </w:rPr>
      </w:pPr>
      <w:r w:rsidRPr="008C3C02">
        <w:rPr>
          <w:szCs w:val="22"/>
          <w:lang w:val="sk-SK"/>
        </w:rPr>
        <w:t xml:space="preserve">Vták% = percento kŕdľa, ktoré môže byť účinne očkované (majúce </w:t>
      </w:r>
      <w:proofErr w:type="spellStart"/>
      <w:r w:rsidRPr="008C3C02">
        <w:rPr>
          <w:szCs w:val="22"/>
          <w:lang w:val="sk-SK"/>
        </w:rPr>
        <w:t>titre</w:t>
      </w:r>
      <w:proofErr w:type="spellEnd"/>
      <w:r w:rsidRPr="008C3C02">
        <w:rPr>
          <w:szCs w:val="22"/>
          <w:lang w:val="sk-SK"/>
        </w:rPr>
        <w:t xml:space="preserve"> MDA pod hraničným  </w:t>
      </w:r>
      <w:proofErr w:type="spellStart"/>
      <w:r w:rsidRPr="008C3C02">
        <w:rPr>
          <w:szCs w:val="22"/>
          <w:lang w:val="sk-SK"/>
        </w:rPr>
        <w:t>titrom</w:t>
      </w:r>
      <w:proofErr w:type="spellEnd"/>
      <w:r w:rsidRPr="008C3C02">
        <w:rPr>
          <w:szCs w:val="22"/>
          <w:lang w:val="sk-SK"/>
        </w:rPr>
        <w:t xml:space="preserve">) </w:t>
      </w:r>
    </w:p>
    <w:p w14:paraId="376CC034" w14:textId="77777777" w:rsidR="00CC7438" w:rsidRPr="008C3C02" w:rsidRDefault="00CC7438" w:rsidP="00CC7438">
      <w:pPr>
        <w:rPr>
          <w:szCs w:val="22"/>
          <w:lang w:val="sk-SK"/>
        </w:rPr>
      </w:pPr>
      <w:r w:rsidRPr="008C3C02">
        <w:rPr>
          <w:szCs w:val="22"/>
          <w:lang w:val="sk-SK"/>
        </w:rPr>
        <w:t xml:space="preserve">Log2 vták % = </w:t>
      </w:r>
      <w:proofErr w:type="spellStart"/>
      <w:r w:rsidRPr="008C3C02">
        <w:rPr>
          <w:kern w:val="14"/>
          <w:szCs w:val="22"/>
          <w:lang w:val="sk-SK"/>
        </w:rPr>
        <w:t>Titer</w:t>
      </w:r>
      <w:proofErr w:type="spellEnd"/>
      <w:r w:rsidRPr="008C3C02">
        <w:rPr>
          <w:kern w:val="14"/>
          <w:szCs w:val="22"/>
          <w:lang w:val="sk-SK"/>
        </w:rPr>
        <w:t xml:space="preserve"> ELISA, ktorý sa má použiť, je najvyšší </w:t>
      </w:r>
      <w:proofErr w:type="spellStart"/>
      <w:r w:rsidRPr="008C3C02">
        <w:rPr>
          <w:kern w:val="14"/>
          <w:szCs w:val="22"/>
          <w:lang w:val="sk-SK"/>
        </w:rPr>
        <w:t>titer</w:t>
      </w:r>
      <w:proofErr w:type="spellEnd"/>
      <w:r w:rsidRPr="008C3C02">
        <w:rPr>
          <w:kern w:val="14"/>
          <w:szCs w:val="22"/>
          <w:lang w:val="sk-SK"/>
        </w:rPr>
        <w:t xml:space="preserve"> ELISA v určitom percentuálnom podiele všetkých séra odobratých v deň odberu vzoriek po tom, čo sa ich </w:t>
      </w:r>
      <w:proofErr w:type="spellStart"/>
      <w:r w:rsidRPr="008C3C02">
        <w:rPr>
          <w:kern w:val="14"/>
          <w:szCs w:val="22"/>
          <w:lang w:val="sk-SK"/>
        </w:rPr>
        <w:t>titre</w:t>
      </w:r>
      <w:proofErr w:type="spellEnd"/>
      <w:r w:rsidRPr="008C3C02">
        <w:rPr>
          <w:kern w:val="14"/>
          <w:szCs w:val="22"/>
          <w:lang w:val="sk-SK"/>
        </w:rPr>
        <w:t xml:space="preserve"> protilátok zoradia od najnižších  po najvyššie. Toto percento vzoriek zodpovedá percentuálnemu podielu kŕdľa, ktoré možno účinne zaočkovať (ktoré má </w:t>
      </w:r>
      <w:proofErr w:type="spellStart"/>
      <w:r w:rsidRPr="008C3C02">
        <w:rPr>
          <w:kern w:val="14"/>
          <w:szCs w:val="22"/>
          <w:lang w:val="sk-SK"/>
        </w:rPr>
        <w:t>titre</w:t>
      </w:r>
      <w:proofErr w:type="spellEnd"/>
      <w:r w:rsidRPr="008C3C02">
        <w:rPr>
          <w:kern w:val="14"/>
          <w:szCs w:val="22"/>
          <w:lang w:val="sk-SK"/>
        </w:rPr>
        <w:t xml:space="preserve"> MDA nižšie ako hraničný </w:t>
      </w:r>
      <w:proofErr w:type="spellStart"/>
      <w:r w:rsidRPr="008C3C02">
        <w:rPr>
          <w:kern w:val="14"/>
          <w:szCs w:val="22"/>
          <w:lang w:val="sk-SK"/>
        </w:rPr>
        <w:t>titer</w:t>
      </w:r>
      <w:proofErr w:type="spellEnd"/>
      <w:r w:rsidRPr="008C3C02">
        <w:rPr>
          <w:kern w:val="14"/>
          <w:szCs w:val="22"/>
          <w:lang w:val="sk-SK"/>
        </w:rPr>
        <w:t>)</w:t>
      </w:r>
    </w:p>
    <w:p w14:paraId="621655E4" w14:textId="77777777" w:rsidR="00CC7438" w:rsidRPr="008C3C02" w:rsidRDefault="00CC7438" w:rsidP="00CC7438">
      <w:pPr>
        <w:rPr>
          <w:szCs w:val="22"/>
          <w:lang w:val="sk-SK"/>
        </w:rPr>
      </w:pPr>
      <w:r w:rsidRPr="008C3C02">
        <w:rPr>
          <w:szCs w:val="22"/>
          <w:lang w:val="sk-SK"/>
        </w:rPr>
        <w:t xml:space="preserve">prelom = hraničný (ELISA) </w:t>
      </w:r>
      <w:proofErr w:type="spellStart"/>
      <w:r w:rsidRPr="008C3C02">
        <w:rPr>
          <w:szCs w:val="22"/>
          <w:lang w:val="sk-SK"/>
        </w:rPr>
        <w:t>titer</w:t>
      </w:r>
      <w:proofErr w:type="spellEnd"/>
      <w:r w:rsidRPr="008C3C02">
        <w:rPr>
          <w:szCs w:val="22"/>
          <w:lang w:val="sk-SK"/>
        </w:rPr>
        <w:t xml:space="preserve"> použitej vakcíny</w:t>
      </w:r>
    </w:p>
    <w:p w14:paraId="0DEA0537" w14:textId="77777777" w:rsidR="00CC7438" w:rsidRPr="008C3C02" w:rsidRDefault="00CC7438" w:rsidP="00CC7438">
      <w:pPr>
        <w:rPr>
          <w:szCs w:val="22"/>
          <w:lang w:val="sk-SK"/>
        </w:rPr>
      </w:pPr>
      <w:r w:rsidRPr="008C3C02">
        <w:rPr>
          <w:szCs w:val="22"/>
          <w:lang w:val="sk-SK"/>
        </w:rPr>
        <w:t xml:space="preserve">t _ = polčas rozpadu (ELISA) protilátok u typu kurčiat, z ktorých sa odoberajú vzorky Vek odberu vzoriek = vek vtákov pri odbere vzoriek </w:t>
      </w:r>
    </w:p>
    <w:p w14:paraId="65D6CC58" w14:textId="77777777" w:rsidR="00CC7438" w:rsidRPr="008C3C02" w:rsidRDefault="00CC7438" w:rsidP="00CC7438">
      <w:pPr>
        <w:rPr>
          <w:szCs w:val="22"/>
          <w:lang w:val="sk-SK"/>
        </w:rPr>
      </w:pPr>
      <w:r w:rsidRPr="008C3C02">
        <w:rPr>
          <w:szCs w:val="22"/>
          <w:lang w:val="sk-SK"/>
        </w:rPr>
        <w:t>Korekcia 0-4 = dni navyše, keď sa odber vzoriek uskutočnil vo veku 0 až 4 dni.</w:t>
      </w:r>
    </w:p>
    <w:p w14:paraId="7C6A431A" w14:textId="77777777" w:rsidR="00CC7438" w:rsidRPr="008C3C02" w:rsidRDefault="00CC7438" w:rsidP="00CC7438">
      <w:pPr>
        <w:jc w:val="both"/>
        <w:rPr>
          <w:szCs w:val="22"/>
          <w:lang w:val="sk-SK"/>
        </w:rPr>
      </w:pPr>
    </w:p>
    <w:p w14:paraId="139D354F" w14:textId="77777777" w:rsidR="00CC7438" w:rsidRPr="008C4E9E" w:rsidRDefault="00CC7438" w:rsidP="00CC7438">
      <w:pPr>
        <w:jc w:val="both"/>
        <w:rPr>
          <w:szCs w:val="22"/>
          <w:lang w:val="sk-SK"/>
        </w:rPr>
      </w:pPr>
      <w:r w:rsidRPr="008C3C02">
        <w:rPr>
          <w:szCs w:val="22"/>
          <w:lang w:val="sk-SK"/>
        </w:rPr>
        <w:t xml:space="preserve">Príklady a ďalšie informácie o používaní </w:t>
      </w:r>
      <w:proofErr w:type="spellStart"/>
      <w:r w:rsidRPr="008C3C02">
        <w:rPr>
          <w:szCs w:val="22"/>
          <w:lang w:val="sk-SK"/>
        </w:rPr>
        <w:t>Deventerova</w:t>
      </w:r>
      <w:proofErr w:type="spellEnd"/>
      <w:r w:rsidRPr="008C3C02">
        <w:rPr>
          <w:szCs w:val="22"/>
          <w:lang w:val="sk-SK"/>
        </w:rPr>
        <w:t xml:space="preserve"> vzorca nájdete na </w:t>
      </w:r>
      <w:r w:rsidRPr="008C3C02">
        <w:rPr>
          <w:i/>
          <w:szCs w:val="22"/>
          <w:lang w:val="sk-SK"/>
        </w:rPr>
        <w:t xml:space="preserve">de </w:t>
      </w:r>
      <w:proofErr w:type="spellStart"/>
      <w:r w:rsidRPr="008C3C02">
        <w:rPr>
          <w:i/>
          <w:szCs w:val="22"/>
          <w:lang w:val="sk-SK"/>
        </w:rPr>
        <w:t>Wit</w:t>
      </w:r>
      <w:proofErr w:type="spellEnd"/>
      <w:r w:rsidRPr="008C3C02">
        <w:rPr>
          <w:i/>
          <w:szCs w:val="22"/>
          <w:lang w:val="sk-SK"/>
        </w:rPr>
        <w:t xml:space="preserve"> 2001: </w:t>
      </w:r>
      <w:r w:rsidRPr="008C4E9E">
        <w:rPr>
          <w:i/>
          <w:iCs/>
          <w:szCs w:val="22"/>
          <w:lang w:val="sk-SK"/>
        </w:rPr>
        <w:t xml:space="preserve"> </w:t>
      </w:r>
      <w:proofErr w:type="spellStart"/>
      <w:r w:rsidRPr="008C4E9E">
        <w:rPr>
          <w:i/>
          <w:iCs/>
          <w:szCs w:val="22"/>
          <w:lang w:val="sk-SK"/>
        </w:rPr>
        <w:t>Gumboro</w:t>
      </w:r>
      <w:proofErr w:type="spellEnd"/>
      <w:r w:rsidRPr="008C4E9E">
        <w:rPr>
          <w:i/>
          <w:iCs/>
          <w:szCs w:val="22"/>
          <w:lang w:val="sk-SK"/>
        </w:rPr>
        <w:t xml:space="preserve"> </w:t>
      </w:r>
      <w:proofErr w:type="spellStart"/>
      <w:r w:rsidRPr="008C4E9E">
        <w:rPr>
          <w:i/>
          <w:iCs/>
          <w:szCs w:val="22"/>
          <w:lang w:val="sk-SK"/>
        </w:rPr>
        <w:t>disease</w:t>
      </w:r>
      <w:proofErr w:type="spellEnd"/>
      <w:r w:rsidRPr="008C4E9E">
        <w:rPr>
          <w:i/>
          <w:iCs/>
          <w:szCs w:val="22"/>
          <w:lang w:val="sk-SK"/>
        </w:rPr>
        <w:t xml:space="preserve">: </w:t>
      </w:r>
      <w:proofErr w:type="spellStart"/>
      <w:r w:rsidRPr="008C4E9E">
        <w:rPr>
          <w:i/>
          <w:iCs/>
          <w:szCs w:val="22"/>
          <w:lang w:val="sk-SK"/>
        </w:rPr>
        <w:t>Estimation</w:t>
      </w:r>
      <w:proofErr w:type="spellEnd"/>
      <w:r w:rsidRPr="008C4E9E">
        <w:rPr>
          <w:i/>
          <w:iCs/>
          <w:szCs w:val="22"/>
          <w:lang w:val="sk-SK"/>
        </w:rPr>
        <w:t xml:space="preserve"> </w:t>
      </w:r>
      <w:proofErr w:type="spellStart"/>
      <w:r w:rsidRPr="008C4E9E">
        <w:rPr>
          <w:i/>
          <w:iCs/>
          <w:szCs w:val="22"/>
          <w:lang w:val="sk-SK"/>
        </w:rPr>
        <w:t>of</w:t>
      </w:r>
      <w:proofErr w:type="spellEnd"/>
      <w:r w:rsidRPr="008C4E9E">
        <w:rPr>
          <w:i/>
          <w:iCs/>
          <w:szCs w:val="22"/>
          <w:lang w:val="sk-SK"/>
        </w:rPr>
        <w:t xml:space="preserve"> </w:t>
      </w:r>
      <w:proofErr w:type="spellStart"/>
      <w:r w:rsidRPr="008C4E9E">
        <w:rPr>
          <w:i/>
          <w:iCs/>
          <w:szCs w:val="22"/>
          <w:lang w:val="sk-SK"/>
        </w:rPr>
        <w:t>optimal</w:t>
      </w:r>
      <w:proofErr w:type="spellEnd"/>
      <w:r w:rsidRPr="008C4E9E">
        <w:rPr>
          <w:i/>
          <w:iCs/>
          <w:szCs w:val="22"/>
          <w:lang w:val="sk-SK"/>
        </w:rPr>
        <w:t xml:space="preserve"> </w:t>
      </w:r>
      <w:proofErr w:type="spellStart"/>
      <w:r w:rsidRPr="008C4E9E">
        <w:rPr>
          <w:i/>
          <w:iCs/>
          <w:szCs w:val="22"/>
          <w:lang w:val="sk-SK"/>
        </w:rPr>
        <w:t>time</w:t>
      </w:r>
      <w:proofErr w:type="spellEnd"/>
      <w:r w:rsidRPr="008C4E9E">
        <w:rPr>
          <w:i/>
          <w:iCs/>
          <w:szCs w:val="22"/>
          <w:lang w:val="sk-SK"/>
        </w:rPr>
        <w:t xml:space="preserve"> </w:t>
      </w:r>
      <w:proofErr w:type="spellStart"/>
      <w:r w:rsidRPr="008C4E9E">
        <w:rPr>
          <w:i/>
          <w:iCs/>
          <w:szCs w:val="22"/>
          <w:lang w:val="sk-SK"/>
        </w:rPr>
        <w:t>of</w:t>
      </w:r>
      <w:proofErr w:type="spellEnd"/>
      <w:r w:rsidRPr="008C4E9E">
        <w:rPr>
          <w:i/>
          <w:iCs/>
          <w:szCs w:val="22"/>
          <w:lang w:val="sk-SK"/>
        </w:rPr>
        <w:t xml:space="preserve"> </w:t>
      </w:r>
      <w:proofErr w:type="spellStart"/>
      <w:r w:rsidRPr="008C4E9E">
        <w:rPr>
          <w:i/>
          <w:iCs/>
          <w:szCs w:val="22"/>
          <w:lang w:val="sk-SK"/>
        </w:rPr>
        <w:t>vaccination</w:t>
      </w:r>
      <w:proofErr w:type="spellEnd"/>
      <w:r w:rsidRPr="008C4E9E">
        <w:rPr>
          <w:i/>
          <w:iCs/>
          <w:szCs w:val="22"/>
          <w:lang w:val="sk-SK"/>
        </w:rPr>
        <w:t xml:space="preserve"> by </w:t>
      </w:r>
      <w:proofErr w:type="spellStart"/>
      <w:r w:rsidRPr="008C4E9E">
        <w:rPr>
          <w:i/>
          <w:iCs/>
          <w:szCs w:val="22"/>
          <w:lang w:val="sk-SK"/>
        </w:rPr>
        <w:t>the</w:t>
      </w:r>
      <w:proofErr w:type="spellEnd"/>
      <w:r w:rsidRPr="008C4E9E">
        <w:rPr>
          <w:i/>
          <w:iCs/>
          <w:szCs w:val="22"/>
          <w:lang w:val="sk-SK"/>
        </w:rPr>
        <w:t xml:space="preserve"> </w:t>
      </w:r>
      <w:proofErr w:type="spellStart"/>
      <w:r w:rsidRPr="008C4E9E">
        <w:rPr>
          <w:i/>
          <w:iCs/>
          <w:szCs w:val="22"/>
          <w:lang w:val="sk-SK"/>
        </w:rPr>
        <w:t>Deventer</w:t>
      </w:r>
      <w:proofErr w:type="spellEnd"/>
      <w:r w:rsidRPr="008C4E9E">
        <w:rPr>
          <w:i/>
          <w:iCs/>
          <w:szCs w:val="22"/>
          <w:lang w:val="sk-SK"/>
        </w:rPr>
        <w:t xml:space="preserve"> formula</w:t>
      </w:r>
      <w:r w:rsidRPr="008C3C02">
        <w:rPr>
          <w:i/>
          <w:szCs w:val="22"/>
          <w:lang w:val="sk-SK"/>
        </w:rPr>
        <w:t xml:space="preserve"> </w:t>
      </w:r>
      <w:r w:rsidRPr="008C4E9E">
        <w:rPr>
          <w:szCs w:val="22"/>
          <w:lang w:val="sk-SK"/>
        </w:rPr>
        <w:t>alebo kontaktujte držiteľa rozhodnutia o registrácii.</w:t>
      </w:r>
    </w:p>
    <w:p w14:paraId="1112CABB" w14:textId="77777777" w:rsidR="00CC7438" w:rsidRPr="008C3C02" w:rsidRDefault="00CC7438" w:rsidP="00CC7438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</w:p>
    <w:p w14:paraId="18F80FCC" w14:textId="77777777" w:rsidR="00CC7438" w:rsidRPr="00C2496A" w:rsidRDefault="00CC7438" w:rsidP="00CC743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8C4E9E">
        <w:rPr>
          <w:b/>
          <w:szCs w:val="22"/>
          <w:highlight w:val="lightGray"/>
          <w:lang w:val="sk-SK"/>
        </w:rPr>
        <w:t>9.</w:t>
      </w:r>
      <w:r w:rsidRPr="008C3C02">
        <w:rPr>
          <w:b/>
          <w:szCs w:val="22"/>
          <w:lang w:val="sk-SK"/>
        </w:rPr>
        <w:tab/>
      </w:r>
      <w:r w:rsidRPr="00C2496A">
        <w:rPr>
          <w:b/>
          <w:bCs/>
          <w:szCs w:val="22"/>
          <w:lang w:val="sk-SK"/>
        </w:rPr>
        <w:t>Pokyn o správnom podaní</w:t>
      </w:r>
    </w:p>
    <w:p w14:paraId="7F82D0DC" w14:textId="77777777" w:rsidR="00CC7438" w:rsidRPr="008C3C02" w:rsidRDefault="00CC7438" w:rsidP="00CC74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8937A43" w14:textId="77777777" w:rsidR="00CC7438" w:rsidRPr="008C4E9E" w:rsidRDefault="00CC7438" w:rsidP="00CC7438">
      <w:pPr>
        <w:autoSpaceDE w:val="0"/>
        <w:autoSpaceDN w:val="0"/>
        <w:adjustRightInd w:val="0"/>
        <w:spacing w:line="240" w:lineRule="auto"/>
        <w:jc w:val="both"/>
        <w:rPr>
          <w:szCs w:val="22"/>
          <w:lang w:val="sk-SK"/>
        </w:rPr>
      </w:pPr>
      <w:r w:rsidRPr="008C4E9E">
        <w:rPr>
          <w:szCs w:val="22"/>
          <w:lang w:val="sk-SK"/>
        </w:rPr>
        <w:t>Na použitie v pitnej vode</w:t>
      </w:r>
    </w:p>
    <w:p w14:paraId="2CC63D60" w14:textId="77777777" w:rsidR="00CC7438" w:rsidRPr="00027225" w:rsidRDefault="00CC7438" w:rsidP="00CC7438">
      <w:pPr>
        <w:numPr>
          <w:ilvl w:val="0"/>
          <w:numId w:val="39"/>
        </w:numPr>
        <w:tabs>
          <w:tab w:val="clear" w:pos="567"/>
        </w:tabs>
        <w:spacing w:line="240" w:lineRule="auto"/>
        <w:ind w:left="567"/>
        <w:jc w:val="both"/>
        <w:rPr>
          <w:szCs w:val="22"/>
          <w:lang w:val="sk-SK"/>
        </w:rPr>
      </w:pPr>
      <w:r w:rsidRPr="008C3C02">
        <w:rPr>
          <w:szCs w:val="22"/>
          <w:lang w:val="sk-SK"/>
        </w:rPr>
        <w:t>Vakcínu suspend</w:t>
      </w:r>
      <w:r w:rsidRPr="00C2496A">
        <w:rPr>
          <w:szCs w:val="22"/>
          <w:lang w:val="sk-SK"/>
        </w:rPr>
        <w:t>ovať v malom množstve studenej a čist</w:t>
      </w:r>
      <w:r w:rsidRPr="00027225">
        <w:rPr>
          <w:szCs w:val="22"/>
          <w:lang w:val="sk-SK"/>
        </w:rPr>
        <w:t>ej vody bez stopy chlóru, iných dezinfekčných prostriedkov alebo nečistôt v množstve dávok zodpovedajúcich počtu vakcinovaných vtákov. Ak je počet vtákov medzi štandardnými dávkami, mala by sa použiť najbližšia vyššia dávka.</w:t>
      </w:r>
    </w:p>
    <w:p w14:paraId="4C2D47F8" w14:textId="77777777" w:rsidR="00CC7438" w:rsidRPr="008C3C02" w:rsidRDefault="00CC7438" w:rsidP="00CC7438">
      <w:pPr>
        <w:numPr>
          <w:ilvl w:val="0"/>
          <w:numId w:val="39"/>
        </w:numPr>
        <w:tabs>
          <w:tab w:val="clear" w:pos="567"/>
        </w:tabs>
        <w:spacing w:line="240" w:lineRule="auto"/>
        <w:ind w:left="567"/>
        <w:jc w:val="both"/>
        <w:rPr>
          <w:szCs w:val="22"/>
          <w:lang w:val="sk-SK"/>
        </w:rPr>
      </w:pPr>
      <w:r w:rsidRPr="008C3C02">
        <w:rPr>
          <w:szCs w:val="22"/>
          <w:lang w:val="sk-SK"/>
        </w:rPr>
        <w:t>Vakcína by sa mala suspendovať bezprostredne pred použitím.</w:t>
      </w:r>
    </w:p>
    <w:p w14:paraId="002EC280" w14:textId="77777777" w:rsidR="00CC7438" w:rsidRPr="008C3C02" w:rsidRDefault="00CC7438" w:rsidP="00CC7438">
      <w:pPr>
        <w:numPr>
          <w:ilvl w:val="0"/>
          <w:numId w:val="39"/>
        </w:numPr>
        <w:tabs>
          <w:tab w:val="clear" w:pos="567"/>
        </w:tabs>
        <w:spacing w:line="240" w:lineRule="auto"/>
        <w:ind w:left="567"/>
        <w:jc w:val="both"/>
        <w:rPr>
          <w:szCs w:val="22"/>
          <w:lang w:val="sk-SK"/>
        </w:rPr>
      </w:pPr>
      <w:r w:rsidRPr="008C3C02">
        <w:rPr>
          <w:szCs w:val="22"/>
          <w:lang w:val="sk-SK"/>
        </w:rPr>
        <w:t xml:space="preserve">Zmerať správny objem vody pre počet vakcinovaných vtákov. Objem vody na riedenie závisí od veku vtákov, plemena, podmienok ustajnenia a poveternostných podmienok. </w:t>
      </w:r>
    </w:p>
    <w:p w14:paraId="1CE84DF7" w14:textId="77777777" w:rsidR="00CC7438" w:rsidRPr="008C3C02" w:rsidRDefault="00CC7438" w:rsidP="00CC7438">
      <w:pPr>
        <w:numPr>
          <w:ilvl w:val="0"/>
          <w:numId w:val="39"/>
        </w:numPr>
        <w:tabs>
          <w:tab w:val="clear" w:pos="567"/>
        </w:tabs>
        <w:spacing w:line="240" w:lineRule="auto"/>
        <w:ind w:left="567"/>
        <w:jc w:val="both"/>
        <w:rPr>
          <w:szCs w:val="22"/>
          <w:lang w:val="sk-SK"/>
        </w:rPr>
      </w:pPr>
      <w:proofErr w:type="spellStart"/>
      <w:r w:rsidRPr="008C3C02">
        <w:rPr>
          <w:szCs w:val="22"/>
          <w:lang w:val="sk-SK"/>
        </w:rPr>
        <w:t>Resuspendovaná</w:t>
      </w:r>
      <w:proofErr w:type="spellEnd"/>
      <w:r w:rsidRPr="008C3C02">
        <w:rPr>
          <w:szCs w:val="22"/>
          <w:lang w:val="sk-SK"/>
        </w:rPr>
        <w:t xml:space="preserve"> vakcína sa má nariediť v množstve vody, ktoré sa spotrebuje za 1,5 až 2,0 hodiny (berúc do úvahy rôzne druhy pitných systémov pre hydinu).).</w:t>
      </w:r>
    </w:p>
    <w:p w14:paraId="1703CFAE" w14:textId="77777777" w:rsidR="00CC7438" w:rsidRPr="008C3C02" w:rsidRDefault="00CC7438" w:rsidP="00CC7438">
      <w:pPr>
        <w:numPr>
          <w:ilvl w:val="0"/>
          <w:numId w:val="39"/>
        </w:numPr>
        <w:tabs>
          <w:tab w:val="clear" w:pos="567"/>
        </w:tabs>
        <w:spacing w:line="240" w:lineRule="auto"/>
        <w:ind w:left="567"/>
        <w:jc w:val="both"/>
        <w:rPr>
          <w:szCs w:val="22"/>
          <w:lang w:val="sk-SK"/>
        </w:rPr>
      </w:pPr>
      <w:r w:rsidRPr="008C3C02">
        <w:rPr>
          <w:szCs w:val="22"/>
          <w:lang w:val="sk-SK"/>
        </w:rPr>
        <w:t>Na stanovenie množstva vody, v ktorej bude vakcína zriedená, zmerajte objem spotrebovanej vody do dvoch hodín jeden deň pred vakcináciou.</w:t>
      </w:r>
    </w:p>
    <w:p w14:paraId="08430B00" w14:textId="77777777" w:rsidR="00CC7438" w:rsidRPr="008C3C02" w:rsidRDefault="00CC7438" w:rsidP="00CC7438">
      <w:pPr>
        <w:numPr>
          <w:ilvl w:val="0"/>
          <w:numId w:val="39"/>
        </w:numPr>
        <w:tabs>
          <w:tab w:val="clear" w:pos="567"/>
        </w:tabs>
        <w:spacing w:line="240" w:lineRule="auto"/>
        <w:ind w:left="567"/>
        <w:jc w:val="both"/>
        <w:rPr>
          <w:szCs w:val="22"/>
          <w:lang w:val="sk-SK"/>
        </w:rPr>
      </w:pPr>
      <w:r w:rsidRPr="008C3C02">
        <w:rPr>
          <w:szCs w:val="22"/>
          <w:lang w:val="sk-SK"/>
        </w:rPr>
        <w:t>Ako orientačný sprievodca pre mladšie kurčatá (do 3. týždňa života) aplikovať rekonštituovanú očkovaciu látku na studenú a čerstvú vodu v množstve 1 000 dávok očkovacej látky na 1 liter vody za deň pre 1000 kurčiat, napr. Na 1 000 kurčiat  vo veku  10 dní by bolo potrebných 10 litrov.</w:t>
      </w:r>
    </w:p>
    <w:p w14:paraId="0F09A8BD" w14:textId="77777777" w:rsidR="00CC7438" w:rsidRPr="008C3C02" w:rsidRDefault="00CC7438" w:rsidP="00CC7438">
      <w:pPr>
        <w:numPr>
          <w:ilvl w:val="0"/>
          <w:numId w:val="39"/>
        </w:numPr>
        <w:tabs>
          <w:tab w:val="clear" w:pos="567"/>
        </w:tabs>
        <w:spacing w:line="240" w:lineRule="auto"/>
        <w:ind w:left="567"/>
        <w:jc w:val="both"/>
        <w:rPr>
          <w:szCs w:val="22"/>
          <w:lang w:val="sk-SK"/>
        </w:rPr>
      </w:pPr>
      <w:r w:rsidRPr="008C3C02">
        <w:rPr>
          <w:szCs w:val="22"/>
          <w:lang w:val="sk-SK"/>
        </w:rPr>
        <w:t xml:space="preserve">Aby vtáci boli smädní, prerušte prívod pitnej vody až 2 hodiny pred </w:t>
      </w:r>
      <w:proofErr w:type="spellStart"/>
      <w:r w:rsidRPr="008C3C02">
        <w:rPr>
          <w:szCs w:val="22"/>
          <w:lang w:val="sk-SK"/>
        </w:rPr>
        <w:t>imunizáciou</w:t>
      </w:r>
      <w:proofErr w:type="spellEnd"/>
      <w:r w:rsidRPr="008C3C02">
        <w:rPr>
          <w:szCs w:val="22"/>
          <w:lang w:val="sk-SK"/>
        </w:rPr>
        <w:t xml:space="preserve"> (správanie sa pri pití vtákov sa líši v závislosti od teploty vzduchu, typu vtákov, plemena, manažmentu, poveternostných podmienok).</w:t>
      </w:r>
    </w:p>
    <w:p w14:paraId="009B14CF" w14:textId="77777777" w:rsidR="00CC7438" w:rsidRPr="008C3C02" w:rsidRDefault="00CC7438" w:rsidP="00CC7438">
      <w:pPr>
        <w:widowControl w:val="0"/>
        <w:numPr>
          <w:ilvl w:val="0"/>
          <w:numId w:val="39"/>
        </w:numPr>
        <w:tabs>
          <w:tab w:val="clear" w:pos="567"/>
        </w:tabs>
        <w:spacing w:line="240" w:lineRule="auto"/>
        <w:ind w:left="567"/>
        <w:jc w:val="both"/>
        <w:rPr>
          <w:szCs w:val="22"/>
          <w:lang w:val="sk-SK"/>
        </w:rPr>
      </w:pPr>
      <w:r w:rsidRPr="008C3C02">
        <w:rPr>
          <w:szCs w:val="22"/>
          <w:lang w:val="sk-SK"/>
        </w:rPr>
        <w:t>Napájacia sústava by mala byť čistá, bez zvyškov chlóru, iných dezinfekčných prostriedkov alebo nečistôt.</w:t>
      </w:r>
    </w:p>
    <w:p w14:paraId="5879FAE0" w14:textId="77777777" w:rsidR="00CC7438" w:rsidRPr="008C3C02" w:rsidRDefault="00CC7438" w:rsidP="00CC7438">
      <w:pPr>
        <w:widowControl w:val="0"/>
        <w:numPr>
          <w:ilvl w:val="0"/>
          <w:numId w:val="39"/>
        </w:numPr>
        <w:tabs>
          <w:tab w:val="clear" w:pos="567"/>
        </w:tabs>
        <w:snapToGrid w:val="0"/>
        <w:spacing w:line="240" w:lineRule="auto"/>
        <w:ind w:left="567"/>
        <w:jc w:val="both"/>
        <w:rPr>
          <w:szCs w:val="22"/>
          <w:lang w:val="sk-SK"/>
        </w:rPr>
      </w:pPr>
      <w:r w:rsidRPr="008C3C02">
        <w:rPr>
          <w:szCs w:val="22"/>
          <w:lang w:val="sk-SK"/>
        </w:rPr>
        <w:t>Ak je to potrebné, vypnúť svetlo, keď je voda vypnutá. Potom čo je vakcína v napájacej sústave,  znova zvýšiť intenzitu svetla. Zvýšená intenzita svetla stimuluje vtáky, aby hľadali jedlo a vodu.</w:t>
      </w:r>
    </w:p>
    <w:p w14:paraId="5A9A4DA0" w14:textId="77777777" w:rsidR="00CC7438" w:rsidRPr="008C3C02" w:rsidRDefault="00CC7438" w:rsidP="00CC7438">
      <w:pPr>
        <w:numPr>
          <w:ilvl w:val="0"/>
          <w:numId w:val="39"/>
        </w:numPr>
        <w:tabs>
          <w:tab w:val="clear" w:pos="567"/>
        </w:tabs>
        <w:spacing w:line="240" w:lineRule="auto"/>
        <w:ind w:left="567"/>
        <w:jc w:val="both"/>
        <w:rPr>
          <w:szCs w:val="22"/>
          <w:lang w:val="sk-SK"/>
        </w:rPr>
      </w:pPr>
      <w:r w:rsidRPr="008C3C02">
        <w:rPr>
          <w:snapToGrid w:val="0"/>
          <w:szCs w:val="22"/>
          <w:lang w:val="sk-SK"/>
        </w:rPr>
        <w:t>Pri vakcinácii sa vždy uistiť, že je k dispozícii jedlo. Vtáky nebudú piť, ak nebudú jesť.</w:t>
      </w:r>
      <w:r w:rsidRPr="008C3C02">
        <w:rPr>
          <w:szCs w:val="22"/>
          <w:lang w:val="sk-SK"/>
        </w:rPr>
        <w:t xml:space="preserve"> </w:t>
      </w:r>
    </w:p>
    <w:p w14:paraId="6CA0C7CB" w14:textId="77777777" w:rsidR="00CC7438" w:rsidRPr="008C3C02" w:rsidRDefault="00CC7438" w:rsidP="00CC74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F1D9A53" w14:textId="77777777" w:rsidR="00CC7438" w:rsidRPr="008C3C02" w:rsidRDefault="00CC7438" w:rsidP="00CC74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DB64B6D" w14:textId="77777777" w:rsidR="00CC7438" w:rsidRPr="008C3C02" w:rsidRDefault="00CC7438" w:rsidP="00CC743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8C4E9E">
        <w:rPr>
          <w:b/>
          <w:szCs w:val="22"/>
          <w:highlight w:val="lightGray"/>
          <w:lang w:val="sk-SK"/>
        </w:rPr>
        <w:t>10.</w:t>
      </w:r>
      <w:r w:rsidRPr="008C3C02">
        <w:rPr>
          <w:b/>
          <w:szCs w:val="22"/>
          <w:lang w:val="sk-SK"/>
        </w:rPr>
        <w:tab/>
      </w:r>
      <w:r w:rsidRPr="00C2496A">
        <w:rPr>
          <w:b/>
          <w:bCs/>
          <w:szCs w:val="22"/>
          <w:lang w:val="sk-SK"/>
        </w:rPr>
        <w:t>Ochranné</w:t>
      </w:r>
      <w:r w:rsidRPr="00027225">
        <w:rPr>
          <w:b/>
          <w:bCs/>
          <w:szCs w:val="22"/>
          <w:lang w:val="sk-SK"/>
        </w:rPr>
        <w:t xml:space="preserve"> lehot</w:t>
      </w:r>
      <w:r w:rsidRPr="008C3C02">
        <w:rPr>
          <w:b/>
          <w:bCs/>
          <w:szCs w:val="22"/>
          <w:lang w:val="sk-SK"/>
        </w:rPr>
        <w:t>y</w:t>
      </w:r>
    </w:p>
    <w:p w14:paraId="35787661" w14:textId="77777777" w:rsidR="00CC7438" w:rsidRPr="008C3C02" w:rsidRDefault="00CC7438" w:rsidP="00CC7438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</w:p>
    <w:p w14:paraId="696242A6" w14:textId="77777777" w:rsidR="00CC7438" w:rsidRPr="008C3C02" w:rsidRDefault="00CC7438" w:rsidP="00CC743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8C3C02">
        <w:rPr>
          <w:szCs w:val="22"/>
          <w:lang w:val="sk-SK"/>
        </w:rPr>
        <w:t>0 dní.</w:t>
      </w:r>
    </w:p>
    <w:p w14:paraId="79A3CB38" w14:textId="77777777" w:rsidR="00CC7438" w:rsidRPr="008C3C02" w:rsidRDefault="00CC7438" w:rsidP="00CC7438">
      <w:pPr>
        <w:tabs>
          <w:tab w:val="clear" w:pos="567"/>
          <w:tab w:val="left" w:pos="1485"/>
        </w:tabs>
        <w:spacing w:line="240" w:lineRule="auto"/>
        <w:rPr>
          <w:iCs/>
          <w:szCs w:val="22"/>
          <w:lang w:val="sk-SK"/>
        </w:rPr>
      </w:pPr>
    </w:p>
    <w:p w14:paraId="1BB81949" w14:textId="77777777" w:rsidR="00CC7438" w:rsidRPr="008C3C02" w:rsidRDefault="00CC7438" w:rsidP="00CC743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8C3C02">
        <w:rPr>
          <w:b/>
          <w:szCs w:val="22"/>
          <w:lang w:val="sk-SK"/>
        </w:rPr>
        <w:t>11.</w:t>
      </w:r>
      <w:r w:rsidRPr="008C3C02">
        <w:rPr>
          <w:b/>
          <w:szCs w:val="22"/>
          <w:lang w:val="sk-SK"/>
        </w:rPr>
        <w:tab/>
      </w:r>
      <w:r w:rsidRPr="008C3C02">
        <w:rPr>
          <w:b/>
          <w:bCs/>
          <w:szCs w:val="22"/>
          <w:lang w:val="sk-SK"/>
        </w:rPr>
        <w:t>Osobitné  opatrenia na uchovávanie</w:t>
      </w:r>
    </w:p>
    <w:p w14:paraId="00AEB567" w14:textId="77777777" w:rsidR="00CC7438" w:rsidRPr="008C3C02" w:rsidRDefault="00CC7438" w:rsidP="00CC7438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971E684" w14:textId="77777777" w:rsidR="00CC7438" w:rsidRPr="008C3C02" w:rsidRDefault="00CC7438" w:rsidP="00CC7438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8C3C02">
        <w:rPr>
          <w:szCs w:val="22"/>
          <w:lang w:val="sk-SK"/>
        </w:rPr>
        <w:t>Uchovávať mimo dohľadu a dosahu detí.</w:t>
      </w:r>
    </w:p>
    <w:p w14:paraId="31A53557" w14:textId="77777777" w:rsidR="00CC7438" w:rsidRPr="008C3C02" w:rsidRDefault="00CC7438" w:rsidP="00CC7438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9FC1250" w14:textId="77777777" w:rsidR="00CC7438" w:rsidRPr="00C2496A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8C3C02">
        <w:rPr>
          <w:szCs w:val="22"/>
          <w:lang w:val="sk-SK"/>
        </w:rPr>
        <w:t>Uchovávať v chladničke (2</w:t>
      </w:r>
      <w:r>
        <w:rPr>
          <w:szCs w:val="22"/>
          <w:lang w:val="sk-SK"/>
        </w:rPr>
        <w:t xml:space="preserve"> </w:t>
      </w:r>
      <w:r w:rsidRPr="008C3C02">
        <w:rPr>
          <w:szCs w:val="22"/>
          <w:lang w:val="sk-SK"/>
        </w:rPr>
        <w:sym w:font="Symbol" w:char="F0B0"/>
      </w:r>
      <w:r w:rsidRPr="008C3C02">
        <w:rPr>
          <w:szCs w:val="22"/>
          <w:lang w:val="sk-SK"/>
        </w:rPr>
        <w:t>C–8</w:t>
      </w:r>
      <w:r>
        <w:rPr>
          <w:szCs w:val="22"/>
          <w:lang w:val="sk-SK"/>
        </w:rPr>
        <w:t xml:space="preserve"> </w:t>
      </w:r>
      <w:r w:rsidRPr="008C3C02">
        <w:rPr>
          <w:szCs w:val="22"/>
          <w:lang w:val="sk-SK"/>
        </w:rPr>
        <w:sym w:font="Symbol" w:char="F0B0"/>
      </w:r>
      <w:r w:rsidRPr="008C3C02">
        <w:rPr>
          <w:szCs w:val="22"/>
          <w:lang w:val="sk-SK"/>
        </w:rPr>
        <w:t>C)</w:t>
      </w:r>
      <w:r w:rsidRPr="00C2496A">
        <w:rPr>
          <w:szCs w:val="22"/>
          <w:lang w:val="sk-SK"/>
        </w:rPr>
        <w:t>.</w:t>
      </w:r>
    </w:p>
    <w:p w14:paraId="46575A62" w14:textId="77777777" w:rsidR="00CC7438" w:rsidRPr="00027225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C2496A">
        <w:rPr>
          <w:szCs w:val="22"/>
          <w:lang w:val="sk-SK"/>
        </w:rPr>
        <w:t>Chrániť pred mrazom</w:t>
      </w:r>
      <w:r w:rsidRPr="00027225">
        <w:rPr>
          <w:szCs w:val="22"/>
          <w:lang w:val="sk-SK"/>
        </w:rPr>
        <w:t>.</w:t>
      </w:r>
    </w:p>
    <w:p w14:paraId="20333AD8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686530C1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8C3C02">
        <w:rPr>
          <w:szCs w:val="22"/>
          <w:lang w:val="sk-SK"/>
        </w:rPr>
        <w:t>Chrániť pred svetlom.</w:t>
      </w:r>
    </w:p>
    <w:p w14:paraId="0D0C567A" w14:textId="77777777" w:rsidR="00CC7438" w:rsidRPr="008C3C02" w:rsidRDefault="00CC7438" w:rsidP="00CC7438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D5E2B30" w14:textId="77777777" w:rsidR="00CC7438" w:rsidRPr="008C4E9E" w:rsidRDefault="00CC7438" w:rsidP="00CC7438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8C3C02">
        <w:rPr>
          <w:szCs w:val="22"/>
          <w:lang w:val="sk-SK"/>
        </w:rPr>
        <w:t xml:space="preserve">Nepoužívať tento veterinárny liek po dátume exspirácie uvedenom na </w:t>
      </w:r>
      <w:r w:rsidRPr="008C4E9E">
        <w:rPr>
          <w:szCs w:val="22"/>
          <w:lang w:val="sk-SK"/>
        </w:rPr>
        <w:t xml:space="preserve">etikete a </w:t>
      </w:r>
      <w:proofErr w:type="spellStart"/>
      <w:r w:rsidRPr="008C4E9E">
        <w:rPr>
          <w:szCs w:val="22"/>
          <w:lang w:val="sk-SK"/>
        </w:rPr>
        <w:t>krabici</w:t>
      </w:r>
      <w:proofErr w:type="spellEnd"/>
      <w:r w:rsidRPr="008C4E9E">
        <w:rPr>
          <w:szCs w:val="22"/>
          <w:lang w:val="sk-SK"/>
        </w:rPr>
        <w:t>.</w:t>
      </w:r>
    </w:p>
    <w:p w14:paraId="10AB9201" w14:textId="77777777" w:rsidR="00CC7438" w:rsidRPr="008C3C02" w:rsidRDefault="00CC7438" w:rsidP="00CC7438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8C4E9E">
        <w:rPr>
          <w:szCs w:val="22"/>
          <w:lang w:val="sk-SK"/>
        </w:rPr>
        <w:t>Dátum exspirácie sa vzťahuje na posledný deň v uvedenom mesiaci.</w:t>
      </w:r>
    </w:p>
    <w:p w14:paraId="210CE15E" w14:textId="77777777" w:rsidR="00CC7438" w:rsidRPr="008C3C02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8C3C02">
        <w:rPr>
          <w:szCs w:val="22"/>
          <w:lang w:val="sk-SK"/>
        </w:rPr>
        <w:t>Čas použiteľnosti po rekonštitúcii podľa návodu: 3 hodiny.</w:t>
      </w:r>
    </w:p>
    <w:p w14:paraId="062EA50D" w14:textId="77777777" w:rsidR="00CC7438" w:rsidRPr="008C3C02" w:rsidRDefault="00CC7438" w:rsidP="00CC74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67E854A" w14:textId="77777777" w:rsidR="00CC7438" w:rsidRPr="008C3C02" w:rsidRDefault="00CC7438" w:rsidP="00CC7438">
      <w:pPr>
        <w:pStyle w:val="Style1"/>
      </w:pPr>
      <w:r w:rsidRPr="008C3C02">
        <w:rPr>
          <w:highlight w:val="lightGray"/>
        </w:rPr>
        <w:t>12.</w:t>
      </w:r>
      <w:r w:rsidRPr="008C3C02">
        <w:tab/>
        <w:t>Špeciálne opatrenia na likvidáciu</w:t>
      </w:r>
    </w:p>
    <w:p w14:paraId="7ECC501B" w14:textId="77777777" w:rsidR="00CC7438" w:rsidRPr="008C3C02" w:rsidRDefault="00CC7438" w:rsidP="00CC74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F2A0F0B" w14:textId="77777777" w:rsidR="00CC7438" w:rsidRPr="008C4E9E" w:rsidRDefault="00CC7438" w:rsidP="00CC743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8C4E9E">
        <w:rPr>
          <w:lang w:val="sk-SK"/>
        </w:rPr>
        <w:t>Nelikvidujte lieky odpadovou vodou alebo domovým odpadom.</w:t>
      </w:r>
    </w:p>
    <w:p w14:paraId="0B90274A" w14:textId="77777777" w:rsidR="00CC7438" w:rsidRPr="008C4E9E" w:rsidRDefault="00CC7438" w:rsidP="00CC74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43FF2F6" w14:textId="77777777" w:rsidR="00CC7438" w:rsidRPr="008C4E9E" w:rsidRDefault="00CC7438" w:rsidP="00CC7438">
      <w:pPr>
        <w:rPr>
          <w:szCs w:val="22"/>
          <w:lang w:val="sk-SK"/>
        </w:rPr>
      </w:pPr>
      <w:r w:rsidRPr="008C4E9E">
        <w:rPr>
          <w:lang w:val="sk-SK"/>
        </w:rPr>
        <w:t>Pri likvidácii nepoužitého veterinárneho lieku alebo jeho odpadového materiálu sa riaďte systémom spätného odberu v súlade s miestnymi požiadavkami a národnými zbernými systémami platnými pre daný veterinárny liek. Tieto opatrenia majú pomôcť chrániť životné prostredie.</w:t>
      </w:r>
    </w:p>
    <w:p w14:paraId="1458A03C" w14:textId="77777777" w:rsidR="00CC7438" w:rsidRPr="008C4E9E" w:rsidRDefault="00CC7438" w:rsidP="00CC74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707E19C" w14:textId="77777777" w:rsidR="00CC7438" w:rsidRPr="008C4E9E" w:rsidRDefault="00CC7438" w:rsidP="00CC743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8C4E9E">
        <w:rPr>
          <w:lang w:val="sk-SK"/>
        </w:rPr>
        <w:t xml:space="preserve"> O spôsobe likvidácie liekov, ktoré už nepotrebujete, sa poraďte s veterinárnym lekárom alebo lekárnikom</w:t>
      </w:r>
    </w:p>
    <w:p w14:paraId="7466DFE8" w14:textId="77777777" w:rsidR="00CC7438" w:rsidRPr="008C3C02" w:rsidRDefault="00CC7438" w:rsidP="00CC74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9A8B700" w14:textId="77777777" w:rsidR="00CC7438" w:rsidRPr="008C3C02" w:rsidRDefault="00CC7438" w:rsidP="00CC7438">
      <w:pPr>
        <w:pStyle w:val="Style1"/>
      </w:pPr>
      <w:r w:rsidRPr="008C3C02">
        <w:rPr>
          <w:highlight w:val="lightGray"/>
        </w:rPr>
        <w:t>13.</w:t>
      </w:r>
      <w:r w:rsidRPr="008C3C02">
        <w:tab/>
        <w:t>Klasifikácia veterinárnych liekov</w:t>
      </w:r>
    </w:p>
    <w:p w14:paraId="48814E3F" w14:textId="77777777" w:rsidR="00CC7438" w:rsidRPr="008C3C02" w:rsidRDefault="00CC7438" w:rsidP="00CC7438">
      <w:pPr>
        <w:pStyle w:val="Style1"/>
      </w:pPr>
    </w:p>
    <w:p w14:paraId="23A39929" w14:textId="77777777" w:rsidR="00CC7438" w:rsidRPr="008C3C02" w:rsidRDefault="00CC7438" w:rsidP="00CC7438">
      <w:pPr>
        <w:pStyle w:val="Style1"/>
        <w:rPr>
          <w:b w:val="0"/>
          <w:bCs/>
        </w:rPr>
      </w:pPr>
      <w:r w:rsidRPr="008C3C02">
        <w:rPr>
          <w:b w:val="0"/>
          <w:bCs/>
        </w:rPr>
        <w:t>Výdaj lieku je viazaný na veterinárny predpis.</w:t>
      </w:r>
    </w:p>
    <w:p w14:paraId="56377E4E" w14:textId="77777777" w:rsidR="00CC7438" w:rsidRPr="008C3C02" w:rsidRDefault="00CC7438" w:rsidP="00CC7438">
      <w:pPr>
        <w:pStyle w:val="Style1"/>
        <w:rPr>
          <w:b w:val="0"/>
          <w:bCs/>
        </w:rPr>
      </w:pPr>
    </w:p>
    <w:p w14:paraId="29F549F5" w14:textId="77777777" w:rsidR="00CC7438" w:rsidRPr="008C3C02" w:rsidRDefault="00CC7438" w:rsidP="00CC7438">
      <w:pPr>
        <w:pStyle w:val="Style1"/>
      </w:pPr>
      <w:r w:rsidRPr="008C3C02">
        <w:rPr>
          <w:highlight w:val="lightGray"/>
        </w:rPr>
        <w:t>14.</w:t>
      </w:r>
      <w:r w:rsidRPr="008C3C02">
        <w:tab/>
        <w:t>Registračné čísla a veľkosti balenia</w:t>
      </w:r>
    </w:p>
    <w:p w14:paraId="42230AC1" w14:textId="77777777" w:rsidR="00CC7438" w:rsidRPr="008C4E9E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55606448" w14:textId="77777777" w:rsidR="00CC7438" w:rsidRPr="008C4E9E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8C4E9E">
        <w:rPr>
          <w:szCs w:val="22"/>
          <w:lang w:val="sk-SK"/>
        </w:rPr>
        <w:t>Veľkosti balení:</w:t>
      </w:r>
    </w:p>
    <w:p w14:paraId="6DF3F3A6" w14:textId="77777777" w:rsidR="00CC7438" w:rsidRPr="008C4E9E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8C4E9E">
        <w:rPr>
          <w:szCs w:val="22"/>
          <w:lang w:val="sk-SK"/>
        </w:rPr>
        <w:t xml:space="preserve">Kartónová </w:t>
      </w:r>
      <w:proofErr w:type="spellStart"/>
      <w:r w:rsidRPr="008C4E9E">
        <w:rPr>
          <w:szCs w:val="22"/>
          <w:lang w:val="sk-SK"/>
        </w:rPr>
        <w:t>krabica</w:t>
      </w:r>
      <w:proofErr w:type="spellEnd"/>
      <w:r w:rsidRPr="008C4E9E">
        <w:rPr>
          <w:szCs w:val="22"/>
          <w:lang w:val="sk-SK"/>
        </w:rPr>
        <w:t xml:space="preserve"> s 10 injekčnými liekovkami po 1 000 dávkach vakcíny.</w:t>
      </w:r>
    </w:p>
    <w:p w14:paraId="42D70ACF" w14:textId="77777777" w:rsidR="00CC7438" w:rsidRPr="008C4E9E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8C4E9E">
        <w:rPr>
          <w:szCs w:val="22"/>
          <w:lang w:val="sk-SK"/>
        </w:rPr>
        <w:t xml:space="preserve">Kartónová </w:t>
      </w:r>
      <w:proofErr w:type="spellStart"/>
      <w:r w:rsidRPr="008C4E9E">
        <w:rPr>
          <w:szCs w:val="22"/>
          <w:lang w:val="sk-SK"/>
        </w:rPr>
        <w:t>krabica</w:t>
      </w:r>
      <w:proofErr w:type="spellEnd"/>
      <w:r w:rsidRPr="008C4E9E">
        <w:rPr>
          <w:szCs w:val="22"/>
          <w:lang w:val="sk-SK"/>
        </w:rPr>
        <w:t xml:space="preserve"> s 10 injekčnými liekovkami po 2 500 dávkach vakcíny.</w:t>
      </w:r>
    </w:p>
    <w:p w14:paraId="4EC6896E" w14:textId="77777777" w:rsidR="00CC7438" w:rsidRPr="008C4E9E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8C4E9E">
        <w:rPr>
          <w:szCs w:val="22"/>
          <w:lang w:val="sk-SK"/>
        </w:rPr>
        <w:t xml:space="preserve">Kartónová </w:t>
      </w:r>
      <w:proofErr w:type="spellStart"/>
      <w:r w:rsidRPr="008C4E9E">
        <w:rPr>
          <w:szCs w:val="22"/>
          <w:lang w:val="sk-SK"/>
        </w:rPr>
        <w:t>krabica</w:t>
      </w:r>
      <w:proofErr w:type="spellEnd"/>
      <w:r w:rsidRPr="008C4E9E">
        <w:rPr>
          <w:szCs w:val="22"/>
          <w:lang w:val="sk-SK"/>
        </w:rPr>
        <w:t xml:space="preserve"> s 10 injekčnými liekovkami po 5 000 dávkach vakcíny. </w:t>
      </w:r>
    </w:p>
    <w:p w14:paraId="31931FD2" w14:textId="77777777" w:rsidR="00CC7438" w:rsidRPr="008C4E9E" w:rsidRDefault="00CC7438" w:rsidP="00CC743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8C4E9E">
        <w:rPr>
          <w:lang w:val="sk-SK"/>
        </w:rPr>
        <w:t>Na trh nemusia byť uvedené všetky veľkosti balenia.</w:t>
      </w:r>
    </w:p>
    <w:p w14:paraId="7438937A" w14:textId="77777777" w:rsidR="00CC7438" w:rsidRPr="008C4E9E" w:rsidRDefault="00CC7438" w:rsidP="00CC74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97EA782" w14:textId="77777777" w:rsidR="00CC7438" w:rsidRPr="008C4E9E" w:rsidRDefault="00CC7438" w:rsidP="00CC74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AECE730" w14:textId="77777777" w:rsidR="00CC7438" w:rsidRPr="00C2496A" w:rsidRDefault="00CC7438" w:rsidP="00CC7438">
      <w:pPr>
        <w:pStyle w:val="Style1"/>
      </w:pPr>
      <w:r w:rsidRPr="008C3C02">
        <w:rPr>
          <w:highlight w:val="lightGray"/>
        </w:rPr>
        <w:t>15.</w:t>
      </w:r>
      <w:r w:rsidRPr="00C2496A">
        <w:tab/>
        <w:t>Dátum poslednej revízie písomnej informácie pre používateľov</w:t>
      </w:r>
    </w:p>
    <w:p w14:paraId="7D6E08C8" w14:textId="77777777" w:rsidR="00CC7438" w:rsidRPr="008C4E9E" w:rsidRDefault="00CC7438" w:rsidP="00CC74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153D387" w14:textId="77777777" w:rsidR="00CC7438" w:rsidRPr="008C4E9E" w:rsidRDefault="00CC7438" w:rsidP="00CC7438">
      <w:pPr>
        <w:rPr>
          <w:szCs w:val="22"/>
          <w:lang w:val="sk-SK"/>
        </w:rPr>
      </w:pPr>
      <w:r w:rsidRPr="008C4E9E">
        <w:rPr>
          <w:lang w:val="sk-SK"/>
        </w:rPr>
        <w:t>DD/MM/RRRR</w:t>
      </w:r>
    </w:p>
    <w:p w14:paraId="07E680B1" w14:textId="77777777" w:rsidR="00CC7438" w:rsidRPr="008C4E9E" w:rsidRDefault="00CC7438" w:rsidP="00CC74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0E3C4F1" w14:textId="77777777" w:rsidR="00CC7438" w:rsidRPr="008C4E9E" w:rsidRDefault="00CC7438" w:rsidP="00CC743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8C4E9E">
        <w:rPr>
          <w:lang w:val="sk-SK"/>
        </w:rPr>
        <w:t>Podrobné informácie o veterinárnom lieku sú dostupné v databáze liekov Únie</w:t>
      </w:r>
    </w:p>
    <w:p w14:paraId="2D073133" w14:textId="77777777" w:rsidR="00CC7438" w:rsidRPr="008C4E9E" w:rsidRDefault="00CC7438" w:rsidP="00CC7438">
      <w:pPr>
        <w:tabs>
          <w:tab w:val="clear" w:pos="567"/>
          <w:tab w:val="left" w:pos="708"/>
        </w:tabs>
        <w:spacing w:line="240" w:lineRule="auto"/>
        <w:rPr>
          <w:lang w:val="sk-SK"/>
        </w:rPr>
      </w:pPr>
      <w:r w:rsidRPr="008C4E9E">
        <w:rPr>
          <w:lang w:val="sk-SK"/>
        </w:rPr>
        <w:t>(</w:t>
      </w:r>
      <w:hyperlink r:id="rId12" w:history="1">
        <w:r w:rsidRPr="008C4E9E">
          <w:rPr>
            <w:rStyle w:val="Hypertextovprepojenie"/>
            <w:lang w:val="sk-SK"/>
          </w:rPr>
          <w:t>https://medicines.health.europa.eu/veterinary</w:t>
        </w:r>
      </w:hyperlink>
      <w:r w:rsidRPr="008C4E9E">
        <w:rPr>
          <w:lang w:val="sk-SK"/>
        </w:rPr>
        <w:t>).</w:t>
      </w:r>
    </w:p>
    <w:p w14:paraId="07F732FB" w14:textId="77777777" w:rsidR="00CC7438" w:rsidRPr="008C4E9E" w:rsidRDefault="00CC7438" w:rsidP="00CC7438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14:paraId="316B80EB" w14:textId="77777777" w:rsidR="00CC7438" w:rsidRPr="008C4E9E" w:rsidRDefault="00CC7438" w:rsidP="00CC7438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14:paraId="043D7C46" w14:textId="77777777" w:rsidR="00CC7438" w:rsidRPr="008C4E9E" w:rsidRDefault="00CC7438" w:rsidP="00CC74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5D52A70" w14:textId="77777777" w:rsidR="00CC7438" w:rsidRPr="008C4E9E" w:rsidRDefault="00CC7438" w:rsidP="00CC74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DC9D1D6" w14:textId="77777777" w:rsidR="00CC7438" w:rsidRPr="00C2496A" w:rsidRDefault="00CC7438" w:rsidP="00CC7438">
      <w:pPr>
        <w:pStyle w:val="Style1"/>
      </w:pPr>
      <w:r w:rsidRPr="008C3C02">
        <w:rPr>
          <w:highlight w:val="lightGray"/>
        </w:rPr>
        <w:t>16.</w:t>
      </w:r>
      <w:r w:rsidRPr="00C2496A">
        <w:tab/>
        <w:t>Kontaktné údaje</w:t>
      </w:r>
    </w:p>
    <w:p w14:paraId="6283B0F1" w14:textId="77777777" w:rsidR="00CC7438" w:rsidRPr="008C4E9E" w:rsidRDefault="00CC7438" w:rsidP="00CC74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1280236" w14:textId="77777777" w:rsidR="00CC7438" w:rsidRPr="008C4E9E" w:rsidRDefault="00CC7438" w:rsidP="00CC7438">
      <w:pPr>
        <w:rPr>
          <w:iCs/>
          <w:szCs w:val="22"/>
          <w:lang w:val="sk-SK"/>
        </w:rPr>
      </w:pPr>
      <w:bookmarkStart w:id="4" w:name="_Hlk73552578"/>
      <w:r w:rsidRPr="008C4E9E">
        <w:rPr>
          <w:iCs/>
          <w:szCs w:val="22"/>
          <w:u w:val="single"/>
          <w:lang w:val="sk-SK"/>
        </w:rPr>
        <w:t>Držiteľ rozhodnutia o registrácii a výrobca zodpovedný za uvoľnenie šarže a kontaktné údaje na hlásenie podozrenia na nežiaduce účinky</w:t>
      </w:r>
      <w:r w:rsidRPr="008C4E9E">
        <w:rPr>
          <w:lang w:val="sk-SK"/>
        </w:rPr>
        <w:t>:</w:t>
      </w:r>
    </w:p>
    <w:bookmarkEnd w:id="4"/>
    <w:p w14:paraId="26E9CAB4" w14:textId="77777777" w:rsidR="00CC7438" w:rsidRPr="008C4E9E" w:rsidRDefault="00CC7438" w:rsidP="00CC74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212233E" w14:textId="77777777" w:rsidR="00CC7438" w:rsidRPr="008C4E9E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proofErr w:type="spellStart"/>
      <w:r w:rsidRPr="00B04D09">
        <w:rPr>
          <w:szCs w:val="22"/>
          <w:lang w:val="sk-SK"/>
        </w:rPr>
        <w:t>G</w:t>
      </w:r>
      <w:r>
        <w:rPr>
          <w:szCs w:val="22"/>
          <w:lang w:val="sk-SK"/>
        </w:rPr>
        <w:t>enera</w:t>
      </w:r>
      <w:proofErr w:type="spellEnd"/>
      <w:r w:rsidRPr="008C4E9E">
        <w:rPr>
          <w:szCs w:val="22"/>
          <w:lang w:val="sk-SK"/>
        </w:rPr>
        <w:t xml:space="preserve"> </w:t>
      </w:r>
      <w:proofErr w:type="spellStart"/>
      <w:r w:rsidRPr="008C4E9E">
        <w:rPr>
          <w:szCs w:val="22"/>
          <w:lang w:val="sk-SK"/>
        </w:rPr>
        <w:t>Inc</w:t>
      </w:r>
      <w:proofErr w:type="spellEnd"/>
      <w:r w:rsidRPr="008C4E9E">
        <w:rPr>
          <w:szCs w:val="22"/>
          <w:lang w:val="sk-SK"/>
        </w:rPr>
        <w:t>.</w:t>
      </w:r>
    </w:p>
    <w:p w14:paraId="3CDF0925" w14:textId="77777777" w:rsidR="00CC7438" w:rsidRPr="008C4E9E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proofErr w:type="spellStart"/>
      <w:r w:rsidRPr="008C4E9E">
        <w:rPr>
          <w:szCs w:val="22"/>
          <w:lang w:val="sk-SK"/>
        </w:rPr>
        <w:t>Svetonedeljska</w:t>
      </w:r>
      <w:proofErr w:type="spellEnd"/>
      <w:r w:rsidRPr="008C4E9E">
        <w:rPr>
          <w:szCs w:val="22"/>
          <w:lang w:val="sk-SK"/>
        </w:rPr>
        <w:t xml:space="preserve"> cesta 2, </w:t>
      </w:r>
      <w:proofErr w:type="spellStart"/>
      <w:r w:rsidRPr="008C4E9E">
        <w:rPr>
          <w:szCs w:val="22"/>
          <w:lang w:val="sk-SK"/>
        </w:rPr>
        <w:t>Kalinovica</w:t>
      </w:r>
      <w:proofErr w:type="spellEnd"/>
      <w:r w:rsidRPr="008C4E9E">
        <w:rPr>
          <w:szCs w:val="22"/>
          <w:lang w:val="sk-SK"/>
        </w:rPr>
        <w:t xml:space="preserve">, </w:t>
      </w:r>
    </w:p>
    <w:p w14:paraId="536EA196" w14:textId="77777777" w:rsidR="00CC7438" w:rsidRPr="008C4E9E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8C4E9E">
        <w:rPr>
          <w:szCs w:val="22"/>
          <w:lang w:val="sk-SK"/>
        </w:rPr>
        <w:t>10436 Rakov Potok</w:t>
      </w:r>
    </w:p>
    <w:p w14:paraId="5639ECD4" w14:textId="77777777" w:rsidR="00CC7438" w:rsidRPr="008C4E9E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8C4E9E">
        <w:rPr>
          <w:szCs w:val="22"/>
          <w:lang w:val="sk-SK"/>
        </w:rPr>
        <w:t>Chorvátsko</w:t>
      </w:r>
    </w:p>
    <w:p w14:paraId="073F6C18" w14:textId="77777777" w:rsidR="00CC7438" w:rsidRPr="008C4E9E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>
        <w:rPr>
          <w:szCs w:val="22"/>
          <w:lang w:val="sk-SK"/>
        </w:rPr>
        <w:t xml:space="preserve">Tel: </w:t>
      </w:r>
      <w:r w:rsidRPr="00290D3C">
        <w:rPr>
          <w:szCs w:val="22"/>
          <w:lang w:val="sk-SK"/>
        </w:rPr>
        <w:t xml:space="preserve"> +420 608 034 166</w:t>
      </w:r>
    </w:p>
    <w:p w14:paraId="2722777D" w14:textId="77777777" w:rsidR="00CC7438" w:rsidRPr="008C4E9E" w:rsidRDefault="00CC7438" w:rsidP="00CC74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04EB4AC" w14:textId="77777777" w:rsidR="00CC7438" w:rsidRPr="008C4E9E" w:rsidRDefault="00CC7438" w:rsidP="00CC7438">
      <w:pPr>
        <w:rPr>
          <w:bCs/>
          <w:szCs w:val="22"/>
          <w:u w:val="single"/>
          <w:lang w:val="sk-SK"/>
        </w:rPr>
      </w:pPr>
    </w:p>
    <w:p w14:paraId="16762884" w14:textId="77777777" w:rsidR="00CC7438" w:rsidRPr="00027225" w:rsidRDefault="00CC7438" w:rsidP="00CC7438">
      <w:pPr>
        <w:pStyle w:val="Style1"/>
      </w:pPr>
      <w:r w:rsidRPr="008C3C02">
        <w:rPr>
          <w:highlight w:val="lightGray"/>
        </w:rPr>
        <w:t>17.</w:t>
      </w:r>
      <w:r w:rsidRPr="00C2496A">
        <w:tab/>
        <w:t>Ďalšie informácie</w:t>
      </w:r>
    </w:p>
    <w:p w14:paraId="4DFD1782" w14:textId="77777777" w:rsidR="00CC7438" w:rsidRPr="008C3C02" w:rsidRDefault="00CC7438" w:rsidP="00CC7438">
      <w:pPr>
        <w:pStyle w:val="Style1"/>
      </w:pPr>
    </w:p>
    <w:p w14:paraId="017BC1FA" w14:textId="77777777" w:rsidR="00CC7438" w:rsidRPr="008C4E9E" w:rsidRDefault="00CC7438" w:rsidP="00CC7438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8C4E9E">
        <w:rPr>
          <w:szCs w:val="22"/>
          <w:lang w:val="sk-SK"/>
        </w:rPr>
        <w:t xml:space="preserve">Vakcína stimuluje aktívnu imunitu proti vírusu infekčnej </w:t>
      </w:r>
      <w:proofErr w:type="spellStart"/>
      <w:r w:rsidRPr="008C4E9E">
        <w:rPr>
          <w:szCs w:val="22"/>
          <w:lang w:val="sk-SK"/>
        </w:rPr>
        <w:t>burzitídy</w:t>
      </w:r>
      <w:proofErr w:type="spellEnd"/>
      <w:r w:rsidRPr="008C4E9E">
        <w:rPr>
          <w:szCs w:val="22"/>
          <w:lang w:val="sk-SK"/>
        </w:rPr>
        <w:t xml:space="preserve"> u kurčiat.</w:t>
      </w:r>
    </w:p>
    <w:p w14:paraId="03CD4EF1" w14:textId="77777777" w:rsidR="00CC7438" w:rsidRPr="008C4E9E" w:rsidRDefault="00CC7438" w:rsidP="00CC74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65A3317" w14:textId="77777777" w:rsidR="00CC7438" w:rsidRPr="008C3C02" w:rsidRDefault="00CC7438" w:rsidP="00CC7438">
      <w:pPr>
        <w:pStyle w:val="Style1"/>
        <w:rPr>
          <w:b w:val="0"/>
          <w:bCs/>
        </w:rPr>
      </w:pPr>
    </w:p>
    <w:p w14:paraId="7D66DFE3" w14:textId="77777777" w:rsidR="00CC7438" w:rsidRPr="008C3C02" w:rsidRDefault="00CC7438" w:rsidP="00CC74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EA80305" w14:textId="77777777" w:rsidR="00CC7438" w:rsidRPr="008C3C02" w:rsidRDefault="00CC7438" w:rsidP="00CC74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9C0361D" w14:textId="6C43FE98" w:rsidR="005F346D" w:rsidRPr="00CC7438" w:rsidRDefault="005F346D" w:rsidP="00CC7438">
      <w:bookmarkStart w:id="5" w:name="_GoBack"/>
      <w:bookmarkEnd w:id="5"/>
    </w:p>
    <w:sectPr w:rsidR="005F346D" w:rsidRPr="00CC7438" w:rsidSect="007F2F03">
      <w:headerReference w:type="default" r:id="rId13"/>
      <w:footerReference w:type="defaul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467C7C" w14:textId="77777777" w:rsidR="0001222B" w:rsidRDefault="0001222B">
      <w:r>
        <w:separator/>
      </w:r>
    </w:p>
  </w:endnote>
  <w:endnote w:type="continuationSeparator" w:id="0">
    <w:p w14:paraId="318EB418" w14:textId="77777777" w:rsidR="0001222B" w:rsidRDefault="0001222B">
      <w:r>
        <w:continuationSeparator/>
      </w:r>
    </w:p>
  </w:endnote>
  <w:endnote w:type="continuationNotice" w:id="1">
    <w:p w14:paraId="6D2B6955" w14:textId="77777777" w:rsidR="0001222B" w:rsidRDefault="0001222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E8C330" w14:textId="120DB729" w:rsidR="00BB74F8" w:rsidRPr="00B94A1B" w:rsidRDefault="00BB74F8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 w:rsidRPr="00B94A1B">
      <w:rPr>
        <w:rFonts w:ascii="Times New Roman" w:hAnsi="Times New Roman"/>
      </w:rPr>
      <w:fldChar w:fldCharType="begin"/>
    </w:r>
    <w:r w:rsidRPr="00B94A1B">
      <w:rPr>
        <w:rFonts w:ascii="Times New Roman" w:hAnsi="Times New Roman"/>
      </w:rPr>
      <w:instrText xml:space="preserve"> PAGE  \* MERGEFORMAT </w:instrText>
    </w:r>
    <w:r w:rsidRPr="00B94A1B">
      <w:rPr>
        <w:rFonts w:ascii="Times New Roman" w:hAnsi="Times New Roman"/>
      </w:rPr>
      <w:fldChar w:fldCharType="separate"/>
    </w:r>
    <w:r w:rsidR="00CC7438">
      <w:rPr>
        <w:rFonts w:ascii="Times New Roman" w:hAnsi="Times New Roman"/>
        <w:noProof/>
      </w:rPr>
      <w:t>2</w:t>
    </w:r>
    <w:r w:rsidRPr="00B94A1B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AE3B7D" w14:textId="77777777" w:rsidR="00BB74F8" w:rsidRDefault="00BB74F8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7E5BA2" w14:textId="77777777" w:rsidR="0001222B" w:rsidRDefault="0001222B">
      <w:r>
        <w:separator/>
      </w:r>
    </w:p>
  </w:footnote>
  <w:footnote w:type="continuationSeparator" w:id="0">
    <w:p w14:paraId="6DDE9063" w14:textId="77777777" w:rsidR="0001222B" w:rsidRDefault="0001222B">
      <w:r>
        <w:continuationSeparator/>
      </w:r>
    </w:p>
  </w:footnote>
  <w:footnote w:type="continuationNotice" w:id="1">
    <w:p w14:paraId="16235DEA" w14:textId="77777777" w:rsidR="0001222B" w:rsidRDefault="0001222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69BFA" w14:textId="77777777" w:rsidR="00BB74F8" w:rsidRDefault="00BB74F8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73A82"/>
    <w:multiLevelType w:val="hybridMultilevel"/>
    <w:tmpl w:val="DD3CF770"/>
    <w:lvl w:ilvl="0" w:tplc="4F30559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4B6A1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5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7">
    <w:nsid w:val="0D2A2D5A"/>
    <w:multiLevelType w:val="hybridMultilevel"/>
    <w:tmpl w:val="2E749F0C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343193C"/>
    <w:multiLevelType w:val="hybridMultilevel"/>
    <w:tmpl w:val="70584BD4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>
    <w:nsid w:val="2B354683"/>
    <w:multiLevelType w:val="hybridMultilevel"/>
    <w:tmpl w:val="0EE81776"/>
    <w:lvl w:ilvl="0" w:tplc="377C20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3BF3CE7"/>
    <w:multiLevelType w:val="hybridMultilevel"/>
    <w:tmpl w:val="79A4EE4E"/>
    <w:lvl w:ilvl="0" w:tplc="D1E84AEA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>
    <w:nsid w:val="4DAE5508"/>
    <w:multiLevelType w:val="hybridMultilevel"/>
    <w:tmpl w:val="DA0EE772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BB473E"/>
    <w:multiLevelType w:val="hybridMultilevel"/>
    <w:tmpl w:val="BA782D10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1F1D26"/>
    <w:multiLevelType w:val="hybridMultilevel"/>
    <w:tmpl w:val="2E749F0C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>
    <w:nsid w:val="52C80393"/>
    <w:multiLevelType w:val="hybridMultilevel"/>
    <w:tmpl w:val="7996087A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>
    <w:nsid w:val="5A3F65D8"/>
    <w:multiLevelType w:val="multilevel"/>
    <w:tmpl w:val="A02E932A"/>
    <w:numStyleLink w:val="BulletsAgency"/>
  </w:abstractNum>
  <w:abstractNum w:abstractNumId="27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>
    <w:nsid w:val="62703ADB"/>
    <w:multiLevelType w:val="hybridMultilevel"/>
    <w:tmpl w:val="529C923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30E67BF"/>
    <w:multiLevelType w:val="hybridMultilevel"/>
    <w:tmpl w:val="B1D854E2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2087B01"/>
    <w:multiLevelType w:val="hybridMultilevel"/>
    <w:tmpl w:val="D4C290BC"/>
    <w:lvl w:ilvl="0" w:tplc="633A2B2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A8A5987"/>
    <w:multiLevelType w:val="hybridMultilevel"/>
    <w:tmpl w:val="D73EEE10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4"/>
  </w:num>
  <w:num w:numId="6">
    <w:abstractNumId w:val="25"/>
  </w:num>
  <w:num w:numId="7">
    <w:abstractNumId w:val="20"/>
  </w:num>
  <w:num w:numId="8">
    <w:abstractNumId w:val="10"/>
  </w:num>
  <w:num w:numId="9">
    <w:abstractNumId w:val="31"/>
  </w:num>
  <w:num w:numId="10">
    <w:abstractNumId w:val="32"/>
  </w:num>
  <w:num w:numId="11">
    <w:abstractNumId w:val="16"/>
  </w:num>
  <w:num w:numId="12">
    <w:abstractNumId w:val="15"/>
  </w:num>
  <w:num w:numId="13">
    <w:abstractNumId w:val="4"/>
  </w:num>
  <w:num w:numId="14">
    <w:abstractNumId w:val="30"/>
  </w:num>
  <w:num w:numId="15">
    <w:abstractNumId w:val="19"/>
  </w:num>
  <w:num w:numId="16">
    <w:abstractNumId w:val="35"/>
  </w:num>
  <w:num w:numId="17">
    <w:abstractNumId w:val="11"/>
  </w:num>
  <w:num w:numId="18">
    <w:abstractNumId w:val="1"/>
  </w:num>
  <w:num w:numId="19">
    <w:abstractNumId w:val="17"/>
  </w:num>
  <w:num w:numId="20">
    <w:abstractNumId w:val="5"/>
  </w:num>
  <w:num w:numId="21">
    <w:abstractNumId w:val="9"/>
  </w:num>
  <w:num w:numId="22">
    <w:abstractNumId w:val="27"/>
  </w:num>
  <w:num w:numId="23">
    <w:abstractNumId w:val="36"/>
  </w:num>
  <w:num w:numId="24">
    <w:abstractNumId w:val="22"/>
  </w:num>
  <w:num w:numId="25">
    <w:abstractNumId w:val="12"/>
  </w:num>
  <w:num w:numId="26">
    <w:abstractNumId w:val="13"/>
  </w:num>
  <w:num w:numId="27">
    <w:abstractNumId w:val="7"/>
  </w:num>
  <w:num w:numId="28">
    <w:abstractNumId w:val="8"/>
  </w:num>
  <w:num w:numId="29">
    <w:abstractNumId w:val="23"/>
  </w:num>
  <w:num w:numId="30">
    <w:abstractNumId w:val="37"/>
  </w:num>
  <w:num w:numId="31">
    <w:abstractNumId w:val="38"/>
  </w:num>
  <w:num w:numId="32">
    <w:abstractNumId w:val="21"/>
  </w:num>
  <w:num w:numId="33">
    <w:abstractNumId w:val="29"/>
  </w:num>
  <w:num w:numId="34">
    <w:abstractNumId w:val="24"/>
  </w:num>
  <w:num w:numId="35">
    <w:abstractNumId w:val="2"/>
  </w:num>
  <w:num w:numId="36">
    <w:abstractNumId w:val="6"/>
  </w:num>
  <w:num w:numId="37">
    <w:abstractNumId w:val="26"/>
  </w:num>
  <w:num w:numId="38">
    <w:abstractNumId w:val="3"/>
  </w:num>
  <w:num w:numId="39">
    <w:abstractNumId w:val="28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C114FF"/>
    <w:rsid w:val="00002680"/>
    <w:rsid w:val="0000512B"/>
    <w:rsid w:val="0001222B"/>
    <w:rsid w:val="000223FF"/>
    <w:rsid w:val="00024E21"/>
    <w:rsid w:val="00036C50"/>
    <w:rsid w:val="00041AE9"/>
    <w:rsid w:val="00042AA5"/>
    <w:rsid w:val="00042D84"/>
    <w:rsid w:val="00052D2B"/>
    <w:rsid w:val="00054F55"/>
    <w:rsid w:val="00061C90"/>
    <w:rsid w:val="00062945"/>
    <w:rsid w:val="0006787A"/>
    <w:rsid w:val="0008110C"/>
    <w:rsid w:val="000825AE"/>
    <w:rsid w:val="000860CE"/>
    <w:rsid w:val="000938A6"/>
    <w:rsid w:val="000A07C2"/>
    <w:rsid w:val="000A1DF5"/>
    <w:rsid w:val="000A37AB"/>
    <w:rsid w:val="000A6EEA"/>
    <w:rsid w:val="000B3CDB"/>
    <w:rsid w:val="000B7873"/>
    <w:rsid w:val="000C1D4F"/>
    <w:rsid w:val="000D15CD"/>
    <w:rsid w:val="000D2088"/>
    <w:rsid w:val="000D225F"/>
    <w:rsid w:val="000D2B23"/>
    <w:rsid w:val="000D5734"/>
    <w:rsid w:val="000D67D0"/>
    <w:rsid w:val="000E0362"/>
    <w:rsid w:val="000E195C"/>
    <w:rsid w:val="000E3602"/>
    <w:rsid w:val="000E666F"/>
    <w:rsid w:val="000F13F6"/>
    <w:rsid w:val="000F2AA4"/>
    <w:rsid w:val="000F38DA"/>
    <w:rsid w:val="000F53EE"/>
    <w:rsid w:val="000F5822"/>
    <w:rsid w:val="000F796B"/>
    <w:rsid w:val="0010031E"/>
    <w:rsid w:val="001012EB"/>
    <w:rsid w:val="001078D1"/>
    <w:rsid w:val="00115782"/>
    <w:rsid w:val="0012108C"/>
    <w:rsid w:val="00124F36"/>
    <w:rsid w:val="00125C80"/>
    <w:rsid w:val="0012663E"/>
    <w:rsid w:val="00131D29"/>
    <w:rsid w:val="00140DF6"/>
    <w:rsid w:val="00145D34"/>
    <w:rsid w:val="00146284"/>
    <w:rsid w:val="0014690F"/>
    <w:rsid w:val="001652EF"/>
    <w:rsid w:val="00165A20"/>
    <w:rsid w:val="001674D3"/>
    <w:rsid w:val="00170A59"/>
    <w:rsid w:val="00177815"/>
    <w:rsid w:val="001803D2"/>
    <w:rsid w:val="0018228B"/>
    <w:rsid w:val="00184035"/>
    <w:rsid w:val="00185B50"/>
    <w:rsid w:val="001864A8"/>
    <w:rsid w:val="00187DE7"/>
    <w:rsid w:val="00192045"/>
    <w:rsid w:val="001926C7"/>
    <w:rsid w:val="00192F36"/>
    <w:rsid w:val="00193B14"/>
    <w:rsid w:val="00193E72"/>
    <w:rsid w:val="00195267"/>
    <w:rsid w:val="0019600B"/>
    <w:rsid w:val="0019686E"/>
    <w:rsid w:val="001A0B1F"/>
    <w:rsid w:val="001A28C9"/>
    <w:rsid w:val="001A34BC"/>
    <w:rsid w:val="001A61CC"/>
    <w:rsid w:val="001B1C77"/>
    <w:rsid w:val="001C285D"/>
    <w:rsid w:val="001C5288"/>
    <w:rsid w:val="001C5B03"/>
    <w:rsid w:val="001D2A90"/>
    <w:rsid w:val="001D39E4"/>
    <w:rsid w:val="001D5E81"/>
    <w:rsid w:val="001E2213"/>
    <w:rsid w:val="001F6622"/>
    <w:rsid w:val="001F73C6"/>
    <w:rsid w:val="00200518"/>
    <w:rsid w:val="00200CB3"/>
    <w:rsid w:val="0020256F"/>
    <w:rsid w:val="002037A4"/>
    <w:rsid w:val="002100FC"/>
    <w:rsid w:val="00210498"/>
    <w:rsid w:val="00213890"/>
    <w:rsid w:val="00214872"/>
    <w:rsid w:val="00214E52"/>
    <w:rsid w:val="002207C0"/>
    <w:rsid w:val="00223FB0"/>
    <w:rsid w:val="00231D41"/>
    <w:rsid w:val="00235FD0"/>
    <w:rsid w:val="0023676E"/>
    <w:rsid w:val="002414B6"/>
    <w:rsid w:val="002422EB"/>
    <w:rsid w:val="00242397"/>
    <w:rsid w:val="00242637"/>
    <w:rsid w:val="00246162"/>
    <w:rsid w:val="00250DD1"/>
    <w:rsid w:val="00251183"/>
    <w:rsid w:val="00251689"/>
    <w:rsid w:val="00251A82"/>
    <w:rsid w:val="0025267C"/>
    <w:rsid w:val="00253B6B"/>
    <w:rsid w:val="00253F6E"/>
    <w:rsid w:val="00256B78"/>
    <w:rsid w:val="00260100"/>
    <w:rsid w:val="00261923"/>
    <w:rsid w:val="00265656"/>
    <w:rsid w:val="00266155"/>
    <w:rsid w:val="00266848"/>
    <w:rsid w:val="0027270B"/>
    <w:rsid w:val="00273FC9"/>
    <w:rsid w:val="00280577"/>
    <w:rsid w:val="0028369D"/>
    <w:rsid w:val="00290805"/>
    <w:rsid w:val="00290C2A"/>
    <w:rsid w:val="002931DD"/>
    <w:rsid w:val="002946DF"/>
    <w:rsid w:val="002A0419"/>
    <w:rsid w:val="002A041A"/>
    <w:rsid w:val="002A0E7C"/>
    <w:rsid w:val="002A21ED"/>
    <w:rsid w:val="002A3F88"/>
    <w:rsid w:val="002B2F0F"/>
    <w:rsid w:val="002B47A3"/>
    <w:rsid w:val="002B489C"/>
    <w:rsid w:val="002B59BA"/>
    <w:rsid w:val="002C17E0"/>
    <w:rsid w:val="002C592B"/>
    <w:rsid w:val="002D110B"/>
    <w:rsid w:val="002D2BB7"/>
    <w:rsid w:val="002E3A90"/>
    <w:rsid w:val="002E62CB"/>
    <w:rsid w:val="002E649C"/>
    <w:rsid w:val="002E6DF1"/>
    <w:rsid w:val="002F0957"/>
    <w:rsid w:val="002F2734"/>
    <w:rsid w:val="002F2F12"/>
    <w:rsid w:val="002F43F6"/>
    <w:rsid w:val="003020BB"/>
    <w:rsid w:val="00302E4C"/>
    <w:rsid w:val="00304393"/>
    <w:rsid w:val="00305AB2"/>
    <w:rsid w:val="0031032B"/>
    <w:rsid w:val="00312BF2"/>
    <w:rsid w:val="00313001"/>
    <w:rsid w:val="00313341"/>
    <w:rsid w:val="00316080"/>
    <w:rsid w:val="003169AF"/>
    <w:rsid w:val="00316E87"/>
    <w:rsid w:val="003202CC"/>
    <w:rsid w:val="003242EA"/>
    <w:rsid w:val="00324DF6"/>
    <w:rsid w:val="003256AC"/>
    <w:rsid w:val="00326946"/>
    <w:rsid w:val="00326BBA"/>
    <w:rsid w:val="00330378"/>
    <w:rsid w:val="0033129D"/>
    <w:rsid w:val="003320ED"/>
    <w:rsid w:val="00332557"/>
    <w:rsid w:val="0033480E"/>
    <w:rsid w:val="00337123"/>
    <w:rsid w:val="0034027A"/>
    <w:rsid w:val="00341866"/>
    <w:rsid w:val="00347FB8"/>
    <w:rsid w:val="0035119D"/>
    <w:rsid w:val="003535E0"/>
    <w:rsid w:val="00360E5C"/>
    <w:rsid w:val="00366F56"/>
    <w:rsid w:val="003737C8"/>
    <w:rsid w:val="0037589D"/>
    <w:rsid w:val="00376BB1"/>
    <w:rsid w:val="00377E23"/>
    <w:rsid w:val="00380513"/>
    <w:rsid w:val="0038277C"/>
    <w:rsid w:val="00384066"/>
    <w:rsid w:val="003908F2"/>
    <w:rsid w:val="003909E0"/>
    <w:rsid w:val="003919AF"/>
    <w:rsid w:val="003946EE"/>
    <w:rsid w:val="00395B15"/>
    <w:rsid w:val="00396026"/>
    <w:rsid w:val="0039744B"/>
    <w:rsid w:val="003A0549"/>
    <w:rsid w:val="003A1ADD"/>
    <w:rsid w:val="003A6CCB"/>
    <w:rsid w:val="003B48EB"/>
    <w:rsid w:val="003B53C4"/>
    <w:rsid w:val="003B7287"/>
    <w:rsid w:val="003C33FF"/>
    <w:rsid w:val="003C64A5"/>
    <w:rsid w:val="003C6EC1"/>
    <w:rsid w:val="003D03CC"/>
    <w:rsid w:val="003D4BB7"/>
    <w:rsid w:val="003D72D5"/>
    <w:rsid w:val="003E0116"/>
    <w:rsid w:val="003E26C3"/>
    <w:rsid w:val="003E61A8"/>
    <w:rsid w:val="003F0D6C"/>
    <w:rsid w:val="003F0F26"/>
    <w:rsid w:val="003F12D9"/>
    <w:rsid w:val="003F1B4C"/>
    <w:rsid w:val="003F6499"/>
    <w:rsid w:val="003F77A5"/>
    <w:rsid w:val="004008F6"/>
    <w:rsid w:val="00413A84"/>
    <w:rsid w:val="00414B20"/>
    <w:rsid w:val="00417DE3"/>
    <w:rsid w:val="00423968"/>
    <w:rsid w:val="00427054"/>
    <w:rsid w:val="004304B1"/>
    <w:rsid w:val="0043320A"/>
    <w:rsid w:val="004364CD"/>
    <w:rsid w:val="004518A6"/>
    <w:rsid w:val="00453E1D"/>
    <w:rsid w:val="00454589"/>
    <w:rsid w:val="00456ED0"/>
    <w:rsid w:val="00457550"/>
    <w:rsid w:val="004643B4"/>
    <w:rsid w:val="00464A98"/>
    <w:rsid w:val="00474C50"/>
    <w:rsid w:val="00486006"/>
    <w:rsid w:val="00486BAD"/>
    <w:rsid w:val="00486BBE"/>
    <w:rsid w:val="00487123"/>
    <w:rsid w:val="00494376"/>
    <w:rsid w:val="004A01E4"/>
    <w:rsid w:val="004A1540"/>
    <w:rsid w:val="004A1BD5"/>
    <w:rsid w:val="004A2EF4"/>
    <w:rsid w:val="004A4161"/>
    <w:rsid w:val="004A61E1"/>
    <w:rsid w:val="004B0BB6"/>
    <w:rsid w:val="004B10DA"/>
    <w:rsid w:val="004B2344"/>
    <w:rsid w:val="004B6535"/>
    <w:rsid w:val="004B798E"/>
    <w:rsid w:val="004C4A4D"/>
    <w:rsid w:val="004D35F9"/>
    <w:rsid w:val="004D3E58"/>
    <w:rsid w:val="004D6746"/>
    <w:rsid w:val="004D70E7"/>
    <w:rsid w:val="004E0F32"/>
    <w:rsid w:val="004E21CE"/>
    <w:rsid w:val="004E23A1"/>
    <w:rsid w:val="004E7ECE"/>
    <w:rsid w:val="004F4896"/>
    <w:rsid w:val="004F69C0"/>
    <w:rsid w:val="005004EC"/>
    <w:rsid w:val="0050755E"/>
    <w:rsid w:val="00513559"/>
    <w:rsid w:val="00523C53"/>
    <w:rsid w:val="00527B8F"/>
    <w:rsid w:val="00542012"/>
    <w:rsid w:val="00543DF5"/>
    <w:rsid w:val="0055260D"/>
    <w:rsid w:val="00555810"/>
    <w:rsid w:val="00555F0A"/>
    <w:rsid w:val="00557092"/>
    <w:rsid w:val="00562DCA"/>
    <w:rsid w:val="00563970"/>
    <w:rsid w:val="0056568F"/>
    <w:rsid w:val="005717CD"/>
    <w:rsid w:val="00580A1E"/>
    <w:rsid w:val="00582578"/>
    <w:rsid w:val="00583E4A"/>
    <w:rsid w:val="0058678C"/>
    <w:rsid w:val="005B04A8"/>
    <w:rsid w:val="005B0900"/>
    <w:rsid w:val="005B328D"/>
    <w:rsid w:val="005B3503"/>
    <w:rsid w:val="005B4DCD"/>
    <w:rsid w:val="005B4FAD"/>
    <w:rsid w:val="005B5004"/>
    <w:rsid w:val="005C7D83"/>
    <w:rsid w:val="005D380C"/>
    <w:rsid w:val="005D6E04"/>
    <w:rsid w:val="005D7A12"/>
    <w:rsid w:val="005E0A8E"/>
    <w:rsid w:val="005E53EE"/>
    <w:rsid w:val="005F0542"/>
    <w:rsid w:val="005F0F72"/>
    <w:rsid w:val="005F1C1F"/>
    <w:rsid w:val="005F346D"/>
    <w:rsid w:val="005F38FB"/>
    <w:rsid w:val="005F63C2"/>
    <w:rsid w:val="005F6978"/>
    <w:rsid w:val="005F7AD0"/>
    <w:rsid w:val="00603270"/>
    <w:rsid w:val="00606EA1"/>
    <w:rsid w:val="006128F0"/>
    <w:rsid w:val="0061726B"/>
    <w:rsid w:val="00622EAA"/>
    <w:rsid w:val="00622EF3"/>
    <w:rsid w:val="0062387A"/>
    <w:rsid w:val="006344BE"/>
    <w:rsid w:val="00634A66"/>
    <w:rsid w:val="006368A2"/>
    <w:rsid w:val="00640336"/>
    <w:rsid w:val="00640339"/>
    <w:rsid w:val="00640FC9"/>
    <w:rsid w:val="006432F2"/>
    <w:rsid w:val="006513F8"/>
    <w:rsid w:val="006526D7"/>
    <w:rsid w:val="0065320F"/>
    <w:rsid w:val="006536EB"/>
    <w:rsid w:val="00653D64"/>
    <w:rsid w:val="006545FC"/>
    <w:rsid w:val="00654E13"/>
    <w:rsid w:val="0066193B"/>
    <w:rsid w:val="00664BB1"/>
    <w:rsid w:val="00665B30"/>
    <w:rsid w:val="00667489"/>
    <w:rsid w:val="00670D44"/>
    <w:rsid w:val="0067326E"/>
    <w:rsid w:val="00676AFC"/>
    <w:rsid w:val="006807CD"/>
    <w:rsid w:val="0068197A"/>
    <w:rsid w:val="00681B54"/>
    <w:rsid w:val="00682232"/>
    <w:rsid w:val="00682D43"/>
    <w:rsid w:val="0068342F"/>
    <w:rsid w:val="00685BAF"/>
    <w:rsid w:val="00687A07"/>
    <w:rsid w:val="00695059"/>
    <w:rsid w:val="00697BEE"/>
    <w:rsid w:val="006A1A1A"/>
    <w:rsid w:val="006B12CB"/>
    <w:rsid w:val="006B5916"/>
    <w:rsid w:val="006B77D4"/>
    <w:rsid w:val="006C4F4A"/>
    <w:rsid w:val="006C5E80"/>
    <w:rsid w:val="006C7CEE"/>
    <w:rsid w:val="006D075E"/>
    <w:rsid w:val="006D108D"/>
    <w:rsid w:val="006D4F53"/>
    <w:rsid w:val="006D7C6E"/>
    <w:rsid w:val="006E2F95"/>
    <w:rsid w:val="006E4818"/>
    <w:rsid w:val="006E58BE"/>
    <w:rsid w:val="006F4BB9"/>
    <w:rsid w:val="00705EAF"/>
    <w:rsid w:val="007101CC"/>
    <w:rsid w:val="00710C89"/>
    <w:rsid w:val="00724E3B"/>
    <w:rsid w:val="00725EEA"/>
    <w:rsid w:val="007277DC"/>
    <w:rsid w:val="00730CE9"/>
    <w:rsid w:val="0073373D"/>
    <w:rsid w:val="00741DCC"/>
    <w:rsid w:val="007439DB"/>
    <w:rsid w:val="00765316"/>
    <w:rsid w:val="00765CB1"/>
    <w:rsid w:val="007708C8"/>
    <w:rsid w:val="0077582B"/>
    <w:rsid w:val="0077719D"/>
    <w:rsid w:val="007774AD"/>
    <w:rsid w:val="00780DF0"/>
    <w:rsid w:val="00782F0F"/>
    <w:rsid w:val="00785B8E"/>
    <w:rsid w:val="00787482"/>
    <w:rsid w:val="007A286D"/>
    <w:rsid w:val="007A2B61"/>
    <w:rsid w:val="007A3288"/>
    <w:rsid w:val="007A38DF"/>
    <w:rsid w:val="007B1638"/>
    <w:rsid w:val="007B20CF"/>
    <w:rsid w:val="007B2499"/>
    <w:rsid w:val="007B72E1"/>
    <w:rsid w:val="007B783A"/>
    <w:rsid w:val="007C0FC7"/>
    <w:rsid w:val="007C1B95"/>
    <w:rsid w:val="007C276A"/>
    <w:rsid w:val="007C2C29"/>
    <w:rsid w:val="007D21CB"/>
    <w:rsid w:val="007D3A96"/>
    <w:rsid w:val="007D4DB0"/>
    <w:rsid w:val="007E2F2D"/>
    <w:rsid w:val="007F1433"/>
    <w:rsid w:val="007F1491"/>
    <w:rsid w:val="007F2F03"/>
    <w:rsid w:val="00800FE0"/>
    <w:rsid w:val="00802592"/>
    <w:rsid w:val="00802774"/>
    <w:rsid w:val="0080463F"/>
    <w:rsid w:val="008066AD"/>
    <w:rsid w:val="00810C40"/>
    <w:rsid w:val="0081517F"/>
    <w:rsid w:val="00815370"/>
    <w:rsid w:val="00815A65"/>
    <w:rsid w:val="0082153D"/>
    <w:rsid w:val="00821CBC"/>
    <w:rsid w:val="00822AA4"/>
    <w:rsid w:val="008255AA"/>
    <w:rsid w:val="0082661D"/>
    <w:rsid w:val="00830FF3"/>
    <w:rsid w:val="0083159D"/>
    <w:rsid w:val="0083396A"/>
    <w:rsid w:val="00834CD4"/>
    <w:rsid w:val="00836B8C"/>
    <w:rsid w:val="0084031A"/>
    <w:rsid w:val="008410C5"/>
    <w:rsid w:val="008463CD"/>
    <w:rsid w:val="00846C08"/>
    <w:rsid w:val="008513CB"/>
    <w:rsid w:val="008530E7"/>
    <w:rsid w:val="00854018"/>
    <w:rsid w:val="00857675"/>
    <w:rsid w:val="008719F0"/>
    <w:rsid w:val="00874032"/>
    <w:rsid w:val="008748B9"/>
    <w:rsid w:val="008763E7"/>
    <w:rsid w:val="008808C5"/>
    <w:rsid w:val="00880E60"/>
    <w:rsid w:val="00881A7C"/>
    <w:rsid w:val="00883C78"/>
    <w:rsid w:val="00885159"/>
    <w:rsid w:val="00885214"/>
    <w:rsid w:val="0088693D"/>
    <w:rsid w:val="00887615"/>
    <w:rsid w:val="00890052"/>
    <w:rsid w:val="0089033C"/>
    <w:rsid w:val="00893ECB"/>
    <w:rsid w:val="00894E3A"/>
    <w:rsid w:val="00896EBD"/>
    <w:rsid w:val="008A2C10"/>
    <w:rsid w:val="008A5665"/>
    <w:rsid w:val="008A6395"/>
    <w:rsid w:val="008B212C"/>
    <w:rsid w:val="008B24A8"/>
    <w:rsid w:val="008B3D78"/>
    <w:rsid w:val="008B52E3"/>
    <w:rsid w:val="008C261B"/>
    <w:rsid w:val="008C4FCA"/>
    <w:rsid w:val="008C7882"/>
    <w:rsid w:val="008D13C0"/>
    <w:rsid w:val="008D2261"/>
    <w:rsid w:val="008D4C28"/>
    <w:rsid w:val="008D577B"/>
    <w:rsid w:val="008E17C4"/>
    <w:rsid w:val="008E45C4"/>
    <w:rsid w:val="008E64B1"/>
    <w:rsid w:val="008E64FA"/>
    <w:rsid w:val="008F2313"/>
    <w:rsid w:val="008F4DEF"/>
    <w:rsid w:val="008F6E0B"/>
    <w:rsid w:val="009027BA"/>
    <w:rsid w:val="009031FF"/>
    <w:rsid w:val="009048E1"/>
    <w:rsid w:val="00911A46"/>
    <w:rsid w:val="00912B00"/>
    <w:rsid w:val="00913885"/>
    <w:rsid w:val="0091711E"/>
    <w:rsid w:val="00931B47"/>
    <w:rsid w:val="00931D41"/>
    <w:rsid w:val="00933777"/>
    <w:rsid w:val="00933D18"/>
    <w:rsid w:val="0093513F"/>
    <w:rsid w:val="00935171"/>
    <w:rsid w:val="009371E9"/>
    <w:rsid w:val="00942221"/>
    <w:rsid w:val="00950FBB"/>
    <w:rsid w:val="00951870"/>
    <w:rsid w:val="00953349"/>
    <w:rsid w:val="00954E0C"/>
    <w:rsid w:val="00955063"/>
    <w:rsid w:val="00961156"/>
    <w:rsid w:val="009656DF"/>
    <w:rsid w:val="00966F1F"/>
    <w:rsid w:val="009757BD"/>
    <w:rsid w:val="00975837"/>
    <w:rsid w:val="00976D32"/>
    <w:rsid w:val="009844F7"/>
    <w:rsid w:val="0099363F"/>
    <w:rsid w:val="009A05AA"/>
    <w:rsid w:val="009A2D5A"/>
    <w:rsid w:val="009A7FF8"/>
    <w:rsid w:val="009B2C7E"/>
    <w:rsid w:val="009C2E47"/>
    <w:rsid w:val="009C6BFB"/>
    <w:rsid w:val="009D0C05"/>
    <w:rsid w:val="009D465C"/>
    <w:rsid w:val="009E1CDF"/>
    <w:rsid w:val="009E2C00"/>
    <w:rsid w:val="009E70F4"/>
    <w:rsid w:val="009E7D67"/>
    <w:rsid w:val="009F1AD2"/>
    <w:rsid w:val="00A00DBE"/>
    <w:rsid w:val="00A0703D"/>
    <w:rsid w:val="00A11755"/>
    <w:rsid w:val="00A207FB"/>
    <w:rsid w:val="00A261CF"/>
    <w:rsid w:val="00A26F44"/>
    <w:rsid w:val="00A35A36"/>
    <w:rsid w:val="00A4257D"/>
    <w:rsid w:val="00A4313D"/>
    <w:rsid w:val="00A43D26"/>
    <w:rsid w:val="00A50120"/>
    <w:rsid w:val="00A541F2"/>
    <w:rsid w:val="00A55269"/>
    <w:rsid w:val="00A60351"/>
    <w:rsid w:val="00A61C6D"/>
    <w:rsid w:val="00A63015"/>
    <w:rsid w:val="00A63878"/>
    <w:rsid w:val="00A646AE"/>
    <w:rsid w:val="00A655B0"/>
    <w:rsid w:val="00A678B4"/>
    <w:rsid w:val="00A70162"/>
    <w:rsid w:val="00A704A3"/>
    <w:rsid w:val="00A75E23"/>
    <w:rsid w:val="00A82AA0"/>
    <w:rsid w:val="00A82F8A"/>
    <w:rsid w:val="00A91695"/>
    <w:rsid w:val="00A9226B"/>
    <w:rsid w:val="00A9575C"/>
    <w:rsid w:val="00A95B56"/>
    <w:rsid w:val="00A95B89"/>
    <w:rsid w:val="00A969AF"/>
    <w:rsid w:val="00AB1A2E"/>
    <w:rsid w:val="00AB2F70"/>
    <w:rsid w:val="00AB328A"/>
    <w:rsid w:val="00AB4918"/>
    <w:rsid w:val="00AB4BC8"/>
    <w:rsid w:val="00AB6BA7"/>
    <w:rsid w:val="00AD0710"/>
    <w:rsid w:val="00AD0819"/>
    <w:rsid w:val="00AD0D85"/>
    <w:rsid w:val="00AD4DB9"/>
    <w:rsid w:val="00AD57EF"/>
    <w:rsid w:val="00AD63C0"/>
    <w:rsid w:val="00AE35B2"/>
    <w:rsid w:val="00AE6AA0"/>
    <w:rsid w:val="00B11996"/>
    <w:rsid w:val="00B119A2"/>
    <w:rsid w:val="00B145F1"/>
    <w:rsid w:val="00B177F2"/>
    <w:rsid w:val="00B201F1"/>
    <w:rsid w:val="00B26393"/>
    <w:rsid w:val="00B304E7"/>
    <w:rsid w:val="00B318B6"/>
    <w:rsid w:val="00B37483"/>
    <w:rsid w:val="00B4684B"/>
    <w:rsid w:val="00B46EA6"/>
    <w:rsid w:val="00B5046F"/>
    <w:rsid w:val="00B60AC9"/>
    <w:rsid w:val="00B63586"/>
    <w:rsid w:val="00B63A86"/>
    <w:rsid w:val="00B67323"/>
    <w:rsid w:val="00B6765F"/>
    <w:rsid w:val="00B71397"/>
    <w:rsid w:val="00B74071"/>
    <w:rsid w:val="00B7428E"/>
    <w:rsid w:val="00B74B67"/>
    <w:rsid w:val="00B8289F"/>
    <w:rsid w:val="00B82ED4"/>
    <w:rsid w:val="00B8419A"/>
    <w:rsid w:val="00B8424F"/>
    <w:rsid w:val="00B86896"/>
    <w:rsid w:val="00B875A6"/>
    <w:rsid w:val="00B926CE"/>
    <w:rsid w:val="00B93E4C"/>
    <w:rsid w:val="00B94A1B"/>
    <w:rsid w:val="00B966BD"/>
    <w:rsid w:val="00BA5449"/>
    <w:rsid w:val="00BA5457"/>
    <w:rsid w:val="00BA5C89"/>
    <w:rsid w:val="00BB4CE2"/>
    <w:rsid w:val="00BB74F8"/>
    <w:rsid w:val="00BC0EFB"/>
    <w:rsid w:val="00BC2E39"/>
    <w:rsid w:val="00BC41A5"/>
    <w:rsid w:val="00BC428A"/>
    <w:rsid w:val="00BE3261"/>
    <w:rsid w:val="00BE523F"/>
    <w:rsid w:val="00BE6ECB"/>
    <w:rsid w:val="00BF58FC"/>
    <w:rsid w:val="00C01F77"/>
    <w:rsid w:val="00C01FFC"/>
    <w:rsid w:val="00C06AE4"/>
    <w:rsid w:val="00C114FF"/>
    <w:rsid w:val="00C1167E"/>
    <w:rsid w:val="00C171A1"/>
    <w:rsid w:val="00C171A4"/>
    <w:rsid w:val="00C17F12"/>
    <w:rsid w:val="00C237E9"/>
    <w:rsid w:val="00C273CC"/>
    <w:rsid w:val="00C364D3"/>
    <w:rsid w:val="00C36883"/>
    <w:rsid w:val="00C36BDD"/>
    <w:rsid w:val="00C40383"/>
    <w:rsid w:val="00C40928"/>
    <w:rsid w:val="00C43F01"/>
    <w:rsid w:val="00C47552"/>
    <w:rsid w:val="00C57A81"/>
    <w:rsid w:val="00C60193"/>
    <w:rsid w:val="00C634D4"/>
    <w:rsid w:val="00C63AA5"/>
    <w:rsid w:val="00C64964"/>
    <w:rsid w:val="00C65071"/>
    <w:rsid w:val="00C73F6D"/>
    <w:rsid w:val="00C74F6E"/>
    <w:rsid w:val="00C77FA4"/>
    <w:rsid w:val="00C77FFA"/>
    <w:rsid w:val="00C80401"/>
    <w:rsid w:val="00C81C97"/>
    <w:rsid w:val="00C840C2"/>
    <w:rsid w:val="00C84101"/>
    <w:rsid w:val="00C8535F"/>
    <w:rsid w:val="00C87F3B"/>
    <w:rsid w:val="00C90EDA"/>
    <w:rsid w:val="00C959E7"/>
    <w:rsid w:val="00C96280"/>
    <w:rsid w:val="00CA6EBB"/>
    <w:rsid w:val="00CB1363"/>
    <w:rsid w:val="00CB1429"/>
    <w:rsid w:val="00CB3847"/>
    <w:rsid w:val="00CC052E"/>
    <w:rsid w:val="00CC1275"/>
    <w:rsid w:val="00CC1E65"/>
    <w:rsid w:val="00CC567A"/>
    <w:rsid w:val="00CC7438"/>
    <w:rsid w:val="00CD4059"/>
    <w:rsid w:val="00CD4E5A"/>
    <w:rsid w:val="00CE03CE"/>
    <w:rsid w:val="00CF0DFF"/>
    <w:rsid w:val="00D00ECD"/>
    <w:rsid w:val="00D01B41"/>
    <w:rsid w:val="00D01D8B"/>
    <w:rsid w:val="00D0359D"/>
    <w:rsid w:val="00D04DED"/>
    <w:rsid w:val="00D107B2"/>
    <w:rsid w:val="00D1089A"/>
    <w:rsid w:val="00D116BD"/>
    <w:rsid w:val="00D13A26"/>
    <w:rsid w:val="00D13DC6"/>
    <w:rsid w:val="00D14205"/>
    <w:rsid w:val="00D14C72"/>
    <w:rsid w:val="00D163EC"/>
    <w:rsid w:val="00D25422"/>
    <w:rsid w:val="00D3691A"/>
    <w:rsid w:val="00D377E2"/>
    <w:rsid w:val="00D42DCB"/>
    <w:rsid w:val="00D46DF2"/>
    <w:rsid w:val="00D47674"/>
    <w:rsid w:val="00D50DC1"/>
    <w:rsid w:val="00D5338C"/>
    <w:rsid w:val="00D606B2"/>
    <w:rsid w:val="00D63E3C"/>
    <w:rsid w:val="00D65777"/>
    <w:rsid w:val="00D70F21"/>
    <w:rsid w:val="00D71D11"/>
    <w:rsid w:val="00D728A0"/>
    <w:rsid w:val="00D84654"/>
    <w:rsid w:val="00D95096"/>
    <w:rsid w:val="00D97E7D"/>
    <w:rsid w:val="00DA0852"/>
    <w:rsid w:val="00DA0C76"/>
    <w:rsid w:val="00DA5076"/>
    <w:rsid w:val="00DA71FC"/>
    <w:rsid w:val="00DB3439"/>
    <w:rsid w:val="00DC2946"/>
    <w:rsid w:val="00DC2D18"/>
    <w:rsid w:val="00DC550F"/>
    <w:rsid w:val="00DC64FD"/>
    <w:rsid w:val="00DE127F"/>
    <w:rsid w:val="00DE424A"/>
    <w:rsid w:val="00DE4419"/>
    <w:rsid w:val="00DE6F93"/>
    <w:rsid w:val="00DF0ACA"/>
    <w:rsid w:val="00DF2245"/>
    <w:rsid w:val="00DF27EE"/>
    <w:rsid w:val="00DF77CF"/>
    <w:rsid w:val="00E026E8"/>
    <w:rsid w:val="00E02C2F"/>
    <w:rsid w:val="00E0393C"/>
    <w:rsid w:val="00E07A4C"/>
    <w:rsid w:val="00E14C47"/>
    <w:rsid w:val="00E22698"/>
    <w:rsid w:val="00E235B4"/>
    <w:rsid w:val="00E2445F"/>
    <w:rsid w:val="00E249AB"/>
    <w:rsid w:val="00E25587"/>
    <w:rsid w:val="00E25B7C"/>
    <w:rsid w:val="00E261B7"/>
    <w:rsid w:val="00E30D00"/>
    <w:rsid w:val="00E3725B"/>
    <w:rsid w:val="00E373DD"/>
    <w:rsid w:val="00E434D1"/>
    <w:rsid w:val="00E450CD"/>
    <w:rsid w:val="00E5607D"/>
    <w:rsid w:val="00E56CBB"/>
    <w:rsid w:val="00E61E51"/>
    <w:rsid w:val="00E6552A"/>
    <w:rsid w:val="00E66AA8"/>
    <w:rsid w:val="00E6707D"/>
    <w:rsid w:val="00E70E7C"/>
    <w:rsid w:val="00E71313"/>
    <w:rsid w:val="00E7181B"/>
    <w:rsid w:val="00E72606"/>
    <w:rsid w:val="00E73C3E"/>
    <w:rsid w:val="00E84E9D"/>
    <w:rsid w:val="00E935AF"/>
    <w:rsid w:val="00EA1134"/>
    <w:rsid w:val="00EA1306"/>
    <w:rsid w:val="00EA7CBB"/>
    <w:rsid w:val="00EB0E20"/>
    <w:rsid w:val="00EB74DA"/>
    <w:rsid w:val="00EC4F3A"/>
    <w:rsid w:val="00ED1AE4"/>
    <w:rsid w:val="00ED594D"/>
    <w:rsid w:val="00ED5EB6"/>
    <w:rsid w:val="00ED7099"/>
    <w:rsid w:val="00EE16B6"/>
    <w:rsid w:val="00EE36E1"/>
    <w:rsid w:val="00EF048E"/>
    <w:rsid w:val="00EF5101"/>
    <w:rsid w:val="00EF54BC"/>
    <w:rsid w:val="00F00153"/>
    <w:rsid w:val="00F0054D"/>
    <w:rsid w:val="00F02467"/>
    <w:rsid w:val="00F12214"/>
    <w:rsid w:val="00F122E8"/>
    <w:rsid w:val="00F1239F"/>
    <w:rsid w:val="00F12565"/>
    <w:rsid w:val="00F14ACA"/>
    <w:rsid w:val="00F23927"/>
    <w:rsid w:val="00F26A05"/>
    <w:rsid w:val="00F27C11"/>
    <w:rsid w:val="00F30227"/>
    <w:rsid w:val="00F307CE"/>
    <w:rsid w:val="00F330BA"/>
    <w:rsid w:val="00F3348A"/>
    <w:rsid w:val="00F37108"/>
    <w:rsid w:val="00F47BAA"/>
    <w:rsid w:val="00F51684"/>
    <w:rsid w:val="00F52181"/>
    <w:rsid w:val="00F52EAB"/>
    <w:rsid w:val="00F62660"/>
    <w:rsid w:val="00F67548"/>
    <w:rsid w:val="00F67A2D"/>
    <w:rsid w:val="00F70A1B"/>
    <w:rsid w:val="00F715D5"/>
    <w:rsid w:val="00F7181C"/>
    <w:rsid w:val="00F72FDF"/>
    <w:rsid w:val="00F75960"/>
    <w:rsid w:val="00F808E5"/>
    <w:rsid w:val="00F82526"/>
    <w:rsid w:val="00F84672"/>
    <w:rsid w:val="00F84802"/>
    <w:rsid w:val="00FA06FD"/>
    <w:rsid w:val="00FA515B"/>
    <w:rsid w:val="00FA610A"/>
    <w:rsid w:val="00FA6B90"/>
    <w:rsid w:val="00FA74CB"/>
    <w:rsid w:val="00FB2886"/>
    <w:rsid w:val="00FB462F"/>
    <w:rsid w:val="00FB466E"/>
    <w:rsid w:val="00FC3DCF"/>
    <w:rsid w:val="00FD0492"/>
    <w:rsid w:val="00FD13EC"/>
    <w:rsid w:val="00FD4DA8"/>
    <w:rsid w:val="00FD4EEF"/>
    <w:rsid w:val="00FD5461"/>
    <w:rsid w:val="00FD68AA"/>
    <w:rsid w:val="00FD6BDB"/>
    <w:rsid w:val="00FD6F00"/>
    <w:rsid w:val="00FD7B98"/>
    <w:rsid w:val="00FE2BE5"/>
    <w:rsid w:val="00FE3E52"/>
    <w:rsid w:val="00FE4E91"/>
    <w:rsid w:val="00FE573D"/>
    <w:rsid w:val="00FE5E81"/>
    <w:rsid w:val="00FF18D2"/>
    <w:rsid w:val="00FF22F5"/>
    <w:rsid w:val="00FF4664"/>
    <w:rsid w:val="00FF7577"/>
    <w:rsid w:val="00FF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088B0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iPriority="99" w:unhideWhenUsed="1"/>
    <w:lsdException w:name="header" w:unhideWhenUsed="1"/>
    <w:lsdException w:name="footer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semiHidden="0"/>
    <w:lsdException w:name="List Number 3" w:unhideWhenUsed="1"/>
    <w:lsdException w:name="List Number 4" w:unhideWhenUsed="1"/>
    <w:lsdException w:name="List Number 5" w:semiHidden="0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uiPriority="22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iPriority="99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Placeholder Text" w:uiPriority="99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link w:val="Nadpis1Char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link w:val="Nadpis2Char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link w:val="Nadpis3Char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link w:val="Nadpis4Char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link w:val="Nadpis5Char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link w:val="Nadpis6Char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link w:val="Nadpis7Char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link w:val="Nadpis8Char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link w:val="Nadpis9Char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link w:val="TextpoznmkypodiarouChar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link w:val="ZkladntextChar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customStyle="1" w:styleId="BodyText23">
    <w:name w:val="Body Text 23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link w:val="Zkladntext3Char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semiHidden/>
    <w:rPr>
      <w:sz w:val="16"/>
    </w:rPr>
  </w:style>
  <w:style w:type="paragraph" w:styleId="Zarkazkladnhotextu2">
    <w:name w:val="Body Text Indent 2"/>
    <w:basedOn w:val="Normlny"/>
    <w:link w:val="Zarkazkladnhotextu2Char"/>
    <w:pPr>
      <w:ind w:left="567" w:hanging="567"/>
      <w:jc w:val="both"/>
    </w:pPr>
    <w:rPr>
      <w:b/>
    </w:rPr>
  </w:style>
  <w:style w:type="paragraph" w:styleId="Textkomentra">
    <w:name w:val="annotation text"/>
    <w:basedOn w:val="Normlny"/>
    <w:link w:val="TextkomentraChar"/>
    <w:uiPriority w:val="99"/>
    <w:rPr>
      <w:sz w:val="20"/>
    </w:rPr>
  </w:style>
  <w:style w:type="paragraph" w:customStyle="1" w:styleId="BodyText22">
    <w:name w:val="Body Text 22"/>
    <w:basedOn w:val="Normlny"/>
    <w:pPr>
      <w:ind w:left="567" w:hanging="567"/>
    </w:pPr>
    <w:rPr>
      <w:b/>
    </w:rPr>
  </w:style>
  <w:style w:type="paragraph" w:customStyle="1" w:styleId="BodyText21">
    <w:name w:val="Body Text 2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link w:val="Zarkazkladnhotextu3Char"/>
    <w:pPr>
      <w:spacing w:line="240" w:lineRule="auto"/>
      <w:ind w:left="567" w:hanging="567"/>
    </w:pPr>
  </w:style>
  <w:style w:type="paragraph" w:styleId="Zkladntext2">
    <w:name w:val="Body Text 2"/>
    <w:basedOn w:val="Normlny"/>
    <w:link w:val="Zkladntext2Char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link w:val="ZarkazkladnhotextuChar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link w:val="TextbublinyChar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val="en-GB"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it-IT" w:eastAsia="it-IT"/>
    </w:rPr>
  </w:style>
  <w:style w:type="paragraph" w:customStyle="1" w:styleId="BodytextAgency">
    <w:name w:val="Body text (Agency)"/>
    <w:basedOn w:val="Normlny"/>
    <w:link w:val="BodytextAgencyChar"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rsid w:val="00FF4664"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Palatino Linotype" w:hAnsi="Palatino Linotype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semiHidden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rsid w:val="00FF4664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en-GB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link w:val="Textkomentra"/>
    <w:uiPriority w:val="99"/>
    <w:locked/>
    <w:rsid w:val="003909E0"/>
    <w:rPr>
      <w:lang w:val="en-GB" w:eastAsia="en-US" w:bidi="ar-SA"/>
    </w:rPr>
  </w:style>
  <w:style w:type="character" w:customStyle="1" w:styleId="shorttext">
    <w:name w:val="short_text"/>
    <w:rsid w:val="00DA0852"/>
  </w:style>
  <w:style w:type="character" w:customStyle="1" w:styleId="hps">
    <w:name w:val="hps"/>
    <w:rsid w:val="00DA0852"/>
  </w:style>
  <w:style w:type="paragraph" w:customStyle="1" w:styleId="Dosje1">
    <w:name w:val="Dosje 1"/>
    <w:basedOn w:val="Bezriadkovania"/>
    <w:link w:val="Dosje1Char"/>
    <w:qFormat/>
    <w:rsid w:val="00F51684"/>
    <w:pPr>
      <w:tabs>
        <w:tab w:val="clear" w:pos="567"/>
      </w:tabs>
      <w:spacing w:line="360" w:lineRule="auto"/>
      <w:jc w:val="both"/>
    </w:pPr>
    <w:rPr>
      <w:sz w:val="24"/>
      <w:szCs w:val="24"/>
    </w:rPr>
  </w:style>
  <w:style w:type="character" w:customStyle="1" w:styleId="Dosje1Char">
    <w:name w:val="Dosje 1 Char"/>
    <w:link w:val="Dosje1"/>
    <w:rsid w:val="00F51684"/>
    <w:rPr>
      <w:sz w:val="24"/>
      <w:szCs w:val="24"/>
      <w:lang w:val="en-GB" w:eastAsia="en-US"/>
    </w:rPr>
  </w:style>
  <w:style w:type="paragraph" w:styleId="Bezriadkovania">
    <w:name w:val="No Spacing"/>
    <w:uiPriority w:val="1"/>
    <w:qFormat/>
    <w:rsid w:val="00F51684"/>
    <w:pPr>
      <w:tabs>
        <w:tab w:val="left" w:pos="567"/>
      </w:tabs>
    </w:pPr>
    <w:rPr>
      <w:sz w:val="22"/>
      <w:lang w:val="en-GB" w:eastAsia="en-US"/>
    </w:rPr>
  </w:style>
  <w:style w:type="character" w:styleId="Siln">
    <w:name w:val="Strong"/>
    <w:uiPriority w:val="22"/>
    <w:qFormat/>
    <w:rsid w:val="00802592"/>
    <w:rPr>
      <w:b/>
      <w:bCs/>
    </w:rPr>
  </w:style>
  <w:style w:type="character" w:customStyle="1" w:styleId="Nadpis1Char">
    <w:name w:val="Nadpis 1 Char"/>
    <w:basedOn w:val="Predvolenpsmoodseku"/>
    <w:link w:val="Nadpis1"/>
    <w:rsid w:val="00CC7438"/>
    <w:rPr>
      <w:b/>
      <w:caps/>
      <w:sz w:val="26"/>
      <w:lang w:val="en-US" w:eastAsia="en-US"/>
    </w:rPr>
  </w:style>
  <w:style w:type="character" w:customStyle="1" w:styleId="Nadpis2Char">
    <w:name w:val="Nadpis 2 Char"/>
    <w:basedOn w:val="Predvolenpsmoodseku"/>
    <w:link w:val="Nadpis2"/>
    <w:rsid w:val="00CC7438"/>
    <w:rPr>
      <w:rFonts w:ascii="Helvetica" w:hAnsi="Helvetica"/>
      <w:b/>
      <w:i/>
      <w:sz w:val="24"/>
      <w:lang w:val="en-GB" w:eastAsia="en-US"/>
    </w:rPr>
  </w:style>
  <w:style w:type="character" w:customStyle="1" w:styleId="Nadpis3Char">
    <w:name w:val="Nadpis 3 Char"/>
    <w:basedOn w:val="Predvolenpsmoodseku"/>
    <w:link w:val="Nadpis3"/>
    <w:rsid w:val="00CC7438"/>
    <w:rPr>
      <w:b/>
      <w:kern w:val="28"/>
      <w:sz w:val="24"/>
      <w:lang w:val="en-US" w:eastAsia="en-US"/>
    </w:rPr>
  </w:style>
  <w:style w:type="character" w:customStyle="1" w:styleId="Nadpis4Char">
    <w:name w:val="Nadpis 4 Char"/>
    <w:basedOn w:val="Predvolenpsmoodseku"/>
    <w:link w:val="Nadpis4"/>
    <w:rsid w:val="00CC7438"/>
    <w:rPr>
      <w:b/>
      <w:noProof/>
      <w:sz w:val="22"/>
      <w:lang w:val="en-GB" w:eastAsia="en-US"/>
    </w:rPr>
  </w:style>
  <w:style w:type="character" w:customStyle="1" w:styleId="Nadpis5Char">
    <w:name w:val="Nadpis 5 Char"/>
    <w:basedOn w:val="Predvolenpsmoodseku"/>
    <w:link w:val="Nadpis5"/>
    <w:rsid w:val="00CC7438"/>
    <w:rPr>
      <w:b/>
      <w:noProof/>
      <w:sz w:val="22"/>
      <w:lang w:val="en-GB" w:eastAsia="en-US"/>
    </w:rPr>
  </w:style>
  <w:style w:type="character" w:customStyle="1" w:styleId="Nadpis6Char">
    <w:name w:val="Nadpis 6 Char"/>
    <w:basedOn w:val="Predvolenpsmoodseku"/>
    <w:link w:val="Nadpis6"/>
    <w:rsid w:val="00CC7438"/>
    <w:rPr>
      <w:i/>
      <w:sz w:val="22"/>
      <w:lang w:val="en-GB" w:eastAsia="en-US"/>
    </w:rPr>
  </w:style>
  <w:style w:type="character" w:customStyle="1" w:styleId="Nadpis7Char">
    <w:name w:val="Nadpis 7 Char"/>
    <w:basedOn w:val="Predvolenpsmoodseku"/>
    <w:link w:val="Nadpis7"/>
    <w:rsid w:val="00CC7438"/>
    <w:rPr>
      <w:i/>
      <w:sz w:val="22"/>
      <w:lang w:val="en-GB" w:eastAsia="en-US"/>
    </w:rPr>
  </w:style>
  <w:style w:type="character" w:customStyle="1" w:styleId="Nadpis8Char">
    <w:name w:val="Nadpis 8 Char"/>
    <w:basedOn w:val="Predvolenpsmoodseku"/>
    <w:link w:val="Nadpis8"/>
    <w:rsid w:val="00CC7438"/>
    <w:rPr>
      <w:b/>
      <w:sz w:val="22"/>
      <w:lang w:val="en-GB" w:eastAsia="en-US"/>
    </w:rPr>
  </w:style>
  <w:style w:type="character" w:customStyle="1" w:styleId="Nadpis9Char">
    <w:name w:val="Nadpis 9 Char"/>
    <w:basedOn w:val="Predvolenpsmoodseku"/>
    <w:link w:val="Nadpis9"/>
    <w:rsid w:val="00CC7438"/>
    <w:rPr>
      <w:b/>
      <w:sz w:val="22"/>
      <w:lang w:val="en-GB" w:eastAsia="en-US"/>
    </w:rPr>
  </w:style>
  <w:style w:type="character" w:customStyle="1" w:styleId="HlavikaChar">
    <w:name w:val="Hlavička Char"/>
    <w:basedOn w:val="Predvolenpsmoodseku"/>
    <w:link w:val="Hlavika"/>
    <w:rsid w:val="00CC7438"/>
    <w:rPr>
      <w:rFonts w:ascii="Helvetica" w:hAnsi="Helvetica"/>
      <w:lang w:val="en-GB" w:eastAsia="en-US"/>
    </w:rPr>
  </w:style>
  <w:style w:type="character" w:customStyle="1" w:styleId="PtaChar">
    <w:name w:val="Päta Char"/>
    <w:basedOn w:val="Predvolenpsmoodseku"/>
    <w:link w:val="Pta"/>
    <w:rsid w:val="00CC7438"/>
    <w:rPr>
      <w:rFonts w:ascii="Helvetica" w:hAnsi="Helvetica"/>
      <w:sz w:val="16"/>
      <w:lang w:val="en-GB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CC7438"/>
    <w:rPr>
      <w:lang w:val="en-GB" w:eastAsia="en-US"/>
    </w:rPr>
  </w:style>
  <w:style w:type="character" w:customStyle="1" w:styleId="ZkladntextChar">
    <w:name w:val="Základný text Char"/>
    <w:basedOn w:val="Predvolenpsmoodseku"/>
    <w:link w:val="Zkladntext"/>
    <w:rsid w:val="00CC7438"/>
    <w:rPr>
      <w:sz w:val="22"/>
      <w:lang w:val="en-GB" w:eastAsia="en-US"/>
    </w:rPr>
  </w:style>
  <w:style w:type="character" w:customStyle="1" w:styleId="Zkladntext3Char">
    <w:name w:val="Základný text 3 Char"/>
    <w:basedOn w:val="Predvolenpsmoodseku"/>
    <w:link w:val="Zkladntext3"/>
    <w:rsid w:val="00CC7438"/>
    <w:rPr>
      <w:b/>
      <w:sz w:val="22"/>
      <w:lang w:val="en-GB" w:eastAsia="en-US"/>
    </w:rPr>
  </w:style>
  <w:style w:type="character" w:customStyle="1" w:styleId="TextvysvetlivkyChar">
    <w:name w:val="Text vysvetlivky Char"/>
    <w:basedOn w:val="Predvolenpsmoodseku"/>
    <w:link w:val="Textvysvetlivky"/>
    <w:semiHidden/>
    <w:rsid w:val="00CC7438"/>
    <w:rPr>
      <w:sz w:val="22"/>
      <w:lang w:val="en-GB"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CC7438"/>
    <w:rPr>
      <w:b/>
      <w:sz w:val="22"/>
      <w:lang w:val="en-GB"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C7438"/>
    <w:rPr>
      <w:sz w:val="22"/>
      <w:lang w:val="en-GB" w:eastAsia="en-US"/>
    </w:rPr>
  </w:style>
  <w:style w:type="character" w:customStyle="1" w:styleId="Zkladntext2Char">
    <w:name w:val="Základný text 2 Char"/>
    <w:basedOn w:val="Predvolenpsmoodseku"/>
    <w:link w:val="Zkladntext2"/>
    <w:rsid w:val="00CC7438"/>
    <w:rPr>
      <w:b/>
      <w:sz w:val="22"/>
      <w:lang w:val="en-GB"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CC7438"/>
    <w:rPr>
      <w:b/>
      <w:sz w:val="22"/>
      <w:lang w:val="en-GB" w:eastAsia="en-US"/>
    </w:rPr>
  </w:style>
  <w:style w:type="character" w:customStyle="1" w:styleId="TextbublinyChar">
    <w:name w:val="Text bubliny Char"/>
    <w:basedOn w:val="Predvolenpsmoodseku"/>
    <w:link w:val="Textbubliny"/>
    <w:semiHidden/>
    <w:rsid w:val="00CC7438"/>
    <w:rPr>
      <w:rFonts w:ascii="Tahoma" w:hAnsi="Tahoma" w:cs="Tahoma"/>
      <w:sz w:val="16"/>
      <w:szCs w:val="16"/>
      <w:lang w:val="en-GB" w:eastAsia="en-US"/>
    </w:rPr>
  </w:style>
  <w:style w:type="character" w:customStyle="1" w:styleId="PredmetkomentraChar">
    <w:name w:val="Predmet komentára Char"/>
    <w:basedOn w:val="TextkomentraChar"/>
    <w:link w:val="Predmetkomentra"/>
    <w:semiHidden/>
    <w:rsid w:val="00CC7438"/>
    <w:rPr>
      <w:b/>
      <w:bCs/>
      <w:lang w:val="en-GB" w:eastAsia="en-US" w:bidi="ar-SA"/>
    </w:rPr>
  </w:style>
  <w:style w:type="paragraph" w:customStyle="1" w:styleId="Style1">
    <w:name w:val="Style1"/>
    <w:basedOn w:val="Normlny"/>
    <w:qFormat/>
    <w:rsid w:val="00CC7438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  <w:lang w:val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iPriority="99" w:unhideWhenUsed="1"/>
    <w:lsdException w:name="header" w:unhideWhenUsed="1"/>
    <w:lsdException w:name="footer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semiHidden="0"/>
    <w:lsdException w:name="List Number 3" w:unhideWhenUsed="1"/>
    <w:lsdException w:name="List Number 4" w:unhideWhenUsed="1"/>
    <w:lsdException w:name="List Number 5" w:semiHidden="0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uiPriority="22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iPriority="99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Placeholder Text" w:uiPriority="99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link w:val="Nadpis1Char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link w:val="Nadpis2Char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link w:val="Nadpis3Char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link w:val="Nadpis4Char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link w:val="Nadpis5Char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link w:val="Nadpis6Char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link w:val="Nadpis7Char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link w:val="Nadpis8Char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link w:val="Nadpis9Char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link w:val="TextpoznmkypodiarouChar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link w:val="ZkladntextChar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customStyle="1" w:styleId="BodyText23">
    <w:name w:val="Body Text 23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link w:val="Zkladntext3Char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semiHidden/>
    <w:rPr>
      <w:sz w:val="16"/>
    </w:rPr>
  </w:style>
  <w:style w:type="paragraph" w:styleId="Zarkazkladnhotextu2">
    <w:name w:val="Body Text Indent 2"/>
    <w:basedOn w:val="Normlny"/>
    <w:link w:val="Zarkazkladnhotextu2Char"/>
    <w:pPr>
      <w:ind w:left="567" w:hanging="567"/>
      <w:jc w:val="both"/>
    </w:pPr>
    <w:rPr>
      <w:b/>
    </w:rPr>
  </w:style>
  <w:style w:type="paragraph" w:styleId="Textkomentra">
    <w:name w:val="annotation text"/>
    <w:basedOn w:val="Normlny"/>
    <w:link w:val="TextkomentraChar"/>
    <w:uiPriority w:val="99"/>
    <w:rPr>
      <w:sz w:val="20"/>
    </w:rPr>
  </w:style>
  <w:style w:type="paragraph" w:customStyle="1" w:styleId="BodyText22">
    <w:name w:val="Body Text 22"/>
    <w:basedOn w:val="Normlny"/>
    <w:pPr>
      <w:ind w:left="567" w:hanging="567"/>
    </w:pPr>
    <w:rPr>
      <w:b/>
    </w:rPr>
  </w:style>
  <w:style w:type="paragraph" w:customStyle="1" w:styleId="BodyText21">
    <w:name w:val="Body Text 2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link w:val="Zarkazkladnhotextu3Char"/>
    <w:pPr>
      <w:spacing w:line="240" w:lineRule="auto"/>
      <w:ind w:left="567" w:hanging="567"/>
    </w:pPr>
  </w:style>
  <w:style w:type="paragraph" w:styleId="Zkladntext2">
    <w:name w:val="Body Text 2"/>
    <w:basedOn w:val="Normlny"/>
    <w:link w:val="Zkladntext2Char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link w:val="ZarkazkladnhotextuChar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link w:val="TextbublinyChar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val="en-GB"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it-IT" w:eastAsia="it-IT"/>
    </w:rPr>
  </w:style>
  <w:style w:type="paragraph" w:customStyle="1" w:styleId="BodytextAgency">
    <w:name w:val="Body text (Agency)"/>
    <w:basedOn w:val="Normlny"/>
    <w:link w:val="BodytextAgencyChar"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rsid w:val="00FF4664"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Palatino Linotype" w:hAnsi="Palatino Linotype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semiHidden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rsid w:val="00FF4664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en-GB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link w:val="Textkomentra"/>
    <w:uiPriority w:val="99"/>
    <w:locked/>
    <w:rsid w:val="003909E0"/>
    <w:rPr>
      <w:lang w:val="en-GB" w:eastAsia="en-US" w:bidi="ar-SA"/>
    </w:rPr>
  </w:style>
  <w:style w:type="character" w:customStyle="1" w:styleId="shorttext">
    <w:name w:val="short_text"/>
    <w:rsid w:val="00DA0852"/>
  </w:style>
  <w:style w:type="character" w:customStyle="1" w:styleId="hps">
    <w:name w:val="hps"/>
    <w:rsid w:val="00DA0852"/>
  </w:style>
  <w:style w:type="paragraph" w:customStyle="1" w:styleId="Dosje1">
    <w:name w:val="Dosje 1"/>
    <w:basedOn w:val="Bezriadkovania"/>
    <w:link w:val="Dosje1Char"/>
    <w:qFormat/>
    <w:rsid w:val="00F51684"/>
    <w:pPr>
      <w:tabs>
        <w:tab w:val="clear" w:pos="567"/>
      </w:tabs>
      <w:spacing w:line="360" w:lineRule="auto"/>
      <w:jc w:val="both"/>
    </w:pPr>
    <w:rPr>
      <w:sz w:val="24"/>
      <w:szCs w:val="24"/>
    </w:rPr>
  </w:style>
  <w:style w:type="character" w:customStyle="1" w:styleId="Dosje1Char">
    <w:name w:val="Dosje 1 Char"/>
    <w:link w:val="Dosje1"/>
    <w:rsid w:val="00F51684"/>
    <w:rPr>
      <w:sz w:val="24"/>
      <w:szCs w:val="24"/>
      <w:lang w:val="en-GB" w:eastAsia="en-US"/>
    </w:rPr>
  </w:style>
  <w:style w:type="paragraph" w:styleId="Bezriadkovania">
    <w:name w:val="No Spacing"/>
    <w:uiPriority w:val="1"/>
    <w:qFormat/>
    <w:rsid w:val="00F51684"/>
    <w:pPr>
      <w:tabs>
        <w:tab w:val="left" w:pos="567"/>
      </w:tabs>
    </w:pPr>
    <w:rPr>
      <w:sz w:val="22"/>
      <w:lang w:val="en-GB" w:eastAsia="en-US"/>
    </w:rPr>
  </w:style>
  <w:style w:type="character" w:styleId="Siln">
    <w:name w:val="Strong"/>
    <w:uiPriority w:val="22"/>
    <w:qFormat/>
    <w:rsid w:val="00802592"/>
    <w:rPr>
      <w:b/>
      <w:bCs/>
    </w:rPr>
  </w:style>
  <w:style w:type="character" w:customStyle="1" w:styleId="Nadpis1Char">
    <w:name w:val="Nadpis 1 Char"/>
    <w:basedOn w:val="Predvolenpsmoodseku"/>
    <w:link w:val="Nadpis1"/>
    <w:rsid w:val="00CC7438"/>
    <w:rPr>
      <w:b/>
      <w:caps/>
      <w:sz w:val="26"/>
      <w:lang w:val="en-US" w:eastAsia="en-US"/>
    </w:rPr>
  </w:style>
  <w:style w:type="character" w:customStyle="1" w:styleId="Nadpis2Char">
    <w:name w:val="Nadpis 2 Char"/>
    <w:basedOn w:val="Predvolenpsmoodseku"/>
    <w:link w:val="Nadpis2"/>
    <w:rsid w:val="00CC7438"/>
    <w:rPr>
      <w:rFonts w:ascii="Helvetica" w:hAnsi="Helvetica"/>
      <w:b/>
      <w:i/>
      <w:sz w:val="24"/>
      <w:lang w:val="en-GB" w:eastAsia="en-US"/>
    </w:rPr>
  </w:style>
  <w:style w:type="character" w:customStyle="1" w:styleId="Nadpis3Char">
    <w:name w:val="Nadpis 3 Char"/>
    <w:basedOn w:val="Predvolenpsmoodseku"/>
    <w:link w:val="Nadpis3"/>
    <w:rsid w:val="00CC7438"/>
    <w:rPr>
      <w:b/>
      <w:kern w:val="28"/>
      <w:sz w:val="24"/>
      <w:lang w:val="en-US" w:eastAsia="en-US"/>
    </w:rPr>
  </w:style>
  <w:style w:type="character" w:customStyle="1" w:styleId="Nadpis4Char">
    <w:name w:val="Nadpis 4 Char"/>
    <w:basedOn w:val="Predvolenpsmoodseku"/>
    <w:link w:val="Nadpis4"/>
    <w:rsid w:val="00CC7438"/>
    <w:rPr>
      <w:b/>
      <w:noProof/>
      <w:sz w:val="22"/>
      <w:lang w:val="en-GB" w:eastAsia="en-US"/>
    </w:rPr>
  </w:style>
  <w:style w:type="character" w:customStyle="1" w:styleId="Nadpis5Char">
    <w:name w:val="Nadpis 5 Char"/>
    <w:basedOn w:val="Predvolenpsmoodseku"/>
    <w:link w:val="Nadpis5"/>
    <w:rsid w:val="00CC7438"/>
    <w:rPr>
      <w:b/>
      <w:noProof/>
      <w:sz w:val="22"/>
      <w:lang w:val="en-GB" w:eastAsia="en-US"/>
    </w:rPr>
  </w:style>
  <w:style w:type="character" w:customStyle="1" w:styleId="Nadpis6Char">
    <w:name w:val="Nadpis 6 Char"/>
    <w:basedOn w:val="Predvolenpsmoodseku"/>
    <w:link w:val="Nadpis6"/>
    <w:rsid w:val="00CC7438"/>
    <w:rPr>
      <w:i/>
      <w:sz w:val="22"/>
      <w:lang w:val="en-GB" w:eastAsia="en-US"/>
    </w:rPr>
  </w:style>
  <w:style w:type="character" w:customStyle="1" w:styleId="Nadpis7Char">
    <w:name w:val="Nadpis 7 Char"/>
    <w:basedOn w:val="Predvolenpsmoodseku"/>
    <w:link w:val="Nadpis7"/>
    <w:rsid w:val="00CC7438"/>
    <w:rPr>
      <w:i/>
      <w:sz w:val="22"/>
      <w:lang w:val="en-GB" w:eastAsia="en-US"/>
    </w:rPr>
  </w:style>
  <w:style w:type="character" w:customStyle="1" w:styleId="Nadpis8Char">
    <w:name w:val="Nadpis 8 Char"/>
    <w:basedOn w:val="Predvolenpsmoodseku"/>
    <w:link w:val="Nadpis8"/>
    <w:rsid w:val="00CC7438"/>
    <w:rPr>
      <w:b/>
      <w:sz w:val="22"/>
      <w:lang w:val="en-GB" w:eastAsia="en-US"/>
    </w:rPr>
  </w:style>
  <w:style w:type="character" w:customStyle="1" w:styleId="Nadpis9Char">
    <w:name w:val="Nadpis 9 Char"/>
    <w:basedOn w:val="Predvolenpsmoodseku"/>
    <w:link w:val="Nadpis9"/>
    <w:rsid w:val="00CC7438"/>
    <w:rPr>
      <w:b/>
      <w:sz w:val="22"/>
      <w:lang w:val="en-GB" w:eastAsia="en-US"/>
    </w:rPr>
  </w:style>
  <w:style w:type="character" w:customStyle="1" w:styleId="HlavikaChar">
    <w:name w:val="Hlavička Char"/>
    <w:basedOn w:val="Predvolenpsmoodseku"/>
    <w:link w:val="Hlavika"/>
    <w:rsid w:val="00CC7438"/>
    <w:rPr>
      <w:rFonts w:ascii="Helvetica" w:hAnsi="Helvetica"/>
      <w:lang w:val="en-GB" w:eastAsia="en-US"/>
    </w:rPr>
  </w:style>
  <w:style w:type="character" w:customStyle="1" w:styleId="PtaChar">
    <w:name w:val="Päta Char"/>
    <w:basedOn w:val="Predvolenpsmoodseku"/>
    <w:link w:val="Pta"/>
    <w:rsid w:val="00CC7438"/>
    <w:rPr>
      <w:rFonts w:ascii="Helvetica" w:hAnsi="Helvetica"/>
      <w:sz w:val="16"/>
      <w:lang w:val="en-GB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CC7438"/>
    <w:rPr>
      <w:lang w:val="en-GB" w:eastAsia="en-US"/>
    </w:rPr>
  </w:style>
  <w:style w:type="character" w:customStyle="1" w:styleId="ZkladntextChar">
    <w:name w:val="Základný text Char"/>
    <w:basedOn w:val="Predvolenpsmoodseku"/>
    <w:link w:val="Zkladntext"/>
    <w:rsid w:val="00CC7438"/>
    <w:rPr>
      <w:sz w:val="22"/>
      <w:lang w:val="en-GB" w:eastAsia="en-US"/>
    </w:rPr>
  </w:style>
  <w:style w:type="character" w:customStyle="1" w:styleId="Zkladntext3Char">
    <w:name w:val="Základný text 3 Char"/>
    <w:basedOn w:val="Predvolenpsmoodseku"/>
    <w:link w:val="Zkladntext3"/>
    <w:rsid w:val="00CC7438"/>
    <w:rPr>
      <w:b/>
      <w:sz w:val="22"/>
      <w:lang w:val="en-GB" w:eastAsia="en-US"/>
    </w:rPr>
  </w:style>
  <w:style w:type="character" w:customStyle="1" w:styleId="TextvysvetlivkyChar">
    <w:name w:val="Text vysvetlivky Char"/>
    <w:basedOn w:val="Predvolenpsmoodseku"/>
    <w:link w:val="Textvysvetlivky"/>
    <w:semiHidden/>
    <w:rsid w:val="00CC7438"/>
    <w:rPr>
      <w:sz w:val="22"/>
      <w:lang w:val="en-GB"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CC7438"/>
    <w:rPr>
      <w:b/>
      <w:sz w:val="22"/>
      <w:lang w:val="en-GB"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C7438"/>
    <w:rPr>
      <w:sz w:val="22"/>
      <w:lang w:val="en-GB" w:eastAsia="en-US"/>
    </w:rPr>
  </w:style>
  <w:style w:type="character" w:customStyle="1" w:styleId="Zkladntext2Char">
    <w:name w:val="Základný text 2 Char"/>
    <w:basedOn w:val="Predvolenpsmoodseku"/>
    <w:link w:val="Zkladntext2"/>
    <w:rsid w:val="00CC7438"/>
    <w:rPr>
      <w:b/>
      <w:sz w:val="22"/>
      <w:lang w:val="en-GB"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CC7438"/>
    <w:rPr>
      <w:b/>
      <w:sz w:val="22"/>
      <w:lang w:val="en-GB" w:eastAsia="en-US"/>
    </w:rPr>
  </w:style>
  <w:style w:type="character" w:customStyle="1" w:styleId="TextbublinyChar">
    <w:name w:val="Text bubliny Char"/>
    <w:basedOn w:val="Predvolenpsmoodseku"/>
    <w:link w:val="Textbubliny"/>
    <w:semiHidden/>
    <w:rsid w:val="00CC7438"/>
    <w:rPr>
      <w:rFonts w:ascii="Tahoma" w:hAnsi="Tahoma" w:cs="Tahoma"/>
      <w:sz w:val="16"/>
      <w:szCs w:val="16"/>
      <w:lang w:val="en-GB" w:eastAsia="en-US"/>
    </w:rPr>
  </w:style>
  <w:style w:type="character" w:customStyle="1" w:styleId="PredmetkomentraChar">
    <w:name w:val="Predmet komentára Char"/>
    <w:basedOn w:val="TextkomentraChar"/>
    <w:link w:val="Predmetkomentra"/>
    <w:semiHidden/>
    <w:rsid w:val="00CC7438"/>
    <w:rPr>
      <w:b/>
      <w:bCs/>
      <w:lang w:val="en-GB" w:eastAsia="en-US" w:bidi="ar-SA"/>
    </w:rPr>
  </w:style>
  <w:style w:type="paragraph" w:customStyle="1" w:styleId="Style1">
    <w:name w:val="Style1"/>
    <w:basedOn w:val="Normlny"/>
    <w:qFormat/>
    <w:rsid w:val="00CC7438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medicines.health.europa.eu/veterinary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skvbl.sk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neziaduce_ucinky@uskvbl.s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3CE8C-5022-440F-B61B-62D328AD9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3157</Words>
  <Characters>19133</Characters>
  <Application>Microsoft Office Word</Application>
  <DocSecurity>0</DocSecurity>
  <Lines>159</Lines>
  <Paragraphs>44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EN_qrd_veterinary template_v.8 en</vt:lpstr>
      <vt:lpstr>EN_qrd_veterinary template_v.8 en</vt:lpstr>
      <vt:lpstr>EN_qrd_veterinary template_v.8 en</vt:lpstr>
      <vt:lpstr>EN_qrd_veterinary template_v.8 en</vt:lpstr>
    </vt:vector>
  </TitlesOfParts>
  <Company>EMEA</Company>
  <LinksUpToDate>false</LinksUpToDate>
  <CharactersWithSpaces>22246</CharactersWithSpaces>
  <SharedDoc>false</SharedDoc>
  <HLinks>
    <vt:vector size="6" baseType="variant">
      <vt:variant>
        <vt:i4>327788</vt:i4>
      </vt:variant>
      <vt:variant>
        <vt:i4>0</vt:i4>
      </vt:variant>
      <vt:variant>
        <vt:i4>0</vt:i4>
      </vt:variant>
      <vt:variant>
        <vt:i4>5</vt:i4>
      </vt:variant>
      <vt:variant>
        <vt:lpwstr>mailto:info.hr@dechra.com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EN_qrd_veterinary template_v.8 en</dc:title>
  <dc:subject>General-EMA/201224/2010</dc:subject>
  <dc:creator>Abramović Sunčana</dc:creator>
  <cp:lastModifiedBy>User</cp:lastModifiedBy>
  <cp:revision>5</cp:revision>
  <cp:lastPrinted>2020-05-14T05:42:00Z</cp:lastPrinted>
  <dcterms:created xsi:type="dcterms:W3CDTF">2020-05-14T12:15:00Z</dcterms:created>
  <dcterms:modified xsi:type="dcterms:W3CDTF">2024-07-23T05:52:00Z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MEADocClassificationText">
    <vt:lpwstr/>
  </property>
  <property fmtid="{D5CDD505-2E9C-101B-9397-08002B2CF9AE}" pid="3" name="EMEADocClassificationCode">
    <vt:lpwstr/>
  </property>
  <property fmtid="{D5CDD505-2E9C-101B-9397-08002B2CF9AE}" pid="4" name="EMEADocClassificationHidden">
    <vt:lpwstr>N</vt:lpwstr>
  </property>
  <property fmtid="{D5CDD505-2E9C-101B-9397-08002B2CF9AE}" pid="5" name="EMEADocTypeCode">
    <vt:lpwstr>tran</vt:lpwstr>
  </property>
  <property fmtid="{D5CDD505-2E9C-101B-9397-08002B2CF9AE}" pid="6" name="EMEADocRefFull">
    <vt:lpwstr>EMEA/18389/02/en</vt:lpwstr>
  </property>
  <property fmtid="{D5CDD505-2E9C-101B-9397-08002B2CF9AE}" pid="7" name="EMEADocRefPart0">
    <vt:lpwstr>EMEA</vt:lpwstr>
  </property>
  <property fmtid="{D5CDD505-2E9C-101B-9397-08002B2CF9AE}" pid="8" name="EMEADocRefPart1">
    <vt:lpwstr/>
  </property>
  <property fmtid="{D5CDD505-2E9C-101B-9397-08002B2CF9AE}" pid="9" name="EMEADocRefPart2">
    <vt:lpwstr/>
  </property>
  <property fmtid="{D5CDD505-2E9C-101B-9397-08002B2CF9AE}" pid="10" name="EMEADocRefPart3">
    <vt:lpwstr/>
  </property>
  <property fmtid="{D5CDD505-2E9C-101B-9397-08002B2CF9AE}" pid="11" name="EMEADocRefNum">
    <vt:lpwstr>18389</vt:lpwstr>
  </property>
  <property fmtid="{D5CDD505-2E9C-101B-9397-08002B2CF9AE}" pid="12" name="EMEADocRefYear">
    <vt:lpwstr>02</vt:lpwstr>
  </property>
  <property fmtid="{D5CDD505-2E9C-101B-9397-08002B2CF9AE}" pid="13" name="EMEADocRefRoot">
    <vt:lpwstr>EMEA/18389/02</vt:lpwstr>
  </property>
  <property fmtid="{D5CDD505-2E9C-101B-9397-08002B2CF9AE}" pid="14" name="EMEADocVersion">
    <vt:lpwstr/>
  </property>
  <property fmtid="{D5CDD505-2E9C-101B-9397-08002B2CF9AE}" pid="15" name="EMEADocLanguage">
    <vt:lpwstr>en</vt:lpwstr>
  </property>
  <property fmtid="{D5CDD505-2E9C-101B-9397-08002B2CF9AE}" pid="16" name="EMEADocRefPartFreeText">
    <vt:lpwstr/>
  </property>
  <property fmtid="{D5CDD505-2E9C-101B-9397-08002B2CF9AE}" pid="17" name="EMEADocStatus">
    <vt:lpwstr/>
  </property>
  <property fmtid="{D5CDD505-2E9C-101B-9397-08002B2CF9AE}" pid="18" name="EMEADocDateDay">
    <vt:lpwstr>23</vt:lpwstr>
  </property>
  <property fmtid="{D5CDD505-2E9C-101B-9397-08002B2CF9AE}" pid="19" name="EMEADocDateMonth">
    <vt:lpwstr>July</vt:lpwstr>
  </property>
  <property fmtid="{D5CDD505-2E9C-101B-9397-08002B2CF9AE}" pid="20" name="EMEADocDateYear">
    <vt:lpwstr>2002</vt:lpwstr>
  </property>
  <property fmtid="{D5CDD505-2E9C-101B-9397-08002B2CF9AE}" pid="21" name="EMEADocDate">
    <vt:lpwstr>20020723</vt:lpwstr>
  </property>
  <property fmtid="{D5CDD505-2E9C-101B-9397-08002B2CF9AE}" pid="22" name="EMEADocTitle">
    <vt:lpwstr> SPC veterinary template</vt:lpwstr>
  </property>
  <property fmtid="{D5CDD505-2E9C-101B-9397-08002B2CF9AE}" pid="23" name="EMEADocExtCatTitle">
    <vt:lpwstr>The Title will not be included in the External Catalogue.</vt:lpwstr>
  </property>
  <property fmtid="{D5CDD505-2E9C-101B-9397-08002B2CF9AE}" pid="24" name="DM_Status">
    <vt:lpwstr/>
  </property>
  <property fmtid="{D5CDD505-2E9C-101B-9397-08002B2CF9AE}" pid="25" name="DM_Authors">
    <vt:lpwstr/>
  </property>
  <property fmtid="{D5CDD505-2E9C-101B-9397-08002B2CF9AE}" pid="26" name="DM_Keywords">
    <vt:lpwstr/>
  </property>
  <property fmtid="{D5CDD505-2E9C-101B-9397-08002B2CF9AE}" pid="27" name="DM_Title">
    <vt:lpwstr/>
  </property>
  <property fmtid="{D5CDD505-2E9C-101B-9397-08002B2CF9AE}" pid="28" name="DM_Language">
    <vt:lpwstr/>
  </property>
  <property fmtid="{D5CDD505-2E9C-101B-9397-08002B2CF9AE}" pid="29" name="DM_Owner">
    <vt:lpwstr>Prizzi Monica</vt:lpwstr>
  </property>
  <property fmtid="{D5CDD505-2E9C-101B-9397-08002B2CF9AE}" pid="30" name="DM_emea_cc">
    <vt:lpwstr/>
  </property>
  <property fmtid="{D5CDD505-2E9C-101B-9397-08002B2CF9AE}" pid="31" name="DM_emea_message_subject">
    <vt:lpwstr/>
  </property>
  <property fmtid="{D5CDD505-2E9C-101B-9397-08002B2CF9AE}" pid="32" name="DM_emea_doc_number">
    <vt:lpwstr>201224</vt:lpwstr>
  </property>
  <property fmtid="{D5CDD505-2E9C-101B-9397-08002B2CF9AE}" pid="33" name="DM_emea_received_date">
    <vt:lpwstr>nulldate</vt:lpwstr>
  </property>
  <property fmtid="{D5CDD505-2E9C-101B-9397-08002B2CF9AE}" pid="34" name="DM_emea_resp_body">
    <vt:lpwstr/>
  </property>
  <property fmtid="{D5CDD505-2E9C-101B-9397-08002B2CF9AE}" pid="35" name="DM_emea_revision_label">
    <vt:lpwstr/>
  </property>
  <property fmtid="{D5CDD505-2E9C-101B-9397-08002B2CF9AE}" pid="36" name="DM_emea_to">
    <vt:lpwstr/>
  </property>
  <property fmtid="{D5CDD505-2E9C-101B-9397-08002B2CF9AE}" pid="37" name="DM_emea_bcc">
    <vt:lpwstr/>
  </property>
  <property fmtid="{D5CDD505-2E9C-101B-9397-08002B2CF9AE}" pid="38" name="DM_emea_doc_category">
    <vt:lpwstr>General</vt:lpwstr>
  </property>
  <property fmtid="{D5CDD505-2E9C-101B-9397-08002B2CF9AE}" pid="39" name="DM_emea_from">
    <vt:lpwstr/>
  </property>
  <property fmtid="{D5CDD505-2E9C-101B-9397-08002B2CF9AE}" pid="40" name="DM_emea_internal_label">
    <vt:lpwstr>EMA</vt:lpwstr>
  </property>
  <property fmtid="{D5CDD505-2E9C-101B-9397-08002B2CF9AE}" pid="41" name="DM_emea_legal_date">
    <vt:lpwstr>nulldate</vt:lpwstr>
  </property>
  <property fmtid="{D5CDD505-2E9C-101B-9397-08002B2CF9AE}" pid="42" name="DM_emea_year">
    <vt:lpwstr>2010</vt:lpwstr>
  </property>
  <property fmtid="{D5CDD505-2E9C-101B-9397-08002B2CF9AE}" pid="43" name="DM_emea_sent_date">
    <vt:lpwstr>nulldate</vt:lpwstr>
  </property>
  <property fmtid="{D5CDD505-2E9C-101B-9397-08002B2CF9AE}" pid="44" name="DM_emea_doc_lang">
    <vt:lpwstr/>
  </property>
  <property fmtid="{D5CDD505-2E9C-101B-9397-08002B2CF9AE}" pid="45" name="DM_emea_meeting_status">
    <vt:lpwstr/>
  </property>
  <property fmtid="{D5CDD505-2E9C-101B-9397-08002B2CF9AE}" pid="46" name="DM_emea_meeting_action">
    <vt:lpwstr/>
  </property>
  <property fmtid="{D5CDD505-2E9C-101B-9397-08002B2CF9AE}" pid="47" name="DM_emea_meeting_hyperlink">
    <vt:lpwstr/>
  </property>
  <property fmtid="{D5CDD505-2E9C-101B-9397-08002B2CF9AE}" pid="48" name="DM_emea_meeting_title">
    <vt:lpwstr/>
  </property>
  <property fmtid="{D5CDD505-2E9C-101B-9397-08002B2CF9AE}" pid="49" name="DM_emea_meeting_ref">
    <vt:lpwstr/>
  </property>
  <property fmtid="{D5CDD505-2E9C-101B-9397-08002B2CF9AE}" pid="50" name="DM_emea_meeting_flags">
    <vt:lpwstr/>
  </property>
  <property fmtid="{D5CDD505-2E9C-101B-9397-08002B2CF9AE}" pid="51" name="DM_Subject">
    <vt:lpwstr>General-EMA/201224/2010</vt:lpwstr>
  </property>
  <property fmtid="{D5CDD505-2E9C-101B-9397-08002B2CF9AE}" pid="52" name="DM_Version">
    <vt:lpwstr>CURRENT,2.3</vt:lpwstr>
  </property>
  <property fmtid="{D5CDD505-2E9C-101B-9397-08002B2CF9AE}" pid="53" name="DM_Name">
    <vt:lpwstr>EN_qrd_veterinary template_v.8 en</vt:lpwstr>
  </property>
  <property fmtid="{D5CDD505-2E9C-101B-9397-08002B2CF9AE}" pid="54" name="DM_Creation_Date">
    <vt:lpwstr>30/10/2012 16:42:44</vt:lpwstr>
  </property>
  <property fmtid="{D5CDD505-2E9C-101B-9397-08002B2CF9AE}" pid="55" name="DM_Modify_Date">
    <vt:lpwstr>30/10/2012 17:03:10</vt:lpwstr>
  </property>
  <property fmtid="{D5CDD505-2E9C-101B-9397-08002B2CF9AE}" pid="56" name="DM_Creator_Name">
    <vt:lpwstr>Prizzi Monica</vt:lpwstr>
  </property>
  <property fmtid="{D5CDD505-2E9C-101B-9397-08002B2CF9AE}" pid="57" name="DM_Modifier_Name">
    <vt:lpwstr>Prizzi Monica</vt:lpwstr>
  </property>
  <property fmtid="{D5CDD505-2E9C-101B-9397-08002B2CF9AE}" pid="58" name="DM_Type">
    <vt:lpwstr>emea_document</vt:lpwstr>
  </property>
  <property fmtid="{D5CDD505-2E9C-101B-9397-08002B2CF9AE}" pid="59" name="DM_DocRefId">
    <vt:lpwstr>EMA/418124/2012</vt:lpwstr>
  </property>
  <property fmtid="{D5CDD505-2E9C-101B-9397-08002B2CF9AE}" pid="60" name="DM_Category">
    <vt:lpwstr>Templates and Form</vt:lpwstr>
  </property>
  <property fmtid="{D5CDD505-2E9C-101B-9397-08002B2CF9AE}" pid="61" name="DM_Path">
    <vt:lpwstr>/02b. Administration of Scientific Meeting/WPs SAGs DGs and other WGs/CxMP - QRD/3. Other activities/02. Procedures/01. QRD PI templates/02 QRD Veterinary templates/06 V-template v.8 - for publication June 2012/03 Templates ready for publication</vt:lpwstr>
  </property>
  <property fmtid="{D5CDD505-2E9C-101B-9397-08002B2CF9AE}" pid="62" name="DM_emea_doc_ref_id">
    <vt:lpwstr>EMA/418124/2012</vt:lpwstr>
  </property>
  <property fmtid="{D5CDD505-2E9C-101B-9397-08002B2CF9AE}" pid="63" name="DM_Modifer_Name">
    <vt:lpwstr>Prizzi Monica</vt:lpwstr>
  </property>
  <property fmtid="{D5CDD505-2E9C-101B-9397-08002B2CF9AE}" pid="64" name="DM_Modified_Date">
    <vt:lpwstr>30/10/2012 17:03:10</vt:lpwstr>
  </property>
</Properties>
</file>