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3A" w:rsidRDefault="00F9303A" w:rsidP="00F9303A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018/DD/20-S</w:t>
      </w:r>
    </w:p>
    <w:p w:rsidR="00F9303A" w:rsidRDefault="00F9303A" w:rsidP="00F9303A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F9303A" w:rsidRDefault="00F9303A" w:rsidP="00F9303A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F9303A" w:rsidRDefault="00F9303A" w:rsidP="00F9303A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(vnútorný obal)</w:t>
      </w:r>
    </w:p>
    <w:p w:rsidR="00F9303A" w:rsidRDefault="00F9303A" w:rsidP="00F9303A">
      <w:pPr>
        <w:jc w:val="both"/>
        <w:rPr>
          <w:sz w:val="22"/>
          <w:szCs w:val="22"/>
        </w:rPr>
      </w:pP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ARAVA - Bylinný šampón Blchy a Kliešte pre šteňatá</w:t>
      </w:r>
    </w:p>
    <w:p w:rsidR="00F9303A" w:rsidRDefault="00F9303A" w:rsidP="00F9303A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  <w:t>Arava Pet Spa Ltd., 3 Bazelet St. Mitzpe Sapir, Tzur Igal, Izrael.</w:t>
      </w:r>
    </w:p>
    <w:p w:rsidR="00F9303A" w:rsidRDefault="00F9303A" w:rsidP="00F9303A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9303A" w:rsidRDefault="00F9303A" w:rsidP="00F9303A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ARAVA s. r. o., Na Bráne 10, 010 01 Žilina, Slovenská republika.</w:t>
      </w:r>
    </w:p>
    <w:p w:rsidR="00F9303A" w:rsidRDefault="00F9303A" w:rsidP="00F9303A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  <w:t>Aqua, Sodium Laureth Sulfate, Cocamidopropyl Betaine, Cocamide DEA, PEG-150 Distearate, PEG-40 Hydrogenated Castor Oil, BHT, Maris Salt, (Dead Sea Salt), Juniperus Virginiana Oil, Cympobogon Flexuosus Oil, Eugenia Caryophyllus (Clove) Oil, Thymus Vulgaris (Thyme) Flower/Leaf Oil, Cinnamonum Cassia Leaf Oil, Eucalyptus Citriodora, Mentha Piperita (Peppermint) Oil, Melia Azadirachta Seed Oil, MelaleucaAlternifolia (Tea Tree) Leaf Oil, Simmondsia Chenensis (Jojoba) Seed Oil, Lavendula Angustifolia ( Lavender) Oil, Rosmarinus Officinalis (Rosemary) Leaf Oil, Chamomilla Recutita (Matricaria) Flower Oil, Helianthus Annuus (Sunflower) Seed Oil &amp; Calendula Officinalis Extract &amp; BHT, Nepeta Cataria Extract, Chrysanthenum Sinense Flower Extract, Rokonsal KS-4, Disodium EDTA.</w:t>
      </w: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Mierne viskózna číra kvapalina žltej farby s charakteristickou kvetinovou vôňou.</w:t>
      </w:r>
    </w:p>
    <w:p w:rsidR="00F9303A" w:rsidRDefault="00F9303A" w:rsidP="00F9303A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F9303A" w:rsidRDefault="00F9303A" w:rsidP="00F9303A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>Šteňatá</w:t>
      </w:r>
      <w:r>
        <w:rPr>
          <w:bCs/>
          <w:sz w:val="22"/>
          <w:szCs w:val="22"/>
        </w:rPr>
        <w:t>.</w:t>
      </w:r>
    </w:p>
    <w:p w:rsidR="00F9303A" w:rsidRDefault="00F9303A" w:rsidP="00F9303A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 xml:space="preserve">: </w:t>
      </w:r>
      <w:r>
        <w:rPr>
          <w:bCs/>
          <w:sz w:val="22"/>
          <w:szCs w:val="22"/>
        </w:rPr>
        <w:tab/>
        <w:t xml:space="preserve">Šampón obsahuje esenciálne oleje rastlín, ktorým príroda vyvinula prirodzený obranný mechanizmus proti škodlivému hmyzu. </w:t>
      </w: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 xml:space="preserve">Obsahuje vysokú koncentráciu 14 aktívnych prírodných zložiek: </w:t>
      </w:r>
      <w:r>
        <w:rPr>
          <w:b/>
          <w:bCs/>
          <w:sz w:val="22"/>
          <w:szCs w:val="22"/>
        </w:rPr>
        <w:t>Esenciálne oleje z:</w:t>
      </w:r>
      <w:r>
        <w:rPr>
          <w:bCs/>
          <w:sz w:val="22"/>
          <w:szCs w:val="22"/>
        </w:rPr>
        <w:t xml:space="preserve"> gerania, peppermintu, škorice, citrónovej trávy, klinčeka, tymiánu, borievky, rozmarínu, eukalyptu.</w:t>
      </w: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Extrakty z:</w:t>
      </w:r>
      <w:r>
        <w:rPr>
          <w:bCs/>
          <w:sz w:val="22"/>
          <w:szCs w:val="22"/>
        </w:rPr>
        <w:t xml:space="preserve"> kocúrnika, chryznatémy.</w:t>
      </w: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Oleje:</w:t>
      </w:r>
      <w:r>
        <w:rPr>
          <w:bCs/>
          <w:sz w:val="22"/>
          <w:szCs w:val="22"/>
        </w:rPr>
        <w:t xml:space="preserve"> nimbový a levanduľový.</w:t>
      </w:r>
    </w:p>
    <w:p w:rsidR="00F9303A" w:rsidRDefault="00F9303A" w:rsidP="00F9303A">
      <w:pPr>
        <w:tabs>
          <w:tab w:val="left" w:pos="2127"/>
          <w:tab w:val="left" w:pos="2552"/>
        </w:tabs>
        <w:ind w:left="2552" w:hanging="2552"/>
        <w:jc w:val="both"/>
        <w:rPr>
          <w:b/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Minerály z Mŕtveho mora.</w:t>
      </w:r>
    </w:p>
    <w:p w:rsidR="00F9303A" w:rsidRDefault="00F9303A" w:rsidP="00F9303A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F9303A" w:rsidRDefault="00F9303A" w:rsidP="00F9303A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Bylinný šampón proti kliešťom a blchám pre šteňatá.</w:t>
      </w:r>
    </w:p>
    <w:p w:rsidR="00F9303A" w:rsidRDefault="00F9303A" w:rsidP="00F9303A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>
        <w:rPr>
          <w:iCs/>
          <w:sz w:val="22"/>
          <w:szCs w:val="22"/>
        </w:rPr>
        <w:t>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Dôkladne navlhčite srsť vlažnou vodou a naneste šampón vrátane labiek . Vmasírujte šampón po celom tele aj v okolí hlavy a krku, vyhnite sa však kontaktu s očami a ušami. Pre hĺbkové čistenie a ošetrenie nechajte pôsobiť 5 – 10 minút, aby sa všetky účinné zložky vstrebali do pokožky. Potom dôkladne opláchnite teplou vodou a nechajte uschnúť.  Vďaka jemnému zloženiu prírodných olejov z bylín a ideálnemu pH je možné prípravok aplikovať denne. </w:t>
      </w:r>
    </w:p>
    <w:p w:rsidR="00F9303A" w:rsidRDefault="00F9303A" w:rsidP="00F9303A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F9303A" w:rsidRDefault="00F9303A" w:rsidP="00F9303A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Nepoužívať pri alergiách a precitlivenosti na byliny a pele prípadne inú zložku produktu.  Len na vonkajšie použitie. Zabráňte kontaktu s očami. Zabráňte zvieraťu konzumovať výrobok.</w:t>
      </w:r>
    </w:p>
    <w:p w:rsidR="00F9303A" w:rsidRDefault="00F9303A" w:rsidP="00F9303A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F9303A" w:rsidRDefault="00F9303A" w:rsidP="00F9303A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400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F9303A" w:rsidRDefault="00F9303A" w:rsidP="00F9303A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F9303A" w:rsidRDefault="00F9303A" w:rsidP="00F9303A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F9303A" w:rsidRDefault="00F9303A" w:rsidP="00F9303A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roky.</w:t>
      </w:r>
    </w:p>
    <w:p w:rsidR="00F9303A" w:rsidRDefault="00F9303A" w:rsidP="00F9303A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9303A" w:rsidRDefault="00F9303A" w:rsidP="00F9303A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F9303A" w:rsidRDefault="00F9303A" w:rsidP="00F9303A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F9303A" w:rsidRDefault="00F9303A" w:rsidP="00F9303A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F9303A" w:rsidRDefault="00F9303A" w:rsidP="00F9303A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F9303A" w:rsidRDefault="00F9303A" w:rsidP="00F9303A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018/DD/20-S</w:t>
      </w:r>
    </w:p>
    <w:p w:rsidR="00F9303A" w:rsidRDefault="00F9303A" w:rsidP="00F9303A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9303A" w:rsidRDefault="00F9303A" w:rsidP="00F9303A">
      <w:pPr>
        <w:rPr>
          <w:sz w:val="22"/>
          <w:szCs w:val="22"/>
        </w:rPr>
      </w:pPr>
      <w:r>
        <w:rPr>
          <w:sz w:val="22"/>
          <w:szCs w:val="22"/>
        </w:rPr>
        <w:t>Číslo šarže: na obale (LOT)</w:t>
      </w:r>
    </w:p>
    <w:p w:rsidR="00F9303A" w:rsidRDefault="00F9303A" w:rsidP="00F9303A">
      <w:pPr>
        <w:rPr>
          <w:sz w:val="22"/>
          <w:szCs w:val="22"/>
        </w:rPr>
      </w:pPr>
      <w:r>
        <w:rPr>
          <w:sz w:val="22"/>
          <w:szCs w:val="22"/>
        </w:rPr>
        <w:t>Minimálna trvanlivosť do: na obale (EXP)</w:t>
      </w:r>
    </w:p>
    <w:p w:rsidR="00F9303A" w:rsidRDefault="00F9303A" w:rsidP="00F9303A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F9303A" w:rsidRDefault="00F9303A" w:rsidP="00F9303A">
      <w:pPr>
        <w:tabs>
          <w:tab w:val="left" w:pos="851"/>
        </w:tabs>
        <w:jc w:val="both"/>
        <w:rPr>
          <w:sz w:val="18"/>
          <w:szCs w:val="18"/>
        </w:rPr>
      </w:pPr>
    </w:p>
    <w:p w:rsidR="00D02BC8" w:rsidRDefault="00F9303A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2"/>
    <w:rsid w:val="004A60CF"/>
    <w:rsid w:val="008E135B"/>
    <w:rsid w:val="00AC3602"/>
    <w:rsid w:val="00BC7D9F"/>
    <w:rsid w:val="00D67ED0"/>
    <w:rsid w:val="00DD0050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F9303A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F9303A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F9303A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F9303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F9303A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F930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F9303A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F9303A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F9303A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F9303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F9303A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F930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>ATC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2020-07-21T06:51:00Z</dcterms:created>
  <dcterms:modified xsi:type="dcterms:W3CDTF">2020-07-21T06:51:00Z</dcterms:modified>
</cp:coreProperties>
</file>