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58" w:rsidRDefault="00452B58" w:rsidP="00452B58">
      <w:pPr>
        <w:tabs>
          <w:tab w:val="left" w:pos="851"/>
        </w:tabs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014/DD/20-S</w:t>
      </w:r>
    </w:p>
    <w:p w:rsidR="00452B58" w:rsidRDefault="00452B58" w:rsidP="00452B58">
      <w:pPr>
        <w:tabs>
          <w:tab w:val="left" w:pos="851"/>
        </w:tabs>
        <w:jc w:val="both"/>
        <w:rPr>
          <w:b/>
          <w:bCs/>
          <w:sz w:val="18"/>
          <w:szCs w:val="18"/>
        </w:rPr>
      </w:pPr>
    </w:p>
    <w:p w:rsidR="00452B58" w:rsidRDefault="00452B58" w:rsidP="00452B58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452B58" w:rsidRDefault="00452B58" w:rsidP="00452B58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(Vonkajší obal)</w:t>
      </w:r>
    </w:p>
    <w:p w:rsidR="00452B58" w:rsidRDefault="00452B58" w:rsidP="00452B58">
      <w:pPr>
        <w:jc w:val="both"/>
        <w:rPr>
          <w:sz w:val="22"/>
          <w:szCs w:val="22"/>
        </w:rPr>
      </w:pPr>
    </w:p>
    <w:p w:rsidR="00452B58" w:rsidRDefault="00452B58" w:rsidP="00452B58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sz w:val="22"/>
          <w:szCs w:val="22"/>
        </w:rPr>
        <w:t>Názov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ARAVA - Bylinný obojok Blchy a Kliešte </w:t>
      </w:r>
    </w:p>
    <w:p w:rsidR="00452B58" w:rsidRDefault="00452B58" w:rsidP="00452B58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452B58" w:rsidRDefault="00452B58" w:rsidP="00452B58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Výrobca</w:t>
      </w:r>
      <w:r>
        <w:rPr>
          <w:szCs w:val="22"/>
        </w:rPr>
        <w:tab/>
        <w:t xml:space="preserve">: </w:t>
      </w:r>
      <w:r>
        <w:rPr>
          <w:szCs w:val="22"/>
        </w:rPr>
        <w:tab/>
        <w:t>Arava Pet Spa Ltd., 3 Bazelet St. Mitzpe Sapir, Tzur Igal, Izrael.</w:t>
      </w:r>
    </w:p>
    <w:p w:rsidR="00452B58" w:rsidRDefault="00452B58" w:rsidP="00452B58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452B58" w:rsidRDefault="00452B58" w:rsidP="00452B58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  <w:lang w:eastAsia="sk-SK"/>
        </w:rPr>
        <w:t>Držiteľ rozhodnutia</w:t>
      </w:r>
      <w:r>
        <w:rPr>
          <w:szCs w:val="22"/>
          <w:lang w:eastAsia="sk-SK"/>
        </w:rPr>
        <w:tab/>
        <w:t xml:space="preserve">: </w:t>
      </w:r>
      <w:r>
        <w:rPr>
          <w:szCs w:val="22"/>
          <w:lang w:eastAsia="sk-SK"/>
        </w:rPr>
        <w:tab/>
      </w:r>
      <w:r>
        <w:rPr>
          <w:szCs w:val="22"/>
        </w:rPr>
        <w:t>ARAVA s. r. o., Na Bráne 10, 010 01 Žilina, Slovenská republika.</w:t>
      </w:r>
    </w:p>
    <w:p w:rsidR="00452B58" w:rsidRDefault="00452B58" w:rsidP="00452B58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452B58" w:rsidRDefault="00452B58" w:rsidP="00452B58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Zloženie</w:t>
      </w:r>
      <w:r>
        <w:rPr>
          <w:szCs w:val="22"/>
        </w:rPr>
        <w:tab/>
        <w:t>:</w:t>
      </w:r>
      <w:r>
        <w:rPr>
          <w:szCs w:val="22"/>
        </w:rPr>
        <w:tab/>
      </w:r>
    </w:p>
    <w:p w:rsidR="00452B58" w:rsidRDefault="00452B58" w:rsidP="00452B58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851"/>
        <w:gridCol w:w="3685"/>
        <w:gridCol w:w="851"/>
      </w:tblGrid>
      <w:tr w:rsidR="00452B58" w:rsidTr="00452B58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Aktívne prírodné zložky</w:t>
            </w:r>
          </w:p>
        </w:tc>
      </w:tr>
      <w:tr w:rsidR="00452B58" w:rsidTr="00452B5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Pelargonium Graveolens (Geranium) Oil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1, 0 %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Juniperus Virginiana (Cedarwood) Oil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1, 0 %</w:t>
            </w:r>
          </w:p>
        </w:tc>
      </w:tr>
      <w:tr w:rsidR="00452B58" w:rsidTr="00452B5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Eugenia Caryophyllus (Clove) Oil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1, 0 %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Cinnamonum Cassia Leaf Oil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1, 0 %</w:t>
            </w:r>
          </w:p>
        </w:tc>
      </w:tr>
      <w:tr w:rsidR="00452B58" w:rsidTr="00452B5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Cymbopogon Flexuosus Oil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1, 0 %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Mentha Piperita (Peppermint) Oil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1, 0 %</w:t>
            </w:r>
          </w:p>
        </w:tc>
      </w:tr>
      <w:tr w:rsidR="00452B58" w:rsidTr="00452B5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Cymbopogon Nardus (Citronella) Oil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0,5 %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Thymus Vulgaris (Thyme) Flower/Leaf Oil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1, 0 %</w:t>
            </w:r>
          </w:p>
        </w:tc>
      </w:tr>
      <w:tr w:rsidR="00452B58" w:rsidTr="00452B5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Rosmarinus Officinalis (Rosemary) Leaf Oil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0,5 %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Glycine Soja (Soybean) Oil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1, 0 %</w:t>
            </w:r>
          </w:p>
        </w:tc>
      </w:tr>
      <w:tr w:rsidR="00452B58" w:rsidTr="00452B5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Ricinus Communis (Castor) Seed Oil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1, 0 %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</w:p>
        </w:tc>
      </w:tr>
      <w:tr w:rsidR="00452B58" w:rsidTr="00452B58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Inertné zložky</w:t>
            </w:r>
          </w:p>
        </w:tc>
      </w:tr>
      <w:tr w:rsidR="00452B58" w:rsidTr="00452B5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Polyetylén</w:t>
            </w:r>
            <w:r>
              <w:rPr>
                <w:rFonts w:eastAsia="Calibri"/>
                <w:szCs w:val="22"/>
              </w:rPr>
              <w:tab/>
            </w:r>
            <w:r>
              <w:rPr>
                <w:rFonts w:eastAsia="Calibri"/>
                <w:szCs w:val="22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90,0 %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58" w:rsidRDefault="00452B58">
            <w:pPr>
              <w:pStyle w:val="Zkladntext2"/>
              <w:tabs>
                <w:tab w:val="left" w:pos="0"/>
                <w:tab w:val="left" w:pos="2127"/>
                <w:tab w:val="left" w:pos="2552"/>
              </w:tabs>
              <w:jc w:val="both"/>
              <w:rPr>
                <w:rFonts w:eastAsia="Calibri"/>
                <w:szCs w:val="22"/>
              </w:rPr>
            </w:pPr>
          </w:p>
        </w:tc>
      </w:tr>
    </w:tbl>
    <w:p w:rsidR="00452B58" w:rsidRDefault="00452B58" w:rsidP="00452B58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452B58" w:rsidRDefault="00452B58" w:rsidP="00452B58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Popis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Plastový svetlozelený obojok s prackou napustený prírodnými olejmi s charakteristickou kvetinovou vôňou, dĺžka 62 cm.</w:t>
      </w:r>
    </w:p>
    <w:p w:rsidR="00452B58" w:rsidRDefault="00452B58" w:rsidP="00452B58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452B58" w:rsidRDefault="00452B58" w:rsidP="00452B58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452B58" w:rsidRDefault="00452B58" w:rsidP="00452B58">
      <w:pPr>
        <w:tabs>
          <w:tab w:val="left" w:pos="2127"/>
          <w:tab w:val="left" w:pos="2552"/>
        </w:tabs>
        <w:ind w:left="3260" w:hanging="3260"/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>zvierat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Psy, šteňatá.</w:t>
      </w:r>
    </w:p>
    <w:p w:rsidR="00452B58" w:rsidRDefault="00452B58" w:rsidP="00452B58">
      <w:pPr>
        <w:tabs>
          <w:tab w:val="left" w:pos="2127"/>
          <w:tab w:val="left" w:pos="2552"/>
        </w:tabs>
        <w:ind w:left="3260" w:hanging="3260"/>
        <w:jc w:val="both"/>
        <w:rPr>
          <w:bCs/>
          <w:sz w:val="10"/>
          <w:szCs w:val="10"/>
        </w:rPr>
      </w:pPr>
    </w:p>
    <w:p w:rsidR="00452B58" w:rsidRDefault="00452B58" w:rsidP="00452B58">
      <w:pPr>
        <w:tabs>
          <w:tab w:val="left" w:pos="2127"/>
          <w:tab w:val="left" w:pos="2552"/>
        </w:tabs>
        <w:ind w:left="2552" w:hanging="2552"/>
        <w:jc w:val="both"/>
        <w:rPr>
          <w:b/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 xml:space="preserve">: </w:t>
      </w:r>
      <w:r>
        <w:rPr>
          <w:bCs/>
          <w:sz w:val="22"/>
          <w:szCs w:val="22"/>
        </w:rPr>
        <w:tab/>
        <w:t xml:space="preserve">Obojok obsahuje zmes prírodných, až 14-tich druhov esenciálnych olejov stromov a rastlín. Tieto rastliny majú vybudovaný efektívny obranný mechanizmus, aký dokáže príroda poskytnúť v boji proti hmyzu. Obsahuje: </w:t>
      </w:r>
      <w:r>
        <w:rPr>
          <w:szCs w:val="22"/>
        </w:rPr>
        <w:t>Geranium, Peppermint, Cinnamon, Lemongrass, Clove, Thyme, Eastern Red Cedar, Rosemary, Citronella, Soybean and Castor.</w:t>
      </w:r>
    </w:p>
    <w:p w:rsidR="00452B58" w:rsidRDefault="00452B58" w:rsidP="00452B58">
      <w:pPr>
        <w:pStyle w:val="Zarkazkladnhotextu2"/>
        <w:tabs>
          <w:tab w:val="left" w:pos="2127"/>
          <w:tab w:val="left" w:pos="2552"/>
        </w:tabs>
        <w:ind w:left="2552" w:hanging="2552"/>
        <w:rPr>
          <w:sz w:val="10"/>
          <w:szCs w:val="10"/>
        </w:rPr>
      </w:pPr>
    </w:p>
    <w:p w:rsidR="00452B58" w:rsidRDefault="00452B58" w:rsidP="00452B58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Bylinný obojok proti kliešťom a blchám. Vhodný pre psy a šteňatá.</w:t>
      </w:r>
    </w:p>
    <w:p w:rsidR="00452B58" w:rsidRDefault="00452B58" w:rsidP="00452B58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sz w:val="10"/>
          <w:szCs w:val="10"/>
        </w:rPr>
      </w:pPr>
    </w:p>
    <w:p w:rsidR="00452B58" w:rsidRDefault="00452B58" w:rsidP="00452B58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S</w:t>
      </w:r>
      <w:r>
        <w:rPr>
          <w:iCs/>
          <w:sz w:val="22"/>
          <w:szCs w:val="22"/>
        </w:rPr>
        <w:t>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 xml:space="preserve">Vyberte obojok z obalu. Založte obojok psovi tak, aby zostala medzera medzi obojkom a krkom na dva prsty. Nadbytočnú časť obojku odstrihnite. </w:t>
      </w:r>
    </w:p>
    <w:p w:rsidR="00452B58" w:rsidRDefault="00452B58" w:rsidP="00452B58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452B58" w:rsidRDefault="00452B58" w:rsidP="00452B58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Upozornenia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</w:rPr>
        <w:t>Nepoužívať pri alergiách a precitlivenosti na byliny a pele prípadne inú zložku produktu</w:t>
      </w:r>
      <w:r>
        <w:rPr>
          <w:iCs/>
          <w:sz w:val="22"/>
          <w:szCs w:val="22"/>
          <w:lang w:val="sk-SK"/>
        </w:rPr>
        <w:t xml:space="preserve">. Len na vonkajšie použitie. Zabráňte zvieraťu konzumovať výrobok. </w:t>
      </w:r>
    </w:p>
    <w:p w:rsidR="00452B58" w:rsidRDefault="00452B58" w:rsidP="00452B58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  <w:t>1. Veľmi silná vôňa bylinných olejov bude najintenzívnejšia len v prvých dňoch po otvorení. V prípade silnej vône nechajte obojok voľne vyvetrať 24 hodín pred aplikáciou.</w:t>
      </w:r>
    </w:p>
    <w:p w:rsidR="00452B58" w:rsidRDefault="00452B58" w:rsidP="00452B58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  <w:t>2. Pre maximálny účinok je potrebné ošetriť aj prostredie a okolie zvieraťa v ktorom sa pohybuje.</w:t>
      </w:r>
    </w:p>
    <w:p w:rsidR="00452B58" w:rsidRDefault="00452B58" w:rsidP="00452B58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  <w:t xml:space="preserve">3. Obojok nestratí svoj účinok ani po kúpaní v mori alebo vo vani. </w:t>
      </w:r>
    </w:p>
    <w:p w:rsidR="00452B58" w:rsidRDefault="00452B58" w:rsidP="00452B58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  <w:t>4. Doba účinnosti: minimálne 6 mesiacov.</w:t>
      </w:r>
    </w:p>
    <w:p w:rsidR="00452B58" w:rsidRDefault="00452B58" w:rsidP="00452B58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  <w:t xml:space="preserve"> </w:t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</w:p>
    <w:p w:rsidR="00452B58" w:rsidRDefault="00452B58" w:rsidP="00452B58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val="sk-SK"/>
        </w:rPr>
        <w:t>62 cm obojok</w:t>
      </w:r>
      <w:r>
        <w:rPr>
          <w:bCs/>
          <w:sz w:val="22"/>
          <w:szCs w:val="22"/>
        </w:rPr>
        <w:t>.</w:t>
      </w:r>
    </w:p>
    <w:p w:rsidR="00452B58" w:rsidRDefault="00452B58" w:rsidP="00452B58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452B58" w:rsidRDefault="00452B58" w:rsidP="00452B58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teplote. Uchovávajte mimo dohľadu a dosahu detí.</w:t>
      </w:r>
    </w:p>
    <w:p w:rsidR="00452B58" w:rsidRDefault="00452B58" w:rsidP="00452B58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452B58" w:rsidRDefault="00452B58" w:rsidP="00452B58">
      <w:pPr>
        <w:tabs>
          <w:tab w:val="left" w:pos="2127"/>
          <w:tab w:val="left" w:pos="2552"/>
          <w:tab w:val="left" w:pos="3060"/>
        </w:tabs>
        <w:ind w:left="3260" w:hanging="326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3 roky.</w:t>
      </w:r>
    </w:p>
    <w:p w:rsidR="00452B58" w:rsidRDefault="00452B58" w:rsidP="00452B58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452B58" w:rsidRDefault="00452B58" w:rsidP="00452B58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452B58" w:rsidRDefault="00452B58" w:rsidP="00452B58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452B58" w:rsidRDefault="00452B58" w:rsidP="00452B58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452B58" w:rsidRDefault="00452B58" w:rsidP="00452B58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452B58" w:rsidRDefault="00452B58" w:rsidP="00452B58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452B58" w:rsidRDefault="00452B58" w:rsidP="00452B58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452B58" w:rsidRDefault="00452B58" w:rsidP="00452B58">
      <w:pPr>
        <w:tabs>
          <w:tab w:val="left" w:pos="851"/>
        </w:tabs>
        <w:jc w:val="both"/>
        <w:rPr>
          <w:szCs w:val="22"/>
          <w:lang w:eastAsia="sk-SK"/>
        </w:rPr>
      </w:pPr>
    </w:p>
    <w:p w:rsidR="00452B58" w:rsidRDefault="00452B58" w:rsidP="00452B58">
      <w:pPr>
        <w:tabs>
          <w:tab w:val="left" w:pos="851"/>
        </w:tabs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 xml:space="preserve">Schvaľovacie číslo: </w:t>
      </w:r>
      <w:r>
        <w:rPr>
          <w:sz w:val="22"/>
          <w:szCs w:val="22"/>
          <w:lang w:eastAsia="sk-SK"/>
        </w:rPr>
        <w:t>014/DD/20-S</w:t>
      </w:r>
    </w:p>
    <w:p w:rsidR="00452B58" w:rsidRDefault="00452B58" w:rsidP="00452B58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452B58" w:rsidRDefault="00452B58" w:rsidP="00452B58">
      <w:pPr>
        <w:rPr>
          <w:sz w:val="22"/>
          <w:szCs w:val="22"/>
        </w:rPr>
      </w:pPr>
      <w:r>
        <w:rPr>
          <w:sz w:val="22"/>
          <w:szCs w:val="22"/>
        </w:rPr>
        <w:t>Číslo šarže: na obale (LOT)</w:t>
      </w:r>
    </w:p>
    <w:p w:rsidR="00452B58" w:rsidRDefault="00452B58" w:rsidP="00452B58">
      <w:pPr>
        <w:rPr>
          <w:sz w:val="22"/>
          <w:szCs w:val="22"/>
        </w:rPr>
      </w:pPr>
      <w:r>
        <w:rPr>
          <w:sz w:val="22"/>
          <w:szCs w:val="22"/>
        </w:rPr>
        <w:t>Minimálna trvanlivosť do: na obale (EXP)</w:t>
      </w:r>
    </w:p>
    <w:p w:rsidR="00452B58" w:rsidRDefault="00452B58" w:rsidP="00452B58">
      <w:pPr>
        <w:rPr>
          <w:sz w:val="22"/>
          <w:szCs w:val="22"/>
        </w:rPr>
      </w:pPr>
      <w:r>
        <w:rPr>
          <w:sz w:val="22"/>
          <w:szCs w:val="22"/>
        </w:rPr>
        <w:t>EAN kód:</w:t>
      </w:r>
    </w:p>
    <w:p w:rsidR="00452B58" w:rsidRDefault="00452B58" w:rsidP="00452B58">
      <w:pPr>
        <w:rPr>
          <w:sz w:val="10"/>
          <w:szCs w:val="10"/>
        </w:rPr>
      </w:pPr>
    </w:p>
    <w:p w:rsidR="00452B58" w:rsidRDefault="00452B58" w:rsidP="00452B58">
      <w:pPr>
        <w:rPr>
          <w:sz w:val="22"/>
          <w:szCs w:val="22"/>
        </w:rPr>
      </w:pPr>
      <w:r>
        <w:rPr>
          <w:sz w:val="22"/>
          <w:szCs w:val="22"/>
        </w:rPr>
        <w:t>Vyrobené v Izraeli.</w:t>
      </w:r>
    </w:p>
    <w:p w:rsidR="00452B58" w:rsidRDefault="00452B58" w:rsidP="00452B58">
      <w:pPr>
        <w:rPr>
          <w:sz w:val="22"/>
          <w:szCs w:val="22"/>
        </w:rPr>
      </w:pPr>
    </w:p>
    <w:p w:rsidR="00D02BC8" w:rsidRDefault="00452B58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DD"/>
    <w:rsid w:val="000A74DD"/>
    <w:rsid w:val="00452B58"/>
    <w:rsid w:val="004A60CF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2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nhideWhenUsed/>
    <w:rsid w:val="00452B58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452B58"/>
    <w:rPr>
      <w:rFonts w:ascii="Times New Roman" w:eastAsia="Times New Roman" w:hAnsi="Times New Roman" w:cs="Times New Roman"/>
      <w:szCs w:val="24"/>
      <w:lang w:eastAsia="x-none"/>
    </w:rPr>
  </w:style>
  <w:style w:type="paragraph" w:styleId="Zkladntext3">
    <w:name w:val="Body Text 3"/>
    <w:basedOn w:val="Normlny"/>
    <w:link w:val="Zkladntext3Char"/>
    <w:semiHidden/>
    <w:unhideWhenUsed/>
    <w:rsid w:val="00452B58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452B58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semiHidden/>
    <w:unhideWhenUsed/>
    <w:rsid w:val="00452B58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52B5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2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nhideWhenUsed/>
    <w:rsid w:val="00452B58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452B58"/>
    <w:rPr>
      <w:rFonts w:ascii="Times New Roman" w:eastAsia="Times New Roman" w:hAnsi="Times New Roman" w:cs="Times New Roman"/>
      <w:szCs w:val="24"/>
      <w:lang w:eastAsia="x-none"/>
    </w:rPr>
  </w:style>
  <w:style w:type="paragraph" w:styleId="Zkladntext3">
    <w:name w:val="Body Text 3"/>
    <w:basedOn w:val="Normlny"/>
    <w:link w:val="Zkladntext3Char"/>
    <w:semiHidden/>
    <w:unhideWhenUsed/>
    <w:rsid w:val="00452B58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452B58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semiHidden/>
    <w:unhideWhenUsed/>
    <w:rsid w:val="00452B58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52B5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Company>ATC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2020-07-21T07:01:00Z</dcterms:created>
  <dcterms:modified xsi:type="dcterms:W3CDTF">2020-07-21T07:01:00Z</dcterms:modified>
</cp:coreProperties>
</file>