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27078" w14:textId="77777777" w:rsidR="00BD5DBF" w:rsidRPr="00581E02" w:rsidRDefault="00BD5DBF" w:rsidP="00BD5DBF">
      <w:pPr>
        <w:tabs>
          <w:tab w:val="left" w:pos="540"/>
          <w:tab w:val="center" w:pos="4702"/>
        </w:tabs>
        <w:jc w:val="center"/>
        <w:rPr>
          <w:b/>
          <w:bCs/>
          <w:sz w:val="22"/>
          <w:lang w:val="sk-SK"/>
        </w:rPr>
      </w:pPr>
      <w:r w:rsidRPr="00581E02">
        <w:rPr>
          <w:b/>
          <w:bCs/>
          <w:sz w:val="22"/>
          <w:lang w:val="sk-SK"/>
        </w:rPr>
        <w:t>SÚHRN CHARAKTERISTICKÝCH VLASTNOSTÍ LIEKU</w:t>
      </w:r>
    </w:p>
    <w:p w14:paraId="5E917BB1" w14:textId="77777777" w:rsidR="00BD5DBF" w:rsidRPr="00581E02" w:rsidRDefault="00BD5DBF" w:rsidP="00BD5DBF">
      <w:pPr>
        <w:rPr>
          <w:sz w:val="22"/>
          <w:lang w:val="sk-SK"/>
        </w:rPr>
      </w:pPr>
    </w:p>
    <w:p w14:paraId="0E4315D0" w14:textId="77777777" w:rsidR="00BD5DBF" w:rsidRPr="00581E02" w:rsidRDefault="00BD5DBF" w:rsidP="00BD5DBF">
      <w:pPr>
        <w:rPr>
          <w:sz w:val="22"/>
          <w:lang w:val="sk-SK"/>
        </w:rPr>
      </w:pPr>
    </w:p>
    <w:p w14:paraId="3EA87E3E" w14:textId="77777777" w:rsidR="00BD5DBF" w:rsidRPr="00581E02" w:rsidRDefault="00BD5DBF" w:rsidP="00BD5DBF">
      <w:pPr>
        <w:rPr>
          <w:b/>
          <w:bCs/>
          <w:color w:val="000000"/>
          <w:sz w:val="22"/>
          <w:lang w:val="sk-SK"/>
        </w:rPr>
      </w:pPr>
      <w:r w:rsidRPr="00581E02">
        <w:rPr>
          <w:b/>
          <w:bCs/>
          <w:color w:val="000000"/>
          <w:sz w:val="22"/>
          <w:lang w:val="sk-SK"/>
        </w:rPr>
        <w:t>1.</w:t>
      </w:r>
      <w:r w:rsidRPr="00581E02">
        <w:rPr>
          <w:b/>
          <w:bCs/>
          <w:color w:val="000000"/>
          <w:sz w:val="22"/>
          <w:lang w:val="sk-SK"/>
        </w:rPr>
        <w:tab/>
        <w:t>NÁZOV VETERINÁRNEHO LIEKU</w:t>
      </w:r>
    </w:p>
    <w:p w14:paraId="60FFD468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51848959" w14:textId="49220885" w:rsidR="00BD5DBF" w:rsidRPr="00581E02" w:rsidRDefault="00BD5DBF" w:rsidP="00BD5DBF">
      <w:pPr>
        <w:pStyle w:val="Nadpis2"/>
        <w:rPr>
          <w:b w:val="0"/>
        </w:rPr>
      </w:pPr>
      <w:r w:rsidRPr="00581E02">
        <w:rPr>
          <w:b w:val="0"/>
        </w:rPr>
        <w:t>Amatib 800 mg/g perorálny prášok pre ošípané a</w:t>
      </w:r>
      <w:r w:rsidR="004773DD">
        <w:rPr>
          <w:b w:val="0"/>
        </w:rPr>
        <w:t> </w:t>
      </w:r>
      <w:r w:rsidRPr="00581E02">
        <w:rPr>
          <w:b w:val="0"/>
        </w:rPr>
        <w:t>kur</w:t>
      </w:r>
      <w:r w:rsidR="004773DD">
        <w:rPr>
          <w:b w:val="0"/>
        </w:rPr>
        <w:t>u domácu</w:t>
      </w:r>
      <w:r w:rsidRPr="00581E02">
        <w:rPr>
          <w:b w:val="0"/>
        </w:rPr>
        <w:t xml:space="preserve"> </w:t>
      </w:r>
    </w:p>
    <w:p w14:paraId="649606ED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6A94AC01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b/>
          <w:color w:val="000000"/>
          <w:sz w:val="22"/>
          <w:lang w:val="sk-SK"/>
        </w:rPr>
        <w:t>2.</w:t>
      </w:r>
      <w:r w:rsidRPr="00581E02">
        <w:rPr>
          <w:b/>
          <w:color w:val="000000"/>
          <w:sz w:val="22"/>
          <w:lang w:val="sk-SK"/>
        </w:rPr>
        <w:tab/>
        <w:t>KVALITATÍVNE A KVANTITATÍVNE ZLOŽENIE</w:t>
      </w:r>
    </w:p>
    <w:p w14:paraId="64979082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258FA584" w14:textId="39ADBB9F" w:rsidR="00BD5DBF" w:rsidRPr="00581E02" w:rsidRDefault="005F33E1" w:rsidP="00BD5DBF">
      <w:pPr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Každý</w:t>
      </w:r>
      <w:r w:rsidR="00BD5DBF" w:rsidRPr="00581E02">
        <w:rPr>
          <w:color w:val="000000"/>
          <w:sz w:val="22"/>
          <w:lang w:val="sk-SK"/>
        </w:rPr>
        <w:t xml:space="preserve"> gram </w:t>
      </w:r>
      <w:r>
        <w:rPr>
          <w:color w:val="000000"/>
          <w:sz w:val="22"/>
          <w:lang w:val="sk-SK"/>
        </w:rPr>
        <w:t xml:space="preserve">prášku </w:t>
      </w:r>
      <w:r w:rsidR="00BD5DBF" w:rsidRPr="00581E02">
        <w:rPr>
          <w:color w:val="000000"/>
          <w:sz w:val="22"/>
          <w:lang w:val="sk-SK"/>
        </w:rPr>
        <w:t>obsahuje:</w:t>
      </w:r>
      <w:r w:rsidR="003A7BFA">
        <w:rPr>
          <w:color w:val="000000"/>
          <w:sz w:val="22"/>
          <w:lang w:val="sk-SK"/>
        </w:rPr>
        <w:t xml:space="preserve"> </w:t>
      </w:r>
    </w:p>
    <w:p w14:paraId="12CD8E13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72D02F90" w14:textId="77777777" w:rsidR="00BD5DBF" w:rsidRPr="00581E02" w:rsidRDefault="00BD5DBF" w:rsidP="00BD5DBF">
      <w:pPr>
        <w:rPr>
          <w:b/>
          <w:color w:val="000000"/>
          <w:sz w:val="22"/>
          <w:lang w:val="sk-SK"/>
        </w:rPr>
      </w:pPr>
      <w:r w:rsidRPr="00581E02">
        <w:rPr>
          <w:b/>
          <w:color w:val="000000"/>
          <w:sz w:val="22"/>
          <w:lang w:val="sk-SK"/>
        </w:rPr>
        <w:t>Účinná látka:</w:t>
      </w:r>
    </w:p>
    <w:p w14:paraId="37BD9E26" w14:textId="78D6469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Amoxicil</w:t>
      </w:r>
      <w:r w:rsidR="00DB0AFE">
        <w:rPr>
          <w:color w:val="000000"/>
          <w:sz w:val="22"/>
          <w:lang w:val="sk-SK"/>
        </w:rPr>
        <w:t>ín</w:t>
      </w:r>
      <w:r w:rsidRPr="00581E02">
        <w:rPr>
          <w:color w:val="000000"/>
          <w:sz w:val="22"/>
          <w:lang w:val="sk-SK"/>
        </w:rPr>
        <w:t xml:space="preserve"> trihydr</w:t>
      </w:r>
      <w:r w:rsidR="00DB0AFE">
        <w:rPr>
          <w:color w:val="000000"/>
          <w:sz w:val="22"/>
          <w:lang w:val="sk-SK"/>
        </w:rPr>
        <w:t>át</w:t>
      </w:r>
      <w:r w:rsidRPr="00581E02">
        <w:rPr>
          <w:color w:val="000000"/>
          <w:sz w:val="22"/>
          <w:lang w:val="sk-SK"/>
        </w:rPr>
        <w:t xml:space="preserve"> 8</w:t>
      </w:r>
      <w:r w:rsidRPr="00581E02">
        <w:rPr>
          <w:sz w:val="22"/>
          <w:lang w:val="sk-SK"/>
        </w:rPr>
        <w:t>00 mg (zodpovedá 697 mg amoxicil</w:t>
      </w:r>
      <w:r w:rsidR="00DB0AFE">
        <w:rPr>
          <w:sz w:val="22"/>
          <w:lang w:val="sk-SK"/>
        </w:rPr>
        <w:t>ínu</w:t>
      </w:r>
      <w:r w:rsidRPr="00581E02">
        <w:rPr>
          <w:sz w:val="22"/>
          <w:lang w:val="sk-SK"/>
        </w:rPr>
        <w:t>)</w:t>
      </w:r>
    </w:p>
    <w:p w14:paraId="0068F4F2" w14:textId="77777777" w:rsidR="00BD5DBF" w:rsidRPr="00581E02" w:rsidRDefault="00BD5DBF" w:rsidP="00BD5DBF">
      <w:pPr>
        <w:rPr>
          <w:iCs/>
          <w:color w:val="000000"/>
          <w:sz w:val="22"/>
          <w:lang w:val="sk-SK"/>
        </w:rPr>
      </w:pPr>
    </w:p>
    <w:p w14:paraId="24959248" w14:textId="4F5EFDAC" w:rsidR="005F33E1" w:rsidRPr="00A46B2E" w:rsidRDefault="00BD5DBF" w:rsidP="005F33E1">
      <w:pPr>
        <w:rPr>
          <w:color w:val="000000"/>
          <w:sz w:val="22"/>
          <w:szCs w:val="22"/>
          <w:lang w:val="sk-SK"/>
        </w:rPr>
      </w:pPr>
      <w:r w:rsidRPr="00581E02">
        <w:rPr>
          <w:b/>
          <w:color w:val="000000"/>
          <w:sz w:val="22"/>
          <w:lang w:val="sk-SK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5F33E1" w:rsidRPr="00A46B2E" w14:paraId="05410ED6" w14:textId="77777777" w:rsidTr="00957DE8">
        <w:trPr>
          <w:trHeight w:val="331"/>
        </w:trPr>
        <w:tc>
          <w:tcPr>
            <w:tcW w:w="5382" w:type="dxa"/>
            <w:shd w:val="clear" w:color="auto" w:fill="auto"/>
            <w:vAlign w:val="center"/>
          </w:tcPr>
          <w:p w14:paraId="191993A0" w14:textId="77777777" w:rsidR="005F33E1" w:rsidRPr="00A46B2E" w:rsidRDefault="005F33E1" w:rsidP="003A7BFA">
            <w:pPr>
              <w:rPr>
                <w:b/>
                <w:bCs/>
                <w:iCs/>
                <w:sz w:val="22"/>
                <w:szCs w:val="22"/>
                <w:lang w:val="sk-SK"/>
              </w:rPr>
            </w:pPr>
            <w:r w:rsidRPr="00A46B2E">
              <w:rPr>
                <w:b/>
                <w:bCs/>
                <w:iCs/>
                <w:sz w:val="22"/>
                <w:szCs w:val="22"/>
                <w:lang w:val="sk-SK"/>
              </w:rPr>
              <w:t>Kvalitatívne zloženie pomocných látok a iných zložiek</w:t>
            </w:r>
          </w:p>
        </w:tc>
      </w:tr>
      <w:tr w:rsidR="005F33E1" w:rsidRPr="00A46B2E" w14:paraId="13C5BA3A" w14:textId="77777777" w:rsidTr="003A7BFA">
        <w:tc>
          <w:tcPr>
            <w:tcW w:w="5382" w:type="dxa"/>
            <w:shd w:val="clear" w:color="auto" w:fill="auto"/>
            <w:vAlign w:val="center"/>
          </w:tcPr>
          <w:p w14:paraId="516466B9" w14:textId="6C13B248" w:rsidR="005F33E1" w:rsidRPr="00957DE8" w:rsidRDefault="005F33E1" w:rsidP="00957DE8">
            <w:pPr>
              <w:pStyle w:val="Default"/>
              <w:rPr>
                <w:rFonts w:ascii="Times New Roman" w:hAnsi="Times New Roman"/>
                <w:sz w:val="22"/>
                <w:lang w:val="sk-SK"/>
              </w:rPr>
            </w:pPr>
            <w:r w:rsidRPr="00957DE8">
              <w:rPr>
                <w:rFonts w:ascii="Times New Roman" w:hAnsi="Times New Roman"/>
                <w:sz w:val="22"/>
                <w:lang w:val="sk-SK"/>
              </w:rPr>
              <w:t xml:space="preserve">Uhličitan sodný, monohydrát </w:t>
            </w:r>
          </w:p>
        </w:tc>
      </w:tr>
      <w:tr w:rsidR="005F33E1" w:rsidRPr="00A46B2E" w14:paraId="19CC5558" w14:textId="77777777" w:rsidTr="003A7BFA">
        <w:tc>
          <w:tcPr>
            <w:tcW w:w="5382" w:type="dxa"/>
            <w:shd w:val="clear" w:color="auto" w:fill="auto"/>
            <w:vAlign w:val="center"/>
          </w:tcPr>
          <w:p w14:paraId="427B933D" w14:textId="3F5B6294" w:rsidR="005F33E1" w:rsidRPr="00581E02" w:rsidRDefault="005F33E1" w:rsidP="005F33E1">
            <w:pPr>
              <w:rPr>
                <w:color w:val="000000"/>
                <w:sz w:val="22"/>
                <w:lang w:val="sk-SK"/>
              </w:rPr>
            </w:pPr>
            <w:r w:rsidRPr="00581E02">
              <w:rPr>
                <w:color w:val="000000"/>
                <w:sz w:val="22"/>
                <w:lang w:val="sk-SK"/>
              </w:rPr>
              <w:t>Citr</w:t>
            </w:r>
            <w:r>
              <w:rPr>
                <w:color w:val="000000"/>
                <w:sz w:val="22"/>
                <w:lang w:val="sk-SK"/>
              </w:rPr>
              <w:t>ó</w:t>
            </w:r>
            <w:r w:rsidRPr="00581E02">
              <w:rPr>
                <w:color w:val="000000"/>
                <w:sz w:val="22"/>
                <w:lang w:val="sk-SK"/>
              </w:rPr>
              <w:t>nan sodný</w:t>
            </w:r>
          </w:p>
        </w:tc>
      </w:tr>
      <w:tr w:rsidR="005F33E1" w:rsidRPr="00A46B2E" w14:paraId="37DB9235" w14:textId="77777777" w:rsidTr="003A7BFA">
        <w:tc>
          <w:tcPr>
            <w:tcW w:w="5382" w:type="dxa"/>
            <w:shd w:val="clear" w:color="auto" w:fill="auto"/>
            <w:vAlign w:val="center"/>
          </w:tcPr>
          <w:p w14:paraId="2BE2D394" w14:textId="2041E705" w:rsidR="005F33E1" w:rsidRPr="005F33E1" w:rsidRDefault="005F33E1" w:rsidP="005F33E1">
            <w:pPr>
              <w:rPr>
                <w:color w:val="000000"/>
                <w:sz w:val="22"/>
                <w:lang w:val="sk-SK"/>
              </w:rPr>
            </w:pPr>
            <w:r w:rsidRPr="00581E02">
              <w:rPr>
                <w:color w:val="000000"/>
                <w:sz w:val="22"/>
                <w:lang w:val="sk-SK"/>
              </w:rPr>
              <w:t>Koloidný oxid kremičitý bezvodý</w:t>
            </w:r>
          </w:p>
        </w:tc>
      </w:tr>
    </w:tbl>
    <w:p w14:paraId="7D84D2FE" w14:textId="77777777" w:rsidR="005F33E1" w:rsidRPr="00A46B2E" w:rsidRDefault="005F33E1" w:rsidP="005F33E1">
      <w:pPr>
        <w:rPr>
          <w:color w:val="000000"/>
          <w:sz w:val="22"/>
          <w:szCs w:val="22"/>
          <w:lang w:val="sk-SK"/>
        </w:rPr>
      </w:pPr>
    </w:p>
    <w:p w14:paraId="63F12A67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Biely až svetložltý prášok.</w:t>
      </w:r>
    </w:p>
    <w:p w14:paraId="05048CD2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1A9B0405" w14:textId="09F0716A" w:rsidR="00BD5DBF" w:rsidRPr="00581E02" w:rsidRDefault="005F33E1" w:rsidP="00BD5DBF">
      <w:pPr>
        <w:rPr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>.</w:t>
      </w:r>
      <w:r w:rsidR="00BD5DBF" w:rsidRPr="00581E02">
        <w:rPr>
          <w:b/>
          <w:color w:val="000000"/>
          <w:sz w:val="22"/>
          <w:lang w:val="sk-SK"/>
        </w:rPr>
        <w:tab/>
        <w:t>KLINICKÉ ÚDAJE</w:t>
      </w:r>
    </w:p>
    <w:p w14:paraId="47F60257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43C4AB3B" w14:textId="514A81D7" w:rsidR="00BD5DBF" w:rsidRPr="00581E02" w:rsidRDefault="005F33E1" w:rsidP="00BD5DBF">
      <w:pPr>
        <w:rPr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>.1</w:t>
      </w:r>
      <w:r w:rsidR="00BD5DBF" w:rsidRPr="00581E02">
        <w:rPr>
          <w:b/>
          <w:color w:val="000000"/>
          <w:sz w:val="22"/>
          <w:lang w:val="sk-SK"/>
        </w:rPr>
        <w:tab/>
        <w:t>Cieľov</w:t>
      </w:r>
      <w:r>
        <w:rPr>
          <w:b/>
          <w:color w:val="000000"/>
          <w:sz w:val="22"/>
          <w:lang w:val="sk-SK"/>
        </w:rPr>
        <w:t>é</w:t>
      </w:r>
      <w:r w:rsidR="00BD5DBF" w:rsidRPr="00581E02">
        <w:rPr>
          <w:b/>
          <w:color w:val="000000"/>
          <w:sz w:val="22"/>
          <w:lang w:val="sk-SK"/>
        </w:rPr>
        <w:t xml:space="preserve"> druh</w:t>
      </w:r>
      <w:r>
        <w:rPr>
          <w:b/>
          <w:color w:val="000000"/>
          <w:sz w:val="22"/>
          <w:lang w:val="sk-SK"/>
        </w:rPr>
        <w:t>y</w:t>
      </w:r>
    </w:p>
    <w:p w14:paraId="6AE9D84A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3FD50436" w14:textId="22F875CE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Ošípané</w:t>
      </w:r>
      <w:r w:rsidR="007C18D3">
        <w:rPr>
          <w:color w:val="000000"/>
          <w:sz w:val="22"/>
          <w:lang w:val="sk-SK"/>
        </w:rPr>
        <w:t xml:space="preserve"> a </w:t>
      </w:r>
      <w:r w:rsidR="00F600BF">
        <w:rPr>
          <w:color w:val="000000"/>
          <w:sz w:val="22"/>
          <w:lang w:val="sk-SK"/>
        </w:rPr>
        <w:t>k</w:t>
      </w:r>
      <w:r w:rsidRPr="00581E02">
        <w:rPr>
          <w:color w:val="000000"/>
          <w:sz w:val="22"/>
          <w:lang w:val="sk-SK"/>
        </w:rPr>
        <w:t>ur</w:t>
      </w:r>
      <w:r w:rsidR="004773DD">
        <w:rPr>
          <w:color w:val="000000"/>
          <w:sz w:val="22"/>
          <w:lang w:val="sk-SK"/>
        </w:rPr>
        <w:t>a domáca</w:t>
      </w:r>
      <w:r w:rsidRPr="00581E02">
        <w:rPr>
          <w:color w:val="000000"/>
          <w:sz w:val="22"/>
          <w:lang w:val="sk-SK"/>
        </w:rPr>
        <w:t xml:space="preserve"> (brojlery, kuričky, </w:t>
      </w:r>
      <w:r w:rsidR="007C18D3">
        <w:rPr>
          <w:color w:val="000000"/>
          <w:sz w:val="22"/>
          <w:lang w:val="sk-SK"/>
        </w:rPr>
        <w:t>kurčatá na reprodukciu</w:t>
      </w:r>
      <w:r w:rsidRPr="00581E02">
        <w:rPr>
          <w:color w:val="000000"/>
          <w:sz w:val="22"/>
          <w:lang w:val="sk-SK"/>
        </w:rPr>
        <w:t>).</w:t>
      </w:r>
    </w:p>
    <w:p w14:paraId="6A0F6288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6B43F038" w14:textId="0F852E0C" w:rsidR="00BD5DBF" w:rsidRPr="00581E02" w:rsidRDefault="005F33E1" w:rsidP="00BD5DBF">
      <w:pPr>
        <w:rPr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>.2</w:t>
      </w:r>
      <w:r w:rsidR="00BD5DBF" w:rsidRPr="00581E02">
        <w:rPr>
          <w:b/>
          <w:color w:val="000000"/>
          <w:sz w:val="22"/>
          <w:lang w:val="sk-SK"/>
        </w:rPr>
        <w:tab/>
        <w:t xml:space="preserve">Indikácie na použitie </w:t>
      </w:r>
      <w:r>
        <w:rPr>
          <w:b/>
          <w:color w:val="000000"/>
          <w:sz w:val="22"/>
          <w:lang w:val="sk-SK"/>
        </w:rPr>
        <w:t>pre každý</w:t>
      </w:r>
      <w:r w:rsidR="00BD5DBF" w:rsidRPr="00581E02">
        <w:rPr>
          <w:b/>
          <w:color w:val="000000"/>
          <w:sz w:val="22"/>
          <w:lang w:val="sk-SK"/>
        </w:rPr>
        <w:t xml:space="preserve"> cieľový druh</w:t>
      </w:r>
    </w:p>
    <w:p w14:paraId="28637501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0A8C6721" w14:textId="77777777" w:rsidR="00BD5DBF" w:rsidRPr="00581E02" w:rsidRDefault="00BD5DBF" w:rsidP="00BD5DBF">
      <w:pPr>
        <w:tabs>
          <w:tab w:val="center" w:pos="4513"/>
          <w:tab w:val="right" w:pos="9026"/>
        </w:tabs>
        <w:rPr>
          <w:b/>
          <w:color w:val="000000"/>
          <w:sz w:val="22"/>
          <w:lang w:val="sk-SK"/>
        </w:rPr>
      </w:pPr>
      <w:r w:rsidRPr="00581E02">
        <w:rPr>
          <w:b/>
          <w:color w:val="000000"/>
          <w:sz w:val="22"/>
          <w:lang w:val="sk-SK"/>
        </w:rPr>
        <w:t>Ošípané:</w:t>
      </w:r>
    </w:p>
    <w:p w14:paraId="475D2691" w14:textId="77777777" w:rsidR="00BD5DBF" w:rsidRPr="00581E02" w:rsidRDefault="00BD5DBF" w:rsidP="00BD5DBF">
      <w:pPr>
        <w:tabs>
          <w:tab w:val="center" w:pos="4513"/>
          <w:tab w:val="right" w:pos="9026"/>
        </w:tabs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Liečba infekcií respiračnej sústavy, gastrointestinálnej sústavy, meningitídy, artritídy</w:t>
      </w:r>
      <w:r w:rsidRPr="00581E02">
        <w:rPr>
          <w:rFonts w:eastAsia="Segoe UI"/>
          <w:sz w:val="22"/>
          <w:szCs w:val="22"/>
          <w:lang w:val="sk-SK" w:eastAsia="en-US"/>
        </w:rPr>
        <w:t xml:space="preserve"> a sekundárnych infekcií spôsobených baktériami citlivými na amoxicilín</w:t>
      </w:r>
      <w:r w:rsidRPr="00581E02">
        <w:rPr>
          <w:color w:val="000000"/>
          <w:sz w:val="22"/>
          <w:lang w:val="sk-SK"/>
        </w:rPr>
        <w:t>.</w:t>
      </w:r>
    </w:p>
    <w:p w14:paraId="5B9D70C0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41FB5B0E" w14:textId="034437CA" w:rsidR="00BD5DBF" w:rsidRPr="00581E02" w:rsidRDefault="00BD5DBF" w:rsidP="00BD5DBF">
      <w:pPr>
        <w:rPr>
          <w:b/>
          <w:color w:val="000000"/>
          <w:sz w:val="22"/>
          <w:lang w:val="sk-SK"/>
        </w:rPr>
      </w:pPr>
      <w:r w:rsidRPr="00581E02">
        <w:rPr>
          <w:b/>
          <w:color w:val="000000"/>
          <w:sz w:val="22"/>
          <w:lang w:val="sk-SK"/>
        </w:rPr>
        <w:t>Kur</w:t>
      </w:r>
      <w:r w:rsidR="004773DD">
        <w:rPr>
          <w:b/>
          <w:color w:val="000000"/>
          <w:sz w:val="22"/>
          <w:lang w:val="sk-SK"/>
        </w:rPr>
        <w:t>a domáca</w:t>
      </w:r>
      <w:r w:rsidRPr="00581E02">
        <w:rPr>
          <w:b/>
          <w:color w:val="000000"/>
          <w:sz w:val="22"/>
          <w:lang w:val="sk-SK"/>
        </w:rPr>
        <w:t>:</w:t>
      </w:r>
    </w:p>
    <w:p w14:paraId="62E0F1BD" w14:textId="6B1CE10D" w:rsidR="00BD5DBF" w:rsidRPr="00581E02" w:rsidRDefault="00BD5DBF" w:rsidP="00BD5DBF">
      <w:pPr>
        <w:rPr>
          <w:sz w:val="22"/>
          <w:szCs w:val="22"/>
          <w:lang w:val="sk-SK"/>
        </w:rPr>
      </w:pPr>
      <w:r w:rsidRPr="00581E02">
        <w:rPr>
          <w:color w:val="000000"/>
          <w:sz w:val="22"/>
          <w:lang w:val="sk-SK"/>
        </w:rPr>
        <w:t>Liečba infekcií respiračnej a gastrointest</w:t>
      </w:r>
      <w:r w:rsidR="00543DB8">
        <w:rPr>
          <w:color w:val="000000"/>
          <w:sz w:val="22"/>
          <w:lang w:val="sk-SK"/>
        </w:rPr>
        <w:t>i</w:t>
      </w:r>
      <w:r w:rsidRPr="00581E02">
        <w:rPr>
          <w:color w:val="000000"/>
          <w:sz w:val="22"/>
          <w:lang w:val="sk-SK"/>
        </w:rPr>
        <w:t>nálnej sústavy</w:t>
      </w:r>
      <w:r w:rsidRPr="00581E02">
        <w:rPr>
          <w:rFonts w:eastAsia="Segoe UI"/>
          <w:sz w:val="22"/>
          <w:szCs w:val="22"/>
          <w:lang w:val="sk-SK" w:eastAsia="en-US"/>
        </w:rPr>
        <w:t xml:space="preserve"> (iných ako salmonelových infekcií) spôsobených baktériami citlivými na amoxicilín.</w:t>
      </w:r>
    </w:p>
    <w:p w14:paraId="6AA6CEB4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1C54B093" w14:textId="4DF2910E" w:rsidR="00BD5DBF" w:rsidRPr="00581E02" w:rsidRDefault="005F33E1" w:rsidP="00BD5DBF">
      <w:pPr>
        <w:rPr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>.3</w:t>
      </w:r>
      <w:r w:rsidR="00BD5DBF" w:rsidRPr="00581E02">
        <w:rPr>
          <w:b/>
          <w:color w:val="000000"/>
          <w:sz w:val="22"/>
          <w:lang w:val="sk-SK"/>
        </w:rPr>
        <w:tab/>
        <w:t>Kontraindikácie</w:t>
      </w:r>
    </w:p>
    <w:p w14:paraId="7806C16E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3637847C" w14:textId="4AE31461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Nepo</w:t>
      </w:r>
      <w:r w:rsidR="00265B10">
        <w:rPr>
          <w:color w:val="000000"/>
          <w:sz w:val="22"/>
          <w:szCs w:val="22"/>
          <w:lang w:val="sk-SK"/>
        </w:rPr>
        <w:t>uží</w:t>
      </w:r>
      <w:r w:rsidRPr="00581E02">
        <w:rPr>
          <w:color w:val="000000"/>
          <w:sz w:val="22"/>
          <w:szCs w:val="22"/>
          <w:lang w:val="sk-SK"/>
        </w:rPr>
        <w:t>vať v prípad</w:t>
      </w:r>
      <w:r w:rsidR="00265B10">
        <w:rPr>
          <w:color w:val="000000"/>
          <w:sz w:val="22"/>
          <w:szCs w:val="22"/>
          <w:lang w:val="sk-SK"/>
        </w:rPr>
        <w:t>och</w:t>
      </w:r>
      <w:r w:rsidRPr="00581E02">
        <w:rPr>
          <w:color w:val="000000"/>
          <w:sz w:val="22"/>
          <w:szCs w:val="22"/>
          <w:lang w:val="sk-SK"/>
        </w:rPr>
        <w:t xml:space="preserve"> precitlivenosti na penicilíny, iné l</w:t>
      </w:r>
      <w:r w:rsidR="00265B10">
        <w:rPr>
          <w:color w:val="000000"/>
          <w:sz w:val="22"/>
          <w:szCs w:val="22"/>
          <w:lang w:val="sk-SK"/>
        </w:rPr>
        <w:t>iečiv</w:t>
      </w:r>
      <w:r w:rsidRPr="00581E02">
        <w:rPr>
          <w:color w:val="000000"/>
          <w:sz w:val="22"/>
          <w:szCs w:val="22"/>
          <w:lang w:val="sk-SK"/>
        </w:rPr>
        <w:t xml:space="preserve">á zo skupiny betalaktámov alebo </w:t>
      </w:r>
      <w:r w:rsidR="00265B10" w:rsidRPr="00581E02">
        <w:rPr>
          <w:color w:val="000000"/>
          <w:sz w:val="22"/>
          <w:szCs w:val="22"/>
          <w:lang w:val="sk-SK"/>
        </w:rPr>
        <w:t>na</w:t>
      </w:r>
      <w:r w:rsidR="00265B10">
        <w:rPr>
          <w:color w:val="000000"/>
          <w:sz w:val="22"/>
          <w:szCs w:val="22"/>
          <w:lang w:val="sk-SK"/>
        </w:rPr>
        <w:t> nie</w:t>
      </w:r>
      <w:r w:rsidRPr="00581E02">
        <w:rPr>
          <w:color w:val="000000"/>
          <w:sz w:val="22"/>
          <w:szCs w:val="22"/>
          <w:lang w:val="sk-SK"/>
        </w:rPr>
        <w:t>ktorú z pomocných látok.</w:t>
      </w:r>
    </w:p>
    <w:p w14:paraId="0AE255B4" w14:textId="6389D303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Nepodávať zvieratám s</w:t>
      </w:r>
      <w:r w:rsidR="00265B10">
        <w:rPr>
          <w:color w:val="000000"/>
          <w:sz w:val="22"/>
          <w:szCs w:val="22"/>
          <w:lang w:val="sk-SK"/>
        </w:rPr>
        <w:t>o</w:t>
      </w:r>
      <w:r w:rsidRPr="00581E02">
        <w:rPr>
          <w:color w:val="000000"/>
          <w:sz w:val="22"/>
          <w:szCs w:val="22"/>
          <w:lang w:val="sk-SK"/>
        </w:rPr>
        <w:t xml:space="preserve"> </w:t>
      </w:r>
      <w:r w:rsidR="00265B10">
        <w:rPr>
          <w:color w:val="000000"/>
          <w:sz w:val="22"/>
          <w:szCs w:val="22"/>
          <w:lang w:val="sk-SK"/>
        </w:rPr>
        <w:t>zá</w:t>
      </w:r>
      <w:r w:rsidRPr="00581E02">
        <w:rPr>
          <w:color w:val="000000"/>
          <w:sz w:val="22"/>
          <w:szCs w:val="22"/>
          <w:lang w:val="sk-SK"/>
        </w:rPr>
        <w:t>v</w:t>
      </w:r>
      <w:r w:rsidR="00265B10">
        <w:rPr>
          <w:color w:val="000000"/>
          <w:sz w:val="22"/>
          <w:szCs w:val="22"/>
          <w:lang w:val="sk-SK"/>
        </w:rPr>
        <w:t>a</w:t>
      </w:r>
      <w:r w:rsidRPr="00581E02">
        <w:rPr>
          <w:color w:val="000000"/>
          <w:sz w:val="22"/>
          <w:szCs w:val="22"/>
          <w:lang w:val="sk-SK"/>
        </w:rPr>
        <w:t>žn</w:t>
      </w:r>
      <w:r w:rsidR="00265B10">
        <w:rPr>
          <w:color w:val="000000"/>
          <w:sz w:val="22"/>
          <w:szCs w:val="22"/>
          <w:lang w:val="sk-SK"/>
        </w:rPr>
        <w:t>ý</w:t>
      </w:r>
      <w:r w:rsidRPr="00581E02">
        <w:rPr>
          <w:color w:val="000000"/>
          <w:sz w:val="22"/>
          <w:szCs w:val="22"/>
          <w:lang w:val="sk-SK"/>
        </w:rPr>
        <w:t>m ochorením obličiek vrátane anúrie alebo oligúrie.</w:t>
      </w:r>
    </w:p>
    <w:p w14:paraId="27FE86E6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Nepodávať králikom, morčatám, škrečkom, pieskomilom ani iným malým bylinožravcom.</w:t>
      </w:r>
    </w:p>
    <w:p w14:paraId="6A89FB58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Nepodávať prežúvavcom alebo koňom.</w:t>
      </w:r>
    </w:p>
    <w:p w14:paraId="4A7C5E59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Nepodávať v prípade prítomnosti baktérií produkujúcich beta-laktamázy.</w:t>
      </w:r>
    </w:p>
    <w:p w14:paraId="203C4E15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448C35A0" w14:textId="409ABCFB" w:rsidR="00BD5DBF" w:rsidRPr="00581E02" w:rsidRDefault="005F33E1" w:rsidP="00BD5DBF">
      <w:pPr>
        <w:rPr>
          <w:b/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>.4</w:t>
      </w:r>
      <w:r w:rsidR="00BD5DBF" w:rsidRPr="00581E02">
        <w:rPr>
          <w:b/>
          <w:color w:val="000000"/>
          <w:sz w:val="22"/>
          <w:lang w:val="sk-SK"/>
        </w:rPr>
        <w:tab/>
        <w:t>Osobitné upozornenia</w:t>
      </w:r>
    </w:p>
    <w:p w14:paraId="51F2053A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4CBF748F" w14:textId="0B50CE7D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 xml:space="preserve">Choré zvieratá môžu mať znížený príjem vody a/alebo krmiva a následne môžu vyžadovať parenterálne podávanie </w:t>
      </w:r>
      <w:r w:rsidR="00265B10">
        <w:rPr>
          <w:color w:val="000000"/>
          <w:sz w:val="22"/>
          <w:szCs w:val="22"/>
          <w:lang w:val="sk-SK"/>
        </w:rPr>
        <w:t xml:space="preserve">veterinárneho </w:t>
      </w:r>
      <w:r w:rsidRPr="00581E02">
        <w:rPr>
          <w:color w:val="000000"/>
          <w:sz w:val="22"/>
          <w:szCs w:val="22"/>
          <w:lang w:val="sk-SK"/>
        </w:rPr>
        <w:t>lieku.</w:t>
      </w:r>
    </w:p>
    <w:p w14:paraId="67E780C4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3743D1D8" w14:textId="5FC863DB" w:rsidR="00BD5DBF" w:rsidRPr="00581E02" w:rsidRDefault="005F33E1" w:rsidP="00BD5DBF">
      <w:pPr>
        <w:rPr>
          <w:b/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>.5</w:t>
      </w:r>
      <w:r w:rsidR="00BD5DBF" w:rsidRPr="00581E02">
        <w:rPr>
          <w:b/>
          <w:color w:val="000000"/>
          <w:sz w:val="22"/>
          <w:lang w:val="sk-SK"/>
        </w:rPr>
        <w:tab/>
        <w:t>Osobitné opatrenia na používanie</w:t>
      </w:r>
    </w:p>
    <w:p w14:paraId="3FD621DD" w14:textId="77777777" w:rsidR="00BD5DBF" w:rsidRPr="00581E02" w:rsidRDefault="00BD5DBF" w:rsidP="00BD5DBF">
      <w:pPr>
        <w:rPr>
          <w:b/>
          <w:color w:val="000000"/>
          <w:sz w:val="22"/>
          <w:lang w:val="sk-SK"/>
        </w:rPr>
      </w:pPr>
    </w:p>
    <w:p w14:paraId="14DDDF53" w14:textId="7F8AE63E" w:rsidR="00BD5DBF" w:rsidRPr="00581E02" w:rsidRDefault="00BD5DBF" w:rsidP="00BD5DBF">
      <w:pPr>
        <w:rPr>
          <w:color w:val="000000"/>
          <w:sz w:val="22"/>
          <w:u w:val="single"/>
          <w:lang w:val="sk-SK"/>
        </w:rPr>
      </w:pPr>
      <w:r w:rsidRPr="00581E02">
        <w:rPr>
          <w:color w:val="000000"/>
          <w:sz w:val="22"/>
          <w:u w:val="single"/>
          <w:lang w:val="sk-SK"/>
        </w:rPr>
        <w:t xml:space="preserve">Osobitné opatrenia na </w:t>
      </w:r>
      <w:r w:rsidR="003250B3">
        <w:rPr>
          <w:color w:val="000000"/>
          <w:sz w:val="22"/>
          <w:u w:val="single"/>
          <w:lang w:val="sk-SK"/>
        </w:rPr>
        <w:t xml:space="preserve">bezpečné </w:t>
      </w:r>
      <w:r w:rsidRPr="00581E02">
        <w:rPr>
          <w:color w:val="000000"/>
          <w:sz w:val="22"/>
          <w:u w:val="single"/>
          <w:lang w:val="sk-SK"/>
        </w:rPr>
        <w:t>používanie u</w:t>
      </w:r>
      <w:r w:rsidR="003250B3">
        <w:rPr>
          <w:color w:val="000000"/>
          <w:sz w:val="22"/>
          <w:u w:val="single"/>
          <w:lang w:val="sk-SK"/>
        </w:rPr>
        <w:t> cieľových druhov</w:t>
      </w:r>
    </w:p>
    <w:p w14:paraId="1ECD23EF" w14:textId="50338879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 xml:space="preserve">Pri používaní </w:t>
      </w:r>
      <w:r w:rsidR="003250B3">
        <w:rPr>
          <w:color w:val="000000"/>
          <w:sz w:val="22"/>
          <w:szCs w:val="22"/>
          <w:lang w:val="sk-SK"/>
        </w:rPr>
        <w:t xml:space="preserve">veterinárneho </w:t>
      </w:r>
      <w:r w:rsidRPr="00581E02">
        <w:rPr>
          <w:color w:val="000000"/>
          <w:sz w:val="22"/>
          <w:szCs w:val="22"/>
          <w:lang w:val="sk-SK"/>
        </w:rPr>
        <w:t xml:space="preserve">lieku je potrebné zohľadniť </w:t>
      </w:r>
      <w:r w:rsidR="00265B10">
        <w:rPr>
          <w:color w:val="000000"/>
          <w:sz w:val="22"/>
          <w:szCs w:val="22"/>
          <w:lang w:val="sk-SK"/>
        </w:rPr>
        <w:t xml:space="preserve">oficiálnu </w:t>
      </w:r>
      <w:r w:rsidRPr="00581E02">
        <w:rPr>
          <w:color w:val="000000"/>
          <w:sz w:val="22"/>
          <w:szCs w:val="22"/>
          <w:lang w:val="sk-SK"/>
        </w:rPr>
        <w:t>národnú a miestnu antimikrobiálnu politiku.</w:t>
      </w:r>
    </w:p>
    <w:p w14:paraId="3EE844D1" w14:textId="0EAFCB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lastRenderedPageBreak/>
        <w:t xml:space="preserve">Použitie tohto </w:t>
      </w:r>
      <w:r w:rsidR="003250B3">
        <w:rPr>
          <w:color w:val="000000"/>
          <w:sz w:val="22"/>
          <w:szCs w:val="22"/>
          <w:lang w:val="sk-SK"/>
        </w:rPr>
        <w:t>veterinárneho</w:t>
      </w:r>
      <w:r w:rsidR="003250B3" w:rsidRPr="00581E02">
        <w:rPr>
          <w:color w:val="000000"/>
          <w:sz w:val="22"/>
          <w:szCs w:val="22"/>
          <w:lang w:val="sk-SK"/>
        </w:rPr>
        <w:t xml:space="preserve"> </w:t>
      </w:r>
      <w:r w:rsidRPr="00581E02">
        <w:rPr>
          <w:color w:val="000000"/>
          <w:sz w:val="22"/>
          <w:szCs w:val="22"/>
          <w:lang w:val="sk-SK"/>
        </w:rPr>
        <w:t>lieku má byť založené na testo</w:t>
      </w:r>
      <w:r w:rsidR="00265B10">
        <w:rPr>
          <w:color w:val="000000"/>
          <w:sz w:val="22"/>
          <w:szCs w:val="22"/>
          <w:lang w:val="sk-SK"/>
        </w:rPr>
        <w:t>vaní</w:t>
      </w:r>
      <w:r w:rsidRPr="00581E02">
        <w:rPr>
          <w:color w:val="000000"/>
          <w:sz w:val="22"/>
          <w:szCs w:val="22"/>
          <w:lang w:val="sk-SK"/>
        </w:rPr>
        <w:t xml:space="preserve"> citlivosti baktérií izolovaných zo zvieraťa. Ak to nie je možné, liečba má byť založená na miestnych (regionálnych, farmových) epidemiologických informáciách o citlivosti cieľových </w:t>
      </w:r>
      <w:r w:rsidR="0096477C" w:rsidRPr="00581E02">
        <w:rPr>
          <w:color w:val="000000"/>
          <w:sz w:val="22"/>
          <w:szCs w:val="22"/>
          <w:lang w:val="sk-SK"/>
        </w:rPr>
        <w:t>baktérií</w:t>
      </w:r>
      <w:r w:rsidRPr="00581E02">
        <w:rPr>
          <w:color w:val="000000"/>
          <w:sz w:val="22"/>
          <w:szCs w:val="22"/>
          <w:lang w:val="sk-SK"/>
        </w:rPr>
        <w:t>.</w:t>
      </w:r>
    </w:p>
    <w:p w14:paraId="22547D72" w14:textId="091D6049" w:rsidR="00BD5DBF" w:rsidRPr="00581E02" w:rsidRDefault="00BD5DBF" w:rsidP="00BD5DBF">
      <w:pPr>
        <w:pStyle w:val="Zkladntext"/>
        <w:rPr>
          <w:color w:val="000000"/>
          <w:szCs w:val="22"/>
          <w:lang w:val="sk-SK"/>
        </w:rPr>
      </w:pPr>
      <w:r w:rsidRPr="00581E02">
        <w:rPr>
          <w:color w:val="000000"/>
          <w:lang w:val="sk-SK"/>
        </w:rPr>
        <w:t xml:space="preserve">Použitie </w:t>
      </w:r>
      <w:r w:rsidR="003250B3">
        <w:rPr>
          <w:color w:val="000000"/>
          <w:lang w:val="sk-SK"/>
        </w:rPr>
        <w:t xml:space="preserve">tohto </w:t>
      </w:r>
      <w:r w:rsidR="003250B3">
        <w:rPr>
          <w:color w:val="000000"/>
          <w:szCs w:val="22"/>
          <w:lang w:val="sk-SK"/>
        </w:rPr>
        <w:t>veterinárneho</w:t>
      </w:r>
      <w:r w:rsidR="003250B3" w:rsidRPr="00581E02">
        <w:rPr>
          <w:color w:val="000000"/>
          <w:lang w:val="sk-SK"/>
        </w:rPr>
        <w:t xml:space="preserve"> </w:t>
      </w:r>
      <w:r w:rsidRPr="00581E02">
        <w:rPr>
          <w:color w:val="000000"/>
          <w:lang w:val="sk-SK"/>
        </w:rPr>
        <w:t>lieku v rozpore s pokynmi uvedenými v SPC môže zvýšiť prevalenciu baktérií rezistentných</w:t>
      </w:r>
      <w:r w:rsidR="003250B3">
        <w:rPr>
          <w:color w:val="000000"/>
          <w:szCs w:val="22"/>
          <w:lang w:val="sk-SK"/>
        </w:rPr>
        <w:t xml:space="preserve"> </w:t>
      </w:r>
      <w:r w:rsidR="007548A9" w:rsidRPr="00581E02">
        <w:rPr>
          <w:color w:val="000000"/>
          <w:szCs w:val="22"/>
          <w:lang w:val="sk-SK"/>
        </w:rPr>
        <w:t xml:space="preserve">voči </w:t>
      </w:r>
      <w:r w:rsidRPr="00581E02">
        <w:rPr>
          <w:color w:val="000000"/>
          <w:szCs w:val="22"/>
          <w:lang w:val="sk-SK"/>
        </w:rPr>
        <w:t>amoxicilín</w:t>
      </w:r>
      <w:r w:rsidR="007548A9" w:rsidRPr="00581E02">
        <w:rPr>
          <w:color w:val="000000"/>
          <w:szCs w:val="22"/>
          <w:lang w:val="sk-SK"/>
        </w:rPr>
        <w:t>u</w:t>
      </w:r>
      <w:r w:rsidRPr="00581E02">
        <w:rPr>
          <w:color w:val="000000"/>
          <w:szCs w:val="22"/>
          <w:lang w:val="sk-SK"/>
        </w:rPr>
        <w:t xml:space="preserve"> a môže znížiť účinnosť liečby.</w:t>
      </w:r>
    </w:p>
    <w:p w14:paraId="1E5D55DC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7DB38B6C" w14:textId="47039202" w:rsidR="00BD5DBF" w:rsidRPr="00581E02" w:rsidRDefault="00BD5DBF" w:rsidP="00BD5DBF">
      <w:pPr>
        <w:rPr>
          <w:color w:val="000000"/>
          <w:sz w:val="22"/>
          <w:u w:val="single"/>
          <w:lang w:val="sk-SK"/>
        </w:rPr>
      </w:pPr>
      <w:r w:rsidRPr="00581E02">
        <w:rPr>
          <w:color w:val="000000"/>
          <w:sz w:val="22"/>
          <w:u w:val="single"/>
          <w:lang w:val="sk-SK"/>
        </w:rPr>
        <w:t>Osobitné opatrenia, ktoré má urobiť osoba podávajúca liek zvieratám</w:t>
      </w:r>
    </w:p>
    <w:p w14:paraId="6BF89868" w14:textId="08E4DBB2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 xml:space="preserve">Penicilíny môžu spôsobiť precitlivenosť (alergiu) po injekcii, inhalácii, požití alebo po kontakte s kožou. Precitlivenosť na penicilíny môže viesť ku skríženej </w:t>
      </w:r>
      <w:r w:rsidR="00A1286D" w:rsidRPr="00581E02">
        <w:rPr>
          <w:color w:val="000000"/>
          <w:sz w:val="22"/>
          <w:lang w:val="sk-SK"/>
        </w:rPr>
        <w:t xml:space="preserve">precitlivenosti </w:t>
      </w:r>
      <w:r w:rsidRPr="00581E02">
        <w:rPr>
          <w:color w:val="000000"/>
          <w:sz w:val="22"/>
          <w:lang w:val="sk-SK"/>
        </w:rPr>
        <w:t>na cefalosporíny a naopak. Alergické reakcie na tieto l</w:t>
      </w:r>
      <w:r w:rsidR="00A1286D" w:rsidRPr="00581E02">
        <w:rPr>
          <w:color w:val="000000"/>
          <w:sz w:val="22"/>
          <w:lang w:val="sk-SK"/>
        </w:rPr>
        <w:t>iečiv</w:t>
      </w:r>
      <w:r w:rsidRPr="00581E02">
        <w:rPr>
          <w:color w:val="000000"/>
          <w:sz w:val="22"/>
          <w:lang w:val="sk-SK"/>
        </w:rPr>
        <w:t xml:space="preserve">á môžu byť niekedy závažné. </w:t>
      </w:r>
    </w:p>
    <w:p w14:paraId="3AFBB675" w14:textId="33BACCA5" w:rsidR="00BD5DBF" w:rsidRPr="00581E02" w:rsidRDefault="00BD5DBF" w:rsidP="00BD5DBF">
      <w:pPr>
        <w:rPr>
          <w:bCs/>
          <w:color w:val="000000"/>
          <w:sz w:val="22"/>
          <w:lang w:val="sk-SK"/>
        </w:rPr>
      </w:pPr>
      <w:r w:rsidRPr="00581E02">
        <w:rPr>
          <w:bCs/>
          <w:color w:val="000000"/>
          <w:sz w:val="22"/>
          <w:lang w:val="sk-SK"/>
        </w:rPr>
        <w:t>Ľudia so známou precitlivenosťou na betalaktámové antibiotiká sa musia vyh</w:t>
      </w:r>
      <w:r w:rsidR="003250B3">
        <w:rPr>
          <w:bCs/>
          <w:color w:val="000000"/>
          <w:sz w:val="22"/>
          <w:lang w:val="sk-SK"/>
        </w:rPr>
        <w:t>nú</w:t>
      </w:r>
      <w:r w:rsidRPr="00581E02">
        <w:rPr>
          <w:bCs/>
          <w:color w:val="000000"/>
          <w:sz w:val="22"/>
          <w:lang w:val="sk-SK"/>
        </w:rPr>
        <w:t xml:space="preserve">ť manipulácii s týmto </w:t>
      </w:r>
      <w:r w:rsidR="003250B3">
        <w:rPr>
          <w:color w:val="000000"/>
          <w:sz w:val="22"/>
          <w:szCs w:val="22"/>
          <w:lang w:val="sk-SK"/>
        </w:rPr>
        <w:t>veterinárnym</w:t>
      </w:r>
      <w:r w:rsidR="003250B3" w:rsidRPr="00581E02">
        <w:rPr>
          <w:bCs/>
          <w:color w:val="000000"/>
          <w:sz w:val="22"/>
          <w:lang w:val="sk-SK"/>
        </w:rPr>
        <w:t xml:space="preserve"> </w:t>
      </w:r>
      <w:r w:rsidRPr="00581E02">
        <w:rPr>
          <w:bCs/>
          <w:color w:val="000000"/>
          <w:sz w:val="22"/>
          <w:lang w:val="sk-SK"/>
        </w:rPr>
        <w:t xml:space="preserve">liekom. </w:t>
      </w:r>
    </w:p>
    <w:p w14:paraId="659376E6" w14:textId="6DE902F1" w:rsidR="00BD5DBF" w:rsidRPr="00581E02" w:rsidRDefault="00D71C52" w:rsidP="00BD5DBF">
      <w:pPr>
        <w:rPr>
          <w:bCs/>
          <w:color w:val="000000"/>
          <w:sz w:val="22"/>
          <w:lang w:val="sk-SK"/>
        </w:rPr>
      </w:pPr>
      <w:r>
        <w:rPr>
          <w:bCs/>
          <w:color w:val="000000"/>
          <w:sz w:val="22"/>
          <w:lang w:val="sk-SK"/>
        </w:rPr>
        <w:t xml:space="preserve">S týmto </w:t>
      </w:r>
      <w:r w:rsidR="003250B3">
        <w:rPr>
          <w:color w:val="000000"/>
          <w:sz w:val="22"/>
          <w:szCs w:val="22"/>
          <w:lang w:val="sk-SK"/>
        </w:rPr>
        <w:t>veterinárnym</w:t>
      </w:r>
      <w:r w:rsidR="003250B3" w:rsidRPr="00581E02">
        <w:rPr>
          <w:bCs/>
          <w:color w:val="000000"/>
          <w:sz w:val="22"/>
          <w:lang w:val="sk-SK"/>
        </w:rPr>
        <w:t xml:space="preserve"> </w:t>
      </w:r>
      <w:r w:rsidR="00BD5DBF" w:rsidRPr="00581E02">
        <w:rPr>
          <w:bCs/>
          <w:color w:val="000000"/>
          <w:sz w:val="22"/>
          <w:lang w:val="sk-SK"/>
        </w:rPr>
        <w:t xml:space="preserve">liekom </w:t>
      </w:r>
      <w:r>
        <w:rPr>
          <w:bCs/>
          <w:color w:val="000000"/>
          <w:sz w:val="22"/>
          <w:lang w:val="sk-SK"/>
        </w:rPr>
        <w:t>z</w:t>
      </w:r>
      <w:r w:rsidRPr="00581E02">
        <w:rPr>
          <w:bCs/>
          <w:color w:val="000000"/>
          <w:sz w:val="22"/>
          <w:lang w:val="sk-SK"/>
        </w:rPr>
        <w:t>aobchádzať</w:t>
      </w:r>
      <w:r>
        <w:rPr>
          <w:bCs/>
          <w:color w:val="000000"/>
          <w:sz w:val="22"/>
          <w:lang w:val="sk-SK"/>
        </w:rPr>
        <w:t xml:space="preserve"> </w:t>
      </w:r>
      <w:r w:rsidR="00BD5DBF" w:rsidRPr="00581E02">
        <w:rPr>
          <w:bCs/>
          <w:color w:val="000000"/>
          <w:sz w:val="22"/>
          <w:lang w:val="sk-SK"/>
        </w:rPr>
        <w:t>opatrne, aby sa zabránilo expozícii, dodržiavať všetky odporúčané opatrenia.</w:t>
      </w:r>
    </w:p>
    <w:p w14:paraId="654551EF" w14:textId="1F22CBFE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Vyhnúť sa kontaktu</w:t>
      </w:r>
      <w:r w:rsidR="0096477C" w:rsidRPr="00581E02">
        <w:rPr>
          <w:color w:val="000000"/>
          <w:sz w:val="22"/>
          <w:szCs w:val="22"/>
          <w:lang w:val="sk-SK"/>
        </w:rPr>
        <w:t xml:space="preserve"> </w:t>
      </w:r>
      <w:r w:rsidR="003250B3">
        <w:rPr>
          <w:color w:val="000000"/>
          <w:sz w:val="22"/>
          <w:szCs w:val="22"/>
          <w:lang w:val="sk-SK"/>
        </w:rPr>
        <w:t xml:space="preserve">veterinárneho </w:t>
      </w:r>
      <w:r w:rsidR="0096477C" w:rsidRPr="00581E02">
        <w:rPr>
          <w:color w:val="000000"/>
          <w:sz w:val="22"/>
          <w:szCs w:val="22"/>
          <w:lang w:val="sk-SK"/>
        </w:rPr>
        <w:t>lieku</w:t>
      </w:r>
      <w:r w:rsidRPr="00581E02">
        <w:rPr>
          <w:color w:val="000000"/>
          <w:sz w:val="22"/>
          <w:szCs w:val="22"/>
          <w:lang w:val="sk-SK"/>
        </w:rPr>
        <w:t xml:space="preserve"> s kožou a očami, </w:t>
      </w:r>
      <w:r w:rsidR="003250B3">
        <w:rPr>
          <w:color w:val="000000"/>
          <w:sz w:val="22"/>
          <w:szCs w:val="22"/>
          <w:lang w:val="sk-SK"/>
        </w:rPr>
        <w:t>pretože</w:t>
      </w:r>
      <w:r w:rsidRPr="00581E02">
        <w:rPr>
          <w:color w:val="000000"/>
          <w:sz w:val="22"/>
          <w:szCs w:val="22"/>
          <w:lang w:val="sk-SK"/>
        </w:rPr>
        <w:t xml:space="preserve"> môže pôsobiť dráždivo. </w:t>
      </w:r>
    </w:p>
    <w:p w14:paraId="2F652BBF" w14:textId="362B3138" w:rsidR="00BD5DBF" w:rsidRPr="00581E02" w:rsidRDefault="00BD5DBF" w:rsidP="00BD5DBF">
      <w:pPr>
        <w:rPr>
          <w:bCs/>
          <w:color w:val="000000"/>
          <w:sz w:val="22"/>
          <w:lang w:val="sk-SK"/>
        </w:rPr>
      </w:pPr>
      <w:r w:rsidRPr="00581E02">
        <w:rPr>
          <w:bCs/>
          <w:color w:val="000000"/>
          <w:sz w:val="22"/>
          <w:lang w:val="sk-SK"/>
        </w:rPr>
        <w:t>Pri manipulácii s </w:t>
      </w:r>
      <w:r w:rsidR="003250B3">
        <w:rPr>
          <w:color w:val="000000"/>
          <w:sz w:val="22"/>
          <w:szCs w:val="22"/>
          <w:lang w:val="sk-SK"/>
        </w:rPr>
        <w:t>veterinárnym</w:t>
      </w:r>
      <w:r w:rsidR="003250B3" w:rsidRPr="00581E02">
        <w:rPr>
          <w:bCs/>
          <w:color w:val="000000"/>
          <w:sz w:val="22"/>
          <w:lang w:val="sk-SK"/>
        </w:rPr>
        <w:t xml:space="preserve"> </w:t>
      </w:r>
      <w:r w:rsidRPr="00581E02">
        <w:rPr>
          <w:bCs/>
          <w:color w:val="000000"/>
          <w:sz w:val="22"/>
          <w:lang w:val="sk-SK"/>
        </w:rPr>
        <w:t>liekom nejesť, nepiť a nefajčiť.</w:t>
      </w:r>
    </w:p>
    <w:p w14:paraId="574C03C5" w14:textId="13C8151C" w:rsidR="00BD5DBF" w:rsidRPr="00581E02" w:rsidRDefault="00BD5DBF" w:rsidP="00BD5DBF">
      <w:pPr>
        <w:rPr>
          <w:bCs/>
          <w:color w:val="000000"/>
          <w:sz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Pri príprave a podávaní medikovanej pitnej vody sa vyhnúť kontaktu kož</w:t>
      </w:r>
      <w:r w:rsidR="00C314E0">
        <w:rPr>
          <w:color w:val="000000"/>
          <w:sz w:val="22"/>
          <w:szCs w:val="22"/>
          <w:lang w:val="sk-SK"/>
        </w:rPr>
        <w:t>e s veterinárnym liekom</w:t>
      </w:r>
      <w:r w:rsidRPr="00581E02">
        <w:rPr>
          <w:color w:val="000000"/>
          <w:sz w:val="22"/>
          <w:szCs w:val="22"/>
          <w:lang w:val="sk-SK"/>
        </w:rPr>
        <w:t xml:space="preserve"> </w:t>
      </w:r>
      <w:r w:rsidR="00C314E0" w:rsidRPr="00581E02">
        <w:rPr>
          <w:color w:val="000000"/>
          <w:sz w:val="22"/>
          <w:szCs w:val="22"/>
          <w:lang w:val="sk-SK"/>
        </w:rPr>
        <w:t>a</w:t>
      </w:r>
      <w:r w:rsidR="00C314E0">
        <w:rPr>
          <w:color w:val="000000"/>
          <w:sz w:val="22"/>
          <w:szCs w:val="22"/>
          <w:lang w:val="sk-SK"/>
        </w:rPr>
        <w:t> vdychovaniu</w:t>
      </w:r>
      <w:r w:rsidRPr="00581E02">
        <w:rPr>
          <w:color w:val="000000"/>
          <w:sz w:val="22"/>
          <w:szCs w:val="22"/>
          <w:lang w:val="sk-SK"/>
        </w:rPr>
        <w:t xml:space="preserve"> prach</w:t>
      </w:r>
      <w:r w:rsidR="00C314E0">
        <w:rPr>
          <w:color w:val="000000"/>
          <w:sz w:val="22"/>
          <w:szCs w:val="22"/>
          <w:lang w:val="sk-SK"/>
        </w:rPr>
        <w:t>ových častíc</w:t>
      </w:r>
      <w:r w:rsidRPr="00581E02">
        <w:rPr>
          <w:color w:val="000000"/>
          <w:sz w:val="22"/>
          <w:szCs w:val="22"/>
          <w:lang w:val="sk-SK"/>
        </w:rPr>
        <w:t>.</w:t>
      </w:r>
    </w:p>
    <w:p w14:paraId="1A397E0D" w14:textId="3DB8DA67" w:rsidR="00BD5DBF" w:rsidRPr="00581E02" w:rsidRDefault="00BD5DBF" w:rsidP="00BD5DBF">
      <w:pPr>
        <w:rPr>
          <w:bCs/>
          <w:color w:val="000000"/>
          <w:sz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 xml:space="preserve">Pri miešaní </w:t>
      </w:r>
      <w:r w:rsidR="00C314E0">
        <w:rPr>
          <w:color w:val="000000"/>
          <w:sz w:val="22"/>
          <w:szCs w:val="22"/>
          <w:lang w:val="sk-SK"/>
        </w:rPr>
        <w:t xml:space="preserve">medikovanej vody </w:t>
      </w:r>
      <w:r w:rsidRPr="00581E02">
        <w:rPr>
          <w:color w:val="000000"/>
          <w:sz w:val="22"/>
          <w:szCs w:val="22"/>
          <w:lang w:val="sk-SK"/>
        </w:rPr>
        <w:t>a </w:t>
      </w:r>
      <w:r w:rsidR="00A82E69">
        <w:rPr>
          <w:color w:val="000000"/>
          <w:sz w:val="22"/>
          <w:szCs w:val="22"/>
          <w:lang w:val="sk-SK"/>
        </w:rPr>
        <w:t>manipulácii s</w:t>
      </w:r>
      <w:r w:rsidR="00A82E69" w:rsidRPr="00581E02">
        <w:rPr>
          <w:color w:val="000000"/>
          <w:sz w:val="22"/>
          <w:szCs w:val="22"/>
          <w:lang w:val="sk-SK"/>
        </w:rPr>
        <w:t xml:space="preserve"> </w:t>
      </w:r>
      <w:r w:rsidR="00C314E0">
        <w:rPr>
          <w:color w:val="000000"/>
          <w:sz w:val="22"/>
          <w:szCs w:val="22"/>
          <w:lang w:val="sk-SK"/>
        </w:rPr>
        <w:t>veterinárn</w:t>
      </w:r>
      <w:r w:rsidR="00A82E69">
        <w:rPr>
          <w:color w:val="000000"/>
          <w:sz w:val="22"/>
          <w:szCs w:val="22"/>
          <w:lang w:val="sk-SK"/>
        </w:rPr>
        <w:t>ym</w:t>
      </w:r>
      <w:r w:rsidR="00C314E0">
        <w:rPr>
          <w:color w:val="000000"/>
          <w:sz w:val="22"/>
          <w:szCs w:val="22"/>
          <w:lang w:val="sk-SK"/>
        </w:rPr>
        <w:t xml:space="preserve"> </w:t>
      </w:r>
      <w:r w:rsidRPr="00581E02">
        <w:rPr>
          <w:color w:val="000000"/>
          <w:sz w:val="22"/>
          <w:szCs w:val="22"/>
          <w:lang w:val="sk-SK"/>
        </w:rPr>
        <w:t>liek</w:t>
      </w:r>
      <w:r w:rsidR="00A82E69">
        <w:rPr>
          <w:color w:val="000000"/>
          <w:sz w:val="22"/>
          <w:szCs w:val="22"/>
          <w:lang w:val="sk-SK"/>
        </w:rPr>
        <w:t>om</w:t>
      </w:r>
      <w:r w:rsidRPr="00581E02">
        <w:rPr>
          <w:color w:val="000000"/>
          <w:sz w:val="22"/>
          <w:szCs w:val="22"/>
          <w:lang w:val="sk-SK"/>
        </w:rPr>
        <w:t xml:space="preserve"> používať </w:t>
      </w:r>
      <w:r w:rsidR="00A82E69" w:rsidRPr="00A82E69">
        <w:rPr>
          <w:color w:val="000000"/>
          <w:sz w:val="22"/>
          <w:szCs w:val="22"/>
          <w:lang w:val="sk-SK"/>
        </w:rPr>
        <w:t>osobné ochranné prostriedky pozostávajúce z</w:t>
      </w:r>
      <w:r w:rsidRPr="00581E02">
        <w:rPr>
          <w:color w:val="000000"/>
          <w:sz w:val="22"/>
          <w:szCs w:val="22"/>
          <w:lang w:val="sk-SK"/>
        </w:rPr>
        <w:t xml:space="preserve"> rukav</w:t>
      </w:r>
      <w:r w:rsidR="00A82E69">
        <w:rPr>
          <w:color w:val="000000"/>
          <w:sz w:val="22"/>
          <w:szCs w:val="22"/>
          <w:lang w:val="sk-SK"/>
        </w:rPr>
        <w:t>íc</w:t>
      </w:r>
      <w:r w:rsidRPr="00581E02">
        <w:rPr>
          <w:color w:val="000000"/>
          <w:sz w:val="22"/>
          <w:szCs w:val="22"/>
          <w:lang w:val="sk-SK"/>
        </w:rPr>
        <w:t xml:space="preserve"> a vhodn</w:t>
      </w:r>
      <w:r w:rsidR="00A82E69">
        <w:rPr>
          <w:color w:val="000000"/>
          <w:sz w:val="22"/>
          <w:szCs w:val="22"/>
          <w:lang w:val="sk-SK"/>
        </w:rPr>
        <w:t>ej</w:t>
      </w:r>
      <w:r w:rsidRPr="00581E02">
        <w:rPr>
          <w:color w:val="000000"/>
          <w:sz w:val="22"/>
          <w:szCs w:val="22"/>
          <w:lang w:val="sk-SK"/>
        </w:rPr>
        <w:t xml:space="preserve"> </w:t>
      </w:r>
      <w:r w:rsidR="00C314E0">
        <w:rPr>
          <w:color w:val="000000"/>
          <w:sz w:val="22"/>
          <w:szCs w:val="22"/>
          <w:lang w:val="sk-SK"/>
        </w:rPr>
        <w:t>protiprachov</w:t>
      </w:r>
      <w:r w:rsidR="00A82E69">
        <w:rPr>
          <w:color w:val="000000"/>
          <w:sz w:val="22"/>
          <w:szCs w:val="22"/>
          <w:lang w:val="sk-SK"/>
        </w:rPr>
        <w:t>ej</w:t>
      </w:r>
      <w:r w:rsidR="00C314E0">
        <w:rPr>
          <w:color w:val="000000"/>
          <w:sz w:val="22"/>
          <w:szCs w:val="22"/>
          <w:lang w:val="sk-SK"/>
        </w:rPr>
        <w:t xml:space="preserve"> mask</w:t>
      </w:r>
      <w:r w:rsidR="00A82E69">
        <w:rPr>
          <w:color w:val="000000"/>
          <w:sz w:val="22"/>
          <w:szCs w:val="22"/>
          <w:lang w:val="sk-SK"/>
        </w:rPr>
        <w:t>y</w:t>
      </w:r>
      <w:r w:rsidRPr="00581E02">
        <w:rPr>
          <w:color w:val="000000"/>
          <w:sz w:val="22"/>
          <w:szCs w:val="22"/>
          <w:lang w:val="sk-SK"/>
        </w:rPr>
        <w:t xml:space="preserve"> (</w:t>
      </w:r>
      <w:r w:rsidR="00C314E0">
        <w:rPr>
          <w:color w:val="000000"/>
          <w:sz w:val="22"/>
          <w:szCs w:val="22"/>
          <w:lang w:val="sk-SK"/>
        </w:rPr>
        <w:t>napr.</w:t>
      </w:r>
      <w:r w:rsidR="00C314E0" w:rsidRPr="00581E02">
        <w:rPr>
          <w:color w:val="000000"/>
          <w:sz w:val="22"/>
          <w:szCs w:val="22"/>
          <w:lang w:val="sk-SK"/>
        </w:rPr>
        <w:t xml:space="preserve"> </w:t>
      </w:r>
      <w:r w:rsidRPr="00581E02">
        <w:rPr>
          <w:color w:val="000000"/>
          <w:sz w:val="22"/>
          <w:szCs w:val="22"/>
          <w:lang w:val="sk-SK"/>
        </w:rPr>
        <w:t xml:space="preserve">jednorazový polmaskový respirátor podľa európskej normy </w:t>
      </w:r>
      <w:r w:rsidR="0096477C" w:rsidRPr="00581E02">
        <w:rPr>
          <w:color w:val="000000"/>
          <w:sz w:val="22"/>
          <w:szCs w:val="22"/>
          <w:lang w:val="sk-SK"/>
        </w:rPr>
        <w:t>EN</w:t>
      </w:r>
      <w:r w:rsidR="00C314E0">
        <w:rPr>
          <w:color w:val="000000"/>
          <w:sz w:val="22"/>
          <w:szCs w:val="22"/>
          <w:lang w:val="sk-SK"/>
        </w:rPr>
        <w:noBreakHyphen/>
      </w:r>
      <w:r w:rsidR="0096477C" w:rsidRPr="00581E02">
        <w:rPr>
          <w:color w:val="000000"/>
          <w:sz w:val="22"/>
          <w:szCs w:val="22"/>
          <w:lang w:val="sk-SK"/>
        </w:rPr>
        <w:t>149</w:t>
      </w:r>
      <w:r w:rsidRPr="00581E02">
        <w:rPr>
          <w:color w:val="000000"/>
          <w:sz w:val="22"/>
          <w:szCs w:val="22"/>
          <w:lang w:val="sk-SK"/>
        </w:rPr>
        <w:t xml:space="preserve"> alebo respirátor </w:t>
      </w:r>
      <w:r w:rsidR="00C314E0">
        <w:rPr>
          <w:color w:val="000000"/>
          <w:sz w:val="22"/>
          <w:szCs w:val="22"/>
          <w:lang w:val="sk-SK"/>
        </w:rPr>
        <w:t xml:space="preserve">na opakované použitie </w:t>
      </w:r>
      <w:r w:rsidRPr="00581E02">
        <w:rPr>
          <w:color w:val="000000"/>
          <w:sz w:val="22"/>
          <w:szCs w:val="22"/>
          <w:lang w:val="sk-SK"/>
        </w:rPr>
        <w:t xml:space="preserve">podľa európskej normy </w:t>
      </w:r>
      <w:r w:rsidR="00C314E0" w:rsidRPr="00581E02">
        <w:rPr>
          <w:color w:val="000000"/>
          <w:sz w:val="22"/>
          <w:szCs w:val="22"/>
          <w:lang w:val="sk-SK"/>
        </w:rPr>
        <w:t>EN</w:t>
      </w:r>
      <w:r w:rsidR="00C314E0">
        <w:rPr>
          <w:color w:val="000000"/>
          <w:sz w:val="22"/>
          <w:szCs w:val="22"/>
          <w:lang w:val="sk-SK"/>
        </w:rPr>
        <w:noBreakHyphen/>
      </w:r>
      <w:r w:rsidRPr="00581E02">
        <w:rPr>
          <w:color w:val="000000"/>
          <w:sz w:val="22"/>
          <w:szCs w:val="22"/>
          <w:lang w:val="sk-SK"/>
        </w:rPr>
        <w:t xml:space="preserve">140 s filtrom podľa normy </w:t>
      </w:r>
      <w:r w:rsidR="00C314E0" w:rsidRPr="00581E02">
        <w:rPr>
          <w:color w:val="000000"/>
          <w:sz w:val="22"/>
          <w:szCs w:val="22"/>
          <w:lang w:val="sk-SK"/>
        </w:rPr>
        <w:t>EN</w:t>
      </w:r>
      <w:r w:rsidR="00C314E0">
        <w:rPr>
          <w:color w:val="000000"/>
          <w:sz w:val="22"/>
          <w:szCs w:val="22"/>
          <w:lang w:val="sk-SK"/>
        </w:rPr>
        <w:noBreakHyphen/>
      </w:r>
      <w:r w:rsidRPr="00581E02">
        <w:rPr>
          <w:color w:val="000000"/>
          <w:sz w:val="22"/>
          <w:szCs w:val="22"/>
          <w:lang w:val="sk-SK"/>
        </w:rPr>
        <w:t>143).</w:t>
      </w:r>
      <w:r w:rsidRPr="00581E02">
        <w:rPr>
          <w:bCs/>
          <w:color w:val="000000"/>
          <w:sz w:val="22"/>
          <w:lang w:val="sk-SK"/>
        </w:rPr>
        <w:t xml:space="preserve"> Po manipulácii s</w:t>
      </w:r>
      <w:r w:rsidR="00C314E0">
        <w:rPr>
          <w:bCs/>
          <w:color w:val="000000"/>
          <w:sz w:val="22"/>
          <w:lang w:val="sk-SK"/>
        </w:rPr>
        <w:t xml:space="preserve"> veterinárnym </w:t>
      </w:r>
      <w:r w:rsidRPr="00581E02">
        <w:rPr>
          <w:bCs/>
          <w:color w:val="000000"/>
          <w:sz w:val="22"/>
          <w:lang w:val="sk-SK"/>
        </w:rPr>
        <w:t xml:space="preserve">liekom si umyť ruky. </w:t>
      </w:r>
    </w:p>
    <w:p w14:paraId="2AA57843" w14:textId="77777777" w:rsidR="00BD5DBF" w:rsidRPr="00581E02" w:rsidRDefault="00BD5DBF" w:rsidP="00BD5DBF">
      <w:pPr>
        <w:rPr>
          <w:bCs/>
          <w:color w:val="000000"/>
          <w:sz w:val="22"/>
          <w:lang w:val="sk-SK"/>
        </w:rPr>
      </w:pPr>
      <w:r w:rsidRPr="00581E02">
        <w:rPr>
          <w:bCs/>
          <w:color w:val="000000"/>
          <w:sz w:val="22"/>
          <w:lang w:val="sk-SK"/>
        </w:rPr>
        <w:t>V prípade kontaktu s očami a kožou, exponované miesto ihneď opláchnuť veľkým množstvom čistej vody.</w:t>
      </w:r>
    </w:p>
    <w:p w14:paraId="29037D61" w14:textId="15040BB3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bCs/>
          <w:color w:val="000000"/>
          <w:sz w:val="22"/>
          <w:lang w:val="sk-SK"/>
        </w:rPr>
        <w:t xml:space="preserve">Ak sa u vás po expozícii </w:t>
      </w:r>
      <w:r w:rsidR="00F667C6">
        <w:rPr>
          <w:bCs/>
          <w:color w:val="000000"/>
          <w:sz w:val="22"/>
          <w:lang w:val="sk-SK"/>
        </w:rPr>
        <w:t xml:space="preserve">veterinárnemu lieku </w:t>
      </w:r>
      <w:r w:rsidRPr="00581E02">
        <w:rPr>
          <w:bCs/>
          <w:color w:val="000000"/>
          <w:sz w:val="22"/>
          <w:lang w:val="sk-SK"/>
        </w:rPr>
        <w:t xml:space="preserve">objavia </w:t>
      </w:r>
      <w:r w:rsidR="00A1286D" w:rsidRPr="00581E02">
        <w:rPr>
          <w:bCs/>
          <w:color w:val="000000"/>
          <w:sz w:val="22"/>
          <w:lang w:val="sk-SK"/>
        </w:rPr>
        <w:t>príznaky</w:t>
      </w:r>
      <w:r w:rsidRPr="00581E02">
        <w:rPr>
          <w:bCs/>
          <w:color w:val="000000"/>
          <w:sz w:val="22"/>
          <w:lang w:val="sk-SK"/>
        </w:rPr>
        <w:t>, ako napr</w:t>
      </w:r>
      <w:r w:rsidR="00A82E69">
        <w:rPr>
          <w:bCs/>
          <w:color w:val="000000"/>
          <w:sz w:val="22"/>
          <w:lang w:val="sk-SK"/>
        </w:rPr>
        <w:t>.</w:t>
      </w:r>
      <w:r w:rsidRPr="00581E02">
        <w:rPr>
          <w:bCs/>
          <w:color w:val="000000"/>
          <w:sz w:val="22"/>
          <w:lang w:val="sk-SK"/>
        </w:rPr>
        <w:t xml:space="preserve"> kožná vyrážka, vyhľada</w:t>
      </w:r>
      <w:r w:rsidR="00A82E69">
        <w:rPr>
          <w:bCs/>
          <w:color w:val="000000"/>
          <w:sz w:val="22"/>
          <w:lang w:val="sk-SK"/>
        </w:rPr>
        <w:t>ť</w:t>
      </w:r>
      <w:r w:rsidRPr="00581E02">
        <w:rPr>
          <w:bCs/>
          <w:color w:val="000000"/>
          <w:sz w:val="22"/>
          <w:lang w:val="sk-SK"/>
        </w:rPr>
        <w:t xml:space="preserve"> lekársku pomoc a</w:t>
      </w:r>
      <w:r w:rsidR="00A82E69">
        <w:rPr>
          <w:bCs/>
          <w:color w:val="000000"/>
          <w:sz w:val="22"/>
          <w:lang w:val="sk-SK"/>
        </w:rPr>
        <w:t xml:space="preserve"> ukázať </w:t>
      </w:r>
      <w:r w:rsidRPr="00581E02">
        <w:rPr>
          <w:bCs/>
          <w:color w:val="000000"/>
          <w:sz w:val="22"/>
          <w:lang w:val="sk-SK"/>
        </w:rPr>
        <w:t xml:space="preserve">lekárovi </w:t>
      </w:r>
      <w:r w:rsidR="00A82E69">
        <w:rPr>
          <w:bCs/>
          <w:color w:val="000000"/>
          <w:sz w:val="22"/>
          <w:lang w:val="sk-SK"/>
        </w:rPr>
        <w:t>túto písomnú informáciu pre používateľov alebo obal</w:t>
      </w:r>
      <w:r w:rsidRPr="00581E02">
        <w:rPr>
          <w:bCs/>
          <w:color w:val="000000"/>
          <w:sz w:val="22"/>
          <w:lang w:val="sk-SK"/>
        </w:rPr>
        <w:t xml:space="preserve">. Opuch tváre, pier alebo očí, alebo ťažkosti </w:t>
      </w:r>
      <w:r w:rsidR="00A82E69">
        <w:rPr>
          <w:bCs/>
          <w:color w:val="000000"/>
          <w:sz w:val="22"/>
          <w:lang w:val="sk-SK"/>
        </w:rPr>
        <w:t>s</w:t>
      </w:r>
      <w:r w:rsidR="00A82E69" w:rsidRPr="00581E02">
        <w:rPr>
          <w:bCs/>
          <w:color w:val="000000"/>
          <w:sz w:val="22"/>
          <w:lang w:val="sk-SK"/>
        </w:rPr>
        <w:t xml:space="preserve"> </w:t>
      </w:r>
      <w:r w:rsidRPr="00581E02">
        <w:rPr>
          <w:bCs/>
          <w:color w:val="000000"/>
          <w:sz w:val="22"/>
          <w:lang w:val="sk-SK"/>
        </w:rPr>
        <w:t>dýchaní</w:t>
      </w:r>
      <w:r w:rsidR="00A82E69">
        <w:rPr>
          <w:bCs/>
          <w:color w:val="000000"/>
          <w:sz w:val="22"/>
          <w:lang w:val="sk-SK"/>
        </w:rPr>
        <w:t>m</w:t>
      </w:r>
      <w:r w:rsidRPr="00581E02">
        <w:rPr>
          <w:bCs/>
          <w:color w:val="000000"/>
          <w:sz w:val="22"/>
          <w:lang w:val="sk-SK"/>
        </w:rPr>
        <w:t xml:space="preserve"> sú závažn</w:t>
      </w:r>
      <w:r w:rsidR="00A82E69">
        <w:rPr>
          <w:bCs/>
          <w:color w:val="000000"/>
          <w:sz w:val="22"/>
          <w:lang w:val="sk-SK"/>
        </w:rPr>
        <w:t>é</w:t>
      </w:r>
      <w:r w:rsidRPr="00581E02">
        <w:rPr>
          <w:bCs/>
          <w:color w:val="000000"/>
          <w:sz w:val="22"/>
          <w:lang w:val="sk-SK"/>
        </w:rPr>
        <w:t xml:space="preserve"> príznaky a vyžadujú okamžitú lekársku pomoc.</w:t>
      </w:r>
    </w:p>
    <w:p w14:paraId="05EDC051" w14:textId="57274F21" w:rsidR="00BD5DBF" w:rsidRPr="00957DE8" w:rsidRDefault="00BD5DBF" w:rsidP="00BD5DBF">
      <w:pPr>
        <w:rPr>
          <w:bCs/>
          <w:color w:val="000000"/>
          <w:sz w:val="22"/>
          <w:szCs w:val="22"/>
          <w:lang w:val="sk-SK"/>
        </w:rPr>
      </w:pPr>
    </w:p>
    <w:p w14:paraId="7BBE3C9D" w14:textId="77777777" w:rsidR="003250B3" w:rsidRPr="00957DE8" w:rsidRDefault="003250B3" w:rsidP="003250B3">
      <w:pPr>
        <w:rPr>
          <w:sz w:val="22"/>
          <w:szCs w:val="22"/>
          <w:u w:val="single"/>
          <w:lang w:val="sk-SK"/>
        </w:rPr>
      </w:pPr>
      <w:r w:rsidRPr="00957DE8">
        <w:rPr>
          <w:sz w:val="22"/>
          <w:szCs w:val="22"/>
          <w:u w:val="single"/>
          <w:lang w:val="sk-SK"/>
        </w:rPr>
        <w:t>Osobitné opatrenia na ochranu životného prostredia</w:t>
      </w:r>
      <w:r w:rsidRPr="00957DE8">
        <w:rPr>
          <w:sz w:val="22"/>
          <w:szCs w:val="22"/>
          <w:lang w:val="sk-SK"/>
        </w:rPr>
        <w:t>:</w:t>
      </w:r>
    </w:p>
    <w:p w14:paraId="1A13916A" w14:textId="6BFB49F5" w:rsidR="003250B3" w:rsidRPr="00957DE8" w:rsidRDefault="003250B3" w:rsidP="003250B3">
      <w:pPr>
        <w:rPr>
          <w:sz w:val="22"/>
          <w:szCs w:val="22"/>
          <w:lang w:val="sk-SK"/>
        </w:rPr>
      </w:pPr>
      <w:r w:rsidRPr="00957DE8">
        <w:rPr>
          <w:sz w:val="22"/>
          <w:szCs w:val="22"/>
          <w:lang w:val="sk-SK"/>
        </w:rPr>
        <w:t>Neuplatňujú sa.</w:t>
      </w:r>
    </w:p>
    <w:p w14:paraId="22512175" w14:textId="77777777" w:rsidR="003250B3" w:rsidRPr="00957DE8" w:rsidRDefault="003250B3" w:rsidP="003250B3">
      <w:pPr>
        <w:rPr>
          <w:bCs/>
          <w:color w:val="000000"/>
          <w:sz w:val="22"/>
          <w:szCs w:val="22"/>
          <w:lang w:val="sk-SK"/>
        </w:rPr>
      </w:pPr>
    </w:p>
    <w:p w14:paraId="0CF7A13F" w14:textId="0957C445" w:rsidR="00BD5DBF" w:rsidRPr="00581E02" w:rsidRDefault="005F33E1" w:rsidP="00BD5DBF">
      <w:pPr>
        <w:rPr>
          <w:b/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 xml:space="preserve">.6 </w:t>
      </w:r>
      <w:r w:rsidR="00BD5DBF" w:rsidRPr="00581E02">
        <w:rPr>
          <w:b/>
          <w:color w:val="000000"/>
          <w:sz w:val="22"/>
          <w:lang w:val="sk-SK"/>
        </w:rPr>
        <w:tab/>
        <w:t xml:space="preserve">Nežiaduce účinky </w:t>
      </w:r>
    </w:p>
    <w:p w14:paraId="12F19BBF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35C83A14" w14:textId="7E30A6A8" w:rsidR="008F675F" w:rsidRDefault="008F675F" w:rsidP="008F675F">
      <w:pPr>
        <w:rPr>
          <w:bCs/>
          <w:color w:val="000000"/>
          <w:sz w:val="22"/>
          <w:lang w:val="sk-SK"/>
        </w:rPr>
      </w:pPr>
      <w:r w:rsidRPr="00A46B2E">
        <w:rPr>
          <w:bCs/>
          <w:color w:val="000000"/>
          <w:sz w:val="22"/>
          <w:lang w:val="sk-SK"/>
        </w:rPr>
        <w:t>Ošípané</w:t>
      </w:r>
      <w:r>
        <w:rPr>
          <w:bCs/>
          <w:color w:val="000000"/>
          <w:sz w:val="22"/>
          <w:lang w:val="sk-SK"/>
        </w:rPr>
        <w:t>,</w:t>
      </w:r>
      <w:r w:rsidRPr="00A46B2E">
        <w:rPr>
          <w:bCs/>
          <w:color w:val="000000"/>
          <w:sz w:val="22"/>
          <w:lang w:val="sk-SK"/>
        </w:rPr>
        <w:t> kurčatá:</w:t>
      </w:r>
    </w:p>
    <w:p w14:paraId="2B7671B8" w14:textId="77777777" w:rsidR="008F675F" w:rsidRPr="00A46B2E" w:rsidRDefault="008F675F" w:rsidP="008F675F">
      <w:pPr>
        <w:rPr>
          <w:bCs/>
          <w:color w:val="000000"/>
          <w:sz w:val="22"/>
          <w:lang w:val="sk-SK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1"/>
      </w:tblGrid>
      <w:tr w:rsidR="008F675F" w:rsidRPr="00A46B2E" w14:paraId="14D0F71D" w14:textId="77777777" w:rsidTr="00CF6B5E">
        <w:trPr>
          <w:trHeight w:val="516"/>
        </w:trPr>
        <w:tc>
          <w:tcPr>
            <w:tcW w:w="2300" w:type="pct"/>
          </w:tcPr>
          <w:p w14:paraId="25E033B1" w14:textId="77777777" w:rsidR="008F675F" w:rsidRPr="00CF6B5E" w:rsidRDefault="008F675F" w:rsidP="008F675F">
            <w:pPr>
              <w:rPr>
                <w:sz w:val="22"/>
                <w:szCs w:val="22"/>
                <w:lang w:val="sk-SK"/>
              </w:rPr>
            </w:pPr>
            <w:r w:rsidRPr="00CF6B5E">
              <w:rPr>
                <w:sz w:val="22"/>
                <w:szCs w:val="22"/>
                <w:lang w:val="sk-SK"/>
              </w:rPr>
              <w:t>Neurčená frekvencia</w:t>
            </w:r>
          </w:p>
          <w:p w14:paraId="1A081F67" w14:textId="252BDD07" w:rsidR="008F675F" w:rsidRPr="008F675F" w:rsidRDefault="008F675F" w:rsidP="008F675F">
            <w:pPr>
              <w:rPr>
                <w:bCs/>
                <w:color w:val="000000"/>
                <w:sz w:val="22"/>
                <w:szCs w:val="22"/>
                <w:lang w:val="sk-SK"/>
              </w:rPr>
            </w:pPr>
            <w:r w:rsidRPr="00CF6B5E">
              <w:rPr>
                <w:sz w:val="22"/>
                <w:szCs w:val="22"/>
                <w:lang w:val="sk-SK"/>
              </w:rPr>
              <w:t>(nedá sa odhadnúť z dostupných údajov):</w:t>
            </w:r>
          </w:p>
        </w:tc>
        <w:tc>
          <w:tcPr>
            <w:tcW w:w="2700" w:type="pct"/>
          </w:tcPr>
          <w:p w14:paraId="44A96598" w14:textId="61B7869C" w:rsidR="008F675F" w:rsidRPr="00A46B2E" w:rsidRDefault="008F675F" w:rsidP="003A7BFA">
            <w:pPr>
              <w:rPr>
                <w:bCs/>
                <w:color w:val="000000"/>
                <w:sz w:val="22"/>
                <w:lang w:val="sk-SK"/>
              </w:rPr>
            </w:pPr>
            <w:r w:rsidRPr="00A46B2E">
              <w:rPr>
                <w:color w:val="000000"/>
                <w:sz w:val="22"/>
                <w:lang w:val="sk-SK"/>
              </w:rPr>
              <w:t>Alergické reakcie</w:t>
            </w:r>
            <w:r>
              <w:rPr>
                <w:color w:val="000000"/>
                <w:sz w:val="22"/>
                <w:lang w:val="sk-SK"/>
              </w:rPr>
              <w:t xml:space="preserve"> (</w:t>
            </w:r>
            <w:r w:rsidRPr="00581E02">
              <w:rPr>
                <w:color w:val="000000"/>
                <w:sz w:val="22"/>
                <w:lang w:val="sk-SK"/>
              </w:rPr>
              <w:t>precitlivenosť</w:t>
            </w:r>
            <w:r>
              <w:rPr>
                <w:color w:val="000000"/>
                <w:sz w:val="22"/>
                <w:lang w:val="sk-SK"/>
              </w:rPr>
              <w:t>)</w:t>
            </w:r>
            <w:r w:rsidRPr="00A46B2E">
              <w:rPr>
                <w:bCs/>
                <w:color w:val="000000"/>
                <w:sz w:val="22"/>
                <w:lang w:val="sk-SK"/>
              </w:rPr>
              <w:t>.*</w:t>
            </w:r>
          </w:p>
          <w:p w14:paraId="31AB5462" w14:textId="6AB35E2C" w:rsidR="008F675F" w:rsidRPr="00A46B2E" w:rsidRDefault="008F675F" w:rsidP="003A7BFA">
            <w:pPr>
              <w:rPr>
                <w:bCs/>
                <w:color w:val="000000"/>
                <w:sz w:val="22"/>
                <w:lang w:val="sk-SK"/>
              </w:rPr>
            </w:pPr>
          </w:p>
        </w:tc>
      </w:tr>
    </w:tbl>
    <w:p w14:paraId="2FA4E043" w14:textId="60E3F026" w:rsidR="008F675F" w:rsidRPr="00A46B2E" w:rsidRDefault="008F675F" w:rsidP="008F675F">
      <w:pPr>
        <w:ind w:left="142" w:right="-143" w:hanging="142"/>
        <w:rPr>
          <w:color w:val="000000"/>
          <w:sz w:val="22"/>
          <w:lang w:val="sk-SK"/>
        </w:rPr>
      </w:pPr>
      <w:r w:rsidRPr="00A46B2E">
        <w:rPr>
          <w:color w:val="000000"/>
          <w:sz w:val="22"/>
          <w:lang w:val="sk-SK"/>
        </w:rPr>
        <w:t>*</w:t>
      </w:r>
      <w:r w:rsidRPr="008F675F">
        <w:rPr>
          <w:color w:val="000000"/>
          <w:sz w:val="22"/>
          <w:lang w:val="sk-SK"/>
        </w:rPr>
        <w:t xml:space="preserve"> </w:t>
      </w:r>
      <w:r w:rsidRPr="00581E02">
        <w:rPr>
          <w:color w:val="000000"/>
          <w:sz w:val="22"/>
          <w:lang w:val="sk-SK"/>
        </w:rPr>
        <w:t>Alergické reakcie môžu byť niekedy závažné</w:t>
      </w:r>
      <w:r w:rsidRPr="00A46B2E">
        <w:rPr>
          <w:color w:val="000000"/>
          <w:sz w:val="22"/>
          <w:lang w:val="sk-SK"/>
        </w:rPr>
        <w:t>.</w:t>
      </w:r>
    </w:p>
    <w:p w14:paraId="59F0A828" w14:textId="1DC68DFF" w:rsidR="00BD5DBF" w:rsidRDefault="00BD5DBF" w:rsidP="00BD5DBF">
      <w:pPr>
        <w:rPr>
          <w:color w:val="000000"/>
          <w:sz w:val="22"/>
          <w:lang w:val="sk-SK"/>
        </w:rPr>
      </w:pPr>
    </w:p>
    <w:p w14:paraId="4BC43A65" w14:textId="42010C48" w:rsidR="008F675F" w:rsidRPr="00581E02" w:rsidRDefault="008F675F" w:rsidP="00BD5DBF">
      <w:pPr>
        <w:rPr>
          <w:color w:val="000000"/>
          <w:sz w:val="22"/>
          <w:lang w:val="sk-SK"/>
        </w:rPr>
      </w:pPr>
      <w:r w:rsidRPr="00A46B2E">
        <w:rPr>
          <w:bCs/>
          <w:color w:val="000000"/>
          <w:sz w:val="22"/>
          <w:lang w:val="sk-SK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písomnej informácii pre používateľov.</w:t>
      </w:r>
    </w:p>
    <w:p w14:paraId="006FE219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5F418B35" w14:textId="38CAB8DC" w:rsidR="00BD5DBF" w:rsidRPr="00581E02" w:rsidRDefault="005F33E1" w:rsidP="00BD5DBF">
      <w:pPr>
        <w:rPr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>.7</w:t>
      </w:r>
      <w:r w:rsidR="00BD5DBF" w:rsidRPr="00581E02">
        <w:rPr>
          <w:b/>
          <w:color w:val="000000"/>
          <w:sz w:val="22"/>
          <w:lang w:val="sk-SK"/>
        </w:rPr>
        <w:tab/>
        <w:t>Použitie počas gravidity, laktácie</w:t>
      </w:r>
      <w:r>
        <w:rPr>
          <w:b/>
          <w:color w:val="000000"/>
          <w:sz w:val="22"/>
          <w:lang w:val="sk-SK"/>
        </w:rPr>
        <w:t>,</w:t>
      </w:r>
      <w:r w:rsidR="00BD5DBF" w:rsidRPr="00581E02">
        <w:rPr>
          <w:b/>
          <w:color w:val="000000"/>
          <w:sz w:val="22"/>
          <w:lang w:val="sk-SK"/>
        </w:rPr>
        <w:t xml:space="preserve"> znášky</w:t>
      </w:r>
    </w:p>
    <w:p w14:paraId="70865DF3" w14:textId="77777777" w:rsidR="00BD5DBF" w:rsidRPr="00A1522A" w:rsidRDefault="00BD5DBF" w:rsidP="00BD5DBF">
      <w:pPr>
        <w:pStyle w:val="Zkladntext"/>
        <w:rPr>
          <w:strike/>
          <w:color w:val="000000"/>
          <w:szCs w:val="22"/>
          <w:lang w:val="sk-SK"/>
        </w:rPr>
      </w:pPr>
    </w:p>
    <w:p w14:paraId="1F89230A" w14:textId="77777777" w:rsidR="005F33E1" w:rsidRPr="00957DE8" w:rsidRDefault="005F33E1" w:rsidP="00BD5DBF">
      <w:pPr>
        <w:rPr>
          <w:sz w:val="22"/>
          <w:szCs w:val="22"/>
        </w:rPr>
      </w:pPr>
      <w:bookmarkStart w:id="0" w:name="_Hlk158196353"/>
      <w:r w:rsidRPr="00957DE8">
        <w:rPr>
          <w:sz w:val="22"/>
          <w:szCs w:val="22"/>
          <w:u w:val="single"/>
        </w:rPr>
        <w:t>Gravidita a laktácia</w:t>
      </w:r>
      <w:bookmarkEnd w:id="0"/>
      <w:r w:rsidRPr="00957DE8">
        <w:rPr>
          <w:sz w:val="22"/>
          <w:szCs w:val="22"/>
        </w:rPr>
        <w:t>:</w:t>
      </w:r>
    </w:p>
    <w:p w14:paraId="6DCF1595" w14:textId="3FCDC1CB" w:rsidR="00BD5DBF" w:rsidRPr="00581E02" w:rsidRDefault="00BD5DBF" w:rsidP="00BD5DBF">
      <w:pPr>
        <w:rPr>
          <w:color w:val="000000"/>
          <w:sz w:val="22"/>
          <w:lang w:val="sk-SK"/>
        </w:rPr>
      </w:pPr>
      <w:r w:rsidRPr="00A1522A">
        <w:rPr>
          <w:color w:val="000000"/>
          <w:sz w:val="22"/>
          <w:szCs w:val="22"/>
          <w:lang w:val="sk-SK"/>
        </w:rPr>
        <w:t>Be</w:t>
      </w:r>
      <w:r w:rsidRPr="00581E02">
        <w:rPr>
          <w:color w:val="000000"/>
          <w:sz w:val="22"/>
          <w:lang w:val="sk-SK"/>
        </w:rPr>
        <w:t>zpečnosť veterinárneho lieku počas gravidity</w:t>
      </w:r>
      <w:r w:rsidR="008F675F">
        <w:rPr>
          <w:color w:val="000000"/>
          <w:sz w:val="22"/>
          <w:lang w:val="sk-SK"/>
        </w:rPr>
        <w:t xml:space="preserve"> a</w:t>
      </w:r>
      <w:r w:rsidRPr="00581E02">
        <w:rPr>
          <w:color w:val="000000"/>
          <w:sz w:val="22"/>
          <w:lang w:val="sk-SK"/>
        </w:rPr>
        <w:t xml:space="preserve"> laktácie nebola stanovená. Laboratórne štúdie </w:t>
      </w:r>
      <w:r w:rsidR="00B77DF8">
        <w:rPr>
          <w:color w:val="000000"/>
          <w:sz w:val="22"/>
          <w:lang w:val="sk-SK"/>
        </w:rPr>
        <w:t>na</w:t>
      </w:r>
      <w:r w:rsidRPr="00581E02">
        <w:rPr>
          <w:color w:val="000000"/>
          <w:sz w:val="22"/>
          <w:lang w:val="sk-SK"/>
        </w:rPr>
        <w:t> potkano</w:t>
      </w:r>
      <w:r w:rsidR="00B77DF8">
        <w:rPr>
          <w:color w:val="000000"/>
          <w:sz w:val="22"/>
          <w:lang w:val="sk-SK"/>
        </w:rPr>
        <w:t>ch</w:t>
      </w:r>
      <w:r w:rsidRPr="00581E02">
        <w:rPr>
          <w:color w:val="000000"/>
          <w:sz w:val="22"/>
          <w:lang w:val="sk-SK"/>
        </w:rPr>
        <w:t xml:space="preserve"> a králiko</w:t>
      </w:r>
      <w:r w:rsidR="00B77DF8">
        <w:rPr>
          <w:color w:val="000000"/>
          <w:sz w:val="22"/>
          <w:lang w:val="sk-SK"/>
        </w:rPr>
        <w:t>ch</w:t>
      </w:r>
      <w:r w:rsidRPr="00581E02">
        <w:rPr>
          <w:color w:val="000000"/>
          <w:sz w:val="22"/>
          <w:lang w:val="sk-SK"/>
        </w:rPr>
        <w:t xml:space="preserve"> nedokázali žiadne teratogénne, fetotoxické</w:t>
      </w:r>
      <w:r w:rsidR="00721587">
        <w:rPr>
          <w:color w:val="000000"/>
          <w:sz w:val="22"/>
          <w:lang w:val="sk-SK"/>
        </w:rPr>
        <w:t>,</w:t>
      </w:r>
      <w:r w:rsidRPr="00581E02">
        <w:rPr>
          <w:color w:val="000000"/>
          <w:sz w:val="22"/>
          <w:lang w:val="sk-SK"/>
        </w:rPr>
        <w:t xml:space="preserve"> maternotoxické účinky.</w:t>
      </w:r>
    </w:p>
    <w:p w14:paraId="3C7BDAF5" w14:textId="06E4B2A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Použ</w:t>
      </w:r>
      <w:r w:rsidR="00721587">
        <w:rPr>
          <w:color w:val="000000"/>
          <w:sz w:val="22"/>
          <w:lang w:val="sk-SK"/>
        </w:rPr>
        <w:t>i</w:t>
      </w:r>
      <w:r w:rsidRPr="00581E02">
        <w:rPr>
          <w:color w:val="000000"/>
          <w:sz w:val="22"/>
          <w:lang w:val="sk-SK"/>
        </w:rPr>
        <w:t>ť len po zhodnotení prínosu/rizika zodpovedným veterinárnym lekárom.</w:t>
      </w:r>
    </w:p>
    <w:p w14:paraId="768BBD25" w14:textId="4C5B39CD" w:rsidR="00BD5DBF" w:rsidRPr="00721587" w:rsidRDefault="00BD5DBF" w:rsidP="00BD5DBF">
      <w:pPr>
        <w:rPr>
          <w:sz w:val="22"/>
          <w:szCs w:val="22"/>
          <w:lang w:val="sk-SK"/>
        </w:rPr>
      </w:pPr>
    </w:p>
    <w:p w14:paraId="62C54836" w14:textId="5FEBB9FA" w:rsidR="008F675F" w:rsidRPr="00721587" w:rsidRDefault="008F675F" w:rsidP="00BD5DBF">
      <w:pPr>
        <w:rPr>
          <w:sz w:val="22"/>
          <w:szCs w:val="22"/>
        </w:rPr>
      </w:pPr>
      <w:r w:rsidRPr="00721587">
        <w:rPr>
          <w:sz w:val="22"/>
          <w:szCs w:val="22"/>
          <w:u w:val="single"/>
        </w:rPr>
        <w:t>Nosnice</w:t>
      </w:r>
      <w:r w:rsidRPr="00721587">
        <w:rPr>
          <w:sz w:val="22"/>
          <w:szCs w:val="22"/>
        </w:rPr>
        <w:t>:</w:t>
      </w:r>
    </w:p>
    <w:p w14:paraId="714A9AA3" w14:textId="1F9EEA63" w:rsidR="00721587" w:rsidRPr="00721587" w:rsidRDefault="00721587" w:rsidP="00BD5DBF">
      <w:pPr>
        <w:rPr>
          <w:sz w:val="22"/>
          <w:szCs w:val="22"/>
          <w:lang w:val="sk-SK"/>
        </w:rPr>
      </w:pPr>
      <w:r w:rsidRPr="00721587">
        <w:rPr>
          <w:sz w:val="22"/>
          <w:szCs w:val="22"/>
          <w:lang w:val="sk-SK"/>
        </w:rPr>
        <w:t>Bezpečnosť veterinárneho lieku počas znášky nebola stanovená. Použ</w:t>
      </w:r>
      <w:r>
        <w:rPr>
          <w:sz w:val="22"/>
          <w:szCs w:val="22"/>
          <w:lang w:val="sk-SK"/>
        </w:rPr>
        <w:t>iť</w:t>
      </w:r>
      <w:r w:rsidRPr="00721587">
        <w:rPr>
          <w:sz w:val="22"/>
          <w:szCs w:val="22"/>
          <w:lang w:val="sk-SK"/>
        </w:rPr>
        <w:t xml:space="preserve"> len po zhodnotení prínosu/rizika zodpovedným veterinárnym lekárom.</w:t>
      </w:r>
    </w:p>
    <w:p w14:paraId="5B88DCF1" w14:textId="77777777" w:rsidR="008F675F" w:rsidRPr="00581E02" w:rsidRDefault="008F675F" w:rsidP="00BD5DBF">
      <w:pPr>
        <w:rPr>
          <w:color w:val="000000"/>
          <w:sz w:val="22"/>
          <w:lang w:val="sk-SK"/>
        </w:rPr>
      </w:pPr>
    </w:p>
    <w:p w14:paraId="69E433F8" w14:textId="14348DB7" w:rsidR="00BD5DBF" w:rsidRPr="00581E02" w:rsidRDefault="005F33E1" w:rsidP="00AE097B">
      <w:pPr>
        <w:keepNext/>
        <w:rPr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lastRenderedPageBreak/>
        <w:t>3</w:t>
      </w:r>
      <w:r w:rsidR="00BD5DBF" w:rsidRPr="00581E02">
        <w:rPr>
          <w:b/>
          <w:color w:val="000000"/>
          <w:sz w:val="22"/>
          <w:lang w:val="sk-SK"/>
        </w:rPr>
        <w:t>.8</w:t>
      </w:r>
      <w:r w:rsidR="00BD5DBF" w:rsidRPr="00581E02">
        <w:rPr>
          <w:b/>
          <w:color w:val="000000"/>
          <w:sz w:val="22"/>
          <w:lang w:val="sk-SK"/>
        </w:rPr>
        <w:tab/>
      </w:r>
      <w:r w:rsidR="00A1522A" w:rsidRPr="00581E02">
        <w:rPr>
          <w:b/>
          <w:color w:val="000000"/>
          <w:sz w:val="22"/>
          <w:lang w:val="sk-SK"/>
        </w:rPr>
        <w:t>I</w:t>
      </w:r>
      <w:r w:rsidR="00BD5DBF" w:rsidRPr="00581E02">
        <w:rPr>
          <w:b/>
          <w:color w:val="000000"/>
          <w:sz w:val="22"/>
          <w:lang w:val="sk-SK"/>
        </w:rPr>
        <w:t xml:space="preserve">nterakcie </w:t>
      </w:r>
      <w:r w:rsidR="00A1522A">
        <w:rPr>
          <w:b/>
          <w:color w:val="000000"/>
          <w:sz w:val="22"/>
          <w:lang w:val="sk-SK"/>
        </w:rPr>
        <w:t>s</w:t>
      </w:r>
      <w:r w:rsidR="00BD5DBF" w:rsidRPr="00581E02">
        <w:rPr>
          <w:b/>
          <w:color w:val="000000"/>
          <w:sz w:val="22"/>
          <w:lang w:val="sk-SK"/>
        </w:rPr>
        <w:t xml:space="preserve"> in</w:t>
      </w:r>
      <w:r w:rsidR="00A1522A">
        <w:rPr>
          <w:b/>
          <w:color w:val="000000"/>
          <w:sz w:val="22"/>
          <w:lang w:val="sk-SK"/>
        </w:rPr>
        <w:t>ými liekmi a ďalšie</w:t>
      </w:r>
      <w:r w:rsidR="00BD5DBF" w:rsidRPr="00581E02">
        <w:rPr>
          <w:b/>
          <w:color w:val="000000"/>
          <w:sz w:val="22"/>
          <w:lang w:val="sk-SK"/>
        </w:rPr>
        <w:t xml:space="preserve"> formy </w:t>
      </w:r>
      <w:r w:rsidR="00A1522A">
        <w:rPr>
          <w:b/>
          <w:color w:val="000000"/>
          <w:sz w:val="22"/>
          <w:lang w:val="sk-SK"/>
        </w:rPr>
        <w:t>interakcií</w:t>
      </w:r>
    </w:p>
    <w:p w14:paraId="72AA90ED" w14:textId="77777777" w:rsidR="00BD5DBF" w:rsidRPr="00581E02" w:rsidRDefault="00BD5DBF" w:rsidP="00AE097B">
      <w:pPr>
        <w:keepNext/>
        <w:rPr>
          <w:color w:val="000000"/>
          <w:sz w:val="22"/>
          <w:lang w:val="sk-SK"/>
        </w:rPr>
      </w:pPr>
    </w:p>
    <w:p w14:paraId="1486BA27" w14:textId="218CEB93" w:rsidR="00BD5DBF" w:rsidRPr="00581E02" w:rsidRDefault="00BD5DBF" w:rsidP="00AE097B">
      <w:pPr>
        <w:keepNext/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Amoxicilín účinkuje baktericídne inhib</w:t>
      </w:r>
      <w:r w:rsidR="00A56DF4">
        <w:rPr>
          <w:color w:val="000000"/>
          <w:sz w:val="22"/>
          <w:lang w:val="sk-SK"/>
        </w:rPr>
        <w:t>íciou</w:t>
      </w:r>
      <w:r w:rsidRPr="00581E02">
        <w:rPr>
          <w:color w:val="000000"/>
          <w:sz w:val="22"/>
          <w:lang w:val="sk-SK"/>
        </w:rPr>
        <w:t xml:space="preserve"> syntéz</w:t>
      </w:r>
      <w:r w:rsidR="00A56DF4">
        <w:rPr>
          <w:color w:val="000000"/>
          <w:sz w:val="22"/>
          <w:lang w:val="sk-SK"/>
        </w:rPr>
        <w:t>y</w:t>
      </w:r>
      <w:r w:rsidRPr="00581E02">
        <w:rPr>
          <w:color w:val="000000"/>
          <w:sz w:val="22"/>
          <w:lang w:val="sk-SK"/>
        </w:rPr>
        <w:t xml:space="preserve"> bakteriálnej bunkovej steny počas množenia. Preto </w:t>
      </w:r>
      <w:r w:rsidR="00A1286D" w:rsidRPr="00581E02">
        <w:rPr>
          <w:color w:val="000000"/>
          <w:sz w:val="22"/>
          <w:lang w:val="sk-SK"/>
        </w:rPr>
        <w:t>v</w:t>
      </w:r>
      <w:r w:rsidR="00B77DF8">
        <w:rPr>
          <w:color w:val="000000"/>
          <w:sz w:val="22"/>
          <w:lang w:val="sk-SK"/>
        </w:rPr>
        <w:t xml:space="preserve"> podstate </w:t>
      </w:r>
      <w:r w:rsidRPr="00581E02">
        <w:rPr>
          <w:color w:val="000000"/>
          <w:sz w:val="22"/>
          <w:lang w:val="sk-SK"/>
        </w:rPr>
        <w:t>n</w:t>
      </w:r>
      <w:r w:rsidR="00B77DF8">
        <w:rPr>
          <w:color w:val="000000"/>
          <w:sz w:val="22"/>
          <w:lang w:val="sk-SK"/>
        </w:rPr>
        <w:t xml:space="preserve">ie </w:t>
      </w:r>
      <w:r w:rsidR="00A56DF4">
        <w:rPr>
          <w:color w:val="000000"/>
          <w:sz w:val="22"/>
          <w:lang w:val="sk-SK"/>
        </w:rPr>
        <w:t xml:space="preserve">je </w:t>
      </w:r>
      <w:r w:rsidRPr="00581E02">
        <w:rPr>
          <w:color w:val="000000"/>
          <w:sz w:val="22"/>
          <w:lang w:val="sk-SK"/>
        </w:rPr>
        <w:t>kompatibilný s bakt</w:t>
      </w:r>
      <w:r w:rsidR="00B77DF8">
        <w:rPr>
          <w:color w:val="000000"/>
          <w:sz w:val="22"/>
          <w:lang w:val="sk-SK"/>
        </w:rPr>
        <w:t>e</w:t>
      </w:r>
      <w:r w:rsidRPr="00581E02">
        <w:rPr>
          <w:color w:val="000000"/>
          <w:sz w:val="22"/>
          <w:lang w:val="sk-SK"/>
        </w:rPr>
        <w:t>riostatickými antibiotikami (napr. tetracyklínm</w:t>
      </w:r>
      <w:r w:rsidR="00721587">
        <w:rPr>
          <w:color w:val="000000"/>
          <w:sz w:val="22"/>
          <w:lang w:val="sk-SK"/>
        </w:rPr>
        <w:t>i</w:t>
      </w:r>
      <w:r w:rsidRPr="00581E02">
        <w:rPr>
          <w:color w:val="000000"/>
          <w:sz w:val="22"/>
          <w:lang w:val="sk-SK"/>
        </w:rPr>
        <w:t xml:space="preserve">), ktoré inhibujú množenie. Účinkuje synergicky s </w:t>
      </w:r>
      <w:r w:rsidRPr="00581E02">
        <w:rPr>
          <w:sz w:val="22"/>
          <w:szCs w:val="22"/>
          <w:lang w:val="sk-SK"/>
        </w:rPr>
        <w:t>ß-laktámovými antibiotikami a aminoglykozidmi</w:t>
      </w:r>
      <w:r w:rsidRPr="00581E02">
        <w:rPr>
          <w:color w:val="000000"/>
          <w:sz w:val="22"/>
          <w:lang w:val="sk-SK"/>
        </w:rPr>
        <w:t>.</w:t>
      </w:r>
    </w:p>
    <w:p w14:paraId="0FA02CEF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0EE87A3C" w14:textId="57969B5D" w:rsidR="00BD5DBF" w:rsidRPr="00581E02" w:rsidRDefault="00A1522A" w:rsidP="00BD5DBF">
      <w:pPr>
        <w:rPr>
          <w:b/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>.9</w:t>
      </w:r>
      <w:r w:rsidR="00BD5DBF" w:rsidRPr="00581E02">
        <w:rPr>
          <w:b/>
          <w:color w:val="000000"/>
          <w:sz w:val="22"/>
          <w:lang w:val="sk-SK"/>
        </w:rPr>
        <w:tab/>
      </w:r>
      <w:r>
        <w:rPr>
          <w:b/>
          <w:color w:val="000000"/>
          <w:sz w:val="22"/>
          <w:lang w:val="sk-SK"/>
        </w:rPr>
        <w:t xml:space="preserve">Cesty podania a </w:t>
      </w:r>
      <w:r w:rsidRPr="00581E02">
        <w:rPr>
          <w:b/>
          <w:color w:val="000000"/>
          <w:sz w:val="22"/>
          <w:lang w:val="sk-SK"/>
        </w:rPr>
        <w:t>d</w:t>
      </w:r>
      <w:r w:rsidR="00BD5DBF" w:rsidRPr="00581E02">
        <w:rPr>
          <w:b/>
          <w:color w:val="000000"/>
          <w:sz w:val="22"/>
          <w:lang w:val="sk-SK"/>
        </w:rPr>
        <w:t>ávkovanie </w:t>
      </w:r>
    </w:p>
    <w:p w14:paraId="07A60620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0745A131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Perorálne podanie.</w:t>
      </w:r>
    </w:p>
    <w:p w14:paraId="154584AF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Podanie v pitnej vode a krmive u ošípaných.</w:t>
      </w:r>
    </w:p>
    <w:p w14:paraId="26FFE3AD" w14:textId="07AF6BF3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Podanie v pitnej vode u</w:t>
      </w:r>
      <w:r w:rsidR="00A56DF4">
        <w:rPr>
          <w:color w:val="000000"/>
          <w:sz w:val="22"/>
          <w:lang w:val="sk-SK"/>
        </w:rPr>
        <w:t> </w:t>
      </w:r>
      <w:r w:rsidRPr="00581E02">
        <w:rPr>
          <w:color w:val="000000"/>
          <w:sz w:val="22"/>
          <w:lang w:val="sk-SK"/>
        </w:rPr>
        <w:t>kur</w:t>
      </w:r>
      <w:r w:rsidR="00A56DF4">
        <w:rPr>
          <w:color w:val="000000"/>
          <w:sz w:val="22"/>
          <w:lang w:val="sk-SK"/>
        </w:rPr>
        <w:t>y domácej</w:t>
      </w:r>
      <w:r w:rsidR="00AB6146" w:rsidRPr="00E46AD9">
        <w:rPr>
          <w:color w:val="000000"/>
          <w:sz w:val="22"/>
          <w:lang w:val="sk-SK"/>
        </w:rPr>
        <w:t>.</w:t>
      </w:r>
    </w:p>
    <w:p w14:paraId="52640D71" w14:textId="22BD9008" w:rsidR="009E2D89" w:rsidRPr="00581E02" w:rsidRDefault="009E2D89" w:rsidP="009E2D89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 xml:space="preserve">Vzhľad </w:t>
      </w:r>
      <w:r>
        <w:rPr>
          <w:color w:val="000000"/>
          <w:sz w:val="22"/>
          <w:lang w:val="sk-SK"/>
        </w:rPr>
        <w:t xml:space="preserve">veterinárneho </w:t>
      </w:r>
      <w:r w:rsidRPr="00581E02">
        <w:rPr>
          <w:color w:val="000000"/>
          <w:sz w:val="22"/>
          <w:lang w:val="sk-SK"/>
        </w:rPr>
        <w:t xml:space="preserve">lieku po </w:t>
      </w:r>
      <w:r w:rsidR="00ED7B03">
        <w:rPr>
          <w:color w:val="000000"/>
          <w:sz w:val="22"/>
          <w:lang w:val="sk-SK"/>
        </w:rPr>
        <w:t>ro</w:t>
      </w:r>
      <w:r w:rsidR="00ED7B03" w:rsidRPr="00581E02">
        <w:rPr>
          <w:color w:val="000000"/>
          <w:sz w:val="22"/>
          <w:lang w:val="sk-SK"/>
        </w:rPr>
        <w:t>z</w:t>
      </w:r>
      <w:r w:rsidR="00ED7B03">
        <w:rPr>
          <w:color w:val="000000"/>
          <w:sz w:val="22"/>
          <w:lang w:val="sk-SK"/>
        </w:rPr>
        <w:t>pustení</w:t>
      </w:r>
      <w:r>
        <w:rPr>
          <w:color w:val="000000"/>
          <w:sz w:val="22"/>
          <w:lang w:val="sk-SK"/>
        </w:rPr>
        <w:t xml:space="preserve"> vo vode</w:t>
      </w:r>
      <w:r w:rsidRPr="00581E02">
        <w:rPr>
          <w:color w:val="000000"/>
          <w:sz w:val="22"/>
          <w:lang w:val="sk-SK"/>
        </w:rPr>
        <w:t xml:space="preserve">: </w:t>
      </w:r>
      <w:r>
        <w:rPr>
          <w:color w:val="000000"/>
          <w:sz w:val="22"/>
          <w:lang w:val="sk-SK"/>
        </w:rPr>
        <w:t>b</w:t>
      </w:r>
      <w:r w:rsidRPr="00581E02">
        <w:rPr>
          <w:color w:val="000000"/>
          <w:sz w:val="22"/>
          <w:lang w:val="sk-SK"/>
        </w:rPr>
        <w:t xml:space="preserve">ezfarebný až </w:t>
      </w:r>
      <w:r>
        <w:rPr>
          <w:color w:val="000000"/>
          <w:sz w:val="22"/>
          <w:lang w:val="sk-SK"/>
        </w:rPr>
        <w:t xml:space="preserve">bledý </w:t>
      </w:r>
      <w:r w:rsidRPr="00581E02">
        <w:rPr>
          <w:color w:val="000000"/>
          <w:sz w:val="22"/>
          <w:lang w:val="sk-SK"/>
        </w:rPr>
        <w:t>žltkastý roztok.</w:t>
      </w:r>
    </w:p>
    <w:p w14:paraId="41CE1CDE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1B365342" w14:textId="0A566D6F" w:rsidR="00BD5DBF" w:rsidRPr="00581E02" w:rsidRDefault="00BD5DBF" w:rsidP="00BD5DBF">
      <w:pPr>
        <w:pStyle w:val="Zkladntext3"/>
        <w:rPr>
          <w:rFonts w:ascii="Times New Roman" w:hAnsi="Times New Roman"/>
          <w:color w:val="000000"/>
          <w:lang w:val="sk-SK"/>
        </w:rPr>
      </w:pPr>
      <w:r w:rsidRPr="00581E02">
        <w:rPr>
          <w:rFonts w:ascii="Times New Roman" w:hAnsi="Times New Roman"/>
          <w:color w:val="000000"/>
          <w:lang w:val="sk-SK"/>
        </w:rPr>
        <w:t>Kur</w:t>
      </w:r>
      <w:r w:rsidR="00A56DF4">
        <w:rPr>
          <w:rFonts w:ascii="Times New Roman" w:hAnsi="Times New Roman"/>
          <w:color w:val="000000"/>
          <w:lang w:val="sk-SK"/>
        </w:rPr>
        <w:t>a domáca</w:t>
      </w:r>
      <w:r w:rsidRPr="00581E02">
        <w:rPr>
          <w:rFonts w:ascii="Times New Roman" w:hAnsi="Times New Roman"/>
          <w:color w:val="000000"/>
          <w:lang w:val="sk-SK"/>
        </w:rPr>
        <w:t>:</w:t>
      </w:r>
    </w:p>
    <w:p w14:paraId="0E24BFF4" w14:textId="48E74E61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  <w:r w:rsidRPr="00581E02">
        <w:rPr>
          <w:rFonts w:ascii="Times New Roman" w:hAnsi="Times New Roman"/>
          <w:i w:val="0"/>
          <w:color w:val="000000"/>
          <w:lang w:val="sk-SK"/>
        </w:rPr>
        <w:t>Odporúčaná dávka je 16 mg amoxicilín</w:t>
      </w:r>
      <w:r w:rsidR="003E6EB1">
        <w:rPr>
          <w:rFonts w:ascii="Times New Roman" w:hAnsi="Times New Roman"/>
          <w:i w:val="0"/>
          <w:color w:val="000000"/>
          <w:lang w:val="sk-SK"/>
        </w:rPr>
        <w:t>u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trih</w:t>
      </w:r>
      <w:r w:rsidR="00721587">
        <w:rPr>
          <w:rFonts w:ascii="Times New Roman" w:hAnsi="Times New Roman"/>
          <w:i w:val="0"/>
          <w:color w:val="000000"/>
          <w:lang w:val="sk-SK"/>
        </w:rPr>
        <w:t>y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drátu na kg ž.hm./deň (zodpovedá 14 mg amoxicilínu/kg ž.hm. alebo 20 mg </w:t>
      </w:r>
      <w:r w:rsidR="009E2D89">
        <w:rPr>
          <w:rFonts w:ascii="Times New Roman" w:hAnsi="Times New Roman"/>
          <w:i w:val="0"/>
          <w:color w:val="000000"/>
          <w:lang w:val="sk-SK"/>
        </w:rPr>
        <w:t xml:space="preserve">veterinárneho </w:t>
      </w:r>
      <w:r w:rsidRPr="00581E02">
        <w:rPr>
          <w:rFonts w:ascii="Times New Roman" w:hAnsi="Times New Roman"/>
          <w:i w:val="0"/>
          <w:color w:val="000000"/>
          <w:lang w:val="sk-SK"/>
        </w:rPr>
        <w:t>lieku/kg ž.hm.) podávaná v pitnej vode po</w:t>
      </w:r>
      <w:r w:rsidR="00B77DF8">
        <w:rPr>
          <w:rFonts w:ascii="Times New Roman" w:hAnsi="Times New Roman"/>
          <w:i w:val="0"/>
          <w:color w:val="000000"/>
          <w:lang w:val="sk-SK"/>
        </w:rPr>
        <w:t xml:space="preserve"> dobu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3 </w:t>
      </w:r>
      <w:r w:rsidR="00F86968">
        <w:rPr>
          <w:rFonts w:ascii="Times New Roman" w:hAnsi="Times New Roman"/>
          <w:i w:val="0"/>
          <w:color w:val="000000"/>
          <w:lang w:val="sk-SK"/>
        </w:rPr>
        <w:t>–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5 dní.</w:t>
      </w:r>
    </w:p>
    <w:p w14:paraId="32E4B73A" w14:textId="77777777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</w:p>
    <w:p w14:paraId="0B55FFC5" w14:textId="77777777" w:rsidR="00BD5DBF" w:rsidRPr="00581E02" w:rsidRDefault="00BD5DBF" w:rsidP="00BD5DBF">
      <w:pPr>
        <w:pStyle w:val="Zkladntext3"/>
        <w:rPr>
          <w:rFonts w:ascii="Times New Roman" w:hAnsi="Times New Roman"/>
          <w:color w:val="000000"/>
          <w:lang w:val="sk-SK"/>
        </w:rPr>
      </w:pPr>
      <w:r w:rsidRPr="00581E02">
        <w:rPr>
          <w:rFonts w:ascii="Times New Roman" w:hAnsi="Times New Roman"/>
          <w:color w:val="000000"/>
          <w:lang w:val="sk-SK"/>
        </w:rPr>
        <w:t xml:space="preserve">Ošípané: </w:t>
      </w:r>
    </w:p>
    <w:p w14:paraId="7D41D7EB" w14:textId="2A89B5C8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  <w:r w:rsidRPr="00581E02">
        <w:rPr>
          <w:rFonts w:ascii="Times New Roman" w:hAnsi="Times New Roman"/>
          <w:i w:val="0"/>
          <w:color w:val="000000"/>
          <w:lang w:val="sk-SK"/>
        </w:rPr>
        <w:t>Odporúčaná dávka je 16 mg amoxicilín</w:t>
      </w:r>
      <w:r w:rsidR="003E6EB1">
        <w:rPr>
          <w:rFonts w:ascii="Times New Roman" w:hAnsi="Times New Roman"/>
          <w:i w:val="0"/>
          <w:color w:val="000000"/>
          <w:lang w:val="sk-SK"/>
        </w:rPr>
        <w:t>u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trih</w:t>
      </w:r>
      <w:r w:rsidR="00581E02">
        <w:rPr>
          <w:rFonts w:ascii="Times New Roman" w:hAnsi="Times New Roman"/>
          <w:i w:val="0"/>
          <w:color w:val="000000"/>
          <w:lang w:val="sk-SK"/>
        </w:rPr>
        <w:t>y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drátu na kg ž.hm./deň (zodpovedá 14 mg amoxicilínu/kg ž.hm. alebo 20 mg </w:t>
      </w:r>
      <w:r w:rsidR="009E2D89">
        <w:rPr>
          <w:rFonts w:ascii="Times New Roman" w:hAnsi="Times New Roman"/>
          <w:i w:val="0"/>
          <w:color w:val="000000"/>
          <w:lang w:val="sk-SK"/>
        </w:rPr>
        <w:t>veterinárneho</w:t>
      </w:r>
      <w:r w:rsidR="009E2D89" w:rsidRPr="00581E02">
        <w:rPr>
          <w:rFonts w:ascii="Times New Roman" w:hAnsi="Times New Roman"/>
          <w:i w:val="0"/>
          <w:color w:val="000000"/>
          <w:lang w:val="sk-SK"/>
        </w:rPr>
        <w:t xml:space="preserve"> </w:t>
      </w:r>
      <w:r w:rsidRPr="00581E02">
        <w:rPr>
          <w:rFonts w:ascii="Times New Roman" w:hAnsi="Times New Roman"/>
          <w:i w:val="0"/>
          <w:color w:val="000000"/>
          <w:lang w:val="sk-SK"/>
        </w:rPr>
        <w:t>lieku/kg ž.hm.) po</w:t>
      </w:r>
      <w:r w:rsidR="00B77DF8">
        <w:rPr>
          <w:rFonts w:ascii="Times New Roman" w:hAnsi="Times New Roman"/>
          <w:i w:val="0"/>
          <w:color w:val="000000"/>
          <w:lang w:val="sk-SK"/>
        </w:rPr>
        <w:t xml:space="preserve"> dobu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3 </w:t>
      </w:r>
      <w:r w:rsidR="00F86968">
        <w:rPr>
          <w:rFonts w:ascii="Times New Roman" w:hAnsi="Times New Roman"/>
          <w:i w:val="0"/>
          <w:color w:val="000000"/>
          <w:lang w:val="sk-SK"/>
        </w:rPr>
        <w:t>–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5 dní.</w:t>
      </w:r>
    </w:p>
    <w:p w14:paraId="62054AC7" w14:textId="77777777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szCs w:val="22"/>
          <w:lang w:val="sk-SK"/>
        </w:rPr>
      </w:pPr>
    </w:p>
    <w:p w14:paraId="69AFE0DE" w14:textId="3EE057A5" w:rsidR="009E2D89" w:rsidRDefault="009E2D89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CF6B5E">
        <w:rPr>
          <w:rFonts w:ascii="Times New Roman" w:hAnsi="Times New Roman"/>
          <w:sz w:val="22"/>
          <w:szCs w:val="22"/>
          <w:u w:val="single"/>
          <w:lang w:val="sk-SK"/>
        </w:rPr>
        <w:t>Po</w:t>
      </w:r>
      <w:r w:rsidR="00053EE6">
        <w:rPr>
          <w:rFonts w:ascii="Times New Roman" w:hAnsi="Times New Roman"/>
          <w:sz w:val="22"/>
          <w:szCs w:val="22"/>
          <w:u w:val="single"/>
          <w:lang w:val="sk-SK"/>
        </w:rPr>
        <w:t>danie</w:t>
      </w:r>
      <w:r w:rsidRPr="00CF6B5E">
        <w:rPr>
          <w:rFonts w:ascii="Times New Roman" w:hAnsi="Times New Roman"/>
          <w:sz w:val="22"/>
          <w:szCs w:val="22"/>
          <w:u w:val="single"/>
          <w:lang w:val="sk-SK"/>
        </w:rPr>
        <w:t xml:space="preserve"> v</w:t>
      </w:r>
      <w:r w:rsidR="00F86968">
        <w:rPr>
          <w:rFonts w:ascii="Times New Roman" w:hAnsi="Times New Roman"/>
          <w:sz w:val="22"/>
          <w:szCs w:val="22"/>
          <w:u w:val="single"/>
          <w:lang w:val="sk-SK"/>
        </w:rPr>
        <w:t xml:space="preserve"> pitnej</w:t>
      </w:r>
      <w:r w:rsidRPr="00CF6B5E">
        <w:rPr>
          <w:rFonts w:ascii="Times New Roman" w:hAnsi="Times New Roman"/>
          <w:sz w:val="22"/>
          <w:szCs w:val="22"/>
          <w:u w:val="single"/>
          <w:lang w:val="sk-SK"/>
        </w:rPr>
        <w:t xml:space="preserve"> vode</w:t>
      </w:r>
      <w:r>
        <w:rPr>
          <w:rFonts w:ascii="Times New Roman" w:hAnsi="Times New Roman"/>
          <w:sz w:val="22"/>
          <w:szCs w:val="22"/>
          <w:lang w:val="sk-SK"/>
        </w:rPr>
        <w:t>:</w:t>
      </w:r>
    </w:p>
    <w:p w14:paraId="0012B09A" w14:textId="53B231E0" w:rsidR="00BD5DBF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 xml:space="preserve">Na prípravu medikovanej vody je potrebné vziať do úvahy </w:t>
      </w:r>
      <w:r w:rsidR="00B77DF8">
        <w:rPr>
          <w:rFonts w:ascii="Times New Roman" w:hAnsi="Times New Roman"/>
          <w:sz w:val="22"/>
          <w:szCs w:val="22"/>
          <w:lang w:val="sk-SK"/>
        </w:rPr>
        <w:t>živ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ú hmotnosť zvieraťa a jeho aktuálnu dennú spotrebu vody. </w:t>
      </w:r>
      <w:r w:rsidR="009E2D89">
        <w:rPr>
          <w:rFonts w:ascii="Times New Roman" w:hAnsi="Times New Roman"/>
          <w:sz w:val="22"/>
          <w:szCs w:val="22"/>
          <w:lang w:val="sk-SK"/>
        </w:rPr>
        <w:t>Príjem medikovanej vody</w:t>
      </w:r>
      <w:r w:rsidRPr="00581E02">
        <w:rPr>
          <w:rFonts w:ascii="Times New Roman" w:hAnsi="Times New Roman"/>
          <w:sz w:val="22"/>
          <w:szCs w:val="22"/>
          <w:lang w:val="sk-SK"/>
        </w:rPr>
        <w:t> závis</w:t>
      </w:r>
      <w:r w:rsidR="009E2D89">
        <w:rPr>
          <w:rFonts w:ascii="Times New Roman" w:hAnsi="Times New Roman"/>
          <w:sz w:val="22"/>
          <w:szCs w:val="22"/>
          <w:lang w:val="sk-SK"/>
        </w:rPr>
        <w:t>í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od </w:t>
      </w:r>
      <w:r w:rsidR="009E2D89">
        <w:rPr>
          <w:rFonts w:ascii="Times New Roman" w:hAnsi="Times New Roman"/>
          <w:sz w:val="22"/>
          <w:szCs w:val="22"/>
          <w:lang w:val="sk-SK"/>
        </w:rPr>
        <w:t>klinického stavu zvierat a ďalších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faktorov</w:t>
      </w:r>
      <w:r w:rsidR="009E2D89">
        <w:rPr>
          <w:rFonts w:ascii="Times New Roman" w:hAnsi="Times New Roman"/>
          <w:sz w:val="22"/>
          <w:szCs w:val="22"/>
          <w:lang w:val="sk-SK"/>
        </w:rPr>
        <w:t>,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9E2D89">
        <w:rPr>
          <w:rFonts w:ascii="Times New Roman" w:hAnsi="Times New Roman"/>
          <w:sz w:val="22"/>
          <w:szCs w:val="22"/>
          <w:lang w:val="sk-SK"/>
        </w:rPr>
        <w:t>sú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plemeno a spôsob chovu (napr. rozdielna teplota, rôzne svetelné režimy).</w:t>
      </w:r>
      <w:r w:rsidRPr="00581E02">
        <w:rPr>
          <w:rFonts w:ascii="Times New Roman" w:hAnsi="Times New Roman"/>
          <w:i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>Na zaistenie správneho dávkovania je potrebné zodpovedajúco upraviť koncentráciu amoxicilínu.</w:t>
      </w:r>
    </w:p>
    <w:p w14:paraId="3A00BC46" w14:textId="4943A24B" w:rsidR="00F86968" w:rsidRDefault="00F86968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</w:p>
    <w:p w14:paraId="5B614E78" w14:textId="77777777" w:rsidR="00F86968" w:rsidRPr="00A46B2E" w:rsidRDefault="00F86968" w:rsidP="00F86968">
      <w:pPr>
        <w:pStyle w:val="Zkladntext3"/>
        <w:rPr>
          <w:rFonts w:ascii="Times New Roman" w:hAnsi="Times New Roman"/>
          <w:i w:val="0"/>
          <w:color w:val="000000"/>
          <w:szCs w:val="22"/>
          <w:lang w:val="sk-SK"/>
        </w:rPr>
      </w:pPr>
      <w:r w:rsidRPr="00A46B2E">
        <w:rPr>
          <w:rFonts w:ascii="Times New Roman" w:hAnsi="Times New Roman"/>
          <w:i w:val="0"/>
          <w:color w:val="000000"/>
          <w:szCs w:val="22"/>
          <w:lang w:val="sk-SK"/>
        </w:rPr>
        <w:t xml:space="preserve">Na zaistenie podania správnej dávky je potrebné čo najpresnejšie stanoviť živú hmotnosť. </w:t>
      </w:r>
    </w:p>
    <w:p w14:paraId="56E147FA" w14:textId="39CB5160" w:rsidR="00F86968" w:rsidRPr="00CF6B5E" w:rsidRDefault="00F86968" w:rsidP="00BD5DBF">
      <w:pPr>
        <w:pStyle w:val="Default"/>
        <w:rPr>
          <w:rFonts w:ascii="Times New Roman" w:hAnsi="Times New Roman"/>
          <w:iCs/>
          <w:sz w:val="22"/>
          <w:szCs w:val="22"/>
          <w:lang w:val="sk-SK"/>
        </w:rPr>
      </w:pPr>
    </w:p>
    <w:p w14:paraId="47FDA2D2" w14:textId="76304B9E" w:rsidR="00F86968" w:rsidRPr="00CF6B5E" w:rsidRDefault="00F86968" w:rsidP="00BD5DBF">
      <w:pPr>
        <w:pStyle w:val="Default"/>
        <w:rPr>
          <w:rFonts w:ascii="Times New Roman" w:hAnsi="Times New Roman"/>
          <w:iCs/>
          <w:sz w:val="22"/>
          <w:szCs w:val="22"/>
          <w:lang w:val="sk-SK"/>
        </w:rPr>
      </w:pPr>
      <w:r w:rsidRPr="00CF6B5E">
        <w:rPr>
          <w:rFonts w:ascii="Times New Roman" w:hAnsi="Times New Roman"/>
          <w:iCs/>
          <w:sz w:val="22"/>
          <w:szCs w:val="22"/>
          <w:lang w:val="sk-SK"/>
        </w:rPr>
        <w:t xml:space="preserve">Odporúča sa použiť vhodne kalibrované </w:t>
      </w:r>
      <w:r w:rsidR="00B77DF8">
        <w:rPr>
          <w:rFonts w:ascii="Times New Roman" w:hAnsi="Times New Roman"/>
          <w:iCs/>
          <w:sz w:val="22"/>
          <w:szCs w:val="22"/>
          <w:lang w:val="sk-SK"/>
        </w:rPr>
        <w:t>vá</w:t>
      </w:r>
      <w:r w:rsidR="00052055">
        <w:rPr>
          <w:rFonts w:ascii="Times New Roman" w:hAnsi="Times New Roman"/>
          <w:iCs/>
          <w:sz w:val="22"/>
          <w:szCs w:val="22"/>
          <w:lang w:val="sk-SK"/>
        </w:rPr>
        <w:t>žiace</w:t>
      </w:r>
      <w:r w:rsidRPr="00CF6B5E">
        <w:rPr>
          <w:rFonts w:ascii="Times New Roman" w:hAnsi="Times New Roman"/>
          <w:iCs/>
          <w:sz w:val="22"/>
          <w:szCs w:val="22"/>
          <w:lang w:val="sk-SK"/>
        </w:rPr>
        <w:t xml:space="preserve"> zariadenie.</w:t>
      </w:r>
    </w:p>
    <w:p w14:paraId="4E471827" w14:textId="77777777" w:rsidR="00F86968" w:rsidRPr="00CF6B5E" w:rsidRDefault="00F86968" w:rsidP="00BD5DBF">
      <w:pPr>
        <w:pStyle w:val="Default"/>
        <w:rPr>
          <w:rFonts w:ascii="Times New Roman" w:hAnsi="Times New Roman"/>
          <w:iCs/>
          <w:sz w:val="22"/>
          <w:szCs w:val="22"/>
          <w:lang w:val="sk-SK"/>
        </w:rPr>
      </w:pPr>
    </w:p>
    <w:p w14:paraId="151B5505" w14:textId="77777777" w:rsidR="00BE2404" w:rsidRPr="00A46B2E" w:rsidRDefault="00BE2404" w:rsidP="00BE2404">
      <w:pPr>
        <w:pStyle w:val="Zkladntext3"/>
        <w:rPr>
          <w:rFonts w:ascii="Times New Roman" w:hAnsi="Times New Roman"/>
          <w:i w:val="0"/>
          <w:szCs w:val="22"/>
          <w:lang w:val="sk-SK"/>
        </w:rPr>
      </w:pPr>
      <w:r w:rsidRPr="00A46B2E">
        <w:rPr>
          <w:rFonts w:ascii="Times New Roman" w:hAnsi="Times New Roman"/>
          <w:i w:val="0"/>
          <w:szCs w:val="22"/>
          <w:lang w:val="sk-SK"/>
        </w:rPr>
        <w:t>Na základe odporúčanej dávky a počtu a živej hmotnosti liečených zvierat sa má vypočítať presná denná koncentrácia veterinárneho lieku podľa nasledujúceho vzorca:</w:t>
      </w:r>
    </w:p>
    <w:p w14:paraId="73398546" w14:textId="77777777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3"/>
        <w:gridCol w:w="2837"/>
        <w:gridCol w:w="426"/>
        <w:gridCol w:w="2551"/>
      </w:tblGrid>
      <w:tr w:rsidR="00BE2404" w:rsidRPr="00581E02" w14:paraId="37280692" w14:textId="77777777" w:rsidTr="00CF6B5E">
        <w:trPr>
          <w:cantSplit/>
          <w:trHeight w:val="46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A181F" w14:textId="71B0A30F" w:rsidR="00BE2404" w:rsidRDefault="00BE2404" w:rsidP="00CF6B5E">
            <w:pPr>
              <w:pStyle w:val="Zkladntext"/>
              <w:ind w:left="499" w:right="-65" w:hanging="567"/>
              <w:rPr>
                <w:lang w:val="sk-SK"/>
              </w:rPr>
            </w:pPr>
            <w:r w:rsidRPr="00581E02">
              <w:rPr>
                <w:b/>
                <w:lang w:val="sk-SK"/>
              </w:rPr>
              <w:t>x</w:t>
            </w:r>
            <w:r w:rsidRPr="00581E02">
              <w:rPr>
                <w:lang w:val="sk-SK"/>
              </w:rPr>
              <w:t xml:space="preserve"> </w:t>
            </w:r>
            <w:r w:rsidRPr="00CF6B5E">
              <w:rPr>
                <w:b/>
                <w:bCs/>
                <w:lang w:val="sk-SK"/>
              </w:rPr>
              <w:t>mg</w:t>
            </w:r>
            <w:r w:rsidRPr="00581E02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veterinárneho </w:t>
            </w:r>
            <w:r w:rsidRPr="00581E02">
              <w:rPr>
                <w:lang w:val="sk-SK"/>
              </w:rPr>
              <w:t>lieku/</w:t>
            </w:r>
          </w:p>
          <w:p w14:paraId="00BABD2E" w14:textId="1105B8A7" w:rsidR="00BE2404" w:rsidRPr="00581E02" w:rsidRDefault="00BE2404" w:rsidP="00CF6B5E">
            <w:pPr>
              <w:pStyle w:val="Zkladntext"/>
              <w:ind w:left="783" w:right="-65" w:hanging="709"/>
              <w:rPr>
                <w:lang w:val="sk-SK"/>
              </w:rPr>
            </w:pPr>
            <w:r w:rsidRPr="00CF6B5E">
              <w:rPr>
                <w:b/>
                <w:bCs/>
                <w:lang w:val="sk-SK"/>
              </w:rPr>
              <w:t>kg</w:t>
            </w:r>
            <w:r w:rsidRPr="00581E02">
              <w:rPr>
                <w:lang w:val="sk-SK"/>
              </w:rPr>
              <w:t xml:space="preserve"> živej hmotnosti/</w:t>
            </w:r>
            <w:r w:rsidRPr="00CF6B5E">
              <w:rPr>
                <w:b/>
                <w:bCs/>
                <w:lang w:val="sk-SK"/>
              </w:rPr>
              <w:t>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2CCF" w14:textId="70B55BBB" w:rsidR="00BE2404" w:rsidRPr="00581E02" w:rsidRDefault="00161677" w:rsidP="00CF6B5E">
            <w:pPr>
              <w:pStyle w:val="Zkladntext"/>
              <w:jc w:val="center"/>
              <w:rPr>
                <w:lang w:val="sk-SK"/>
              </w:rPr>
            </w:pPr>
            <w:r>
              <w:rPr>
                <w:lang w:val="sk-SK"/>
              </w:rPr>
              <w:t>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BC349" w14:textId="788D034D" w:rsidR="00BE2404" w:rsidRPr="00581E02" w:rsidRDefault="00BE2404" w:rsidP="00CF6B5E">
            <w:pPr>
              <w:pStyle w:val="Zkladntext"/>
              <w:ind w:right="-74"/>
              <w:rPr>
                <w:lang w:val="sk-SK"/>
              </w:rPr>
            </w:pPr>
            <w:r w:rsidRPr="00581E02">
              <w:rPr>
                <w:lang w:val="sk-SK"/>
              </w:rPr>
              <w:t>priemerná živá hmotnosť (kg)</w:t>
            </w:r>
            <w:r>
              <w:rPr>
                <w:lang w:val="sk-SK"/>
              </w:rPr>
              <w:t xml:space="preserve"> </w:t>
            </w:r>
            <w:r w:rsidRPr="00581E02">
              <w:rPr>
                <w:lang w:val="sk-SK"/>
              </w:rPr>
              <w:t xml:space="preserve">liečených zvierat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B8306" w14:textId="77777777" w:rsidR="00BE2404" w:rsidRDefault="00BE2404" w:rsidP="00CF6B5E">
            <w:pPr>
              <w:pStyle w:val="Zkladntext"/>
              <w:ind w:left="-74" w:right="-67"/>
              <w:jc w:val="center"/>
              <w:rPr>
                <w:lang w:val="sk-SK"/>
              </w:rPr>
            </w:pPr>
          </w:p>
          <w:p w14:paraId="479BDF40" w14:textId="7B2119D2" w:rsidR="00BE2404" w:rsidRPr="00581E02" w:rsidDel="00BE2404" w:rsidRDefault="00BE2404" w:rsidP="00CF6B5E">
            <w:pPr>
              <w:pStyle w:val="Zkladntext"/>
              <w:ind w:right="-67"/>
              <w:jc w:val="center"/>
              <w:rPr>
                <w:lang w:val="sk-SK"/>
              </w:rPr>
            </w:pPr>
            <w:r w:rsidRPr="00581E02">
              <w:rPr>
                <w:lang w:val="sk-SK"/>
              </w:rPr>
              <w:t>=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EDFB4CE" w14:textId="6E70F5A3" w:rsidR="00BE2404" w:rsidRPr="00581E02" w:rsidRDefault="00BE2404" w:rsidP="00CF6B5E">
            <w:pPr>
              <w:pStyle w:val="Zkladntext"/>
              <w:ind w:left="72" w:hanging="142"/>
              <w:rPr>
                <w:lang w:val="sk-SK"/>
              </w:rPr>
            </w:pPr>
            <w:r w:rsidRPr="00581E02">
              <w:rPr>
                <w:b/>
                <w:lang w:val="sk-SK"/>
              </w:rPr>
              <w:t>x</w:t>
            </w:r>
            <w:r w:rsidRPr="00581E02">
              <w:rPr>
                <w:lang w:val="sk-SK"/>
              </w:rPr>
              <w:t xml:space="preserve"> </w:t>
            </w:r>
            <w:r w:rsidRPr="00CF6B5E">
              <w:rPr>
                <w:b/>
                <w:bCs/>
                <w:lang w:val="sk-SK"/>
              </w:rPr>
              <w:t>mg</w:t>
            </w:r>
            <w:r w:rsidRPr="00581E02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veterinárneho </w:t>
            </w:r>
            <w:r w:rsidRPr="00581E02">
              <w:rPr>
                <w:lang w:val="sk-SK"/>
              </w:rPr>
              <w:t>lieku</w:t>
            </w:r>
            <w:r>
              <w:rPr>
                <w:lang w:val="sk-SK"/>
              </w:rPr>
              <w:t>/</w:t>
            </w:r>
            <w:r w:rsidRPr="00581E02">
              <w:rPr>
                <w:lang w:val="sk-SK"/>
              </w:rPr>
              <w:t xml:space="preserve"> </w:t>
            </w:r>
            <w:r w:rsidRPr="00CF6B5E">
              <w:rPr>
                <w:b/>
                <w:bCs/>
                <w:lang w:val="sk-SK"/>
              </w:rPr>
              <w:t>liter</w:t>
            </w:r>
            <w:r>
              <w:rPr>
                <w:lang w:val="sk-SK"/>
              </w:rPr>
              <w:t xml:space="preserve"> </w:t>
            </w:r>
            <w:r w:rsidRPr="00581E02">
              <w:rPr>
                <w:lang w:val="sk-SK"/>
              </w:rPr>
              <w:t>pitnej vody</w:t>
            </w:r>
          </w:p>
        </w:tc>
      </w:tr>
      <w:tr w:rsidR="00BE2404" w:rsidRPr="00581E02" w14:paraId="3203872A" w14:textId="77777777" w:rsidTr="00CF6B5E">
        <w:trPr>
          <w:cantSplit/>
          <w:trHeight w:val="70"/>
        </w:trPr>
        <w:tc>
          <w:tcPr>
            <w:tcW w:w="5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90F0AC" w14:textId="1ACFA025" w:rsidR="00BE2404" w:rsidRPr="00581E02" w:rsidRDefault="00BE2404" w:rsidP="00CF6B5E">
            <w:pPr>
              <w:pStyle w:val="Zkladntext"/>
              <w:jc w:val="center"/>
              <w:rPr>
                <w:lang w:val="sk-SK"/>
              </w:rPr>
            </w:pPr>
            <w:r w:rsidRPr="00581E02">
              <w:rPr>
                <w:lang w:val="sk-SK"/>
              </w:rPr>
              <w:t>priemern</w:t>
            </w:r>
            <w:r>
              <w:rPr>
                <w:lang w:val="sk-SK"/>
              </w:rPr>
              <w:t>ý</w:t>
            </w:r>
            <w:r w:rsidRPr="00581E02">
              <w:rPr>
                <w:lang w:val="sk-SK"/>
              </w:rPr>
              <w:t xml:space="preserve"> denn</w:t>
            </w:r>
            <w:r>
              <w:rPr>
                <w:lang w:val="sk-SK"/>
              </w:rPr>
              <w:t>ý</w:t>
            </w:r>
            <w:r w:rsidRPr="00581E02">
              <w:rPr>
                <w:lang w:val="sk-SK"/>
              </w:rPr>
              <w:t xml:space="preserve"> </w:t>
            </w:r>
            <w:r>
              <w:rPr>
                <w:lang w:val="sk-SK"/>
              </w:rPr>
              <w:t>príjem</w:t>
            </w:r>
            <w:r w:rsidRPr="00581E02">
              <w:rPr>
                <w:lang w:val="sk-SK"/>
              </w:rPr>
              <w:t xml:space="preserve"> vody (l)</w:t>
            </w:r>
            <w:r>
              <w:rPr>
                <w:lang w:val="sk-SK"/>
              </w:rPr>
              <w:t xml:space="preserve"> /</w:t>
            </w:r>
            <w:r w:rsidRPr="00581E02">
              <w:rPr>
                <w:lang w:val="sk-SK"/>
              </w:rPr>
              <w:t xml:space="preserve"> zviera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F128CD" w14:textId="77777777" w:rsidR="00BE2404" w:rsidRPr="00581E02" w:rsidRDefault="00BE2404" w:rsidP="002B57ED">
            <w:pPr>
              <w:rPr>
                <w:sz w:val="22"/>
                <w:szCs w:val="22"/>
                <w:lang w:val="sk-SK" w:eastAsia="nl-NL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DC3F5" w14:textId="41D073A4" w:rsidR="00BE2404" w:rsidRPr="00581E02" w:rsidRDefault="00BE2404" w:rsidP="002B57ED">
            <w:pPr>
              <w:rPr>
                <w:sz w:val="22"/>
                <w:szCs w:val="22"/>
                <w:lang w:val="sk-SK" w:eastAsia="nl-NL"/>
              </w:rPr>
            </w:pPr>
          </w:p>
        </w:tc>
      </w:tr>
    </w:tbl>
    <w:p w14:paraId="4C652528" w14:textId="77777777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</w:p>
    <w:p w14:paraId="5F4F53A2" w14:textId="1A17A6B6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>Na zabezpečenie správneho dávkovania je potrebné s</w:t>
      </w:r>
      <w:r w:rsidR="00777509" w:rsidRPr="00581E02">
        <w:rPr>
          <w:rFonts w:ascii="Times New Roman" w:hAnsi="Times New Roman"/>
          <w:sz w:val="22"/>
          <w:szCs w:val="22"/>
          <w:lang w:val="sk-SK"/>
        </w:rPr>
        <w:t>t</w:t>
      </w:r>
      <w:r w:rsidRPr="00581E02">
        <w:rPr>
          <w:rFonts w:ascii="Times New Roman" w:hAnsi="Times New Roman"/>
          <w:sz w:val="22"/>
          <w:szCs w:val="22"/>
          <w:lang w:val="sk-SK"/>
        </w:rPr>
        <w:t>a</w:t>
      </w:r>
      <w:r w:rsidR="00777509" w:rsidRPr="00581E02">
        <w:rPr>
          <w:rFonts w:ascii="Times New Roman" w:hAnsi="Times New Roman"/>
          <w:sz w:val="22"/>
          <w:szCs w:val="22"/>
          <w:lang w:val="sk-SK"/>
        </w:rPr>
        <w:t>noviť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živ</w:t>
      </w:r>
      <w:r w:rsidR="00777509" w:rsidRPr="00581E02">
        <w:rPr>
          <w:rFonts w:ascii="Times New Roman" w:hAnsi="Times New Roman"/>
          <w:sz w:val="22"/>
          <w:szCs w:val="22"/>
          <w:lang w:val="sk-SK"/>
        </w:rPr>
        <w:t>ú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hmotnosť čo najpresnejšie</w:t>
      </w:r>
      <w:r w:rsidR="00777509" w:rsidRPr="00581E02">
        <w:rPr>
          <w:rFonts w:ascii="Times New Roman" w:hAnsi="Times New Roman"/>
          <w:sz w:val="22"/>
          <w:szCs w:val="22"/>
          <w:lang w:val="sk-SK"/>
        </w:rPr>
        <w:t>, aby sa predišlo poddávkovaniu</w:t>
      </w:r>
      <w:r w:rsidRPr="00581E02">
        <w:rPr>
          <w:rFonts w:ascii="Times New Roman" w:hAnsi="Times New Roman"/>
          <w:sz w:val="22"/>
          <w:szCs w:val="22"/>
          <w:lang w:val="sk-SK"/>
        </w:rPr>
        <w:t>.</w:t>
      </w:r>
    </w:p>
    <w:p w14:paraId="01486178" w14:textId="77777777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</w:p>
    <w:p w14:paraId="50CFF67C" w14:textId="77777777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>Na odmeranie presného množstva lieku sa odporúča používať vhodne kalibrované váhy.</w:t>
      </w:r>
    </w:p>
    <w:p w14:paraId="552FCE3C" w14:textId="77777777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</w:p>
    <w:p w14:paraId="2607BB46" w14:textId="68151577" w:rsidR="00BD5DBF" w:rsidRPr="00581E02" w:rsidRDefault="00BD5DBF" w:rsidP="00AE097B">
      <w:pPr>
        <w:pStyle w:val="Default"/>
        <w:ind w:right="-142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i/>
          <w:sz w:val="22"/>
          <w:szCs w:val="22"/>
          <w:lang w:val="sk-SK"/>
        </w:rPr>
        <w:t>Bolusové dávkovanie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: Odporúča sa podávať </w:t>
      </w:r>
      <w:r w:rsidR="00161677">
        <w:rPr>
          <w:rFonts w:ascii="Times New Roman" w:hAnsi="Times New Roman"/>
          <w:sz w:val="22"/>
          <w:szCs w:val="22"/>
          <w:lang w:val="sk-SK"/>
        </w:rPr>
        <w:t xml:space="preserve">veterinárny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liek v pitnej vode jedenkrát denne </w:t>
      </w:r>
      <w:r w:rsidR="00E62F23">
        <w:rPr>
          <w:rFonts w:ascii="Times New Roman" w:hAnsi="Times New Roman"/>
          <w:sz w:val="22"/>
          <w:szCs w:val="22"/>
          <w:lang w:val="sk-SK"/>
        </w:rPr>
        <w:t>určenú</w:t>
      </w:r>
      <w:r w:rsidR="00E62F23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>dobu. Približne dve hodiny pred medikáciou obmedziť prísun pitnej vody (kratš</w:t>
      </w:r>
      <w:r w:rsidR="00161677">
        <w:rPr>
          <w:rFonts w:ascii="Times New Roman" w:hAnsi="Times New Roman"/>
          <w:sz w:val="22"/>
          <w:szCs w:val="22"/>
          <w:lang w:val="sk-SK"/>
        </w:rPr>
        <w:t>í čas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v </w:t>
      </w:r>
      <w:r w:rsidR="00161677">
        <w:rPr>
          <w:rFonts w:ascii="Times New Roman" w:hAnsi="Times New Roman"/>
          <w:sz w:val="22"/>
          <w:szCs w:val="22"/>
          <w:lang w:val="sk-SK"/>
        </w:rPr>
        <w:t>horúcom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počasí). Vypočítané denné množstvo prášku rozptýli</w:t>
      </w:r>
      <w:r w:rsidR="00052055">
        <w:rPr>
          <w:rFonts w:ascii="Times New Roman" w:hAnsi="Times New Roman"/>
          <w:sz w:val="22"/>
          <w:szCs w:val="22"/>
          <w:lang w:val="sk-SK"/>
        </w:rPr>
        <w:t>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na povrchu 5</w:t>
      </w:r>
      <w:r w:rsidR="00161677">
        <w:rPr>
          <w:rFonts w:ascii="Times New Roman" w:hAnsi="Times New Roman"/>
          <w:sz w:val="22"/>
          <w:szCs w:val="22"/>
          <w:lang w:val="sk-SK"/>
        </w:rPr>
        <w:t xml:space="preserve"> –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10 litrov vody. </w:t>
      </w:r>
      <w:r w:rsidR="00052055">
        <w:rPr>
          <w:rFonts w:ascii="Times New Roman" w:hAnsi="Times New Roman"/>
          <w:sz w:val="22"/>
          <w:szCs w:val="22"/>
          <w:lang w:val="sk-SK"/>
        </w:rPr>
        <w:t>Dôkladne m</w:t>
      </w:r>
      <w:r w:rsidRPr="00581E02">
        <w:rPr>
          <w:rFonts w:ascii="Times New Roman" w:hAnsi="Times New Roman"/>
          <w:sz w:val="22"/>
          <w:szCs w:val="22"/>
          <w:lang w:val="sk-SK"/>
        </w:rPr>
        <w:t>iešať</w:t>
      </w:r>
      <w:r w:rsidR="001F70F5" w:rsidRPr="00581E02">
        <w:rPr>
          <w:rFonts w:ascii="Times New Roman" w:hAnsi="Times New Roman"/>
          <w:sz w:val="22"/>
          <w:szCs w:val="22"/>
          <w:lang w:val="sk-SK"/>
        </w:rPr>
        <w:t>,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kým sa prášok nerozpustí. Tento roztok prid</w:t>
      </w:r>
      <w:r w:rsidR="00161677">
        <w:rPr>
          <w:rFonts w:ascii="Times New Roman" w:hAnsi="Times New Roman"/>
          <w:sz w:val="22"/>
          <w:szCs w:val="22"/>
          <w:lang w:val="sk-SK"/>
        </w:rPr>
        <w:t>ať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za stáleho miešania do takého objemu pitnej vody, ktor</w:t>
      </w:r>
      <w:r w:rsidR="00E75541">
        <w:rPr>
          <w:rFonts w:ascii="Times New Roman" w:hAnsi="Times New Roman"/>
          <w:sz w:val="22"/>
          <w:szCs w:val="22"/>
          <w:lang w:val="sk-SK"/>
        </w:rPr>
        <w:t>ý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sa spotrebuje do 2 hodín. Maximálna rozpustnosť </w:t>
      </w:r>
      <w:r w:rsidR="00161677">
        <w:rPr>
          <w:rFonts w:ascii="Times New Roman" w:hAnsi="Times New Roman"/>
          <w:sz w:val="22"/>
          <w:szCs w:val="22"/>
          <w:lang w:val="sk-SK"/>
        </w:rPr>
        <w:t>veterinárneho</w:t>
      </w:r>
      <w:r w:rsidR="00161677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>lieku vo vode je približne 8 g/l pri izbovej teplote (približne 20</w:t>
      </w:r>
      <w:r w:rsidR="001F70F5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°C). Maximálna rozpustnosť môže byť pri nižších teplotách </w:t>
      </w:r>
      <w:r w:rsidR="001F70F5" w:rsidRPr="00581E02">
        <w:rPr>
          <w:rFonts w:ascii="Times New Roman" w:hAnsi="Times New Roman"/>
          <w:sz w:val="22"/>
          <w:szCs w:val="22"/>
          <w:lang w:val="sk-SK"/>
        </w:rPr>
        <w:t xml:space="preserve">výrazne </w:t>
      </w:r>
      <w:r w:rsidRPr="00581E02">
        <w:rPr>
          <w:rFonts w:ascii="Times New Roman" w:hAnsi="Times New Roman"/>
          <w:sz w:val="22"/>
          <w:szCs w:val="22"/>
          <w:lang w:val="sk-SK"/>
        </w:rPr>
        <w:t>znížená. Je</w:t>
      </w:r>
      <w:r w:rsidR="00F807C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>potrebné zabezpečiť úplné rozpustenie prášku.</w:t>
      </w:r>
    </w:p>
    <w:p w14:paraId="11A8405A" w14:textId="77777777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</w:p>
    <w:p w14:paraId="1A23F11B" w14:textId="302F37A1" w:rsidR="00CF6B5E" w:rsidRDefault="00BD5DBF" w:rsidP="00CF6B5E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i/>
          <w:sz w:val="22"/>
          <w:szCs w:val="22"/>
          <w:lang w:val="sk-SK"/>
        </w:rPr>
        <w:t>Kontinuálna liečba</w:t>
      </w:r>
      <w:r w:rsidRPr="00581E02">
        <w:rPr>
          <w:rFonts w:ascii="Times New Roman" w:hAnsi="Times New Roman"/>
          <w:sz w:val="22"/>
          <w:szCs w:val="22"/>
          <w:lang w:val="sk-SK"/>
        </w:rPr>
        <w:t>: Pr</w:t>
      </w:r>
      <w:r w:rsidR="00850D52">
        <w:rPr>
          <w:rFonts w:ascii="Times New Roman" w:hAnsi="Times New Roman"/>
          <w:sz w:val="22"/>
          <w:szCs w:val="22"/>
          <w:lang w:val="sk-SK"/>
        </w:rPr>
        <w:t>í</w:t>
      </w:r>
      <w:r w:rsidRPr="00581E02">
        <w:rPr>
          <w:rFonts w:ascii="Times New Roman" w:hAnsi="Times New Roman"/>
          <w:sz w:val="22"/>
          <w:szCs w:val="22"/>
          <w:lang w:val="sk-SK"/>
        </w:rPr>
        <w:t>prav</w:t>
      </w:r>
      <w:r w:rsidR="00F807C9">
        <w:rPr>
          <w:rFonts w:ascii="Times New Roman" w:hAnsi="Times New Roman"/>
          <w:sz w:val="22"/>
          <w:szCs w:val="22"/>
          <w:lang w:val="sk-SK"/>
        </w:rPr>
        <w:t>a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medikovan</w:t>
      </w:r>
      <w:r w:rsidR="00F807C9">
        <w:rPr>
          <w:rFonts w:ascii="Times New Roman" w:hAnsi="Times New Roman"/>
          <w:sz w:val="22"/>
          <w:szCs w:val="22"/>
          <w:lang w:val="sk-SK"/>
        </w:rPr>
        <w:t>ej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vod</w:t>
      </w:r>
      <w:r w:rsidR="00F807C9">
        <w:rPr>
          <w:rFonts w:ascii="Times New Roman" w:hAnsi="Times New Roman"/>
          <w:sz w:val="22"/>
          <w:szCs w:val="22"/>
          <w:lang w:val="sk-SK"/>
        </w:rPr>
        <w:t>y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má </w:t>
      </w:r>
      <w:r w:rsidR="00CF6B5E">
        <w:rPr>
          <w:rFonts w:ascii="Times New Roman" w:hAnsi="Times New Roman"/>
          <w:sz w:val="22"/>
          <w:szCs w:val="22"/>
          <w:lang w:val="sk-SK"/>
        </w:rPr>
        <w:t>zabezpeči</w:t>
      </w:r>
      <w:r w:rsidR="00CF6B5E" w:rsidRPr="00581E02">
        <w:rPr>
          <w:rFonts w:ascii="Times New Roman" w:hAnsi="Times New Roman"/>
          <w:sz w:val="22"/>
          <w:szCs w:val="22"/>
          <w:lang w:val="sk-SK"/>
        </w:rPr>
        <w:t xml:space="preserve">ť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množstvo, ktoré </w:t>
      </w:r>
      <w:r w:rsidR="00C11A60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581E02">
        <w:rPr>
          <w:rFonts w:ascii="Times New Roman" w:hAnsi="Times New Roman"/>
          <w:sz w:val="22"/>
          <w:szCs w:val="22"/>
          <w:lang w:val="sk-SK"/>
        </w:rPr>
        <w:t>má</w:t>
      </w:r>
      <w:r w:rsidR="00F807C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46AD9">
        <w:rPr>
          <w:rFonts w:ascii="Times New Roman" w:hAnsi="Times New Roman"/>
          <w:sz w:val="22"/>
          <w:szCs w:val="22"/>
          <w:lang w:val="sk-SK"/>
        </w:rPr>
        <w:t>spotreb</w:t>
      </w:r>
      <w:r w:rsidR="001443AC" w:rsidRPr="00E46AD9">
        <w:rPr>
          <w:rFonts w:ascii="Times New Roman" w:hAnsi="Times New Roman"/>
          <w:sz w:val="22"/>
          <w:szCs w:val="22"/>
          <w:lang w:val="sk-SK"/>
        </w:rPr>
        <w:t>ovať</w:t>
      </w:r>
      <w:r w:rsidRPr="00E46AD9">
        <w:rPr>
          <w:rFonts w:ascii="Times New Roman" w:hAnsi="Times New Roman"/>
          <w:sz w:val="22"/>
          <w:szCs w:val="22"/>
          <w:lang w:val="sk-SK"/>
        </w:rPr>
        <w:t xml:space="preserve"> v priebehu 12 hodín. Nespotrebovanú medikovanú vodu po 12 hodinách zlikvidovať a pripraviť čerstvú medikovanú vodu na ďalších 12 hodín. Maximálna koncentrácia predriedenej medikovanej vody je približne 8 g/l pri izbovej teplote (približne 20</w:t>
      </w:r>
      <w:r w:rsidR="001F70F5" w:rsidRPr="00E46A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46AD9">
        <w:rPr>
          <w:rFonts w:ascii="Times New Roman" w:hAnsi="Times New Roman"/>
          <w:sz w:val="22"/>
          <w:szCs w:val="22"/>
          <w:lang w:val="sk-SK"/>
        </w:rPr>
        <w:t xml:space="preserve">°C). Maximálna rozpustnosť môže byť pri nižších teplotách </w:t>
      </w:r>
      <w:r w:rsidR="001F70F5" w:rsidRPr="00E46AD9">
        <w:rPr>
          <w:rFonts w:ascii="Times New Roman" w:hAnsi="Times New Roman"/>
          <w:sz w:val="22"/>
          <w:szCs w:val="22"/>
          <w:lang w:val="sk-SK"/>
        </w:rPr>
        <w:t xml:space="preserve">výrazne </w:t>
      </w:r>
      <w:r w:rsidRPr="00E46AD9">
        <w:rPr>
          <w:rFonts w:ascii="Times New Roman" w:hAnsi="Times New Roman"/>
          <w:sz w:val="22"/>
          <w:szCs w:val="22"/>
          <w:lang w:val="sk-SK"/>
        </w:rPr>
        <w:t xml:space="preserve">znížená. Je </w:t>
      </w:r>
      <w:r w:rsidR="00CF6B5E" w:rsidRPr="00E46AD9">
        <w:rPr>
          <w:rFonts w:ascii="Times New Roman" w:hAnsi="Times New Roman"/>
          <w:sz w:val="22"/>
          <w:szCs w:val="22"/>
          <w:lang w:val="sk-SK"/>
        </w:rPr>
        <w:t>nutné zaistiť</w:t>
      </w:r>
      <w:r w:rsidRPr="00E46AD9">
        <w:rPr>
          <w:rFonts w:ascii="Times New Roman" w:hAnsi="Times New Roman"/>
          <w:sz w:val="22"/>
          <w:szCs w:val="22"/>
          <w:lang w:val="sk-SK"/>
        </w:rPr>
        <w:t xml:space="preserve"> úplné rozpustenie prášku</w:t>
      </w:r>
      <w:r w:rsidR="001443AC" w:rsidRPr="00E46AD9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E46AD9">
        <w:rPr>
          <w:rFonts w:ascii="Times New Roman" w:hAnsi="Times New Roman"/>
          <w:sz w:val="22"/>
          <w:szCs w:val="22"/>
          <w:lang w:val="sk-SK"/>
        </w:rPr>
        <w:t xml:space="preserve"> zodpovedajúcim spôsobom uprav</w:t>
      </w:r>
      <w:r w:rsidR="00CF6B5E" w:rsidRPr="00E46AD9">
        <w:rPr>
          <w:rFonts w:ascii="Times New Roman" w:hAnsi="Times New Roman"/>
          <w:sz w:val="22"/>
          <w:szCs w:val="22"/>
          <w:lang w:val="sk-SK"/>
        </w:rPr>
        <w:t>iť</w:t>
      </w:r>
      <w:r w:rsidR="001443AC" w:rsidRPr="00E46AD9">
        <w:rPr>
          <w:rFonts w:ascii="Times New Roman" w:hAnsi="Times New Roman"/>
          <w:sz w:val="22"/>
          <w:szCs w:val="22"/>
          <w:lang w:val="sk-SK"/>
        </w:rPr>
        <w:t xml:space="preserve"> nastavenie dávkovača</w:t>
      </w:r>
      <w:r w:rsidRPr="00E46AD9">
        <w:rPr>
          <w:rFonts w:ascii="Times New Roman" w:hAnsi="Times New Roman"/>
          <w:sz w:val="22"/>
          <w:szCs w:val="22"/>
          <w:lang w:val="sk-SK"/>
        </w:rPr>
        <w:t>.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EB980F4" w14:textId="3EC4ACBF" w:rsidR="00BD5DBF" w:rsidRPr="00581E02" w:rsidRDefault="00BD5DBF" w:rsidP="00CF6B5E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lastRenderedPageBreak/>
        <w:t>U jednotlivých cieľových druhov zvierat sa môže príjem vody líšiť v závislosti od viacerých faktoro</w:t>
      </w:r>
      <w:r w:rsidR="005F3CCF" w:rsidRPr="00581E02">
        <w:rPr>
          <w:rFonts w:ascii="Times New Roman" w:hAnsi="Times New Roman"/>
          <w:sz w:val="22"/>
          <w:szCs w:val="22"/>
          <w:lang w:val="sk-SK"/>
        </w:rPr>
        <w:t>v</w:t>
      </w:r>
      <w:r w:rsidRPr="00581E02">
        <w:rPr>
          <w:rFonts w:ascii="Times New Roman" w:hAnsi="Times New Roman"/>
          <w:sz w:val="22"/>
          <w:szCs w:val="22"/>
          <w:lang w:val="sk-SK"/>
        </w:rPr>
        <w:t>, vrátane teploty prostredia, veku a typu krmiva.</w:t>
      </w:r>
    </w:p>
    <w:p w14:paraId="2D94FCB0" w14:textId="77777777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</w:p>
    <w:p w14:paraId="16A3DD0F" w14:textId="3501014C" w:rsidR="00BD5DBF" w:rsidRPr="00CF6B5E" w:rsidRDefault="00BD5DBF" w:rsidP="00AE097B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 xml:space="preserve">Počas podávania medikovanej vody nesmú mať zvieratá prístup k nemedikovanej vode. </w:t>
      </w:r>
      <w:r w:rsidR="00CF6B5E" w:rsidRPr="00581E02">
        <w:rPr>
          <w:rFonts w:ascii="Times New Roman" w:hAnsi="Times New Roman"/>
          <w:sz w:val="22"/>
          <w:szCs w:val="22"/>
          <w:lang w:val="sk-SK"/>
        </w:rPr>
        <w:t>Po</w:t>
      </w:r>
      <w:r w:rsidR="00CF6B5E">
        <w:rPr>
          <w:rFonts w:ascii="Times New Roman" w:hAnsi="Times New Roman"/>
          <w:sz w:val="22"/>
          <w:szCs w:val="22"/>
          <w:lang w:val="sk-SK"/>
        </w:rPr>
        <w:t> </w:t>
      </w:r>
      <w:r w:rsidRPr="00581E02">
        <w:rPr>
          <w:rFonts w:ascii="Times New Roman" w:hAnsi="Times New Roman"/>
          <w:sz w:val="22"/>
          <w:szCs w:val="22"/>
          <w:lang w:val="sk-SK"/>
        </w:rPr>
        <w:t>spotrebovaní všetkej medikovanej vody podáva</w:t>
      </w:r>
      <w:r w:rsidR="00850D52">
        <w:rPr>
          <w:rFonts w:ascii="Times New Roman" w:hAnsi="Times New Roman"/>
          <w:sz w:val="22"/>
          <w:szCs w:val="22"/>
          <w:lang w:val="sk-SK"/>
        </w:rPr>
        <w:t>ť opäť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50D52">
        <w:rPr>
          <w:rFonts w:ascii="Times New Roman" w:hAnsi="Times New Roman"/>
          <w:sz w:val="22"/>
          <w:szCs w:val="22"/>
          <w:lang w:val="sk-SK"/>
        </w:rPr>
        <w:t>nemedikovanú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F6B5E">
        <w:rPr>
          <w:rFonts w:ascii="Times New Roman" w:hAnsi="Times New Roman"/>
          <w:sz w:val="22"/>
          <w:szCs w:val="22"/>
          <w:lang w:val="sk-SK"/>
        </w:rPr>
        <w:t>pitn</w:t>
      </w:r>
      <w:r w:rsidR="00850D52">
        <w:rPr>
          <w:rFonts w:ascii="Times New Roman" w:hAnsi="Times New Roman"/>
          <w:sz w:val="22"/>
          <w:szCs w:val="22"/>
          <w:lang w:val="sk-SK"/>
        </w:rPr>
        <w:t>ú</w:t>
      </w:r>
      <w:r w:rsidR="00CF6B5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>vod</w:t>
      </w:r>
      <w:r w:rsidR="00850D52">
        <w:rPr>
          <w:rFonts w:ascii="Times New Roman" w:hAnsi="Times New Roman"/>
          <w:sz w:val="22"/>
          <w:szCs w:val="22"/>
          <w:lang w:val="sk-SK"/>
        </w:rPr>
        <w:t>u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CF6B5E" w:rsidRPr="00581E02">
        <w:rPr>
          <w:rFonts w:ascii="Times New Roman" w:hAnsi="Times New Roman"/>
          <w:sz w:val="22"/>
          <w:szCs w:val="22"/>
          <w:lang w:val="sk-SK"/>
        </w:rPr>
        <w:t>Po</w:t>
      </w:r>
      <w:r w:rsidR="00CF6B5E">
        <w:rPr>
          <w:rFonts w:ascii="Times New Roman" w:hAnsi="Times New Roman"/>
          <w:sz w:val="22"/>
          <w:szCs w:val="22"/>
          <w:lang w:val="sk-SK"/>
        </w:rPr>
        <w:t> </w:t>
      </w:r>
      <w:r w:rsidRPr="00581E02">
        <w:rPr>
          <w:rFonts w:ascii="Times New Roman" w:hAnsi="Times New Roman"/>
          <w:sz w:val="22"/>
          <w:szCs w:val="22"/>
          <w:lang w:val="sk-SK"/>
        </w:rPr>
        <w:t>skončení liečby</w:t>
      </w:r>
      <w:r w:rsidR="00A57025">
        <w:rPr>
          <w:rFonts w:ascii="Times New Roman" w:hAnsi="Times New Roman"/>
          <w:sz w:val="22"/>
          <w:szCs w:val="22"/>
          <w:lang w:val="sk-SK"/>
        </w:rPr>
        <w:t xml:space="preserve"> napájací </w:t>
      </w:r>
      <w:r w:rsidRPr="00581E02">
        <w:rPr>
          <w:rFonts w:ascii="Times New Roman" w:hAnsi="Times New Roman"/>
          <w:sz w:val="22"/>
          <w:szCs w:val="22"/>
          <w:lang w:val="sk-SK"/>
        </w:rPr>
        <w:t>systém vhodne vyčistiť</w:t>
      </w:r>
      <w:r w:rsidR="005F3CCF" w:rsidRPr="00581E02">
        <w:rPr>
          <w:rFonts w:ascii="Times New Roman" w:hAnsi="Times New Roman"/>
          <w:sz w:val="22"/>
          <w:szCs w:val="22"/>
          <w:lang w:val="sk-SK"/>
        </w:rPr>
        <w:t>,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aby za zabránilo príjmu subterapeutických </w:t>
      </w:r>
      <w:r w:rsidR="00A57025">
        <w:rPr>
          <w:rFonts w:ascii="Times New Roman" w:hAnsi="Times New Roman"/>
          <w:sz w:val="22"/>
          <w:szCs w:val="22"/>
          <w:lang w:val="sk-SK"/>
        </w:rPr>
        <w:t xml:space="preserve">množstiev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liečiva. </w:t>
      </w:r>
    </w:p>
    <w:p w14:paraId="27644930" w14:textId="77777777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</w:p>
    <w:p w14:paraId="242B5FB5" w14:textId="029B7FEE" w:rsidR="00CF6B5E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CF6B5E">
        <w:rPr>
          <w:rFonts w:ascii="Times New Roman" w:hAnsi="Times New Roman"/>
          <w:iCs/>
          <w:sz w:val="22"/>
          <w:szCs w:val="22"/>
          <w:u w:val="single"/>
          <w:lang w:val="sk-SK"/>
        </w:rPr>
        <w:t>Podanie v krmive u ošípaných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14:paraId="4D588DE1" w14:textId="61127D57" w:rsidR="00BD5DBF" w:rsidRPr="00581E02" w:rsidRDefault="00815F6C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</w:t>
      </w:r>
      <w:r w:rsidR="00CF6B5E">
        <w:rPr>
          <w:rFonts w:ascii="Times New Roman" w:hAnsi="Times New Roman"/>
          <w:sz w:val="22"/>
          <w:szCs w:val="22"/>
          <w:lang w:val="sk-SK"/>
        </w:rPr>
        <w:t xml:space="preserve">eterinárny </w:t>
      </w:r>
      <w:r w:rsidR="00CF6B5E" w:rsidRPr="00581E02">
        <w:rPr>
          <w:rFonts w:ascii="Times New Roman" w:hAnsi="Times New Roman"/>
          <w:sz w:val="22"/>
          <w:szCs w:val="22"/>
          <w:lang w:val="sk-SK"/>
        </w:rPr>
        <w:t>l</w:t>
      </w:r>
      <w:r w:rsidR="00BD5DBF" w:rsidRPr="00581E02">
        <w:rPr>
          <w:rFonts w:ascii="Times New Roman" w:hAnsi="Times New Roman"/>
          <w:sz w:val="22"/>
          <w:szCs w:val="22"/>
          <w:lang w:val="sk-SK"/>
        </w:rPr>
        <w:t>iek</w:t>
      </w:r>
      <w:r w:rsidR="006E6A5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D5DBF" w:rsidRPr="00581E02">
        <w:rPr>
          <w:rFonts w:ascii="Times New Roman" w:hAnsi="Times New Roman"/>
          <w:sz w:val="22"/>
          <w:szCs w:val="22"/>
          <w:lang w:val="sk-SK"/>
        </w:rPr>
        <w:t>môže byť podávaný aj v krmive v odporúčanej dennej dávke. Tento spôsob podávania je určený len na liečbu jednotlivých ošípaných na farmách</w:t>
      </w:r>
      <w:r w:rsidR="001F70F5" w:rsidRPr="00581E02">
        <w:rPr>
          <w:rFonts w:ascii="Times New Roman" w:hAnsi="Times New Roman"/>
          <w:sz w:val="22"/>
          <w:szCs w:val="22"/>
          <w:lang w:val="sk-SK"/>
        </w:rPr>
        <w:t>,</w:t>
      </w:r>
      <w:r w:rsidR="00BD5DBF" w:rsidRPr="00581E02">
        <w:rPr>
          <w:rFonts w:ascii="Times New Roman" w:hAnsi="Times New Roman"/>
          <w:sz w:val="22"/>
          <w:szCs w:val="22"/>
          <w:lang w:val="sk-SK"/>
        </w:rPr>
        <w:t xml:space="preserve"> kde je liečen</w:t>
      </w:r>
      <w:r w:rsidR="004773DD">
        <w:rPr>
          <w:rFonts w:ascii="Times New Roman" w:hAnsi="Times New Roman"/>
          <w:sz w:val="22"/>
          <w:szCs w:val="22"/>
          <w:lang w:val="sk-SK"/>
        </w:rPr>
        <w:t>ý</w:t>
      </w:r>
      <w:r w:rsidR="00BD5DBF" w:rsidRPr="00581E02">
        <w:rPr>
          <w:rFonts w:ascii="Times New Roman" w:hAnsi="Times New Roman"/>
          <w:sz w:val="22"/>
          <w:szCs w:val="22"/>
          <w:lang w:val="sk-SK"/>
        </w:rPr>
        <w:t xml:space="preserve"> iba mal</w:t>
      </w:r>
      <w:r w:rsidR="000B61E3">
        <w:rPr>
          <w:rFonts w:ascii="Times New Roman" w:hAnsi="Times New Roman"/>
          <w:sz w:val="22"/>
          <w:szCs w:val="22"/>
          <w:lang w:val="sk-SK"/>
        </w:rPr>
        <w:t>ý</w:t>
      </w:r>
      <w:r w:rsidR="00BD5DBF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E6A53">
        <w:rPr>
          <w:rFonts w:ascii="Times New Roman" w:hAnsi="Times New Roman"/>
          <w:sz w:val="22"/>
          <w:szCs w:val="22"/>
          <w:lang w:val="sk-SK"/>
        </w:rPr>
        <w:t>počet</w:t>
      </w:r>
      <w:r w:rsidR="00BD5DBF" w:rsidRPr="00581E02">
        <w:rPr>
          <w:rFonts w:ascii="Times New Roman" w:hAnsi="Times New Roman"/>
          <w:sz w:val="22"/>
          <w:szCs w:val="22"/>
          <w:lang w:val="sk-SK"/>
        </w:rPr>
        <w:t xml:space="preserve"> ošípaných. Na podávanie v krmive je vhodné iba 100 g balenie.</w:t>
      </w:r>
    </w:p>
    <w:p w14:paraId="5947C99A" w14:textId="1B378D65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>Väčšie skupiny majú byť liečené medikovanou pitnou vodou.</w:t>
      </w:r>
    </w:p>
    <w:p w14:paraId="320E031F" w14:textId="68856780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>Pred každým podaním sa má prášok dôkladne zamiešať do malého množstva krmiva a poda</w:t>
      </w:r>
      <w:r w:rsidR="00A57025">
        <w:rPr>
          <w:rFonts w:ascii="Times New Roman" w:hAnsi="Times New Roman"/>
          <w:sz w:val="22"/>
          <w:szCs w:val="22"/>
          <w:lang w:val="sk-SK"/>
        </w:rPr>
        <w:t>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zvieraťu pred </w:t>
      </w:r>
      <w:r w:rsidR="006E6A53">
        <w:rPr>
          <w:rFonts w:ascii="Times New Roman" w:hAnsi="Times New Roman"/>
          <w:sz w:val="22"/>
          <w:szCs w:val="22"/>
          <w:lang w:val="sk-SK"/>
        </w:rPr>
        <w:t xml:space="preserve">podaním </w:t>
      </w:r>
      <w:r w:rsidRPr="00581E02">
        <w:rPr>
          <w:rFonts w:ascii="Times New Roman" w:hAnsi="Times New Roman"/>
          <w:sz w:val="22"/>
          <w:szCs w:val="22"/>
          <w:lang w:val="sk-SK"/>
        </w:rPr>
        <w:t>hlavn</w:t>
      </w:r>
      <w:r w:rsidR="006E6A53">
        <w:rPr>
          <w:rFonts w:ascii="Times New Roman" w:hAnsi="Times New Roman"/>
          <w:sz w:val="22"/>
          <w:szCs w:val="22"/>
          <w:lang w:val="sk-SK"/>
        </w:rPr>
        <w:t>ej kŕmnej dávky</w:t>
      </w:r>
      <w:r w:rsidRPr="00581E02">
        <w:rPr>
          <w:rFonts w:ascii="Times New Roman" w:hAnsi="Times New Roman"/>
          <w:sz w:val="22"/>
          <w:szCs w:val="22"/>
          <w:lang w:val="sk-SK"/>
        </w:rPr>
        <w:t>.</w:t>
      </w:r>
      <w:r w:rsidR="00625CA4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625CA4" w:rsidRPr="00581E02">
        <w:rPr>
          <w:rFonts w:ascii="Times New Roman" w:hAnsi="Times New Roman"/>
          <w:sz w:val="22"/>
          <w:szCs w:val="22"/>
          <w:lang w:val="sk-SK"/>
        </w:rPr>
        <w:t xml:space="preserve">red podaním zvyšnej dennej </w:t>
      </w:r>
      <w:r w:rsidR="00625CA4">
        <w:rPr>
          <w:rFonts w:ascii="Times New Roman" w:hAnsi="Times New Roman"/>
          <w:sz w:val="22"/>
          <w:szCs w:val="22"/>
          <w:lang w:val="sk-SK"/>
        </w:rPr>
        <w:t>kŕmnej dávky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25CA4">
        <w:rPr>
          <w:rFonts w:ascii="Times New Roman" w:hAnsi="Times New Roman"/>
          <w:sz w:val="22"/>
          <w:szCs w:val="22"/>
          <w:lang w:val="sk-SK"/>
        </w:rPr>
        <w:t>j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e dôležité dbať </w:t>
      </w:r>
      <w:r w:rsidR="0096477C" w:rsidRPr="00581E02">
        <w:rPr>
          <w:rFonts w:ascii="Times New Roman" w:hAnsi="Times New Roman"/>
          <w:sz w:val="22"/>
          <w:szCs w:val="22"/>
          <w:lang w:val="sk-SK"/>
        </w:rPr>
        <w:t>na</w:t>
      </w:r>
      <w:r w:rsidR="000D614E">
        <w:rPr>
          <w:rFonts w:ascii="Times New Roman" w:hAnsi="Times New Roman"/>
          <w:sz w:val="22"/>
          <w:szCs w:val="22"/>
          <w:lang w:val="sk-SK"/>
        </w:rPr>
        <w:t> </w:t>
      </w:r>
      <w:r w:rsidR="0096477C" w:rsidRPr="00581E02">
        <w:rPr>
          <w:rFonts w:ascii="Times New Roman" w:hAnsi="Times New Roman"/>
          <w:sz w:val="22"/>
          <w:szCs w:val="22"/>
          <w:lang w:val="sk-SK"/>
        </w:rPr>
        <w:t>to</w:t>
      </w:r>
      <w:r w:rsidRPr="00581E02">
        <w:rPr>
          <w:rFonts w:ascii="Times New Roman" w:hAnsi="Times New Roman"/>
          <w:sz w:val="22"/>
          <w:szCs w:val="22"/>
          <w:lang w:val="sk-SK"/>
        </w:rPr>
        <w:t>, aby sa za</w:t>
      </w:r>
      <w:r w:rsidR="005E43AB">
        <w:rPr>
          <w:rFonts w:ascii="Times New Roman" w:hAnsi="Times New Roman"/>
          <w:sz w:val="22"/>
          <w:szCs w:val="22"/>
          <w:lang w:val="sk-SK"/>
        </w:rPr>
        <w:t>isti</w:t>
      </w:r>
      <w:r w:rsidR="00F600BF">
        <w:rPr>
          <w:rFonts w:ascii="Times New Roman" w:hAnsi="Times New Roman"/>
          <w:sz w:val="22"/>
          <w:szCs w:val="22"/>
          <w:lang w:val="sk-SK"/>
        </w:rPr>
        <w:t>la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úpln</w:t>
      </w:r>
      <w:r w:rsidR="00F600BF">
        <w:rPr>
          <w:rFonts w:ascii="Times New Roman" w:hAnsi="Times New Roman"/>
          <w:sz w:val="22"/>
          <w:szCs w:val="22"/>
          <w:lang w:val="sk-SK"/>
        </w:rPr>
        <w:t>á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spotreb</w:t>
      </w:r>
      <w:r w:rsidR="00F600BF">
        <w:rPr>
          <w:rFonts w:ascii="Times New Roman" w:hAnsi="Times New Roman"/>
          <w:sz w:val="22"/>
          <w:szCs w:val="22"/>
          <w:lang w:val="sk-SK"/>
        </w:rPr>
        <w:t>a</w:t>
      </w:r>
      <w:r w:rsidR="006E6A5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>medikovaného krmiva.</w:t>
      </w:r>
    </w:p>
    <w:p w14:paraId="5E9A7E7F" w14:textId="6A2AED78" w:rsidR="00BD5DBF" w:rsidRPr="00815F6C" w:rsidRDefault="00BD378A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815F6C">
        <w:rPr>
          <w:rFonts w:ascii="Times New Roman" w:hAnsi="Times New Roman"/>
          <w:sz w:val="22"/>
          <w:szCs w:val="22"/>
          <w:lang w:val="sk-SK"/>
        </w:rPr>
        <w:t>Ak</w:t>
      </w:r>
      <w:r w:rsidR="00BD5DBF" w:rsidRPr="00815F6C">
        <w:rPr>
          <w:rFonts w:ascii="Times New Roman" w:hAnsi="Times New Roman"/>
          <w:sz w:val="22"/>
          <w:szCs w:val="22"/>
          <w:lang w:val="sk-SK"/>
        </w:rPr>
        <w:t xml:space="preserve"> sa </w:t>
      </w:r>
      <w:r w:rsidR="00815F6C">
        <w:rPr>
          <w:rFonts w:ascii="Times New Roman" w:hAnsi="Times New Roman"/>
          <w:sz w:val="22"/>
          <w:szCs w:val="22"/>
          <w:lang w:val="sk-SK"/>
        </w:rPr>
        <w:t xml:space="preserve">veterinárny liek </w:t>
      </w:r>
      <w:r w:rsidR="00BD5DBF" w:rsidRPr="00815F6C">
        <w:rPr>
          <w:rFonts w:ascii="Times New Roman" w:hAnsi="Times New Roman"/>
          <w:sz w:val="22"/>
          <w:szCs w:val="22"/>
          <w:lang w:val="sk-SK"/>
        </w:rPr>
        <w:t>podáva na liečbu jednotlivých ošípaných</w:t>
      </w:r>
      <w:r w:rsidR="00815F6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15F6C" w:rsidRPr="00815F6C">
        <w:rPr>
          <w:rFonts w:ascii="Times New Roman" w:hAnsi="Times New Roman"/>
          <w:sz w:val="22"/>
          <w:szCs w:val="22"/>
          <w:lang w:val="sk-SK"/>
        </w:rPr>
        <w:t>v krmive</w:t>
      </w:r>
      <w:r w:rsidR="00BD5DBF" w:rsidRPr="00815F6C">
        <w:rPr>
          <w:rFonts w:ascii="Times New Roman" w:hAnsi="Times New Roman"/>
          <w:sz w:val="22"/>
          <w:szCs w:val="22"/>
          <w:lang w:val="sk-SK"/>
        </w:rPr>
        <w:t xml:space="preserve">, má </w:t>
      </w:r>
      <w:r w:rsidR="00815F6C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BD5DBF" w:rsidRPr="00815F6C">
        <w:rPr>
          <w:rFonts w:ascii="Times New Roman" w:hAnsi="Times New Roman"/>
          <w:sz w:val="22"/>
          <w:szCs w:val="22"/>
          <w:lang w:val="sk-SK"/>
        </w:rPr>
        <w:t>dôkladne zmiešať s </w:t>
      </w:r>
      <w:r w:rsidR="00F600BF">
        <w:rPr>
          <w:rFonts w:ascii="Times New Roman" w:hAnsi="Times New Roman"/>
          <w:sz w:val="22"/>
          <w:szCs w:val="22"/>
          <w:lang w:val="sk-SK"/>
        </w:rPr>
        <w:t xml:space="preserve">takým </w:t>
      </w:r>
      <w:r w:rsidR="00BD5DBF" w:rsidRPr="00815F6C">
        <w:rPr>
          <w:rFonts w:ascii="Times New Roman" w:hAnsi="Times New Roman"/>
          <w:sz w:val="22"/>
          <w:szCs w:val="22"/>
          <w:lang w:val="sk-SK"/>
        </w:rPr>
        <w:t>množstvom krmiva, aby sa zabezpečil</w:t>
      </w:r>
      <w:r w:rsidR="00FA346E">
        <w:rPr>
          <w:rFonts w:ascii="Times New Roman" w:hAnsi="Times New Roman"/>
          <w:sz w:val="22"/>
          <w:szCs w:val="22"/>
          <w:lang w:val="sk-SK"/>
        </w:rPr>
        <w:t>a</w:t>
      </w:r>
      <w:r w:rsidR="00BD5DBF" w:rsidRPr="00815F6C">
        <w:rPr>
          <w:rFonts w:ascii="Times New Roman" w:hAnsi="Times New Roman"/>
          <w:sz w:val="22"/>
          <w:szCs w:val="22"/>
          <w:lang w:val="sk-SK"/>
        </w:rPr>
        <w:t xml:space="preserve"> úpln</w:t>
      </w:r>
      <w:r w:rsidR="00FA346E">
        <w:rPr>
          <w:rFonts w:ascii="Times New Roman" w:hAnsi="Times New Roman"/>
          <w:sz w:val="22"/>
          <w:szCs w:val="22"/>
          <w:lang w:val="sk-SK"/>
        </w:rPr>
        <w:t>á</w:t>
      </w:r>
      <w:r w:rsidR="00BD5DBF" w:rsidRPr="00815F6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A346E">
        <w:rPr>
          <w:rFonts w:ascii="Times New Roman" w:hAnsi="Times New Roman"/>
          <w:sz w:val="22"/>
          <w:szCs w:val="22"/>
          <w:lang w:val="sk-SK"/>
        </w:rPr>
        <w:t xml:space="preserve">spotreba celej dávky </w:t>
      </w:r>
      <w:r w:rsidR="00BD5DBF" w:rsidRPr="00815F6C">
        <w:rPr>
          <w:rFonts w:ascii="Times New Roman" w:hAnsi="Times New Roman"/>
          <w:sz w:val="22"/>
          <w:szCs w:val="22"/>
          <w:lang w:val="sk-SK"/>
        </w:rPr>
        <w:t xml:space="preserve">pred podaním zvyšnej dennej </w:t>
      </w:r>
      <w:r w:rsidR="00FA346E">
        <w:rPr>
          <w:rFonts w:ascii="Times New Roman" w:hAnsi="Times New Roman"/>
          <w:sz w:val="22"/>
          <w:szCs w:val="22"/>
          <w:lang w:val="sk-SK"/>
        </w:rPr>
        <w:t xml:space="preserve">kŕmnej </w:t>
      </w:r>
      <w:r w:rsidR="00BD5DBF" w:rsidRPr="00E46AD9">
        <w:rPr>
          <w:rFonts w:ascii="Times New Roman" w:hAnsi="Times New Roman"/>
          <w:sz w:val="22"/>
          <w:szCs w:val="22"/>
          <w:lang w:val="sk-SK"/>
        </w:rPr>
        <w:t>dávky.</w:t>
      </w:r>
    </w:p>
    <w:p w14:paraId="67F3BDDA" w14:textId="77777777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</w:p>
    <w:p w14:paraId="0CC74DBC" w14:textId="5615F02E" w:rsidR="00BD5DBF" w:rsidRPr="00581E02" w:rsidRDefault="00A1522A" w:rsidP="00BD5DBF">
      <w:pPr>
        <w:rPr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>.10</w:t>
      </w:r>
      <w:r w:rsidR="00BD5DBF" w:rsidRPr="00581E02">
        <w:rPr>
          <w:b/>
          <w:color w:val="000000"/>
          <w:sz w:val="22"/>
          <w:lang w:val="sk-SK"/>
        </w:rPr>
        <w:tab/>
        <w:t>P</w:t>
      </w:r>
      <w:r>
        <w:rPr>
          <w:b/>
          <w:color w:val="000000"/>
          <w:sz w:val="22"/>
          <w:lang w:val="sk-SK"/>
        </w:rPr>
        <w:t>ríznaky p</w:t>
      </w:r>
      <w:r w:rsidR="00BD5DBF" w:rsidRPr="00581E02">
        <w:rPr>
          <w:b/>
          <w:color w:val="000000"/>
          <w:sz w:val="22"/>
          <w:lang w:val="sk-SK"/>
        </w:rPr>
        <w:t>redávkovani</w:t>
      </w:r>
      <w:r>
        <w:rPr>
          <w:b/>
          <w:color w:val="000000"/>
          <w:sz w:val="22"/>
          <w:lang w:val="sk-SK"/>
        </w:rPr>
        <w:t>a</w:t>
      </w:r>
      <w:r w:rsidR="00BD5DBF" w:rsidRPr="00581E02">
        <w:rPr>
          <w:b/>
          <w:color w:val="000000"/>
          <w:sz w:val="22"/>
          <w:lang w:val="sk-SK"/>
        </w:rPr>
        <w:t xml:space="preserve"> (</w:t>
      </w:r>
      <w:r>
        <w:rPr>
          <w:b/>
          <w:color w:val="000000"/>
          <w:sz w:val="22"/>
          <w:lang w:val="sk-SK"/>
        </w:rPr>
        <w:t>a ak je to potrebné</w:t>
      </w:r>
      <w:r w:rsidR="00BD5DBF" w:rsidRPr="00581E02">
        <w:rPr>
          <w:b/>
          <w:color w:val="000000"/>
          <w:sz w:val="22"/>
          <w:lang w:val="sk-SK"/>
        </w:rPr>
        <w:t>, núdzové postupy, antidotá)</w:t>
      </w:r>
    </w:p>
    <w:p w14:paraId="54FDCA3C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27444EB1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Nie sú známe.</w:t>
      </w:r>
    </w:p>
    <w:p w14:paraId="028BAF8D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7454EC10" w14:textId="22ABED81" w:rsidR="00A1522A" w:rsidRPr="00F06ADB" w:rsidRDefault="00A1522A" w:rsidP="00957DE8">
      <w:pPr>
        <w:pStyle w:val="Style1"/>
        <w:ind w:left="709" w:hanging="709"/>
      </w:pPr>
      <w:r w:rsidRPr="00957DE8">
        <w:rPr>
          <w:bCs/>
          <w:color w:val="000000"/>
        </w:rPr>
        <w:t>3</w:t>
      </w:r>
      <w:r w:rsidR="00BD5DBF" w:rsidRPr="00957DE8">
        <w:rPr>
          <w:bCs/>
          <w:color w:val="000000"/>
        </w:rPr>
        <w:t>.11</w:t>
      </w:r>
      <w:r w:rsidR="00BD5DBF" w:rsidRPr="00581E02">
        <w:rPr>
          <w:b w:val="0"/>
          <w:color w:val="000000"/>
        </w:rPr>
        <w:tab/>
      </w:r>
      <w:bookmarkStart w:id="1" w:name="_Hlk158197137"/>
      <w:r w:rsidRPr="00F06ADB">
        <w:t>Osobitné obmedzenia používania a osobitné podmienky používania vrátane obmedzení používania antimikrobiálnych a antiparazitických veterinárnych liekov s cieľom obmedziť riziko vzniku rezistencie</w:t>
      </w:r>
    </w:p>
    <w:bookmarkEnd w:id="1"/>
    <w:p w14:paraId="52845A38" w14:textId="77777777" w:rsidR="00A1522A" w:rsidRDefault="00A1522A" w:rsidP="00BD5DBF">
      <w:pPr>
        <w:rPr>
          <w:b/>
          <w:color w:val="000000"/>
          <w:sz w:val="22"/>
          <w:lang w:val="sk-SK"/>
        </w:rPr>
      </w:pPr>
    </w:p>
    <w:p w14:paraId="447D4FC8" w14:textId="77777777" w:rsidR="005E43AB" w:rsidRPr="00A46B2E" w:rsidRDefault="005E43AB" w:rsidP="005E43AB">
      <w:pPr>
        <w:rPr>
          <w:color w:val="000000"/>
          <w:sz w:val="22"/>
          <w:lang w:val="sk-SK"/>
        </w:rPr>
      </w:pPr>
      <w:r w:rsidRPr="00A46B2E">
        <w:rPr>
          <w:color w:val="000000"/>
          <w:sz w:val="22"/>
          <w:lang w:val="sk-SK"/>
        </w:rPr>
        <w:t>Neuplatňujú sa.</w:t>
      </w:r>
    </w:p>
    <w:p w14:paraId="427E08AA" w14:textId="77777777" w:rsidR="00A1522A" w:rsidRDefault="00A1522A" w:rsidP="00BD5DBF">
      <w:pPr>
        <w:rPr>
          <w:b/>
          <w:color w:val="000000"/>
          <w:sz w:val="22"/>
          <w:lang w:val="sk-SK"/>
        </w:rPr>
      </w:pPr>
    </w:p>
    <w:p w14:paraId="43DA6021" w14:textId="7A6331ED" w:rsidR="00BD5DBF" w:rsidRPr="00581E02" w:rsidRDefault="00A1522A" w:rsidP="00BD5DBF">
      <w:pPr>
        <w:rPr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3.12</w:t>
      </w:r>
      <w:r>
        <w:rPr>
          <w:b/>
          <w:color w:val="000000"/>
          <w:sz w:val="22"/>
          <w:lang w:val="sk-SK"/>
        </w:rPr>
        <w:tab/>
      </w:r>
      <w:r w:rsidR="00BD5DBF" w:rsidRPr="00581E02">
        <w:rPr>
          <w:b/>
          <w:color w:val="000000"/>
          <w:sz w:val="22"/>
          <w:lang w:val="sk-SK"/>
        </w:rPr>
        <w:t>Ochranné lehoty</w:t>
      </w:r>
    </w:p>
    <w:p w14:paraId="2BA6BCC4" w14:textId="77777777" w:rsidR="00BD5DBF" w:rsidRPr="00581E02" w:rsidRDefault="00BD5DBF" w:rsidP="00BD5DBF">
      <w:pPr>
        <w:pStyle w:val="Zkladntext"/>
        <w:rPr>
          <w:color w:val="000000"/>
          <w:lang w:val="sk-SK"/>
        </w:rPr>
      </w:pPr>
    </w:p>
    <w:p w14:paraId="36A46F77" w14:textId="77777777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Ošípané (mäso a vnútornosti): 2 dni.</w:t>
      </w:r>
    </w:p>
    <w:p w14:paraId="4EE4FD33" w14:textId="77777777" w:rsidR="005E43AB" w:rsidRDefault="005E43AB" w:rsidP="00BD5DBF">
      <w:pPr>
        <w:pStyle w:val="Zkladntext"/>
        <w:rPr>
          <w:color w:val="000000"/>
          <w:lang w:val="sk-SK"/>
        </w:rPr>
      </w:pPr>
    </w:p>
    <w:p w14:paraId="5D54EDEA" w14:textId="4A7F58DE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Kur</w:t>
      </w:r>
      <w:r w:rsidR="00A57025">
        <w:rPr>
          <w:color w:val="000000"/>
          <w:lang w:val="sk-SK"/>
        </w:rPr>
        <w:t>a domáca</w:t>
      </w:r>
      <w:r w:rsidRPr="00581E02">
        <w:rPr>
          <w:color w:val="000000"/>
          <w:lang w:val="sk-SK"/>
        </w:rPr>
        <w:t xml:space="preserve"> (mäso a vnútornosti): 1 deň.</w:t>
      </w:r>
    </w:p>
    <w:p w14:paraId="658B326B" w14:textId="3161998A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Nepo</w:t>
      </w:r>
      <w:r w:rsidR="00470F27">
        <w:rPr>
          <w:color w:val="000000"/>
          <w:lang w:val="sk-SK"/>
        </w:rPr>
        <w:t>uží</w:t>
      </w:r>
      <w:r w:rsidRPr="00581E02">
        <w:rPr>
          <w:color w:val="000000"/>
          <w:lang w:val="sk-SK"/>
        </w:rPr>
        <w:t xml:space="preserve">vať </w:t>
      </w:r>
      <w:r w:rsidR="00470F27">
        <w:rPr>
          <w:color w:val="000000"/>
          <w:lang w:val="sk-SK"/>
        </w:rPr>
        <w:t xml:space="preserve">u </w:t>
      </w:r>
      <w:r w:rsidRPr="00581E02">
        <w:rPr>
          <w:color w:val="000000"/>
          <w:lang w:val="sk-SK"/>
        </w:rPr>
        <w:t>nosn</w:t>
      </w:r>
      <w:r w:rsidR="00470F27">
        <w:rPr>
          <w:color w:val="000000"/>
          <w:lang w:val="sk-SK"/>
        </w:rPr>
        <w:t>í</w:t>
      </w:r>
      <w:r w:rsidRPr="00581E02">
        <w:rPr>
          <w:color w:val="000000"/>
          <w:lang w:val="sk-SK"/>
        </w:rPr>
        <w:t xml:space="preserve">c, </w:t>
      </w:r>
      <w:r w:rsidR="00470F27">
        <w:rPr>
          <w:color w:val="000000"/>
          <w:lang w:val="sk-SK"/>
        </w:rPr>
        <w:t xml:space="preserve">ktoré </w:t>
      </w:r>
      <w:r w:rsidR="005E43AB">
        <w:rPr>
          <w:color w:val="000000"/>
          <w:lang w:val="sk-SK"/>
        </w:rPr>
        <w:t>produkujú</w:t>
      </w:r>
      <w:r w:rsidRPr="00581E02">
        <w:rPr>
          <w:color w:val="000000"/>
          <w:lang w:val="sk-SK"/>
        </w:rPr>
        <w:t xml:space="preserve"> vajcia na ľudskú spotrebu.</w:t>
      </w:r>
    </w:p>
    <w:p w14:paraId="281A0F69" w14:textId="66EFBCF1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 xml:space="preserve">Nepoužívať počas 3 týždňov </w:t>
      </w:r>
      <w:r w:rsidR="005E43AB">
        <w:rPr>
          <w:color w:val="000000"/>
          <w:lang w:val="sk-SK"/>
        </w:rPr>
        <w:t>pre</w:t>
      </w:r>
      <w:r w:rsidR="005E43AB" w:rsidRPr="00581E02">
        <w:rPr>
          <w:color w:val="000000"/>
          <w:lang w:val="sk-SK"/>
        </w:rPr>
        <w:t xml:space="preserve">d </w:t>
      </w:r>
      <w:r w:rsidRPr="00581E02">
        <w:rPr>
          <w:color w:val="000000"/>
          <w:lang w:val="sk-SK"/>
        </w:rPr>
        <w:t>začiatk</w:t>
      </w:r>
      <w:r w:rsidR="005E43AB">
        <w:rPr>
          <w:color w:val="000000"/>
          <w:lang w:val="sk-SK"/>
        </w:rPr>
        <w:t>om</w:t>
      </w:r>
      <w:r w:rsidRPr="00581E02">
        <w:rPr>
          <w:color w:val="000000"/>
          <w:lang w:val="sk-SK"/>
        </w:rPr>
        <w:t xml:space="preserve"> znášky.</w:t>
      </w:r>
    </w:p>
    <w:p w14:paraId="0ACDEF23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195BC9D7" w14:textId="599DEB10" w:rsidR="00BD5DBF" w:rsidRPr="00581E02" w:rsidRDefault="00A1522A" w:rsidP="00BD5DBF">
      <w:pPr>
        <w:rPr>
          <w:b/>
          <w:bCs/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t>4</w:t>
      </w:r>
      <w:r w:rsidR="00BD5DBF" w:rsidRPr="00581E02">
        <w:rPr>
          <w:b/>
          <w:bCs/>
          <w:color w:val="000000"/>
          <w:sz w:val="22"/>
          <w:lang w:val="sk-SK"/>
        </w:rPr>
        <w:t>.</w:t>
      </w:r>
      <w:r w:rsidR="00BD5DBF" w:rsidRPr="00581E02">
        <w:rPr>
          <w:b/>
          <w:bCs/>
          <w:color w:val="000000"/>
          <w:sz w:val="22"/>
          <w:lang w:val="sk-SK"/>
        </w:rPr>
        <w:tab/>
        <w:t xml:space="preserve">FARMAKOLOGICKÉ </w:t>
      </w:r>
      <w:r>
        <w:rPr>
          <w:b/>
          <w:bCs/>
          <w:color w:val="000000"/>
          <w:sz w:val="22"/>
          <w:lang w:val="sk-SK"/>
        </w:rPr>
        <w:t>ÚDAJE</w:t>
      </w:r>
    </w:p>
    <w:p w14:paraId="715AF274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26E4CA35" w14:textId="29EDDCA6" w:rsidR="00BD5DBF" w:rsidRPr="00581E02" w:rsidRDefault="00A1522A" w:rsidP="00AE097B">
      <w:pPr>
        <w:rPr>
          <w:color w:val="000000"/>
          <w:sz w:val="22"/>
          <w:lang w:val="sk-SK"/>
        </w:rPr>
      </w:pPr>
      <w:r w:rsidRPr="00957DE8">
        <w:rPr>
          <w:b/>
          <w:bCs/>
          <w:color w:val="000000"/>
          <w:sz w:val="22"/>
          <w:lang w:val="sk-SK"/>
        </w:rPr>
        <w:t>4.1</w:t>
      </w:r>
      <w:r w:rsidRPr="00957DE8">
        <w:rPr>
          <w:b/>
          <w:bCs/>
          <w:color w:val="000000"/>
          <w:sz w:val="22"/>
          <w:lang w:val="sk-SK"/>
        </w:rPr>
        <w:tab/>
      </w:r>
      <w:r w:rsidR="00BD5DBF" w:rsidRPr="00957DE8">
        <w:rPr>
          <w:b/>
          <w:bCs/>
          <w:color w:val="000000"/>
          <w:sz w:val="22"/>
          <w:lang w:val="sk-SK"/>
        </w:rPr>
        <w:t>ATCvet kód:</w:t>
      </w:r>
      <w:r w:rsidR="00BD5DBF" w:rsidRPr="00581E02">
        <w:rPr>
          <w:color w:val="000000"/>
          <w:sz w:val="22"/>
          <w:lang w:val="sk-SK"/>
        </w:rPr>
        <w:t xml:space="preserve"> QJ01CA04</w:t>
      </w:r>
    </w:p>
    <w:p w14:paraId="322E0B74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2B7A1D76" w14:textId="274548DC" w:rsidR="00BD5DBF" w:rsidRPr="00581E02" w:rsidRDefault="00A1522A" w:rsidP="00BD5DBF">
      <w:pPr>
        <w:rPr>
          <w:b/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4</w:t>
      </w:r>
      <w:r w:rsidR="00BD5DBF" w:rsidRPr="00581E02">
        <w:rPr>
          <w:b/>
          <w:color w:val="000000"/>
          <w:sz w:val="22"/>
          <w:lang w:val="sk-SK"/>
        </w:rPr>
        <w:t>.</w:t>
      </w:r>
      <w:r>
        <w:rPr>
          <w:b/>
          <w:color w:val="000000"/>
          <w:sz w:val="22"/>
          <w:lang w:val="sk-SK"/>
        </w:rPr>
        <w:t>2</w:t>
      </w:r>
      <w:r w:rsidR="00BD5DBF" w:rsidRPr="00581E02">
        <w:rPr>
          <w:b/>
          <w:color w:val="000000"/>
          <w:sz w:val="22"/>
          <w:lang w:val="sk-SK"/>
        </w:rPr>
        <w:t xml:space="preserve"> </w:t>
      </w:r>
      <w:r w:rsidR="00BD5DBF" w:rsidRPr="00581E02">
        <w:rPr>
          <w:b/>
          <w:color w:val="000000"/>
          <w:sz w:val="22"/>
          <w:lang w:val="sk-SK"/>
        </w:rPr>
        <w:tab/>
        <w:t>Farmakodynamik</w:t>
      </w:r>
      <w:r>
        <w:rPr>
          <w:b/>
          <w:color w:val="000000"/>
          <w:sz w:val="22"/>
          <w:lang w:val="sk-SK"/>
        </w:rPr>
        <w:t>a</w:t>
      </w:r>
    </w:p>
    <w:p w14:paraId="06C8F3D0" w14:textId="77777777" w:rsidR="00BD5DBF" w:rsidRPr="00581E02" w:rsidRDefault="00BD5DBF" w:rsidP="00BD5DBF">
      <w:pPr>
        <w:pStyle w:val="Normlnysozarkami"/>
        <w:ind w:left="0"/>
        <w:rPr>
          <w:snapToGrid w:val="0"/>
          <w:color w:val="000000"/>
          <w:sz w:val="22"/>
          <w:lang w:eastAsia="de-DE"/>
        </w:rPr>
      </w:pPr>
    </w:p>
    <w:p w14:paraId="663E3206" w14:textId="4753FCB4" w:rsidR="00BD5DBF" w:rsidRPr="00581E02" w:rsidRDefault="00BD5DBF" w:rsidP="00BD5DBF">
      <w:pPr>
        <w:pStyle w:val="Normlnysozarkami"/>
        <w:ind w:left="0"/>
        <w:rPr>
          <w:snapToGrid w:val="0"/>
          <w:color w:val="000000"/>
          <w:sz w:val="22"/>
          <w:lang w:eastAsia="de-DE"/>
        </w:rPr>
      </w:pPr>
      <w:r w:rsidRPr="00581E02">
        <w:rPr>
          <w:snapToGrid w:val="0"/>
          <w:color w:val="000000"/>
          <w:sz w:val="22"/>
          <w:lang w:eastAsia="de-DE"/>
        </w:rPr>
        <w:t>Amoxicilín je semisyntetick</w:t>
      </w:r>
      <w:r w:rsidR="007256BB">
        <w:rPr>
          <w:snapToGrid w:val="0"/>
          <w:color w:val="000000"/>
          <w:sz w:val="22"/>
          <w:lang w:eastAsia="de-DE"/>
        </w:rPr>
        <w:t>é</w:t>
      </w:r>
      <w:r w:rsidRPr="00581E02">
        <w:rPr>
          <w:snapToGrid w:val="0"/>
          <w:color w:val="000000"/>
          <w:sz w:val="22"/>
          <w:lang w:eastAsia="de-DE"/>
        </w:rPr>
        <w:t xml:space="preserve"> </w:t>
      </w:r>
      <w:r w:rsidR="007256BB">
        <w:rPr>
          <w:snapToGrid w:val="0"/>
          <w:color w:val="000000"/>
          <w:sz w:val="22"/>
          <w:lang w:eastAsia="de-DE"/>
        </w:rPr>
        <w:t>beta-laktámové antibiotikum zo skupiny</w:t>
      </w:r>
      <w:r w:rsidRPr="00581E02">
        <w:rPr>
          <w:snapToGrid w:val="0"/>
          <w:color w:val="000000"/>
          <w:sz w:val="22"/>
          <w:lang w:eastAsia="de-DE"/>
        </w:rPr>
        <w:t xml:space="preserve"> penicilín</w:t>
      </w:r>
      <w:r w:rsidR="007256BB">
        <w:rPr>
          <w:snapToGrid w:val="0"/>
          <w:color w:val="000000"/>
          <w:sz w:val="22"/>
          <w:lang w:eastAsia="de-DE"/>
        </w:rPr>
        <w:t>ov s rozšíreným spektrom.</w:t>
      </w:r>
      <w:r w:rsidRPr="00581E02">
        <w:rPr>
          <w:snapToGrid w:val="0"/>
          <w:color w:val="000000"/>
          <w:sz w:val="22"/>
          <w:lang w:eastAsia="de-DE"/>
        </w:rPr>
        <w:t xml:space="preserve"> </w:t>
      </w:r>
      <w:r w:rsidR="00F600BF">
        <w:rPr>
          <w:snapToGrid w:val="0"/>
          <w:color w:val="000000"/>
          <w:sz w:val="22"/>
          <w:lang w:eastAsia="de-DE"/>
        </w:rPr>
        <w:t>Má</w:t>
      </w:r>
      <w:r w:rsidRPr="00581E02">
        <w:rPr>
          <w:snapToGrid w:val="0"/>
          <w:color w:val="000000"/>
          <w:sz w:val="22"/>
          <w:lang w:eastAsia="de-DE"/>
        </w:rPr>
        <w:t> baktericídn</w:t>
      </w:r>
      <w:r w:rsidR="00A57025">
        <w:rPr>
          <w:snapToGrid w:val="0"/>
          <w:color w:val="000000"/>
          <w:sz w:val="22"/>
          <w:lang w:eastAsia="de-DE"/>
        </w:rPr>
        <w:t>y</w:t>
      </w:r>
      <w:r w:rsidRPr="00581E02">
        <w:rPr>
          <w:snapToGrid w:val="0"/>
          <w:color w:val="000000"/>
          <w:sz w:val="22"/>
          <w:lang w:eastAsia="de-DE"/>
        </w:rPr>
        <w:t xml:space="preserve"> </w:t>
      </w:r>
      <w:r w:rsidR="00F600BF">
        <w:rPr>
          <w:snapToGrid w:val="0"/>
          <w:color w:val="000000"/>
          <w:sz w:val="22"/>
          <w:lang w:eastAsia="de-DE"/>
        </w:rPr>
        <w:t xml:space="preserve">účinok </w:t>
      </w:r>
      <w:r w:rsidRPr="00581E02">
        <w:rPr>
          <w:snapToGrid w:val="0"/>
          <w:color w:val="000000"/>
          <w:sz w:val="22"/>
          <w:lang w:eastAsia="de-DE"/>
        </w:rPr>
        <w:t>proti mnohým grampozitívnym a gramnegatívnym baktériám</w:t>
      </w:r>
      <w:r w:rsidRPr="00581E02">
        <w:rPr>
          <w:sz w:val="22"/>
          <w:szCs w:val="22"/>
        </w:rPr>
        <w:t xml:space="preserve">. </w:t>
      </w:r>
      <w:r w:rsidRPr="00581E02">
        <w:rPr>
          <w:snapToGrid w:val="0"/>
          <w:color w:val="000000"/>
          <w:sz w:val="22"/>
          <w:lang w:eastAsia="de-DE"/>
        </w:rPr>
        <w:t>Inhibuje syntézu peptidoglykánovej mriežkovej štruktúry v bunkovej sten</w:t>
      </w:r>
      <w:r w:rsidR="00A57025">
        <w:rPr>
          <w:snapToGrid w:val="0"/>
          <w:color w:val="000000"/>
          <w:sz w:val="22"/>
          <w:lang w:eastAsia="de-DE"/>
        </w:rPr>
        <w:t>e</w:t>
      </w:r>
      <w:r w:rsidR="007256BB">
        <w:rPr>
          <w:snapToGrid w:val="0"/>
          <w:color w:val="000000"/>
          <w:sz w:val="22"/>
          <w:lang w:eastAsia="de-DE"/>
        </w:rPr>
        <w:t xml:space="preserve"> baktérií</w:t>
      </w:r>
      <w:r w:rsidRPr="00581E02">
        <w:rPr>
          <w:snapToGrid w:val="0"/>
          <w:color w:val="000000"/>
          <w:sz w:val="22"/>
          <w:lang w:eastAsia="de-DE"/>
        </w:rPr>
        <w:t>.</w:t>
      </w:r>
    </w:p>
    <w:p w14:paraId="7B120A9C" w14:textId="77777777" w:rsidR="00BD5DBF" w:rsidRPr="00581E02" w:rsidRDefault="00BD5DBF" w:rsidP="00BD5DBF">
      <w:pPr>
        <w:pStyle w:val="Normlnysozarkami"/>
        <w:ind w:left="0"/>
        <w:rPr>
          <w:snapToGrid w:val="0"/>
          <w:color w:val="000000"/>
          <w:sz w:val="22"/>
          <w:lang w:eastAsia="de-DE"/>
        </w:rPr>
      </w:pPr>
      <w:r w:rsidRPr="00581E02">
        <w:rPr>
          <w:snapToGrid w:val="0"/>
          <w:color w:val="000000"/>
          <w:sz w:val="22"/>
          <w:lang w:eastAsia="de-DE"/>
        </w:rPr>
        <w:t>Amoxicilín je acidorezistentný, ale nie je rezistentný voči účinkom beta-laktamáz.</w:t>
      </w:r>
    </w:p>
    <w:p w14:paraId="7E2DFB3A" w14:textId="77777777" w:rsidR="00BD5DBF" w:rsidRPr="00581E02" w:rsidRDefault="00BD5DBF" w:rsidP="00BD5DBF">
      <w:pPr>
        <w:pStyle w:val="Normlnysozarkami"/>
        <w:ind w:left="0"/>
        <w:rPr>
          <w:snapToGrid w:val="0"/>
          <w:color w:val="000000"/>
          <w:sz w:val="22"/>
          <w:lang w:eastAsia="de-DE"/>
        </w:rPr>
      </w:pPr>
    </w:p>
    <w:p w14:paraId="450BEA50" w14:textId="66E4F73A" w:rsidR="00BD5DBF" w:rsidRPr="00581E02" w:rsidRDefault="00BD5DBF" w:rsidP="00BD5DBF">
      <w:pPr>
        <w:pStyle w:val="Normlnysozarkami"/>
        <w:ind w:left="0"/>
        <w:rPr>
          <w:snapToGrid w:val="0"/>
          <w:color w:val="000000"/>
          <w:sz w:val="22"/>
          <w:lang w:eastAsia="de-DE"/>
        </w:rPr>
      </w:pPr>
      <w:r w:rsidRPr="00581E02">
        <w:rPr>
          <w:snapToGrid w:val="0"/>
          <w:color w:val="000000"/>
          <w:sz w:val="22"/>
          <w:lang w:eastAsia="de-DE"/>
        </w:rPr>
        <w:t xml:space="preserve">Bakteriálna rezistencia voči </w:t>
      </w:r>
      <w:r w:rsidRPr="00581E02">
        <w:rPr>
          <w:sz w:val="22"/>
          <w:szCs w:val="22"/>
        </w:rPr>
        <w:t>β-laktámovým antibiotikám, vrátane amoxicilínu, môže byť sprostredkovaná produkciou β-laktamáz. Ďalšie mechanizmy vzniku rezistencie sú zníženie priepustnosti vonkajšej bunkovej membrány (zníženie penetrácie, prístupu k enzýmom bunkovej steny), zmenená expresia a/alebo modifikácia bielkovín viažucich antibiotiká (rezistencia väzobných proteínov, PBP), efluxné pumpy ako súčasť získanej reziste</w:t>
      </w:r>
      <w:r w:rsidR="00BD378A" w:rsidRPr="00581E02">
        <w:rPr>
          <w:sz w:val="22"/>
          <w:szCs w:val="22"/>
        </w:rPr>
        <w:t>n</w:t>
      </w:r>
      <w:r w:rsidRPr="00581E02">
        <w:rPr>
          <w:sz w:val="22"/>
          <w:szCs w:val="22"/>
        </w:rPr>
        <w:t>cie alebo vlastného fenotypu rezistencie. Rezistencia voči amoxicilínu môže naznačovať rezistenciu voči ďalším triedam β</w:t>
      </w:r>
      <w:r w:rsidRPr="00581E02">
        <w:rPr>
          <w:sz w:val="22"/>
          <w:szCs w:val="22"/>
        </w:rPr>
        <w:noBreakHyphen/>
        <w:t>laktámových antibiotík citlivých na β-laktamázu.</w:t>
      </w:r>
    </w:p>
    <w:p w14:paraId="7528DDD8" w14:textId="77777777" w:rsidR="00BD5DBF" w:rsidRPr="00581E02" w:rsidRDefault="00BD5DBF" w:rsidP="00BD5DBF">
      <w:pPr>
        <w:ind w:firstLine="708"/>
        <w:rPr>
          <w:b/>
          <w:color w:val="000000"/>
          <w:sz w:val="22"/>
          <w:lang w:val="sk-SK"/>
        </w:rPr>
      </w:pPr>
    </w:p>
    <w:p w14:paraId="3BD39F0E" w14:textId="1B12B86A" w:rsidR="00BD5DBF" w:rsidRPr="00581E02" w:rsidRDefault="00A1522A" w:rsidP="00AE097B">
      <w:pPr>
        <w:keepNext/>
        <w:rPr>
          <w:b/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lastRenderedPageBreak/>
        <w:t>4</w:t>
      </w:r>
      <w:r w:rsidR="00BD5DBF" w:rsidRPr="00581E02">
        <w:rPr>
          <w:b/>
          <w:color w:val="000000"/>
          <w:sz w:val="22"/>
          <w:lang w:val="sk-SK"/>
        </w:rPr>
        <w:t>.</w:t>
      </w:r>
      <w:r>
        <w:rPr>
          <w:b/>
          <w:color w:val="000000"/>
          <w:sz w:val="22"/>
          <w:lang w:val="sk-SK"/>
        </w:rPr>
        <w:t>3</w:t>
      </w:r>
      <w:r w:rsidR="00BD5DBF" w:rsidRPr="00581E02">
        <w:rPr>
          <w:b/>
          <w:color w:val="000000"/>
          <w:sz w:val="22"/>
          <w:lang w:val="sk-SK"/>
        </w:rPr>
        <w:t xml:space="preserve"> </w:t>
      </w:r>
      <w:r w:rsidR="00BD5DBF" w:rsidRPr="00581E02">
        <w:rPr>
          <w:b/>
          <w:color w:val="000000"/>
          <w:sz w:val="22"/>
          <w:lang w:val="sk-SK"/>
        </w:rPr>
        <w:tab/>
        <w:t>Farmakokinetik</w:t>
      </w:r>
      <w:r>
        <w:rPr>
          <w:b/>
          <w:color w:val="000000"/>
          <w:sz w:val="22"/>
          <w:lang w:val="sk-SK"/>
        </w:rPr>
        <w:t>a</w:t>
      </w:r>
    </w:p>
    <w:p w14:paraId="4089B207" w14:textId="77777777" w:rsidR="00BD5DBF" w:rsidRPr="00581E02" w:rsidRDefault="00BD5DBF" w:rsidP="00AE097B">
      <w:pPr>
        <w:keepNext/>
        <w:rPr>
          <w:b/>
          <w:color w:val="000000"/>
          <w:sz w:val="22"/>
          <w:lang w:val="sk-SK"/>
        </w:rPr>
      </w:pPr>
    </w:p>
    <w:p w14:paraId="7D7F9D7E" w14:textId="3E935C09" w:rsidR="00BD5DBF" w:rsidRPr="00581E02" w:rsidRDefault="00BD5DBF" w:rsidP="00AE097B">
      <w:pPr>
        <w:pStyle w:val="Normlnysozarkami"/>
        <w:keepNext/>
        <w:ind w:left="0"/>
        <w:rPr>
          <w:snapToGrid w:val="0"/>
          <w:color w:val="000000"/>
          <w:sz w:val="22"/>
          <w:lang w:eastAsia="de-DE"/>
        </w:rPr>
      </w:pPr>
      <w:r w:rsidRPr="00581E02">
        <w:rPr>
          <w:snapToGrid w:val="0"/>
          <w:color w:val="000000"/>
          <w:sz w:val="22"/>
          <w:lang w:eastAsia="de-DE"/>
        </w:rPr>
        <w:t xml:space="preserve">Amoxicilín sa rýchlo absorbuje, maximálna plazmatická koncentrácia sa dosiahne do 2 hodín. </w:t>
      </w:r>
      <w:r w:rsidR="00A60542">
        <w:rPr>
          <w:snapToGrid w:val="0"/>
          <w:color w:val="000000"/>
          <w:sz w:val="22"/>
          <w:lang w:eastAsia="de-DE"/>
        </w:rPr>
        <w:t xml:space="preserve">Distribúcia </w:t>
      </w:r>
      <w:r w:rsidR="00A60542" w:rsidRPr="00581E02">
        <w:rPr>
          <w:snapToGrid w:val="0"/>
          <w:color w:val="000000"/>
          <w:sz w:val="22"/>
          <w:lang w:eastAsia="de-DE"/>
        </w:rPr>
        <w:t>a</w:t>
      </w:r>
      <w:r w:rsidRPr="00581E02">
        <w:rPr>
          <w:snapToGrid w:val="0"/>
          <w:color w:val="000000"/>
          <w:sz w:val="22"/>
          <w:lang w:eastAsia="de-DE"/>
        </w:rPr>
        <w:t>moxicilín</w:t>
      </w:r>
      <w:r w:rsidR="00A60542">
        <w:rPr>
          <w:snapToGrid w:val="0"/>
          <w:color w:val="000000"/>
          <w:sz w:val="22"/>
          <w:lang w:eastAsia="de-DE"/>
        </w:rPr>
        <w:t>u</w:t>
      </w:r>
      <w:r w:rsidRPr="00581E02">
        <w:rPr>
          <w:snapToGrid w:val="0"/>
          <w:color w:val="000000"/>
          <w:sz w:val="22"/>
          <w:lang w:eastAsia="de-DE"/>
        </w:rPr>
        <w:t xml:space="preserve"> v tele je</w:t>
      </w:r>
      <w:r w:rsidR="00A60542">
        <w:rPr>
          <w:snapToGrid w:val="0"/>
          <w:color w:val="000000"/>
          <w:sz w:val="22"/>
          <w:lang w:eastAsia="de-DE"/>
        </w:rPr>
        <w:t xml:space="preserve"> rozsiahla</w:t>
      </w:r>
      <w:r w:rsidRPr="00581E02">
        <w:rPr>
          <w:snapToGrid w:val="0"/>
          <w:color w:val="000000"/>
          <w:sz w:val="22"/>
          <w:lang w:eastAsia="de-DE"/>
        </w:rPr>
        <w:t>, vysoké koncentrácie dosahu</w:t>
      </w:r>
      <w:r w:rsidR="00A60542">
        <w:rPr>
          <w:snapToGrid w:val="0"/>
          <w:color w:val="000000"/>
          <w:sz w:val="22"/>
          <w:lang w:eastAsia="de-DE"/>
        </w:rPr>
        <w:t xml:space="preserve">je </w:t>
      </w:r>
      <w:r w:rsidRPr="00581E02">
        <w:rPr>
          <w:snapToGrid w:val="0"/>
          <w:color w:val="000000"/>
          <w:sz w:val="22"/>
          <w:lang w:eastAsia="de-DE"/>
        </w:rPr>
        <w:t xml:space="preserve">v moči, žlči, obličkách a pečeni. Amoxicilín sa vylučuje </w:t>
      </w:r>
      <w:r w:rsidR="00A60542">
        <w:rPr>
          <w:snapToGrid w:val="0"/>
          <w:color w:val="000000"/>
          <w:sz w:val="22"/>
          <w:lang w:eastAsia="de-DE"/>
        </w:rPr>
        <w:t xml:space="preserve">najmä obličkami </w:t>
      </w:r>
      <w:r w:rsidRPr="00581E02">
        <w:rPr>
          <w:snapToGrid w:val="0"/>
          <w:color w:val="000000"/>
          <w:sz w:val="22"/>
          <w:lang w:eastAsia="de-DE"/>
        </w:rPr>
        <w:t xml:space="preserve">v nezmenenej forme. </w:t>
      </w:r>
    </w:p>
    <w:p w14:paraId="23C9DAA5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11D5A6C3" w14:textId="56D9C8CA" w:rsidR="00BD5DBF" w:rsidRPr="007C18D3" w:rsidRDefault="00A1522A" w:rsidP="00957DE8">
      <w:pPr>
        <w:pStyle w:val="Style1"/>
        <w:ind w:left="709" w:hanging="709"/>
      </w:pPr>
      <w:r w:rsidRPr="007C18D3">
        <w:rPr>
          <w:bCs/>
          <w:color w:val="000000"/>
        </w:rPr>
        <w:t>5</w:t>
      </w:r>
      <w:r w:rsidR="00BD5DBF" w:rsidRPr="00E46AD9">
        <w:rPr>
          <w:bCs/>
          <w:color w:val="000000"/>
        </w:rPr>
        <w:t>.</w:t>
      </w:r>
      <w:r>
        <w:rPr>
          <w:bCs/>
          <w:color w:val="000000"/>
        </w:rPr>
        <w:tab/>
      </w:r>
      <w:r w:rsidR="00BD5DBF" w:rsidRPr="00E46AD9">
        <w:rPr>
          <w:bCs/>
          <w:color w:val="000000"/>
        </w:rPr>
        <w:t xml:space="preserve">FARMACEUTICKÉ </w:t>
      </w:r>
      <w:r w:rsidRPr="00F06ADB">
        <w:t>INFORMÁCIE</w:t>
      </w:r>
    </w:p>
    <w:p w14:paraId="4C6B50DE" w14:textId="77777777" w:rsidR="00BD5DBF" w:rsidRPr="00581E02" w:rsidRDefault="00BD5DBF" w:rsidP="00BD5DBF">
      <w:pPr>
        <w:rPr>
          <w:b/>
          <w:color w:val="000000"/>
          <w:sz w:val="22"/>
          <w:lang w:val="sk-SK"/>
        </w:rPr>
      </w:pPr>
    </w:p>
    <w:p w14:paraId="18AC26C7" w14:textId="73616D56" w:rsidR="00BD5DBF" w:rsidRPr="00581E02" w:rsidRDefault="00A1522A" w:rsidP="008F675F">
      <w:pPr>
        <w:rPr>
          <w:b/>
          <w:bCs/>
          <w:color w:val="000000"/>
          <w:sz w:val="22"/>
          <w:lang w:val="sk-SK"/>
        </w:rPr>
      </w:pPr>
      <w:r>
        <w:rPr>
          <w:b/>
          <w:color w:val="000000"/>
          <w:sz w:val="22"/>
          <w:lang w:val="sk-SK"/>
        </w:rPr>
        <w:t>5</w:t>
      </w:r>
      <w:r w:rsidR="00BD5DBF" w:rsidRPr="00581E02">
        <w:rPr>
          <w:b/>
          <w:color w:val="000000"/>
          <w:sz w:val="22"/>
          <w:lang w:val="sk-SK"/>
        </w:rPr>
        <w:t>.1</w:t>
      </w:r>
      <w:r w:rsidR="00BD5DBF" w:rsidRPr="00581E02">
        <w:rPr>
          <w:b/>
          <w:color w:val="000000"/>
          <w:sz w:val="22"/>
          <w:lang w:val="sk-SK"/>
        </w:rPr>
        <w:tab/>
      </w:r>
      <w:r w:rsidR="00BD5DBF" w:rsidRPr="00581E02">
        <w:rPr>
          <w:b/>
          <w:bCs/>
          <w:color w:val="000000"/>
          <w:sz w:val="22"/>
          <w:lang w:val="sk-SK"/>
        </w:rPr>
        <w:t>Závažné inkompatibility</w:t>
      </w:r>
      <w:r w:rsidR="00BD5DBF" w:rsidRPr="00581E02">
        <w:rPr>
          <w:b/>
          <w:bCs/>
          <w:color w:val="000000"/>
          <w:sz w:val="22"/>
          <w:lang w:val="sk-SK"/>
        </w:rPr>
        <w:tab/>
      </w:r>
    </w:p>
    <w:p w14:paraId="1F586468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1D10A188" w14:textId="065E460B" w:rsidR="00BD5DBF" w:rsidRPr="00581E02" w:rsidRDefault="00BD5DBF" w:rsidP="00BD5DBF">
      <w:pPr>
        <w:rPr>
          <w:sz w:val="22"/>
          <w:szCs w:val="22"/>
          <w:lang w:val="sk-SK"/>
        </w:rPr>
      </w:pPr>
      <w:r w:rsidRPr="00581E02">
        <w:rPr>
          <w:sz w:val="22"/>
          <w:szCs w:val="22"/>
          <w:lang w:val="sk-SK"/>
        </w:rPr>
        <w:t>Z dôvodu chýbania štúdií kompatibilit</w:t>
      </w:r>
      <w:r w:rsidR="00A60542">
        <w:rPr>
          <w:sz w:val="22"/>
          <w:szCs w:val="22"/>
          <w:lang w:val="sk-SK"/>
        </w:rPr>
        <w:t>y</w:t>
      </w:r>
      <w:r w:rsidRPr="00581E02">
        <w:rPr>
          <w:sz w:val="22"/>
          <w:szCs w:val="22"/>
          <w:lang w:val="sk-SK"/>
        </w:rPr>
        <w:t xml:space="preserve"> sa tento veterinárny liek nesmie miešať s </w:t>
      </w:r>
      <w:r w:rsidR="00A60542">
        <w:rPr>
          <w:sz w:val="22"/>
          <w:szCs w:val="22"/>
          <w:lang w:val="sk-SK"/>
        </w:rPr>
        <w:t>iný</w:t>
      </w:r>
      <w:r w:rsidRPr="00581E02">
        <w:rPr>
          <w:sz w:val="22"/>
          <w:szCs w:val="22"/>
          <w:lang w:val="sk-SK"/>
        </w:rPr>
        <w:t>mi veterinárnymi liekmi.</w:t>
      </w:r>
    </w:p>
    <w:p w14:paraId="22119747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17E55377" w14:textId="621EF712" w:rsidR="00BD5DBF" w:rsidRPr="00581E02" w:rsidRDefault="00A1522A" w:rsidP="00BD5DBF">
      <w:pPr>
        <w:rPr>
          <w:b/>
          <w:bCs/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t>5</w:t>
      </w:r>
      <w:r w:rsidR="00BD5DBF" w:rsidRPr="00581E02">
        <w:rPr>
          <w:b/>
          <w:bCs/>
          <w:color w:val="000000"/>
          <w:sz w:val="22"/>
          <w:lang w:val="sk-SK"/>
        </w:rPr>
        <w:t>.</w:t>
      </w:r>
      <w:r>
        <w:rPr>
          <w:b/>
          <w:bCs/>
          <w:color w:val="000000"/>
          <w:sz w:val="22"/>
          <w:lang w:val="sk-SK"/>
        </w:rPr>
        <w:t>2</w:t>
      </w:r>
      <w:r w:rsidR="00BD5DBF" w:rsidRPr="00581E02">
        <w:rPr>
          <w:b/>
          <w:bCs/>
          <w:color w:val="000000"/>
          <w:sz w:val="22"/>
          <w:lang w:val="sk-SK"/>
        </w:rPr>
        <w:tab/>
        <w:t xml:space="preserve">Čas použiteľnosti </w:t>
      </w:r>
    </w:p>
    <w:p w14:paraId="53BFB972" w14:textId="77777777" w:rsidR="00BD5DBF" w:rsidRPr="00581E02" w:rsidRDefault="00BD5DBF" w:rsidP="00BD5DBF">
      <w:pPr>
        <w:rPr>
          <w:b/>
          <w:bCs/>
          <w:color w:val="000000"/>
          <w:sz w:val="22"/>
          <w:lang w:val="sk-SK"/>
        </w:rPr>
      </w:pPr>
    </w:p>
    <w:p w14:paraId="7D3A339C" w14:textId="5DFD012C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 xml:space="preserve">Čas použiteľnosti veterinárneho lieku zabaleného v neporušenom obale: </w:t>
      </w:r>
      <w:r w:rsidR="005521EF" w:rsidRPr="00581E02">
        <w:rPr>
          <w:bCs/>
          <w:color w:val="000000"/>
          <w:lang w:val="sk-SK"/>
        </w:rPr>
        <w:t xml:space="preserve">3 </w:t>
      </w:r>
      <w:r w:rsidRPr="00581E02">
        <w:rPr>
          <w:bCs/>
          <w:color w:val="000000"/>
          <w:lang w:val="sk-SK"/>
        </w:rPr>
        <w:t>roky.</w:t>
      </w:r>
    </w:p>
    <w:p w14:paraId="3CDAE8C6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</w:p>
    <w:p w14:paraId="3520CC92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Čas použiteľnosti po prvom otvorení vnútorného obalu:</w:t>
      </w:r>
    </w:p>
    <w:p w14:paraId="4654D24F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100 g balenie: 1 mesiac.</w:t>
      </w:r>
    </w:p>
    <w:p w14:paraId="3F14EF4D" w14:textId="58F9528B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250 g, 500 g a</w:t>
      </w:r>
      <w:r w:rsidR="00A60542">
        <w:rPr>
          <w:bCs/>
          <w:color w:val="000000"/>
          <w:lang w:val="sk-SK"/>
        </w:rPr>
        <w:t> </w:t>
      </w:r>
      <w:r w:rsidRPr="00581E02">
        <w:rPr>
          <w:bCs/>
          <w:color w:val="000000"/>
          <w:lang w:val="sk-SK"/>
        </w:rPr>
        <w:t>1</w:t>
      </w:r>
      <w:r w:rsidR="00A60542">
        <w:rPr>
          <w:bCs/>
          <w:color w:val="000000"/>
          <w:lang w:val="sk-SK"/>
        </w:rPr>
        <w:t> </w:t>
      </w:r>
      <w:r w:rsidRPr="00581E02">
        <w:rPr>
          <w:bCs/>
          <w:color w:val="000000"/>
          <w:lang w:val="sk-SK"/>
        </w:rPr>
        <w:t>000 g balenia: 2 mesiace.</w:t>
      </w:r>
    </w:p>
    <w:p w14:paraId="212D2535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</w:p>
    <w:p w14:paraId="5BF919A0" w14:textId="1F2D16DC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 xml:space="preserve">Čas použiteľnosti po </w:t>
      </w:r>
      <w:r w:rsidR="00470F27">
        <w:rPr>
          <w:bCs/>
          <w:color w:val="000000"/>
          <w:lang w:val="sk-SK"/>
        </w:rPr>
        <w:t>rozpustení prášku</w:t>
      </w:r>
      <w:r w:rsidRPr="00581E02">
        <w:rPr>
          <w:bCs/>
          <w:color w:val="000000"/>
          <w:lang w:val="sk-SK"/>
        </w:rPr>
        <w:t xml:space="preserve"> podľa návodu: 12 hodín.</w:t>
      </w:r>
    </w:p>
    <w:p w14:paraId="7B366E8B" w14:textId="77777777" w:rsidR="00A60542" w:rsidRDefault="00A60542" w:rsidP="00BD5DBF">
      <w:pPr>
        <w:pStyle w:val="Zkladntext"/>
        <w:rPr>
          <w:bCs/>
          <w:color w:val="000000"/>
          <w:lang w:val="sk-SK"/>
        </w:rPr>
      </w:pPr>
    </w:p>
    <w:p w14:paraId="7E58F1E1" w14:textId="1FD2B59D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 xml:space="preserve">Čas použiteľnosti po zamiešaní do krmiva: </w:t>
      </w:r>
      <w:r w:rsidR="00A60542" w:rsidRPr="00470F27">
        <w:rPr>
          <w:bCs/>
          <w:color w:val="000000"/>
          <w:lang w:val="sk-SK"/>
        </w:rPr>
        <w:t>ihneď spotrebovať</w:t>
      </w:r>
      <w:r w:rsidRPr="00581E02">
        <w:rPr>
          <w:bCs/>
          <w:color w:val="000000"/>
          <w:lang w:val="sk-SK"/>
        </w:rPr>
        <w:t>.</w:t>
      </w:r>
    </w:p>
    <w:p w14:paraId="35442E03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</w:p>
    <w:p w14:paraId="13A60AE0" w14:textId="0A4B4BA6" w:rsidR="00BD5DBF" w:rsidRPr="00581E02" w:rsidRDefault="00A1522A" w:rsidP="00BD5DBF">
      <w:pPr>
        <w:rPr>
          <w:b/>
          <w:bCs/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t>5</w:t>
      </w:r>
      <w:r w:rsidR="00BD5DBF" w:rsidRPr="00581E02">
        <w:rPr>
          <w:b/>
          <w:bCs/>
          <w:color w:val="000000"/>
          <w:sz w:val="22"/>
          <w:lang w:val="sk-SK"/>
        </w:rPr>
        <w:t>.</w:t>
      </w:r>
      <w:r>
        <w:rPr>
          <w:b/>
          <w:bCs/>
          <w:color w:val="000000"/>
          <w:sz w:val="22"/>
          <w:lang w:val="sk-SK"/>
        </w:rPr>
        <w:t>3</w:t>
      </w:r>
      <w:r w:rsidR="00BD5DBF" w:rsidRPr="00581E02">
        <w:rPr>
          <w:b/>
          <w:bCs/>
          <w:color w:val="000000"/>
          <w:sz w:val="22"/>
          <w:lang w:val="sk-SK"/>
        </w:rPr>
        <w:tab/>
      </w:r>
      <w:r w:rsidR="00BD5DBF" w:rsidRPr="00581E02">
        <w:rPr>
          <w:b/>
          <w:color w:val="000000"/>
          <w:sz w:val="22"/>
          <w:lang w:val="sk-SK"/>
        </w:rPr>
        <w:t xml:space="preserve">Osobitné </w:t>
      </w:r>
      <w:r w:rsidRPr="00957DE8">
        <w:rPr>
          <w:b/>
          <w:color w:val="000000"/>
          <w:sz w:val="22"/>
          <w:lang w:val="sk-SK"/>
        </w:rPr>
        <w:t>upozornenia</w:t>
      </w:r>
      <w:r w:rsidRPr="00581E02">
        <w:rPr>
          <w:b/>
          <w:color w:val="000000"/>
          <w:sz w:val="22"/>
          <w:lang w:val="sk-SK"/>
        </w:rPr>
        <w:t xml:space="preserve"> </w:t>
      </w:r>
      <w:r w:rsidR="005521EF" w:rsidRPr="00581E02">
        <w:rPr>
          <w:b/>
          <w:color w:val="000000"/>
          <w:sz w:val="22"/>
          <w:lang w:val="sk-SK"/>
        </w:rPr>
        <w:t xml:space="preserve">na </w:t>
      </w:r>
      <w:r w:rsidR="00BD5DBF" w:rsidRPr="00581E02">
        <w:rPr>
          <w:b/>
          <w:color w:val="000000"/>
          <w:sz w:val="22"/>
          <w:lang w:val="sk-SK"/>
        </w:rPr>
        <w:t>uchovávanie</w:t>
      </w:r>
    </w:p>
    <w:p w14:paraId="63FBE86C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</w:p>
    <w:p w14:paraId="52106827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Neotvorený veterinárny liek nevyžaduje žiadne zvláštne teplotné podmienky na uchovávanie.</w:t>
      </w:r>
    </w:p>
    <w:p w14:paraId="5A786FBE" w14:textId="2A3D2A0E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Po prvom otvorení uchovávať pri teplote neprevyšujúcej 25</w:t>
      </w:r>
      <w:r w:rsidR="000D614E">
        <w:rPr>
          <w:bCs/>
          <w:color w:val="000000"/>
          <w:lang w:val="sk-SK"/>
        </w:rPr>
        <w:t xml:space="preserve"> </w:t>
      </w:r>
      <w:r w:rsidRPr="00581E02">
        <w:rPr>
          <w:bCs/>
          <w:color w:val="000000"/>
          <w:lang w:val="sk-SK"/>
        </w:rPr>
        <w:t>°C.</w:t>
      </w:r>
    </w:p>
    <w:p w14:paraId="5E4F276C" w14:textId="2A596FD3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Uchovávať v pôvodnom obale na ochranu pred vlhko</w:t>
      </w:r>
      <w:r w:rsidR="00BD378A" w:rsidRPr="00581E02">
        <w:rPr>
          <w:bCs/>
          <w:color w:val="000000"/>
          <w:lang w:val="sk-SK"/>
        </w:rPr>
        <w:t>sťou</w:t>
      </w:r>
      <w:r w:rsidRPr="00581E02">
        <w:rPr>
          <w:bCs/>
          <w:color w:val="000000"/>
          <w:lang w:val="sk-SK"/>
        </w:rPr>
        <w:t>.</w:t>
      </w:r>
    </w:p>
    <w:p w14:paraId="1DA841DD" w14:textId="78B285FC" w:rsidR="00BD5DBF" w:rsidRPr="00581E02" w:rsidRDefault="00470F27" w:rsidP="00BD5DBF">
      <w:pPr>
        <w:pStyle w:val="Zkladntext"/>
        <w:rPr>
          <w:bCs/>
          <w:color w:val="000000"/>
          <w:lang w:val="sk-SK"/>
        </w:rPr>
      </w:pPr>
      <w:r>
        <w:rPr>
          <w:bCs/>
          <w:color w:val="000000"/>
          <w:lang w:val="sk-SK"/>
        </w:rPr>
        <w:t>Vrecko</w:t>
      </w:r>
      <w:r w:rsidR="00BD5DBF" w:rsidRPr="00581E02">
        <w:rPr>
          <w:bCs/>
          <w:color w:val="000000"/>
          <w:lang w:val="sk-SK"/>
        </w:rPr>
        <w:t xml:space="preserve"> uchovávať pevne uzavreté.</w:t>
      </w:r>
    </w:p>
    <w:p w14:paraId="5AF376C7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</w:p>
    <w:p w14:paraId="492092AC" w14:textId="73CB0FE0" w:rsidR="00BD5DBF" w:rsidRPr="00581E02" w:rsidRDefault="00BD5DBF" w:rsidP="00BD5DBF">
      <w:pPr>
        <w:rPr>
          <w:b/>
          <w:bCs/>
          <w:color w:val="000000"/>
          <w:sz w:val="22"/>
          <w:lang w:val="sk-SK"/>
        </w:rPr>
      </w:pPr>
      <w:r w:rsidRPr="00581E02">
        <w:rPr>
          <w:b/>
          <w:bCs/>
          <w:color w:val="000000"/>
          <w:sz w:val="22"/>
          <w:lang w:val="sk-SK"/>
        </w:rPr>
        <w:t>5</w:t>
      </w:r>
      <w:r w:rsidR="00A1522A">
        <w:rPr>
          <w:b/>
          <w:bCs/>
          <w:color w:val="000000"/>
          <w:sz w:val="22"/>
          <w:lang w:val="sk-SK"/>
        </w:rPr>
        <w:t>.4</w:t>
      </w:r>
      <w:r w:rsidRPr="00581E02">
        <w:rPr>
          <w:b/>
          <w:bCs/>
          <w:color w:val="000000"/>
          <w:sz w:val="22"/>
          <w:lang w:val="sk-SK"/>
        </w:rPr>
        <w:tab/>
      </w:r>
      <w:r w:rsidRPr="00581E02">
        <w:rPr>
          <w:b/>
          <w:color w:val="000000"/>
          <w:sz w:val="22"/>
          <w:lang w:val="sk-SK"/>
        </w:rPr>
        <w:t>Charakter a zloženie vnútorného obalu</w:t>
      </w:r>
    </w:p>
    <w:p w14:paraId="01A7BD49" w14:textId="77777777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</w:p>
    <w:p w14:paraId="1B15431B" w14:textId="295562D4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Tepelne uzavreté vrecká (PET/Al</w:t>
      </w:r>
      <w:r w:rsidR="000442BD" w:rsidRPr="00581E02">
        <w:rPr>
          <w:color w:val="000000"/>
          <w:sz w:val="22"/>
          <w:szCs w:val="22"/>
          <w:lang w:val="sk-SK"/>
        </w:rPr>
        <w:t>u</w:t>
      </w:r>
      <w:r w:rsidRPr="00581E02">
        <w:rPr>
          <w:color w:val="000000"/>
          <w:sz w:val="22"/>
          <w:szCs w:val="22"/>
          <w:lang w:val="sk-SK"/>
        </w:rPr>
        <w:t>/PE) obsahujúce 100 g, 250 g, 500 g alebo 1</w:t>
      </w:r>
      <w:r w:rsidR="00A30DE3">
        <w:rPr>
          <w:color w:val="000000"/>
          <w:sz w:val="22"/>
          <w:szCs w:val="22"/>
          <w:lang w:val="sk-SK"/>
        </w:rPr>
        <w:t> </w:t>
      </w:r>
      <w:r w:rsidRPr="00581E02">
        <w:rPr>
          <w:color w:val="000000"/>
          <w:sz w:val="22"/>
          <w:szCs w:val="22"/>
          <w:lang w:val="sk-SK"/>
        </w:rPr>
        <w:t>000 g prášku.</w:t>
      </w:r>
    </w:p>
    <w:p w14:paraId="19BC3562" w14:textId="77777777" w:rsidR="00BD5DBF" w:rsidRPr="00A30DE3" w:rsidRDefault="00BD5DBF" w:rsidP="00BD5DBF">
      <w:pPr>
        <w:rPr>
          <w:color w:val="000000"/>
          <w:sz w:val="22"/>
          <w:szCs w:val="22"/>
          <w:lang w:val="sk-SK"/>
        </w:rPr>
      </w:pPr>
    </w:p>
    <w:p w14:paraId="6458B605" w14:textId="69FE748B" w:rsidR="00BD5DBF" w:rsidRPr="00A30DE3" w:rsidRDefault="00BD5DBF" w:rsidP="00BD5DBF">
      <w:pPr>
        <w:rPr>
          <w:color w:val="000000"/>
          <w:sz w:val="22"/>
          <w:szCs w:val="22"/>
          <w:lang w:val="sk-SK"/>
        </w:rPr>
      </w:pPr>
      <w:r w:rsidRPr="00A30DE3">
        <w:rPr>
          <w:bCs/>
          <w:color w:val="000000"/>
          <w:sz w:val="22"/>
          <w:lang w:val="sk-SK"/>
        </w:rPr>
        <w:t>N</w:t>
      </w:r>
      <w:r w:rsidR="00A30DE3">
        <w:rPr>
          <w:bCs/>
          <w:color w:val="000000"/>
          <w:sz w:val="22"/>
          <w:lang w:val="sk-SK"/>
        </w:rPr>
        <w:t>a trh nemusia byť uvedené</w:t>
      </w:r>
      <w:r w:rsidRPr="00A30DE3">
        <w:rPr>
          <w:bCs/>
          <w:color w:val="000000"/>
          <w:sz w:val="22"/>
          <w:lang w:val="sk-SK"/>
        </w:rPr>
        <w:t xml:space="preserve"> všetky </w:t>
      </w:r>
      <w:r w:rsidRPr="00A30DE3">
        <w:rPr>
          <w:color w:val="000000"/>
          <w:sz w:val="22"/>
          <w:szCs w:val="22"/>
          <w:lang w:val="sk-SK"/>
        </w:rPr>
        <w:t>veľkosti balenia.</w:t>
      </w:r>
    </w:p>
    <w:p w14:paraId="3A4BD5F7" w14:textId="77777777" w:rsidR="00BD5DBF" w:rsidRPr="00ED7B03" w:rsidRDefault="00BD5DBF" w:rsidP="00BD5DBF">
      <w:pPr>
        <w:rPr>
          <w:color w:val="000000"/>
          <w:sz w:val="22"/>
          <w:szCs w:val="22"/>
          <w:lang w:val="sk-SK"/>
        </w:rPr>
      </w:pPr>
    </w:p>
    <w:p w14:paraId="0A5C355B" w14:textId="1C81DAC3" w:rsidR="00BD5DBF" w:rsidRPr="00581E02" w:rsidRDefault="00A1522A" w:rsidP="00957DE8">
      <w:pPr>
        <w:ind w:left="709" w:hanging="709"/>
        <w:rPr>
          <w:b/>
          <w:bCs/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t>5</w:t>
      </w:r>
      <w:r w:rsidR="00BD5DBF" w:rsidRPr="00581E02">
        <w:rPr>
          <w:b/>
          <w:bCs/>
          <w:color w:val="000000"/>
          <w:sz w:val="22"/>
          <w:lang w:val="sk-SK"/>
        </w:rPr>
        <w:t>.</w:t>
      </w:r>
      <w:r>
        <w:rPr>
          <w:b/>
          <w:bCs/>
          <w:color w:val="000000"/>
          <w:sz w:val="22"/>
          <w:lang w:val="sk-SK"/>
        </w:rPr>
        <w:t>5</w:t>
      </w:r>
      <w:r w:rsidR="00BD5DBF" w:rsidRPr="00581E02">
        <w:rPr>
          <w:b/>
          <w:bCs/>
          <w:color w:val="000000"/>
          <w:sz w:val="22"/>
          <w:lang w:val="sk-SK"/>
        </w:rPr>
        <w:tab/>
      </w:r>
      <w:r w:rsidR="00BD5DBF" w:rsidRPr="00581E02">
        <w:rPr>
          <w:b/>
          <w:color w:val="000000"/>
          <w:sz w:val="22"/>
          <w:lang w:val="sk-SK"/>
        </w:rPr>
        <w:t xml:space="preserve">Osobitné bezpečnostné opatrenia </w:t>
      </w:r>
      <w:r w:rsidR="005521EF" w:rsidRPr="00581E02">
        <w:rPr>
          <w:b/>
          <w:color w:val="000000"/>
          <w:sz w:val="22"/>
          <w:lang w:val="sk-SK"/>
        </w:rPr>
        <w:t xml:space="preserve">na </w:t>
      </w:r>
      <w:r w:rsidR="00BD5DBF" w:rsidRPr="00581E02">
        <w:rPr>
          <w:b/>
          <w:color w:val="000000"/>
          <w:sz w:val="22"/>
          <w:lang w:val="sk-SK"/>
        </w:rPr>
        <w:t>zneškodňovanie nepoužitých veterinárnych liekov, prípadne odpadových materiálov vytvorených pri používaní týchto liekov</w:t>
      </w:r>
    </w:p>
    <w:p w14:paraId="0E77A89F" w14:textId="77777777" w:rsidR="00BD5DBF" w:rsidRPr="00581E02" w:rsidRDefault="00BD5DBF" w:rsidP="00BD5DBF">
      <w:pPr>
        <w:rPr>
          <w:bCs/>
          <w:color w:val="000000"/>
          <w:sz w:val="22"/>
          <w:lang w:val="sk-SK"/>
        </w:rPr>
      </w:pPr>
    </w:p>
    <w:p w14:paraId="7143EBD8" w14:textId="77777777" w:rsidR="00A30DE3" w:rsidRPr="00AE097B" w:rsidRDefault="00A30DE3" w:rsidP="00A30DE3">
      <w:pPr>
        <w:rPr>
          <w:sz w:val="22"/>
          <w:szCs w:val="22"/>
          <w:lang w:val="sk-SK"/>
        </w:rPr>
      </w:pPr>
      <w:bookmarkStart w:id="2" w:name="_Hlk158205369"/>
      <w:r w:rsidRPr="00AE097B">
        <w:rPr>
          <w:sz w:val="22"/>
          <w:szCs w:val="22"/>
          <w:lang w:val="sk-SK"/>
        </w:rPr>
        <w:t>Lieky sa nesmú likvidovať prostredníctvom odpadovej vody ani odpadu v domácnostiach</w:t>
      </w:r>
      <w:bookmarkEnd w:id="2"/>
      <w:r w:rsidRPr="00AE097B">
        <w:rPr>
          <w:sz w:val="22"/>
          <w:szCs w:val="22"/>
          <w:lang w:val="sk-SK"/>
        </w:rPr>
        <w:t>.</w:t>
      </w:r>
    </w:p>
    <w:p w14:paraId="714DCCF9" w14:textId="77777777" w:rsidR="00A30DE3" w:rsidRPr="00ED7B03" w:rsidRDefault="00A30DE3" w:rsidP="00BD5DBF">
      <w:pPr>
        <w:rPr>
          <w:caps/>
          <w:color w:val="000000"/>
          <w:sz w:val="22"/>
          <w:szCs w:val="22"/>
          <w:lang w:val="sk-SK"/>
        </w:rPr>
      </w:pPr>
    </w:p>
    <w:p w14:paraId="6F87FB82" w14:textId="4946B73F" w:rsidR="00BD5DBF" w:rsidRPr="008334D7" w:rsidRDefault="008334D7" w:rsidP="00BD5DBF">
      <w:pPr>
        <w:rPr>
          <w:color w:val="000000"/>
          <w:sz w:val="22"/>
          <w:szCs w:val="22"/>
          <w:lang w:val="sk-SK"/>
        </w:rPr>
      </w:pPr>
      <w:bookmarkStart w:id="3" w:name="_Hlk158205400"/>
      <w:r w:rsidRPr="00AE097B">
        <w:rPr>
          <w:sz w:val="22"/>
          <w:szCs w:val="22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</w:t>
      </w:r>
      <w:bookmarkEnd w:id="3"/>
      <w:r w:rsidR="00BD5DBF" w:rsidRPr="008334D7">
        <w:rPr>
          <w:color w:val="000000"/>
          <w:sz w:val="22"/>
          <w:szCs w:val="22"/>
          <w:lang w:val="sk-SK"/>
        </w:rPr>
        <w:t xml:space="preserve">. </w:t>
      </w:r>
    </w:p>
    <w:p w14:paraId="4EC8A782" w14:textId="77777777" w:rsidR="00BD5DBF" w:rsidRPr="008334D7" w:rsidRDefault="00BD5DBF" w:rsidP="00BD5DBF">
      <w:pPr>
        <w:rPr>
          <w:color w:val="000000"/>
          <w:sz w:val="22"/>
          <w:szCs w:val="22"/>
          <w:lang w:val="sk-SK"/>
        </w:rPr>
      </w:pPr>
    </w:p>
    <w:p w14:paraId="588D7181" w14:textId="38F0B64B" w:rsidR="00BD5DBF" w:rsidRPr="00581E02" w:rsidRDefault="00A1522A" w:rsidP="00BD5DBF">
      <w:pPr>
        <w:rPr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t>6</w:t>
      </w:r>
      <w:r w:rsidR="00BD5DBF" w:rsidRPr="00581E02">
        <w:rPr>
          <w:b/>
          <w:bCs/>
          <w:color w:val="000000"/>
          <w:sz w:val="22"/>
          <w:lang w:val="sk-SK"/>
        </w:rPr>
        <w:t>.</w:t>
      </w:r>
      <w:r w:rsidR="00BD5DBF" w:rsidRPr="00581E02">
        <w:rPr>
          <w:b/>
          <w:bCs/>
          <w:color w:val="000000"/>
          <w:sz w:val="22"/>
          <w:lang w:val="sk-SK"/>
        </w:rPr>
        <w:tab/>
      </w:r>
      <w:r>
        <w:rPr>
          <w:b/>
          <w:bCs/>
          <w:color w:val="000000"/>
          <w:sz w:val="22"/>
          <w:lang w:val="sk-SK"/>
        </w:rPr>
        <w:t xml:space="preserve">NÁZOV </w:t>
      </w:r>
      <w:r w:rsidR="00BD5DBF" w:rsidRPr="00581E02">
        <w:rPr>
          <w:b/>
          <w:bCs/>
          <w:color w:val="000000"/>
          <w:sz w:val="22"/>
          <w:lang w:val="sk-SK"/>
        </w:rPr>
        <w:t>DRŽITEĽ</w:t>
      </w:r>
      <w:r>
        <w:rPr>
          <w:b/>
          <w:bCs/>
          <w:color w:val="000000"/>
          <w:sz w:val="22"/>
          <w:lang w:val="sk-SK"/>
        </w:rPr>
        <w:t>A</w:t>
      </w:r>
      <w:r w:rsidR="00BD5DBF" w:rsidRPr="00581E02">
        <w:rPr>
          <w:b/>
          <w:bCs/>
          <w:color w:val="000000"/>
          <w:sz w:val="22"/>
          <w:lang w:val="sk-SK"/>
        </w:rPr>
        <w:t xml:space="preserve"> ROZHODNUTIA O REGISTRÁCII</w:t>
      </w:r>
    </w:p>
    <w:p w14:paraId="454847D8" w14:textId="77777777" w:rsidR="00BD5DBF" w:rsidRPr="00581E02" w:rsidRDefault="00BD5DBF" w:rsidP="00BD5DBF">
      <w:pPr>
        <w:rPr>
          <w:b/>
          <w:bCs/>
          <w:color w:val="000000"/>
          <w:sz w:val="22"/>
          <w:lang w:val="sk-SK"/>
        </w:rPr>
      </w:pPr>
    </w:p>
    <w:p w14:paraId="00F8FC1E" w14:textId="058E1CE3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KRKA, d.</w:t>
      </w:r>
      <w:r w:rsidR="008334D7">
        <w:rPr>
          <w:color w:val="000000"/>
          <w:sz w:val="22"/>
          <w:lang w:val="sk-SK"/>
        </w:rPr>
        <w:t> </w:t>
      </w:r>
      <w:r w:rsidRPr="00581E02">
        <w:rPr>
          <w:color w:val="000000"/>
          <w:sz w:val="22"/>
          <w:lang w:val="sk-SK"/>
        </w:rPr>
        <w:t>d., Novo mesto</w:t>
      </w:r>
    </w:p>
    <w:p w14:paraId="6AECCBC9" w14:textId="77777777" w:rsidR="00BD5DBF" w:rsidRPr="00581E02" w:rsidRDefault="00BD5DBF" w:rsidP="00BD5DBF">
      <w:pPr>
        <w:rPr>
          <w:b/>
          <w:bCs/>
          <w:color w:val="000000"/>
          <w:sz w:val="22"/>
          <w:lang w:val="sk-SK"/>
        </w:rPr>
      </w:pPr>
    </w:p>
    <w:p w14:paraId="1952C367" w14:textId="37F6E870" w:rsidR="00BD5DBF" w:rsidRPr="00581E02" w:rsidRDefault="00A1522A" w:rsidP="00BD5DBF">
      <w:pPr>
        <w:rPr>
          <w:b/>
          <w:bCs/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t>7</w:t>
      </w:r>
      <w:r w:rsidR="00BD5DBF" w:rsidRPr="00581E02">
        <w:rPr>
          <w:b/>
          <w:bCs/>
          <w:color w:val="000000"/>
          <w:sz w:val="22"/>
          <w:lang w:val="sk-SK"/>
        </w:rPr>
        <w:t>.</w:t>
      </w:r>
      <w:r w:rsidR="00BD5DBF" w:rsidRPr="00581E02">
        <w:rPr>
          <w:b/>
          <w:bCs/>
          <w:color w:val="000000"/>
          <w:sz w:val="22"/>
          <w:lang w:val="sk-SK"/>
        </w:rPr>
        <w:tab/>
        <w:t>REGISTRAČNÉ ČÍSLO</w:t>
      </w:r>
    </w:p>
    <w:p w14:paraId="171EFC4B" w14:textId="77777777" w:rsidR="00BD5DBF" w:rsidRPr="00581E02" w:rsidRDefault="00BD5DBF" w:rsidP="00BD5DBF">
      <w:pPr>
        <w:rPr>
          <w:b/>
          <w:bCs/>
          <w:color w:val="000000"/>
          <w:sz w:val="22"/>
          <w:lang w:val="sk-SK"/>
        </w:rPr>
      </w:pPr>
    </w:p>
    <w:p w14:paraId="1AC193BA" w14:textId="77777777" w:rsidR="00BD5DBF" w:rsidRPr="00581E02" w:rsidRDefault="00BD5DBF" w:rsidP="00BD5DBF">
      <w:pPr>
        <w:rPr>
          <w:bCs/>
          <w:color w:val="000000"/>
          <w:sz w:val="22"/>
          <w:lang w:val="sk-SK"/>
        </w:rPr>
      </w:pPr>
      <w:r w:rsidRPr="00581E02">
        <w:rPr>
          <w:bCs/>
          <w:color w:val="000000"/>
          <w:sz w:val="22"/>
          <w:lang w:val="sk-SK"/>
        </w:rPr>
        <w:t>96/051/DC/15-S</w:t>
      </w:r>
    </w:p>
    <w:p w14:paraId="0F4D0F2E" w14:textId="77777777" w:rsidR="00BD5DBF" w:rsidRPr="00581E02" w:rsidRDefault="00BD5DBF" w:rsidP="00BD5DBF">
      <w:pPr>
        <w:rPr>
          <w:b/>
          <w:bCs/>
          <w:color w:val="000000"/>
          <w:sz w:val="22"/>
          <w:lang w:val="sk-SK"/>
        </w:rPr>
      </w:pPr>
    </w:p>
    <w:p w14:paraId="1A4C0B90" w14:textId="4199C379" w:rsidR="00BD5DBF" w:rsidRPr="00581E02" w:rsidRDefault="00A1522A" w:rsidP="00BD5DBF">
      <w:pPr>
        <w:rPr>
          <w:b/>
          <w:bCs/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t>8</w:t>
      </w:r>
      <w:r w:rsidR="00BD5DBF" w:rsidRPr="00581E02">
        <w:rPr>
          <w:b/>
          <w:bCs/>
          <w:color w:val="000000"/>
          <w:sz w:val="22"/>
          <w:lang w:val="sk-SK"/>
        </w:rPr>
        <w:t>.</w:t>
      </w:r>
      <w:r w:rsidR="00BD5DBF" w:rsidRPr="00581E02">
        <w:rPr>
          <w:b/>
          <w:bCs/>
          <w:color w:val="000000"/>
          <w:sz w:val="22"/>
          <w:lang w:val="sk-SK"/>
        </w:rPr>
        <w:tab/>
        <w:t>DÁTUM PRVEJ REGISTRÁCIE</w:t>
      </w:r>
    </w:p>
    <w:p w14:paraId="72646176" w14:textId="77777777" w:rsidR="00BD5DBF" w:rsidRPr="00581E02" w:rsidRDefault="00BD5DBF" w:rsidP="00BD5DBF">
      <w:pPr>
        <w:rPr>
          <w:b/>
          <w:bCs/>
          <w:color w:val="000000"/>
          <w:sz w:val="22"/>
          <w:lang w:val="sk-SK"/>
        </w:rPr>
      </w:pPr>
    </w:p>
    <w:p w14:paraId="4B7484B3" w14:textId="0D35240D" w:rsidR="00BD5DBF" w:rsidRPr="00581E02" w:rsidRDefault="00BD5DBF" w:rsidP="00957DE8">
      <w:pPr>
        <w:rPr>
          <w:bCs/>
          <w:color w:val="000000"/>
          <w:sz w:val="22"/>
          <w:lang w:val="sk-SK"/>
        </w:rPr>
      </w:pPr>
      <w:r w:rsidRPr="00581E02">
        <w:rPr>
          <w:bCs/>
          <w:color w:val="000000"/>
          <w:sz w:val="22"/>
          <w:lang w:val="sk-SK"/>
        </w:rPr>
        <w:t xml:space="preserve">Dátum prvej registrácie: </w:t>
      </w:r>
      <w:r w:rsidR="008334D7">
        <w:rPr>
          <w:bCs/>
          <w:color w:val="000000"/>
          <w:sz w:val="22"/>
          <w:lang w:val="sk-SK"/>
        </w:rPr>
        <w:t>30/</w:t>
      </w:r>
      <w:r w:rsidRPr="00581E02">
        <w:rPr>
          <w:bCs/>
          <w:color w:val="000000"/>
          <w:sz w:val="22"/>
          <w:lang w:val="sk-SK"/>
        </w:rPr>
        <w:t>07/2015</w:t>
      </w:r>
    </w:p>
    <w:p w14:paraId="1F25B2C2" w14:textId="03A180B7" w:rsidR="00BD5DBF" w:rsidRPr="00581E02" w:rsidRDefault="00A1522A" w:rsidP="00957DE8">
      <w:pPr>
        <w:ind w:left="567" w:hanging="567"/>
        <w:rPr>
          <w:b/>
          <w:bCs/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lastRenderedPageBreak/>
        <w:t>9</w:t>
      </w:r>
      <w:r w:rsidR="00BD5DBF" w:rsidRPr="00581E02">
        <w:rPr>
          <w:b/>
          <w:bCs/>
          <w:color w:val="000000"/>
          <w:sz w:val="22"/>
          <w:lang w:val="sk-SK"/>
        </w:rPr>
        <w:t>.</w:t>
      </w:r>
      <w:r w:rsidR="00BD5DBF" w:rsidRPr="00581E02">
        <w:rPr>
          <w:b/>
          <w:bCs/>
          <w:color w:val="000000"/>
          <w:sz w:val="22"/>
          <w:lang w:val="sk-SK"/>
        </w:rPr>
        <w:tab/>
        <w:t xml:space="preserve">DÁTUM </w:t>
      </w:r>
      <w:r>
        <w:rPr>
          <w:b/>
          <w:bCs/>
          <w:color w:val="000000"/>
          <w:sz w:val="22"/>
          <w:lang w:val="sk-SK"/>
        </w:rPr>
        <w:t xml:space="preserve">POSLEDNEJ </w:t>
      </w:r>
      <w:r w:rsidR="00BD5DBF" w:rsidRPr="00581E02">
        <w:rPr>
          <w:b/>
          <w:bCs/>
          <w:color w:val="000000"/>
          <w:sz w:val="22"/>
          <w:lang w:val="sk-SK"/>
        </w:rPr>
        <w:t xml:space="preserve">REVÍZIE </w:t>
      </w:r>
      <w:bookmarkStart w:id="4" w:name="_Hlk158205512"/>
      <w:r w:rsidRPr="00957DE8">
        <w:rPr>
          <w:b/>
          <w:bCs/>
          <w:color w:val="000000"/>
          <w:sz w:val="22"/>
          <w:lang w:val="sk-SK"/>
        </w:rPr>
        <w:t>SÚHRNU CHARAKTERISTICKÝCH VLASTNOSTÍ LIEKU</w:t>
      </w:r>
      <w:bookmarkEnd w:id="4"/>
    </w:p>
    <w:p w14:paraId="0447811D" w14:textId="77777777" w:rsidR="00BD5DBF" w:rsidRDefault="00BD5DBF" w:rsidP="00BD5DBF">
      <w:pPr>
        <w:rPr>
          <w:color w:val="000000"/>
          <w:sz w:val="22"/>
          <w:lang w:val="sk-SK"/>
        </w:rPr>
      </w:pPr>
    </w:p>
    <w:p w14:paraId="1E011194" w14:textId="2A0C2984" w:rsidR="00F00E24" w:rsidRDefault="00F00E24" w:rsidP="00BD5DBF">
      <w:pPr>
        <w:rPr>
          <w:color w:val="000000"/>
          <w:sz w:val="22"/>
          <w:lang w:val="sk-SK"/>
        </w:rPr>
      </w:pPr>
      <w:r>
        <w:rPr>
          <w:color w:val="000000"/>
          <w:sz w:val="22"/>
          <w:lang w:val="sk-SK"/>
        </w:rPr>
        <w:t>08/2024</w:t>
      </w:r>
    </w:p>
    <w:p w14:paraId="419C76B7" w14:textId="77777777" w:rsidR="00A57025" w:rsidRPr="00581E02" w:rsidRDefault="00A57025" w:rsidP="00BD5DBF">
      <w:pPr>
        <w:rPr>
          <w:color w:val="000000"/>
          <w:sz w:val="22"/>
          <w:lang w:val="sk-SK"/>
        </w:rPr>
      </w:pPr>
    </w:p>
    <w:p w14:paraId="5F9B506A" w14:textId="77777777" w:rsidR="00BD5DBF" w:rsidRPr="00581E02" w:rsidRDefault="00BD5DBF" w:rsidP="00BD5DBF">
      <w:pPr>
        <w:rPr>
          <w:b/>
          <w:bCs/>
          <w:color w:val="000000"/>
          <w:sz w:val="22"/>
          <w:lang w:val="sk-SK"/>
        </w:rPr>
      </w:pPr>
    </w:p>
    <w:p w14:paraId="63FBFB11" w14:textId="5A7E726A" w:rsidR="005A183F" w:rsidRPr="00F06ADB" w:rsidRDefault="005A183F" w:rsidP="00957DE8">
      <w:pPr>
        <w:pStyle w:val="Style1"/>
        <w:numPr>
          <w:ilvl w:val="0"/>
          <w:numId w:val="4"/>
        </w:numPr>
        <w:ind w:left="567" w:hanging="567"/>
      </w:pPr>
      <w:bookmarkStart w:id="5" w:name="_Hlk158205563"/>
      <w:bookmarkStart w:id="6" w:name="_Hlk159924549"/>
      <w:r w:rsidRPr="00F06ADB">
        <w:t>KLASIFIKÁCIA VETERINÁRNEHO LIEKU</w:t>
      </w:r>
    </w:p>
    <w:bookmarkEnd w:id="5"/>
    <w:p w14:paraId="54DBB8E8" w14:textId="77777777" w:rsidR="005A183F" w:rsidRPr="00F06ADB" w:rsidRDefault="005A183F" w:rsidP="005A183F">
      <w:pPr>
        <w:rPr>
          <w:szCs w:val="22"/>
        </w:rPr>
      </w:pPr>
    </w:p>
    <w:bookmarkEnd w:id="6"/>
    <w:p w14:paraId="725E57CF" w14:textId="60395261" w:rsidR="00BD5DBF" w:rsidRDefault="00BD5DBF" w:rsidP="00BD5DBF">
      <w:pPr>
        <w:rPr>
          <w:bCs/>
          <w:sz w:val="22"/>
          <w:szCs w:val="22"/>
          <w:lang w:val="sk-SK"/>
        </w:rPr>
      </w:pPr>
      <w:r w:rsidRPr="00581E02">
        <w:rPr>
          <w:bCs/>
          <w:sz w:val="22"/>
          <w:szCs w:val="22"/>
          <w:lang w:val="sk-SK"/>
        </w:rPr>
        <w:t>Výdaj lieku je viazaný na veterinárny predpis.</w:t>
      </w:r>
    </w:p>
    <w:p w14:paraId="121A449C" w14:textId="14C6C155" w:rsidR="008334D7" w:rsidRDefault="008334D7" w:rsidP="00BD5DBF">
      <w:pPr>
        <w:rPr>
          <w:bCs/>
          <w:sz w:val="22"/>
          <w:szCs w:val="22"/>
          <w:lang w:val="sk-SK"/>
        </w:rPr>
      </w:pPr>
    </w:p>
    <w:p w14:paraId="27F3973F" w14:textId="46FE1CA9" w:rsidR="008334D7" w:rsidRPr="00581E02" w:rsidRDefault="008334D7" w:rsidP="00BD5DBF">
      <w:pPr>
        <w:rPr>
          <w:bCs/>
          <w:color w:val="000000"/>
          <w:lang w:val="sk-SK"/>
        </w:rPr>
      </w:pPr>
      <w:bookmarkStart w:id="7" w:name="_Hlk73467306"/>
      <w:r w:rsidRPr="00A46B2E">
        <w:rPr>
          <w:color w:val="000000"/>
          <w:sz w:val="22"/>
          <w:lang w:val="sk-SK"/>
        </w:rPr>
        <w:t>Podrobné informácie o veterinárnom lieku sú dostupné v databáze liekov Únie</w:t>
      </w:r>
      <w:r w:rsidRPr="00A46B2E">
        <w:rPr>
          <w:lang w:val="sk-SK"/>
        </w:rPr>
        <w:t xml:space="preserve"> </w:t>
      </w:r>
      <w:r w:rsidRPr="00A46B2E">
        <w:rPr>
          <w:sz w:val="22"/>
          <w:szCs w:val="22"/>
          <w:lang w:val="sk-SK"/>
        </w:rPr>
        <w:t>(</w:t>
      </w:r>
      <w:hyperlink r:id="rId9" w:history="1">
        <w:r w:rsidRPr="00A46B2E">
          <w:rPr>
            <w:rStyle w:val="Hypertextovprepojenie"/>
            <w:color w:val="0000FF"/>
            <w:sz w:val="22"/>
            <w:szCs w:val="22"/>
            <w:lang w:val="sk-SK"/>
          </w:rPr>
          <w:t>https://medicines.health.europa.eu/veterinary</w:t>
        </w:r>
      </w:hyperlink>
      <w:r w:rsidRPr="00A46B2E">
        <w:rPr>
          <w:sz w:val="22"/>
          <w:szCs w:val="22"/>
          <w:lang w:val="sk-SK"/>
        </w:rPr>
        <w:t>).</w:t>
      </w:r>
      <w:bookmarkEnd w:id="7"/>
    </w:p>
    <w:p w14:paraId="285B9C95" w14:textId="77777777" w:rsidR="00BD5DBF" w:rsidRPr="00581E02" w:rsidRDefault="00BD5DBF" w:rsidP="00BD5DBF">
      <w:pPr>
        <w:pStyle w:val="Zkladntext"/>
        <w:tabs>
          <w:tab w:val="left" w:pos="540"/>
          <w:tab w:val="center" w:pos="4702"/>
        </w:tabs>
        <w:rPr>
          <w:bCs/>
          <w:color w:val="000000"/>
          <w:lang w:val="sk-SK"/>
        </w:rPr>
      </w:pPr>
    </w:p>
    <w:p w14:paraId="5D92C7AF" w14:textId="77777777" w:rsidR="00BD5DBF" w:rsidRPr="00581E02" w:rsidRDefault="00BD5DBF" w:rsidP="00BD5DBF">
      <w:pPr>
        <w:pStyle w:val="Zkladntext"/>
        <w:tabs>
          <w:tab w:val="left" w:pos="540"/>
          <w:tab w:val="center" w:pos="4702"/>
        </w:tabs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br w:type="page"/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9"/>
      </w:tblGrid>
      <w:tr w:rsidR="00BD5DBF" w:rsidRPr="00581E02" w14:paraId="449DC422" w14:textId="77777777" w:rsidTr="004D61A8">
        <w:trPr>
          <w:trHeight w:val="699"/>
        </w:trPr>
        <w:tc>
          <w:tcPr>
            <w:tcW w:w="9469" w:type="dxa"/>
            <w:tcBorders>
              <w:bottom w:val="single" w:sz="4" w:space="0" w:color="auto"/>
            </w:tcBorders>
          </w:tcPr>
          <w:p w14:paraId="63037052" w14:textId="33256A69" w:rsidR="00BD5DBF" w:rsidRPr="00581E02" w:rsidRDefault="00BD5DBF" w:rsidP="002B57ED">
            <w:pPr>
              <w:rPr>
                <w:b/>
                <w:noProof/>
                <w:color w:val="000000"/>
                <w:szCs w:val="22"/>
                <w:lang w:val="sk-SK"/>
              </w:rPr>
            </w:pPr>
            <w:r w:rsidRPr="00581E02">
              <w:rPr>
                <w:b/>
                <w:bCs/>
                <w:caps/>
                <w:color w:val="000000"/>
                <w:sz w:val="22"/>
                <w:szCs w:val="22"/>
                <w:lang w:val="sk-SK"/>
              </w:rPr>
              <w:lastRenderedPageBreak/>
              <w:t>Údaje, ktoré majú byť uvedené na v</w:t>
            </w:r>
            <w:r w:rsidR="00211CD6">
              <w:rPr>
                <w:b/>
                <w:bCs/>
                <w:caps/>
                <w:color w:val="000000"/>
                <w:sz w:val="22"/>
                <w:szCs w:val="22"/>
                <w:lang w:val="sk-SK"/>
              </w:rPr>
              <w:t>O</w:t>
            </w:r>
            <w:r w:rsidRPr="00581E02">
              <w:rPr>
                <w:b/>
                <w:bCs/>
                <w:caps/>
                <w:color w:val="000000"/>
                <w:sz w:val="22"/>
                <w:szCs w:val="22"/>
                <w:lang w:val="sk-SK"/>
              </w:rPr>
              <w:t>N</w:t>
            </w:r>
            <w:r w:rsidR="00211CD6">
              <w:rPr>
                <w:b/>
                <w:bCs/>
                <w:caps/>
                <w:color w:val="000000"/>
                <w:sz w:val="22"/>
                <w:szCs w:val="22"/>
                <w:lang w:val="sk-SK"/>
              </w:rPr>
              <w:t>KAJŠ</w:t>
            </w:r>
            <w:r w:rsidRPr="00581E02">
              <w:rPr>
                <w:b/>
                <w:bCs/>
                <w:caps/>
                <w:color w:val="000000"/>
                <w:sz w:val="22"/>
                <w:szCs w:val="22"/>
                <w:lang w:val="sk-SK"/>
              </w:rPr>
              <w:t>OM obale</w:t>
            </w:r>
            <w:r w:rsidRPr="00581E02">
              <w:rPr>
                <w:b/>
                <w:noProof/>
                <w:color w:val="000000"/>
                <w:szCs w:val="22"/>
                <w:lang w:val="sk-SK"/>
              </w:rPr>
              <w:t xml:space="preserve"> </w:t>
            </w:r>
          </w:p>
          <w:p w14:paraId="15F8DB46" w14:textId="77777777" w:rsidR="00BD5DBF" w:rsidRPr="00581E02" w:rsidRDefault="00BD5DBF" w:rsidP="002B57ED">
            <w:pPr>
              <w:rPr>
                <w:b/>
                <w:noProof/>
                <w:color w:val="000000"/>
                <w:szCs w:val="22"/>
                <w:lang w:val="sk-SK"/>
              </w:rPr>
            </w:pPr>
          </w:p>
          <w:p w14:paraId="0700CBF9" w14:textId="101E52AE" w:rsidR="00BD5DBF" w:rsidRPr="00581E02" w:rsidRDefault="008334D7" w:rsidP="002B57ED">
            <w:pPr>
              <w:rPr>
                <w:noProof/>
                <w:color w:val="000000"/>
                <w:szCs w:val="22"/>
                <w:lang w:val="sk-SK"/>
              </w:rPr>
            </w:pPr>
            <w:r w:rsidRPr="00A46B2E">
              <w:rPr>
                <w:b/>
                <w:sz w:val="22"/>
                <w:szCs w:val="22"/>
                <w:lang w:val="sk-SK"/>
              </w:rPr>
              <w:t>{</w:t>
            </w:r>
            <w:r w:rsidR="00BD5DBF" w:rsidRPr="00AE097B"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Tepelne uzavreté vrecká PET/Al</w:t>
            </w:r>
            <w:r w:rsidR="000442BD" w:rsidRPr="00AE097B"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u</w:t>
            </w:r>
            <w:r w:rsidR="00BD5DBF" w:rsidRPr="00AE097B"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/PE obsahujúce 100 g prášku</w:t>
            </w:r>
            <w:r w:rsidRPr="00A46B2E">
              <w:rPr>
                <w:b/>
                <w:sz w:val="22"/>
                <w:szCs w:val="22"/>
                <w:lang w:val="sk-SK"/>
              </w:rPr>
              <w:t>}</w:t>
            </w:r>
          </w:p>
        </w:tc>
      </w:tr>
    </w:tbl>
    <w:p w14:paraId="2E54ABC7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014EC597" w14:textId="77777777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olor w:val="000000"/>
          <w:sz w:val="22"/>
          <w:szCs w:val="22"/>
          <w:lang w:val="sk-SK"/>
        </w:rPr>
      </w:pPr>
      <w:r w:rsidRPr="00581E02">
        <w:rPr>
          <w:b/>
          <w:bCs/>
          <w:color w:val="000000"/>
          <w:sz w:val="22"/>
          <w:szCs w:val="22"/>
          <w:lang w:val="sk-SK"/>
        </w:rPr>
        <w:t>NÁZOV VETERINÁRNEHO LIEKU</w:t>
      </w:r>
    </w:p>
    <w:p w14:paraId="45FEF298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7C609FB8" w14:textId="020E4B80" w:rsidR="00BD5DBF" w:rsidRPr="00581E02" w:rsidRDefault="00BD5DBF" w:rsidP="00E62F23">
      <w:pPr>
        <w:rPr>
          <w:color w:val="000000"/>
          <w:sz w:val="22"/>
          <w:lang w:val="sk-SK"/>
        </w:rPr>
      </w:pPr>
      <w:r w:rsidRPr="00581E02">
        <w:rPr>
          <w:sz w:val="22"/>
          <w:lang w:val="sk-SK"/>
        </w:rPr>
        <w:t xml:space="preserve">Amatib 800 mg/g perorálny prášok </w:t>
      </w:r>
    </w:p>
    <w:p w14:paraId="21DC5E5E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1E1CEDD4" w14:textId="50ED26AF" w:rsidR="00BD5DBF" w:rsidRPr="00581E02" w:rsidRDefault="008334D7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OBSAH </w:t>
      </w:r>
      <w:r w:rsidR="00BD5DBF" w:rsidRPr="00581E02">
        <w:rPr>
          <w:b/>
          <w:bCs/>
          <w:color w:val="000000"/>
          <w:sz w:val="22"/>
          <w:szCs w:val="22"/>
          <w:lang w:val="sk-SK"/>
        </w:rPr>
        <w:t>ÚČINN</w:t>
      </w:r>
      <w:r>
        <w:rPr>
          <w:b/>
          <w:bCs/>
          <w:color w:val="000000"/>
          <w:sz w:val="22"/>
          <w:szCs w:val="22"/>
          <w:lang w:val="sk-SK"/>
        </w:rPr>
        <w:t>ÝCH</w:t>
      </w:r>
      <w:r w:rsidR="00BD5DBF" w:rsidRPr="00581E02">
        <w:rPr>
          <w:b/>
          <w:bCs/>
          <w:color w:val="000000"/>
          <w:sz w:val="22"/>
          <w:szCs w:val="22"/>
          <w:lang w:val="sk-SK"/>
        </w:rPr>
        <w:t xml:space="preserve"> LÁT</w:t>
      </w:r>
      <w:r>
        <w:rPr>
          <w:b/>
          <w:bCs/>
          <w:color w:val="000000"/>
          <w:sz w:val="22"/>
          <w:szCs w:val="22"/>
          <w:lang w:val="sk-SK"/>
        </w:rPr>
        <w:t>O</w:t>
      </w:r>
      <w:r w:rsidR="00BD5DBF" w:rsidRPr="00581E02">
        <w:rPr>
          <w:b/>
          <w:bCs/>
          <w:color w:val="000000"/>
          <w:sz w:val="22"/>
          <w:szCs w:val="22"/>
          <w:lang w:val="sk-SK"/>
        </w:rPr>
        <w:t>K</w:t>
      </w:r>
    </w:p>
    <w:p w14:paraId="56DCA1E6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693BE41F" w14:textId="34F1E4B6" w:rsidR="00BD5DBF" w:rsidRPr="00581E02" w:rsidRDefault="008334D7" w:rsidP="00BD5DBF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Každý</w:t>
      </w:r>
      <w:r w:rsidR="00BD5DBF" w:rsidRPr="00581E02">
        <w:rPr>
          <w:color w:val="000000"/>
          <w:sz w:val="22"/>
          <w:szCs w:val="22"/>
          <w:lang w:val="sk-SK"/>
        </w:rPr>
        <w:t xml:space="preserve"> g </w:t>
      </w:r>
      <w:r>
        <w:rPr>
          <w:color w:val="000000"/>
          <w:sz w:val="22"/>
          <w:szCs w:val="22"/>
          <w:lang w:val="sk-SK"/>
        </w:rPr>
        <w:t xml:space="preserve">prášku </w:t>
      </w:r>
      <w:r w:rsidR="00BD5DBF" w:rsidRPr="00581E02">
        <w:rPr>
          <w:color w:val="000000"/>
          <w:sz w:val="22"/>
          <w:szCs w:val="22"/>
          <w:lang w:val="sk-SK"/>
        </w:rPr>
        <w:t>obsahuje:</w:t>
      </w:r>
    </w:p>
    <w:p w14:paraId="33490660" w14:textId="342C7732" w:rsidR="00BD5DBF" w:rsidRPr="00581E02" w:rsidRDefault="00BD5DBF" w:rsidP="00BD5DBF">
      <w:pPr>
        <w:rPr>
          <w:sz w:val="22"/>
          <w:lang w:val="sk-SK"/>
        </w:rPr>
      </w:pPr>
      <w:r w:rsidRPr="00581E02">
        <w:rPr>
          <w:color w:val="000000"/>
          <w:sz w:val="22"/>
          <w:lang w:val="sk-SK"/>
        </w:rPr>
        <w:t>Amoxicil</w:t>
      </w:r>
      <w:r w:rsidR="008334D7">
        <w:rPr>
          <w:color w:val="000000"/>
          <w:sz w:val="22"/>
          <w:lang w:val="sk-SK"/>
        </w:rPr>
        <w:t>í</w:t>
      </w:r>
      <w:r w:rsidRPr="00581E02">
        <w:rPr>
          <w:color w:val="000000"/>
          <w:sz w:val="22"/>
          <w:lang w:val="sk-SK"/>
        </w:rPr>
        <w:t>n trihydr</w:t>
      </w:r>
      <w:r w:rsidR="008334D7">
        <w:rPr>
          <w:color w:val="000000"/>
          <w:sz w:val="22"/>
          <w:lang w:val="sk-SK"/>
        </w:rPr>
        <w:t>át</w:t>
      </w:r>
      <w:r w:rsidR="008334D7">
        <w:rPr>
          <w:color w:val="000000"/>
          <w:sz w:val="22"/>
          <w:lang w:val="sk-SK"/>
        </w:rPr>
        <w:tab/>
      </w:r>
      <w:r w:rsidRPr="00581E02">
        <w:rPr>
          <w:color w:val="000000"/>
          <w:sz w:val="22"/>
          <w:lang w:val="sk-SK"/>
        </w:rPr>
        <w:t>8</w:t>
      </w:r>
      <w:r w:rsidRPr="00581E02">
        <w:rPr>
          <w:sz w:val="22"/>
          <w:lang w:val="sk-SK"/>
        </w:rPr>
        <w:t>00 mg (zodpovedá 697 mg amoxicil</w:t>
      </w:r>
      <w:r w:rsidR="008334D7">
        <w:rPr>
          <w:sz w:val="22"/>
          <w:lang w:val="sk-SK"/>
        </w:rPr>
        <w:t>í</w:t>
      </w:r>
      <w:r w:rsidRPr="00581E02">
        <w:rPr>
          <w:sz w:val="22"/>
          <w:lang w:val="sk-SK"/>
        </w:rPr>
        <w:t>nu)</w:t>
      </w:r>
    </w:p>
    <w:p w14:paraId="13866B51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69BF3BAC" w14:textId="77777777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Veľkosť balenia</w:t>
      </w:r>
    </w:p>
    <w:p w14:paraId="6861255A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71E2CECD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100 g</w:t>
      </w:r>
    </w:p>
    <w:p w14:paraId="252477E6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03187BEA" w14:textId="58240985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Cieľov</w:t>
      </w:r>
      <w:r w:rsidR="009C5A78">
        <w:rPr>
          <w:b/>
          <w:bCs/>
          <w:caps/>
          <w:color w:val="000000"/>
          <w:sz w:val="22"/>
          <w:szCs w:val="22"/>
          <w:lang w:val="sk-SK"/>
        </w:rPr>
        <w:t>É</w:t>
      </w:r>
      <w:r w:rsidRPr="00581E02">
        <w:rPr>
          <w:b/>
          <w:bCs/>
          <w:caps/>
          <w:color w:val="000000"/>
          <w:sz w:val="22"/>
          <w:szCs w:val="22"/>
          <w:lang w:val="sk-SK"/>
        </w:rPr>
        <w:t xml:space="preserve"> druh</w:t>
      </w:r>
      <w:r w:rsidR="009C5A78">
        <w:rPr>
          <w:b/>
          <w:bCs/>
          <w:caps/>
          <w:color w:val="000000"/>
          <w:sz w:val="22"/>
          <w:szCs w:val="22"/>
          <w:lang w:val="sk-SK"/>
        </w:rPr>
        <w:t>Y</w:t>
      </w:r>
    </w:p>
    <w:p w14:paraId="5D566CD0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31010BF8" w14:textId="2AA0E08E" w:rsidR="00BD5DBF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Ošípané</w:t>
      </w:r>
      <w:r w:rsidR="009C5A78">
        <w:rPr>
          <w:color w:val="000000"/>
          <w:sz w:val="22"/>
          <w:lang w:val="sk-SK"/>
        </w:rPr>
        <w:t xml:space="preserve"> </w:t>
      </w:r>
      <w:r w:rsidR="009C5A78" w:rsidRPr="00E46AD9">
        <w:rPr>
          <w:color w:val="000000"/>
          <w:sz w:val="22"/>
          <w:lang w:val="sk-SK"/>
        </w:rPr>
        <w:t>a</w:t>
      </w:r>
      <w:r w:rsidR="000D614E" w:rsidRPr="00E46AD9">
        <w:rPr>
          <w:color w:val="000000"/>
          <w:sz w:val="22"/>
          <w:lang w:val="sk-SK"/>
        </w:rPr>
        <w:t> </w:t>
      </w:r>
      <w:r w:rsidR="009C5A78" w:rsidRPr="00E46AD9">
        <w:rPr>
          <w:color w:val="000000"/>
          <w:sz w:val="22"/>
          <w:lang w:val="sk-SK"/>
        </w:rPr>
        <w:t>k</w:t>
      </w:r>
      <w:r w:rsidRPr="00E46AD9">
        <w:rPr>
          <w:color w:val="000000"/>
          <w:sz w:val="22"/>
          <w:lang w:val="sk-SK"/>
        </w:rPr>
        <w:t>ur</w:t>
      </w:r>
      <w:r w:rsidR="000D614E" w:rsidRPr="00E46AD9">
        <w:rPr>
          <w:color w:val="000000"/>
          <w:sz w:val="22"/>
          <w:lang w:val="sk-SK"/>
        </w:rPr>
        <w:t>a domáca</w:t>
      </w:r>
      <w:r w:rsidRPr="00E46AD9">
        <w:rPr>
          <w:color w:val="000000"/>
          <w:sz w:val="22"/>
          <w:lang w:val="sk-SK"/>
        </w:rPr>
        <w:t xml:space="preserve"> (brojlery, kuričky, </w:t>
      </w:r>
      <w:r w:rsidR="00B60D75" w:rsidRPr="00E46AD9">
        <w:rPr>
          <w:color w:val="000000"/>
          <w:sz w:val="22"/>
          <w:lang w:val="sk-SK"/>
        </w:rPr>
        <w:t xml:space="preserve">kurčatá </w:t>
      </w:r>
      <w:r w:rsidR="00241CED" w:rsidRPr="00E46AD9">
        <w:rPr>
          <w:color w:val="000000"/>
          <w:sz w:val="22"/>
          <w:lang w:val="sk-SK"/>
        </w:rPr>
        <w:t>na reprodukciu</w:t>
      </w:r>
      <w:r w:rsidRPr="00E46AD9">
        <w:rPr>
          <w:color w:val="000000"/>
          <w:sz w:val="22"/>
          <w:lang w:val="sk-SK"/>
        </w:rPr>
        <w:t>).</w:t>
      </w:r>
    </w:p>
    <w:p w14:paraId="6FF62EF6" w14:textId="77777777" w:rsidR="00241CED" w:rsidRPr="00581E02" w:rsidRDefault="00241CED" w:rsidP="00BD5DBF">
      <w:pPr>
        <w:rPr>
          <w:color w:val="000000"/>
          <w:sz w:val="22"/>
          <w:lang w:val="sk-SK"/>
        </w:rPr>
      </w:pPr>
    </w:p>
    <w:p w14:paraId="1034F347" w14:textId="227C677D" w:rsidR="00BD5DBF" w:rsidRDefault="00241CED" w:rsidP="00BD5DBF">
      <w:pPr>
        <w:rPr>
          <w:b/>
          <w:bCs/>
          <w:color w:val="000000"/>
          <w:sz w:val="22"/>
          <w:szCs w:val="22"/>
          <w:lang w:val="sk-SK"/>
        </w:rPr>
      </w:pPr>
      <w:r w:rsidRPr="00406DDB">
        <w:rPr>
          <w:noProof/>
          <w:lang w:val="sk-SK" w:eastAsia="sk-SK"/>
        </w:rPr>
        <w:drawing>
          <wp:inline distT="0" distB="0" distL="0" distR="0" wp14:anchorId="07BC1EC6" wp14:editId="56F541E2">
            <wp:extent cx="638175" cy="361376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" cy="36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  <w:lang w:val="sk-SK"/>
        </w:rPr>
        <w:t xml:space="preserve"> </w:t>
      </w:r>
      <w:r w:rsidRPr="00406DDB">
        <w:rPr>
          <w:noProof/>
          <w:lang w:val="sk-SK" w:eastAsia="sk-SK"/>
        </w:rPr>
        <w:drawing>
          <wp:inline distT="0" distB="0" distL="0" distR="0" wp14:anchorId="61346E1C" wp14:editId="33712335">
            <wp:extent cx="335307" cy="328322"/>
            <wp:effectExtent l="0" t="0" r="762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23" cy="33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AD89D" w14:textId="77777777" w:rsidR="00241CED" w:rsidRPr="00581E02" w:rsidRDefault="00241CED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5A659786" w14:textId="77777777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Indikácie</w:t>
      </w:r>
    </w:p>
    <w:p w14:paraId="0672DA62" w14:textId="77777777" w:rsidR="00BD5DBF" w:rsidRPr="00581E02" w:rsidRDefault="00BD5DBF" w:rsidP="00BD5DBF">
      <w:pPr>
        <w:rPr>
          <w:iCs/>
          <w:color w:val="000000"/>
          <w:sz w:val="22"/>
          <w:szCs w:val="22"/>
          <w:lang w:val="sk-SK"/>
        </w:rPr>
      </w:pPr>
    </w:p>
    <w:p w14:paraId="7F3087E3" w14:textId="77777777" w:rsidR="00BD5DBF" w:rsidRPr="00581E02" w:rsidRDefault="00BD5DBF" w:rsidP="00BD5DBF">
      <w:pPr>
        <w:rPr>
          <w:iCs/>
          <w:color w:val="000000"/>
          <w:sz w:val="22"/>
          <w:szCs w:val="22"/>
          <w:lang w:val="sk-SK"/>
        </w:rPr>
      </w:pPr>
    </w:p>
    <w:p w14:paraId="03DA08B4" w14:textId="172CEA75" w:rsidR="00BD5DBF" w:rsidRPr="00581E02" w:rsidRDefault="00BD5DBF" w:rsidP="00BD5DBF">
      <w:pPr>
        <w:pStyle w:val="Zarkazkladnhotextu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b/>
          <w:bCs/>
          <w:caps/>
          <w:color w:val="000000"/>
          <w:sz w:val="22"/>
          <w:szCs w:val="22"/>
        </w:rPr>
      </w:pPr>
      <w:r w:rsidRPr="00581E02">
        <w:rPr>
          <w:b/>
          <w:bCs/>
          <w:caps/>
          <w:color w:val="000000"/>
          <w:sz w:val="22"/>
          <w:szCs w:val="22"/>
        </w:rPr>
        <w:t>cest</w:t>
      </w:r>
      <w:r w:rsidR="00241CED">
        <w:rPr>
          <w:b/>
          <w:bCs/>
          <w:caps/>
          <w:color w:val="000000"/>
          <w:sz w:val="22"/>
          <w:szCs w:val="22"/>
        </w:rPr>
        <w:t>Y</w:t>
      </w:r>
      <w:r w:rsidRPr="00581E02">
        <w:rPr>
          <w:b/>
          <w:bCs/>
          <w:caps/>
          <w:color w:val="000000"/>
          <w:sz w:val="22"/>
          <w:szCs w:val="22"/>
        </w:rPr>
        <w:t xml:space="preserve"> podania</w:t>
      </w:r>
    </w:p>
    <w:p w14:paraId="5E8C90F8" w14:textId="77777777" w:rsidR="00BD5DBF" w:rsidRPr="00581E02" w:rsidRDefault="00BD5DBF" w:rsidP="00BD5DBF">
      <w:pPr>
        <w:pStyle w:val="Zarkazkladnhotextu"/>
        <w:spacing w:after="0"/>
        <w:ind w:left="0"/>
        <w:rPr>
          <w:color w:val="000000"/>
          <w:sz w:val="22"/>
          <w:szCs w:val="22"/>
        </w:rPr>
      </w:pPr>
    </w:p>
    <w:p w14:paraId="72B34964" w14:textId="6340547E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 xml:space="preserve">Ošípané: </w:t>
      </w:r>
      <w:r w:rsidR="00241CED" w:rsidRPr="00581E02">
        <w:rPr>
          <w:color w:val="000000"/>
          <w:sz w:val="22"/>
          <w:szCs w:val="22"/>
          <w:lang w:val="sk-SK"/>
        </w:rPr>
        <w:t>p</w:t>
      </w:r>
      <w:r w:rsidRPr="00581E02">
        <w:rPr>
          <w:color w:val="000000"/>
          <w:sz w:val="22"/>
          <w:szCs w:val="22"/>
          <w:lang w:val="sk-SK"/>
        </w:rPr>
        <w:t>odanie v pitnej vode/v krmive.</w:t>
      </w:r>
    </w:p>
    <w:p w14:paraId="63136AC0" w14:textId="1D72E781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 xml:space="preserve">Kurčatá: </w:t>
      </w:r>
      <w:r w:rsidR="00241CED" w:rsidRPr="00581E02">
        <w:rPr>
          <w:color w:val="000000"/>
          <w:sz w:val="22"/>
          <w:szCs w:val="22"/>
          <w:lang w:val="sk-SK"/>
        </w:rPr>
        <w:t>p</w:t>
      </w:r>
      <w:r w:rsidRPr="00581E02">
        <w:rPr>
          <w:color w:val="000000"/>
          <w:sz w:val="22"/>
          <w:szCs w:val="22"/>
          <w:lang w:val="sk-SK"/>
        </w:rPr>
        <w:t>odanie v pitnej vode.</w:t>
      </w:r>
    </w:p>
    <w:p w14:paraId="7AF33777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5FA3C9C3" w14:textId="4412AEC6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Ochrann</w:t>
      </w:r>
      <w:r w:rsidR="00241CED">
        <w:rPr>
          <w:b/>
          <w:bCs/>
          <w:caps/>
          <w:color w:val="000000"/>
          <w:sz w:val="22"/>
          <w:szCs w:val="22"/>
          <w:lang w:val="sk-SK"/>
        </w:rPr>
        <w:t>É</w:t>
      </w:r>
      <w:r w:rsidRPr="00581E02">
        <w:rPr>
          <w:b/>
          <w:bCs/>
          <w:caps/>
          <w:color w:val="000000"/>
          <w:sz w:val="22"/>
          <w:szCs w:val="22"/>
          <w:lang w:val="sk-SK"/>
        </w:rPr>
        <w:t xml:space="preserve"> lehot</w:t>
      </w:r>
      <w:r w:rsidR="00241CED">
        <w:rPr>
          <w:b/>
          <w:bCs/>
          <w:caps/>
          <w:color w:val="000000"/>
          <w:sz w:val="22"/>
          <w:szCs w:val="22"/>
          <w:lang w:val="sk-SK"/>
        </w:rPr>
        <w:t>Y</w:t>
      </w:r>
    </w:p>
    <w:p w14:paraId="29802FA8" w14:textId="77777777" w:rsidR="00BD5DBF" w:rsidRPr="00581E02" w:rsidRDefault="00BD5DBF" w:rsidP="00BD5DBF">
      <w:pPr>
        <w:pStyle w:val="Zarkazkladnhotextu"/>
        <w:spacing w:after="0"/>
        <w:ind w:left="0"/>
        <w:rPr>
          <w:color w:val="000000"/>
          <w:spacing w:val="-4"/>
          <w:sz w:val="22"/>
          <w:szCs w:val="22"/>
        </w:rPr>
      </w:pPr>
    </w:p>
    <w:p w14:paraId="35B11680" w14:textId="59E575F1" w:rsidR="00BD5DBF" w:rsidRPr="00581E02" w:rsidRDefault="00BD5DBF" w:rsidP="00BD5DBF">
      <w:pPr>
        <w:pStyle w:val="Zarkazkladnhotextu"/>
        <w:spacing w:after="0"/>
        <w:ind w:left="0"/>
        <w:rPr>
          <w:color w:val="000000"/>
          <w:spacing w:val="-4"/>
          <w:sz w:val="22"/>
          <w:szCs w:val="22"/>
        </w:rPr>
      </w:pPr>
      <w:r w:rsidRPr="00AE097B">
        <w:rPr>
          <w:color w:val="000000"/>
          <w:spacing w:val="-4"/>
          <w:sz w:val="22"/>
          <w:szCs w:val="22"/>
          <w:u w:val="single"/>
        </w:rPr>
        <w:t>Ochrann</w:t>
      </w:r>
      <w:r w:rsidR="00241CED" w:rsidRPr="00AE097B">
        <w:rPr>
          <w:color w:val="000000"/>
          <w:spacing w:val="-4"/>
          <w:sz w:val="22"/>
          <w:szCs w:val="22"/>
          <w:u w:val="single"/>
        </w:rPr>
        <w:t>é</w:t>
      </w:r>
      <w:r w:rsidRPr="00AE097B">
        <w:rPr>
          <w:color w:val="000000"/>
          <w:spacing w:val="-4"/>
          <w:sz w:val="22"/>
          <w:szCs w:val="22"/>
          <w:u w:val="single"/>
        </w:rPr>
        <w:t xml:space="preserve"> lehot</w:t>
      </w:r>
      <w:r w:rsidR="00241CED" w:rsidRPr="00AE097B">
        <w:rPr>
          <w:color w:val="000000"/>
          <w:spacing w:val="-4"/>
          <w:sz w:val="22"/>
          <w:szCs w:val="22"/>
          <w:u w:val="single"/>
        </w:rPr>
        <w:t>y</w:t>
      </w:r>
      <w:r w:rsidRPr="00581E02">
        <w:rPr>
          <w:color w:val="000000"/>
          <w:spacing w:val="-4"/>
          <w:sz w:val="22"/>
          <w:szCs w:val="22"/>
        </w:rPr>
        <w:t>:</w:t>
      </w:r>
    </w:p>
    <w:p w14:paraId="65B8F780" w14:textId="77777777" w:rsidR="00BD5DBF" w:rsidRPr="00581E02" w:rsidRDefault="00BD5DBF" w:rsidP="00BD5DBF">
      <w:pPr>
        <w:pStyle w:val="Zkladntext"/>
        <w:rPr>
          <w:color w:val="000000"/>
          <w:spacing w:val="-4"/>
          <w:szCs w:val="22"/>
          <w:lang w:val="sk-SK" w:eastAsia="sk-SK"/>
        </w:rPr>
      </w:pPr>
    </w:p>
    <w:p w14:paraId="03FBE2E3" w14:textId="0AB44800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Ošípané</w:t>
      </w:r>
      <w:r w:rsidR="00241CED">
        <w:rPr>
          <w:color w:val="000000"/>
          <w:lang w:val="sk-SK"/>
        </w:rPr>
        <w:t>:</w:t>
      </w:r>
      <w:r w:rsidRPr="00581E02">
        <w:rPr>
          <w:color w:val="000000"/>
          <w:lang w:val="sk-SK"/>
        </w:rPr>
        <w:t xml:space="preserve"> mäso a vnútornosti: 2 dni.</w:t>
      </w:r>
    </w:p>
    <w:p w14:paraId="07A335D8" w14:textId="77777777" w:rsidR="00241CED" w:rsidRDefault="00241CED" w:rsidP="00BD5DBF">
      <w:pPr>
        <w:pStyle w:val="Zkladntext"/>
        <w:rPr>
          <w:color w:val="000000"/>
          <w:lang w:val="sk-SK"/>
        </w:rPr>
      </w:pPr>
    </w:p>
    <w:p w14:paraId="713BDBD4" w14:textId="487401F2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Kur</w:t>
      </w:r>
      <w:r w:rsidR="0061163E">
        <w:rPr>
          <w:color w:val="000000"/>
          <w:lang w:val="sk-SK"/>
        </w:rPr>
        <w:t>a domáca</w:t>
      </w:r>
      <w:r w:rsidR="00241CED">
        <w:rPr>
          <w:color w:val="000000"/>
          <w:lang w:val="sk-SK"/>
        </w:rPr>
        <w:t>:</w:t>
      </w:r>
      <w:r w:rsidRPr="00581E02">
        <w:rPr>
          <w:color w:val="000000"/>
          <w:lang w:val="sk-SK"/>
        </w:rPr>
        <w:t xml:space="preserve"> mäso a vnútornosti: 1</w:t>
      </w:r>
      <w:r w:rsidR="005F3CCF" w:rsidRPr="00581E02">
        <w:rPr>
          <w:color w:val="000000"/>
          <w:lang w:val="sk-SK"/>
        </w:rPr>
        <w:t xml:space="preserve"> </w:t>
      </w:r>
      <w:r w:rsidRPr="00581E02">
        <w:rPr>
          <w:color w:val="000000"/>
          <w:lang w:val="sk-SK"/>
        </w:rPr>
        <w:t>deň.</w:t>
      </w:r>
    </w:p>
    <w:p w14:paraId="1BE8E9D1" w14:textId="1C93CBCD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Nepo</w:t>
      </w:r>
      <w:r w:rsidR="00241CED">
        <w:rPr>
          <w:color w:val="000000"/>
          <w:lang w:val="sk-SK"/>
        </w:rPr>
        <w:t>uží</w:t>
      </w:r>
      <w:r w:rsidRPr="00581E02">
        <w:rPr>
          <w:color w:val="000000"/>
          <w:lang w:val="sk-SK"/>
        </w:rPr>
        <w:t xml:space="preserve">vať </w:t>
      </w:r>
      <w:r w:rsidR="00241CED">
        <w:rPr>
          <w:color w:val="000000"/>
          <w:lang w:val="sk-SK"/>
        </w:rPr>
        <w:t xml:space="preserve">u </w:t>
      </w:r>
      <w:r w:rsidRPr="00581E02">
        <w:rPr>
          <w:color w:val="000000"/>
          <w:lang w:val="sk-SK"/>
        </w:rPr>
        <w:t>nosn</w:t>
      </w:r>
      <w:r w:rsidR="00241CED">
        <w:rPr>
          <w:color w:val="000000"/>
          <w:lang w:val="sk-SK"/>
        </w:rPr>
        <w:t>í</w:t>
      </w:r>
      <w:r w:rsidRPr="00581E02">
        <w:rPr>
          <w:color w:val="000000"/>
          <w:lang w:val="sk-SK"/>
        </w:rPr>
        <w:t>c, ktor</w:t>
      </w:r>
      <w:r w:rsidR="00241CED">
        <w:rPr>
          <w:color w:val="000000"/>
          <w:lang w:val="sk-SK"/>
        </w:rPr>
        <w:t>é</w:t>
      </w:r>
      <w:r w:rsidRPr="00581E02">
        <w:rPr>
          <w:color w:val="000000"/>
          <w:lang w:val="sk-SK"/>
        </w:rPr>
        <w:t xml:space="preserve"> </w:t>
      </w:r>
      <w:r w:rsidR="00241CED">
        <w:rPr>
          <w:color w:val="000000"/>
          <w:lang w:val="sk-SK"/>
        </w:rPr>
        <w:t xml:space="preserve">produkujú </w:t>
      </w:r>
      <w:r w:rsidRPr="00581E02">
        <w:rPr>
          <w:color w:val="000000"/>
          <w:lang w:val="sk-SK"/>
        </w:rPr>
        <w:t>vajcia na ľudskú spotrebu.</w:t>
      </w:r>
    </w:p>
    <w:p w14:paraId="39BE8BF1" w14:textId="13EAC405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 xml:space="preserve">Nepoužívať počas 3 týždňov </w:t>
      </w:r>
      <w:r w:rsidR="00241CED">
        <w:rPr>
          <w:color w:val="000000"/>
          <w:lang w:val="sk-SK"/>
        </w:rPr>
        <w:t>pre</w:t>
      </w:r>
      <w:r w:rsidRPr="00581E02">
        <w:rPr>
          <w:color w:val="000000"/>
          <w:lang w:val="sk-SK"/>
        </w:rPr>
        <w:t>d začiatk</w:t>
      </w:r>
      <w:r w:rsidR="00241CED">
        <w:rPr>
          <w:color w:val="000000"/>
          <w:lang w:val="sk-SK"/>
        </w:rPr>
        <w:t>om</w:t>
      </w:r>
      <w:r w:rsidRPr="00581E02">
        <w:rPr>
          <w:color w:val="000000"/>
          <w:lang w:val="sk-SK"/>
        </w:rPr>
        <w:t xml:space="preserve"> znášky.</w:t>
      </w:r>
    </w:p>
    <w:p w14:paraId="5E0B6D2C" w14:textId="77777777" w:rsidR="00BD5DBF" w:rsidRPr="00581E02" w:rsidRDefault="00BD5DBF" w:rsidP="00BD5DBF">
      <w:pPr>
        <w:pStyle w:val="Zkladntext"/>
        <w:rPr>
          <w:color w:val="000000"/>
          <w:lang w:val="sk-SK"/>
        </w:rPr>
      </w:pPr>
    </w:p>
    <w:p w14:paraId="506FA902" w14:textId="77777777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Dátum exspirácie</w:t>
      </w:r>
    </w:p>
    <w:p w14:paraId="66B38D5D" w14:textId="77777777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</w:p>
    <w:p w14:paraId="1143083F" w14:textId="1508DDD1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  <w:r w:rsidRPr="00581E02">
        <w:rPr>
          <w:bCs/>
          <w:color w:val="000000"/>
          <w:sz w:val="22"/>
          <w:szCs w:val="22"/>
          <w:lang w:val="sk-SK"/>
        </w:rPr>
        <w:t>E</w:t>
      </w:r>
      <w:r w:rsidR="00241CED" w:rsidRPr="00581E02">
        <w:rPr>
          <w:bCs/>
          <w:color w:val="000000"/>
          <w:sz w:val="22"/>
          <w:szCs w:val="22"/>
          <w:lang w:val="sk-SK"/>
        </w:rPr>
        <w:t>xp</w:t>
      </w:r>
      <w:r w:rsidR="00241CED">
        <w:rPr>
          <w:bCs/>
          <w:color w:val="000000"/>
          <w:sz w:val="22"/>
          <w:szCs w:val="22"/>
          <w:lang w:val="sk-SK"/>
        </w:rPr>
        <w:t>.</w:t>
      </w:r>
      <w:r w:rsidRPr="00581E02">
        <w:rPr>
          <w:bCs/>
          <w:color w:val="000000"/>
          <w:sz w:val="22"/>
          <w:szCs w:val="22"/>
          <w:lang w:val="sk-SK"/>
        </w:rPr>
        <w:t xml:space="preserve"> </w:t>
      </w:r>
      <w:r w:rsidRPr="00AE097B">
        <w:rPr>
          <w:sz w:val="22"/>
          <w:szCs w:val="22"/>
          <w:highlight w:val="lightGray"/>
          <w:lang w:val="sk-SK"/>
        </w:rPr>
        <w:t>{mesiac/rok}</w:t>
      </w:r>
    </w:p>
    <w:p w14:paraId="53A01C19" w14:textId="77777777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</w:p>
    <w:p w14:paraId="4062C24D" w14:textId="1D68AB67" w:rsidR="00BD5DBF" w:rsidRPr="00581E02" w:rsidRDefault="00241CED" w:rsidP="00BD5DBF">
      <w:pPr>
        <w:pStyle w:val="Zkladntext"/>
        <w:rPr>
          <w:color w:val="000000"/>
          <w:szCs w:val="22"/>
          <w:lang w:val="sk-SK"/>
        </w:rPr>
      </w:pPr>
      <w:r w:rsidRPr="00581E02">
        <w:rPr>
          <w:bCs/>
          <w:color w:val="000000"/>
          <w:szCs w:val="22"/>
          <w:lang w:val="sk-SK"/>
        </w:rPr>
        <w:t>P</w:t>
      </w:r>
      <w:r w:rsidR="00BD5DBF" w:rsidRPr="00581E02">
        <w:rPr>
          <w:bCs/>
          <w:color w:val="000000"/>
          <w:szCs w:val="22"/>
          <w:lang w:val="sk-SK"/>
        </w:rPr>
        <w:t xml:space="preserve">o prvom otvorení </w:t>
      </w:r>
      <w:r>
        <w:rPr>
          <w:bCs/>
          <w:color w:val="000000"/>
          <w:szCs w:val="22"/>
          <w:lang w:val="sk-SK"/>
        </w:rPr>
        <w:t>použiť do</w:t>
      </w:r>
      <w:r w:rsidR="00BD5DBF" w:rsidRPr="00581E02">
        <w:rPr>
          <w:bCs/>
          <w:color w:val="000000"/>
          <w:szCs w:val="22"/>
          <w:lang w:val="sk-SK"/>
        </w:rPr>
        <w:t xml:space="preserve"> </w:t>
      </w:r>
      <w:r w:rsidR="00BD5DBF" w:rsidRPr="00581E02">
        <w:rPr>
          <w:color w:val="000000"/>
          <w:szCs w:val="22"/>
          <w:lang w:val="sk-SK"/>
        </w:rPr>
        <w:t>1 mesiac</w:t>
      </w:r>
      <w:r>
        <w:rPr>
          <w:color w:val="000000"/>
          <w:szCs w:val="22"/>
          <w:lang w:val="sk-SK"/>
        </w:rPr>
        <w:t>a</w:t>
      </w:r>
      <w:r w:rsidR="00BD5DBF" w:rsidRPr="00581E02">
        <w:rPr>
          <w:color w:val="000000"/>
          <w:szCs w:val="22"/>
          <w:lang w:val="sk-SK"/>
        </w:rPr>
        <w:t>.</w:t>
      </w:r>
    </w:p>
    <w:p w14:paraId="4C718423" w14:textId="77777777" w:rsidR="00241CED" w:rsidRDefault="00241CED" w:rsidP="00BD5DBF">
      <w:pPr>
        <w:pStyle w:val="Zkladntext"/>
        <w:rPr>
          <w:color w:val="000000"/>
          <w:szCs w:val="22"/>
          <w:lang w:val="sk-SK"/>
        </w:rPr>
      </w:pPr>
    </w:p>
    <w:p w14:paraId="27C4C7EF" w14:textId="2B052EB0" w:rsidR="00BD5DBF" w:rsidRPr="00581E02" w:rsidRDefault="00BD5DBF" w:rsidP="00BD5DBF">
      <w:pPr>
        <w:pStyle w:val="Zkladntext"/>
        <w:rPr>
          <w:color w:val="000000"/>
          <w:szCs w:val="22"/>
          <w:lang w:val="sk-SK"/>
        </w:rPr>
      </w:pPr>
      <w:r w:rsidRPr="00581E02">
        <w:rPr>
          <w:color w:val="000000"/>
          <w:szCs w:val="22"/>
          <w:lang w:val="sk-SK"/>
        </w:rPr>
        <w:t xml:space="preserve">Po </w:t>
      </w:r>
      <w:r w:rsidR="00642248">
        <w:rPr>
          <w:color w:val="000000"/>
          <w:szCs w:val="22"/>
          <w:lang w:val="sk-SK"/>
        </w:rPr>
        <w:t>rozpustení prášku</w:t>
      </w:r>
      <w:r w:rsidRPr="00581E02">
        <w:rPr>
          <w:color w:val="000000"/>
          <w:szCs w:val="22"/>
          <w:lang w:val="sk-SK"/>
        </w:rPr>
        <w:t xml:space="preserve"> po</w:t>
      </w:r>
      <w:r w:rsidR="00241CED">
        <w:rPr>
          <w:color w:val="000000"/>
          <w:szCs w:val="22"/>
          <w:lang w:val="sk-SK"/>
        </w:rPr>
        <w:t>užiť</w:t>
      </w:r>
      <w:r w:rsidRPr="00581E02">
        <w:rPr>
          <w:color w:val="000000"/>
          <w:szCs w:val="22"/>
          <w:lang w:val="sk-SK"/>
        </w:rPr>
        <w:t xml:space="preserve"> do </w:t>
      </w:r>
      <w:r w:rsidR="00241CED">
        <w:rPr>
          <w:color w:val="000000"/>
          <w:szCs w:val="22"/>
          <w:lang w:val="sk-SK"/>
        </w:rPr>
        <w:t>12 hodín</w:t>
      </w:r>
      <w:r w:rsidRPr="00581E02">
        <w:rPr>
          <w:color w:val="000000"/>
          <w:szCs w:val="22"/>
          <w:lang w:val="sk-SK"/>
        </w:rPr>
        <w:t>.</w:t>
      </w:r>
    </w:p>
    <w:p w14:paraId="4336EBFF" w14:textId="77777777" w:rsidR="00BD5DBF" w:rsidRPr="00581E02" w:rsidRDefault="00BD5DBF" w:rsidP="00BD5DBF">
      <w:pPr>
        <w:pStyle w:val="Zkladntext"/>
        <w:rPr>
          <w:color w:val="000000"/>
          <w:szCs w:val="22"/>
          <w:lang w:val="sk-SK"/>
        </w:rPr>
      </w:pPr>
    </w:p>
    <w:p w14:paraId="39B49575" w14:textId="2DC0B19D" w:rsidR="00BD5DBF" w:rsidRPr="00581E02" w:rsidRDefault="00642248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P</w:t>
      </w:r>
      <w:r w:rsidR="00BD5DBF" w:rsidRPr="00581E02">
        <w:rPr>
          <w:bCs/>
          <w:color w:val="000000"/>
          <w:lang w:val="sk-SK"/>
        </w:rPr>
        <w:t xml:space="preserve">o zamiešaní do krmiva </w:t>
      </w:r>
      <w:r>
        <w:rPr>
          <w:bCs/>
          <w:color w:val="000000"/>
          <w:lang w:val="sk-SK"/>
        </w:rPr>
        <w:t>ihneď</w:t>
      </w:r>
      <w:r w:rsidR="00BD5DBF" w:rsidRPr="00581E02">
        <w:rPr>
          <w:bCs/>
          <w:color w:val="000000"/>
          <w:lang w:val="sk-SK"/>
        </w:rPr>
        <w:t xml:space="preserve"> použi</w:t>
      </w:r>
      <w:r>
        <w:rPr>
          <w:bCs/>
          <w:color w:val="000000"/>
          <w:lang w:val="sk-SK"/>
        </w:rPr>
        <w:t>ť</w:t>
      </w:r>
      <w:r w:rsidR="00BD5DBF" w:rsidRPr="00581E02">
        <w:rPr>
          <w:bCs/>
          <w:color w:val="000000"/>
          <w:lang w:val="sk-SK"/>
        </w:rPr>
        <w:t>.</w:t>
      </w:r>
    </w:p>
    <w:p w14:paraId="5FD66DC3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403DBDE3" w14:textId="77777777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OSOBITNÉ PODMIENKY NA uchovávaniE</w:t>
      </w:r>
    </w:p>
    <w:p w14:paraId="1BAA8476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77A851EB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Po prvom otvorení uchovávať pri teplote neprevyšujúcej 25</w:t>
      </w:r>
      <w:r w:rsidR="005521EF" w:rsidRPr="00581E02">
        <w:rPr>
          <w:bCs/>
          <w:color w:val="000000"/>
          <w:lang w:val="sk-SK"/>
        </w:rPr>
        <w:t xml:space="preserve"> </w:t>
      </w:r>
      <w:r w:rsidRPr="00581E02">
        <w:rPr>
          <w:bCs/>
          <w:color w:val="000000"/>
          <w:lang w:val="sk-SK"/>
        </w:rPr>
        <w:t>°C.</w:t>
      </w:r>
    </w:p>
    <w:p w14:paraId="4A2CE87E" w14:textId="54FE45BA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lastRenderedPageBreak/>
        <w:t>Uchovávať v pôvodnom obale na ochranu pred vlhko</w:t>
      </w:r>
      <w:r w:rsidR="00D7013A" w:rsidRPr="00581E02">
        <w:rPr>
          <w:bCs/>
          <w:color w:val="000000"/>
          <w:lang w:val="sk-SK"/>
        </w:rPr>
        <w:t>sťou</w:t>
      </w:r>
      <w:r w:rsidRPr="00581E02">
        <w:rPr>
          <w:bCs/>
          <w:color w:val="000000"/>
          <w:lang w:val="sk-SK"/>
        </w:rPr>
        <w:t>.</w:t>
      </w:r>
    </w:p>
    <w:p w14:paraId="37E00F3A" w14:textId="0BEE24F8" w:rsidR="00BD5DBF" w:rsidRPr="00581E02" w:rsidRDefault="00214B42" w:rsidP="00BD5DBF">
      <w:pPr>
        <w:pStyle w:val="Zkladntext"/>
        <w:rPr>
          <w:bCs/>
          <w:color w:val="000000"/>
          <w:lang w:val="sk-SK"/>
        </w:rPr>
      </w:pPr>
      <w:r>
        <w:rPr>
          <w:bCs/>
          <w:color w:val="000000"/>
          <w:lang w:val="sk-SK"/>
        </w:rPr>
        <w:t>Vrecko</w:t>
      </w:r>
      <w:r w:rsidR="00BD5DBF" w:rsidRPr="00581E02">
        <w:rPr>
          <w:bCs/>
          <w:color w:val="000000"/>
          <w:lang w:val="sk-SK"/>
        </w:rPr>
        <w:t xml:space="preserve"> uchovávať pevne uzavreté.</w:t>
      </w:r>
    </w:p>
    <w:p w14:paraId="29B4FBAA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1F276933" w14:textId="4A0CF398" w:rsidR="00BD5DBF" w:rsidRPr="00581E02" w:rsidRDefault="00214B42" w:rsidP="00AE097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/>
          <w:bCs/>
          <w:caps/>
          <w:color w:val="000000"/>
          <w:sz w:val="22"/>
          <w:szCs w:val="22"/>
          <w:lang w:val="sk-SK"/>
        </w:rPr>
      </w:pPr>
      <w:r w:rsidRPr="00A46B2E">
        <w:rPr>
          <w:b/>
          <w:bCs/>
          <w:caps/>
          <w:color w:val="000000"/>
          <w:sz w:val="22"/>
          <w:szCs w:val="22"/>
          <w:lang w:val="sk-SK"/>
        </w:rPr>
        <w:t>OZNAČENIE „PRED POUŽITÍM SI PREČÍTAJTE PÍSOMNÚ INFORMÁCIU PRE POUŽÍVATEĽOV</w:t>
      </w:r>
      <w:r w:rsidR="00934B87">
        <w:rPr>
          <w:b/>
          <w:bCs/>
          <w:caps/>
          <w:color w:val="000000"/>
          <w:sz w:val="22"/>
          <w:szCs w:val="22"/>
          <w:lang w:val="sk-SK"/>
        </w:rPr>
        <w:t>“</w:t>
      </w:r>
    </w:p>
    <w:p w14:paraId="45FB8518" w14:textId="77777777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</w:p>
    <w:p w14:paraId="5D2DD311" w14:textId="6DE9DC37" w:rsidR="00BD5DBF" w:rsidRPr="00581E02" w:rsidRDefault="00934B87" w:rsidP="00BD5DBF">
      <w:pPr>
        <w:rPr>
          <w:color w:val="000000"/>
          <w:sz w:val="22"/>
          <w:szCs w:val="22"/>
          <w:lang w:val="sk-SK"/>
        </w:rPr>
      </w:pPr>
      <w:r w:rsidRPr="00A46B2E">
        <w:rPr>
          <w:color w:val="000000"/>
          <w:sz w:val="22"/>
          <w:szCs w:val="22"/>
          <w:lang w:val="sk-SK"/>
        </w:rPr>
        <w:t>Pred použitím si</w:t>
      </w:r>
      <w:r w:rsidR="00BD5DBF" w:rsidRPr="00581E02">
        <w:rPr>
          <w:color w:val="000000"/>
          <w:sz w:val="22"/>
          <w:szCs w:val="22"/>
          <w:lang w:val="sk-SK"/>
        </w:rPr>
        <w:t xml:space="preserve"> prečítajte písomnú informáciu pre používateľov. </w:t>
      </w:r>
    </w:p>
    <w:p w14:paraId="42071BDA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25C44A85" w14:textId="3FB22D8E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 xml:space="preserve">Označenie „len pre zvieratá“ </w:t>
      </w:r>
    </w:p>
    <w:p w14:paraId="766B9F5D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19CDA4D4" w14:textId="318A78ED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Len pre zvieratá.</w:t>
      </w:r>
    </w:p>
    <w:p w14:paraId="01391E2E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074770EE" w14:textId="77777777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OZNAČENIE „uchovávať mimo DOHĽADU A dosahu detí“</w:t>
      </w:r>
    </w:p>
    <w:p w14:paraId="5AC40000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2C40E56B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Uchovávať mimo dohľadu a dosahu detí.</w:t>
      </w:r>
    </w:p>
    <w:p w14:paraId="50ADFAC2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3D79C9DB" w14:textId="284DFBDC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názov držiteľa rozhodnutia o registrácii</w:t>
      </w:r>
    </w:p>
    <w:p w14:paraId="0441A72F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61BE0FA5" w14:textId="77777777" w:rsidR="00934B87" w:rsidRDefault="00934B87" w:rsidP="00BD5DBF">
      <w:pPr>
        <w:rPr>
          <w:color w:val="000000"/>
          <w:sz w:val="22"/>
          <w:szCs w:val="22"/>
          <w:lang w:val="sk-SK"/>
        </w:rPr>
      </w:pPr>
      <w:r w:rsidRPr="00AE097B">
        <w:rPr>
          <w:color w:val="000000"/>
          <w:sz w:val="22"/>
          <w:szCs w:val="22"/>
          <w:highlight w:val="lightGray"/>
          <w:lang w:val="sk-SK"/>
        </w:rPr>
        <w:t>Držiteľ rozhodnutia o registrácii:</w:t>
      </w:r>
    </w:p>
    <w:p w14:paraId="2866E196" w14:textId="745A6462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KRKA</w:t>
      </w:r>
      <w:r w:rsidRPr="00AE097B">
        <w:rPr>
          <w:color w:val="000000"/>
          <w:sz w:val="22"/>
          <w:szCs w:val="22"/>
          <w:highlight w:val="lightGray"/>
          <w:lang w:val="sk-SK"/>
        </w:rPr>
        <w:t>, d.d., Novo mesto</w:t>
      </w:r>
    </w:p>
    <w:p w14:paraId="0DE905F2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3F95CF35" w14:textId="4ACA0321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Registračné číslo</w:t>
      </w:r>
    </w:p>
    <w:p w14:paraId="713B0A3B" w14:textId="77777777" w:rsidR="00BD5DBF" w:rsidRPr="00581E02" w:rsidRDefault="00BD5DBF" w:rsidP="00BD5DBF">
      <w:pPr>
        <w:rPr>
          <w:caps/>
          <w:color w:val="000000"/>
          <w:sz w:val="22"/>
          <w:szCs w:val="22"/>
          <w:lang w:val="sk-SK"/>
        </w:rPr>
      </w:pPr>
    </w:p>
    <w:p w14:paraId="01045B72" w14:textId="77777777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  <w:r w:rsidRPr="00581E02">
        <w:rPr>
          <w:bCs/>
          <w:color w:val="000000"/>
          <w:sz w:val="22"/>
          <w:szCs w:val="22"/>
          <w:lang w:val="sk-SK"/>
        </w:rPr>
        <w:t>96/051/DC/15-S</w:t>
      </w:r>
    </w:p>
    <w:p w14:paraId="1F34C802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46E9B2EB" w14:textId="77777777" w:rsidR="00BD5DBF" w:rsidRPr="00581E02" w:rsidRDefault="00BD5DBF" w:rsidP="00BD5DB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Číslo výrobnej šarže</w:t>
      </w:r>
    </w:p>
    <w:p w14:paraId="0E81BD93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22526441" w14:textId="20F51654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Lot</w:t>
      </w:r>
      <w:r w:rsidR="00934B87">
        <w:rPr>
          <w:color w:val="000000"/>
          <w:sz w:val="22"/>
          <w:szCs w:val="22"/>
          <w:lang w:val="sk-SK"/>
        </w:rPr>
        <w:t xml:space="preserve"> </w:t>
      </w:r>
      <w:r w:rsidR="00934B87" w:rsidRPr="00A46B2E">
        <w:rPr>
          <w:sz w:val="22"/>
          <w:szCs w:val="22"/>
          <w:highlight w:val="lightGray"/>
          <w:lang w:val="sk-SK"/>
        </w:rPr>
        <w:t>{číslo}</w:t>
      </w:r>
    </w:p>
    <w:p w14:paraId="4DDCDFC3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2D8126FD" w14:textId="77777777" w:rsidR="00BD5DBF" w:rsidRPr="00581E02" w:rsidRDefault="00BD5DBF" w:rsidP="00957DE8">
      <w:pPr>
        <w:pageBreakBefore/>
        <w:rPr>
          <w:b/>
          <w:bCs/>
          <w:sz w:val="22"/>
          <w:szCs w:val="22"/>
          <w:lang w:val="sk-SK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9"/>
      </w:tblGrid>
      <w:tr w:rsidR="00BD5DBF" w:rsidRPr="00581E02" w14:paraId="0E525A12" w14:textId="77777777" w:rsidTr="004D61A8">
        <w:trPr>
          <w:trHeight w:val="872"/>
        </w:trPr>
        <w:tc>
          <w:tcPr>
            <w:tcW w:w="9469" w:type="dxa"/>
            <w:tcBorders>
              <w:bottom w:val="single" w:sz="4" w:space="0" w:color="auto"/>
            </w:tcBorders>
          </w:tcPr>
          <w:p w14:paraId="4EC18802" w14:textId="77777777" w:rsidR="00BD5DBF" w:rsidRPr="00581E02" w:rsidRDefault="00BD5DBF" w:rsidP="002B57ED">
            <w:pPr>
              <w:rPr>
                <w:b/>
                <w:noProof/>
                <w:color w:val="000000"/>
                <w:szCs w:val="22"/>
                <w:lang w:val="sk-SK"/>
              </w:rPr>
            </w:pPr>
            <w:r w:rsidRPr="00581E02">
              <w:rPr>
                <w:b/>
                <w:bCs/>
                <w:caps/>
                <w:color w:val="000000"/>
                <w:sz w:val="22"/>
                <w:szCs w:val="22"/>
                <w:lang w:val="sk-SK"/>
              </w:rPr>
              <w:t>Údaje, ktoré majú byť uvedené na vONKAJŠOM obale</w:t>
            </w:r>
            <w:r w:rsidRPr="00581E02">
              <w:rPr>
                <w:b/>
                <w:noProof/>
                <w:color w:val="000000"/>
                <w:szCs w:val="22"/>
                <w:lang w:val="sk-SK"/>
              </w:rPr>
              <w:t xml:space="preserve"> </w:t>
            </w:r>
          </w:p>
          <w:p w14:paraId="718B953B" w14:textId="77777777" w:rsidR="00BD5DBF" w:rsidRPr="00581E02" w:rsidRDefault="00BD5DBF" w:rsidP="002B57ED">
            <w:pPr>
              <w:rPr>
                <w:b/>
                <w:noProof/>
                <w:color w:val="000000"/>
                <w:szCs w:val="22"/>
                <w:lang w:val="sk-SK"/>
              </w:rPr>
            </w:pPr>
          </w:p>
          <w:p w14:paraId="12E8F6D7" w14:textId="2F7EA658" w:rsidR="00BD5DBF" w:rsidRPr="00581E02" w:rsidRDefault="00522706" w:rsidP="002B57ED">
            <w:pPr>
              <w:rPr>
                <w:noProof/>
                <w:color w:val="000000"/>
                <w:szCs w:val="22"/>
                <w:lang w:val="sk-SK"/>
              </w:rPr>
            </w:pPr>
            <w:r w:rsidRPr="00A46B2E">
              <w:rPr>
                <w:b/>
                <w:sz w:val="22"/>
                <w:szCs w:val="22"/>
                <w:lang w:val="sk-SK"/>
              </w:rPr>
              <w:t>{</w:t>
            </w:r>
            <w:r w:rsidR="00BD5DBF" w:rsidRPr="00AE097B"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Tepelne uzavreté vrecká</w:t>
            </w:r>
            <w:r w:rsidR="00BD5DBF" w:rsidRPr="00581E02">
              <w:rPr>
                <w:noProof/>
                <w:color w:val="000000"/>
                <w:sz w:val="22"/>
                <w:szCs w:val="22"/>
                <w:lang w:val="sk-SK"/>
              </w:rPr>
              <w:t xml:space="preserve"> </w:t>
            </w:r>
            <w:r w:rsidR="00BD5DBF" w:rsidRPr="00E46AD9"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PET/Al</w:t>
            </w:r>
            <w:r w:rsidR="0062092E" w:rsidRPr="00E46AD9"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u</w:t>
            </w:r>
            <w:r w:rsidR="00BD5DBF" w:rsidRPr="00E46AD9"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/PE</w:t>
            </w:r>
            <w:r w:rsidR="00BD5DBF" w:rsidRPr="00581E02">
              <w:rPr>
                <w:noProof/>
                <w:color w:val="000000"/>
                <w:sz w:val="22"/>
                <w:szCs w:val="22"/>
                <w:lang w:val="sk-SK"/>
              </w:rPr>
              <w:t xml:space="preserve"> </w:t>
            </w:r>
            <w:r w:rsidR="00BD5DBF" w:rsidRPr="00AE097B"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obsahujúce 250 g, 500 g alebo 1</w:t>
            </w:r>
            <w:r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 </w:t>
            </w:r>
            <w:r w:rsidR="00BD5DBF" w:rsidRPr="00AE097B">
              <w:rPr>
                <w:b/>
                <w:bCs/>
                <w:noProof/>
                <w:color w:val="000000"/>
                <w:sz w:val="22"/>
                <w:szCs w:val="22"/>
                <w:lang w:val="sk-SK"/>
              </w:rPr>
              <w:t>000 g prášku</w:t>
            </w:r>
            <w:r w:rsidRPr="00A46B2E">
              <w:rPr>
                <w:b/>
                <w:sz w:val="22"/>
                <w:szCs w:val="22"/>
                <w:lang w:val="sk-SK"/>
              </w:rPr>
              <w:t>}</w:t>
            </w:r>
          </w:p>
        </w:tc>
      </w:tr>
    </w:tbl>
    <w:p w14:paraId="687153CE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5EA9001E" w14:textId="77777777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hanging="709"/>
        <w:rPr>
          <w:b/>
          <w:bCs/>
          <w:color w:val="000000"/>
          <w:sz w:val="22"/>
          <w:szCs w:val="22"/>
          <w:lang w:val="sk-SK"/>
        </w:rPr>
      </w:pPr>
      <w:r w:rsidRPr="00581E02">
        <w:rPr>
          <w:b/>
          <w:bCs/>
          <w:color w:val="000000"/>
          <w:sz w:val="22"/>
          <w:szCs w:val="22"/>
          <w:lang w:val="sk-SK"/>
        </w:rPr>
        <w:t>NÁZOV VETERINÁRNEHO LIEKU</w:t>
      </w:r>
    </w:p>
    <w:p w14:paraId="14766986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29E369C7" w14:textId="5ADA174B" w:rsidR="00BD5DBF" w:rsidRPr="00581E02" w:rsidRDefault="00BD5DBF" w:rsidP="00E62F23">
      <w:pPr>
        <w:rPr>
          <w:color w:val="000000"/>
          <w:sz w:val="22"/>
          <w:lang w:val="sk-SK"/>
        </w:rPr>
      </w:pPr>
      <w:r w:rsidRPr="00581E02">
        <w:rPr>
          <w:sz w:val="22"/>
          <w:lang w:val="sk-SK"/>
        </w:rPr>
        <w:t xml:space="preserve">Amatib 800 mg/g perorálny prášok </w:t>
      </w:r>
    </w:p>
    <w:p w14:paraId="145DCCB7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6D833EA7" w14:textId="0B4E5B2E" w:rsidR="00BD5DBF" w:rsidRPr="00581E02" w:rsidRDefault="00522706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OBSAH </w:t>
      </w:r>
      <w:r w:rsidR="00BD5DBF" w:rsidRPr="00581E02">
        <w:rPr>
          <w:b/>
          <w:bCs/>
          <w:color w:val="000000"/>
          <w:sz w:val="22"/>
          <w:szCs w:val="22"/>
          <w:lang w:val="sk-SK"/>
        </w:rPr>
        <w:t>ÚČINN</w:t>
      </w:r>
      <w:r>
        <w:rPr>
          <w:b/>
          <w:bCs/>
          <w:color w:val="000000"/>
          <w:sz w:val="22"/>
          <w:szCs w:val="22"/>
          <w:lang w:val="sk-SK"/>
        </w:rPr>
        <w:t>ÝCH</w:t>
      </w:r>
      <w:r w:rsidR="00BD5DBF" w:rsidRPr="00581E02">
        <w:rPr>
          <w:b/>
          <w:bCs/>
          <w:color w:val="000000"/>
          <w:sz w:val="22"/>
          <w:szCs w:val="22"/>
          <w:lang w:val="sk-SK"/>
        </w:rPr>
        <w:t xml:space="preserve"> LÁT</w:t>
      </w:r>
      <w:r>
        <w:rPr>
          <w:b/>
          <w:bCs/>
          <w:color w:val="000000"/>
          <w:sz w:val="22"/>
          <w:szCs w:val="22"/>
          <w:lang w:val="sk-SK"/>
        </w:rPr>
        <w:t>O</w:t>
      </w:r>
      <w:r w:rsidR="00BD5DBF" w:rsidRPr="00581E02">
        <w:rPr>
          <w:b/>
          <w:bCs/>
          <w:color w:val="000000"/>
          <w:sz w:val="22"/>
          <w:szCs w:val="22"/>
          <w:lang w:val="sk-SK"/>
        </w:rPr>
        <w:t>K</w:t>
      </w:r>
    </w:p>
    <w:p w14:paraId="5F077305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3BD46574" w14:textId="580CA8AF" w:rsidR="00BD5DBF" w:rsidRPr="00581E02" w:rsidRDefault="00522706" w:rsidP="00BD5DBF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Každý</w:t>
      </w:r>
      <w:r w:rsidR="00BD5DBF" w:rsidRPr="00581E02">
        <w:rPr>
          <w:color w:val="000000"/>
          <w:sz w:val="22"/>
          <w:szCs w:val="22"/>
          <w:lang w:val="sk-SK"/>
        </w:rPr>
        <w:t xml:space="preserve"> g </w:t>
      </w:r>
      <w:r>
        <w:rPr>
          <w:color w:val="000000"/>
          <w:sz w:val="22"/>
          <w:szCs w:val="22"/>
          <w:lang w:val="sk-SK"/>
        </w:rPr>
        <w:t xml:space="preserve">prášku </w:t>
      </w:r>
      <w:r w:rsidR="00BD5DBF" w:rsidRPr="00581E02">
        <w:rPr>
          <w:color w:val="000000"/>
          <w:sz w:val="22"/>
          <w:szCs w:val="22"/>
          <w:lang w:val="sk-SK"/>
        </w:rPr>
        <w:t>obsahuje:</w:t>
      </w:r>
    </w:p>
    <w:p w14:paraId="4A626BDC" w14:textId="1A68A07A" w:rsidR="00BD5DBF" w:rsidRPr="00581E02" w:rsidRDefault="00BD5DBF" w:rsidP="00BD5DBF">
      <w:pPr>
        <w:rPr>
          <w:sz w:val="22"/>
          <w:lang w:val="sk-SK"/>
        </w:rPr>
      </w:pPr>
      <w:r w:rsidRPr="00581E02">
        <w:rPr>
          <w:color w:val="000000"/>
          <w:sz w:val="22"/>
          <w:lang w:val="sk-SK"/>
        </w:rPr>
        <w:t>Amoxicil</w:t>
      </w:r>
      <w:r w:rsidR="00522706">
        <w:rPr>
          <w:color w:val="000000"/>
          <w:sz w:val="22"/>
          <w:lang w:val="sk-SK"/>
        </w:rPr>
        <w:t>í</w:t>
      </w:r>
      <w:r w:rsidRPr="00581E02">
        <w:rPr>
          <w:color w:val="000000"/>
          <w:sz w:val="22"/>
          <w:lang w:val="sk-SK"/>
        </w:rPr>
        <w:t>n trihydr</w:t>
      </w:r>
      <w:r w:rsidR="00522706">
        <w:rPr>
          <w:color w:val="000000"/>
          <w:sz w:val="22"/>
          <w:lang w:val="sk-SK"/>
        </w:rPr>
        <w:t>át</w:t>
      </w:r>
      <w:r w:rsidR="00522706">
        <w:rPr>
          <w:color w:val="000000"/>
          <w:sz w:val="22"/>
          <w:lang w:val="sk-SK"/>
        </w:rPr>
        <w:tab/>
      </w:r>
      <w:r w:rsidRPr="00581E02">
        <w:rPr>
          <w:color w:val="000000"/>
          <w:sz w:val="22"/>
          <w:lang w:val="sk-SK"/>
        </w:rPr>
        <w:t>8</w:t>
      </w:r>
      <w:r w:rsidRPr="00581E02">
        <w:rPr>
          <w:sz w:val="22"/>
          <w:lang w:val="sk-SK"/>
        </w:rPr>
        <w:t>00 mg (zodpovedá 697 mg amoxicil</w:t>
      </w:r>
      <w:r w:rsidR="00522706">
        <w:rPr>
          <w:sz w:val="22"/>
          <w:lang w:val="sk-SK"/>
        </w:rPr>
        <w:t>í</w:t>
      </w:r>
      <w:r w:rsidRPr="00581E02">
        <w:rPr>
          <w:sz w:val="22"/>
          <w:lang w:val="sk-SK"/>
        </w:rPr>
        <w:t>nu)</w:t>
      </w:r>
    </w:p>
    <w:p w14:paraId="3CD0A778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02606523" w14:textId="77777777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Veľkosť balenia</w:t>
      </w:r>
    </w:p>
    <w:p w14:paraId="4714A823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7E8317F0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250 g</w:t>
      </w:r>
    </w:p>
    <w:p w14:paraId="063A3F23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highlight w:val="lightGray"/>
          <w:lang w:val="sk-SK"/>
        </w:rPr>
        <w:t>500 g</w:t>
      </w:r>
    </w:p>
    <w:p w14:paraId="0394D964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highlight w:val="lightGray"/>
          <w:lang w:val="sk-SK"/>
        </w:rPr>
        <w:t>1000 g</w:t>
      </w:r>
    </w:p>
    <w:p w14:paraId="0064833C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2B0B473A" w14:textId="1850CD6F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Cieľov</w:t>
      </w:r>
      <w:r w:rsidR="000D7A70">
        <w:rPr>
          <w:b/>
          <w:bCs/>
          <w:caps/>
          <w:color w:val="000000"/>
          <w:sz w:val="22"/>
          <w:szCs w:val="22"/>
          <w:lang w:val="sk-SK"/>
        </w:rPr>
        <w:t>É</w:t>
      </w:r>
      <w:r w:rsidRPr="00581E02">
        <w:rPr>
          <w:b/>
          <w:bCs/>
          <w:caps/>
          <w:color w:val="000000"/>
          <w:sz w:val="22"/>
          <w:szCs w:val="22"/>
          <w:lang w:val="sk-SK"/>
        </w:rPr>
        <w:t xml:space="preserve"> druh</w:t>
      </w:r>
      <w:r w:rsidR="000D7A70">
        <w:rPr>
          <w:b/>
          <w:bCs/>
          <w:caps/>
          <w:color w:val="000000"/>
          <w:sz w:val="22"/>
          <w:szCs w:val="22"/>
          <w:lang w:val="sk-SK"/>
        </w:rPr>
        <w:t>Y</w:t>
      </w:r>
    </w:p>
    <w:p w14:paraId="6AB838E9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2B89D94D" w14:textId="755EFA9E" w:rsidR="00BD5DBF" w:rsidRPr="00581E02" w:rsidRDefault="00BD5DBF" w:rsidP="00BD5DBF">
      <w:pPr>
        <w:rPr>
          <w:color w:val="000000"/>
          <w:sz w:val="22"/>
          <w:lang w:val="sk-SK"/>
        </w:rPr>
      </w:pPr>
      <w:r w:rsidRPr="00AE097B">
        <w:rPr>
          <w:color w:val="000000"/>
          <w:sz w:val="22"/>
          <w:lang w:val="sk-SK"/>
        </w:rPr>
        <w:t>Ošípané</w:t>
      </w:r>
      <w:r w:rsidR="000D7A70">
        <w:rPr>
          <w:color w:val="000000"/>
          <w:sz w:val="22"/>
          <w:lang w:val="sk-SK"/>
        </w:rPr>
        <w:t xml:space="preserve"> </w:t>
      </w:r>
      <w:r w:rsidR="000D7A70" w:rsidRPr="00E46AD9">
        <w:rPr>
          <w:color w:val="000000"/>
          <w:sz w:val="22"/>
          <w:lang w:val="sk-SK"/>
        </w:rPr>
        <w:t>a</w:t>
      </w:r>
      <w:r w:rsidR="00D62F44" w:rsidRPr="00E46AD9">
        <w:rPr>
          <w:color w:val="000000"/>
          <w:sz w:val="22"/>
          <w:lang w:val="sk-SK"/>
        </w:rPr>
        <w:t> </w:t>
      </w:r>
      <w:r w:rsidR="000D7A70" w:rsidRPr="00E46AD9">
        <w:rPr>
          <w:color w:val="000000"/>
          <w:sz w:val="22"/>
          <w:lang w:val="sk-SK"/>
        </w:rPr>
        <w:t>k</w:t>
      </w:r>
      <w:r w:rsidRPr="00E46AD9">
        <w:rPr>
          <w:color w:val="000000"/>
          <w:sz w:val="22"/>
          <w:lang w:val="sk-SK"/>
        </w:rPr>
        <w:t>ur</w:t>
      </w:r>
      <w:r w:rsidR="00D62F44" w:rsidRPr="00E46AD9">
        <w:rPr>
          <w:color w:val="000000"/>
          <w:sz w:val="22"/>
          <w:lang w:val="sk-SK"/>
        </w:rPr>
        <w:t>a domáca</w:t>
      </w:r>
      <w:r w:rsidRPr="00E46AD9">
        <w:rPr>
          <w:color w:val="000000"/>
          <w:sz w:val="22"/>
          <w:lang w:val="sk-SK"/>
        </w:rPr>
        <w:t xml:space="preserve"> (brojlery, kuričky, </w:t>
      </w:r>
      <w:r w:rsidR="00D62F44" w:rsidRPr="00E46AD9">
        <w:rPr>
          <w:color w:val="000000"/>
          <w:sz w:val="22"/>
          <w:lang w:val="sk-SK"/>
        </w:rPr>
        <w:t xml:space="preserve">kurčatá </w:t>
      </w:r>
      <w:r w:rsidR="000D7A70" w:rsidRPr="00E46AD9">
        <w:rPr>
          <w:color w:val="000000"/>
          <w:sz w:val="22"/>
          <w:lang w:val="sk-SK"/>
        </w:rPr>
        <w:t>na reprodukciu</w:t>
      </w:r>
      <w:r w:rsidRPr="00E46AD9">
        <w:rPr>
          <w:color w:val="000000"/>
          <w:sz w:val="22"/>
          <w:lang w:val="sk-SK"/>
        </w:rPr>
        <w:t>).</w:t>
      </w:r>
    </w:p>
    <w:p w14:paraId="62621DB0" w14:textId="01600CB0" w:rsidR="00BD5DBF" w:rsidRDefault="00BD5DBF" w:rsidP="00BD5DBF">
      <w:pPr>
        <w:rPr>
          <w:color w:val="000000"/>
          <w:sz w:val="22"/>
          <w:lang w:val="sk-SK"/>
        </w:rPr>
      </w:pPr>
    </w:p>
    <w:p w14:paraId="5CD37FF9" w14:textId="3E4D0BA5" w:rsidR="000D7A70" w:rsidRPr="00581E02" w:rsidRDefault="000D7A70" w:rsidP="00BD5DBF">
      <w:pPr>
        <w:rPr>
          <w:color w:val="000000"/>
          <w:sz w:val="22"/>
          <w:lang w:val="sk-SK"/>
        </w:rPr>
      </w:pPr>
      <w:r w:rsidRPr="00406DDB">
        <w:rPr>
          <w:noProof/>
          <w:lang w:val="sk-SK" w:eastAsia="sk-SK"/>
        </w:rPr>
        <w:drawing>
          <wp:inline distT="0" distB="0" distL="0" distR="0" wp14:anchorId="35F7BE67" wp14:editId="7C5041B1">
            <wp:extent cx="638175" cy="361376"/>
            <wp:effectExtent l="0" t="0" r="0" b="635"/>
            <wp:docPr id="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" cy="36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DDB">
        <w:rPr>
          <w:noProof/>
          <w:lang w:val="sk-SK" w:eastAsia="sk-SK"/>
        </w:rPr>
        <w:drawing>
          <wp:inline distT="0" distB="0" distL="0" distR="0" wp14:anchorId="2CC493AE" wp14:editId="0C6252C8">
            <wp:extent cx="335307" cy="328322"/>
            <wp:effectExtent l="0" t="0" r="7620" b="0"/>
            <wp:docPr id="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23" cy="33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9C40C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1C82FBC5" w14:textId="77777777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Indikácie</w:t>
      </w:r>
    </w:p>
    <w:p w14:paraId="68016E42" w14:textId="77777777" w:rsidR="00BD5DBF" w:rsidRPr="00581E02" w:rsidRDefault="00BD5DBF" w:rsidP="00BD5DBF">
      <w:pPr>
        <w:rPr>
          <w:iCs/>
          <w:color w:val="000000"/>
          <w:sz w:val="22"/>
          <w:szCs w:val="22"/>
          <w:lang w:val="sk-SK"/>
        </w:rPr>
      </w:pPr>
    </w:p>
    <w:p w14:paraId="19EFD4F0" w14:textId="77777777" w:rsidR="00BD5DBF" w:rsidRPr="00581E02" w:rsidRDefault="00BD5DBF" w:rsidP="00BD5DBF">
      <w:pPr>
        <w:rPr>
          <w:iCs/>
          <w:color w:val="000000"/>
          <w:sz w:val="22"/>
          <w:szCs w:val="22"/>
          <w:lang w:val="sk-SK"/>
        </w:rPr>
      </w:pPr>
    </w:p>
    <w:p w14:paraId="20C8B170" w14:textId="06141A14" w:rsidR="00BD5DBF" w:rsidRPr="00581E02" w:rsidRDefault="00BD5DBF" w:rsidP="00BD5DBF">
      <w:pPr>
        <w:pStyle w:val="Zarkazkladnhotext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b/>
          <w:bCs/>
          <w:caps/>
          <w:color w:val="000000"/>
          <w:sz w:val="22"/>
          <w:szCs w:val="22"/>
        </w:rPr>
      </w:pPr>
      <w:r w:rsidRPr="00581E02">
        <w:rPr>
          <w:b/>
          <w:bCs/>
          <w:caps/>
          <w:color w:val="000000"/>
          <w:sz w:val="22"/>
          <w:szCs w:val="22"/>
        </w:rPr>
        <w:t>cest</w:t>
      </w:r>
      <w:r w:rsidR="000D7A70">
        <w:rPr>
          <w:b/>
          <w:bCs/>
          <w:caps/>
          <w:color w:val="000000"/>
          <w:sz w:val="22"/>
          <w:szCs w:val="22"/>
        </w:rPr>
        <w:t>Y</w:t>
      </w:r>
      <w:r w:rsidRPr="00581E02">
        <w:rPr>
          <w:b/>
          <w:bCs/>
          <w:caps/>
          <w:color w:val="000000"/>
          <w:sz w:val="22"/>
          <w:szCs w:val="22"/>
        </w:rPr>
        <w:t xml:space="preserve"> podania</w:t>
      </w:r>
    </w:p>
    <w:p w14:paraId="4E4BDCA5" w14:textId="77777777" w:rsidR="00BD5DBF" w:rsidRPr="00581E02" w:rsidRDefault="00BD5DBF" w:rsidP="00BD5DBF">
      <w:pPr>
        <w:pStyle w:val="Zarkazkladnhotextu"/>
        <w:spacing w:after="0"/>
        <w:ind w:left="0"/>
        <w:rPr>
          <w:color w:val="000000"/>
          <w:sz w:val="22"/>
          <w:szCs w:val="22"/>
        </w:rPr>
      </w:pPr>
    </w:p>
    <w:p w14:paraId="2AB30C6D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Podanie v pitnej vode.</w:t>
      </w:r>
    </w:p>
    <w:p w14:paraId="31F06E24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6FBE2BEC" w14:textId="09AA21AD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Ochrann</w:t>
      </w:r>
      <w:r w:rsidR="000D7A70">
        <w:rPr>
          <w:b/>
          <w:bCs/>
          <w:caps/>
          <w:color w:val="000000"/>
          <w:sz w:val="22"/>
          <w:szCs w:val="22"/>
          <w:lang w:val="sk-SK"/>
        </w:rPr>
        <w:t>É</w:t>
      </w:r>
      <w:r w:rsidRPr="00581E02">
        <w:rPr>
          <w:b/>
          <w:bCs/>
          <w:caps/>
          <w:color w:val="000000"/>
          <w:sz w:val="22"/>
          <w:szCs w:val="22"/>
          <w:lang w:val="sk-SK"/>
        </w:rPr>
        <w:t xml:space="preserve"> lehot</w:t>
      </w:r>
      <w:r w:rsidR="000D7A70">
        <w:rPr>
          <w:b/>
          <w:bCs/>
          <w:caps/>
          <w:color w:val="000000"/>
          <w:sz w:val="22"/>
          <w:szCs w:val="22"/>
          <w:lang w:val="sk-SK"/>
        </w:rPr>
        <w:t>Y</w:t>
      </w:r>
    </w:p>
    <w:p w14:paraId="6DA7FC8F" w14:textId="77777777" w:rsidR="00BD5DBF" w:rsidRPr="00581E02" w:rsidRDefault="00BD5DBF" w:rsidP="00BD5DBF">
      <w:pPr>
        <w:pStyle w:val="Zarkazkladnhotextu"/>
        <w:spacing w:after="0"/>
        <w:ind w:left="0"/>
        <w:rPr>
          <w:color w:val="000000"/>
          <w:spacing w:val="-4"/>
          <w:sz w:val="22"/>
          <w:szCs w:val="22"/>
        </w:rPr>
      </w:pPr>
    </w:p>
    <w:p w14:paraId="6090F5A7" w14:textId="01A1C40C" w:rsidR="00BD5DBF" w:rsidRPr="00581E02" w:rsidRDefault="00BD5DBF" w:rsidP="00BD5DBF">
      <w:pPr>
        <w:pStyle w:val="Zarkazkladnhotextu"/>
        <w:spacing w:after="0"/>
        <w:ind w:left="0"/>
        <w:rPr>
          <w:color w:val="000000"/>
          <w:spacing w:val="-4"/>
          <w:sz w:val="22"/>
          <w:szCs w:val="22"/>
        </w:rPr>
      </w:pPr>
      <w:r w:rsidRPr="00AE097B">
        <w:rPr>
          <w:color w:val="000000"/>
          <w:spacing w:val="-4"/>
          <w:sz w:val="22"/>
          <w:szCs w:val="22"/>
          <w:u w:val="single"/>
        </w:rPr>
        <w:t>Ochrann</w:t>
      </w:r>
      <w:r w:rsidR="002D48EA" w:rsidRPr="00AE097B">
        <w:rPr>
          <w:color w:val="000000"/>
          <w:spacing w:val="-4"/>
          <w:sz w:val="22"/>
          <w:szCs w:val="22"/>
          <w:u w:val="single"/>
        </w:rPr>
        <w:t>é</w:t>
      </w:r>
      <w:r w:rsidRPr="00AE097B">
        <w:rPr>
          <w:color w:val="000000"/>
          <w:spacing w:val="-4"/>
          <w:sz w:val="22"/>
          <w:szCs w:val="22"/>
          <w:u w:val="single"/>
        </w:rPr>
        <w:t xml:space="preserve"> lehot</w:t>
      </w:r>
      <w:r w:rsidR="002D48EA" w:rsidRPr="00AE097B">
        <w:rPr>
          <w:color w:val="000000"/>
          <w:spacing w:val="-4"/>
          <w:sz w:val="22"/>
          <w:szCs w:val="22"/>
          <w:u w:val="single"/>
        </w:rPr>
        <w:t>y</w:t>
      </w:r>
      <w:r w:rsidRPr="00581E02">
        <w:rPr>
          <w:color w:val="000000"/>
          <w:spacing w:val="-4"/>
          <w:sz w:val="22"/>
          <w:szCs w:val="22"/>
        </w:rPr>
        <w:t>:</w:t>
      </w:r>
    </w:p>
    <w:p w14:paraId="342D03AD" w14:textId="77777777" w:rsidR="00BD5DBF" w:rsidRPr="00581E02" w:rsidRDefault="00BD5DBF" w:rsidP="00BD5DBF">
      <w:pPr>
        <w:pStyle w:val="Zarkazkladnhotextu"/>
        <w:spacing w:after="0"/>
        <w:ind w:left="0"/>
        <w:rPr>
          <w:color w:val="000000"/>
          <w:spacing w:val="-4"/>
          <w:sz w:val="22"/>
          <w:szCs w:val="22"/>
        </w:rPr>
      </w:pPr>
    </w:p>
    <w:p w14:paraId="3DF2CEED" w14:textId="07A30EB0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Ošípané</w:t>
      </w:r>
      <w:r w:rsidR="002D48EA">
        <w:rPr>
          <w:color w:val="000000"/>
          <w:lang w:val="sk-SK"/>
        </w:rPr>
        <w:t>:</w:t>
      </w:r>
      <w:r w:rsidRPr="00581E02">
        <w:rPr>
          <w:color w:val="000000"/>
          <w:lang w:val="sk-SK"/>
        </w:rPr>
        <w:t xml:space="preserve"> mäso a vnútornosti: 2 dni.</w:t>
      </w:r>
    </w:p>
    <w:p w14:paraId="65EBE936" w14:textId="77777777" w:rsidR="002D48EA" w:rsidRDefault="002D48EA" w:rsidP="00BD5DBF">
      <w:pPr>
        <w:pStyle w:val="Zkladntext"/>
        <w:rPr>
          <w:color w:val="000000"/>
          <w:lang w:val="sk-SK"/>
        </w:rPr>
      </w:pPr>
    </w:p>
    <w:p w14:paraId="26F93417" w14:textId="1665C082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E46AD9">
        <w:rPr>
          <w:color w:val="000000"/>
          <w:lang w:val="sk-SK"/>
        </w:rPr>
        <w:t>Kur</w:t>
      </w:r>
      <w:r w:rsidR="00D62F44" w:rsidRPr="00E46AD9">
        <w:rPr>
          <w:color w:val="000000"/>
          <w:lang w:val="sk-SK"/>
        </w:rPr>
        <w:t>a domáca</w:t>
      </w:r>
      <w:r w:rsidR="002D48EA" w:rsidRPr="00E46AD9">
        <w:rPr>
          <w:color w:val="000000"/>
          <w:lang w:val="sk-SK"/>
        </w:rPr>
        <w:t>:</w:t>
      </w:r>
      <w:r w:rsidRPr="00E46AD9">
        <w:rPr>
          <w:color w:val="000000"/>
          <w:lang w:val="sk-SK"/>
        </w:rPr>
        <w:t xml:space="preserve"> mäso a</w:t>
      </w:r>
      <w:r w:rsidRPr="00581E02">
        <w:rPr>
          <w:color w:val="000000"/>
          <w:lang w:val="sk-SK"/>
        </w:rPr>
        <w:t xml:space="preserve"> vnútornosti: 1 deň.</w:t>
      </w:r>
    </w:p>
    <w:p w14:paraId="37735818" w14:textId="5A3A31CA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Nepo</w:t>
      </w:r>
      <w:r w:rsidR="002D48EA">
        <w:rPr>
          <w:color w:val="000000"/>
          <w:lang w:val="sk-SK"/>
        </w:rPr>
        <w:t>uží</w:t>
      </w:r>
      <w:r w:rsidRPr="00581E02">
        <w:rPr>
          <w:color w:val="000000"/>
          <w:lang w:val="sk-SK"/>
        </w:rPr>
        <w:t xml:space="preserve">vať </w:t>
      </w:r>
      <w:r w:rsidR="002D48EA">
        <w:rPr>
          <w:color w:val="000000"/>
          <w:lang w:val="sk-SK"/>
        </w:rPr>
        <w:t xml:space="preserve">u </w:t>
      </w:r>
      <w:r w:rsidRPr="00581E02">
        <w:rPr>
          <w:color w:val="000000"/>
          <w:lang w:val="sk-SK"/>
        </w:rPr>
        <w:t>nosn</w:t>
      </w:r>
      <w:r w:rsidR="002D48EA">
        <w:rPr>
          <w:color w:val="000000"/>
          <w:lang w:val="sk-SK"/>
        </w:rPr>
        <w:t>í</w:t>
      </w:r>
      <w:r w:rsidRPr="00581E02">
        <w:rPr>
          <w:color w:val="000000"/>
          <w:lang w:val="sk-SK"/>
        </w:rPr>
        <w:t>c, ktor</w:t>
      </w:r>
      <w:r w:rsidR="002D48EA">
        <w:rPr>
          <w:color w:val="000000"/>
          <w:lang w:val="sk-SK"/>
        </w:rPr>
        <w:t>é</w:t>
      </w:r>
      <w:r w:rsidRPr="00581E02">
        <w:rPr>
          <w:color w:val="000000"/>
          <w:lang w:val="sk-SK"/>
        </w:rPr>
        <w:t xml:space="preserve"> </w:t>
      </w:r>
      <w:r w:rsidR="002D48EA">
        <w:rPr>
          <w:color w:val="000000"/>
          <w:lang w:val="sk-SK"/>
        </w:rPr>
        <w:t xml:space="preserve">produkujú </w:t>
      </w:r>
      <w:r w:rsidRPr="00581E02">
        <w:rPr>
          <w:color w:val="000000"/>
          <w:lang w:val="sk-SK"/>
        </w:rPr>
        <w:t>vajcia na ľudskú spotrebu.</w:t>
      </w:r>
    </w:p>
    <w:p w14:paraId="38EEF460" w14:textId="7BCF4EFC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 xml:space="preserve">Nepoužívať počas 3 týždňov </w:t>
      </w:r>
      <w:r w:rsidR="002D48EA">
        <w:rPr>
          <w:color w:val="000000"/>
          <w:lang w:val="sk-SK"/>
        </w:rPr>
        <w:t>pre</w:t>
      </w:r>
      <w:r w:rsidRPr="00581E02">
        <w:rPr>
          <w:color w:val="000000"/>
          <w:lang w:val="sk-SK"/>
        </w:rPr>
        <w:t>d začiatk</w:t>
      </w:r>
      <w:r w:rsidR="002D48EA">
        <w:rPr>
          <w:color w:val="000000"/>
          <w:lang w:val="sk-SK"/>
        </w:rPr>
        <w:t>om</w:t>
      </w:r>
      <w:r w:rsidRPr="00581E02">
        <w:rPr>
          <w:color w:val="000000"/>
          <w:lang w:val="sk-SK"/>
        </w:rPr>
        <w:t xml:space="preserve"> znášky.</w:t>
      </w:r>
    </w:p>
    <w:p w14:paraId="4221D001" w14:textId="77777777" w:rsidR="00BD5DBF" w:rsidRPr="00581E02" w:rsidRDefault="00BD5DBF" w:rsidP="00BD5DBF">
      <w:pPr>
        <w:pStyle w:val="Zkladntext"/>
        <w:rPr>
          <w:color w:val="000000"/>
          <w:lang w:val="sk-SK"/>
        </w:rPr>
      </w:pPr>
    </w:p>
    <w:p w14:paraId="0634C3C6" w14:textId="77777777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Dátum exspirácie</w:t>
      </w:r>
    </w:p>
    <w:p w14:paraId="31472A1E" w14:textId="77777777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</w:p>
    <w:p w14:paraId="12279AAA" w14:textId="3F2A6E91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  <w:r w:rsidRPr="00581E02">
        <w:rPr>
          <w:bCs/>
          <w:color w:val="000000"/>
          <w:sz w:val="22"/>
          <w:szCs w:val="22"/>
          <w:lang w:val="sk-SK"/>
        </w:rPr>
        <w:t>E</w:t>
      </w:r>
      <w:r w:rsidR="002D48EA" w:rsidRPr="00581E02">
        <w:rPr>
          <w:bCs/>
          <w:color w:val="000000"/>
          <w:sz w:val="22"/>
          <w:szCs w:val="22"/>
          <w:lang w:val="sk-SK"/>
        </w:rPr>
        <w:t>xp</w:t>
      </w:r>
      <w:r w:rsidR="002D48EA" w:rsidRPr="00ED7B03">
        <w:rPr>
          <w:bCs/>
          <w:color w:val="000000"/>
          <w:sz w:val="22"/>
          <w:szCs w:val="22"/>
          <w:lang w:val="sk-SK"/>
        </w:rPr>
        <w:t>.</w:t>
      </w:r>
      <w:r w:rsidR="002D48EA">
        <w:rPr>
          <w:bCs/>
          <w:color w:val="000000"/>
          <w:sz w:val="22"/>
          <w:szCs w:val="22"/>
          <w:lang w:val="sk-SK"/>
        </w:rPr>
        <w:t xml:space="preserve"> </w:t>
      </w:r>
      <w:r w:rsidRPr="00E46AD9">
        <w:rPr>
          <w:sz w:val="22"/>
          <w:szCs w:val="22"/>
          <w:highlight w:val="lightGray"/>
          <w:lang w:val="sk-SK"/>
        </w:rPr>
        <w:t>{mesiac/rok}</w:t>
      </w:r>
    </w:p>
    <w:p w14:paraId="14653677" w14:textId="77777777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</w:p>
    <w:p w14:paraId="09E72A62" w14:textId="39C460D2" w:rsidR="00BD5DBF" w:rsidRPr="00581E02" w:rsidRDefault="002D48EA" w:rsidP="00BD5DBF">
      <w:pPr>
        <w:pStyle w:val="Zkladntext"/>
        <w:rPr>
          <w:bCs/>
          <w:color w:val="000000"/>
          <w:szCs w:val="22"/>
          <w:lang w:val="sk-SK"/>
        </w:rPr>
      </w:pPr>
      <w:r w:rsidRPr="00581E02">
        <w:rPr>
          <w:bCs/>
          <w:color w:val="000000"/>
          <w:szCs w:val="22"/>
          <w:lang w:val="sk-SK"/>
        </w:rPr>
        <w:t>P</w:t>
      </w:r>
      <w:r w:rsidR="00BD5DBF" w:rsidRPr="00581E02">
        <w:rPr>
          <w:bCs/>
          <w:color w:val="000000"/>
          <w:szCs w:val="22"/>
          <w:lang w:val="sk-SK"/>
        </w:rPr>
        <w:t xml:space="preserve">o prvom otvorení </w:t>
      </w:r>
      <w:r>
        <w:rPr>
          <w:bCs/>
          <w:color w:val="000000"/>
          <w:szCs w:val="22"/>
          <w:lang w:val="sk-SK"/>
        </w:rPr>
        <w:t>použiť do</w:t>
      </w:r>
      <w:r w:rsidR="00BD5DBF" w:rsidRPr="00581E02">
        <w:rPr>
          <w:bCs/>
          <w:color w:val="000000"/>
          <w:szCs w:val="22"/>
          <w:lang w:val="sk-SK"/>
        </w:rPr>
        <w:t xml:space="preserve"> 2</w:t>
      </w:r>
      <w:r w:rsidR="00BD5DBF" w:rsidRPr="00581E02">
        <w:rPr>
          <w:color w:val="000000"/>
          <w:szCs w:val="22"/>
          <w:lang w:val="sk-SK"/>
        </w:rPr>
        <w:t xml:space="preserve"> mesiac</w:t>
      </w:r>
      <w:r>
        <w:rPr>
          <w:color w:val="000000"/>
          <w:szCs w:val="22"/>
          <w:lang w:val="sk-SK"/>
        </w:rPr>
        <w:t>ov</w:t>
      </w:r>
      <w:r w:rsidR="00BD5DBF" w:rsidRPr="00581E02">
        <w:rPr>
          <w:color w:val="000000"/>
          <w:szCs w:val="22"/>
          <w:lang w:val="sk-SK"/>
        </w:rPr>
        <w:t>.</w:t>
      </w:r>
    </w:p>
    <w:p w14:paraId="04519918" w14:textId="77777777" w:rsidR="00BD5DBF" w:rsidRPr="00581E02" w:rsidRDefault="00BD5DBF" w:rsidP="00BD5DBF">
      <w:pPr>
        <w:pStyle w:val="Zkladntext"/>
        <w:rPr>
          <w:color w:val="000000"/>
          <w:szCs w:val="22"/>
          <w:lang w:val="sk-SK"/>
        </w:rPr>
      </w:pPr>
    </w:p>
    <w:p w14:paraId="496AD6A1" w14:textId="3DC326D0" w:rsidR="00BD5DBF" w:rsidRPr="00581E02" w:rsidRDefault="00BD5DBF" w:rsidP="00BD5DBF">
      <w:pPr>
        <w:pStyle w:val="Zkladntext"/>
        <w:rPr>
          <w:color w:val="000000"/>
          <w:szCs w:val="22"/>
          <w:lang w:val="sk-SK"/>
        </w:rPr>
      </w:pPr>
      <w:r w:rsidRPr="00581E02">
        <w:rPr>
          <w:color w:val="000000"/>
          <w:szCs w:val="22"/>
          <w:lang w:val="sk-SK"/>
        </w:rPr>
        <w:t xml:space="preserve">Po </w:t>
      </w:r>
      <w:r w:rsidR="002D48EA">
        <w:rPr>
          <w:color w:val="000000"/>
          <w:szCs w:val="22"/>
          <w:lang w:val="sk-SK"/>
        </w:rPr>
        <w:t>rozpustení prášku</w:t>
      </w:r>
      <w:r w:rsidR="002D48EA" w:rsidRPr="00581E02">
        <w:rPr>
          <w:color w:val="000000"/>
          <w:szCs w:val="22"/>
          <w:lang w:val="sk-SK"/>
        </w:rPr>
        <w:t xml:space="preserve"> po</w:t>
      </w:r>
      <w:r w:rsidR="002D48EA">
        <w:rPr>
          <w:color w:val="000000"/>
          <w:szCs w:val="22"/>
          <w:lang w:val="sk-SK"/>
        </w:rPr>
        <w:t>užiť</w:t>
      </w:r>
      <w:r w:rsidR="002D48EA" w:rsidRPr="00581E02">
        <w:rPr>
          <w:color w:val="000000"/>
          <w:szCs w:val="22"/>
          <w:lang w:val="sk-SK"/>
        </w:rPr>
        <w:t xml:space="preserve"> do </w:t>
      </w:r>
      <w:r w:rsidR="002D48EA">
        <w:rPr>
          <w:color w:val="000000"/>
          <w:szCs w:val="22"/>
          <w:lang w:val="sk-SK"/>
        </w:rPr>
        <w:t>12 hodín</w:t>
      </w:r>
      <w:r w:rsidRPr="00581E02">
        <w:rPr>
          <w:color w:val="000000"/>
          <w:szCs w:val="22"/>
          <w:lang w:val="sk-SK"/>
        </w:rPr>
        <w:t>.</w:t>
      </w:r>
    </w:p>
    <w:p w14:paraId="59DAA77D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34584E7D" w14:textId="77777777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OSOBITNÉ PODMIENKY NA uchovávaniE</w:t>
      </w:r>
    </w:p>
    <w:p w14:paraId="3AC7D05A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1E90D65A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Po prvom otvorení uchovávať pri teplote neprevyšujúcej 25</w:t>
      </w:r>
      <w:r w:rsidR="005521EF" w:rsidRPr="00581E02">
        <w:rPr>
          <w:bCs/>
          <w:color w:val="000000"/>
          <w:lang w:val="sk-SK"/>
        </w:rPr>
        <w:t xml:space="preserve"> </w:t>
      </w:r>
      <w:r w:rsidRPr="00581E02">
        <w:rPr>
          <w:bCs/>
          <w:color w:val="000000"/>
          <w:lang w:val="sk-SK"/>
        </w:rPr>
        <w:t>°C.</w:t>
      </w:r>
    </w:p>
    <w:p w14:paraId="719A5B0E" w14:textId="323DF60D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lastRenderedPageBreak/>
        <w:t>Uchovávať v pôvodnom obale na ochranu pred vlhko</w:t>
      </w:r>
      <w:r w:rsidR="00D7013A" w:rsidRPr="00581E02">
        <w:rPr>
          <w:bCs/>
          <w:color w:val="000000"/>
          <w:lang w:val="sk-SK"/>
        </w:rPr>
        <w:t>sťou</w:t>
      </w:r>
      <w:r w:rsidRPr="00581E02">
        <w:rPr>
          <w:bCs/>
          <w:color w:val="000000"/>
          <w:lang w:val="sk-SK"/>
        </w:rPr>
        <w:t>.</w:t>
      </w:r>
    </w:p>
    <w:p w14:paraId="49A4187A" w14:textId="26709B0E" w:rsidR="00BD5DBF" w:rsidRPr="00581E02" w:rsidRDefault="002D48EA" w:rsidP="00BD5DBF">
      <w:pPr>
        <w:pStyle w:val="Zkladntext"/>
        <w:rPr>
          <w:bCs/>
          <w:color w:val="000000"/>
          <w:lang w:val="sk-SK"/>
        </w:rPr>
      </w:pPr>
      <w:r>
        <w:rPr>
          <w:bCs/>
          <w:color w:val="000000"/>
          <w:lang w:val="sk-SK"/>
        </w:rPr>
        <w:t>Vrecko</w:t>
      </w:r>
      <w:r w:rsidR="00BD5DBF" w:rsidRPr="00581E02">
        <w:rPr>
          <w:bCs/>
          <w:color w:val="000000"/>
          <w:lang w:val="sk-SK"/>
        </w:rPr>
        <w:t xml:space="preserve"> uchovávať pevne uzavreté.</w:t>
      </w:r>
    </w:p>
    <w:p w14:paraId="374BEBD8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76A38A0B" w14:textId="48F94273" w:rsidR="00BD5DBF" w:rsidRPr="00581E02" w:rsidRDefault="002D48EA" w:rsidP="00AE097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/>
          <w:bCs/>
          <w:caps/>
          <w:color w:val="000000"/>
          <w:sz w:val="22"/>
          <w:szCs w:val="22"/>
          <w:lang w:val="sk-SK"/>
        </w:rPr>
      </w:pPr>
      <w:r w:rsidRPr="00A46B2E">
        <w:rPr>
          <w:b/>
          <w:bCs/>
          <w:caps/>
          <w:color w:val="000000"/>
          <w:sz w:val="22"/>
          <w:szCs w:val="22"/>
          <w:lang w:val="sk-SK"/>
        </w:rPr>
        <w:t>OZNAČENIE „PRED POUŽITÍM SI PREČÍTAJTE PÍSOMNÚ INFORMÁCIU PRE POUŽÍVATEĽOV</w:t>
      </w:r>
      <w:r>
        <w:rPr>
          <w:b/>
          <w:bCs/>
          <w:caps/>
          <w:color w:val="000000"/>
          <w:sz w:val="22"/>
          <w:szCs w:val="22"/>
          <w:lang w:val="sk-SK"/>
        </w:rPr>
        <w:t>“</w:t>
      </w:r>
    </w:p>
    <w:p w14:paraId="7AF3BA42" w14:textId="77777777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</w:p>
    <w:p w14:paraId="733D7653" w14:textId="1D7711DE" w:rsidR="00BD5DBF" w:rsidRPr="00581E02" w:rsidRDefault="002D48EA" w:rsidP="00BD5DBF">
      <w:pPr>
        <w:rPr>
          <w:color w:val="000000"/>
          <w:sz w:val="22"/>
          <w:szCs w:val="22"/>
          <w:lang w:val="sk-SK"/>
        </w:rPr>
      </w:pPr>
      <w:r w:rsidRPr="00A46B2E">
        <w:rPr>
          <w:color w:val="000000"/>
          <w:sz w:val="22"/>
          <w:szCs w:val="22"/>
          <w:lang w:val="sk-SK"/>
        </w:rPr>
        <w:t>Pred použitím si</w:t>
      </w:r>
      <w:r w:rsidR="00BD5DBF" w:rsidRPr="00581E02">
        <w:rPr>
          <w:color w:val="000000"/>
          <w:sz w:val="22"/>
          <w:szCs w:val="22"/>
          <w:lang w:val="sk-SK"/>
        </w:rPr>
        <w:t xml:space="preserve"> prečítajte písomnú informáciu pre používateľov. </w:t>
      </w:r>
    </w:p>
    <w:p w14:paraId="17F15434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203800B8" w14:textId="7BF52E30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 xml:space="preserve">Označenie „len pre zvieratá“ </w:t>
      </w:r>
    </w:p>
    <w:p w14:paraId="1F8064AB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1BA2B516" w14:textId="17DF5FD9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 xml:space="preserve">Len pre zvieratá. </w:t>
      </w:r>
    </w:p>
    <w:p w14:paraId="4C09D2FA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2FEF8D53" w14:textId="77777777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OZNAČENIE „uchovávať mimo DOHĽADU A dosahu detí“</w:t>
      </w:r>
    </w:p>
    <w:p w14:paraId="140D6E17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62452007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Uchovávať mimo dohľadu a dosahu detí.</w:t>
      </w:r>
    </w:p>
    <w:p w14:paraId="10EA84D0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0FF5D1FE" w14:textId="6F6CBDA1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názov držiteľa rozhodnutia o registrácii</w:t>
      </w:r>
    </w:p>
    <w:p w14:paraId="6485BA1D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418E764A" w14:textId="77777777" w:rsidR="002D48EA" w:rsidRDefault="002D48EA" w:rsidP="00BD5DBF">
      <w:pPr>
        <w:rPr>
          <w:color w:val="000000"/>
          <w:sz w:val="22"/>
          <w:szCs w:val="22"/>
          <w:lang w:val="sk-SK"/>
        </w:rPr>
      </w:pPr>
      <w:r w:rsidRPr="00941566">
        <w:rPr>
          <w:color w:val="000000"/>
          <w:sz w:val="22"/>
          <w:szCs w:val="22"/>
          <w:highlight w:val="lightGray"/>
          <w:lang w:val="sk-SK"/>
        </w:rPr>
        <w:t>Držiteľ rozhodnutia o registrácii:</w:t>
      </w:r>
    </w:p>
    <w:p w14:paraId="7941D741" w14:textId="74321CF9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KRKA</w:t>
      </w:r>
      <w:r w:rsidRPr="00AE097B">
        <w:rPr>
          <w:color w:val="000000"/>
          <w:sz w:val="22"/>
          <w:szCs w:val="22"/>
          <w:highlight w:val="lightGray"/>
          <w:lang w:val="sk-SK"/>
        </w:rPr>
        <w:t>, d.d., Novo mesto</w:t>
      </w:r>
    </w:p>
    <w:p w14:paraId="33EBF5B6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7E3E2898" w14:textId="0C968187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Registračné číslo</w:t>
      </w:r>
    </w:p>
    <w:p w14:paraId="31A85B7C" w14:textId="77777777" w:rsidR="00BD5DBF" w:rsidRPr="00581E02" w:rsidRDefault="00BD5DBF" w:rsidP="00BD5DBF">
      <w:pPr>
        <w:rPr>
          <w:caps/>
          <w:color w:val="000000"/>
          <w:sz w:val="22"/>
          <w:szCs w:val="22"/>
          <w:lang w:val="sk-SK"/>
        </w:rPr>
      </w:pPr>
    </w:p>
    <w:p w14:paraId="22CA7F16" w14:textId="77777777" w:rsidR="00BD5DBF" w:rsidRPr="00581E02" w:rsidRDefault="00BD5DBF" w:rsidP="00BD5DBF">
      <w:pPr>
        <w:rPr>
          <w:bCs/>
          <w:color w:val="000000"/>
          <w:sz w:val="22"/>
          <w:szCs w:val="22"/>
          <w:lang w:val="sk-SK"/>
        </w:rPr>
      </w:pPr>
      <w:r w:rsidRPr="00581E02">
        <w:rPr>
          <w:bCs/>
          <w:color w:val="000000"/>
          <w:sz w:val="22"/>
          <w:szCs w:val="22"/>
          <w:lang w:val="sk-SK"/>
        </w:rPr>
        <w:t>96/051/DC/15-S</w:t>
      </w:r>
    </w:p>
    <w:p w14:paraId="4D7A3D11" w14:textId="77777777" w:rsidR="00BD5DBF" w:rsidRPr="00581E02" w:rsidRDefault="00BD5DBF" w:rsidP="00BD5DBF">
      <w:pPr>
        <w:rPr>
          <w:b/>
          <w:bCs/>
          <w:color w:val="000000"/>
          <w:sz w:val="22"/>
          <w:szCs w:val="22"/>
          <w:lang w:val="sk-SK"/>
        </w:rPr>
      </w:pPr>
    </w:p>
    <w:p w14:paraId="6585995A" w14:textId="77777777" w:rsidR="00BD5DBF" w:rsidRPr="00581E02" w:rsidRDefault="00BD5DBF" w:rsidP="00BD5DB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caps/>
          <w:color w:val="000000"/>
          <w:sz w:val="22"/>
          <w:szCs w:val="22"/>
          <w:lang w:val="sk-SK"/>
        </w:rPr>
      </w:pPr>
      <w:r w:rsidRPr="00581E02">
        <w:rPr>
          <w:b/>
          <w:bCs/>
          <w:caps/>
          <w:color w:val="000000"/>
          <w:sz w:val="22"/>
          <w:szCs w:val="22"/>
          <w:lang w:val="sk-SK"/>
        </w:rPr>
        <w:t>Číslo výrobnej šarže</w:t>
      </w:r>
    </w:p>
    <w:p w14:paraId="51590C47" w14:textId="77777777" w:rsidR="00BD5DBF" w:rsidRPr="00581E02" w:rsidRDefault="00BD5DBF" w:rsidP="00BD5DBF">
      <w:pPr>
        <w:rPr>
          <w:color w:val="000000"/>
          <w:sz w:val="22"/>
          <w:szCs w:val="22"/>
          <w:lang w:val="sk-SK"/>
        </w:rPr>
      </w:pPr>
    </w:p>
    <w:p w14:paraId="6038DFED" w14:textId="24102FAB" w:rsidR="00BD5DBF" w:rsidRPr="005E6299" w:rsidRDefault="00BD5DBF" w:rsidP="00BD5DBF">
      <w:pPr>
        <w:rPr>
          <w:lang w:val="sk-SK"/>
        </w:rPr>
      </w:pPr>
      <w:r w:rsidRPr="00581E02">
        <w:rPr>
          <w:color w:val="000000"/>
          <w:sz w:val="22"/>
          <w:szCs w:val="22"/>
          <w:lang w:val="sk-SK"/>
        </w:rPr>
        <w:t>Lot</w:t>
      </w:r>
      <w:r w:rsidR="002D48EA">
        <w:rPr>
          <w:color w:val="000000"/>
          <w:sz w:val="22"/>
          <w:szCs w:val="22"/>
          <w:lang w:val="sk-SK"/>
        </w:rPr>
        <w:t xml:space="preserve"> </w:t>
      </w:r>
      <w:r w:rsidR="002D48EA" w:rsidRPr="00A46B2E">
        <w:rPr>
          <w:sz w:val="22"/>
          <w:szCs w:val="22"/>
          <w:highlight w:val="lightGray"/>
          <w:lang w:val="sk-SK"/>
        </w:rPr>
        <w:t>{číslo}</w:t>
      </w:r>
    </w:p>
    <w:p w14:paraId="00F362AA" w14:textId="77777777" w:rsidR="00BD5DBF" w:rsidRPr="005E6299" w:rsidRDefault="00BD5DBF" w:rsidP="00BD5DBF">
      <w:pPr>
        <w:jc w:val="center"/>
        <w:rPr>
          <w:b/>
          <w:color w:val="000000"/>
          <w:sz w:val="22"/>
          <w:szCs w:val="22"/>
          <w:lang w:val="sk-SK"/>
        </w:rPr>
      </w:pPr>
      <w:r w:rsidRPr="00581E02">
        <w:rPr>
          <w:b/>
          <w:color w:val="000000"/>
          <w:sz w:val="22"/>
          <w:szCs w:val="22"/>
          <w:lang w:val="sk-SK"/>
        </w:rPr>
        <w:br w:type="page"/>
      </w:r>
    </w:p>
    <w:p w14:paraId="141CC5E3" w14:textId="04F3CB86" w:rsidR="00BD5DBF" w:rsidRPr="00581E02" w:rsidRDefault="00BD5DBF" w:rsidP="00BD5DBF">
      <w:pPr>
        <w:jc w:val="center"/>
        <w:rPr>
          <w:b/>
          <w:color w:val="000000"/>
          <w:sz w:val="22"/>
          <w:szCs w:val="22"/>
          <w:lang w:val="sk-SK"/>
        </w:rPr>
      </w:pPr>
      <w:r w:rsidRPr="00581E02">
        <w:rPr>
          <w:b/>
          <w:color w:val="000000"/>
          <w:sz w:val="22"/>
          <w:szCs w:val="22"/>
          <w:lang w:val="sk-SK"/>
        </w:rPr>
        <w:lastRenderedPageBreak/>
        <w:t xml:space="preserve">PÍSOMNÁ INFORMÁCIA PRE POUŽÍVATEĽOV </w:t>
      </w:r>
    </w:p>
    <w:p w14:paraId="03339846" w14:textId="77777777" w:rsidR="00BD5DBF" w:rsidRPr="00581E02" w:rsidRDefault="00BD5DBF" w:rsidP="00BD5DBF">
      <w:pPr>
        <w:jc w:val="center"/>
        <w:rPr>
          <w:b/>
          <w:color w:val="000000"/>
          <w:sz w:val="22"/>
          <w:szCs w:val="22"/>
          <w:lang w:val="sk-SK"/>
        </w:rPr>
      </w:pPr>
    </w:p>
    <w:p w14:paraId="34C5F0C9" w14:textId="38061443" w:rsidR="00BD5DBF" w:rsidRPr="00957DE8" w:rsidRDefault="00AA718E" w:rsidP="00957DE8">
      <w:pPr>
        <w:pStyle w:val="Odsekzoznamu"/>
        <w:numPr>
          <w:ilvl w:val="0"/>
          <w:numId w:val="5"/>
        </w:numPr>
        <w:ind w:hanging="720"/>
        <w:rPr>
          <w:b/>
          <w:color w:val="000000"/>
          <w:sz w:val="22"/>
          <w:szCs w:val="22"/>
          <w:lang w:val="sk-SK"/>
        </w:rPr>
      </w:pPr>
      <w:r w:rsidRPr="00957DE8">
        <w:rPr>
          <w:b/>
          <w:color w:val="000000"/>
          <w:sz w:val="22"/>
          <w:szCs w:val="22"/>
          <w:lang w:val="sk-SK"/>
        </w:rPr>
        <w:t>Názov veterinárneho lieku</w:t>
      </w:r>
    </w:p>
    <w:p w14:paraId="28B322F1" w14:textId="77777777" w:rsidR="00BD5DBF" w:rsidRPr="00581E02" w:rsidRDefault="00BD5DBF" w:rsidP="00BD5DBF">
      <w:pPr>
        <w:jc w:val="both"/>
        <w:rPr>
          <w:color w:val="000000"/>
          <w:sz w:val="22"/>
          <w:szCs w:val="22"/>
          <w:lang w:val="sk-SK"/>
        </w:rPr>
      </w:pPr>
    </w:p>
    <w:p w14:paraId="7B503BCF" w14:textId="3DBABEE7" w:rsidR="00BD5DBF" w:rsidRPr="00581E02" w:rsidRDefault="00BD5DBF" w:rsidP="00957DE8">
      <w:pPr>
        <w:pStyle w:val="Nadpis2"/>
        <w:keepNext w:val="0"/>
        <w:rPr>
          <w:b w:val="0"/>
        </w:rPr>
      </w:pPr>
      <w:r w:rsidRPr="00581E02">
        <w:rPr>
          <w:b w:val="0"/>
        </w:rPr>
        <w:t>Amatib 800 mg/g perorálny prášok pre ošípané a</w:t>
      </w:r>
      <w:r w:rsidR="00D62F44">
        <w:rPr>
          <w:b w:val="0"/>
        </w:rPr>
        <w:t> </w:t>
      </w:r>
      <w:r w:rsidRPr="00581E02">
        <w:rPr>
          <w:b w:val="0"/>
        </w:rPr>
        <w:t>kur</w:t>
      </w:r>
      <w:r w:rsidR="00D62F44">
        <w:rPr>
          <w:b w:val="0"/>
        </w:rPr>
        <w:t>u domácu</w:t>
      </w:r>
      <w:r w:rsidRPr="00581E02">
        <w:rPr>
          <w:b w:val="0"/>
        </w:rPr>
        <w:t xml:space="preserve"> </w:t>
      </w:r>
    </w:p>
    <w:p w14:paraId="12602808" w14:textId="77777777" w:rsidR="00BD5DBF" w:rsidRPr="00581E02" w:rsidRDefault="00BD5DBF" w:rsidP="00BD5DBF">
      <w:pPr>
        <w:jc w:val="both"/>
        <w:rPr>
          <w:sz w:val="22"/>
          <w:szCs w:val="22"/>
          <w:lang w:val="sk-SK"/>
        </w:rPr>
      </w:pPr>
    </w:p>
    <w:p w14:paraId="0DEC77E7" w14:textId="3E4C113C" w:rsidR="00BD5DBF" w:rsidRPr="00AE097B" w:rsidRDefault="00AA718E" w:rsidP="00AE097B">
      <w:pPr>
        <w:pStyle w:val="Style1"/>
        <w:numPr>
          <w:ilvl w:val="0"/>
          <w:numId w:val="5"/>
        </w:numPr>
        <w:ind w:left="709" w:hanging="709"/>
      </w:pPr>
      <w:bookmarkStart w:id="8" w:name="_Hlk158209396"/>
      <w:r w:rsidRPr="00F06ADB">
        <w:t>Zloženie</w:t>
      </w:r>
      <w:bookmarkEnd w:id="8"/>
    </w:p>
    <w:p w14:paraId="43C086D9" w14:textId="77777777" w:rsidR="00BD5DBF" w:rsidRPr="00581E02" w:rsidRDefault="00BD5DBF" w:rsidP="00BD5DBF">
      <w:pPr>
        <w:jc w:val="both"/>
        <w:rPr>
          <w:i/>
          <w:sz w:val="22"/>
          <w:szCs w:val="22"/>
          <w:lang w:val="sk-SK"/>
        </w:rPr>
      </w:pPr>
    </w:p>
    <w:p w14:paraId="4C0219EF" w14:textId="073E0BAF" w:rsidR="00BD5DBF" w:rsidRDefault="00AA718E" w:rsidP="00BD5DB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Každý </w:t>
      </w:r>
      <w:r w:rsidR="00BD5DBF" w:rsidRPr="00581E02">
        <w:rPr>
          <w:sz w:val="22"/>
          <w:szCs w:val="22"/>
          <w:lang w:val="sk-SK"/>
        </w:rPr>
        <w:t>g</w:t>
      </w:r>
      <w:r>
        <w:rPr>
          <w:sz w:val="22"/>
          <w:szCs w:val="22"/>
          <w:lang w:val="sk-SK"/>
        </w:rPr>
        <w:t>ram prášku</w:t>
      </w:r>
      <w:r w:rsidR="00BD5DBF" w:rsidRPr="00581E02">
        <w:rPr>
          <w:sz w:val="22"/>
          <w:szCs w:val="22"/>
          <w:lang w:val="sk-SK"/>
        </w:rPr>
        <w:t xml:space="preserve"> obsahuje:</w:t>
      </w:r>
    </w:p>
    <w:p w14:paraId="003FA2A9" w14:textId="77777777" w:rsidR="00AA718E" w:rsidRPr="00581E02" w:rsidRDefault="00AA718E" w:rsidP="00BD5DBF">
      <w:pPr>
        <w:rPr>
          <w:sz w:val="22"/>
          <w:szCs w:val="22"/>
          <w:lang w:val="sk-SK"/>
        </w:rPr>
      </w:pPr>
    </w:p>
    <w:p w14:paraId="07A9BD45" w14:textId="77777777" w:rsidR="00BD5DBF" w:rsidRPr="00581E02" w:rsidRDefault="00BD5DBF" w:rsidP="00BD5DBF">
      <w:pPr>
        <w:rPr>
          <w:b/>
          <w:sz w:val="22"/>
          <w:szCs w:val="22"/>
          <w:lang w:val="sk-SK"/>
        </w:rPr>
      </w:pPr>
      <w:r w:rsidRPr="00581E02">
        <w:rPr>
          <w:b/>
          <w:sz w:val="22"/>
          <w:szCs w:val="22"/>
          <w:lang w:val="sk-SK"/>
        </w:rPr>
        <w:t>Účinná látka:</w:t>
      </w:r>
    </w:p>
    <w:p w14:paraId="15CEB292" w14:textId="1BA3821F" w:rsidR="00BD5DBF" w:rsidRPr="00581E02" w:rsidRDefault="00BD5DBF" w:rsidP="00BD5DBF">
      <w:pPr>
        <w:jc w:val="both"/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Amoxicil</w:t>
      </w:r>
      <w:r w:rsidR="00AA718E">
        <w:rPr>
          <w:color w:val="000000"/>
          <w:sz w:val="22"/>
          <w:lang w:val="sk-SK"/>
        </w:rPr>
        <w:t>í</w:t>
      </w:r>
      <w:r w:rsidRPr="00581E02">
        <w:rPr>
          <w:color w:val="000000"/>
          <w:sz w:val="22"/>
          <w:lang w:val="sk-SK"/>
        </w:rPr>
        <w:t>n trihydr</w:t>
      </w:r>
      <w:r w:rsidR="00AA718E">
        <w:rPr>
          <w:color w:val="000000"/>
          <w:sz w:val="22"/>
          <w:lang w:val="sk-SK"/>
        </w:rPr>
        <w:t>át</w:t>
      </w:r>
      <w:r w:rsidR="00AA718E">
        <w:rPr>
          <w:color w:val="000000"/>
          <w:sz w:val="22"/>
          <w:lang w:val="sk-SK"/>
        </w:rPr>
        <w:tab/>
      </w:r>
      <w:r w:rsidRPr="00581E02">
        <w:rPr>
          <w:color w:val="000000"/>
          <w:sz w:val="22"/>
          <w:lang w:val="sk-SK"/>
        </w:rPr>
        <w:t>8</w:t>
      </w:r>
      <w:r w:rsidRPr="00581E02">
        <w:rPr>
          <w:sz w:val="22"/>
          <w:lang w:val="sk-SK"/>
        </w:rPr>
        <w:t>00 mg (zodpovedá 697 mg amoxicil</w:t>
      </w:r>
      <w:r w:rsidR="00AA718E">
        <w:rPr>
          <w:sz w:val="22"/>
          <w:lang w:val="sk-SK"/>
        </w:rPr>
        <w:t>í</w:t>
      </w:r>
      <w:r w:rsidRPr="00581E02">
        <w:rPr>
          <w:sz w:val="22"/>
          <w:lang w:val="sk-SK"/>
        </w:rPr>
        <w:t>nu)</w:t>
      </w:r>
    </w:p>
    <w:p w14:paraId="35A54EDA" w14:textId="77777777" w:rsidR="00BD5DBF" w:rsidRPr="00581E02" w:rsidRDefault="00BD5DBF" w:rsidP="00BD5DBF">
      <w:pPr>
        <w:jc w:val="both"/>
        <w:rPr>
          <w:sz w:val="22"/>
          <w:szCs w:val="22"/>
          <w:lang w:val="sk-SK"/>
        </w:rPr>
      </w:pPr>
    </w:p>
    <w:p w14:paraId="21CEC36F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Biely až svetložltý prášok.</w:t>
      </w:r>
    </w:p>
    <w:p w14:paraId="0106E063" w14:textId="77777777" w:rsidR="00BD5DBF" w:rsidRPr="00AA718E" w:rsidRDefault="00BD5DBF" w:rsidP="00BD5DBF">
      <w:pPr>
        <w:jc w:val="both"/>
        <w:rPr>
          <w:color w:val="000000"/>
          <w:sz w:val="22"/>
          <w:szCs w:val="22"/>
          <w:lang w:val="sk-SK"/>
        </w:rPr>
      </w:pPr>
    </w:p>
    <w:p w14:paraId="05F1C146" w14:textId="74889070" w:rsidR="00AA718E" w:rsidRPr="00ED7B03" w:rsidRDefault="00AA718E" w:rsidP="00957DE8">
      <w:pPr>
        <w:pStyle w:val="Odsekzoznamu"/>
        <w:numPr>
          <w:ilvl w:val="0"/>
          <w:numId w:val="5"/>
        </w:numPr>
        <w:ind w:hanging="720"/>
        <w:jc w:val="both"/>
        <w:rPr>
          <w:b/>
          <w:bCs/>
          <w:color w:val="000000"/>
          <w:sz w:val="22"/>
          <w:szCs w:val="22"/>
          <w:lang w:val="sk-SK"/>
        </w:rPr>
      </w:pPr>
      <w:bookmarkStart w:id="9" w:name="_Hlk159931774"/>
      <w:r w:rsidRPr="00AE097B">
        <w:rPr>
          <w:b/>
          <w:bCs/>
          <w:sz w:val="22"/>
          <w:szCs w:val="22"/>
          <w:lang w:val="sk-SK"/>
        </w:rPr>
        <w:t>Cieľové druhy</w:t>
      </w:r>
      <w:bookmarkEnd w:id="9"/>
      <w:r w:rsidRPr="00ED7B03" w:rsidDel="00957DE8">
        <w:rPr>
          <w:b/>
          <w:bCs/>
          <w:color w:val="000000"/>
          <w:sz w:val="22"/>
          <w:szCs w:val="22"/>
          <w:lang w:val="sk-SK"/>
        </w:rPr>
        <w:t xml:space="preserve"> </w:t>
      </w:r>
    </w:p>
    <w:p w14:paraId="361A0D21" w14:textId="0141471B" w:rsidR="00AA718E" w:rsidRDefault="00AA718E" w:rsidP="00AA718E">
      <w:pPr>
        <w:jc w:val="both"/>
        <w:rPr>
          <w:b/>
          <w:color w:val="000000"/>
          <w:sz w:val="22"/>
          <w:szCs w:val="22"/>
          <w:lang w:val="sk-SK"/>
        </w:rPr>
      </w:pPr>
    </w:p>
    <w:p w14:paraId="40519560" w14:textId="18CA911E" w:rsidR="00AA718E" w:rsidRPr="00AE097B" w:rsidRDefault="00AA718E" w:rsidP="00AE097B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Ošípané</w:t>
      </w:r>
      <w:r>
        <w:rPr>
          <w:color w:val="000000"/>
          <w:sz w:val="22"/>
          <w:lang w:val="sk-SK"/>
        </w:rPr>
        <w:t xml:space="preserve"> a</w:t>
      </w:r>
      <w:r w:rsidR="00D62F44">
        <w:rPr>
          <w:color w:val="000000"/>
          <w:sz w:val="22"/>
          <w:lang w:val="sk-SK"/>
        </w:rPr>
        <w:t> </w:t>
      </w:r>
      <w:r w:rsidRPr="00581E02">
        <w:rPr>
          <w:color w:val="000000"/>
          <w:sz w:val="22"/>
          <w:lang w:val="sk-SK"/>
        </w:rPr>
        <w:t>kur</w:t>
      </w:r>
      <w:r w:rsidR="00D62F44">
        <w:rPr>
          <w:color w:val="000000"/>
          <w:sz w:val="22"/>
          <w:lang w:val="sk-SK"/>
        </w:rPr>
        <w:t>a domáca</w:t>
      </w:r>
      <w:r w:rsidRPr="00581E02">
        <w:rPr>
          <w:color w:val="000000"/>
          <w:sz w:val="22"/>
          <w:lang w:val="sk-SK"/>
        </w:rPr>
        <w:t xml:space="preserve"> (brojlery, kuričky, </w:t>
      </w:r>
      <w:r>
        <w:rPr>
          <w:color w:val="000000"/>
          <w:sz w:val="22"/>
          <w:lang w:val="sk-SK"/>
        </w:rPr>
        <w:t>kurčatá na reprodukciu</w:t>
      </w:r>
      <w:r w:rsidRPr="00581E02">
        <w:rPr>
          <w:color w:val="000000"/>
          <w:sz w:val="22"/>
          <w:lang w:val="sk-SK"/>
        </w:rPr>
        <w:t>).</w:t>
      </w:r>
    </w:p>
    <w:p w14:paraId="79A53ACB" w14:textId="77777777" w:rsidR="00AA718E" w:rsidRPr="00ED7B03" w:rsidRDefault="00AA718E" w:rsidP="00AE097B">
      <w:pPr>
        <w:pStyle w:val="Odsekzoznamu"/>
        <w:jc w:val="both"/>
        <w:rPr>
          <w:b/>
          <w:color w:val="000000"/>
          <w:sz w:val="22"/>
          <w:szCs w:val="22"/>
          <w:lang w:val="sk-SK"/>
        </w:rPr>
      </w:pPr>
    </w:p>
    <w:p w14:paraId="7FDADAE7" w14:textId="3E5DCB48" w:rsidR="00BD5DBF" w:rsidRPr="00ED7B03" w:rsidRDefault="00AA718E" w:rsidP="00957DE8">
      <w:pPr>
        <w:pStyle w:val="Odsekzoznamu"/>
        <w:numPr>
          <w:ilvl w:val="0"/>
          <w:numId w:val="5"/>
        </w:numPr>
        <w:ind w:hanging="720"/>
        <w:jc w:val="both"/>
        <w:rPr>
          <w:b/>
          <w:color w:val="000000"/>
          <w:sz w:val="22"/>
          <w:szCs w:val="22"/>
          <w:lang w:val="sk-SK"/>
        </w:rPr>
      </w:pPr>
      <w:r w:rsidRPr="00E62F23">
        <w:rPr>
          <w:b/>
          <w:color w:val="000000"/>
          <w:sz w:val="22"/>
          <w:szCs w:val="22"/>
          <w:lang w:val="sk-SK"/>
        </w:rPr>
        <w:t>Indikáci</w:t>
      </w:r>
      <w:r w:rsidRPr="00AA718E">
        <w:rPr>
          <w:b/>
          <w:color w:val="000000"/>
          <w:sz w:val="22"/>
          <w:szCs w:val="22"/>
          <w:lang w:val="sk-SK"/>
        </w:rPr>
        <w:t>e</w:t>
      </w:r>
      <w:r>
        <w:rPr>
          <w:b/>
          <w:color w:val="000000"/>
          <w:sz w:val="22"/>
          <w:szCs w:val="22"/>
          <w:lang w:val="sk-SK"/>
        </w:rPr>
        <w:t xml:space="preserve"> na použitie</w:t>
      </w:r>
    </w:p>
    <w:p w14:paraId="0A0CBED1" w14:textId="77777777" w:rsidR="00BD5DBF" w:rsidRPr="00E62F23" w:rsidRDefault="00BD5DBF" w:rsidP="00BD5DBF">
      <w:pPr>
        <w:jc w:val="both"/>
        <w:rPr>
          <w:color w:val="000000"/>
          <w:sz w:val="22"/>
          <w:szCs w:val="22"/>
          <w:lang w:val="sk-SK"/>
        </w:rPr>
      </w:pPr>
    </w:p>
    <w:p w14:paraId="26011059" w14:textId="77777777" w:rsidR="00BD5DBF" w:rsidRPr="00581E02" w:rsidRDefault="00BD5DBF" w:rsidP="00BD5DBF">
      <w:pPr>
        <w:tabs>
          <w:tab w:val="center" w:pos="4513"/>
          <w:tab w:val="right" w:pos="9026"/>
        </w:tabs>
        <w:rPr>
          <w:b/>
          <w:color w:val="000000"/>
          <w:sz w:val="22"/>
          <w:lang w:val="sk-SK"/>
        </w:rPr>
      </w:pPr>
      <w:r w:rsidRPr="00581E02">
        <w:rPr>
          <w:b/>
          <w:color w:val="000000"/>
          <w:sz w:val="22"/>
          <w:lang w:val="sk-SK"/>
        </w:rPr>
        <w:t>Ošípané:</w:t>
      </w:r>
    </w:p>
    <w:p w14:paraId="11DCF78F" w14:textId="77777777" w:rsidR="00BD5DBF" w:rsidRPr="00581E02" w:rsidRDefault="00BD5DBF" w:rsidP="00BD5DBF">
      <w:pPr>
        <w:tabs>
          <w:tab w:val="center" w:pos="4513"/>
          <w:tab w:val="right" w:pos="9026"/>
        </w:tabs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Liečba infekcií respiračnej sústavy, gastrointestinálnej sústavy, meningitídy, artritídy</w:t>
      </w:r>
      <w:r w:rsidRPr="00581E02">
        <w:rPr>
          <w:rFonts w:eastAsia="Segoe UI"/>
          <w:sz w:val="22"/>
          <w:szCs w:val="22"/>
          <w:lang w:val="sk-SK" w:eastAsia="en-US"/>
        </w:rPr>
        <w:t xml:space="preserve"> a sekundárnych infekcií spôsobených baktériami citlivými na amoxicilín</w:t>
      </w:r>
      <w:r w:rsidRPr="00581E02">
        <w:rPr>
          <w:color w:val="000000"/>
          <w:sz w:val="22"/>
          <w:lang w:val="sk-SK"/>
        </w:rPr>
        <w:t>.</w:t>
      </w:r>
    </w:p>
    <w:p w14:paraId="6511D887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78AC99FE" w14:textId="2F4C6ACA" w:rsidR="00BD5DBF" w:rsidRPr="00581E02" w:rsidRDefault="00BD5DBF" w:rsidP="00BD5DBF">
      <w:pPr>
        <w:rPr>
          <w:b/>
          <w:color w:val="000000"/>
          <w:sz w:val="22"/>
          <w:lang w:val="sk-SK"/>
        </w:rPr>
      </w:pPr>
      <w:r w:rsidRPr="00581E02">
        <w:rPr>
          <w:b/>
          <w:color w:val="000000"/>
          <w:sz w:val="22"/>
          <w:lang w:val="sk-SK"/>
        </w:rPr>
        <w:t>Kur</w:t>
      </w:r>
      <w:r w:rsidR="00D62F44">
        <w:rPr>
          <w:b/>
          <w:color w:val="000000"/>
          <w:sz w:val="22"/>
          <w:lang w:val="sk-SK"/>
        </w:rPr>
        <w:t>a domáca</w:t>
      </w:r>
      <w:r w:rsidRPr="00581E02">
        <w:rPr>
          <w:b/>
          <w:color w:val="000000"/>
          <w:sz w:val="22"/>
          <w:lang w:val="sk-SK"/>
        </w:rPr>
        <w:t>:</w:t>
      </w:r>
    </w:p>
    <w:p w14:paraId="109C9525" w14:textId="21A994DC" w:rsidR="00BD5DBF" w:rsidRPr="00581E02" w:rsidRDefault="00BD5DBF" w:rsidP="00BD5DBF">
      <w:pPr>
        <w:rPr>
          <w:sz w:val="22"/>
          <w:szCs w:val="22"/>
          <w:lang w:val="sk-SK"/>
        </w:rPr>
      </w:pPr>
      <w:r w:rsidRPr="00581E02">
        <w:rPr>
          <w:color w:val="000000"/>
          <w:sz w:val="22"/>
          <w:lang w:val="sk-SK"/>
        </w:rPr>
        <w:t>Liečba infekcií respiračnej a gastrointest</w:t>
      </w:r>
      <w:r w:rsidR="00957DE8">
        <w:rPr>
          <w:color w:val="000000"/>
          <w:sz w:val="22"/>
          <w:lang w:val="sk-SK"/>
        </w:rPr>
        <w:t>i</w:t>
      </w:r>
      <w:r w:rsidRPr="00581E02">
        <w:rPr>
          <w:color w:val="000000"/>
          <w:sz w:val="22"/>
          <w:lang w:val="sk-SK"/>
        </w:rPr>
        <w:t>nálnej sústavy</w:t>
      </w:r>
      <w:r w:rsidRPr="00581E02">
        <w:rPr>
          <w:rFonts w:eastAsia="Segoe UI"/>
          <w:sz w:val="22"/>
          <w:szCs w:val="22"/>
          <w:lang w:val="sk-SK" w:eastAsia="en-US"/>
        </w:rPr>
        <w:t xml:space="preserve"> (iných ako salmonelových infekcií) spôsobených baktériami citlivými na amoxicilín.</w:t>
      </w:r>
    </w:p>
    <w:p w14:paraId="62126742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77103F5E" w14:textId="01C08EB9" w:rsidR="00BD5DBF" w:rsidRPr="00957DE8" w:rsidRDefault="00AA718E" w:rsidP="00957DE8">
      <w:pPr>
        <w:pStyle w:val="Odsekzoznamu"/>
        <w:numPr>
          <w:ilvl w:val="0"/>
          <w:numId w:val="5"/>
        </w:numPr>
        <w:ind w:hanging="720"/>
        <w:jc w:val="both"/>
        <w:rPr>
          <w:b/>
          <w:color w:val="000000"/>
          <w:sz w:val="22"/>
          <w:szCs w:val="22"/>
          <w:lang w:val="sk-SK"/>
        </w:rPr>
      </w:pPr>
      <w:r w:rsidRPr="00957DE8">
        <w:rPr>
          <w:b/>
          <w:color w:val="000000"/>
          <w:sz w:val="22"/>
          <w:szCs w:val="22"/>
          <w:lang w:val="sk-SK"/>
        </w:rPr>
        <w:t>Kontraindikácie</w:t>
      </w:r>
    </w:p>
    <w:p w14:paraId="455BE4AC" w14:textId="77777777" w:rsidR="00BD5DBF" w:rsidRPr="00581E02" w:rsidRDefault="00BD5DBF" w:rsidP="00BD5DBF">
      <w:pPr>
        <w:jc w:val="both"/>
        <w:rPr>
          <w:color w:val="000000"/>
          <w:sz w:val="22"/>
          <w:szCs w:val="22"/>
          <w:lang w:val="sk-SK"/>
        </w:rPr>
      </w:pPr>
    </w:p>
    <w:p w14:paraId="71606722" w14:textId="1D2EFAED" w:rsidR="00BD5DBF" w:rsidRPr="00581E02" w:rsidRDefault="00BD5DBF" w:rsidP="00AE097B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Nepo</w:t>
      </w:r>
      <w:r w:rsidR="00AA718E">
        <w:rPr>
          <w:color w:val="000000"/>
          <w:sz w:val="22"/>
          <w:szCs w:val="22"/>
          <w:lang w:val="sk-SK"/>
        </w:rPr>
        <w:t>uží</w:t>
      </w:r>
      <w:r w:rsidRPr="00581E02">
        <w:rPr>
          <w:color w:val="000000"/>
          <w:sz w:val="22"/>
          <w:szCs w:val="22"/>
          <w:lang w:val="sk-SK"/>
        </w:rPr>
        <w:t>vať v prípad</w:t>
      </w:r>
      <w:r w:rsidR="00AA718E">
        <w:rPr>
          <w:color w:val="000000"/>
          <w:sz w:val="22"/>
          <w:szCs w:val="22"/>
          <w:lang w:val="sk-SK"/>
        </w:rPr>
        <w:t>och</w:t>
      </w:r>
      <w:r w:rsidRPr="00581E02">
        <w:rPr>
          <w:color w:val="000000"/>
          <w:sz w:val="22"/>
          <w:szCs w:val="22"/>
          <w:lang w:val="sk-SK"/>
        </w:rPr>
        <w:t xml:space="preserve"> precitlivenosti na penicilíny</w:t>
      </w:r>
      <w:r w:rsidR="00D7013A" w:rsidRPr="005E6299">
        <w:rPr>
          <w:color w:val="000000"/>
          <w:sz w:val="22"/>
          <w:szCs w:val="22"/>
          <w:lang w:val="sk-SK"/>
        </w:rPr>
        <w:t>,</w:t>
      </w:r>
      <w:r w:rsidRPr="005E6299">
        <w:rPr>
          <w:color w:val="000000"/>
          <w:sz w:val="22"/>
          <w:szCs w:val="22"/>
          <w:lang w:val="sk-SK"/>
        </w:rPr>
        <w:t xml:space="preserve"> iné l</w:t>
      </w:r>
      <w:r w:rsidR="00AA718E">
        <w:rPr>
          <w:color w:val="000000"/>
          <w:sz w:val="22"/>
          <w:szCs w:val="22"/>
          <w:lang w:val="sk-SK"/>
        </w:rPr>
        <w:t>iečiv</w:t>
      </w:r>
      <w:r w:rsidRPr="005E6299">
        <w:rPr>
          <w:color w:val="000000"/>
          <w:sz w:val="22"/>
          <w:szCs w:val="22"/>
          <w:lang w:val="sk-SK"/>
        </w:rPr>
        <w:t xml:space="preserve">á zo skupiny betalaktámov alebo </w:t>
      </w:r>
      <w:r w:rsidR="00AA718E" w:rsidRPr="005E6299">
        <w:rPr>
          <w:color w:val="000000"/>
          <w:sz w:val="22"/>
          <w:szCs w:val="22"/>
          <w:lang w:val="sk-SK"/>
        </w:rPr>
        <w:t>na</w:t>
      </w:r>
      <w:r w:rsidR="00AA718E">
        <w:rPr>
          <w:color w:val="000000"/>
          <w:sz w:val="22"/>
          <w:szCs w:val="22"/>
          <w:lang w:val="sk-SK"/>
        </w:rPr>
        <w:t> </w:t>
      </w:r>
      <w:r w:rsidRPr="005E6299">
        <w:rPr>
          <w:color w:val="000000"/>
          <w:sz w:val="22"/>
          <w:szCs w:val="22"/>
          <w:lang w:val="sk-SK"/>
        </w:rPr>
        <w:t>ktorúkoľvek z pomocných látok.</w:t>
      </w:r>
    </w:p>
    <w:p w14:paraId="1A617C97" w14:textId="77777777" w:rsidR="00BD5DBF" w:rsidRPr="00581E02" w:rsidRDefault="00BD5DBF" w:rsidP="00BD5DBF">
      <w:pPr>
        <w:jc w:val="both"/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Nepodávať zvieratám s vážnym ochorením obličiek vrátane anúrie alebo oligúrie.</w:t>
      </w:r>
    </w:p>
    <w:p w14:paraId="28F55C70" w14:textId="77777777" w:rsidR="00BD5DBF" w:rsidRPr="00581E02" w:rsidRDefault="00BD5DBF" w:rsidP="00BD5DBF">
      <w:pPr>
        <w:jc w:val="both"/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>Nepodávať králikom, morčatám, škrečkom, pieskomilom ani iným malým bylinožravcom.</w:t>
      </w:r>
    </w:p>
    <w:p w14:paraId="67E7F546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Nepodávať prežúvavcom alebo koňom.</w:t>
      </w:r>
    </w:p>
    <w:p w14:paraId="48B96E4C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Nepodávať v prípade prítomnosti baktérií produkujúcich beta-laktamázy.</w:t>
      </w:r>
    </w:p>
    <w:p w14:paraId="0CC93AB8" w14:textId="77777777" w:rsidR="00BD5DBF" w:rsidRPr="00581E02" w:rsidRDefault="00BD5DBF" w:rsidP="00BD5DBF">
      <w:pPr>
        <w:jc w:val="both"/>
        <w:rPr>
          <w:color w:val="000000"/>
          <w:sz w:val="22"/>
          <w:szCs w:val="22"/>
          <w:lang w:val="sk-SK"/>
        </w:rPr>
      </w:pPr>
    </w:p>
    <w:p w14:paraId="34336B6D" w14:textId="77777777" w:rsidR="00AA718E" w:rsidRDefault="00AA718E" w:rsidP="00957DE8">
      <w:pPr>
        <w:pStyle w:val="Odsekzoznamu"/>
        <w:numPr>
          <w:ilvl w:val="0"/>
          <w:numId w:val="5"/>
        </w:numPr>
        <w:ind w:hanging="720"/>
        <w:jc w:val="both"/>
        <w:rPr>
          <w:b/>
          <w:color w:val="000000"/>
          <w:sz w:val="22"/>
          <w:szCs w:val="22"/>
          <w:lang w:val="sk-SK"/>
        </w:rPr>
      </w:pPr>
      <w:r>
        <w:rPr>
          <w:b/>
          <w:color w:val="000000"/>
          <w:sz w:val="22"/>
          <w:szCs w:val="22"/>
          <w:lang w:val="sk-SK"/>
        </w:rPr>
        <w:t>Osobitné upozornenia</w:t>
      </w:r>
    </w:p>
    <w:p w14:paraId="0D1BDDE3" w14:textId="77777777" w:rsidR="00AA718E" w:rsidRPr="00ED7B03" w:rsidRDefault="00AA718E" w:rsidP="00AA718E">
      <w:pPr>
        <w:pStyle w:val="Odsekzoznamu"/>
        <w:jc w:val="both"/>
        <w:rPr>
          <w:b/>
          <w:color w:val="000000"/>
          <w:sz w:val="22"/>
          <w:szCs w:val="22"/>
          <w:lang w:val="sk-SK"/>
        </w:rPr>
      </w:pPr>
    </w:p>
    <w:p w14:paraId="7538D710" w14:textId="66C495F4" w:rsidR="00AA718E" w:rsidRDefault="00AA718E" w:rsidP="00AA718E">
      <w:pPr>
        <w:rPr>
          <w:sz w:val="22"/>
          <w:szCs w:val="22"/>
          <w:lang w:val="sk-SK"/>
        </w:rPr>
      </w:pPr>
      <w:bookmarkStart w:id="10" w:name="_Hlk158209797"/>
      <w:r w:rsidRPr="00AE097B">
        <w:rPr>
          <w:sz w:val="22"/>
          <w:szCs w:val="22"/>
          <w:u w:val="single"/>
          <w:lang w:val="sk-SK"/>
        </w:rPr>
        <w:t>Osobitné upozornenia</w:t>
      </w:r>
      <w:r w:rsidRPr="00AE097B">
        <w:rPr>
          <w:sz w:val="22"/>
          <w:szCs w:val="22"/>
          <w:lang w:val="sk-SK"/>
        </w:rPr>
        <w:t>:</w:t>
      </w:r>
      <w:bookmarkEnd w:id="10"/>
    </w:p>
    <w:p w14:paraId="518FE3AE" w14:textId="1232D27D" w:rsidR="004F6CD5" w:rsidRDefault="004F6CD5" w:rsidP="004F6CD5">
      <w:pPr>
        <w:rPr>
          <w:color w:val="000000"/>
          <w:sz w:val="22"/>
          <w:szCs w:val="22"/>
          <w:lang w:val="sk-SK"/>
        </w:rPr>
      </w:pPr>
      <w:r w:rsidRPr="00581E02">
        <w:rPr>
          <w:color w:val="000000"/>
          <w:sz w:val="22"/>
          <w:szCs w:val="22"/>
          <w:lang w:val="sk-SK"/>
        </w:rPr>
        <w:t xml:space="preserve">Choré zvieratá môžu mať znížený príjem vody a/alebo krmiva a následne môžu vyžadovať parenterálne podávanie </w:t>
      </w:r>
      <w:r>
        <w:rPr>
          <w:color w:val="000000"/>
          <w:sz w:val="22"/>
          <w:szCs w:val="22"/>
          <w:lang w:val="sk-SK"/>
        </w:rPr>
        <w:t xml:space="preserve">veterinárneho </w:t>
      </w:r>
      <w:r w:rsidRPr="00581E02">
        <w:rPr>
          <w:color w:val="000000"/>
          <w:sz w:val="22"/>
          <w:szCs w:val="22"/>
          <w:lang w:val="sk-SK"/>
        </w:rPr>
        <w:t>lieku.</w:t>
      </w:r>
    </w:p>
    <w:p w14:paraId="42C1C2C7" w14:textId="1E5A1D11" w:rsidR="004F6CD5" w:rsidRDefault="004F6CD5" w:rsidP="004F6CD5">
      <w:pPr>
        <w:rPr>
          <w:color w:val="000000"/>
          <w:sz w:val="22"/>
          <w:szCs w:val="22"/>
          <w:lang w:val="sk-SK"/>
        </w:rPr>
      </w:pPr>
    </w:p>
    <w:p w14:paraId="0E96F1A4" w14:textId="23C9D049" w:rsidR="004F6CD5" w:rsidRPr="00AE097B" w:rsidRDefault="004F6CD5" w:rsidP="004F6CD5">
      <w:pPr>
        <w:rPr>
          <w:color w:val="000000"/>
          <w:sz w:val="22"/>
          <w:u w:val="single"/>
          <w:lang w:val="sk-SK"/>
        </w:rPr>
      </w:pPr>
      <w:r w:rsidRPr="00AE097B">
        <w:rPr>
          <w:color w:val="000000"/>
          <w:sz w:val="22"/>
          <w:u w:val="single"/>
          <w:lang w:val="sk-SK"/>
        </w:rPr>
        <w:t>Osobitné opatrenia na bezpečné používanie u cieľových druhov</w:t>
      </w:r>
      <w:r w:rsidRPr="00AE097B">
        <w:rPr>
          <w:color w:val="000000"/>
          <w:sz w:val="22"/>
          <w:lang w:val="sk-SK"/>
        </w:rPr>
        <w:t>:</w:t>
      </w:r>
    </w:p>
    <w:p w14:paraId="4FC0E224" w14:textId="77777777" w:rsidR="004F6CD5" w:rsidRPr="00AE097B" w:rsidRDefault="004F6CD5" w:rsidP="004F6CD5">
      <w:pPr>
        <w:rPr>
          <w:color w:val="000000"/>
          <w:sz w:val="22"/>
          <w:szCs w:val="22"/>
          <w:lang w:val="sk-SK"/>
        </w:rPr>
      </w:pPr>
      <w:r w:rsidRPr="00AE097B">
        <w:rPr>
          <w:color w:val="000000"/>
          <w:sz w:val="22"/>
          <w:szCs w:val="22"/>
          <w:lang w:val="sk-SK"/>
        </w:rPr>
        <w:t>Pri používaní veterinárneho lieku je potrebné zohľadniť oficiálnu národnú a miestnu antimikrobiálnu politiku.</w:t>
      </w:r>
    </w:p>
    <w:p w14:paraId="35B05672" w14:textId="77777777" w:rsidR="004F6CD5" w:rsidRPr="00AE097B" w:rsidRDefault="004F6CD5" w:rsidP="004F6CD5">
      <w:pPr>
        <w:rPr>
          <w:color w:val="000000"/>
          <w:sz w:val="22"/>
          <w:szCs w:val="22"/>
          <w:lang w:val="sk-SK"/>
        </w:rPr>
      </w:pPr>
      <w:r w:rsidRPr="00AE097B">
        <w:rPr>
          <w:color w:val="000000"/>
          <w:sz w:val="22"/>
          <w:szCs w:val="22"/>
          <w:lang w:val="sk-SK"/>
        </w:rPr>
        <w:t>Použitie tohto veterinárneho lieku má byť založené na testovaní citlivosti baktérií izolovaných zo zvieraťa. Ak to nie je možné, liečba má byť založená na miestnych (regionálnych, farmových) epidemiologických informáciách o citlivosti cieľových baktérií.</w:t>
      </w:r>
    </w:p>
    <w:p w14:paraId="48F1254F" w14:textId="3F90110F" w:rsidR="004F6CD5" w:rsidRPr="00AE097B" w:rsidRDefault="004F6CD5" w:rsidP="004F6CD5">
      <w:pPr>
        <w:pStyle w:val="Zkladntext"/>
        <w:rPr>
          <w:color w:val="000000"/>
          <w:szCs w:val="22"/>
          <w:lang w:val="sk-SK"/>
        </w:rPr>
      </w:pPr>
      <w:r w:rsidRPr="00AE097B">
        <w:rPr>
          <w:color w:val="000000"/>
          <w:lang w:val="sk-SK"/>
        </w:rPr>
        <w:t xml:space="preserve">Použitie tohto </w:t>
      </w:r>
      <w:r w:rsidRPr="00AE097B">
        <w:rPr>
          <w:color w:val="000000"/>
          <w:szCs w:val="22"/>
          <w:lang w:val="sk-SK"/>
        </w:rPr>
        <w:t>veterinárneho</w:t>
      </w:r>
      <w:r w:rsidRPr="00AE097B">
        <w:rPr>
          <w:color w:val="000000"/>
          <w:lang w:val="sk-SK"/>
        </w:rPr>
        <w:t xml:space="preserve"> lieku v rozpore s pokynmi uvedenými v</w:t>
      </w:r>
      <w:r>
        <w:rPr>
          <w:color w:val="000000"/>
          <w:lang w:val="sk-SK"/>
        </w:rPr>
        <w:t> súhrne charakteristických vlastností lieku</w:t>
      </w:r>
      <w:r w:rsidRPr="00AE097B">
        <w:rPr>
          <w:color w:val="000000"/>
          <w:lang w:val="sk-SK"/>
        </w:rPr>
        <w:t xml:space="preserve"> môže zvýšiť prevalenciu baktérií rezistentných</w:t>
      </w:r>
      <w:r w:rsidRPr="00AE097B">
        <w:rPr>
          <w:color w:val="000000"/>
          <w:szCs w:val="22"/>
          <w:lang w:val="sk-SK"/>
        </w:rPr>
        <w:t xml:space="preserve"> voči amoxicilínu a môže znížiť účinnosť liečby.</w:t>
      </w:r>
    </w:p>
    <w:p w14:paraId="663135FE" w14:textId="77777777" w:rsidR="004F6CD5" w:rsidRPr="00AE097B" w:rsidRDefault="004F6CD5" w:rsidP="004F6CD5">
      <w:pPr>
        <w:rPr>
          <w:color w:val="000000"/>
          <w:sz w:val="22"/>
          <w:lang w:val="sk-SK"/>
        </w:rPr>
      </w:pPr>
    </w:p>
    <w:p w14:paraId="08F13981" w14:textId="104839B1" w:rsidR="004F6CD5" w:rsidRPr="00AE097B" w:rsidRDefault="004F6CD5" w:rsidP="004F6CD5">
      <w:pPr>
        <w:rPr>
          <w:color w:val="000000"/>
          <w:sz w:val="22"/>
          <w:lang w:val="sk-SK"/>
        </w:rPr>
      </w:pPr>
      <w:r w:rsidRPr="00AE097B">
        <w:rPr>
          <w:color w:val="000000"/>
          <w:sz w:val="22"/>
          <w:u w:val="single"/>
          <w:lang w:val="sk-SK"/>
        </w:rPr>
        <w:t>Osobitné opatrenia, ktoré má urobiť osoba podávajúca liek zvieratám</w:t>
      </w:r>
      <w:r w:rsidRPr="00AE097B">
        <w:rPr>
          <w:color w:val="000000"/>
          <w:sz w:val="22"/>
          <w:lang w:val="sk-SK"/>
        </w:rPr>
        <w:t>:</w:t>
      </w:r>
    </w:p>
    <w:p w14:paraId="2937B061" w14:textId="77777777" w:rsidR="004F6CD5" w:rsidRPr="00AE097B" w:rsidRDefault="004F6CD5" w:rsidP="00AE097B">
      <w:pPr>
        <w:ind w:right="-284"/>
        <w:rPr>
          <w:color w:val="000000"/>
          <w:sz w:val="22"/>
          <w:lang w:val="sk-SK"/>
        </w:rPr>
      </w:pPr>
      <w:r w:rsidRPr="00AE097B">
        <w:rPr>
          <w:color w:val="000000"/>
          <w:sz w:val="22"/>
          <w:lang w:val="sk-SK"/>
        </w:rPr>
        <w:t xml:space="preserve">Penicilíny môžu spôsobiť precitlivenosť (alergiu) po injekcii, inhalácii, požití alebo po kontakte s kožou. Precitlivenosť na penicilíny môže viesť ku skríženej precitlivenosti na cefalosporíny a naopak. Alergické reakcie na tieto liečivá môžu byť niekedy závažné. </w:t>
      </w:r>
    </w:p>
    <w:p w14:paraId="58763AA6" w14:textId="77777777" w:rsidR="004F6CD5" w:rsidRPr="00AE097B" w:rsidRDefault="004F6CD5" w:rsidP="004F6CD5">
      <w:pPr>
        <w:rPr>
          <w:bCs/>
          <w:color w:val="000000"/>
          <w:sz w:val="22"/>
          <w:lang w:val="sk-SK"/>
        </w:rPr>
      </w:pPr>
      <w:r w:rsidRPr="00AE097B">
        <w:rPr>
          <w:bCs/>
          <w:color w:val="000000"/>
          <w:sz w:val="22"/>
          <w:lang w:val="sk-SK"/>
        </w:rPr>
        <w:lastRenderedPageBreak/>
        <w:t xml:space="preserve">Ľudia so známou precitlivenosťou na betalaktámové antibiotiká sa musia vyhnúť manipulácii s týmto </w:t>
      </w:r>
      <w:r w:rsidRPr="00AE097B">
        <w:rPr>
          <w:color w:val="000000"/>
          <w:sz w:val="22"/>
          <w:szCs w:val="22"/>
          <w:lang w:val="sk-SK"/>
        </w:rPr>
        <w:t>veterinárnym</w:t>
      </w:r>
      <w:r w:rsidRPr="00AE097B">
        <w:rPr>
          <w:bCs/>
          <w:color w:val="000000"/>
          <w:sz w:val="22"/>
          <w:lang w:val="sk-SK"/>
        </w:rPr>
        <w:t xml:space="preserve"> liekom. </w:t>
      </w:r>
    </w:p>
    <w:p w14:paraId="4AB4E219" w14:textId="7572B9BE" w:rsidR="004F6CD5" w:rsidRPr="00AE097B" w:rsidRDefault="00F667C6" w:rsidP="004F6CD5">
      <w:pPr>
        <w:rPr>
          <w:bCs/>
          <w:color w:val="000000"/>
          <w:sz w:val="22"/>
          <w:lang w:val="sk-SK"/>
        </w:rPr>
      </w:pPr>
      <w:r w:rsidRPr="00AE097B">
        <w:rPr>
          <w:bCs/>
          <w:color w:val="000000"/>
          <w:sz w:val="22"/>
          <w:lang w:val="sk-SK"/>
        </w:rPr>
        <w:t>S</w:t>
      </w:r>
      <w:r>
        <w:rPr>
          <w:bCs/>
          <w:color w:val="000000"/>
          <w:sz w:val="22"/>
          <w:lang w:val="sk-SK"/>
        </w:rPr>
        <w:t xml:space="preserve"> týmto </w:t>
      </w:r>
      <w:r w:rsidR="004F6CD5" w:rsidRPr="00AE097B">
        <w:rPr>
          <w:color w:val="000000"/>
          <w:sz w:val="22"/>
          <w:szCs w:val="22"/>
          <w:lang w:val="sk-SK"/>
        </w:rPr>
        <w:t>veterinárnym</w:t>
      </w:r>
      <w:r w:rsidR="004F6CD5" w:rsidRPr="00AE097B">
        <w:rPr>
          <w:bCs/>
          <w:color w:val="000000"/>
          <w:sz w:val="22"/>
          <w:lang w:val="sk-SK"/>
        </w:rPr>
        <w:t xml:space="preserve"> liekom </w:t>
      </w:r>
      <w:r>
        <w:rPr>
          <w:bCs/>
          <w:color w:val="000000"/>
          <w:sz w:val="22"/>
          <w:lang w:val="sk-SK"/>
        </w:rPr>
        <w:t xml:space="preserve">zaobchádzať </w:t>
      </w:r>
      <w:r w:rsidR="004F6CD5" w:rsidRPr="00AE097B">
        <w:rPr>
          <w:bCs/>
          <w:color w:val="000000"/>
          <w:sz w:val="22"/>
          <w:lang w:val="sk-SK"/>
        </w:rPr>
        <w:t>opatrne, aby sa zabránilo expozícii, dodržiavať všetky odporúčané opatrenia.</w:t>
      </w:r>
    </w:p>
    <w:p w14:paraId="1852B339" w14:textId="77777777" w:rsidR="004F6CD5" w:rsidRPr="00AE097B" w:rsidRDefault="004F6CD5" w:rsidP="004F6CD5">
      <w:pPr>
        <w:rPr>
          <w:color w:val="000000"/>
          <w:sz w:val="22"/>
          <w:szCs w:val="22"/>
          <w:lang w:val="sk-SK"/>
        </w:rPr>
      </w:pPr>
      <w:r w:rsidRPr="00AE097B">
        <w:rPr>
          <w:color w:val="000000"/>
          <w:sz w:val="22"/>
          <w:szCs w:val="22"/>
          <w:lang w:val="sk-SK"/>
        </w:rPr>
        <w:t xml:space="preserve">Vyhnúť sa kontaktu veterinárneho lieku s kožou a očami, pretože môže pôsobiť dráždivo. </w:t>
      </w:r>
    </w:p>
    <w:p w14:paraId="37B258E4" w14:textId="77777777" w:rsidR="004F6CD5" w:rsidRPr="00AE097B" w:rsidRDefault="004F6CD5" w:rsidP="004F6CD5">
      <w:pPr>
        <w:rPr>
          <w:bCs/>
          <w:color w:val="000000"/>
          <w:sz w:val="22"/>
          <w:lang w:val="sk-SK"/>
        </w:rPr>
      </w:pPr>
      <w:r w:rsidRPr="00AE097B">
        <w:rPr>
          <w:bCs/>
          <w:color w:val="000000"/>
          <w:sz w:val="22"/>
          <w:lang w:val="sk-SK"/>
        </w:rPr>
        <w:t>Pri manipulácii s </w:t>
      </w:r>
      <w:r w:rsidRPr="00AE097B">
        <w:rPr>
          <w:color w:val="000000"/>
          <w:sz w:val="22"/>
          <w:szCs w:val="22"/>
          <w:lang w:val="sk-SK"/>
        </w:rPr>
        <w:t>veterinárnym</w:t>
      </w:r>
      <w:r w:rsidRPr="00AE097B">
        <w:rPr>
          <w:bCs/>
          <w:color w:val="000000"/>
          <w:sz w:val="22"/>
          <w:lang w:val="sk-SK"/>
        </w:rPr>
        <w:t xml:space="preserve"> liekom nejesť, nepiť a nefajčiť.</w:t>
      </w:r>
    </w:p>
    <w:p w14:paraId="5008EBBC" w14:textId="77777777" w:rsidR="004F6CD5" w:rsidRPr="00AE097B" w:rsidRDefault="004F6CD5" w:rsidP="004F6CD5">
      <w:pPr>
        <w:rPr>
          <w:bCs/>
          <w:color w:val="000000"/>
          <w:sz w:val="22"/>
          <w:lang w:val="sk-SK"/>
        </w:rPr>
      </w:pPr>
      <w:r w:rsidRPr="00AE097B">
        <w:rPr>
          <w:color w:val="000000"/>
          <w:sz w:val="22"/>
          <w:szCs w:val="22"/>
          <w:lang w:val="sk-SK"/>
        </w:rPr>
        <w:t>Pri príprave a podávaní medikovanej pitnej vody sa vyhnúť kontaktu kože s veterinárnym liekom a vdychovaniu prachových častíc.</w:t>
      </w:r>
    </w:p>
    <w:p w14:paraId="01485B06" w14:textId="77777777" w:rsidR="004F6CD5" w:rsidRPr="00AE097B" w:rsidRDefault="004F6CD5" w:rsidP="004F6CD5">
      <w:pPr>
        <w:rPr>
          <w:bCs/>
          <w:color w:val="000000"/>
          <w:sz w:val="22"/>
          <w:lang w:val="sk-SK"/>
        </w:rPr>
      </w:pPr>
      <w:r w:rsidRPr="00AE097B">
        <w:rPr>
          <w:color w:val="000000"/>
          <w:sz w:val="22"/>
          <w:szCs w:val="22"/>
          <w:lang w:val="sk-SK"/>
        </w:rPr>
        <w:t>Pri miešaní medikovanej vody a manipulácii s veterinárnym liekom používať osobné ochranné prostriedky pozostávajúce z rukavíc a vhodnej protiprachovej masky (napr. jednorazový polmaskový respirátor podľa európskej normy EN</w:t>
      </w:r>
      <w:r w:rsidRPr="00AE097B">
        <w:rPr>
          <w:color w:val="000000"/>
          <w:sz w:val="22"/>
          <w:szCs w:val="22"/>
          <w:lang w:val="sk-SK"/>
        </w:rPr>
        <w:noBreakHyphen/>
        <w:t>149 alebo respirátor na opakované použitie podľa európskej normy EN</w:t>
      </w:r>
      <w:r w:rsidRPr="00AE097B">
        <w:rPr>
          <w:color w:val="000000"/>
          <w:sz w:val="22"/>
          <w:szCs w:val="22"/>
          <w:lang w:val="sk-SK"/>
        </w:rPr>
        <w:noBreakHyphen/>
        <w:t>140 s filtrom podľa normy EN</w:t>
      </w:r>
      <w:r w:rsidRPr="00AE097B">
        <w:rPr>
          <w:color w:val="000000"/>
          <w:sz w:val="22"/>
          <w:szCs w:val="22"/>
          <w:lang w:val="sk-SK"/>
        </w:rPr>
        <w:noBreakHyphen/>
        <w:t>143).</w:t>
      </w:r>
      <w:r w:rsidRPr="00AE097B">
        <w:rPr>
          <w:bCs/>
          <w:color w:val="000000"/>
          <w:sz w:val="22"/>
          <w:lang w:val="sk-SK"/>
        </w:rPr>
        <w:t xml:space="preserve"> Po manipulácii s veterinárnym liekom si umyť ruky. </w:t>
      </w:r>
    </w:p>
    <w:p w14:paraId="4FD8B2D8" w14:textId="77777777" w:rsidR="004F6CD5" w:rsidRPr="00AE097B" w:rsidRDefault="004F6CD5" w:rsidP="004F6CD5">
      <w:pPr>
        <w:rPr>
          <w:bCs/>
          <w:color w:val="000000"/>
          <w:sz w:val="22"/>
          <w:lang w:val="sk-SK"/>
        </w:rPr>
      </w:pPr>
      <w:r w:rsidRPr="00AE097B">
        <w:rPr>
          <w:bCs/>
          <w:color w:val="000000"/>
          <w:sz w:val="22"/>
          <w:lang w:val="sk-SK"/>
        </w:rPr>
        <w:t>V prípade kontaktu s očami a kožou, exponované miesto ihneď opláchnuť veľkým množstvom čistej vody.</w:t>
      </w:r>
    </w:p>
    <w:p w14:paraId="4751F51E" w14:textId="4A671881" w:rsidR="004F6CD5" w:rsidRPr="00ED7B03" w:rsidRDefault="004F6CD5" w:rsidP="004F6CD5">
      <w:pPr>
        <w:rPr>
          <w:color w:val="000000"/>
          <w:sz w:val="22"/>
          <w:szCs w:val="22"/>
          <w:lang w:val="sk-SK"/>
        </w:rPr>
      </w:pPr>
      <w:r w:rsidRPr="00AE097B">
        <w:rPr>
          <w:bCs/>
          <w:color w:val="000000"/>
          <w:sz w:val="22"/>
          <w:lang w:val="sk-SK"/>
        </w:rPr>
        <w:t xml:space="preserve">Ak sa </w:t>
      </w:r>
      <w:r w:rsidR="00F667C6">
        <w:rPr>
          <w:bCs/>
          <w:color w:val="000000"/>
          <w:sz w:val="22"/>
          <w:lang w:val="sk-SK"/>
        </w:rPr>
        <w:t xml:space="preserve">u vás </w:t>
      </w:r>
      <w:r w:rsidRPr="00AE097B">
        <w:rPr>
          <w:bCs/>
          <w:color w:val="000000"/>
          <w:sz w:val="22"/>
          <w:lang w:val="sk-SK"/>
        </w:rPr>
        <w:t xml:space="preserve">po expozícii </w:t>
      </w:r>
      <w:r w:rsidR="00F667C6">
        <w:rPr>
          <w:bCs/>
          <w:color w:val="000000"/>
          <w:sz w:val="22"/>
          <w:lang w:val="sk-SK"/>
        </w:rPr>
        <w:t xml:space="preserve">veterinárnemu lieku </w:t>
      </w:r>
      <w:r w:rsidRPr="00AE097B">
        <w:rPr>
          <w:bCs/>
          <w:color w:val="000000"/>
          <w:sz w:val="22"/>
          <w:lang w:val="sk-SK"/>
        </w:rPr>
        <w:t>objavia príznaky, ako napr. kožná vyrážka, vyhľadať lekársku pomoc a ukázať lekárovi túto písomnú informáciu pre používateľov alebo obal. Opuch tváre, pier alebo očí, alebo ťažkosti s dýchaním sú závažné príznaky a vyžadujú okamžitú lekársku pomoc.</w:t>
      </w:r>
    </w:p>
    <w:p w14:paraId="0219E7AD" w14:textId="596AB1AE" w:rsidR="004F6CD5" w:rsidRDefault="004F6CD5" w:rsidP="004F6CD5">
      <w:pPr>
        <w:rPr>
          <w:color w:val="000000"/>
          <w:sz w:val="22"/>
          <w:szCs w:val="22"/>
          <w:lang w:val="sk-SK"/>
        </w:rPr>
      </w:pPr>
    </w:p>
    <w:p w14:paraId="4C2B4458" w14:textId="77777777" w:rsidR="00866FF6" w:rsidRPr="00957DE8" w:rsidRDefault="00866FF6" w:rsidP="00866FF6">
      <w:pPr>
        <w:rPr>
          <w:sz w:val="22"/>
          <w:szCs w:val="22"/>
        </w:rPr>
      </w:pPr>
      <w:r w:rsidRPr="00957DE8">
        <w:rPr>
          <w:sz w:val="22"/>
          <w:szCs w:val="22"/>
          <w:u w:val="single"/>
        </w:rPr>
        <w:t>Gravidita a laktácia</w:t>
      </w:r>
      <w:r w:rsidRPr="00957DE8">
        <w:rPr>
          <w:sz w:val="22"/>
          <w:szCs w:val="22"/>
        </w:rPr>
        <w:t>:</w:t>
      </w:r>
    </w:p>
    <w:p w14:paraId="32E9CDD8" w14:textId="7C923DEF" w:rsidR="00866FF6" w:rsidRPr="00581E02" w:rsidRDefault="00866FF6" w:rsidP="00866FF6">
      <w:pPr>
        <w:rPr>
          <w:color w:val="000000"/>
          <w:sz w:val="22"/>
          <w:lang w:val="sk-SK"/>
        </w:rPr>
      </w:pPr>
      <w:r w:rsidRPr="00A1522A">
        <w:rPr>
          <w:color w:val="000000"/>
          <w:sz w:val="22"/>
          <w:szCs w:val="22"/>
          <w:lang w:val="sk-SK"/>
        </w:rPr>
        <w:t>Be</w:t>
      </w:r>
      <w:r w:rsidRPr="00581E02">
        <w:rPr>
          <w:color w:val="000000"/>
          <w:sz w:val="22"/>
          <w:lang w:val="sk-SK"/>
        </w:rPr>
        <w:t>zpečnosť veterinárneho lieku počas gravidity</w:t>
      </w:r>
      <w:r>
        <w:rPr>
          <w:color w:val="000000"/>
          <w:sz w:val="22"/>
          <w:lang w:val="sk-SK"/>
        </w:rPr>
        <w:t xml:space="preserve"> a</w:t>
      </w:r>
      <w:r w:rsidRPr="00581E02">
        <w:rPr>
          <w:color w:val="000000"/>
          <w:sz w:val="22"/>
          <w:lang w:val="sk-SK"/>
        </w:rPr>
        <w:t xml:space="preserve"> laktácie nebola stanovená. Laboratórne štúdie </w:t>
      </w:r>
      <w:r w:rsidR="00F667C6">
        <w:rPr>
          <w:color w:val="000000"/>
          <w:sz w:val="22"/>
          <w:lang w:val="sk-SK"/>
        </w:rPr>
        <w:t>na</w:t>
      </w:r>
      <w:r w:rsidRPr="00581E02">
        <w:rPr>
          <w:color w:val="000000"/>
          <w:sz w:val="22"/>
          <w:lang w:val="sk-SK"/>
        </w:rPr>
        <w:t> potkano</w:t>
      </w:r>
      <w:r w:rsidR="00F667C6">
        <w:rPr>
          <w:color w:val="000000"/>
          <w:sz w:val="22"/>
          <w:lang w:val="sk-SK"/>
        </w:rPr>
        <w:t>ch</w:t>
      </w:r>
      <w:r w:rsidRPr="00581E02">
        <w:rPr>
          <w:color w:val="000000"/>
          <w:sz w:val="22"/>
          <w:lang w:val="sk-SK"/>
        </w:rPr>
        <w:t xml:space="preserve"> a králiko</w:t>
      </w:r>
      <w:r w:rsidR="00F667C6">
        <w:rPr>
          <w:color w:val="000000"/>
          <w:sz w:val="22"/>
          <w:lang w:val="sk-SK"/>
        </w:rPr>
        <w:t>ch</w:t>
      </w:r>
      <w:r w:rsidRPr="00581E02">
        <w:rPr>
          <w:color w:val="000000"/>
          <w:sz w:val="22"/>
          <w:lang w:val="sk-SK"/>
        </w:rPr>
        <w:t xml:space="preserve"> nedokázali žiadne teratogénne, fetotoxické</w:t>
      </w:r>
      <w:r>
        <w:rPr>
          <w:color w:val="000000"/>
          <w:sz w:val="22"/>
          <w:lang w:val="sk-SK"/>
        </w:rPr>
        <w:t>,</w:t>
      </w:r>
      <w:r w:rsidRPr="00581E02">
        <w:rPr>
          <w:color w:val="000000"/>
          <w:sz w:val="22"/>
          <w:lang w:val="sk-SK"/>
        </w:rPr>
        <w:t xml:space="preserve"> maternotoxické účinky.</w:t>
      </w:r>
    </w:p>
    <w:p w14:paraId="4E8AA432" w14:textId="77777777" w:rsidR="00866FF6" w:rsidRPr="00581E02" w:rsidRDefault="00866FF6" w:rsidP="00866FF6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Použ</w:t>
      </w:r>
      <w:r>
        <w:rPr>
          <w:color w:val="000000"/>
          <w:sz w:val="22"/>
          <w:lang w:val="sk-SK"/>
        </w:rPr>
        <w:t>i</w:t>
      </w:r>
      <w:r w:rsidRPr="00581E02">
        <w:rPr>
          <w:color w:val="000000"/>
          <w:sz w:val="22"/>
          <w:lang w:val="sk-SK"/>
        </w:rPr>
        <w:t>ť len po zhodnotení prínosu/rizika zodpovedným veterinárnym lekárom.</w:t>
      </w:r>
    </w:p>
    <w:p w14:paraId="37C9EC01" w14:textId="77777777" w:rsidR="00866FF6" w:rsidRPr="00721587" w:rsidRDefault="00866FF6" w:rsidP="00866FF6">
      <w:pPr>
        <w:rPr>
          <w:sz w:val="22"/>
          <w:szCs w:val="22"/>
          <w:lang w:val="sk-SK"/>
        </w:rPr>
      </w:pPr>
    </w:p>
    <w:p w14:paraId="586FB409" w14:textId="77777777" w:rsidR="00866FF6" w:rsidRPr="00721587" w:rsidRDefault="00866FF6" w:rsidP="00866FF6">
      <w:pPr>
        <w:rPr>
          <w:sz w:val="22"/>
          <w:szCs w:val="22"/>
        </w:rPr>
      </w:pPr>
      <w:r w:rsidRPr="00721587">
        <w:rPr>
          <w:sz w:val="22"/>
          <w:szCs w:val="22"/>
          <w:u w:val="single"/>
        </w:rPr>
        <w:t>Nosnice</w:t>
      </w:r>
      <w:r w:rsidRPr="00721587">
        <w:rPr>
          <w:sz w:val="22"/>
          <w:szCs w:val="22"/>
        </w:rPr>
        <w:t>:</w:t>
      </w:r>
    </w:p>
    <w:p w14:paraId="505A96A9" w14:textId="77777777" w:rsidR="00866FF6" w:rsidRPr="00721587" w:rsidRDefault="00866FF6" w:rsidP="00866FF6">
      <w:pPr>
        <w:rPr>
          <w:sz w:val="22"/>
          <w:szCs w:val="22"/>
          <w:lang w:val="sk-SK"/>
        </w:rPr>
      </w:pPr>
      <w:r w:rsidRPr="00721587">
        <w:rPr>
          <w:sz w:val="22"/>
          <w:szCs w:val="22"/>
          <w:lang w:val="sk-SK"/>
        </w:rPr>
        <w:t>Bezpečnosť veterinárneho lieku počas znášky nebola stanovená. Použ</w:t>
      </w:r>
      <w:r>
        <w:rPr>
          <w:sz w:val="22"/>
          <w:szCs w:val="22"/>
          <w:lang w:val="sk-SK"/>
        </w:rPr>
        <w:t>iť</w:t>
      </w:r>
      <w:r w:rsidRPr="00721587">
        <w:rPr>
          <w:sz w:val="22"/>
          <w:szCs w:val="22"/>
          <w:lang w:val="sk-SK"/>
        </w:rPr>
        <w:t xml:space="preserve"> len po zhodnotení prínosu/rizika zodpovedným veterinárnym lekárom.</w:t>
      </w:r>
    </w:p>
    <w:p w14:paraId="6D2F570B" w14:textId="16D0E459" w:rsidR="00866FF6" w:rsidRPr="00ED7B03" w:rsidRDefault="00866FF6" w:rsidP="004F6CD5">
      <w:pPr>
        <w:rPr>
          <w:color w:val="000000"/>
          <w:sz w:val="22"/>
          <w:szCs w:val="22"/>
          <w:lang w:val="sk-SK"/>
        </w:rPr>
      </w:pPr>
    </w:p>
    <w:p w14:paraId="11F4815A" w14:textId="77777777" w:rsidR="00866FF6" w:rsidRPr="00AE097B" w:rsidRDefault="00866FF6" w:rsidP="00866FF6">
      <w:pPr>
        <w:rPr>
          <w:sz w:val="22"/>
          <w:szCs w:val="22"/>
          <w:lang w:val="sk-SK"/>
        </w:rPr>
      </w:pPr>
      <w:bookmarkStart w:id="11" w:name="_Hlk159933827"/>
      <w:r w:rsidRPr="00AE097B">
        <w:rPr>
          <w:sz w:val="22"/>
          <w:szCs w:val="22"/>
          <w:u w:val="single"/>
          <w:lang w:val="sk-SK"/>
        </w:rPr>
        <w:t>Interakcie s inými liekmi a ďalšie formy interakcií</w:t>
      </w:r>
      <w:r w:rsidRPr="00AE097B">
        <w:rPr>
          <w:sz w:val="22"/>
          <w:szCs w:val="22"/>
          <w:lang w:val="sk-SK"/>
        </w:rPr>
        <w:t>:</w:t>
      </w:r>
      <w:bookmarkEnd w:id="11"/>
    </w:p>
    <w:p w14:paraId="6C3A3962" w14:textId="3B0CB6ED" w:rsidR="00866FF6" w:rsidRPr="00581E02" w:rsidRDefault="00866FF6" w:rsidP="00866FF6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Amoxicilín účinkuje baktericídne inhib</w:t>
      </w:r>
      <w:r w:rsidR="00F667C6">
        <w:rPr>
          <w:color w:val="000000"/>
          <w:sz w:val="22"/>
          <w:lang w:val="sk-SK"/>
        </w:rPr>
        <w:t>íciou</w:t>
      </w:r>
      <w:r w:rsidRPr="00581E02">
        <w:rPr>
          <w:color w:val="000000"/>
          <w:sz w:val="22"/>
          <w:lang w:val="sk-SK"/>
        </w:rPr>
        <w:t xml:space="preserve"> syntéz</w:t>
      </w:r>
      <w:r w:rsidR="00F667C6">
        <w:rPr>
          <w:color w:val="000000"/>
          <w:sz w:val="22"/>
          <w:lang w:val="sk-SK"/>
        </w:rPr>
        <w:t>y</w:t>
      </w:r>
      <w:r w:rsidRPr="00581E02">
        <w:rPr>
          <w:color w:val="000000"/>
          <w:sz w:val="22"/>
          <w:lang w:val="sk-SK"/>
        </w:rPr>
        <w:t xml:space="preserve"> bakteriálnej bunkovej steny počas množenia. Preto v princípe </w:t>
      </w:r>
      <w:r w:rsidR="00F667C6">
        <w:rPr>
          <w:color w:val="000000"/>
          <w:sz w:val="22"/>
          <w:lang w:val="sk-SK"/>
        </w:rPr>
        <w:t xml:space="preserve">nie je </w:t>
      </w:r>
      <w:r w:rsidRPr="00581E02">
        <w:rPr>
          <w:color w:val="000000"/>
          <w:sz w:val="22"/>
          <w:lang w:val="sk-SK"/>
        </w:rPr>
        <w:t>kompatibilný s bakt</w:t>
      </w:r>
      <w:r w:rsidR="00F667C6">
        <w:rPr>
          <w:color w:val="000000"/>
          <w:sz w:val="22"/>
          <w:lang w:val="sk-SK"/>
        </w:rPr>
        <w:t>e</w:t>
      </w:r>
      <w:r w:rsidRPr="00581E02">
        <w:rPr>
          <w:color w:val="000000"/>
          <w:sz w:val="22"/>
          <w:lang w:val="sk-SK"/>
        </w:rPr>
        <w:t>riostatickými antibiotikami (napr. tetracyklínm</w:t>
      </w:r>
      <w:r>
        <w:rPr>
          <w:color w:val="000000"/>
          <w:sz w:val="22"/>
          <w:lang w:val="sk-SK"/>
        </w:rPr>
        <w:t>i</w:t>
      </w:r>
      <w:r w:rsidRPr="00581E02">
        <w:rPr>
          <w:color w:val="000000"/>
          <w:sz w:val="22"/>
          <w:lang w:val="sk-SK"/>
        </w:rPr>
        <w:t xml:space="preserve">), ktoré inhibujú množenie. Účinkuje synergicky s </w:t>
      </w:r>
      <w:r w:rsidRPr="00581E02">
        <w:rPr>
          <w:sz w:val="22"/>
          <w:szCs w:val="22"/>
          <w:lang w:val="sk-SK"/>
        </w:rPr>
        <w:t>ß-laktámovými antibiotikami a aminoglykozidmi</w:t>
      </w:r>
      <w:r w:rsidRPr="00581E02">
        <w:rPr>
          <w:color w:val="000000"/>
          <w:sz w:val="22"/>
          <w:lang w:val="sk-SK"/>
        </w:rPr>
        <w:t>.</w:t>
      </w:r>
    </w:p>
    <w:p w14:paraId="66D4EF7D" w14:textId="77777777" w:rsidR="00866FF6" w:rsidRPr="00ED7B03" w:rsidRDefault="00866FF6" w:rsidP="004F6CD5">
      <w:pPr>
        <w:rPr>
          <w:color w:val="000000"/>
          <w:sz w:val="22"/>
          <w:szCs w:val="22"/>
          <w:lang w:val="sk-SK"/>
        </w:rPr>
      </w:pPr>
    </w:p>
    <w:p w14:paraId="7348FF8F" w14:textId="77777777" w:rsidR="00866FF6" w:rsidRPr="00AE097B" w:rsidRDefault="00866FF6" w:rsidP="00866FF6">
      <w:pPr>
        <w:rPr>
          <w:sz w:val="22"/>
          <w:szCs w:val="22"/>
        </w:rPr>
      </w:pPr>
      <w:r w:rsidRPr="00AE097B">
        <w:rPr>
          <w:sz w:val="22"/>
          <w:szCs w:val="22"/>
          <w:u w:val="single"/>
        </w:rPr>
        <w:t>Závažné inkompatibility</w:t>
      </w:r>
      <w:r w:rsidRPr="00AE097B">
        <w:rPr>
          <w:sz w:val="22"/>
          <w:szCs w:val="22"/>
        </w:rPr>
        <w:t>:</w:t>
      </w:r>
    </w:p>
    <w:p w14:paraId="67E71AB2" w14:textId="77777777" w:rsidR="00866FF6" w:rsidRPr="00581E02" w:rsidRDefault="00866FF6" w:rsidP="00866FF6">
      <w:pPr>
        <w:rPr>
          <w:sz w:val="22"/>
          <w:szCs w:val="22"/>
          <w:lang w:val="sk-SK"/>
        </w:rPr>
      </w:pPr>
      <w:r w:rsidRPr="00581E02">
        <w:rPr>
          <w:sz w:val="22"/>
          <w:szCs w:val="22"/>
          <w:lang w:val="sk-SK"/>
        </w:rPr>
        <w:t>Z dôvodu chýbania štúdií kompatibilit</w:t>
      </w:r>
      <w:r>
        <w:rPr>
          <w:sz w:val="22"/>
          <w:szCs w:val="22"/>
          <w:lang w:val="sk-SK"/>
        </w:rPr>
        <w:t>y</w:t>
      </w:r>
      <w:r w:rsidRPr="00581E02">
        <w:rPr>
          <w:sz w:val="22"/>
          <w:szCs w:val="22"/>
          <w:lang w:val="sk-SK"/>
        </w:rPr>
        <w:t xml:space="preserve"> sa tento veterinárny liek nesmie miešať s </w:t>
      </w:r>
      <w:r>
        <w:rPr>
          <w:sz w:val="22"/>
          <w:szCs w:val="22"/>
          <w:lang w:val="sk-SK"/>
        </w:rPr>
        <w:t>iný</w:t>
      </w:r>
      <w:r w:rsidRPr="00581E02">
        <w:rPr>
          <w:sz w:val="22"/>
          <w:szCs w:val="22"/>
          <w:lang w:val="sk-SK"/>
        </w:rPr>
        <w:t>mi veterinárnymi liekmi.</w:t>
      </w:r>
    </w:p>
    <w:p w14:paraId="1EB99B84" w14:textId="77777777" w:rsidR="004F6CD5" w:rsidRPr="00AE097B" w:rsidRDefault="004F6CD5" w:rsidP="00AA718E">
      <w:pPr>
        <w:rPr>
          <w:sz w:val="22"/>
          <w:szCs w:val="22"/>
          <w:lang w:val="sk-SK"/>
        </w:rPr>
      </w:pPr>
    </w:p>
    <w:p w14:paraId="1EDE67E8" w14:textId="5F11737E" w:rsidR="00BD5DBF" w:rsidRPr="00AE097B" w:rsidRDefault="00AA718E" w:rsidP="00ED7B03">
      <w:pPr>
        <w:pStyle w:val="Odsekzoznamu"/>
        <w:numPr>
          <w:ilvl w:val="0"/>
          <w:numId w:val="5"/>
        </w:numPr>
        <w:ind w:hanging="720"/>
        <w:jc w:val="both"/>
        <w:rPr>
          <w:b/>
          <w:color w:val="000000"/>
          <w:sz w:val="22"/>
          <w:szCs w:val="22"/>
          <w:lang w:val="sk-SK"/>
        </w:rPr>
      </w:pPr>
      <w:r w:rsidRPr="00AE097B">
        <w:rPr>
          <w:b/>
          <w:color w:val="000000"/>
          <w:sz w:val="22"/>
          <w:szCs w:val="22"/>
          <w:lang w:val="sk-SK"/>
        </w:rPr>
        <w:t>Nežiaduce účinky</w:t>
      </w:r>
    </w:p>
    <w:p w14:paraId="5544F88F" w14:textId="77777777" w:rsidR="00BD5DBF" w:rsidRPr="00581E02" w:rsidRDefault="00BD5DBF" w:rsidP="00BD5DBF">
      <w:pPr>
        <w:jc w:val="both"/>
        <w:rPr>
          <w:color w:val="000000"/>
          <w:sz w:val="22"/>
          <w:szCs w:val="22"/>
          <w:lang w:val="sk-SK"/>
        </w:rPr>
      </w:pPr>
    </w:p>
    <w:p w14:paraId="11924AB9" w14:textId="77777777" w:rsidR="00866FF6" w:rsidRDefault="00866FF6" w:rsidP="00866FF6">
      <w:pPr>
        <w:rPr>
          <w:bCs/>
          <w:color w:val="000000"/>
          <w:sz w:val="22"/>
          <w:lang w:val="sk-SK"/>
        </w:rPr>
      </w:pPr>
      <w:r w:rsidRPr="00A46B2E">
        <w:rPr>
          <w:bCs/>
          <w:color w:val="000000"/>
          <w:sz w:val="22"/>
          <w:lang w:val="sk-SK"/>
        </w:rPr>
        <w:t>Ošípané</w:t>
      </w:r>
      <w:r>
        <w:rPr>
          <w:bCs/>
          <w:color w:val="000000"/>
          <w:sz w:val="22"/>
          <w:lang w:val="sk-SK"/>
        </w:rPr>
        <w:t>,</w:t>
      </w:r>
      <w:r w:rsidRPr="00A46B2E">
        <w:rPr>
          <w:bCs/>
          <w:color w:val="000000"/>
          <w:sz w:val="22"/>
          <w:lang w:val="sk-SK"/>
        </w:rPr>
        <w:t> kurčatá:</w:t>
      </w:r>
    </w:p>
    <w:p w14:paraId="34495979" w14:textId="77777777" w:rsidR="00866FF6" w:rsidRPr="00A46B2E" w:rsidRDefault="00866FF6" w:rsidP="00866FF6">
      <w:pPr>
        <w:rPr>
          <w:bCs/>
          <w:color w:val="000000"/>
          <w:sz w:val="22"/>
          <w:lang w:val="sk-SK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1"/>
      </w:tblGrid>
      <w:tr w:rsidR="00866FF6" w:rsidRPr="00A46B2E" w14:paraId="2CC05D70" w14:textId="77777777" w:rsidTr="003A7BFA">
        <w:trPr>
          <w:trHeight w:val="516"/>
        </w:trPr>
        <w:tc>
          <w:tcPr>
            <w:tcW w:w="2300" w:type="pct"/>
          </w:tcPr>
          <w:p w14:paraId="7CFA4E9F" w14:textId="77777777" w:rsidR="00866FF6" w:rsidRPr="00CF6B5E" w:rsidRDefault="00866FF6" w:rsidP="003A7BFA">
            <w:pPr>
              <w:rPr>
                <w:sz w:val="22"/>
                <w:szCs w:val="22"/>
                <w:lang w:val="sk-SK"/>
              </w:rPr>
            </w:pPr>
            <w:r w:rsidRPr="00CF6B5E">
              <w:rPr>
                <w:sz w:val="22"/>
                <w:szCs w:val="22"/>
                <w:lang w:val="sk-SK"/>
              </w:rPr>
              <w:t>Neurčená frekvencia</w:t>
            </w:r>
          </w:p>
          <w:p w14:paraId="29A71789" w14:textId="77777777" w:rsidR="00866FF6" w:rsidRPr="008F675F" w:rsidRDefault="00866FF6" w:rsidP="003A7BFA">
            <w:pPr>
              <w:rPr>
                <w:bCs/>
                <w:color w:val="000000"/>
                <w:sz w:val="22"/>
                <w:szCs w:val="22"/>
                <w:lang w:val="sk-SK"/>
              </w:rPr>
            </w:pPr>
            <w:r w:rsidRPr="00CF6B5E">
              <w:rPr>
                <w:sz w:val="22"/>
                <w:szCs w:val="22"/>
                <w:lang w:val="sk-SK"/>
              </w:rPr>
              <w:t>(nedá sa odhadnúť z dostupných údajov):</w:t>
            </w:r>
          </w:p>
        </w:tc>
        <w:tc>
          <w:tcPr>
            <w:tcW w:w="2700" w:type="pct"/>
          </w:tcPr>
          <w:p w14:paraId="0A3E9A4C" w14:textId="77777777" w:rsidR="00866FF6" w:rsidRPr="00A46B2E" w:rsidRDefault="00866FF6" w:rsidP="003A7BFA">
            <w:pPr>
              <w:rPr>
                <w:bCs/>
                <w:color w:val="000000"/>
                <w:sz w:val="22"/>
                <w:lang w:val="sk-SK"/>
              </w:rPr>
            </w:pPr>
            <w:r w:rsidRPr="00A46B2E">
              <w:rPr>
                <w:color w:val="000000"/>
                <w:sz w:val="22"/>
                <w:lang w:val="sk-SK"/>
              </w:rPr>
              <w:t>Alergické reakcie</w:t>
            </w:r>
            <w:r>
              <w:rPr>
                <w:color w:val="000000"/>
                <w:sz w:val="22"/>
                <w:lang w:val="sk-SK"/>
              </w:rPr>
              <w:t xml:space="preserve"> (</w:t>
            </w:r>
            <w:r w:rsidRPr="00581E02">
              <w:rPr>
                <w:color w:val="000000"/>
                <w:sz w:val="22"/>
                <w:lang w:val="sk-SK"/>
              </w:rPr>
              <w:t>precitlivenosť</w:t>
            </w:r>
            <w:r>
              <w:rPr>
                <w:color w:val="000000"/>
                <w:sz w:val="22"/>
                <w:lang w:val="sk-SK"/>
              </w:rPr>
              <w:t>)</w:t>
            </w:r>
            <w:r w:rsidRPr="00A46B2E">
              <w:rPr>
                <w:bCs/>
                <w:color w:val="000000"/>
                <w:sz w:val="22"/>
                <w:lang w:val="sk-SK"/>
              </w:rPr>
              <w:t>.*</w:t>
            </w:r>
          </w:p>
          <w:p w14:paraId="1EB1F994" w14:textId="77777777" w:rsidR="00866FF6" w:rsidRPr="00A46B2E" w:rsidRDefault="00866FF6" w:rsidP="003A7BFA">
            <w:pPr>
              <w:rPr>
                <w:bCs/>
                <w:color w:val="000000"/>
                <w:sz w:val="22"/>
                <w:lang w:val="sk-SK"/>
              </w:rPr>
            </w:pPr>
          </w:p>
        </w:tc>
      </w:tr>
    </w:tbl>
    <w:p w14:paraId="6ACD4DC7" w14:textId="77777777" w:rsidR="00866FF6" w:rsidRPr="00A46B2E" w:rsidRDefault="00866FF6" w:rsidP="00866FF6">
      <w:pPr>
        <w:ind w:left="142" w:right="-143" w:hanging="142"/>
        <w:rPr>
          <w:color w:val="000000"/>
          <w:sz w:val="22"/>
          <w:lang w:val="sk-SK"/>
        </w:rPr>
      </w:pPr>
      <w:r w:rsidRPr="00A46B2E">
        <w:rPr>
          <w:color w:val="000000"/>
          <w:sz w:val="22"/>
          <w:lang w:val="sk-SK"/>
        </w:rPr>
        <w:t>*</w:t>
      </w:r>
      <w:r w:rsidRPr="008F675F">
        <w:rPr>
          <w:color w:val="000000"/>
          <w:sz w:val="22"/>
          <w:lang w:val="sk-SK"/>
        </w:rPr>
        <w:t xml:space="preserve"> </w:t>
      </w:r>
      <w:r w:rsidRPr="00581E02">
        <w:rPr>
          <w:color w:val="000000"/>
          <w:sz w:val="22"/>
          <w:lang w:val="sk-SK"/>
        </w:rPr>
        <w:t>Alergické reakcie môžu byť niekedy závažné</w:t>
      </w:r>
      <w:r w:rsidRPr="00A46B2E">
        <w:rPr>
          <w:color w:val="000000"/>
          <w:sz w:val="22"/>
          <w:lang w:val="sk-SK"/>
        </w:rPr>
        <w:t>.</w:t>
      </w:r>
    </w:p>
    <w:p w14:paraId="612DBF0E" w14:textId="77777777" w:rsidR="00866FF6" w:rsidRPr="00ED7B03" w:rsidRDefault="00866FF6" w:rsidP="00866FF6">
      <w:pPr>
        <w:rPr>
          <w:color w:val="000000"/>
          <w:sz w:val="22"/>
          <w:szCs w:val="22"/>
          <w:lang w:val="sk-SK"/>
        </w:rPr>
      </w:pPr>
    </w:p>
    <w:p w14:paraId="31F83355" w14:textId="346010E0" w:rsidR="00866FF6" w:rsidRPr="004D61A8" w:rsidRDefault="00866FF6" w:rsidP="00866FF6">
      <w:pPr>
        <w:rPr>
          <w:bCs/>
          <w:sz w:val="22"/>
          <w:szCs w:val="22"/>
          <w:lang w:val="sk-SK"/>
        </w:rPr>
      </w:pPr>
      <w:bookmarkStart w:id="12" w:name="_Hlk159934098"/>
      <w:bookmarkStart w:id="13" w:name="_Hlk163122321"/>
      <w:r w:rsidRPr="00AE097B">
        <w:rPr>
          <w:bCs/>
          <w:color w:val="000000"/>
          <w:sz w:val="22"/>
          <w:szCs w:val="22"/>
          <w:lang w:val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</w:t>
      </w:r>
      <w:r>
        <w:rPr>
          <w:bCs/>
          <w:color w:val="000000"/>
          <w:sz w:val="22"/>
          <w:szCs w:val="22"/>
          <w:lang w:val="sk-SK"/>
        </w:rPr>
        <w:t>nahlásiť</w:t>
      </w:r>
      <w:r w:rsidRPr="00AE097B">
        <w:rPr>
          <w:bCs/>
          <w:color w:val="000000"/>
          <w:sz w:val="22"/>
          <w:szCs w:val="22"/>
          <w:lang w:val="sk-SK"/>
        </w:rPr>
        <w:t xml:space="preserve"> aj držiteľovi rozhodnutia o registrácii alebo miestnemu zástupcovi držiteľa rozhodnutia o registrácii prostredníctvom kontaktných údajov na konci tejto písomnej informácie alebo prostredníctvom národného systému hlásenia</w:t>
      </w:r>
      <w:r w:rsidRPr="004D61A8">
        <w:rPr>
          <w:bCs/>
          <w:sz w:val="22"/>
          <w:szCs w:val="22"/>
          <w:lang w:val="sk-SK"/>
        </w:rPr>
        <w:t xml:space="preserve">: </w:t>
      </w:r>
      <w:bookmarkEnd w:id="12"/>
    </w:p>
    <w:bookmarkEnd w:id="13"/>
    <w:p w14:paraId="687228D0" w14:textId="77777777" w:rsidR="004D61A8" w:rsidRPr="004D61A8" w:rsidRDefault="004D61A8" w:rsidP="004D61A8">
      <w:pPr>
        <w:rPr>
          <w:sz w:val="22"/>
          <w:szCs w:val="22"/>
        </w:rPr>
      </w:pPr>
      <w:r w:rsidRPr="004D61A8">
        <w:rPr>
          <w:sz w:val="22"/>
          <w:szCs w:val="22"/>
          <w:lang w:val="nl-NL"/>
        </w:rPr>
        <w:t xml:space="preserve">e-mail: </w:t>
      </w:r>
      <w:hyperlink r:id="rId12" w:history="1">
        <w:r w:rsidRPr="004D61A8">
          <w:rPr>
            <w:rStyle w:val="Hypertextovprepojenie"/>
            <w:color w:val="auto"/>
            <w:sz w:val="22"/>
            <w:szCs w:val="22"/>
            <w:lang w:val="nl-NL"/>
          </w:rPr>
          <w:t>neziaduce_ucinky@uskvbl.sk</w:t>
        </w:r>
      </w:hyperlink>
    </w:p>
    <w:p w14:paraId="7E9498CA" w14:textId="77777777" w:rsidR="004D61A8" w:rsidRPr="004D61A8" w:rsidRDefault="004D61A8" w:rsidP="004D61A8">
      <w:pPr>
        <w:rPr>
          <w:sz w:val="22"/>
          <w:szCs w:val="22"/>
        </w:rPr>
      </w:pPr>
      <w:r w:rsidRPr="004D61A8">
        <w:rPr>
          <w:sz w:val="22"/>
          <w:szCs w:val="22"/>
        </w:rPr>
        <w:t>Webová stránka</w:t>
      </w:r>
      <w:r w:rsidRPr="004D61A8">
        <w:rPr>
          <w:sz w:val="22"/>
          <w:szCs w:val="22"/>
          <w:lang w:val="nl-NL"/>
        </w:rPr>
        <w:t xml:space="preserve">: </w:t>
      </w:r>
      <w:hyperlink r:id="rId13" w:history="1">
        <w:r w:rsidRPr="004D61A8">
          <w:rPr>
            <w:rStyle w:val="Hypertextovprepojenie"/>
            <w:color w:val="auto"/>
            <w:sz w:val="22"/>
            <w:szCs w:val="22"/>
            <w:lang w:val="nl-NL" w:eastAsia="zh-CN"/>
          </w:rPr>
          <w:t>www.uskvbl.sk</w:t>
        </w:r>
      </w:hyperlink>
      <w:r w:rsidRPr="004D61A8">
        <w:rPr>
          <w:sz w:val="22"/>
          <w:szCs w:val="22"/>
          <w:lang w:val="nl-NL" w:eastAsia="zh-CN"/>
        </w:rPr>
        <w:t xml:space="preserve"> časť Farmakovigilancia</w:t>
      </w:r>
    </w:p>
    <w:p w14:paraId="3571A408" w14:textId="77777777" w:rsidR="00BD5DBF" w:rsidRPr="004D61A8" w:rsidRDefault="00BD5DBF" w:rsidP="00BD5DBF">
      <w:pPr>
        <w:jc w:val="both"/>
        <w:rPr>
          <w:sz w:val="22"/>
          <w:szCs w:val="22"/>
          <w:lang w:val="sk-SK"/>
        </w:rPr>
      </w:pPr>
    </w:p>
    <w:p w14:paraId="3F16420B" w14:textId="00C86DC4" w:rsidR="00BD5DBF" w:rsidRPr="00957DE8" w:rsidRDefault="00C61D35" w:rsidP="00957DE8">
      <w:pPr>
        <w:pStyle w:val="Odsekzoznamu"/>
        <w:numPr>
          <w:ilvl w:val="0"/>
          <w:numId w:val="5"/>
        </w:numPr>
        <w:ind w:hanging="720"/>
        <w:jc w:val="both"/>
        <w:rPr>
          <w:b/>
          <w:color w:val="000000"/>
          <w:sz w:val="22"/>
          <w:szCs w:val="22"/>
          <w:lang w:val="sk-SK"/>
        </w:rPr>
      </w:pPr>
      <w:r w:rsidRPr="00957DE8">
        <w:rPr>
          <w:b/>
          <w:color w:val="000000"/>
          <w:sz w:val="22"/>
          <w:szCs w:val="22"/>
          <w:lang w:val="sk-SK"/>
        </w:rPr>
        <w:t>Dávkovanie pre každý druh, cesty a spôsob podania lieku</w:t>
      </w:r>
    </w:p>
    <w:p w14:paraId="53F07424" w14:textId="77777777" w:rsidR="00BD5DBF" w:rsidRPr="00581E02" w:rsidRDefault="00BD5DBF" w:rsidP="00BD5DBF">
      <w:pPr>
        <w:jc w:val="both"/>
        <w:rPr>
          <w:b/>
          <w:color w:val="000000"/>
          <w:sz w:val="22"/>
          <w:szCs w:val="22"/>
          <w:lang w:val="sk-SK"/>
        </w:rPr>
      </w:pPr>
    </w:p>
    <w:p w14:paraId="4AA4623E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Perorálne podanie.</w:t>
      </w:r>
    </w:p>
    <w:p w14:paraId="1F59C436" w14:textId="77777777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Podanie v pitnej vode a krmive u ošípaných.</w:t>
      </w:r>
    </w:p>
    <w:p w14:paraId="51C8FD5E" w14:textId="1F9ED326" w:rsidR="00BD5DBF" w:rsidRPr="00581E02" w:rsidRDefault="00BD5DBF" w:rsidP="00BD5DBF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>Podanie v pitnej vode u</w:t>
      </w:r>
      <w:r w:rsidR="006603FB">
        <w:rPr>
          <w:color w:val="000000"/>
          <w:sz w:val="22"/>
          <w:lang w:val="sk-SK"/>
        </w:rPr>
        <w:t> </w:t>
      </w:r>
      <w:r w:rsidRPr="00581E02">
        <w:rPr>
          <w:color w:val="000000"/>
          <w:sz w:val="22"/>
          <w:lang w:val="sk-SK"/>
        </w:rPr>
        <w:t>kur</w:t>
      </w:r>
      <w:r w:rsidR="006603FB">
        <w:rPr>
          <w:color w:val="000000"/>
          <w:sz w:val="22"/>
          <w:lang w:val="sk-SK"/>
        </w:rPr>
        <w:t>y domácej</w:t>
      </w:r>
      <w:r w:rsidRPr="00581E02">
        <w:rPr>
          <w:color w:val="000000"/>
          <w:sz w:val="22"/>
          <w:lang w:val="sk-SK"/>
        </w:rPr>
        <w:t>.</w:t>
      </w:r>
    </w:p>
    <w:p w14:paraId="7DFEC2DD" w14:textId="318CED42" w:rsidR="00270099" w:rsidRPr="00581E02" w:rsidRDefault="00270099" w:rsidP="00270099">
      <w:pPr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lastRenderedPageBreak/>
        <w:t xml:space="preserve">Vzhľad </w:t>
      </w:r>
      <w:r>
        <w:rPr>
          <w:color w:val="000000"/>
          <w:sz w:val="22"/>
          <w:lang w:val="sk-SK"/>
        </w:rPr>
        <w:t xml:space="preserve">veterinárneho </w:t>
      </w:r>
      <w:r w:rsidRPr="00581E02">
        <w:rPr>
          <w:color w:val="000000"/>
          <w:sz w:val="22"/>
          <w:lang w:val="sk-SK"/>
        </w:rPr>
        <w:t xml:space="preserve">lieku po </w:t>
      </w:r>
      <w:r>
        <w:rPr>
          <w:color w:val="000000"/>
          <w:sz w:val="22"/>
          <w:lang w:val="sk-SK"/>
        </w:rPr>
        <w:t>ro</w:t>
      </w:r>
      <w:r w:rsidRPr="00581E02">
        <w:rPr>
          <w:color w:val="000000"/>
          <w:sz w:val="22"/>
          <w:lang w:val="sk-SK"/>
        </w:rPr>
        <w:t>z</w:t>
      </w:r>
      <w:r>
        <w:rPr>
          <w:color w:val="000000"/>
          <w:sz w:val="22"/>
          <w:lang w:val="sk-SK"/>
        </w:rPr>
        <w:t>pustení vo vode</w:t>
      </w:r>
      <w:r w:rsidRPr="00581E02">
        <w:rPr>
          <w:color w:val="000000"/>
          <w:sz w:val="22"/>
          <w:lang w:val="sk-SK"/>
        </w:rPr>
        <w:t xml:space="preserve">: </w:t>
      </w:r>
      <w:r>
        <w:rPr>
          <w:color w:val="000000"/>
          <w:sz w:val="22"/>
          <w:lang w:val="sk-SK"/>
        </w:rPr>
        <w:t>b</w:t>
      </w:r>
      <w:r w:rsidRPr="00581E02">
        <w:rPr>
          <w:color w:val="000000"/>
          <w:sz w:val="22"/>
          <w:lang w:val="sk-SK"/>
        </w:rPr>
        <w:t xml:space="preserve">ezfarebný až </w:t>
      </w:r>
      <w:r>
        <w:rPr>
          <w:color w:val="000000"/>
          <w:sz w:val="22"/>
          <w:lang w:val="sk-SK"/>
        </w:rPr>
        <w:t xml:space="preserve">bledý </w:t>
      </w:r>
      <w:r w:rsidRPr="00581E02">
        <w:rPr>
          <w:color w:val="000000"/>
          <w:sz w:val="22"/>
          <w:lang w:val="sk-SK"/>
        </w:rPr>
        <w:t>žltkastý roztok.</w:t>
      </w:r>
    </w:p>
    <w:p w14:paraId="26ACF05E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538E0B3B" w14:textId="1441EDF6" w:rsidR="00BD5DBF" w:rsidRPr="00AE097B" w:rsidRDefault="00BD5DBF" w:rsidP="00BD5DBF">
      <w:pPr>
        <w:pStyle w:val="Zkladntext3"/>
        <w:jc w:val="both"/>
        <w:rPr>
          <w:rFonts w:ascii="Times New Roman" w:hAnsi="Times New Roman"/>
          <w:iCs/>
          <w:color w:val="000000"/>
          <w:lang w:val="sk-SK"/>
        </w:rPr>
      </w:pPr>
      <w:r w:rsidRPr="00AE097B">
        <w:rPr>
          <w:rFonts w:ascii="Times New Roman" w:hAnsi="Times New Roman"/>
          <w:iCs/>
          <w:color w:val="000000"/>
          <w:lang w:val="sk-SK"/>
        </w:rPr>
        <w:t>Kura</w:t>
      </w:r>
      <w:r w:rsidR="006603FB">
        <w:rPr>
          <w:rFonts w:ascii="Times New Roman" w:hAnsi="Times New Roman"/>
          <w:iCs/>
          <w:color w:val="000000"/>
          <w:lang w:val="sk-SK"/>
        </w:rPr>
        <w:t xml:space="preserve"> domáca</w:t>
      </w:r>
      <w:r w:rsidRPr="00AE097B">
        <w:rPr>
          <w:rFonts w:ascii="Times New Roman" w:hAnsi="Times New Roman"/>
          <w:iCs/>
          <w:color w:val="000000"/>
          <w:lang w:val="sk-SK"/>
        </w:rPr>
        <w:t>:</w:t>
      </w:r>
    </w:p>
    <w:p w14:paraId="0B51C269" w14:textId="19BF5DAE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  <w:r w:rsidRPr="00581E02">
        <w:rPr>
          <w:rFonts w:ascii="Times New Roman" w:hAnsi="Times New Roman"/>
          <w:i w:val="0"/>
          <w:color w:val="000000"/>
          <w:lang w:val="sk-SK"/>
        </w:rPr>
        <w:t>Odporúčaná dávka je 16 mg amoxicilín</w:t>
      </w:r>
      <w:r w:rsidR="00103B1F">
        <w:rPr>
          <w:rFonts w:ascii="Times New Roman" w:hAnsi="Times New Roman"/>
          <w:i w:val="0"/>
          <w:color w:val="000000"/>
          <w:lang w:val="sk-SK"/>
        </w:rPr>
        <w:t>u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trih</w:t>
      </w:r>
      <w:r w:rsidR="00103B1F">
        <w:rPr>
          <w:rFonts w:ascii="Times New Roman" w:hAnsi="Times New Roman"/>
          <w:i w:val="0"/>
          <w:color w:val="000000"/>
          <w:lang w:val="sk-SK"/>
        </w:rPr>
        <w:t>y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drátu na kg ž.hm./deň (zodpovedá 14 mg amoxicilínu/kg ž.hm. alebo 20 mg </w:t>
      </w:r>
      <w:r w:rsidR="00103B1F">
        <w:rPr>
          <w:rFonts w:ascii="Times New Roman" w:hAnsi="Times New Roman"/>
          <w:i w:val="0"/>
          <w:color w:val="000000"/>
          <w:lang w:val="sk-SK"/>
        </w:rPr>
        <w:t>veterinárneho</w:t>
      </w:r>
      <w:r w:rsidR="00103B1F" w:rsidRPr="00581E02">
        <w:rPr>
          <w:rFonts w:ascii="Times New Roman" w:hAnsi="Times New Roman"/>
          <w:i w:val="0"/>
          <w:color w:val="000000"/>
          <w:lang w:val="sk-SK"/>
        </w:rPr>
        <w:t xml:space="preserve"> </w:t>
      </w:r>
      <w:r w:rsidRPr="00581E02">
        <w:rPr>
          <w:rFonts w:ascii="Times New Roman" w:hAnsi="Times New Roman"/>
          <w:i w:val="0"/>
          <w:color w:val="000000"/>
          <w:lang w:val="sk-SK"/>
        </w:rPr>
        <w:t>lieku/kg ž.hm.) podávaná v pitnej vode po</w:t>
      </w:r>
      <w:r w:rsidR="006603FB">
        <w:rPr>
          <w:rFonts w:ascii="Times New Roman" w:hAnsi="Times New Roman"/>
          <w:i w:val="0"/>
          <w:color w:val="000000"/>
          <w:lang w:val="sk-SK"/>
        </w:rPr>
        <w:t xml:space="preserve"> dobu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3 </w:t>
      </w:r>
      <w:r w:rsidR="00103B1F">
        <w:rPr>
          <w:rFonts w:ascii="Times New Roman" w:hAnsi="Times New Roman"/>
          <w:i w:val="0"/>
          <w:color w:val="000000"/>
          <w:lang w:val="sk-SK"/>
        </w:rPr>
        <w:t>–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5 dní.</w:t>
      </w:r>
    </w:p>
    <w:p w14:paraId="5A9BDFCE" w14:textId="77777777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</w:p>
    <w:p w14:paraId="28E5BB61" w14:textId="77777777" w:rsidR="00BD5DBF" w:rsidRPr="00AE097B" w:rsidRDefault="00BD5DBF" w:rsidP="00BD5DBF">
      <w:pPr>
        <w:pStyle w:val="Zkladntext3"/>
        <w:rPr>
          <w:rFonts w:ascii="Times New Roman" w:hAnsi="Times New Roman"/>
          <w:iCs/>
          <w:color w:val="000000"/>
          <w:lang w:val="sk-SK"/>
        </w:rPr>
      </w:pPr>
      <w:r w:rsidRPr="00AE097B">
        <w:rPr>
          <w:rFonts w:ascii="Times New Roman" w:hAnsi="Times New Roman"/>
          <w:iCs/>
          <w:color w:val="000000"/>
          <w:lang w:val="sk-SK"/>
        </w:rPr>
        <w:t xml:space="preserve">Ošípané: </w:t>
      </w:r>
    </w:p>
    <w:p w14:paraId="10522E0A" w14:textId="09A09EBD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  <w:r w:rsidRPr="00581E02">
        <w:rPr>
          <w:rFonts w:ascii="Times New Roman" w:hAnsi="Times New Roman"/>
          <w:i w:val="0"/>
          <w:color w:val="000000"/>
          <w:lang w:val="sk-SK"/>
        </w:rPr>
        <w:t>Odporúčaná dávka je 16 mg amoxicilín</w:t>
      </w:r>
      <w:r w:rsidR="00103B1F">
        <w:rPr>
          <w:rFonts w:ascii="Times New Roman" w:hAnsi="Times New Roman"/>
          <w:i w:val="0"/>
          <w:color w:val="000000"/>
          <w:lang w:val="sk-SK"/>
        </w:rPr>
        <w:t>u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trih</w:t>
      </w:r>
      <w:r w:rsidR="00103B1F">
        <w:rPr>
          <w:rFonts w:ascii="Times New Roman" w:hAnsi="Times New Roman"/>
          <w:i w:val="0"/>
          <w:color w:val="000000"/>
          <w:lang w:val="sk-SK"/>
        </w:rPr>
        <w:t>y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drátu na kg ž.hm./deň (zodpovedá 14 mg amoxicilínu/kg ž.hm. alebo 20 mg </w:t>
      </w:r>
      <w:r w:rsidR="00103B1F">
        <w:rPr>
          <w:rFonts w:ascii="Times New Roman" w:hAnsi="Times New Roman"/>
          <w:i w:val="0"/>
          <w:color w:val="000000"/>
          <w:lang w:val="sk-SK"/>
        </w:rPr>
        <w:t>veterinárneho</w:t>
      </w:r>
      <w:r w:rsidR="00103B1F" w:rsidRPr="00581E02">
        <w:rPr>
          <w:rFonts w:ascii="Times New Roman" w:hAnsi="Times New Roman"/>
          <w:i w:val="0"/>
          <w:color w:val="000000"/>
          <w:lang w:val="sk-SK"/>
        </w:rPr>
        <w:t xml:space="preserve"> </w:t>
      </w:r>
      <w:r w:rsidRPr="00581E02">
        <w:rPr>
          <w:rFonts w:ascii="Times New Roman" w:hAnsi="Times New Roman"/>
          <w:i w:val="0"/>
          <w:color w:val="000000"/>
          <w:lang w:val="sk-SK"/>
        </w:rPr>
        <w:t>lieku/kg ž.hm.) po</w:t>
      </w:r>
      <w:r w:rsidR="006603FB">
        <w:rPr>
          <w:rFonts w:ascii="Times New Roman" w:hAnsi="Times New Roman"/>
          <w:i w:val="0"/>
          <w:color w:val="000000"/>
          <w:lang w:val="sk-SK"/>
        </w:rPr>
        <w:t xml:space="preserve"> dobu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3 </w:t>
      </w:r>
      <w:r w:rsidR="00103B1F">
        <w:rPr>
          <w:rFonts w:ascii="Times New Roman" w:hAnsi="Times New Roman"/>
          <w:i w:val="0"/>
          <w:color w:val="000000"/>
          <w:lang w:val="sk-SK"/>
        </w:rPr>
        <w:t>–</w:t>
      </w:r>
      <w:r w:rsidRPr="00581E02">
        <w:rPr>
          <w:rFonts w:ascii="Times New Roman" w:hAnsi="Times New Roman"/>
          <w:i w:val="0"/>
          <w:color w:val="000000"/>
          <w:lang w:val="sk-SK"/>
        </w:rPr>
        <w:t xml:space="preserve"> 5 dní.</w:t>
      </w:r>
    </w:p>
    <w:p w14:paraId="3BBCF925" w14:textId="77777777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szCs w:val="22"/>
          <w:lang w:val="sk-SK"/>
        </w:rPr>
      </w:pPr>
    </w:p>
    <w:p w14:paraId="502BEB2C" w14:textId="77777777" w:rsidR="007D2993" w:rsidRDefault="007D2993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CF6B5E">
        <w:rPr>
          <w:rFonts w:ascii="Times New Roman" w:hAnsi="Times New Roman"/>
          <w:sz w:val="22"/>
          <w:szCs w:val="22"/>
          <w:u w:val="single"/>
          <w:lang w:val="sk-SK"/>
        </w:rPr>
        <w:t>Po</w:t>
      </w:r>
      <w:r>
        <w:rPr>
          <w:rFonts w:ascii="Times New Roman" w:hAnsi="Times New Roman"/>
          <w:sz w:val="22"/>
          <w:szCs w:val="22"/>
          <w:u w:val="single"/>
          <w:lang w:val="sk-SK"/>
        </w:rPr>
        <w:t>danie</w:t>
      </w:r>
      <w:r w:rsidRPr="00CF6B5E">
        <w:rPr>
          <w:rFonts w:ascii="Times New Roman" w:hAnsi="Times New Roman"/>
          <w:sz w:val="22"/>
          <w:szCs w:val="22"/>
          <w:u w:val="single"/>
          <w:lang w:val="sk-SK"/>
        </w:rPr>
        <w:t xml:space="preserve"> v</w:t>
      </w:r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 pitnej</w:t>
      </w:r>
      <w:r w:rsidRPr="00CF6B5E">
        <w:rPr>
          <w:rFonts w:ascii="Times New Roman" w:hAnsi="Times New Roman"/>
          <w:sz w:val="22"/>
          <w:szCs w:val="22"/>
          <w:u w:val="single"/>
          <w:lang w:val="sk-SK"/>
        </w:rPr>
        <w:t xml:space="preserve"> vode</w:t>
      </w:r>
      <w:r>
        <w:rPr>
          <w:rFonts w:ascii="Times New Roman" w:hAnsi="Times New Roman"/>
          <w:sz w:val="22"/>
          <w:szCs w:val="22"/>
          <w:lang w:val="sk-SK"/>
        </w:rPr>
        <w:t>:</w:t>
      </w:r>
    </w:p>
    <w:p w14:paraId="41D25795" w14:textId="77777777" w:rsidR="007A5747" w:rsidRPr="00A46B2E" w:rsidRDefault="007A5747" w:rsidP="007A5747">
      <w:pPr>
        <w:pStyle w:val="Zkladntext3"/>
        <w:rPr>
          <w:rFonts w:ascii="Times New Roman" w:hAnsi="Times New Roman"/>
          <w:i w:val="0"/>
          <w:color w:val="000000"/>
          <w:szCs w:val="22"/>
          <w:lang w:val="sk-SK"/>
        </w:rPr>
      </w:pPr>
      <w:r w:rsidRPr="00A46B2E">
        <w:rPr>
          <w:rFonts w:ascii="Times New Roman" w:hAnsi="Times New Roman"/>
          <w:i w:val="0"/>
          <w:color w:val="000000"/>
          <w:szCs w:val="22"/>
          <w:lang w:val="sk-SK"/>
        </w:rPr>
        <w:t xml:space="preserve">Na zaistenie podania správnej dávky je potrebné čo najpresnejšie stanoviť živú hmotnosť. </w:t>
      </w:r>
    </w:p>
    <w:p w14:paraId="3D76C4B3" w14:textId="77777777" w:rsidR="007A5747" w:rsidRPr="00CF6B5E" w:rsidRDefault="007A5747" w:rsidP="007A5747">
      <w:pPr>
        <w:pStyle w:val="Default"/>
        <w:rPr>
          <w:rFonts w:ascii="Times New Roman" w:hAnsi="Times New Roman"/>
          <w:iCs/>
          <w:sz w:val="22"/>
          <w:szCs w:val="22"/>
          <w:lang w:val="sk-SK"/>
        </w:rPr>
      </w:pPr>
    </w:p>
    <w:p w14:paraId="1064CB24" w14:textId="539624C1" w:rsidR="007A5747" w:rsidRPr="00CF6B5E" w:rsidRDefault="007A5747" w:rsidP="007A5747">
      <w:pPr>
        <w:pStyle w:val="Default"/>
        <w:rPr>
          <w:rFonts w:ascii="Times New Roman" w:hAnsi="Times New Roman"/>
          <w:iCs/>
          <w:sz w:val="22"/>
          <w:szCs w:val="22"/>
          <w:lang w:val="sk-SK"/>
        </w:rPr>
      </w:pPr>
      <w:r w:rsidRPr="00CF6B5E">
        <w:rPr>
          <w:rFonts w:ascii="Times New Roman" w:hAnsi="Times New Roman"/>
          <w:iCs/>
          <w:sz w:val="22"/>
          <w:szCs w:val="22"/>
          <w:lang w:val="sk-SK"/>
        </w:rPr>
        <w:t xml:space="preserve">Odporúča sa použiť vhodne kalibrované </w:t>
      </w:r>
      <w:r w:rsidR="006603FB">
        <w:rPr>
          <w:rFonts w:ascii="Times New Roman" w:hAnsi="Times New Roman"/>
          <w:iCs/>
          <w:sz w:val="22"/>
          <w:szCs w:val="22"/>
          <w:lang w:val="sk-SK"/>
        </w:rPr>
        <w:t>vážiac</w:t>
      </w:r>
      <w:r w:rsidRPr="00CF6B5E">
        <w:rPr>
          <w:rFonts w:ascii="Times New Roman" w:hAnsi="Times New Roman"/>
          <w:iCs/>
          <w:sz w:val="22"/>
          <w:szCs w:val="22"/>
          <w:lang w:val="sk-SK"/>
        </w:rPr>
        <w:t>e zariadenie.</w:t>
      </w:r>
    </w:p>
    <w:p w14:paraId="05D1DBD4" w14:textId="77777777" w:rsidR="007A5747" w:rsidRPr="00CF6B5E" w:rsidRDefault="007A5747" w:rsidP="007A5747">
      <w:pPr>
        <w:pStyle w:val="Default"/>
        <w:rPr>
          <w:rFonts w:ascii="Times New Roman" w:hAnsi="Times New Roman"/>
          <w:iCs/>
          <w:sz w:val="22"/>
          <w:szCs w:val="22"/>
          <w:lang w:val="sk-SK"/>
        </w:rPr>
      </w:pPr>
    </w:p>
    <w:p w14:paraId="5EEB0CE2" w14:textId="77777777" w:rsidR="007A5747" w:rsidRPr="00A46B2E" w:rsidRDefault="007A5747" w:rsidP="007A5747">
      <w:pPr>
        <w:pStyle w:val="Zkladntext3"/>
        <w:rPr>
          <w:rFonts w:ascii="Times New Roman" w:hAnsi="Times New Roman"/>
          <w:i w:val="0"/>
          <w:szCs w:val="22"/>
          <w:lang w:val="sk-SK"/>
        </w:rPr>
      </w:pPr>
      <w:r w:rsidRPr="00A46B2E">
        <w:rPr>
          <w:rFonts w:ascii="Times New Roman" w:hAnsi="Times New Roman"/>
          <w:i w:val="0"/>
          <w:szCs w:val="22"/>
          <w:lang w:val="sk-SK"/>
        </w:rPr>
        <w:t>Na základe odporúčanej dávky a počtu a živej hmotnosti liečených zvierat sa má vypočítať presná denná koncentrácia veterinárneho lieku podľa nasledujúceho vzorca:</w:t>
      </w:r>
    </w:p>
    <w:p w14:paraId="434CEB86" w14:textId="77777777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2835"/>
        <w:gridCol w:w="426"/>
        <w:gridCol w:w="2409"/>
      </w:tblGrid>
      <w:tr w:rsidR="001B3D24" w:rsidRPr="00581E02" w14:paraId="00FC1EFB" w14:textId="77777777" w:rsidTr="00AE097B">
        <w:trPr>
          <w:cantSplit/>
          <w:trHeight w:val="4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2ACCF" w14:textId="0D94AAA1" w:rsidR="001B3D24" w:rsidRDefault="001B3D24" w:rsidP="00AE097B">
            <w:pPr>
              <w:pStyle w:val="Zkladntext"/>
              <w:ind w:left="74"/>
              <w:rPr>
                <w:lang w:val="sk-SK"/>
              </w:rPr>
            </w:pPr>
            <w:r w:rsidRPr="00581E02">
              <w:rPr>
                <w:b/>
                <w:lang w:val="sk-SK"/>
              </w:rPr>
              <w:t>x</w:t>
            </w:r>
            <w:r w:rsidRPr="00581E02">
              <w:rPr>
                <w:lang w:val="sk-SK"/>
              </w:rPr>
              <w:t xml:space="preserve"> </w:t>
            </w:r>
            <w:r w:rsidRPr="00AE097B">
              <w:rPr>
                <w:b/>
                <w:bCs/>
                <w:lang w:val="sk-SK"/>
              </w:rPr>
              <w:t>mg</w:t>
            </w:r>
            <w:r w:rsidRPr="00581E02">
              <w:rPr>
                <w:lang w:val="sk-SK"/>
              </w:rPr>
              <w:t xml:space="preserve"> </w:t>
            </w:r>
            <w:r>
              <w:rPr>
                <w:lang w:val="sk-SK"/>
              </w:rPr>
              <w:t>veterinárneho</w:t>
            </w:r>
            <w:r w:rsidRPr="00581E02">
              <w:rPr>
                <w:lang w:val="sk-SK"/>
              </w:rPr>
              <w:t xml:space="preserve"> lieku/</w:t>
            </w:r>
          </w:p>
          <w:p w14:paraId="78F441E7" w14:textId="4BBA327D" w:rsidR="001B3D24" w:rsidRPr="00581E02" w:rsidRDefault="001B3D24" w:rsidP="00AE097B">
            <w:pPr>
              <w:pStyle w:val="Zkladntext"/>
              <w:ind w:left="216"/>
              <w:rPr>
                <w:lang w:val="sk-SK"/>
              </w:rPr>
            </w:pPr>
            <w:r w:rsidRPr="00AE097B">
              <w:rPr>
                <w:b/>
                <w:bCs/>
                <w:lang w:val="sk-SK"/>
              </w:rPr>
              <w:t>kg</w:t>
            </w:r>
            <w:r w:rsidRPr="00581E02">
              <w:rPr>
                <w:lang w:val="sk-SK"/>
              </w:rPr>
              <w:t xml:space="preserve"> živej hmotnosti/</w:t>
            </w:r>
            <w:r w:rsidRPr="00E46AD9">
              <w:rPr>
                <w:b/>
                <w:bCs/>
                <w:lang w:val="sk-SK"/>
              </w:rPr>
              <w:t>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12D09" w14:textId="5F6FAFEE" w:rsidR="001B3D24" w:rsidRPr="00581E02" w:rsidRDefault="001B3D24" w:rsidP="00AE097B">
            <w:pPr>
              <w:pStyle w:val="Zkladntext"/>
              <w:jc w:val="center"/>
              <w:rPr>
                <w:lang w:val="sk-SK"/>
              </w:rPr>
            </w:pPr>
            <w:r>
              <w:rPr>
                <w:lang w:val="sk-SK"/>
              </w:rPr>
              <w:t>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97E52" w14:textId="5ABD2383" w:rsidR="001B3D24" w:rsidRPr="00581E02" w:rsidRDefault="001B3D24" w:rsidP="00AE097B">
            <w:pPr>
              <w:pStyle w:val="Zkladntext"/>
              <w:ind w:right="-210"/>
              <w:rPr>
                <w:lang w:val="sk-SK"/>
              </w:rPr>
            </w:pPr>
            <w:r w:rsidRPr="00581E02">
              <w:rPr>
                <w:lang w:val="sk-SK"/>
              </w:rPr>
              <w:t>priemerná živá hmotnosť (kg)</w:t>
            </w:r>
            <w:r>
              <w:rPr>
                <w:lang w:val="sk-SK"/>
              </w:rPr>
              <w:t xml:space="preserve"> </w:t>
            </w:r>
            <w:r w:rsidRPr="00581E02">
              <w:rPr>
                <w:lang w:val="sk-SK"/>
              </w:rPr>
              <w:t xml:space="preserve">liečených zvierat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EAEB3" w14:textId="77777777" w:rsidR="001B3D24" w:rsidRDefault="001B3D24" w:rsidP="00AE097B">
            <w:pPr>
              <w:pStyle w:val="Zkladntext"/>
              <w:jc w:val="center"/>
              <w:rPr>
                <w:lang w:val="sk-SK"/>
              </w:rPr>
            </w:pPr>
          </w:p>
          <w:p w14:paraId="5F53F0C0" w14:textId="0546DC75" w:rsidR="001B3D24" w:rsidRPr="00581E02" w:rsidDel="001B3D24" w:rsidRDefault="001B3D24" w:rsidP="00AE097B">
            <w:pPr>
              <w:pStyle w:val="Zkladntext"/>
              <w:jc w:val="center"/>
              <w:rPr>
                <w:lang w:val="sk-SK"/>
              </w:rPr>
            </w:pPr>
            <w:r w:rsidRPr="00581E02">
              <w:rPr>
                <w:lang w:val="sk-SK"/>
              </w:rPr>
              <w:t>=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FF7A4" w14:textId="37F9AD0A" w:rsidR="001B3D24" w:rsidRPr="00581E02" w:rsidRDefault="001B3D24" w:rsidP="00AE097B">
            <w:pPr>
              <w:pStyle w:val="Zkladntext"/>
              <w:ind w:left="72" w:hanging="142"/>
              <w:rPr>
                <w:lang w:val="sk-SK"/>
              </w:rPr>
            </w:pPr>
            <w:r w:rsidRPr="00581E02">
              <w:rPr>
                <w:b/>
                <w:lang w:val="sk-SK"/>
              </w:rPr>
              <w:t>x</w:t>
            </w:r>
            <w:r w:rsidRPr="00581E02">
              <w:rPr>
                <w:lang w:val="sk-SK"/>
              </w:rPr>
              <w:t xml:space="preserve"> </w:t>
            </w:r>
            <w:r w:rsidRPr="00AE097B">
              <w:rPr>
                <w:b/>
                <w:bCs/>
                <w:lang w:val="sk-SK"/>
              </w:rPr>
              <w:t>mg</w:t>
            </w:r>
            <w:r w:rsidRPr="00581E02">
              <w:rPr>
                <w:lang w:val="sk-SK"/>
              </w:rPr>
              <w:t xml:space="preserve"> </w:t>
            </w:r>
            <w:r>
              <w:rPr>
                <w:lang w:val="sk-SK"/>
              </w:rPr>
              <w:t>veterinárneho</w:t>
            </w:r>
            <w:r w:rsidRPr="00581E02">
              <w:rPr>
                <w:lang w:val="sk-SK"/>
              </w:rPr>
              <w:t xml:space="preserve"> lieku</w:t>
            </w:r>
            <w:r>
              <w:rPr>
                <w:lang w:val="sk-SK"/>
              </w:rPr>
              <w:t xml:space="preserve">/ </w:t>
            </w:r>
            <w:r w:rsidRPr="00AE097B">
              <w:rPr>
                <w:b/>
                <w:bCs/>
                <w:lang w:val="sk-SK"/>
              </w:rPr>
              <w:t>liter</w:t>
            </w:r>
            <w:r>
              <w:rPr>
                <w:lang w:val="sk-SK"/>
              </w:rPr>
              <w:t xml:space="preserve"> </w:t>
            </w:r>
            <w:r w:rsidRPr="00581E02">
              <w:rPr>
                <w:lang w:val="sk-SK"/>
              </w:rPr>
              <w:t>pitnej vody</w:t>
            </w:r>
          </w:p>
        </w:tc>
      </w:tr>
      <w:tr w:rsidR="001B3D24" w:rsidRPr="00581E02" w14:paraId="0F4F2F9C" w14:textId="77777777" w:rsidTr="00AE097B">
        <w:trPr>
          <w:cantSplit/>
          <w:trHeight w:val="70"/>
        </w:trPr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3D32D6" w14:textId="364AAA4E" w:rsidR="001B3D24" w:rsidRPr="005E6299" w:rsidRDefault="001B3D24" w:rsidP="00AE097B">
            <w:pPr>
              <w:pStyle w:val="Zkladntext"/>
              <w:jc w:val="center"/>
              <w:rPr>
                <w:lang w:val="sk-SK"/>
              </w:rPr>
            </w:pPr>
            <w:r w:rsidRPr="00581E02">
              <w:rPr>
                <w:lang w:val="sk-SK"/>
              </w:rPr>
              <w:t>priemern</w:t>
            </w:r>
            <w:r>
              <w:rPr>
                <w:lang w:val="sk-SK"/>
              </w:rPr>
              <w:t>ý</w:t>
            </w:r>
            <w:r w:rsidRPr="00581E02">
              <w:rPr>
                <w:lang w:val="sk-SK"/>
              </w:rPr>
              <w:t xml:space="preserve"> denn</w:t>
            </w:r>
            <w:r>
              <w:rPr>
                <w:lang w:val="sk-SK"/>
              </w:rPr>
              <w:t>ý</w:t>
            </w:r>
            <w:r w:rsidRPr="00581E02">
              <w:rPr>
                <w:lang w:val="sk-SK"/>
              </w:rPr>
              <w:t xml:space="preserve"> </w:t>
            </w:r>
            <w:r>
              <w:rPr>
                <w:lang w:val="sk-SK"/>
              </w:rPr>
              <w:t>príjem</w:t>
            </w:r>
            <w:r w:rsidRPr="00581E02">
              <w:rPr>
                <w:lang w:val="sk-SK"/>
              </w:rPr>
              <w:t xml:space="preserve"> vody (l) </w:t>
            </w:r>
            <w:r>
              <w:rPr>
                <w:lang w:val="sk-SK"/>
              </w:rPr>
              <w:t>/</w:t>
            </w:r>
            <w:r w:rsidRPr="00581E02">
              <w:rPr>
                <w:lang w:val="sk-SK"/>
              </w:rPr>
              <w:t xml:space="preserve"> zviera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C2C8BE8" w14:textId="77777777" w:rsidR="001B3D24" w:rsidRPr="00581E02" w:rsidRDefault="001B3D24" w:rsidP="002B57ED">
            <w:pPr>
              <w:rPr>
                <w:sz w:val="22"/>
                <w:lang w:val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429AA" w14:textId="3247EBC4" w:rsidR="001B3D24" w:rsidRPr="00581E02" w:rsidRDefault="001B3D24" w:rsidP="002B57ED">
            <w:pPr>
              <w:rPr>
                <w:sz w:val="22"/>
                <w:lang w:val="sk-SK"/>
              </w:rPr>
            </w:pPr>
          </w:p>
        </w:tc>
      </w:tr>
    </w:tbl>
    <w:p w14:paraId="6BE226C5" w14:textId="77777777" w:rsidR="00BD5DBF" w:rsidRPr="00581E02" w:rsidRDefault="00BD5DBF" w:rsidP="00BD5DBF">
      <w:pPr>
        <w:pStyle w:val="Zkladntext3"/>
        <w:rPr>
          <w:rFonts w:ascii="Times New Roman" w:hAnsi="Times New Roman"/>
          <w:i w:val="0"/>
          <w:color w:val="000000"/>
          <w:lang w:val="sk-SK"/>
        </w:rPr>
      </w:pPr>
    </w:p>
    <w:p w14:paraId="2D9B1CDB" w14:textId="33CA3607" w:rsidR="00BD5DBF" w:rsidRPr="00581E02" w:rsidRDefault="00BD5DBF" w:rsidP="00AE097B">
      <w:pPr>
        <w:pStyle w:val="Default"/>
        <w:ind w:right="-142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i/>
          <w:sz w:val="22"/>
          <w:szCs w:val="22"/>
          <w:lang w:val="sk-SK"/>
        </w:rPr>
        <w:t>Bolusové dávkovanie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: Odporúča sa podávať </w:t>
      </w:r>
      <w:r w:rsidR="00FA5B99">
        <w:rPr>
          <w:rFonts w:ascii="Times New Roman" w:hAnsi="Times New Roman"/>
          <w:sz w:val="22"/>
          <w:szCs w:val="22"/>
          <w:lang w:val="sk-SK"/>
        </w:rPr>
        <w:t>veterinárny</w:t>
      </w:r>
      <w:r w:rsidR="00FA5B99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liek v pitnej vode jedenkrát denne </w:t>
      </w:r>
      <w:r w:rsidR="00E62F23">
        <w:rPr>
          <w:rFonts w:ascii="Times New Roman" w:hAnsi="Times New Roman"/>
          <w:sz w:val="22"/>
          <w:szCs w:val="22"/>
          <w:lang w:val="sk-SK"/>
        </w:rPr>
        <w:t>určenú</w:t>
      </w:r>
      <w:r w:rsidR="00E62F23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>dobu. Približne dve hodiny pred medikáciou obmedziť prísun pitnej vody (kratš</w:t>
      </w:r>
      <w:r w:rsidR="00E754CD">
        <w:rPr>
          <w:rFonts w:ascii="Times New Roman" w:hAnsi="Times New Roman"/>
          <w:sz w:val="22"/>
          <w:szCs w:val="22"/>
          <w:lang w:val="sk-SK"/>
        </w:rPr>
        <w:t>í čas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v </w:t>
      </w:r>
      <w:r w:rsidR="00E754CD">
        <w:rPr>
          <w:rFonts w:ascii="Times New Roman" w:hAnsi="Times New Roman"/>
          <w:sz w:val="22"/>
          <w:szCs w:val="22"/>
          <w:lang w:val="sk-SK"/>
        </w:rPr>
        <w:t>horúc</w:t>
      </w:r>
      <w:r w:rsidRPr="00581E02">
        <w:rPr>
          <w:rFonts w:ascii="Times New Roman" w:hAnsi="Times New Roman"/>
          <w:sz w:val="22"/>
          <w:szCs w:val="22"/>
          <w:lang w:val="sk-SK"/>
        </w:rPr>
        <w:t>om počasí). Vypočítané denné množstvo prášku rozptýli</w:t>
      </w:r>
      <w:r w:rsidR="00D9169B">
        <w:rPr>
          <w:rFonts w:ascii="Times New Roman" w:hAnsi="Times New Roman"/>
          <w:sz w:val="22"/>
          <w:szCs w:val="22"/>
          <w:lang w:val="sk-SK"/>
        </w:rPr>
        <w:t>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na povrchu 5</w:t>
      </w:r>
      <w:r w:rsidR="00563416">
        <w:rPr>
          <w:rFonts w:ascii="Times New Roman" w:hAnsi="Times New Roman"/>
          <w:sz w:val="22"/>
          <w:szCs w:val="22"/>
          <w:lang w:val="sk-SK"/>
        </w:rPr>
        <w:t> – 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10 litrov vody. </w:t>
      </w:r>
      <w:r w:rsidR="00D9169B">
        <w:rPr>
          <w:rFonts w:ascii="Times New Roman" w:hAnsi="Times New Roman"/>
          <w:sz w:val="22"/>
          <w:szCs w:val="22"/>
          <w:lang w:val="sk-SK"/>
        </w:rPr>
        <w:t xml:space="preserve">Dôkladne </w:t>
      </w:r>
      <w:r w:rsidR="00D9169B" w:rsidRPr="00581E02">
        <w:rPr>
          <w:rFonts w:ascii="Times New Roman" w:hAnsi="Times New Roman"/>
          <w:sz w:val="22"/>
          <w:szCs w:val="22"/>
          <w:lang w:val="sk-SK"/>
        </w:rPr>
        <w:t>m</w:t>
      </w:r>
      <w:r w:rsidRPr="00581E02">
        <w:rPr>
          <w:rFonts w:ascii="Times New Roman" w:hAnsi="Times New Roman"/>
          <w:sz w:val="22"/>
          <w:szCs w:val="22"/>
          <w:lang w:val="sk-SK"/>
        </w:rPr>
        <w:t>iešať</w:t>
      </w:r>
      <w:r w:rsidR="0062092E" w:rsidRPr="00581E02">
        <w:rPr>
          <w:rFonts w:ascii="Times New Roman" w:hAnsi="Times New Roman"/>
          <w:sz w:val="22"/>
          <w:szCs w:val="22"/>
          <w:lang w:val="sk-SK"/>
        </w:rPr>
        <w:t>,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kým sa prášok nerozpustí. Tento roztok prid</w:t>
      </w:r>
      <w:r w:rsidR="00563416">
        <w:rPr>
          <w:rFonts w:ascii="Times New Roman" w:hAnsi="Times New Roman"/>
          <w:sz w:val="22"/>
          <w:szCs w:val="22"/>
          <w:lang w:val="sk-SK"/>
        </w:rPr>
        <w:t>ať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za stáleho miešania do takého objemu pitnej vody, ktor</w:t>
      </w:r>
      <w:r w:rsidR="00D9169B">
        <w:rPr>
          <w:rFonts w:ascii="Times New Roman" w:hAnsi="Times New Roman"/>
          <w:sz w:val="22"/>
          <w:szCs w:val="22"/>
          <w:lang w:val="sk-SK"/>
        </w:rPr>
        <w:t>ý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sa spotrebuje do 2 hodín. Maximálna rozpustnosť </w:t>
      </w:r>
      <w:r w:rsidR="00563416">
        <w:rPr>
          <w:rFonts w:ascii="Times New Roman" w:hAnsi="Times New Roman"/>
          <w:sz w:val="22"/>
          <w:szCs w:val="22"/>
          <w:lang w:val="sk-SK"/>
        </w:rPr>
        <w:t>veterinárneho</w:t>
      </w:r>
      <w:r w:rsidR="00563416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>lieku vo vode je približne 8 g/l pri izbovej teplote (približne 20</w:t>
      </w:r>
      <w:r w:rsidR="00720ACD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°C). Maximálna rozpustnosť môže byť pri nižších teplotách </w:t>
      </w:r>
      <w:r w:rsidR="0062092E" w:rsidRPr="00581E02">
        <w:rPr>
          <w:rFonts w:ascii="Times New Roman" w:hAnsi="Times New Roman"/>
          <w:sz w:val="22"/>
          <w:szCs w:val="22"/>
          <w:lang w:val="sk-SK"/>
        </w:rPr>
        <w:t xml:space="preserve">výrazne </w:t>
      </w:r>
      <w:r w:rsidRPr="00581E02">
        <w:rPr>
          <w:rFonts w:ascii="Times New Roman" w:hAnsi="Times New Roman"/>
          <w:sz w:val="22"/>
          <w:szCs w:val="22"/>
          <w:lang w:val="sk-SK"/>
        </w:rPr>
        <w:t>znížená. Je potrebné zabezpečiť úplné rozpustenie prášku.</w:t>
      </w:r>
    </w:p>
    <w:p w14:paraId="32AED18E" w14:textId="77777777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</w:p>
    <w:p w14:paraId="585C3A0A" w14:textId="277A7735" w:rsidR="00FB2E7D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i/>
          <w:sz w:val="22"/>
          <w:szCs w:val="22"/>
          <w:lang w:val="sk-SK"/>
        </w:rPr>
        <w:t>Kontinuálna liečba</w:t>
      </w:r>
      <w:r w:rsidRPr="00581E02">
        <w:rPr>
          <w:rFonts w:ascii="Times New Roman" w:hAnsi="Times New Roman"/>
          <w:sz w:val="22"/>
          <w:szCs w:val="22"/>
          <w:lang w:val="sk-SK"/>
        </w:rPr>
        <w:t>: Pr</w:t>
      </w:r>
      <w:r w:rsidR="00204A1C">
        <w:rPr>
          <w:rFonts w:ascii="Times New Roman" w:hAnsi="Times New Roman"/>
          <w:sz w:val="22"/>
          <w:szCs w:val="22"/>
          <w:lang w:val="sk-SK"/>
        </w:rPr>
        <w:t>í</w:t>
      </w:r>
      <w:r w:rsidRPr="00581E02">
        <w:rPr>
          <w:rFonts w:ascii="Times New Roman" w:hAnsi="Times New Roman"/>
          <w:sz w:val="22"/>
          <w:szCs w:val="22"/>
          <w:lang w:val="sk-SK"/>
        </w:rPr>
        <w:t>prav</w:t>
      </w:r>
      <w:r w:rsidR="00204A1C">
        <w:rPr>
          <w:rFonts w:ascii="Times New Roman" w:hAnsi="Times New Roman"/>
          <w:sz w:val="22"/>
          <w:szCs w:val="22"/>
          <w:lang w:val="sk-SK"/>
        </w:rPr>
        <w:t>a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medikovan</w:t>
      </w:r>
      <w:r w:rsidR="00204A1C">
        <w:rPr>
          <w:rFonts w:ascii="Times New Roman" w:hAnsi="Times New Roman"/>
          <w:sz w:val="22"/>
          <w:szCs w:val="22"/>
          <w:lang w:val="sk-SK"/>
        </w:rPr>
        <w:t>ej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vod</w:t>
      </w:r>
      <w:r w:rsidR="00204A1C">
        <w:rPr>
          <w:rFonts w:ascii="Times New Roman" w:hAnsi="Times New Roman"/>
          <w:sz w:val="22"/>
          <w:szCs w:val="22"/>
          <w:lang w:val="sk-SK"/>
        </w:rPr>
        <w:t>y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má </w:t>
      </w:r>
      <w:r w:rsidR="00971155">
        <w:rPr>
          <w:rFonts w:ascii="Times New Roman" w:hAnsi="Times New Roman"/>
          <w:sz w:val="22"/>
          <w:szCs w:val="22"/>
          <w:lang w:val="sk-SK"/>
        </w:rPr>
        <w:t>zabezpečiť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množstvo, ktoré </w:t>
      </w:r>
      <w:r w:rsidR="00204A1C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581E02">
        <w:rPr>
          <w:rFonts w:ascii="Times New Roman" w:hAnsi="Times New Roman"/>
          <w:sz w:val="22"/>
          <w:szCs w:val="22"/>
          <w:lang w:val="sk-SK"/>
        </w:rPr>
        <w:t>má spotrebova</w:t>
      </w:r>
      <w:r w:rsidR="00204A1C">
        <w:rPr>
          <w:rFonts w:ascii="Times New Roman" w:hAnsi="Times New Roman"/>
          <w:sz w:val="22"/>
          <w:szCs w:val="22"/>
          <w:lang w:val="sk-SK"/>
        </w:rPr>
        <w:t>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v priebehu 12 hodín. Nespotrebovanú medikovanú vodu po 12 hodinách zlikvidovať a pripraviť čerstvú medikovanú vodu na ďalších 12 hodín. Maximálna koncentrácia predriedenej medikovanej vody je približne 8 g/l pri izbovej teplote (približne 20</w:t>
      </w:r>
      <w:r w:rsidR="0062092E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°C). Maximálna rozpustnosť môže byť pri nižších teplotách </w:t>
      </w:r>
      <w:r w:rsidR="0062092E" w:rsidRPr="00581E02">
        <w:rPr>
          <w:rFonts w:ascii="Times New Roman" w:hAnsi="Times New Roman"/>
          <w:sz w:val="22"/>
          <w:szCs w:val="22"/>
          <w:lang w:val="sk-SK"/>
        </w:rPr>
        <w:t xml:space="preserve">výrazne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znížená. Je </w:t>
      </w:r>
      <w:r w:rsidR="00FB2E7D">
        <w:rPr>
          <w:rFonts w:ascii="Times New Roman" w:hAnsi="Times New Roman"/>
          <w:sz w:val="22"/>
          <w:szCs w:val="22"/>
          <w:lang w:val="sk-SK"/>
        </w:rPr>
        <w:t>nut</w:t>
      </w:r>
      <w:r w:rsidRPr="00581E02">
        <w:rPr>
          <w:rFonts w:ascii="Times New Roman" w:hAnsi="Times New Roman"/>
          <w:sz w:val="22"/>
          <w:szCs w:val="22"/>
          <w:lang w:val="sk-SK"/>
        </w:rPr>
        <w:t>né za</w:t>
      </w:r>
      <w:r w:rsidR="00FB2E7D">
        <w:rPr>
          <w:rFonts w:ascii="Times New Roman" w:hAnsi="Times New Roman"/>
          <w:sz w:val="22"/>
          <w:szCs w:val="22"/>
          <w:lang w:val="sk-SK"/>
        </w:rPr>
        <w:t>ist</w:t>
      </w:r>
      <w:r w:rsidRPr="00581E02">
        <w:rPr>
          <w:rFonts w:ascii="Times New Roman" w:hAnsi="Times New Roman"/>
          <w:sz w:val="22"/>
          <w:szCs w:val="22"/>
          <w:lang w:val="sk-SK"/>
        </w:rPr>
        <w:t>iť úplné rozpustenie prášku</w:t>
      </w:r>
      <w:r w:rsidR="00204A1C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zodpovedajúcim spôsobom uprav</w:t>
      </w:r>
      <w:r w:rsidR="00FB2E7D">
        <w:rPr>
          <w:rFonts w:ascii="Times New Roman" w:hAnsi="Times New Roman"/>
          <w:sz w:val="22"/>
          <w:szCs w:val="22"/>
          <w:lang w:val="sk-SK"/>
        </w:rPr>
        <w:t>iť</w:t>
      </w:r>
      <w:r w:rsidR="00204A1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04A1C" w:rsidRPr="00581E02">
        <w:rPr>
          <w:rFonts w:ascii="Times New Roman" w:hAnsi="Times New Roman"/>
          <w:sz w:val="22"/>
          <w:szCs w:val="22"/>
          <w:lang w:val="sk-SK"/>
        </w:rPr>
        <w:t>nastavenie dávkovača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77A9FFD0" w14:textId="1CE6ABDF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>U jednotlivých cieľových druhov zvierat sa môže príjem vody líšiť v závislosti od viacerých faktoro</w:t>
      </w:r>
      <w:r w:rsidR="000935A2" w:rsidRPr="00581E02">
        <w:rPr>
          <w:rFonts w:ascii="Times New Roman" w:hAnsi="Times New Roman"/>
          <w:sz w:val="22"/>
          <w:szCs w:val="22"/>
          <w:lang w:val="sk-SK"/>
        </w:rPr>
        <w:t>v</w:t>
      </w:r>
      <w:r w:rsidRPr="00581E02">
        <w:rPr>
          <w:rFonts w:ascii="Times New Roman" w:hAnsi="Times New Roman"/>
          <w:sz w:val="22"/>
          <w:szCs w:val="22"/>
          <w:lang w:val="sk-SK"/>
        </w:rPr>
        <w:t>, vrátane teploty prostredia, veku a typu krmiva.</w:t>
      </w:r>
    </w:p>
    <w:p w14:paraId="4FC7B67D" w14:textId="77777777" w:rsidR="00BD5DBF" w:rsidRPr="00581E02" w:rsidRDefault="00BD5DBF" w:rsidP="00BD5DBF">
      <w:pPr>
        <w:pStyle w:val="Default"/>
        <w:rPr>
          <w:rFonts w:ascii="Times New Roman" w:hAnsi="Times New Roman"/>
          <w:i/>
          <w:sz w:val="22"/>
          <w:szCs w:val="22"/>
          <w:lang w:val="sk-SK"/>
        </w:rPr>
      </w:pPr>
    </w:p>
    <w:p w14:paraId="559919C6" w14:textId="203BE101" w:rsidR="00FB2E7D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AE097B">
        <w:rPr>
          <w:rFonts w:ascii="Times New Roman" w:hAnsi="Times New Roman"/>
          <w:iCs/>
          <w:sz w:val="22"/>
          <w:szCs w:val="22"/>
          <w:u w:val="single"/>
          <w:lang w:val="sk-SK"/>
        </w:rPr>
        <w:t>Podanie v krmive u ošípaných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14:paraId="31D88C24" w14:textId="6928860C" w:rsidR="002976B4" w:rsidRDefault="00A6774A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</w:t>
      </w:r>
      <w:r w:rsidR="002976B4">
        <w:rPr>
          <w:rFonts w:ascii="Times New Roman" w:hAnsi="Times New Roman"/>
          <w:sz w:val="22"/>
          <w:szCs w:val="22"/>
          <w:lang w:val="sk-SK"/>
        </w:rPr>
        <w:t xml:space="preserve">eterinárny </w:t>
      </w:r>
      <w:r w:rsidR="002976B4" w:rsidRPr="00581E02">
        <w:rPr>
          <w:rFonts w:ascii="Times New Roman" w:hAnsi="Times New Roman"/>
          <w:sz w:val="22"/>
          <w:szCs w:val="22"/>
          <w:lang w:val="sk-SK"/>
        </w:rPr>
        <w:t>l</w:t>
      </w:r>
      <w:r w:rsidR="00BD5DBF" w:rsidRPr="00581E02">
        <w:rPr>
          <w:rFonts w:ascii="Times New Roman" w:hAnsi="Times New Roman"/>
          <w:sz w:val="22"/>
          <w:szCs w:val="22"/>
          <w:lang w:val="sk-SK"/>
        </w:rPr>
        <w:t xml:space="preserve">iek môže byť podávaný aj v krmive v odporúčanej dennej dávke. </w:t>
      </w:r>
    </w:p>
    <w:p w14:paraId="3BB0B0DA" w14:textId="215505B4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>Tento spôsob podávania je určený len na liečbu jednotlivých ošípaných na farmách</w:t>
      </w:r>
      <w:r w:rsidR="007548A9" w:rsidRPr="00581E02">
        <w:rPr>
          <w:rFonts w:ascii="Times New Roman" w:hAnsi="Times New Roman"/>
          <w:sz w:val="22"/>
          <w:szCs w:val="22"/>
          <w:lang w:val="sk-SK"/>
        </w:rPr>
        <w:t>,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kde je liečen</w:t>
      </w:r>
      <w:r w:rsidR="00A6774A">
        <w:rPr>
          <w:rFonts w:ascii="Times New Roman" w:hAnsi="Times New Roman"/>
          <w:sz w:val="22"/>
          <w:szCs w:val="22"/>
          <w:lang w:val="sk-SK"/>
        </w:rPr>
        <w:t>ý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iba mal</w:t>
      </w:r>
      <w:r w:rsidR="00A6774A">
        <w:rPr>
          <w:rFonts w:ascii="Times New Roman" w:hAnsi="Times New Roman"/>
          <w:sz w:val="22"/>
          <w:szCs w:val="22"/>
          <w:lang w:val="sk-SK"/>
        </w:rPr>
        <w:t>ý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774A">
        <w:rPr>
          <w:rFonts w:ascii="Times New Roman" w:hAnsi="Times New Roman"/>
          <w:sz w:val="22"/>
          <w:szCs w:val="22"/>
          <w:lang w:val="sk-SK"/>
        </w:rPr>
        <w:t>počet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ošípaných. Na podávanie v krmive je vhodné iba 100 g balenie.</w:t>
      </w:r>
    </w:p>
    <w:p w14:paraId="047D7410" w14:textId="77777777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>Väčšie skupiny majú byť liečené medikovanou pitnou vodou.</w:t>
      </w:r>
    </w:p>
    <w:p w14:paraId="279A7A24" w14:textId="05F6C941" w:rsidR="00BD5DBF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>Pred každým podaním sa má prášok dôkladne zamiešať do malého množstva krmiva a poda</w:t>
      </w:r>
      <w:r w:rsidR="00A6774A">
        <w:rPr>
          <w:rFonts w:ascii="Times New Roman" w:hAnsi="Times New Roman"/>
          <w:sz w:val="22"/>
          <w:szCs w:val="22"/>
          <w:lang w:val="sk-SK"/>
        </w:rPr>
        <w:t>ť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zvieraťu pred </w:t>
      </w:r>
      <w:r w:rsidR="00A6774A">
        <w:rPr>
          <w:rFonts w:ascii="Times New Roman" w:hAnsi="Times New Roman"/>
          <w:sz w:val="22"/>
          <w:szCs w:val="22"/>
          <w:lang w:val="sk-SK"/>
        </w:rPr>
        <w:t xml:space="preserve">podaním </w:t>
      </w:r>
      <w:r w:rsidRPr="00581E02">
        <w:rPr>
          <w:rFonts w:ascii="Times New Roman" w:hAnsi="Times New Roman"/>
          <w:sz w:val="22"/>
          <w:szCs w:val="22"/>
          <w:lang w:val="sk-SK"/>
        </w:rPr>
        <w:t>hlavn</w:t>
      </w:r>
      <w:r w:rsidR="00A6774A">
        <w:rPr>
          <w:rFonts w:ascii="Times New Roman" w:hAnsi="Times New Roman"/>
          <w:sz w:val="22"/>
          <w:szCs w:val="22"/>
          <w:lang w:val="sk-SK"/>
        </w:rPr>
        <w:t>ej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774A">
        <w:rPr>
          <w:rFonts w:ascii="Times New Roman" w:hAnsi="Times New Roman"/>
          <w:sz w:val="22"/>
          <w:szCs w:val="22"/>
          <w:lang w:val="sk-SK"/>
        </w:rPr>
        <w:t>kŕmnej dávky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A6774A">
        <w:rPr>
          <w:rFonts w:ascii="Times New Roman" w:hAnsi="Times New Roman"/>
          <w:sz w:val="22"/>
          <w:szCs w:val="22"/>
          <w:lang w:val="sk-SK"/>
        </w:rPr>
        <w:t>P</w:t>
      </w:r>
      <w:r w:rsidR="00A6774A" w:rsidRPr="00581E02">
        <w:rPr>
          <w:rFonts w:ascii="Times New Roman" w:hAnsi="Times New Roman"/>
          <w:sz w:val="22"/>
          <w:szCs w:val="22"/>
          <w:lang w:val="sk-SK"/>
        </w:rPr>
        <w:t xml:space="preserve">red podaním zvyšnej dennej </w:t>
      </w:r>
      <w:r w:rsidR="00A6774A">
        <w:rPr>
          <w:rFonts w:ascii="Times New Roman" w:hAnsi="Times New Roman"/>
          <w:sz w:val="22"/>
          <w:szCs w:val="22"/>
          <w:lang w:val="sk-SK"/>
        </w:rPr>
        <w:t>kŕmnej dávky</w:t>
      </w:r>
      <w:r w:rsidR="00A6774A" w:rsidRPr="00581E02">
        <w:rPr>
          <w:rFonts w:ascii="Times New Roman" w:hAnsi="Times New Roman"/>
          <w:sz w:val="22"/>
          <w:szCs w:val="22"/>
          <w:lang w:val="sk-SK"/>
        </w:rPr>
        <w:t xml:space="preserve"> j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e dôležité </w:t>
      </w:r>
      <w:r w:rsidR="00A6774A">
        <w:rPr>
          <w:rFonts w:ascii="Times New Roman" w:hAnsi="Times New Roman"/>
          <w:sz w:val="22"/>
          <w:szCs w:val="22"/>
          <w:lang w:val="sk-SK"/>
        </w:rPr>
        <w:t xml:space="preserve">dbať na to, aby sa </w:t>
      </w:r>
      <w:r w:rsidRPr="00581E02">
        <w:rPr>
          <w:rFonts w:ascii="Times New Roman" w:hAnsi="Times New Roman"/>
          <w:sz w:val="22"/>
          <w:szCs w:val="22"/>
          <w:lang w:val="sk-SK"/>
        </w:rPr>
        <w:t>za</w:t>
      </w:r>
      <w:r w:rsidR="002976B4">
        <w:rPr>
          <w:rFonts w:ascii="Times New Roman" w:hAnsi="Times New Roman"/>
          <w:sz w:val="22"/>
          <w:szCs w:val="22"/>
          <w:lang w:val="sk-SK"/>
        </w:rPr>
        <w:t>ist</w:t>
      </w:r>
      <w:r w:rsidRPr="00581E02">
        <w:rPr>
          <w:rFonts w:ascii="Times New Roman" w:hAnsi="Times New Roman"/>
          <w:sz w:val="22"/>
          <w:szCs w:val="22"/>
          <w:lang w:val="sk-SK"/>
        </w:rPr>
        <w:t>i</w:t>
      </w:r>
      <w:r w:rsidR="00A6774A">
        <w:rPr>
          <w:rFonts w:ascii="Times New Roman" w:hAnsi="Times New Roman"/>
          <w:sz w:val="22"/>
          <w:szCs w:val="22"/>
          <w:lang w:val="sk-SK"/>
        </w:rPr>
        <w:t>la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úpln</w:t>
      </w:r>
      <w:r w:rsidR="00A6774A">
        <w:rPr>
          <w:rFonts w:ascii="Times New Roman" w:hAnsi="Times New Roman"/>
          <w:sz w:val="22"/>
          <w:szCs w:val="22"/>
          <w:lang w:val="sk-SK"/>
        </w:rPr>
        <w:t>á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spotreba medikovaného krmiva.</w:t>
      </w:r>
    </w:p>
    <w:p w14:paraId="38D6E42D" w14:textId="5D028C51" w:rsidR="00AB2921" w:rsidRPr="00581E02" w:rsidRDefault="00AB2921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 xml:space="preserve">Ak sa </w:t>
      </w:r>
      <w:r w:rsidR="00A6774A">
        <w:rPr>
          <w:rFonts w:ascii="Times New Roman" w:hAnsi="Times New Roman"/>
          <w:sz w:val="22"/>
          <w:szCs w:val="22"/>
          <w:lang w:val="sk-SK"/>
        </w:rPr>
        <w:t xml:space="preserve">veterinárny liek </w:t>
      </w:r>
      <w:r w:rsidRPr="00581E02">
        <w:rPr>
          <w:rFonts w:ascii="Times New Roman" w:hAnsi="Times New Roman"/>
          <w:sz w:val="22"/>
          <w:szCs w:val="22"/>
          <w:lang w:val="sk-SK"/>
        </w:rPr>
        <w:t>podáva na liečbu jednotlivých ošípaných</w:t>
      </w:r>
      <w:r w:rsidR="00A6774A" w:rsidRPr="00A6774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774A" w:rsidRPr="00581E02">
        <w:rPr>
          <w:rFonts w:ascii="Times New Roman" w:hAnsi="Times New Roman"/>
          <w:sz w:val="22"/>
          <w:szCs w:val="22"/>
          <w:lang w:val="sk-SK"/>
        </w:rPr>
        <w:t>v krmive</w:t>
      </w:r>
      <w:r w:rsidRPr="00581E02">
        <w:rPr>
          <w:rFonts w:ascii="Times New Roman" w:hAnsi="Times New Roman"/>
          <w:sz w:val="22"/>
          <w:szCs w:val="22"/>
          <w:lang w:val="sk-SK"/>
        </w:rPr>
        <w:t>, má</w:t>
      </w:r>
      <w:r w:rsidR="00A6774A">
        <w:rPr>
          <w:rFonts w:ascii="Times New Roman" w:hAnsi="Times New Roman"/>
          <w:sz w:val="22"/>
          <w:szCs w:val="22"/>
          <w:lang w:val="sk-SK"/>
        </w:rPr>
        <w:t xml:space="preserve"> sa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dôkladne zmiešať s </w:t>
      </w:r>
      <w:r w:rsidR="00A6774A">
        <w:rPr>
          <w:rFonts w:ascii="Times New Roman" w:hAnsi="Times New Roman"/>
          <w:sz w:val="22"/>
          <w:szCs w:val="22"/>
          <w:lang w:val="sk-SK"/>
        </w:rPr>
        <w:t>takým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množstvom krmiva, aby sa za</w:t>
      </w:r>
      <w:r w:rsidR="00A6774A">
        <w:rPr>
          <w:rFonts w:ascii="Times New Roman" w:hAnsi="Times New Roman"/>
          <w:sz w:val="22"/>
          <w:szCs w:val="22"/>
          <w:lang w:val="sk-SK"/>
        </w:rPr>
        <w:t>bezpečila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úpln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774A">
        <w:rPr>
          <w:rFonts w:ascii="Times New Roman" w:hAnsi="Times New Roman"/>
          <w:sz w:val="22"/>
          <w:szCs w:val="22"/>
          <w:lang w:val="sk-SK"/>
        </w:rPr>
        <w:t>spotreba</w:t>
      </w:r>
      <w:r>
        <w:rPr>
          <w:rFonts w:ascii="Times New Roman" w:hAnsi="Times New Roman"/>
          <w:sz w:val="22"/>
          <w:szCs w:val="22"/>
          <w:lang w:val="sk-SK"/>
        </w:rPr>
        <w:t xml:space="preserve"> celej dávky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pred podaním zvyšnej dennej </w:t>
      </w:r>
      <w:r w:rsidR="00A6774A">
        <w:rPr>
          <w:rFonts w:ascii="Times New Roman" w:hAnsi="Times New Roman"/>
          <w:sz w:val="22"/>
          <w:szCs w:val="22"/>
          <w:lang w:val="sk-SK"/>
        </w:rPr>
        <w:t>kŕmnej dávky</w:t>
      </w:r>
      <w:r w:rsidRPr="00581E02">
        <w:rPr>
          <w:rFonts w:ascii="Times New Roman" w:hAnsi="Times New Roman"/>
          <w:sz w:val="22"/>
          <w:szCs w:val="22"/>
          <w:lang w:val="sk-SK"/>
        </w:rPr>
        <w:t>.</w:t>
      </w:r>
    </w:p>
    <w:p w14:paraId="6C4C8A3F" w14:textId="77777777" w:rsidR="00BD5DBF" w:rsidRPr="00581E02" w:rsidRDefault="00BD5DBF" w:rsidP="00BD5DBF">
      <w:pPr>
        <w:jc w:val="both"/>
        <w:rPr>
          <w:b/>
          <w:color w:val="000000"/>
          <w:sz w:val="22"/>
          <w:szCs w:val="22"/>
          <w:lang w:val="sk-SK"/>
        </w:rPr>
      </w:pPr>
    </w:p>
    <w:p w14:paraId="4F60848D" w14:textId="1D8834A7" w:rsidR="00BD5DBF" w:rsidRPr="00957DE8" w:rsidRDefault="00740A59" w:rsidP="00957DE8">
      <w:pPr>
        <w:pStyle w:val="Odsekzoznamu"/>
        <w:numPr>
          <w:ilvl w:val="0"/>
          <w:numId w:val="5"/>
        </w:numPr>
        <w:ind w:hanging="720"/>
        <w:jc w:val="both"/>
        <w:rPr>
          <w:b/>
          <w:color w:val="000000"/>
          <w:sz w:val="22"/>
          <w:szCs w:val="22"/>
          <w:lang w:val="sk-SK"/>
        </w:rPr>
      </w:pPr>
      <w:r w:rsidRPr="00957DE8">
        <w:rPr>
          <w:b/>
          <w:color w:val="000000"/>
          <w:sz w:val="22"/>
          <w:szCs w:val="22"/>
          <w:lang w:val="sk-SK"/>
        </w:rPr>
        <w:t>Pokyn o správnom podaní</w:t>
      </w:r>
    </w:p>
    <w:p w14:paraId="44CA0431" w14:textId="77777777" w:rsidR="00BD5DBF" w:rsidRPr="00581E02" w:rsidRDefault="00BD5DBF" w:rsidP="00BD5DBF">
      <w:pPr>
        <w:jc w:val="both"/>
        <w:rPr>
          <w:color w:val="000000"/>
          <w:sz w:val="22"/>
          <w:szCs w:val="22"/>
          <w:lang w:val="sk-SK"/>
        </w:rPr>
      </w:pPr>
    </w:p>
    <w:p w14:paraId="6E123C25" w14:textId="6DF99CA3" w:rsidR="00740A59" w:rsidRDefault="00740A59" w:rsidP="00740A59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 xml:space="preserve">Na prípravu medikovanej vody je potrebné vziať do úvahy </w:t>
      </w:r>
      <w:r w:rsidR="006603FB">
        <w:rPr>
          <w:rFonts w:ascii="Times New Roman" w:hAnsi="Times New Roman"/>
          <w:sz w:val="22"/>
          <w:szCs w:val="22"/>
          <w:lang w:val="sk-SK"/>
        </w:rPr>
        <w:t>živ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ú hmotnosť zvieraťa a jeho aktuálnu dennú spotrebu vody. </w:t>
      </w:r>
      <w:r>
        <w:rPr>
          <w:rFonts w:ascii="Times New Roman" w:hAnsi="Times New Roman"/>
          <w:sz w:val="22"/>
          <w:szCs w:val="22"/>
          <w:lang w:val="sk-SK"/>
        </w:rPr>
        <w:t>Príjem medikovanej vody</w:t>
      </w:r>
      <w:r w:rsidRPr="00581E02">
        <w:rPr>
          <w:rFonts w:ascii="Times New Roman" w:hAnsi="Times New Roman"/>
          <w:sz w:val="22"/>
          <w:szCs w:val="22"/>
          <w:lang w:val="sk-SK"/>
        </w:rPr>
        <w:t> závis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od </w:t>
      </w:r>
      <w:r>
        <w:rPr>
          <w:rFonts w:ascii="Times New Roman" w:hAnsi="Times New Roman"/>
          <w:sz w:val="22"/>
          <w:szCs w:val="22"/>
          <w:lang w:val="sk-SK"/>
        </w:rPr>
        <w:t>klinického stavu zvierat a ďalších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faktorov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ako </w:t>
      </w:r>
      <w:r>
        <w:rPr>
          <w:rFonts w:ascii="Times New Roman" w:hAnsi="Times New Roman"/>
          <w:sz w:val="22"/>
          <w:szCs w:val="22"/>
          <w:lang w:val="sk-SK"/>
        </w:rPr>
        <w:t>sú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plemeno a spôsob chovu (napr. rozdielna teplota, rôzne svetelné režimy).</w:t>
      </w:r>
      <w:r w:rsidRPr="00581E02">
        <w:rPr>
          <w:rFonts w:ascii="Times New Roman" w:hAnsi="Times New Roman"/>
          <w:i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>Na zaistenie správneho dávkovania je potrebné zodpovedajúco upraviť koncentráciu amoxicilínu.</w:t>
      </w:r>
    </w:p>
    <w:p w14:paraId="47AA8B03" w14:textId="77777777" w:rsidR="00740A59" w:rsidRDefault="00740A59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</w:p>
    <w:p w14:paraId="150FA604" w14:textId="0CBCF25D" w:rsidR="007548A9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lastRenderedPageBreak/>
        <w:t xml:space="preserve">Počas podávania medikovanej vody nesmú mať zvieratá prístup k nemedikovanej vode. </w:t>
      </w:r>
    </w:p>
    <w:p w14:paraId="1460B59B" w14:textId="202C0DE0" w:rsidR="00BD5DBF" w:rsidRPr="00581E02" w:rsidRDefault="00BD5DBF" w:rsidP="00BD5DBF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581E02">
        <w:rPr>
          <w:rFonts w:ascii="Times New Roman" w:hAnsi="Times New Roman"/>
          <w:sz w:val="22"/>
          <w:szCs w:val="22"/>
          <w:lang w:val="sk-SK"/>
        </w:rPr>
        <w:t>Po spotrebovaní všetkej medikovanej vody podáva</w:t>
      </w:r>
      <w:r w:rsidR="00DE0980">
        <w:rPr>
          <w:rFonts w:ascii="Times New Roman" w:hAnsi="Times New Roman"/>
          <w:sz w:val="22"/>
          <w:szCs w:val="22"/>
          <w:lang w:val="sk-SK"/>
        </w:rPr>
        <w:t xml:space="preserve">ť opäť nemedikovanú pitnú </w:t>
      </w:r>
      <w:r w:rsidRPr="00581E02">
        <w:rPr>
          <w:rFonts w:ascii="Times New Roman" w:hAnsi="Times New Roman"/>
          <w:sz w:val="22"/>
          <w:szCs w:val="22"/>
          <w:lang w:val="sk-SK"/>
        </w:rPr>
        <w:t>vod</w:t>
      </w:r>
      <w:r w:rsidR="00DE0980">
        <w:rPr>
          <w:rFonts w:ascii="Times New Roman" w:hAnsi="Times New Roman"/>
          <w:sz w:val="22"/>
          <w:szCs w:val="22"/>
          <w:lang w:val="sk-SK"/>
        </w:rPr>
        <w:t>u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740A59" w:rsidRPr="00581E02">
        <w:rPr>
          <w:rFonts w:ascii="Times New Roman" w:hAnsi="Times New Roman"/>
          <w:sz w:val="22"/>
          <w:szCs w:val="22"/>
          <w:lang w:val="sk-SK"/>
        </w:rPr>
        <w:t>Po</w:t>
      </w:r>
      <w:r w:rsidR="00740A59">
        <w:rPr>
          <w:rFonts w:ascii="Times New Roman" w:hAnsi="Times New Roman"/>
          <w:sz w:val="22"/>
          <w:szCs w:val="22"/>
          <w:lang w:val="sk-SK"/>
        </w:rPr>
        <w:t> 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skončení liečby </w:t>
      </w:r>
      <w:r w:rsidR="00DE0980">
        <w:rPr>
          <w:rFonts w:ascii="Times New Roman" w:hAnsi="Times New Roman"/>
          <w:sz w:val="22"/>
          <w:szCs w:val="22"/>
          <w:lang w:val="sk-SK"/>
        </w:rPr>
        <w:t>nap</w:t>
      </w:r>
      <w:r w:rsidRPr="00581E02">
        <w:rPr>
          <w:rFonts w:ascii="Times New Roman" w:hAnsi="Times New Roman"/>
          <w:sz w:val="22"/>
          <w:szCs w:val="22"/>
          <w:lang w:val="sk-SK"/>
        </w:rPr>
        <w:t>á</w:t>
      </w:r>
      <w:r w:rsidR="00DE0980">
        <w:rPr>
          <w:rFonts w:ascii="Times New Roman" w:hAnsi="Times New Roman"/>
          <w:sz w:val="22"/>
          <w:szCs w:val="22"/>
          <w:lang w:val="sk-SK"/>
        </w:rPr>
        <w:t>jací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systém vhodne vyčistiť</w:t>
      </w:r>
      <w:r w:rsidR="00720ACD" w:rsidRPr="00581E02">
        <w:rPr>
          <w:rFonts w:ascii="Times New Roman" w:hAnsi="Times New Roman"/>
          <w:sz w:val="22"/>
          <w:szCs w:val="22"/>
          <w:lang w:val="sk-SK"/>
        </w:rPr>
        <w:t>,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 aby za zabránilo príjmu subterapeutických </w:t>
      </w:r>
      <w:r w:rsidR="00DE0980">
        <w:rPr>
          <w:rFonts w:ascii="Times New Roman" w:hAnsi="Times New Roman"/>
          <w:sz w:val="22"/>
          <w:szCs w:val="22"/>
          <w:lang w:val="sk-SK"/>
        </w:rPr>
        <w:t>množstiev</w:t>
      </w:r>
      <w:r w:rsidR="00DE0980" w:rsidRPr="00581E0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81E02">
        <w:rPr>
          <w:rFonts w:ascii="Times New Roman" w:hAnsi="Times New Roman"/>
          <w:sz w:val="22"/>
          <w:szCs w:val="22"/>
          <w:lang w:val="sk-SK"/>
        </w:rPr>
        <w:t xml:space="preserve">liečiva. </w:t>
      </w:r>
    </w:p>
    <w:p w14:paraId="2563BA6F" w14:textId="77777777" w:rsidR="00BD5DBF" w:rsidRPr="00581E02" w:rsidRDefault="00BD5DBF" w:rsidP="00BD5DBF">
      <w:pPr>
        <w:rPr>
          <w:color w:val="000000"/>
          <w:sz w:val="22"/>
          <w:lang w:val="sk-SK"/>
        </w:rPr>
      </w:pPr>
    </w:p>
    <w:p w14:paraId="7DF40C5D" w14:textId="4D033EF8" w:rsidR="00BD5DBF" w:rsidRPr="00957DE8" w:rsidRDefault="00740A59" w:rsidP="00957DE8">
      <w:pPr>
        <w:pStyle w:val="Odsekzoznamu"/>
        <w:numPr>
          <w:ilvl w:val="0"/>
          <w:numId w:val="5"/>
        </w:numPr>
        <w:ind w:hanging="720"/>
        <w:jc w:val="both"/>
        <w:rPr>
          <w:b/>
          <w:color w:val="000000"/>
          <w:sz w:val="22"/>
          <w:szCs w:val="22"/>
          <w:lang w:val="sk-SK"/>
        </w:rPr>
      </w:pPr>
      <w:r w:rsidRPr="00957DE8">
        <w:rPr>
          <w:b/>
          <w:color w:val="000000"/>
          <w:sz w:val="22"/>
          <w:szCs w:val="22"/>
          <w:lang w:val="sk-SK"/>
        </w:rPr>
        <w:t>Ochrann</w:t>
      </w:r>
      <w:r>
        <w:rPr>
          <w:b/>
          <w:color w:val="000000"/>
          <w:sz w:val="22"/>
          <w:szCs w:val="22"/>
          <w:lang w:val="sk-SK"/>
        </w:rPr>
        <w:t>é</w:t>
      </w:r>
      <w:r w:rsidRPr="00957DE8">
        <w:rPr>
          <w:b/>
          <w:color w:val="000000"/>
          <w:sz w:val="22"/>
          <w:szCs w:val="22"/>
          <w:lang w:val="sk-SK"/>
        </w:rPr>
        <w:t xml:space="preserve"> lehot</w:t>
      </w:r>
      <w:r>
        <w:rPr>
          <w:b/>
          <w:color w:val="000000"/>
          <w:sz w:val="22"/>
          <w:szCs w:val="22"/>
          <w:lang w:val="sk-SK"/>
        </w:rPr>
        <w:t>y</w:t>
      </w:r>
    </w:p>
    <w:p w14:paraId="168B3609" w14:textId="77777777" w:rsidR="00BD5DBF" w:rsidRPr="00581E02" w:rsidRDefault="00BD5DBF" w:rsidP="00BD5DBF">
      <w:pPr>
        <w:jc w:val="both"/>
        <w:rPr>
          <w:color w:val="000000"/>
          <w:sz w:val="22"/>
          <w:szCs w:val="22"/>
          <w:lang w:val="sk-SK"/>
        </w:rPr>
      </w:pPr>
    </w:p>
    <w:p w14:paraId="75A4C09F" w14:textId="77777777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Ošípané (mäso a vnútornosti): 2 dni.</w:t>
      </w:r>
    </w:p>
    <w:p w14:paraId="4C7E8D4C" w14:textId="77777777" w:rsidR="00BD5DBF" w:rsidRPr="00581E02" w:rsidRDefault="00BD5DBF" w:rsidP="00BD5DBF">
      <w:pPr>
        <w:pStyle w:val="Zkladntext"/>
        <w:rPr>
          <w:color w:val="000000"/>
          <w:lang w:val="sk-SK"/>
        </w:rPr>
      </w:pPr>
    </w:p>
    <w:p w14:paraId="2DFF6810" w14:textId="06676FC7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Kura</w:t>
      </w:r>
      <w:r w:rsidR="00A6774A">
        <w:rPr>
          <w:color w:val="000000"/>
          <w:lang w:val="sk-SK"/>
        </w:rPr>
        <w:t xml:space="preserve"> domáca</w:t>
      </w:r>
      <w:r w:rsidRPr="00581E02">
        <w:rPr>
          <w:color w:val="000000"/>
          <w:lang w:val="sk-SK"/>
        </w:rPr>
        <w:t xml:space="preserve"> (mäso a vnútornosti): 1 deň.</w:t>
      </w:r>
    </w:p>
    <w:p w14:paraId="77D90928" w14:textId="024B86A6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>Nepo</w:t>
      </w:r>
      <w:r w:rsidR="00740A59">
        <w:rPr>
          <w:color w:val="000000"/>
          <w:lang w:val="sk-SK"/>
        </w:rPr>
        <w:t>uží</w:t>
      </w:r>
      <w:r w:rsidRPr="00581E02">
        <w:rPr>
          <w:color w:val="000000"/>
          <w:lang w:val="sk-SK"/>
        </w:rPr>
        <w:t xml:space="preserve">vať </w:t>
      </w:r>
      <w:r w:rsidR="00740A59">
        <w:rPr>
          <w:color w:val="000000"/>
          <w:lang w:val="sk-SK"/>
        </w:rPr>
        <w:t xml:space="preserve">u </w:t>
      </w:r>
      <w:r w:rsidRPr="00581E02">
        <w:rPr>
          <w:color w:val="000000"/>
          <w:lang w:val="sk-SK"/>
        </w:rPr>
        <w:t>nosn</w:t>
      </w:r>
      <w:r w:rsidR="00740A59">
        <w:rPr>
          <w:color w:val="000000"/>
          <w:lang w:val="sk-SK"/>
        </w:rPr>
        <w:t>í</w:t>
      </w:r>
      <w:r w:rsidRPr="00581E02">
        <w:rPr>
          <w:color w:val="000000"/>
          <w:lang w:val="sk-SK"/>
        </w:rPr>
        <w:t>c, ktor</w:t>
      </w:r>
      <w:r w:rsidR="00740A59">
        <w:rPr>
          <w:color w:val="000000"/>
          <w:lang w:val="sk-SK"/>
        </w:rPr>
        <w:t>é</w:t>
      </w:r>
      <w:r w:rsidRPr="00581E02">
        <w:rPr>
          <w:color w:val="000000"/>
          <w:lang w:val="sk-SK"/>
        </w:rPr>
        <w:t xml:space="preserve"> </w:t>
      </w:r>
      <w:r w:rsidR="00740A59">
        <w:rPr>
          <w:color w:val="000000"/>
          <w:lang w:val="sk-SK"/>
        </w:rPr>
        <w:t xml:space="preserve">produkujú </w:t>
      </w:r>
      <w:r w:rsidRPr="00581E02">
        <w:rPr>
          <w:color w:val="000000"/>
          <w:lang w:val="sk-SK"/>
        </w:rPr>
        <w:t>vajcia na ľudskú spotrebu.</w:t>
      </w:r>
    </w:p>
    <w:p w14:paraId="5C413CEA" w14:textId="26794DB2" w:rsidR="00BD5DBF" w:rsidRPr="00581E02" w:rsidRDefault="00BD5DBF" w:rsidP="00BD5DBF">
      <w:pPr>
        <w:pStyle w:val="Zkladntext"/>
        <w:rPr>
          <w:color w:val="000000"/>
          <w:lang w:val="sk-SK"/>
        </w:rPr>
      </w:pPr>
      <w:r w:rsidRPr="00581E02">
        <w:rPr>
          <w:color w:val="000000"/>
          <w:lang w:val="sk-SK"/>
        </w:rPr>
        <w:t xml:space="preserve">Nepoužívať počas 3 týždňov </w:t>
      </w:r>
      <w:r w:rsidR="00740A59">
        <w:rPr>
          <w:color w:val="000000"/>
          <w:lang w:val="sk-SK"/>
        </w:rPr>
        <w:t>pre</w:t>
      </w:r>
      <w:r w:rsidRPr="00581E02">
        <w:rPr>
          <w:color w:val="000000"/>
          <w:lang w:val="sk-SK"/>
        </w:rPr>
        <w:t>d začiatku znášky.</w:t>
      </w:r>
    </w:p>
    <w:p w14:paraId="4DCAC0BD" w14:textId="77777777" w:rsidR="00BD5DBF" w:rsidRPr="00581E02" w:rsidRDefault="00BD5DBF" w:rsidP="00BD5DBF">
      <w:pPr>
        <w:jc w:val="both"/>
        <w:rPr>
          <w:b/>
          <w:color w:val="000000"/>
          <w:sz w:val="22"/>
          <w:szCs w:val="22"/>
          <w:lang w:val="sk-SK"/>
        </w:rPr>
      </w:pPr>
    </w:p>
    <w:p w14:paraId="7650E36E" w14:textId="0A8DB687" w:rsidR="00BD5DBF" w:rsidRPr="00957DE8" w:rsidRDefault="00740A59" w:rsidP="00957DE8">
      <w:pPr>
        <w:pStyle w:val="Odsekzoznamu"/>
        <w:numPr>
          <w:ilvl w:val="0"/>
          <w:numId w:val="5"/>
        </w:numPr>
        <w:ind w:hanging="720"/>
        <w:jc w:val="both"/>
        <w:rPr>
          <w:b/>
          <w:color w:val="000000"/>
          <w:sz w:val="22"/>
          <w:szCs w:val="22"/>
          <w:lang w:val="sk-SK"/>
        </w:rPr>
      </w:pPr>
      <w:r w:rsidRPr="00957DE8">
        <w:rPr>
          <w:b/>
          <w:color w:val="000000"/>
          <w:sz w:val="22"/>
          <w:szCs w:val="22"/>
          <w:lang w:val="sk-SK"/>
        </w:rPr>
        <w:t>Osobitné opatrenia na uchovávanie</w:t>
      </w:r>
    </w:p>
    <w:p w14:paraId="1831EBD3" w14:textId="77777777" w:rsidR="00BD5DBF" w:rsidRPr="00581E02" w:rsidRDefault="00BD5DBF" w:rsidP="00BD5DBF">
      <w:pPr>
        <w:jc w:val="both"/>
        <w:rPr>
          <w:color w:val="000000"/>
          <w:sz w:val="22"/>
          <w:szCs w:val="22"/>
          <w:lang w:val="sk-SK"/>
        </w:rPr>
      </w:pPr>
    </w:p>
    <w:p w14:paraId="571DDE11" w14:textId="77777777" w:rsidR="00740A59" w:rsidRPr="00581E02" w:rsidRDefault="00740A59" w:rsidP="00740A59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Uchovávať mimo dohľadu a dosahu detí.</w:t>
      </w:r>
    </w:p>
    <w:p w14:paraId="4F1CDBDF" w14:textId="77777777" w:rsidR="00740A59" w:rsidRDefault="00740A59" w:rsidP="00BD5DBF">
      <w:pPr>
        <w:pStyle w:val="Zkladntext"/>
        <w:rPr>
          <w:bCs/>
          <w:color w:val="000000"/>
          <w:lang w:val="sk-SK"/>
        </w:rPr>
      </w:pPr>
    </w:p>
    <w:p w14:paraId="4E30B0AE" w14:textId="2FDD1289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Neotvorený veterinárny liek nevyžaduje žiadne zvláštne teplotné podmienky na uchovávanie.</w:t>
      </w:r>
    </w:p>
    <w:p w14:paraId="3CF6D170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Po prvom otvorení uchovávať pri teplote neprevyšujúcej 25</w:t>
      </w:r>
      <w:r w:rsidR="005521EF" w:rsidRPr="00581E02">
        <w:rPr>
          <w:bCs/>
          <w:color w:val="000000"/>
          <w:lang w:val="sk-SK"/>
        </w:rPr>
        <w:t xml:space="preserve"> </w:t>
      </w:r>
      <w:r w:rsidRPr="00581E02">
        <w:rPr>
          <w:bCs/>
          <w:color w:val="000000"/>
          <w:lang w:val="sk-SK"/>
        </w:rPr>
        <w:t>°C.</w:t>
      </w:r>
    </w:p>
    <w:p w14:paraId="5DEB9807" w14:textId="1560F89C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Uchovávať v pôvodnom obale na ochranu pred vlhko</w:t>
      </w:r>
      <w:r w:rsidR="00720ACD" w:rsidRPr="00581E02">
        <w:rPr>
          <w:bCs/>
          <w:color w:val="000000"/>
          <w:lang w:val="sk-SK"/>
        </w:rPr>
        <w:t>sťou</w:t>
      </w:r>
      <w:r w:rsidRPr="00581E02">
        <w:rPr>
          <w:bCs/>
          <w:color w:val="000000"/>
          <w:lang w:val="sk-SK"/>
        </w:rPr>
        <w:t>.</w:t>
      </w:r>
    </w:p>
    <w:p w14:paraId="3234256D" w14:textId="71E4779B" w:rsidR="00BD5DBF" w:rsidRPr="00581E02" w:rsidRDefault="00653E45" w:rsidP="00BD5DBF">
      <w:pPr>
        <w:pStyle w:val="Zkladntext"/>
        <w:rPr>
          <w:bCs/>
          <w:color w:val="000000"/>
          <w:lang w:val="sk-SK"/>
        </w:rPr>
      </w:pPr>
      <w:r>
        <w:rPr>
          <w:bCs/>
          <w:color w:val="000000"/>
          <w:lang w:val="sk-SK"/>
        </w:rPr>
        <w:t>Vrecko</w:t>
      </w:r>
      <w:r w:rsidR="00BD5DBF" w:rsidRPr="00581E02">
        <w:rPr>
          <w:bCs/>
          <w:color w:val="000000"/>
          <w:lang w:val="sk-SK"/>
        </w:rPr>
        <w:t xml:space="preserve"> uchovávať pevne uzavreté.</w:t>
      </w:r>
    </w:p>
    <w:p w14:paraId="158C9B1F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</w:p>
    <w:p w14:paraId="4C9F51AC" w14:textId="77777777" w:rsidR="00653E45" w:rsidRDefault="00653E45" w:rsidP="00653E45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lang w:val="sk-SK"/>
        </w:rPr>
      </w:pPr>
      <w:r w:rsidRPr="00581E02">
        <w:rPr>
          <w:color w:val="000000"/>
          <w:sz w:val="22"/>
          <w:lang w:val="sk-SK"/>
        </w:rPr>
        <w:t xml:space="preserve">Nepoužívať tento veterinárny liek po dátume exspirácie uvedenom na obale po Exp. </w:t>
      </w:r>
    </w:p>
    <w:p w14:paraId="170D09BB" w14:textId="77777777" w:rsidR="00653E45" w:rsidRPr="005E6299" w:rsidRDefault="00653E45" w:rsidP="00653E45">
      <w:pPr>
        <w:pStyle w:val="Zkladntext2"/>
        <w:tabs>
          <w:tab w:val="left" w:pos="284"/>
        </w:tabs>
        <w:spacing w:after="0" w:line="240" w:lineRule="auto"/>
        <w:rPr>
          <w:sz w:val="22"/>
          <w:lang w:val="sk-SK"/>
        </w:rPr>
      </w:pPr>
      <w:r w:rsidRPr="00581E02">
        <w:rPr>
          <w:color w:val="000000"/>
          <w:sz w:val="22"/>
          <w:lang w:val="sk-SK"/>
        </w:rPr>
        <w:t>Dátum exspirácie sa vzťahuje na posledný deň v </w:t>
      </w:r>
      <w:r>
        <w:rPr>
          <w:color w:val="000000"/>
          <w:sz w:val="22"/>
          <w:lang w:val="sk-SK"/>
        </w:rPr>
        <w:t>uve</w:t>
      </w:r>
      <w:r w:rsidRPr="00581E02">
        <w:rPr>
          <w:color w:val="000000"/>
          <w:sz w:val="22"/>
          <w:lang w:val="sk-SK"/>
        </w:rPr>
        <w:t>d</w:t>
      </w:r>
      <w:r>
        <w:rPr>
          <w:color w:val="000000"/>
          <w:sz w:val="22"/>
          <w:lang w:val="sk-SK"/>
        </w:rPr>
        <w:t>e</w:t>
      </w:r>
      <w:r w:rsidRPr="00581E02">
        <w:rPr>
          <w:color w:val="000000"/>
          <w:sz w:val="22"/>
          <w:lang w:val="sk-SK"/>
        </w:rPr>
        <w:t xml:space="preserve">nom mesiaci. </w:t>
      </w:r>
    </w:p>
    <w:p w14:paraId="74A36F49" w14:textId="77777777" w:rsidR="00653E45" w:rsidRDefault="00653E45" w:rsidP="00BD5DBF">
      <w:pPr>
        <w:pStyle w:val="Zkladntext"/>
        <w:rPr>
          <w:bCs/>
          <w:color w:val="000000"/>
          <w:lang w:val="sk-SK"/>
        </w:rPr>
      </w:pPr>
    </w:p>
    <w:p w14:paraId="4E27A38A" w14:textId="6A3B0108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Čas použiteľnosti po prvom otvorení vnútorného obalu:</w:t>
      </w:r>
    </w:p>
    <w:p w14:paraId="61B9D693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100 g balenie: 1 mesiac.</w:t>
      </w:r>
    </w:p>
    <w:p w14:paraId="31699F64" w14:textId="64CD737C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>250 g, 500 g a</w:t>
      </w:r>
      <w:r w:rsidR="00653E45">
        <w:rPr>
          <w:bCs/>
          <w:color w:val="000000"/>
          <w:lang w:val="sk-SK"/>
        </w:rPr>
        <w:t> </w:t>
      </w:r>
      <w:r w:rsidRPr="00581E02">
        <w:rPr>
          <w:bCs/>
          <w:color w:val="000000"/>
          <w:lang w:val="sk-SK"/>
        </w:rPr>
        <w:t>1</w:t>
      </w:r>
      <w:r w:rsidR="00653E45">
        <w:rPr>
          <w:bCs/>
          <w:color w:val="000000"/>
          <w:lang w:val="sk-SK"/>
        </w:rPr>
        <w:t> </w:t>
      </w:r>
      <w:r w:rsidRPr="00581E02">
        <w:rPr>
          <w:bCs/>
          <w:color w:val="000000"/>
          <w:lang w:val="sk-SK"/>
        </w:rPr>
        <w:t>000 g balenia: 2 mesiace.</w:t>
      </w:r>
    </w:p>
    <w:p w14:paraId="3C149EF0" w14:textId="77777777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</w:p>
    <w:p w14:paraId="7E222E55" w14:textId="45375CAE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 xml:space="preserve">Čas použiteľnosti po </w:t>
      </w:r>
      <w:r w:rsidR="00653E45">
        <w:rPr>
          <w:bCs/>
          <w:color w:val="000000"/>
          <w:lang w:val="sk-SK"/>
        </w:rPr>
        <w:t>ro</w:t>
      </w:r>
      <w:r w:rsidRPr="00581E02">
        <w:rPr>
          <w:bCs/>
          <w:color w:val="000000"/>
          <w:lang w:val="sk-SK"/>
        </w:rPr>
        <w:t>z</w:t>
      </w:r>
      <w:r w:rsidR="00653E45">
        <w:rPr>
          <w:bCs/>
          <w:color w:val="000000"/>
          <w:lang w:val="sk-SK"/>
        </w:rPr>
        <w:t>pustení</w:t>
      </w:r>
      <w:r w:rsidRPr="00581E02">
        <w:rPr>
          <w:bCs/>
          <w:color w:val="000000"/>
          <w:lang w:val="sk-SK"/>
        </w:rPr>
        <w:t xml:space="preserve"> </w:t>
      </w:r>
      <w:r w:rsidR="00653E45">
        <w:rPr>
          <w:bCs/>
          <w:color w:val="000000"/>
          <w:lang w:val="sk-SK"/>
        </w:rPr>
        <w:t>prášku</w:t>
      </w:r>
      <w:r w:rsidRPr="00581E02">
        <w:rPr>
          <w:bCs/>
          <w:color w:val="000000"/>
          <w:lang w:val="sk-SK"/>
        </w:rPr>
        <w:t xml:space="preserve"> podľa návodu: 12 hodín.</w:t>
      </w:r>
    </w:p>
    <w:p w14:paraId="5AA2F134" w14:textId="1D423CB0" w:rsidR="00BD5DBF" w:rsidRPr="00581E02" w:rsidRDefault="00BD5DBF" w:rsidP="00BD5DBF">
      <w:pPr>
        <w:pStyle w:val="Zkladntext"/>
        <w:rPr>
          <w:bCs/>
          <w:color w:val="000000"/>
          <w:lang w:val="sk-SK"/>
        </w:rPr>
      </w:pPr>
      <w:r w:rsidRPr="00581E02">
        <w:rPr>
          <w:bCs/>
          <w:color w:val="000000"/>
          <w:lang w:val="sk-SK"/>
        </w:rPr>
        <w:t xml:space="preserve">Čas použiteľnosti po zamiešaní do krmiva: </w:t>
      </w:r>
      <w:r w:rsidR="00653E45" w:rsidRPr="00470F27">
        <w:rPr>
          <w:bCs/>
          <w:color w:val="000000"/>
          <w:lang w:val="sk-SK"/>
        </w:rPr>
        <w:t>ihneď spotrebovať</w:t>
      </w:r>
      <w:r w:rsidRPr="00581E02">
        <w:rPr>
          <w:bCs/>
          <w:color w:val="000000"/>
          <w:lang w:val="sk-SK"/>
        </w:rPr>
        <w:t>.</w:t>
      </w:r>
    </w:p>
    <w:p w14:paraId="712D1FC1" w14:textId="77777777" w:rsidR="00BD5DBF" w:rsidRPr="00581E02" w:rsidRDefault="00BD5DBF" w:rsidP="00BD5DBF">
      <w:pPr>
        <w:jc w:val="both"/>
        <w:rPr>
          <w:b/>
          <w:color w:val="000000"/>
          <w:sz w:val="22"/>
          <w:szCs w:val="22"/>
          <w:lang w:val="sk-SK"/>
        </w:rPr>
      </w:pPr>
    </w:p>
    <w:p w14:paraId="7CB6EB51" w14:textId="77777777" w:rsidR="00653E45" w:rsidRPr="00F06ADB" w:rsidRDefault="00653E45" w:rsidP="00AE097B">
      <w:pPr>
        <w:pStyle w:val="Style1"/>
        <w:numPr>
          <w:ilvl w:val="0"/>
          <w:numId w:val="5"/>
        </w:numPr>
        <w:ind w:hanging="720"/>
      </w:pPr>
      <w:bookmarkStart w:id="14" w:name="_Hlk163128633"/>
      <w:r w:rsidRPr="00F06ADB">
        <w:t>Špeciálne opatrenia na likvidáciu</w:t>
      </w:r>
      <w:bookmarkEnd w:id="14"/>
    </w:p>
    <w:p w14:paraId="695FFA55" w14:textId="06EC2560" w:rsidR="00653E45" w:rsidRDefault="00653E45" w:rsidP="00653E45">
      <w:pPr>
        <w:jc w:val="both"/>
        <w:rPr>
          <w:b/>
          <w:color w:val="000000"/>
          <w:sz w:val="22"/>
          <w:szCs w:val="22"/>
          <w:lang w:val="sk-SK"/>
        </w:rPr>
      </w:pPr>
    </w:p>
    <w:p w14:paraId="5D5F1D4D" w14:textId="77777777" w:rsidR="00653E45" w:rsidRPr="00AE097B" w:rsidRDefault="00653E45" w:rsidP="00653E45">
      <w:pPr>
        <w:rPr>
          <w:sz w:val="22"/>
          <w:szCs w:val="22"/>
          <w:lang w:val="sk-SK"/>
        </w:rPr>
      </w:pPr>
      <w:bookmarkStart w:id="15" w:name="_Hlk159934886"/>
      <w:r w:rsidRPr="00AE097B">
        <w:rPr>
          <w:sz w:val="22"/>
          <w:szCs w:val="22"/>
          <w:lang w:val="sk-SK"/>
        </w:rPr>
        <w:t>Nelikvidujte lieky odpadovou vodou alebo domovým odpadom.</w:t>
      </w:r>
      <w:bookmarkEnd w:id="15"/>
    </w:p>
    <w:p w14:paraId="2C62979D" w14:textId="27D09440" w:rsidR="00653E45" w:rsidRPr="00AE097B" w:rsidRDefault="00653E45" w:rsidP="00653E45">
      <w:pPr>
        <w:jc w:val="both"/>
        <w:rPr>
          <w:b/>
          <w:color w:val="000000"/>
          <w:sz w:val="22"/>
          <w:szCs w:val="22"/>
          <w:lang w:val="sk-SK"/>
        </w:rPr>
      </w:pPr>
    </w:p>
    <w:p w14:paraId="1E490EA9" w14:textId="77777777" w:rsidR="00653E45" w:rsidRPr="00AE097B" w:rsidRDefault="00653E45" w:rsidP="00653E45">
      <w:pPr>
        <w:rPr>
          <w:sz w:val="22"/>
          <w:szCs w:val="22"/>
          <w:lang w:val="sk-SK"/>
        </w:rPr>
      </w:pPr>
      <w:bookmarkStart w:id="16" w:name="_Hlk159934947"/>
      <w:r w:rsidRPr="00AE097B">
        <w:rPr>
          <w:sz w:val="22"/>
          <w:szCs w:val="22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73C418F9" w14:textId="77777777" w:rsidR="00653E45" w:rsidRPr="00AE097B" w:rsidRDefault="00653E45" w:rsidP="00653E45">
      <w:pPr>
        <w:rPr>
          <w:sz w:val="22"/>
          <w:szCs w:val="22"/>
          <w:lang w:val="sk-SK"/>
        </w:rPr>
      </w:pPr>
    </w:p>
    <w:p w14:paraId="44FEEF69" w14:textId="3C648281" w:rsidR="00653E45" w:rsidRDefault="00653E45" w:rsidP="00653E45">
      <w:pPr>
        <w:rPr>
          <w:sz w:val="22"/>
          <w:szCs w:val="22"/>
          <w:lang w:val="sk-SK"/>
        </w:rPr>
      </w:pPr>
      <w:r w:rsidRPr="00AE097B">
        <w:rPr>
          <w:sz w:val="22"/>
          <w:szCs w:val="22"/>
          <w:lang w:val="sk-SK"/>
        </w:rPr>
        <w:t>O spôsobe likvidácie liekov, ktoré už nepotrebujete, sa poraďte s veterinárnym lekárom alebo lekárnikom.</w:t>
      </w:r>
      <w:bookmarkEnd w:id="16"/>
    </w:p>
    <w:p w14:paraId="76EF6D0C" w14:textId="5DDA010D" w:rsidR="00653E45" w:rsidRDefault="00653E45" w:rsidP="00653E45">
      <w:pPr>
        <w:rPr>
          <w:sz w:val="22"/>
          <w:szCs w:val="22"/>
          <w:lang w:val="sk-SK"/>
        </w:rPr>
      </w:pPr>
    </w:p>
    <w:p w14:paraId="067E0AC9" w14:textId="77777777" w:rsidR="00653E45" w:rsidRPr="00F06ADB" w:rsidRDefault="00653E45" w:rsidP="00AE097B">
      <w:pPr>
        <w:pStyle w:val="Style1"/>
        <w:numPr>
          <w:ilvl w:val="0"/>
          <w:numId w:val="5"/>
        </w:numPr>
        <w:ind w:hanging="720"/>
      </w:pPr>
      <w:bookmarkStart w:id="17" w:name="_Hlk159934990"/>
      <w:bookmarkStart w:id="18" w:name="_Hlk163128776"/>
      <w:r w:rsidRPr="00F06ADB">
        <w:t>Klasifikácia veterinárnych liekov</w:t>
      </w:r>
      <w:bookmarkEnd w:id="17"/>
    </w:p>
    <w:p w14:paraId="2C707DB7" w14:textId="77777777" w:rsidR="00653E45" w:rsidRPr="00AE097B" w:rsidRDefault="00653E45" w:rsidP="00653E45">
      <w:pPr>
        <w:rPr>
          <w:sz w:val="22"/>
          <w:szCs w:val="22"/>
          <w:lang w:val="sk-SK"/>
        </w:rPr>
      </w:pPr>
    </w:p>
    <w:p w14:paraId="72938DE6" w14:textId="77777777" w:rsidR="00653E45" w:rsidRPr="00AE097B" w:rsidRDefault="00653E45" w:rsidP="00653E45">
      <w:pPr>
        <w:rPr>
          <w:sz w:val="22"/>
          <w:szCs w:val="22"/>
          <w:lang w:val="sk-SK"/>
        </w:rPr>
      </w:pPr>
      <w:bookmarkStart w:id="19" w:name="_Hlk159935022"/>
      <w:r w:rsidRPr="00AE097B">
        <w:rPr>
          <w:sz w:val="22"/>
          <w:szCs w:val="22"/>
          <w:lang w:val="sk-SK"/>
        </w:rPr>
        <w:t>Výdaj lieku je viazaný na veterinárny predpis.</w:t>
      </w:r>
    </w:p>
    <w:bookmarkEnd w:id="18"/>
    <w:bookmarkEnd w:id="19"/>
    <w:p w14:paraId="21B7A824" w14:textId="77777777" w:rsidR="00653E45" w:rsidRPr="00AE097B" w:rsidRDefault="00653E45" w:rsidP="00653E45">
      <w:pPr>
        <w:rPr>
          <w:sz w:val="22"/>
          <w:szCs w:val="22"/>
        </w:rPr>
      </w:pPr>
    </w:p>
    <w:p w14:paraId="1DBA4306" w14:textId="77777777" w:rsidR="00653E45" w:rsidRPr="00AE097B" w:rsidRDefault="00653E45" w:rsidP="00AE097B">
      <w:pPr>
        <w:pStyle w:val="Style1"/>
        <w:numPr>
          <w:ilvl w:val="0"/>
          <w:numId w:val="5"/>
        </w:numPr>
        <w:ind w:hanging="720"/>
      </w:pPr>
      <w:bookmarkStart w:id="20" w:name="_Hlk159935045"/>
      <w:bookmarkStart w:id="21" w:name="_Hlk163128811"/>
      <w:r w:rsidRPr="00AE097B">
        <w:t>Registračné čísla a veľkosti balenia</w:t>
      </w:r>
      <w:bookmarkEnd w:id="20"/>
    </w:p>
    <w:bookmarkEnd w:id="21"/>
    <w:p w14:paraId="0DA9FDC5" w14:textId="77777777" w:rsidR="00653E45" w:rsidRPr="00AE097B" w:rsidRDefault="00653E45" w:rsidP="00653E45">
      <w:pPr>
        <w:rPr>
          <w:sz w:val="22"/>
          <w:szCs w:val="22"/>
        </w:rPr>
      </w:pPr>
    </w:p>
    <w:p w14:paraId="20D8CCC3" w14:textId="77777777" w:rsidR="00871268" w:rsidRPr="00581E02" w:rsidRDefault="00871268" w:rsidP="00871268">
      <w:pPr>
        <w:rPr>
          <w:bCs/>
          <w:color w:val="000000"/>
          <w:sz w:val="22"/>
          <w:lang w:val="sk-SK"/>
        </w:rPr>
      </w:pPr>
      <w:r w:rsidRPr="00581E02">
        <w:rPr>
          <w:bCs/>
          <w:color w:val="000000"/>
          <w:sz w:val="22"/>
          <w:lang w:val="sk-SK"/>
        </w:rPr>
        <w:t>96/051/DC/15-S</w:t>
      </w:r>
    </w:p>
    <w:p w14:paraId="4D793812" w14:textId="77777777" w:rsidR="00653E45" w:rsidRPr="00AE097B" w:rsidRDefault="00653E45" w:rsidP="00653E45">
      <w:pPr>
        <w:rPr>
          <w:sz w:val="22"/>
          <w:szCs w:val="22"/>
          <w:lang w:val="sk-SK"/>
        </w:rPr>
      </w:pPr>
    </w:p>
    <w:p w14:paraId="7391D610" w14:textId="4EC06040" w:rsidR="00871268" w:rsidRDefault="00871268" w:rsidP="00653E45">
      <w:pPr>
        <w:rPr>
          <w:color w:val="000000"/>
          <w:sz w:val="22"/>
          <w:szCs w:val="22"/>
          <w:lang w:val="sk-SK"/>
        </w:rPr>
      </w:pPr>
      <w:bookmarkStart w:id="22" w:name="_Hlk159935131"/>
      <w:r>
        <w:rPr>
          <w:sz w:val="22"/>
          <w:szCs w:val="22"/>
          <w:lang w:val="sk-SK"/>
        </w:rPr>
        <w:t xml:space="preserve">Veľkosti balenia: </w:t>
      </w:r>
      <w:r w:rsidRPr="00581E02">
        <w:rPr>
          <w:color w:val="000000"/>
          <w:sz w:val="22"/>
          <w:szCs w:val="22"/>
          <w:lang w:val="sk-SK"/>
        </w:rPr>
        <w:t>100 g, 250 g, 500 g alebo 1</w:t>
      </w:r>
      <w:r>
        <w:rPr>
          <w:color w:val="000000"/>
          <w:sz w:val="22"/>
          <w:szCs w:val="22"/>
          <w:lang w:val="sk-SK"/>
        </w:rPr>
        <w:t> </w:t>
      </w:r>
      <w:r w:rsidRPr="00581E02">
        <w:rPr>
          <w:color w:val="000000"/>
          <w:sz w:val="22"/>
          <w:szCs w:val="22"/>
          <w:lang w:val="sk-SK"/>
        </w:rPr>
        <w:t>000 g.</w:t>
      </w:r>
      <w:r>
        <w:rPr>
          <w:color w:val="000000"/>
          <w:sz w:val="22"/>
          <w:szCs w:val="22"/>
          <w:lang w:val="sk-SK"/>
        </w:rPr>
        <w:t xml:space="preserve"> </w:t>
      </w:r>
    </w:p>
    <w:p w14:paraId="3E68EBA6" w14:textId="569A2BDE" w:rsidR="00653E45" w:rsidRPr="00AE097B" w:rsidRDefault="00653E45" w:rsidP="00653E45">
      <w:pPr>
        <w:rPr>
          <w:sz w:val="22"/>
          <w:szCs w:val="22"/>
          <w:lang w:val="sk-SK"/>
        </w:rPr>
      </w:pPr>
      <w:r w:rsidRPr="00AE097B">
        <w:rPr>
          <w:sz w:val="22"/>
          <w:szCs w:val="22"/>
          <w:lang w:val="sk-SK"/>
        </w:rPr>
        <w:t>Na trh nemusia byť uvedené všetky veľkosti balenia.</w:t>
      </w:r>
      <w:bookmarkEnd w:id="22"/>
    </w:p>
    <w:p w14:paraId="0F673C39" w14:textId="77777777" w:rsidR="00653E45" w:rsidRPr="00AE097B" w:rsidRDefault="00653E45" w:rsidP="00653E45">
      <w:pPr>
        <w:rPr>
          <w:sz w:val="22"/>
          <w:szCs w:val="22"/>
        </w:rPr>
      </w:pPr>
    </w:p>
    <w:p w14:paraId="309B2DB0" w14:textId="77777777" w:rsidR="00871268" w:rsidRPr="00A46B2E" w:rsidRDefault="00871268" w:rsidP="00871268">
      <w:pPr>
        <w:pStyle w:val="Zkladntext2"/>
        <w:spacing w:after="0" w:line="240" w:lineRule="auto"/>
        <w:ind w:left="709" w:hanging="709"/>
        <w:rPr>
          <w:b/>
          <w:color w:val="000000"/>
          <w:sz w:val="22"/>
          <w:szCs w:val="22"/>
          <w:lang w:val="sk-SK"/>
        </w:rPr>
      </w:pPr>
      <w:r w:rsidRPr="00A46B2E">
        <w:rPr>
          <w:b/>
          <w:color w:val="000000"/>
          <w:sz w:val="22"/>
          <w:szCs w:val="22"/>
          <w:lang w:val="sk-SK"/>
        </w:rPr>
        <w:t xml:space="preserve">15. </w:t>
      </w:r>
      <w:r w:rsidRPr="00A46B2E">
        <w:rPr>
          <w:b/>
          <w:color w:val="000000"/>
          <w:sz w:val="22"/>
          <w:szCs w:val="22"/>
          <w:lang w:val="sk-SK"/>
        </w:rPr>
        <w:tab/>
        <w:t>Dátum poslednej revízie písomnej informácie pre používateľov</w:t>
      </w:r>
    </w:p>
    <w:p w14:paraId="4C348238" w14:textId="77777777" w:rsidR="00871268" w:rsidRPr="00AE097B" w:rsidRDefault="00871268" w:rsidP="00871268">
      <w:pPr>
        <w:jc w:val="both"/>
        <w:rPr>
          <w:bCs/>
          <w:color w:val="000000"/>
          <w:sz w:val="22"/>
          <w:szCs w:val="22"/>
          <w:lang w:val="sk-SK"/>
        </w:rPr>
      </w:pPr>
    </w:p>
    <w:p w14:paraId="2E284C49" w14:textId="2FA1831F" w:rsidR="00871268" w:rsidRPr="00AE097B" w:rsidRDefault="00F00E24" w:rsidP="00871268">
      <w:pPr>
        <w:jc w:val="both"/>
        <w:rPr>
          <w:bCs/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>08/2024</w:t>
      </w:r>
      <w:bookmarkStart w:id="23" w:name="_GoBack"/>
      <w:bookmarkEnd w:id="23"/>
    </w:p>
    <w:p w14:paraId="5B0354AD" w14:textId="63BB6571" w:rsidR="00871268" w:rsidRPr="004D61A8" w:rsidRDefault="00871268" w:rsidP="00871268">
      <w:pPr>
        <w:ind w:right="-318"/>
        <w:rPr>
          <w:bCs/>
          <w:sz w:val="22"/>
          <w:szCs w:val="22"/>
          <w:lang w:val="sk-SK"/>
        </w:rPr>
      </w:pPr>
      <w:r w:rsidRPr="00AE097B">
        <w:rPr>
          <w:bCs/>
          <w:color w:val="000000"/>
          <w:sz w:val="22"/>
          <w:szCs w:val="22"/>
          <w:lang w:val="sk-SK"/>
        </w:rPr>
        <w:t xml:space="preserve">Podrobné informácie o veterinárnom lieku sú dostupné v databáze liekov Únie </w:t>
      </w:r>
      <w:r w:rsidRPr="004D61A8">
        <w:rPr>
          <w:bCs/>
          <w:sz w:val="22"/>
          <w:szCs w:val="22"/>
          <w:lang w:val="sk-SK"/>
        </w:rPr>
        <w:t>(</w:t>
      </w:r>
      <w:hyperlink r:id="rId14" w:history="1">
        <w:r w:rsidRPr="004D61A8">
          <w:rPr>
            <w:rStyle w:val="Hypertextovprepojenie"/>
            <w:color w:val="auto"/>
            <w:sz w:val="22"/>
            <w:szCs w:val="22"/>
            <w:lang w:val="sk-SK"/>
          </w:rPr>
          <w:t>https://medicines.health.europa.eu/veterinary</w:t>
        </w:r>
      </w:hyperlink>
      <w:r w:rsidRPr="004D61A8">
        <w:rPr>
          <w:bCs/>
          <w:sz w:val="22"/>
          <w:szCs w:val="22"/>
          <w:lang w:val="sk-SK"/>
        </w:rPr>
        <w:t>).</w:t>
      </w:r>
    </w:p>
    <w:p w14:paraId="5CA7BE47" w14:textId="77777777" w:rsidR="007256B6" w:rsidRPr="00A46B2E" w:rsidRDefault="007256B6" w:rsidP="007256B6">
      <w:pPr>
        <w:ind w:left="709" w:right="-318" w:hanging="709"/>
        <w:rPr>
          <w:bCs/>
          <w:color w:val="000000"/>
          <w:sz w:val="22"/>
          <w:lang w:val="sk-SK"/>
        </w:rPr>
      </w:pPr>
      <w:r w:rsidRPr="00A46B2E">
        <w:rPr>
          <w:b/>
          <w:bCs/>
          <w:color w:val="000000"/>
          <w:sz w:val="22"/>
          <w:lang w:val="sk-SK"/>
        </w:rPr>
        <w:lastRenderedPageBreak/>
        <w:t>16.</w:t>
      </w:r>
      <w:r w:rsidRPr="00A46B2E">
        <w:rPr>
          <w:bCs/>
          <w:color w:val="000000"/>
          <w:sz w:val="22"/>
          <w:lang w:val="sk-SK"/>
        </w:rPr>
        <w:t xml:space="preserve"> </w:t>
      </w:r>
      <w:r w:rsidRPr="00A46B2E">
        <w:rPr>
          <w:bCs/>
          <w:color w:val="000000"/>
          <w:sz w:val="22"/>
          <w:lang w:val="sk-SK"/>
        </w:rPr>
        <w:tab/>
      </w:r>
      <w:r w:rsidRPr="00A46B2E">
        <w:rPr>
          <w:b/>
          <w:bCs/>
          <w:color w:val="000000"/>
          <w:sz w:val="22"/>
          <w:lang w:val="sk-SK"/>
        </w:rPr>
        <w:t>Kontaktné údaje</w:t>
      </w:r>
    </w:p>
    <w:p w14:paraId="2A3B8F53" w14:textId="77777777" w:rsidR="007256B6" w:rsidRPr="00A46B2E" w:rsidRDefault="007256B6" w:rsidP="007256B6">
      <w:pPr>
        <w:jc w:val="both"/>
        <w:rPr>
          <w:color w:val="000000"/>
          <w:sz w:val="22"/>
          <w:szCs w:val="22"/>
          <w:lang w:val="sk-SK"/>
        </w:rPr>
      </w:pPr>
    </w:p>
    <w:p w14:paraId="49F61B59" w14:textId="15325CDB" w:rsidR="007256B6" w:rsidRPr="00A46B2E" w:rsidRDefault="007256B6" w:rsidP="007256B6">
      <w:pPr>
        <w:rPr>
          <w:color w:val="000000"/>
          <w:sz w:val="22"/>
          <w:szCs w:val="22"/>
          <w:lang w:val="sk-SK"/>
        </w:rPr>
      </w:pPr>
      <w:bookmarkStart w:id="24" w:name="_Hlk73552578"/>
      <w:r w:rsidRPr="00A46B2E">
        <w:rPr>
          <w:color w:val="000000"/>
          <w:sz w:val="22"/>
          <w:szCs w:val="22"/>
          <w:u w:val="single"/>
          <w:lang w:val="sk-SK"/>
        </w:rPr>
        <w:t>Držiteľ rozhodnutia o registrácii</w:t>
      </w:r>
      <w:r w:rsidRPr="00A46B2E">
        <w:rPr>
          <w:color w:val="000000"/>
          <w:sz w:val="22"/>
          <w:szCs w:val="22"/>
          <w:lang w:val="sk-SK"/>
        </w:rPr>
        <w:t>:</w:t>
      </w:r>
    </w:p>
    <w:bookmarkEnd w:id="24"/>
    <w:p w14:paraId="01840804" w14:textId="77777777" w:rsidR="007256B6" w:rsidRPr="00A46B2E" w:rsidRDefault="007256B6" w:rsidP="007256B6">
      <w:pPr>
        <w:rPr>
          <w:color w:val="000000"/>
          <w:sz w:val="22"/>
          <w:szCs w:val="22"/>
          <w:lang w:val="sk-SK"/>
        </w:rPr>
      </w:pPr>
      <w:r w:rsidRPr="00A46B2E">
        <w:rPr>
          <w:color w:val="000000"/>
          <w:sz w:val="22"/>
          <w:szCs w:val="22"/>
          <w:lang w:val="sk-SK"/>
        </w:rPr>
        <w:t>KRKA, d.d., Novo mesto, Šmarješka cesta 6, 8501 Novo mesto, Slovinsko</w:t>
      </w:r>
    </w:p>
    <w:p w14:paraId="0C243186" w14:textId="77777777" w:rsidR="007256B6" w:rsidRPr="00A46B2E" w:rsidRDefault="007256B6" w:rsidP="007256B6">
      <w:pPr>
        <w:rPr>
          <w:color w:val="000000"/>
          <w:sz w:val="22"/>
          <w:szCs w:val="22"/>
          <w:lang w:val="sk-SK"/>
        </w:rPr>
      </w:pPr>
    </w:p>
    <w:p w14:paraId="638C9AD9" w14:textId="77777777" w:rsidR="007256B6" w:rsidRPr="00A46B2E" w:rsidRDefault="007256B6" w:rsidP="007256B6">
      <w:pPr>
        <w:rPr>
          <w:color w:val="000000"/>
          <w:sz w:val="22"/>
          <w:szCs w:val="22"/>
          <w:lang w:val="sk-SK"/>
        </w:rPr>
      </w:pPr>
      <w:r w:rsidRPr="00A46B2E">
        <w:rPr>
          <w:color w:val="000000"/>
          <w:sz w:val="22"/>
          <w:szCs w:val="22"/>
          <w:u w:val="single"/>
          <w:lang w:val="sk-SK"/>
        </w:rPr>
        <w:t>Výrobca zodpovedný za uvoľnenie šarže</w:t>
      </w:r>
      <w:r w:rsidRPr="00A46B2E">
        <w:rPr>
          <w:color w:val="000000"/>
          <w:sz w:val="22"/>
          <w:szCs w:val="22"/>
          <w:lang w:val="sk-SK"/>
        </w:rPr>
        <w:t>:</w:t>
      </w:r>
    </w:p>
    <w:p w14:paraId="241D6760" w14:textId="77777777" w:rsidR="007256B6" w:rsidRPr="00A46B2E" w:rsidRDefault="007256B6" w:rsidP="007256B6">
      <w:pPr>
        <w:rPr>
          <w:sz w:val="22"/>
          <w:szCs w:val="22"/>
          <w:lang w:val="sk-SK"/>
        </w:rPr>
      </w:pPr>
      <w:r w:rsidRPr="00A46B2E">
        <w:rPr>
          <w:sz w:val="22"/>
          <w:szCs w:val="22"/>
          <w:lang w:val="sk-SK"/>
        </w:rPr>
        <w:t>KRKA, d.d., Novo mesto, Šmarješka cesta 6, 8501 Novo mesto, Slovinsko</w:t>
      </w:r>
    </w:p>
    <w:p w14:paraId="1713A0F9" w14:textId="77777777" w:rsidR="007256B6" w:rsidRPr="00A46B2E" w:rsidRDefault="007256B6" w:rsidP="007256B6">
      <w:pPr>
        <w:rPr>
          <w:bCs/>
          <w:color w:val="000000"/>
          <w:sz w:val="22"/>
          <w:szCs w:val="22"/>
          <w:lang w:val="sk-SK"/>
        </w:rPr>
      </w:pPr>
      <w:r w:rsidRPr="00A46B2E">
        <w:rPr>
          <w:sz w:val="22"/>
          <w:szCs w:val="22"/>
          <w:highlight w:val="lightGray"/>
          <w:lang w:val="sk-SK"/>
        </w:rPr>
        <w:t>TAD Pharma GmbH, Heinz-Lohmann-Straße 5, 27472 Cuxhaven, Nemecko</w:t>
      </w:r>
    </w:p>
    <w:p w14:paraId="07D41207" w14:textId="2A2CEBBF" w:rsidR="00653E45" w:rsidRPr="00AE097B" w:rsidRDefault="00653E45" w:rsidP="00653E45">
      <w:pPr>
        <w:jc w:val="both"/>
        <w:rPr>
          <w:b/>
          <w:color w:val="000000"/>
          <w:sz w:val="22"/>
          <w:szCs w:val="22"/>
          <w:lang w:val="sk-SK"/>
        </w:rPr>
      </w:pPr>
    </w:p>
    <w:p w14:paraId="3AAC9417" w14:textId="77777777" w:rsidR="007256B6" w:rsidRPr="00AE097B" w:rsidRDefault="007256B6" w:rsidP="007256B6">
      <w:pPr>
        <w:rPr>
          <w:sz w:val="22"/>
          <w:szCs w:val="22"/>
          <w:lang w:val="sk-SK"/>
        </w:rPr>
      </w:pPr>
      <w:bookmarkStart w:id="25" w:name="_Hlk159935362"/>
      <w:r w:rsidRPr="00AE097B">
        <w:rPr>
          <w:sz w:val="22"/>
          <w:szCs w:val="22"/>
          <w:u w:val="single"/>
          <w:lang w:val="sk-SK"/>
        </w:rPr>
        <w:t xml:space="preserve">Miestny zástupca a </w:t>
      </w:r>
      <w:r w:rsidRPr="00AE097B">
        <w:rPr>
          <w:iCs/>
          <w:sz w:val="22"/>
          <w:szCs w:val="22"/>
          <w:u w:val="single"/>
          <w:lang w:val="sk-SK"/>
        </w:rPr>
        <w:t>kontaktné</w:t>
      </w:r>
      <w:r w:rsidRPr="00AE097B">
        <w:rPr>
          <w:sz w:val="22"/>
          <w:szCs w:val="22"/>
          <w:u w:val="single"/>
          <w:lang w:val="sk-SK"/>
        </w:rPr>
        <w:t xml:space="preserve"> údaje </w:t>
      </w:r>
      <w:r w:rsidRPr="00AE097B">
        <w:rPr>
          <w:iCs/>
          <w:sz w:val="22"/>
          <w:szCs w:val="22"/>
          <w:u w:val="single"/>
          <w:lang w:val="sk-SK"/>
        </w:rPr>
        <w:t>na hlásenie podozrenia na nežiaduce účinky</w:t>
      </w:r>
      <w:r w:rsidRPr="00AE097B">
        <w:rPr>
          <w:sz w:val="22"/>
          <w:szCs w:val="22"/>
          <w:lang w:val="sk-SK"/>
        </w:rPr>
        <w:t>:</w:t>
      </w:r>
    </w:p>
    <w:p w14:paraId="09BA11D9" w14:textId="77777777" w:rsidR="007256B6" w:rsidRPr="00AE097B" w:rsidRDefault="007256B6" w:rsidP="007256B6">
      <w:pPr>
        <w:pStyle w:val="Hlavika"/>
        <w:rPr>
          <w:sz w:val="22"/>
          <w:szCs w:val="22"/>
          <w:lang w:val="sk-SK"/>
        </w:rPr>
      </w:pPr>
      <w:r w:rsidRPr="00AE097B">
        <w:rPr>
          <w:sz w:val="22"/>
          <w:szCs w:val="22"/>
          <w:lang w:val="sk-SK"/>
        </w:rPr>
        <w:t>KRKA Slovensko, s. r. o., Turčianska 2, 821 09 Bratislava</w:t>
      </w:r>
    </w:p>
    <w:p w14:paraId="424B5CFE" w14:textId="77777777" w:rsidR="007256B6" w:rsidRPr="00AE097B" w:rsidRDefault="007256B6" w:rsidP="007256B6">
      <w:pPr>
        <w:pStyle w:val="Hlavika"/>
        <w:rPr>
          <w:sz w:val="22"/>
          <w:szCs w:val="22"/>
          <w:lang w:val="sk-SK"/>
        </w:rPr>
      </w:pPr>
      <w:r w:rsidRPr="00AE097B">
        <w:rPr>
          <w:sz w:val="22"/>
          <w:szCs w:val="22"/>
          <w:lang w:val="sk-SK"/>
        </w:rPr>
        <w:t xml:space="preserve">Webová stránka: </w:t>
      </w:r>
      <w:hyperlink r:id="rId15" w:history="1">
        <w:r w:rsidRPr="00AE097B">
          <w:rPr>
            <w:rStyle w:val="Hypertextovprepojenie"/>
            <w:color w:val="0000FF"/>
            <w:sz w:val="22"/>
            <w:szCs w:val="22"/>
            <w:lang w:val="sk-SK"/>
          </w:rPr>
          <w:t>www.krka.sk</w:t>
        </w:r>
      </w:hyperlink>
    </w:p>
    <w:p w14:paraId="603B47B9" w14:textId="77777777" w:rsidR="007256B6" w:rsidRPr="00AE097B" w:rsidRDefault="007256B6" w:rsidP="007256B6">
      <w:pPr>
        <w:rPr>
          <w:sz w:val="22"/>
          <w:szCs w:val="22"/>
          <w:lang w:val="sk-SK"/>
        </w:rPr>
      </w:pPr>
      <w:r w:rsidRPr="00AE097B">
        <w:rPr>
          <w:sz w:val="22"/>
          <w:szCs w:val="22"/>
          <w:lang w:val="sk-SK"/>
        </w:rPr>
        <w:t>Tel.: +421 2 571 04 501</w:t>
      </w:r>
    </w:p>
    <w:p w14:paraId="5D3B8109" w14:textId="77777777" w:rsidR="007256B6" w:rsidRPr="00AE097B" w:rsidRDefault="007256B6" w:rsidP="007256B6">
      <w:pPr>
        <w:tabs>
          <w:tab w:val="left" w:pos="0"/>
        </w:tabs>
        <w:rPr>
          <w:bCs/>
          <w:sz w:val="22"/>
          <w:szCs w:val="22"/>
          <w:lang w:val="sk-SK"/>
        </w:rPr>
      </w:pPr>
      <w:r w:rsidRPr="00AE097B">
        <w:rPr>
          <w:noProof/>
          <w:sz w:val="22"/>
          <w:szCs w:val="22"/>
          <w:lang w:val="sk-SK"/>
        </w:rPr>
        <w:t xml:space="preserve">e-mail: </w:t>
      </w:r>
      <w:r w:rsidRPr="00AE097B">
        <w:rPr>
          <w:bCs/>
          <w:sz w:val="22"/>
          <w:szCs w:val="22"/>
          <w:lang w:val="sk-SK"/>
        </w:rPr>
        <w:t>info.sk@krka.biz</w:t>
      </w:r>
    </w:p>
    <w:p w14:paraId="4ED227A3" w14:textId="77777777" w:rsidR="007256B6" w:rsidRPr="00AE097B" w:rsidRDefault="007256B6" w:rsidP="007256B6">
      <w:pPr>
        <w:rPr>
          <w:sz w:val="22"/>
          <w:szCs w:val="22"/>
          <w:lang w:val="sk-SK"/>
        </w:rPr>
      </w:pPr>
    </w:p>
    <w:p w14:paraId="3BBAA8BA" w14:textId="6B59F7CE" w:rsidR="00F33C8B" w:rsidRPr="005E6299" w:rsidRDefault="007256B6" w:rsidP="00957DE8">
      <w:pPr>
        <w:rPr>
          <w:lang w:val="sk-SK"/>
        </w:rPr>
      </w:pPr>
      <w:r w:rsidRPr="00AE097B">
        <w:rPr>
          <w:sz w:val="22"/>
          <w:szCs w:val="22"/>
          <w:lang w:val="sk-SK"/>
        </w:rPr>
        <w:t>Ak potrebujete informácie o tomto veterinárnom lieku, kontaktujte miestneho zástupcu držiteľa rozhodnutia o registrácii.</w:t>
      </w:r>
      <w:bookmarkEnd w:id="25"/>
    </w:p>
    <w:sectPr w:rsidR="00F33C8B" w:rsidRPr="005E6299" w:rsidSect="00E62F23">
      <w:footerReference w:type="default" r:id="rId16"/>
      <w:pgSz w:w="11906" w:h="16838"/>
      <w:pgMar w:top="993" w:right="1417" w:bottom="1134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011E7" w14:textId="77777777" w:rsidR="00AB4DE4" w:rsidRDefault="00AB4DE4" w:rsidP="00BD5DBF">
      <w:r>
        <w:separator/>
      </w:r>
    </w:p>
  </w:endnote>
  <w:endnote w:type="continuationSeparator" w:id="0">
    <w:p w14:paraId="2F749B62" w14:textId="77777777" w:rsidR="00AB4DE4" w:rsidRDefault="00AB4DE4" w:rsidP="00BD5DBF">
      <w:r>
        <w:continuationSeparator/>
      </w:r>
    </w:p>
  </w:endnote>
  <w:endnote w:type="continuationNotice" w:id="1">
    <w:p w14:paraId="06912E53" w14:textId="77777777" w:rsidR="00AB4DE4" w:rsidRDefault="00AB4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56242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2E7AE15" w14:textId="64F1CBAB" w:rsidR="00E75541" w:rsidRPr="00BD5DBF" w:rsidRDefault="00E75541">
        <w:pPr>
          <w:pStyle w:val="Pta"/>
          <w:jc w:val="right"/>
          <w:rPr>
            <w:sz w:val="22"/>
            <w:szCs w:val="22"/>
          </w:rPr>
        </w:pPr>
        <w:r w:rsidRPr="00BD5DBF">
          <w:rPr>
            <w:sz w:val="22"/>
            <w:szCs w:val="22"/>
          </w:rPr>
          <w:fldChar w:fldCharType="begin"/>
        </w:r>
        <w:r w:rsidRPr="00BD5DBF">
          <w:rPr>
            <w:sz w:val="22"/>
            <w:szCs w:val="22"/>
          </w:rPr>
          <w:instrText>PAGE   \* MERGEFORMAT</w:instrText>
        </w:r>
        <w:r w:rsidRPr="00BD5DBF">
          <w:rPr>
            <w:sz w:val="22"/>
            <w:szCs w:val="22"/>
          </w:rPr>
          <w:fldChar w:fldCharType="separate"/>
        </w:r>
        <w:r w:rsidR="00580285" w:rsidRPr="00580285">
          <w:rPr>
            <w:noProof/>
            <w:sz w:val="22"/>
            <w:szCs w:val="22"/>
            <w:lang w:val="sk-SK"/>
          </w:rPr>
          <w:t>15</w:t>
        </w:r>
        <w:r w:rsidRPr="00BD5DBF">
          <w:rPr>
            <w:sz w:val="22"/>
            <w:szCs w:val="22"/>
          </w:rPr>
          <w:fldChar w:fldCharType="end"/>
        </w:r>
      </w:p>
    </w:sdtContent>
  </w:sdt>
  <w:p w14:paraId="0D0E0C30" w14:textId="77777777" w:rsidR="00E75541" w:rsidRDefault="00E755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0747F" w14:textId="77777777" w:rsidR="00AB4DE4" w:rsidRDefault="00AB4DE4" w:rsidP="00BD5DBF">
      <w:r>
        <w:separator/>
      </w:r>
    </w:p>
  </w:footnote>
  <w:footnote w:type="continuationSeparator" w:id="0">
    <w:p w14:paraId="2E20DA53" w14:textId="77777777" w:rsidR="00AB4DE4" w:rsidRDefault="00AB4DE4" w:rsidP="00BD5DBF">
      <w:r>
        <w:continuationSeparator/>
      </w:r>
    </w:p>
  </w:footnote>
  <w:footnote w:type="continuationNotice" w:id="1">
    <w:p w14:paraId="53882A59" w14:textId="77777777" w:rsidR="00AB4DE4" w:rsidRDefault="00AB4D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45D5"/>
    <w:multiLevelType w:val="hybridMultilevel"/>
    <w:tmpl w:val="E968D6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61E6B"/>
    <w:multiLevelType w:val="hybridMultilevel"/>
    <w:tmpl w:val="ED0EE94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33442"/>
    <w:multiLevelType w:val="hybridMultilevel"/>
    <w:tmpl w:val="921E0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2093F"/>
    <w:multiLevelType w:val="multilevel"/>
    <w:tmpl w:val="7936892A"/>
    <w:lvl w:ilvl="0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5" w:hanging="5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E101DB8"/>
    <w:multiLevelType w:val="hybridMultilevel"/>
    <w:tmpl w:val="88B610FE"/>
    <w:lvl w:ilvl="0" w:tplc="BD424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73087"/>
    <w:multiLevelType w:val="hybridMultilevel"/>
    <w:tmpl w:val="2D3CE33A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BF"/>
    <w:rsid w:val="000150FA"/>
    <w:rsid w:val="00017FBA"/>
    <w:rsid w:val="00026610"/>
    <w:rsid w:val="000442BD"/>
    <w:rsid w:val="00052055"/>
    <w:rsid w:val="00053EE6"/>
    <w:rsid w:val="000935A2"/>
    <w:rsid w:val="000B1A85"/>
    <w:rsid w:val="000B61E3"/>
    <w:rsid w:val="000D614E"/>
    <w:rsid w:val="000D7A70"/>
    <w:rsid w:val="00103B1F"/>
    <w:rsid w:val="00121470"/>
    <w:rsid w:val="001443AC"/>
    <w:rsid w:val="00161677"/>
    <w:rsid w:val="001B3D24"/>
    <w:rsid w:val="001E536E"/>
    <w:rsid w:val="001F70F5"/>
    <w:rsid w:val="00204A1C"/>
    <w:rsid w:val="0021008D"/>
    <w:rsid w:val="00211CD6"/>
    <w:rsid w:val="00214B42"/>
    <w:rsid w:val="00241CED"/>
    <w:rsid w:val="0026380C"/>
    <w:rsid w:val="00265B10"/>
    <w:rsid w:val="00270099"/>
    <w:rsid w:val="00294A57"/>
    <w:rsid w:val="002976B4"/>
    <w:rsid w:val="002A46C3"/>
    <w:rsid w:val="002B57ED"/>
    <w:rsid w:val="002D48EA"/>
    <w:rsid w:val="003137CB"/>
    <w:rsid w:val="003150CF"/>
    <w:rsid w:val="003250B3"/>
    <w:rsid w:val="003620A4"/>
    <w:rsid w:val="00372F27"/>
    <w:rsid w:val="003A7BFA"/>
    <w:rsid w:val="003E6EB1"/>
    <w:rsid w:val="00470F27"/>
    <w:rsid w:val="004773DD"/>
    <w:rsid w:val="004D61A8"/>
    <w:rsid w:val="004F6CD5"/>
    <w:rsid w:val="00521E77"/>
    <w:rsid w:val="00522706"/>
    <w:rsid w:val="005328E0"/>
    <w:rsid w:val="0054097A"/>
    <w:rsid w:val="00543D57"/>
    <w:rsid w:val="00543DB8"/>
    <w:rsid w:val="005521EF"/>
    <w:rsid w:val="005578FD"/>
    <w:rsid w:val="00563416"/>
    <w:rsid w:val="00580285"/>
    <w:rsid w:val="00581E02"/>
    <w:rsid w:val="005A183F"/>
    <w:rsid w:val="005D0749"/>
    <w:rsid w:val="005E43AB"/>
    <w:rsid w:val="005E6299"/>
    <w:rsid w:val="005F33E1"/>
    <w:rsid w:val="005F3CCF"/>
    <w:rsid w:val="0061163E"/>
    <w:rsid w:val="00613908"/>
    <w:rsid w:val="0062092E"/>
    <w:rsid w:val="00625CA4"/>
    <w:rsid w:val="00642248"/>
    <w:rsid w:val="00653E45"/>
    <w:rsid w:val="006567BA"/>
    <w:rsid w:val="006603FB"/>
    <w:rsid w:val="006718C7"/>
    <w:rsid w:val="006A4E84"/>
    <w:rsid w:val="006B16B1"/>
    <w:rsid w:val="006D7F0D"/>
    <w:rsid w:val="006E6A53"/>
    <w:rsid w:val="00720ACD"/>
    <w:rsid w:val="00721587"/>
    <w:rsid w:val="007256B6"/>
    <w:rsid w:val="007256BB"/>
    <w:rsid w:val="00740A59"/>
    <w:rsid w:val="007548A9"/>
    <w:rsid w:val="00777509"/>
    <w:rsid w:val="007A5747"/>
    <w:rsid w:val="007C18D3"/>
    <w:rsid w:val="007D2993"/>
    <w:rsid w:val="00815F6C"/>
    <w:rsid w:val="00824E9D"/>
    <w:rsid w:val="008334D7"/>
    <w:rsid w:val="00850D52"/>
    <w:rsid w:val="00866FF6"/>
    <w:rsid w:val="00871268"/>
    <w:rsid w:val="00874B6F"/>
    <w:rsid w:val="008F675F"/>
    <w:rsid w:val="00934B87"/>
    <w:rsid w:val="00957DE8"/>
    <w:rsid w:val="0096477C"/>
    <w:rsid w:val="00971155"/>
    <w:rsid w:val="009B34A6"/>
    <w:rsid w:val="009C3846"/>
    <w:rsid w:val="009C5A78"/>
    <w:rsid w:val="009E2D89"/>
    <w:rsid w:val="009F4FC1"/>
    <w:rsid w:val="00A1286D"/>
    <w:rsid w:val="00A1522A"/>
    <w:rsid w:val="00A30DE3"/>
    <w:rsid w:val="00A54593"/>
    <w:rsid w:val="00A56DF4"/>
    <w:rsid w:val="00A57025"/>
    <w:rsid w:val="00A60542"/>
    <w:rsid w:val="00A6360E"/>
    <w:rsid w:val="00A6774A"/>
    <w:rsid w:val="00A811F6"/>
    <w:rsid w:val="00A8295B"/>
    <w:rsid w:val="00A82E69"/>
    <w:rsid w:val="00A954EA"/>
    <w:rsid w:val="00AA718E"/>
    <w:rsid w:val="00AB2921"/>
    <w:rsid w:val="00AB4DE4"/>
    <w:rsid w:val="00AB6146"/>
    <w:rsid w:val="00AE097B"/>
    <w:rsid w:val="00B17782"/>
    <w:rsid w:val="00B232EC"/>
    <w:rsid w:val="00B60D75"/>
    <w:rsid w:val="00B77DF8"/>
    <w:rsid w:val="00BA44E3"/>
    <w:rsid w:val="00BD378A"/>
    <w:rsid w:val="00BD5DBF"/>
    <w:rsid w:val="00BE2404"/>
    <w:rsid w:val="00C1086A"/>
    <w:rsid w:val="00C11A60"/>
    <w:rsid w:val="00C314E0"/>
    <w:rsid w:val="00C573C9"/>
    <w:rsid w:val="00C61D35"/>
    <w:rsid w:val="00CC70E8"/>
    <w:rsid w:val="00CF2841"/>
    <w:rsid w:val="00CF6B5E"/>
    <w:rsid w:val="00D06307"/>
    <w:rsid w:val="00D62F44"/>
    <w:rsid w:val="00D7013A"/>
    <w:rsid w:val="00D71C52"/>
    <w:rsid w:val="00D9169B"/>
    <w:rsid w:val="00DA284C"/>
    <w:rsid w:val="00DB0AFE"/>
    <w:rsid w:val="00DE0980"/>
    <w:rsid w:val="00DE2350"/>
    <w:rsid w:val="00E43DFE"/>
    <w:rsid w:val="00E46AD9"/>
    <w:rsid w:val="00E53B66"/>
    <w:rsid w:val="00E62F23"/>
    <w:rsid w:val="00E754CD"/>
    <w:rsid w:val="00E75541"/>
    <w:rsid w:val="00ED47E2"/>
    <w:rsid w:val="00ED7B03"/>
    <w:rsid w:val="00F00E24"/>
    <w:rsid w:val="00F33C8B"/>
    <w:rsid w:val="00F600BF"/>
    <w:rsid w:val="00F64663"/>
    <w:rsid w:val="00F667C6"/>
    <w:rsid w:val="00F807C9"/>
    <w:rsid w:val="00F86968"/>
    <w:rsid w:val="00FA346E"/>
    <w:rsid w:val="00FA5B99"/>
    <w:rsid w:val="00F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C0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BD5DBF"/>
    <w:pPr>
      <w:keepNext/>
      <w:outlineLvl w:val="1"/>
    </w:pPr>
    <w:rPr>
      <w:b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D5DBF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Zkladntext">
    <w:name w:val="Body Text"/>
    <w:basedOn w:val="Normlny"/>
    <w:link w:val="ZkladntextChar"/>
    <w:rsid w:val="00BD5DBF"/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BD5DBF"/>
    <w:rPr>
      <w:rFonts w:ascii="Times New Roman" w:eastAsia="Times New Roman" w:hAnsi="Times New Roman" w:cs="Times New Roman"/>
      <w:szCs w:val="24"/>
      <w:lang w:val="cs-CZ" w:eastAsia="cs-CZ"/>
    </w:rPr>
  </w:style>
  <w:style w:type="paragraph" w:styleId="Normlnysozarkami">
    <w:name w:val="Normal Indent"/>
    <w:basedOn w:val="Normlny"/>
    <w:rsid w:val="00BD5DBF"/>
    <w:pPr>
      <w:ind w:left="708"/>
    </w:pPr>
    <w:rPr>
      <w:szCs w:val="20"/>
      <w:lang w:val="sk-SK"/>
    </w:rPr>
  </w:style>
  <w:style w:type="paragraph" w:styleId="Zkladntext3">
    <w:name w:val="Body Text 3"/>
    <w:basedOn w:val="Normlny"/>
    <w:link w:val="Zkladntext3Char"/>
    <w:rsid w:val="00BD5DBF"/>
    <w:pPr>
      <w:tabs>
        <w:tab w:val="left" w:pos="1276"/>
      </w:tabs>
    </w:pPr>
    <w:rPr>
      <w:rFonts w:ascii="Arial" w:hAnsi="Arial"/>
      <w:i/>
      <w:sz w:val="22"/>
      <w:szCs w:val="20"/>
      <w:lang w:val="de-DE" w:eastAsia="sk-SK"/>
    </w:rPr>
  </w:style>
  <w:style w:type="character" w:customStyle="1" w:styleId="Zkladntext3Char">
    <w:name w:val="Základný text 3 Char"/>
    <w:basedOn w:val="Predvolenpsmoodseku"/>
    <w:link w:val="Zkladntext3"/>
    <w:rsid w:val="00BD5DBF"/>
    <w:rPr>
      <w:rFonts w:ascii="Arial" w:eastAsia="Times New Roman" w:hAnsi="Arial" w:cs="Times New Roman"/>
      <w:i/>
      <w:szCs w:val="20"/>
      <w:lang w:val="de-DE" w:eastAsia="sk-SK"/>
    </w:rPr>
  </w:style>
  <w:style w:type="paragraph" w:customStyle="1" w:styleId="Default">
    <w:name w:val="Default"/>
    <w:rsid w:val="00BD5DB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rsid w:val="00BD5DBF"/>
    <w:pPr>
      <w:spacing w:after="120"/>
      <w:ind w:left="283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BD5D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BD5D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D5DB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BD5D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5DB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nhideWhenUsed/>
    <w:rsid w:val="00BD5D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D5DB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21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1EF"/>
    <w:rPr>
      <w:rFonts w:ascii="Segoe UI" w:eastAsia="Times New Roman" w:hAnsi="Segoe UI" w:cs="Segoe UI"/>
      <w:sz w:val="18"/>
      <w:szCs w:val="18"/>
      <w:lang w:val="cs-CZ" w:eastAsia="cs-CZ"/>
    </w:rPr>
  </w:style>
  <w:style w:type="paragraph" w:customStyle="1" w:styleId="Style1">
    <w:name w:val="Style1"/>
    <w:basedOn w:val="Normlny"/>
    <w:qFormat/>
    <w:rsid w:val="00A1522A"/>
    <w:pPr>
      <w:tabs>
        <w:tab w:val="left" w:pos="0"/>
      </w:tabs>
      <w:ind w:left="567" w:hanging="567"/>
    </w:pPr>
    <w:rPr>
      <w:b/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957DE8"/>
    <w:pPr>
      <w:ind w:left="720"/>
      <w:contextualSpacing/>
    </w:pPr>
  </w:style>
  <w:style w:type="character" w:styleId="Hypertextovprepojenie">
    <w:name w:val="Hyperlink"/>
    <w:uiPriority w:val="99"/>
    <w:semiHidden/>
    <w:unhideWhenUsed/>
    <w:rsid w:val="008334D7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D61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61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614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61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614E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BD5DBF"/>
    <w:pPr>
      <w:keepNext/>
      <w:outlineLvl w:val="1"/>
    </w:pPr>
    <w:rPr>
      <w:b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D5DBF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Zkladntext">
    <w:name w:val="Body Text"/>
    <w:basedOn w:val="Normlny"/>
    <w:link w:val="ZkladntextChar"/>
    <w:rsid w:val="00BD5DBF"/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BD5DBF"/>
    <w:rPr>
      <w:rFonts w:ascii="Times New Roman" w:eastAsia="Times New Roman" w:hAnsi="Times New Roman" w:cs="Times New Roman"/>
      <w:szCs w:val="24"/>
      <w:lang w:val="cs-CZ" w:eastAsia="cs-CZ"/>
    </w:rPr>
  </w:style>
  <w:style w:type="paragraph" w:styleId="Normlnysozarkami">
    <w:name w:val="Normal Indent"/>
    <w:basedOn w:val="Normlny"/>
    <w:rsid w:val="00BD5DBF"/>
    <w:pPr>
      <w:ind w:left="708"/>
    </w:pPr>
    <w:rPr>
      <w:szCs w:val="20"/>
      <w:lang w:val="sk-SK"/>
    </w:rPr>
  </w:style>
  <w:style w:type="paragraph" w:styleId="Zkladntext3">
    <w:name w:val="Body Text 3"/>
    <w:basedOn w:val="Normlny"/>
    <w:link w:val="Zkladntext3Char"/>
    <w:rsid w:val="00BD5DBF"/>
    <w:pPr>
      <w:tabs>
        <w:tab w:val="left" w:pos="1276"/>
      </w:tabs>
    </w:pPr>
    <w:rPr>
      <w:rFonts w:ascii="Arial" w:hAnsi="Arial"/>
      <w:i/>
      <w:sz w:val="22"/>
      <w:szCs w:val="20"/>
      <w:lang w:val="de-DE" w:eastAsia="sk-SK"/>
    </w:rPr>
  </w:style>
  <w:style w:type="character" w:customStyle="1" w:styleId="Zkladntext3Char">
    <w:name w:val="Základný text 3 Char"/>
    <w:basedOn w:val="Predvolenpsmoodseku"/>
    <w:link w:val="Zkladntext3"/>
    <w:rsid w:val="00BD5DBF"/>
    <w:rPr>
      <w:rFonts w:ascii="Arial" w:eastAsia="Times New Roman" w:hAnsi="Arial" w:cs="Times New Roman"/>
      <w:i/>
      <w:szCs w:val="20"/>
      <w:lang w:val="de-DE" w:eastAsia="sk-SK"/>
    </w:rPr>
  </w:style>
  <w:style w:type="paragraph" w:customStyle="1" w:styleId="Default">
    <w:name w:val="Default"/>
    <w:rsid w:val="00BD5DB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rsid w:val="00BD5DBF"/>
    <w:pPr>
      <w:spacing w:after="120"/>
      <w:ind w:left="283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BD5D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BD5D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D5DB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BD5D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5DB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nhideWhenUsed/>
    <w:rsid w:val="00BD5D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D5DB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21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1EF"/>
    <w:rPr>
      <w:rFonts w:ascii="Segoe UI" w:eastAsia="Times New Roman" w:hAnsi="Segoe UI" w:cs="Segoe UI"/>
      <w:sz w:val="18"/>
      <w:szCs w:val="18"/>
      <w:lang w:val="cs-CZ" w:eastAsia="cs-CZ"/>
    </w:rPr>
  </w:style>
  <w:style w:type="paragraph" w:customStyle="1" w:styleId="Style1">
    <w:name w:val="Style1"/>
    <w:basedOn w:val="Normlny"/>
    <w:qFormat/>
    <w:rsid w:val="00A1522A"/>
    <w:pPr>
      <w:tabs>
        <w:tab w:val="left" w:pos="0"/>
      </w:tabs>
      <w:ind w:left="567" w:hanging="567"/>
    </w:pPr>
    <w:rPr>
      <w:b/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957DE8"/>
    <w:pPr>
      <w:ind w:left="720"/>
      <w:contextualSpacing/>
    </w:pPr>
  </w:style>
  <w:style w:type="character" w:styleId="Hypertextovprepojenie">
    <w:name w:val="Hyperlink"/>
    <w:uiPriority w:val="99"/>
    <w:semiHidden/>
    <w:unhideWhenUsed/>
    <w:rsid w:val="008334D7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D61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61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614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61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614E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kvbl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krka.sk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55E7-7B1D-4426-B6CD-A6A97C19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7</cp:revision>
  <cp:lastPrinted>2024-08-12T07:29:00Z</cp:lastPrinted>
  <dcterms:created xsi:type="dcterms:W3CDTF">2024-06-26T09:17:00Z</dcterms:created>
  <dcterms:modified xsi:type="dcterms:W3CDTF">2024-08-12T07:29:00Z</dcterms:modified>
</cp:coreProperties>
</file>