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6E2" w:rsidRPr="0011709D" w:rsidRDefault="004546E2" w:rsidP="00F837DC">
      <w:pPr>
        <w:autoSpaceDE w:val="0"/>
        <w:autoSpaceDN w:val="0"/>
        <w:adjustRightInd w:val="0"/>
        <w:rPr>
          <w:rFonts w:cs="Times New Roman"/>
          <w:b/>
          <w:bCs/>
          <w:noProof/>
          <w:sz w:val="22"/>
          <w:szCs w:val="22"/>
          <w:lang w:val="sk-SK"/>
        </w:rPr>
      </w:pPr>
      <w:r w:rsidRPr="0011709D">
        <w:rPr>
          <w:rFonts w:cs="Times New Roman"/>
          <w:b/>
          <w:bCs/>
          <w:noProof/>
          <w:sz w:val="22"/>
          <w:szCs w:val="22"/>
          <w:lang w:val="sk-SK"/>
        </w:rPr>
        <w:t>SÚHRN CHARAKTERISTICKÝCH VLASTNOSTÍ LIEKU</w:t>
      </w:r>
    </w:p>
    <w:p w:rsidR="004546E2" w:rsidRPr="0011709D" w:rsidRDefault="004546E2" w:rsidP="004546E2">
      <w:pPr>
        <w:autoSpaceDE w:val="0"/>
        <w:autoSpaceDN w:val="0"/>
        <w:adjustRightInd w:val="0"/>
        <w:rPr>
          <w:rFonts w:cs="Times New Roman"/>
          <w:b/>
          <w:bCs/>
          <w:noProof/>
          <w:sz w:val="22"/>
          <w:szCs w:val="22"/>
          <w:lang w:val="sk-SK"/>
        </w:rPr>
      </w:pPr>
    </w:p>
    <w:p w:rsidR="004546E2" w:rsidRPr="0011709D" w:rsidRDefault="004546E2" w:rsidP="004546E2">
      <w:pPr>
        <w:autoSpaceDE w:val="0"/>
        <w:autoSpaceDN w:val="0"/>
        <w:adjustRightInd w:val="0"/>
        <w:rPr>
          <w:rFonts w:cs="Times New Roman"/>
          <w:b/>
          <w:noProof/>
          <w:sz w:val="22"/>
          <w:szCs w:val="22"/>
          <w:lang w:val="sk-SK"/>
        </w:rPr>
      </w:pPr>
      <w:r w:rsidRPr="0011709D">
        <w:rPr>
          <w:rFonts w:cs="Times New Roman"/>
          <w:b/>
          <w:bCs/>
          <w:noProof/>
          <w:sz w:val="22"/>
          <w:szCs w:val="22"/>
          <w:lang w:val="sk-SK"/>
        </w:rPr>
        <w:t>1. NÁZOV VETERINÁRNEHO LIEKU</w:t>
      </w:r>
    </w:p>
    <w:p w:rsidR="004546E2" w:rsidRPr="0011709D" w:rsidRDefault="004546E2" w:rsidP="004546E2">
      <w:pPr>
        <w:autoSpaceDE w:val="0"/>
        <w:autoSpaceDN w:val="0"/>
        <w:adjustRightInd w:val="0"/>
        <w:rPr>
          <w:rFonts w:cs="Times New Roman"/>
          <w:noProof/>
          <w:sz w:val="22"/>
          <w:szCs w:val="22"/>
          <w:lang w:val="sk-SK"/>
        </w:rPr>
      </w:pPr>
    </w:p>
    <w:p w:rsidR="004546E2" w:rsidRPr="0011709D" w:rsidRDefault="004546E2" w:rsidP="004546E2">
      <w:pPr>
        <w:autoSpaceDE w:val="0"/>
        <w:autoSpaceDN w:val="0"/>
        <w:adjustRightInd w:val="0"/>
        <w:rPr>
          <w:rFonts w:cs="Times New Roman"/>
          <w:noProof/>
          <w:sz w:val="22"/>
          <w:szCs w:val="22"/>
          <w:lang w:val="sk-SK"/>
        </w:rPr>
      </w:pPr>
      <w:r w:rsidRPr="0011709D">
        <w:rPr>
          <w:rFonts w:cs="Times New Roman"/>
          <w:noProof/>
          <w:sz w:val="22"/>
          <w:szCs w:val="22"/>
          <w:lang w:val="sk-SK"/>
        </w:rPr>
        <w:t>ALPHADERM Plus sprej na vonkajšie použitie pre psy</w:t>
      </w:r>
    </w:p>
    <w:p w:rsidR="004546E2" w:rsidRPr="0011709D" w:rsidRDefault="004546E2" w:rsidP="004546E2">
      <w:pPr>
        <w:autoSpaceDE w:val="0"/>
        <w:autoSpaceDN w:val="0"/>
        <w:adjustRightInd w:val="0"/>
        <w:rPr>
          <w:rFonts w:cs="Times New Roman"/>
          <w:noProof/>
          <w:sz w:val="22"/>
          <w:szCs w:val="22"/>
          <w:lang w:val="sk-SK"/>
        </w:rPr>
      </w:pPr>
    </w:p>
    <w:p w:rsidR="004546E2" w:rsidRPr="0011709D" w:rsidRDefault="004546E2" w:rsidP="004546E2">
      <w:pPr>
        <w:autoSpaceDE w:val="0"/>
        <w:autoSpaceDN w:val="0"/>
        <w:adjustRightInd w:val="0"/>
        <w:rPr>
          <w:rFonts w:cs="Times New Roman"/>
          <w:b/>
          <w:noProof/>
          <w:sz w:val="22"/>
          <w:szCs w:val="22"/>
          <w:lang w:val="sk-SK"/>
        </w:rPr>
      </w:pPr>
      <w:r w:rsidRPr="0011709D">
        <w:rPr>
          <w:rFonts w:cs="Times New Roman"/>
          <w:b/>
          <w:bCs/>
          <w:noProof/>
          <w:sz w:val="22"/>
          <w:szCs w:val="22"/>
          <w:lang w:val="sk-SK"/>
        </w:rPr>
        <w:t>2. KVALITATÍVNE A KVANTITATÍVNE ZLOŽENIE</w:t>
      </w:r>
    </w:p>
    <w:p w:rsidR="004546E2" w:rsidRPr="0011709D" w:rsidRDefault="004546E2" w:rsidP="004546E2">
      <w:pPr>
        <w:autoSpaceDE w:val="0"/>
        <w:autoSpaceDN w:val="0"/>
        <w:adjustRightInd w:val="0"/>
        <w:rPr>
          <w:rFonts w:cs="Times New Roman"/>
          <w:noProof/>
          <w:sz w:val="22"/>
          <w:szCs w:val="22"/>
          <w:lang w:val="sk-SK"/>
        </w:rPr>
      </w:pPr>
    </w:p>
    <w:p w:rsidR="004546E2" w:rsidRPr="0011709D" w:rsidRDefault="004546E2" w:rsidP="004546E2">
      <w:pPr>
        <w:autoSpaceDE w:val="0"/>
        <w:autoSpaceDN w:val="0"/>
        <w:adjustRightInd w:val="0"/>
        <w:rPr>
          <w:rFonts w:cs="Times New Roman"/>
          <w:noProof/>
          <w:sz w:val="22"/>
          <w:szCs w:val="22"/>
          <w:lang w:val="sk-SK"/>
        </w:rPr>
      </w:pPr>
      <w:r w:rsidRPr="0011709D">
        <w:rPr>
          <w:rFonts w:cs="Times New Roman"/>
          <w:noProof/>
          <w:sz w:val="22"/>
          <w:szCs w:val="22"/>
          <w:lang w:val="sk-SK"/>
        </w:rPr>
        <w:t>Každý ml obsahuje:</w:t>
      </w:r>
    </w:p>
    <w:p w:rsidR="004546E2" w:rsidRPr="0011709D" w:rsidRDefault="004546E2" w:rsidP="004546E2">
      <w:pPr>
        <w:autoSpaceDE w:val="0"/>
        <w:autoSpaceDN w:val="0"/>
        <w:adjustRightInd w:val="0"/>
        <w:rPr>
          <w:rFonts w:cs="Times New Roman"/>
          <w:b/>
          <w:noProof/>
          <w:sz w:val="22"/>
          <w:szCs w:val="22"/>
          <w:lang w:val="sk-SK"/>
        </w:rPr>
      </w:pPr>
      <w:r w:rsidRPr="0011709D">
        <w:rPr>
          <w:rFonts w:cs="Times New Roman"/>
          <w:b/>
          <w:noProof/>
          <w:sz w:val="22"/>
          <w:szCs w:val="22"/>
          <w:lang w:val="sk-SK"/>
        </w:rPr>
        <w:t>Účinné látky:</w:t>
      </w:r>
    </w:p>
    <w:p w:rsidR="004546E2" w:rsidRPr="0011709D" w:rsidRDefault="004546E2" w:rsidP="004546E2">
      <w:pPr>
        <w:tabs>
          <w:tab w:val="center" w:leader="dot" w:pos="4536"/>
        </w:tabs>
        <w:autoSpaceDE w:val="0"/>
        <w:autoSpaceDN w:val="0"/>
        <w:adjustRightInd w:val="0"/>
        <w:rPr>
          <w:rFonts w:cs="Times New Roman"/>
          <w:noProof/>
          <w:sz w:val="22"/>
          <w:szCs w:val="22"/>
          <w:lang w:val="sk-SK"/>
        </w:rPr>
      </w:pPr>
      <w:r w:rsidRPr="0011709D">
        <w:rPr>
          <w:rFonts w:cs="Times New Roman"/>
          <w:noProof/>
          <w:sz w:val="22"/>
          <w:szCs w:val="22"/>
          <w:lang w:val="sk-SK"/>
        </w:rPr>
        <w:t>Marbofloxacín                     1,025 mg</w:t>
      </w:r>
    </w:p>
    <w:p w:rsidR="004546E2" w:rsidRPr="0011709D" w:rsidRDefault="004546E2" w:rsidP="004546E2">
      <w:pPr>
        <w:tabs>
          <w:tab w:val="center" w:leader="dot" w:pos="4536"/>
        </w:tabs>
        <w:autoSpaceDE w:val="0"/>
        <w:autoSpaceDN w:val="0"/>
        <w:adjustRightInd w:val="0"/>
        <w:rPr>
          <w:rFonts w:cs="Times New Roman"/>
          <w:noProof/>
          <w:sz w:val="22"/>
          <w:szCs w:val="22"/>
          <w:lang w:val="sk-SK"/>
        </w:rPr>
      </w:pPr>
      <w:r w:rsidRPr="0011709D">
        <w:rPr>
          <w:rFonts w:cs="Times New Roman"/>
          <w:noProof/>
          <w:sz w:val="22"/>
          <w:szCs w:val="22"/>
          <w:lang w:val="sk-SK"/>
        </w:rPr>
        <w:t>Ketokonazol                        2,041 mg</w:t>
      </w:r>
    </w:p>
    <w:p w:rsidR="004546E2" w:rsidRPr="0011709D" w:rsidRDefault="004546E2" w:rsidP="004546E2">
      <w:pPr>
        <w:tabs>
          <w:tab w:val="center" w:leader="dot" w:pos="4536"/>
        </w:tabs>
        <w:autoSpaceDE w:val="0"/>
        <w:autoSpaceDN w:val="0"/>
        <w:adjustRightInd w:val="0"/>
        <w:rPr>
          <w:rFonts w:cs="Times New Roman"/>
          <w:noProof/>
          <w:sz w:val="22"/>
          <w:szCs w:val="22"/>
          <w:lang w:val="sk-SK"/>
        </w:rPr>
      </w:pPr>
      <w:r w:rsidRPr="0011709D">
        <w:rPr>
          <w:rFonts w:cs="Times New Roman"/>
          <w:noProof/>
          <w:sz w:val="22"/>
          <w:szCs w:val="22"/>
          <w:lang w:val="sk-SK"/>
        </w:rPr>
        <w:t>Prednizolon                          0,926 mg</w:t>
      </w:r>
    </w:p>
    <w:p w:rsidR="004546E2" w:rsidRPr="0011709D" w:rsidRDefault="004546E2" w:rsidP="004546E2">
      <w:pPr>
        <w:autoSpaceDE w:val="0"/>
        <w:autoSpaceDN w:val="0"/>
        <w:adjustRightInd w:val="0"/>
        <w:rPr>
          <w:rFonts w:cs="Times New Roman"/>
          <w:b/>
          <w:noProof/>
          <w:sz w:val="22"/>
          <w:szCs w:val="22"/>
          <w:lang w:val="sk-SK"/>
        </w:rPr>
      </w:pPr>
      <w:r w:rsidRPr="0011709D">
        <w:rPr>
          <w:rFonts w:cs="Times New Roman"/>
          <w:b/>
          <w:noProof/>
          <w:sz w:val="22"/>
          <w:szCs w:val="22"/>
          <w:lang w:val="sk-SK"/>
        </w:rPr>
        <w:t>Pomocné látky:</w:t>
      </w:r>
    </w:p>
    <w:p w:rsidR="004546E2" w:rsidRPr="0011709D" w:rsidRDefault="004546E2" w:rsidP="004546E2">
      <w:pPr>
        <w:autoSpaceDE w:val="0"/>
        <w:autoSpaceDN w:val="0"/>
        <w:adjustRightInd w:val="0"/>
        <w:rPr>
          <w:rFonts w:cs="Times New Roman"/>
          <w:noProof/>
          <w:sz w:val="22"/>
          <w:szCs w:val="22"/>
          <w:lang w:val="sk-SK"/>
        </w:rPr>
      </w:pPr>
      <w:r w:rsidRPr="0011709D">
        <w:rPr>
          <w:rFonts w:cs="Times New Roman"/>
          <w:noProof/>
          <w:sz w:val="22"/>
          <w:szCs w:val="22"/>
          <w:lang w:val="sk-SK"/>
        </w:rPr>
        <w:t>Úplný zoznam pomocných látok je uvedený v časti 6.1.</w:t>
      </w:r>
    </w:p>
    <w:p w:rsidR="004546E2" w:rsidRPr="0011709D" w:rsidRDefault="004546E2" w:rsidP="004546E2">
      <w:pPr>
        <w:autoSpaceDE w:val="0"/>
        <w:autoSpaceDN w:val="0"/>
        <w:adjustRightInd w:val="0"/>
        <w:rPr>
          <w:rFonts w:cs="Times New Roman"/>
          <w:noProof/>
          <w:sz w:val="22"/>
          <w:szCs w:val="22"/>
          <w:lang w:val="sk-SK"/>
        </w:rPr>
      </w:pPr>
    </w:p>
    <w:p w:rsidR="004546E2" w:rsidRPr="0011709D" w:rsidRDefault="004546E2" w:rsidP="004546E2">
      <w:pPr>
        <w:autoSpaceDE w:val="0"/>
        <w:autoSpaceDN w:val="0"/>
        <w:adjustRightInd w:val="0"/>
        <w:rPr>
          <w:rFonts w:cs="Times New Roman"/>
          <w:b/>
          <w:noProof/>
          <w:sz w:val="22"/>
          <w:szCs w:val="22"/>
          <w:lang w:val="sk-SK"/>
        </w:rPr>
      </w:pPr>
      <w:r w:rsidRPr="0011709D">
        <w:rPr>
          <w:rFonts w:cs="Times New Roman"/>
          <w:b/>
          <w:bCs/>
          <w:noProof/>
          <w:sz w:val="22"/>
          <w:szCs w:val="22"/>
          <w:lang w:val="sk-SK"/>
        </w:rPr>
        <w:t>3. LIEKOVÁ FORMA</w:t>
      </w:r>
    </w:p>
    <w:p w:rsidR="004546E2" w:rsidRPr="0011709D" w:rsidRDefault="004546E2" w:rsidP="004546E2">
      <w:pPr>
        <w:rPr>
          <w:rFonts w:cs="Times New Roman"/>
          <w:noProof/>
          <w:sz w:val="22"/>
          <w:szCs w:val="22"/>
          <w:lang w:val="sk-SK"/>
        </w:rPr>
      </w:pPr>
    </w:p>
    <w:p w:rsidR="004546E2" w:rsidRPr="00501509" w:rsidRDefault="004546E2" w:rsidP="004546E2">
      <w:pPr>
        <w:autoSpaceDE w:val="0"/>
        <w:autoSpaceDN w:val="0"/>
        <w:adjustRightInd w:val="0"/>
        <w:rPr>
          <w:noProof/>
          <w:sz w:val="22"/>
          <w:szCs w:val="22"/>
        </w:rPr>
      </w:pPr>
      <w:r w:rsidRPr="002971AE">
        <w:rPr>
          <w:noProof/>
          <w:sz w:val="22"/>
          <w:szCs w:val="22"/>
        </w:rPr>
        <w:t>Sprej na vonkajšie použitie</w:t>
      </w:r>
      <w:r>
        <w:rPr>
          <w:noProof/>
          <w:sz w:val="22"/>
          <w:szCs w:val="22"/>
        </w:rPr>
        <w:t>.</w:t>
      </w:r>
    </w:p>
    <w:p w:rsidR="004546E2" w:rsidRPr="0011709D" w:rsidRDefault="004546E2" w:rsidP="004546E2">
      <w:pPr>
        <w:autoSpaceDE w:val="0"/>
        <w:autoSpaceDN w:val="0"/>
        <w:adjustRightInd w:val="0"/>
        <w:jc w:val="both"/>
        <w:rPr>
          <w:rFonts w:cs="Times New Roman"/>
          <w:noProof/>
          <w:sz w:val="22"/>
          <w:szCs w:val="22"/>
          <w:lang w:val="sk-SK"/>
        </w:rPr>
      </w:pPr>
      <w:r w:rsidRPr="00501509">
        <w:rPr>
          <w:noProof/>
          <w:sz w:val="22"/>
          <w:szCs w:val="22"/>
        </w:rPr>
        <w:t>Žltý, mierne opálny roztok</w:t>
      </w:r>
      <w:r>
        <w:rPr>
          <w:noProof/>
          <w:sz w:val="22"/>
          <w:szCs w:val="22"/>
        </w:rPr>
        <w:t>.</w:t>
      </w:r>
    </w:p>
    <w:p w:rsidR="004546E2" w:rsidRDefault="004546E2" w:rsidP="004546E2">
      <w:pPr>
        <w:autoSpaceDE w:val="0"/>
        <w:autoSpaceDN w:val="0"/>
        <w:adjustRightInd w:val="0"/>
        <w:rPr>
          <w:rFonts w:cs="Times New Roman"/>
          <w:b/>
          <w:bCs/>
          <w:noProof/>
          <w:sz w:val="22"/>
          <w:szCs w:val="22"/>
          <w:lang w:val="sk-SK"/>
        </w:rPr>
      </w:pPr>
    </w:p>
    <w:p w:rsidR="004546E2" w:rsidRPr="0011709D" w:rsidRDefault="004546E2" w:rsidP="004546E2">
      <w:pPr>
        <w:autoSpaceDE w:val="0"/>
        <w:autoSpaceDN w:val="0"/>
        <w:adjustRightInd w:val="0"/>
        <w:rPr>
          <w:rFonts w:cs="Times New Roman"/>
          <w:b/>
          <w:noProof/>
          <w:sz w:val="22"/>
          <w:szCs w:val="22"/>
          <w:lang w:val="sk-SK"/>
        </w:rPr>
      </w:pPr>
      <w:r w:rsidRPr="0011709D">
        <w:rPr>
          <w:rFonts w:cs="Times New Roman"/>
          <w:b/>
          <w:bCs/>
          <w:noProof/>
          <w:sz w:val="22"/>
          <w:szCs w:val="22"/>
          <w:lang w:val="sk-SK"/>
        </w:rPr>
        <w:t>4. KLINICKÉ ÚDAJE</w:t>
      </w:r>
    </w:p>
    <w:p w:rsidR="004546E2" w:rsidRPr="0011709D" w:rsidRDefault="004546E2" w:rsidP="004546E2">
      <w:pPr>
        <w:autoSpaceDE w:val="0"/>
        <w:autoSpaceDN w:val="0"/>
        <w:adjustRightInd w:val="0"/>
        <w:jc w:val="both"/>
        <w:rPr>
          <w:rFonts w:cs="Times New Roman"/>
          <w:b/>
          <w:bCs/>
          <w:noProof/>
          <w:sz w:val="22"/>
          <w:szCs w:val="22"/>
          <w:lang w:val="sk-SK"/>
        </w:rPr>
      </w:pPr>
    </w:p>
    <w:p w:rsidR="004546E2" w:rsidRPr="0011709D" w:rsidRDefault="004546E2" w:rsidP="004546E2">
      <w:pPr>
        <w:pStyle w:val="Odsekzoznamu"/>
        <w:numPr>
          <w:ilvl w:val="0"/>
          <w:numId w:val="1"/>
        </w:numPr>
        <w:autoSpaceDE w:val="0"/>
        <w:autoSpaceDN w:val="0"/>
        <w:adjustRightInd w:val="0"/>
        <w:ind w:hanging="578"/>
        <w:jc w:val="both"/>
        <w:rPr>
          <w:rFonts w:cs="Times New Roman"/>
          <w:b/>
          <w:bCs/>
          <w:noProof/>
          <w:sz w:val="22"/>
          <w:szCs w:val="22"/>
          <w:lang w:val="sk-SK"/>
        </w:rPr>
      </w:pPr>
      <w:r w:rsidRPr="0011709D">
        <w:rPr>
          <w:rFonts w:cs="Times New Roman"/>
          <w:b/>
          <w:bCs/>
          <w:noProof/>
          <w:sz w:val="22"/>
          <w:szCs w:val="22"/>
          <w:lang w:val="sk-SK"/>
        </w:rPr>
        <w:t>Cieľov</w:t>
      </w:r>
      <w:r>
        <w:rPr>
          <w:rFonts w:cs="Times New Roman"/>
          <w:b/>
          <w:bCs/>
          <w:noProof/>
          <w:sz w:val="22"/>
          <w:szCs w:val="22"/>
          <w:lang w:val="sk-SK"/>
        </w:rPr>
        <w:t>é</w:t>
      </w:r>
      <w:r w:rsidRPr="0011709D">
        <w:rPr>
          <w:rFonts w:cs="Times New Roman"/>
          <w:b/>
          <w:bCs/>
          <w:noProof/>
          <w:sz w:val="22"/>
          <w:szCs w:val="22"/>
          <w:lang w:val="sk-SK"/>
        </w:rPr>
        <w:t xml:space="preserve"> druh</w:t>
      </w:r>
      <w:r>
        <w:rPr>
          <w:rFonts w:cs="Times New Roman"/>
          <w:b/>
          <w:bCs/>
          <w:noProof/>
          <w:sz w:val="22"/>
          <w:szCs w:val="22"/>
          <w:lang w:val="sk-SK"/>
        </w:rPr>
        <w:t>y</w:t>
      </w:r>
    </w:p>
    <w:p w:rsidR="004546E2" w:rsidRPr="0011709D" w:rsidRDefault="004546E2" w:rsidP="004546E2">
      <w:pPr>
        <w:autoSpaceDE w:val="0"/>
        <w:autoSpaceDN w:val="0"/>
        <w:adjustRightInd w:val="0"/>
        <w:jc w:val="both"/>
        <w:rPr>
          <w:rFonts w:cs="Times New Roman"/>
          <w:noProof/>
          <w:sz w:val="22"/>
          <w:szCs w:val="22"/>
          <w:lang w:val="sk-SK"/>
        </w:rPr>
      </w:pPr>
    </w:p>
    <w:p w:rsidR="004546E2" w:rsidRPr="0011709D" w:rsidRDefault="004546E2" w:rsidP="004546E2">
      <w:pPr>
        <w:autoSpaceDE w:val="0"/>
        <w:autoSpaceDN w:val="0"/>
        <w:adjustRightInd w:val="0"/>
        <w:jc w:val="both"/>
        <w:rPr>
          <w:rFonts w:cs="Times New Roman"/>
          <w:noProof/>
          <w:sz w:val="22"/>
          <w:szCs w:val="22"/>
          <w:lang w:val="sk-SK"/>
        </w:rPr>
      </w:pPr>
      <w:r w:rsidRPr="0011709D">
        <w:rPr>
          <w:rFonts w:cs="Times New Roman"/>
          <w:noProof/>
          <w:sz w:val="22"/>
          <w:szCs w:val="22"/>
          <w:lang w:val="sk-SK"/>
        </w:rPr>
        <w:t>Psy.</w:t>
      </w:r>
    </w:p>
    <w:p w:rsidR="004546E2" w:rsidRPr="0011709D" w:rsidRDefault="004546E2" w:rsidP="004546E2">
      <w:pPr>
        <w:autoSpaceDE w:val="0"/>
        <w:autoSpaceDN w:val="0"/>
        <w:adjustRightInd w:val="0"/>
        <w:jc w:val="both"/>
        <w:rPr>
          <w:rFonts w:cs="Times New Roman"/>
          <w:noProof/>
          <w:sz w:val="22"/>
          <w:szCs w:val="22"/>
          <w:lang w:val="sk-SK"/>
        </w:rPr>
      </w:pPr>
    </w:p>
    <w:p w:rsidR="004546E2" w:rsidRPr="0011709D" w:rsidRDefault="004546E2" w:rsidP="004546E2">
      <w:pPr>
        <w:pStyle w:val="Odsekzoznamu"/>
        <w:numPr>
          <w:ilvl w:val="0"/>
          <w:numId w:val="1"/>
        </w:numPr>
        <w:autoSpaceDE w:val="0"/>
        <w:autoSpaceDN w:val="0"/>
        <w:adjustRightInd w:val="0"/>
        <w:ind w:hanging="578"/>
        <w:jc w:val="both"/>
        <w:rPr>
          <w:rFonts w:cs="Times New Roman"/>
          <w:b/>
          <w:bCs/>
          <w:noProof/>
          <w:sz w:val="22"/>
          <w:szCs w:val="22"/>
          <w:lang w:val="sk-SK"/>
        </w:rPr>
      </w:pPr>
      <w:r w:rsidRPr="0011709D">
        <w:rPr>
          <w:rFonts w:cs="Times New Roman"/>
          <w:b/>
          <w:bCs/>
          <w:noProof/>
          <w:sz w:val="22"/>
          <w:szCs w:val="22"/>
          <w:lang w:val="sk-SK"/>
        </w:rPr>
        <w:t xml:space="preserve">Indikácie </w:t>
      </w:r>
      <w:r>
        <w:rPr>
          <w:rFonts w:cs="Times New Roman"/>
          <w:b/>
          <w:bCs/>
          <w:noProof/>
          <w:sz w:val="22"/>
          <w:szCs w:val="22"/>
          <w:lang w:val="sk-SK"/>
        </w:rPr>
        <w:t>na</w:t>
      </w:r>
      <w:r w:rsidRPr="0011709D">
        <w:rPr>
          <w:rFonts w:cs="Times New Roman"/>
          <w:b/>
          <w:bCs/>
          <w:noProof/>
          <w:sz w:val="22"/>
          <w:szCs w:val="22"/>
          <w:lang w:val="sk-SK"/>
        </w:rPr>
        <w:t xml:space="preserve"> použitie so špecifikovaním cieľov</w:t>
      </w:r>
      <w:r>
        <w:rPr>
          <w:rFonts w:cs="Times New Roman"/>
          <w:b/>
          <w:bCs/>
          <w:noProof/>
          <w:sz w:val="22"/>
          <w:szCs w:val="22"/>
          <w:lang w:val="sk-SK"/>
        </w:rPr>
        <w:t>ých</w:t>
      </w:r>
      <w:r w:rsidRPr="0011709D">
        <w:rPr>
          <w:rFonts w:cs="Times New Roman"/>
          <w:b/>
          <w:bCs/>
          <w:noProof/>
          <w:sz w:val="22"/>
          <w:szCs w:val="22"/>
          <w:lang w:val="sk-SK"/>
        </w:rPr>
        <w:t xml:space="preserve"> druh</w:t>
      </w:r>
      <w:r>
        <w:rPr>
          <w:rFonts w:cs="Times New Roman"/>
          <w:b/>
          <w:bCs/>
          <w:noProof/>
          <w:sz w:val="22"/>
          <w:szCs w:val="22"/>
          <w:lang w:val="sk-SK"/>
        </w:rPr>
        <w:t>ov</w:t>
      </w:r>
    </w:p>
    <w:p w:rsidR="004546E2" w:rsidRPr="0011709D" w:rsidRDefault="004546E2" w:rsidP="004546E2">
      <w:pPr>
        <w:autoSpaceDE w:val="0"/>
        <w:autoSpaceDN w:val="0"/>
        <w:adjustRightInd w:val="0"/>
        <w:jc w:val="both"/>
        <w:rPr>
          <w:rFonts w:cs="Times New Roman"/>
          <w:noProof/>
          <w:sz w:val="22"/>
          <w:szCs w:val="22"/>
          <w:lang w:val="sk-SK"/>
        </w:rPr>
      </w:pPr>
    </w:p>
    <w:p w:rsidR="004546E2" w:rsidRPr="0011709D" w:rsidRDefault="004546E2" w:rsidP="004546E2">
      <w:pPr>
        <w:autoSpaceDE w:val="0"/>
        <w:autoSpaceDN w:val="0"/>
        <w:adjustRightInd w:val="0"/>
        <w:jc w:val="both"/>
        <w:rPr>
          <w:rFonts w:cs="Times New Roman"/>
          <w:noProof/>
          <w:sz w:val="22"/>
          <w:szCs w:val="22"/>
          <w:lang w:val="sk-SK"/>
        </w:rPr>
      </w:pPr>
      <w:r w:rsidRPr="0011709D">
        <w:rPr>
          <w:rFonts w:cs="Times New Roman"/>
          <w:noProof/>
          <w:sz w:val="22"/>
          <w:szCs w:val="22"/>
          <w:lang w:val="sk-SK"/>
        </w:rPr>
        <w:t xml:space="preserve">Liečba akútnej dermatitídy u psov v prípade, že je preukázané, že zmiešanú infekciu spôsobujú baktérie </w:t>
      </w:r>
      <w:r w:rsidRPr="0011709D">
        <w:rPr>
          <w:rFonts w:cs="Times New Roman"/>
          <w:i/>
          <w:iCs/>
          <w:noProof/>
          <w:sz w:val="22"/>
          <w:szCs w:val="22"/>
          <w:lang w:val="sk-SK"/>
        </w:rPr>
        <w:t>Pseudomonas aeruginosa</w:t>
      </w:r>
      <w:r w:rsidRPr="0011709D">
        <w:rPr>
          <w:rFonts w:cs="Times New Roman"/>
          <w:noProof/>
          <w:sz w:val="22"/>
          <w:szCs w:val="22"/>
          <w:lang w:val="sk-SK"/>
        </w:rPr>
        <w:t xml:space="preserve"> alebo </w:t>
      </w:r>
      <w:r w:rsidR="00315B2D">
        <w:rPr>
          <w:rFonts w:cs="Times New Roman"/>
          <w:i/>
          <w:iCs/>
          <w:noProof/>
          <w:sz w:val="22"/>
          <w:szCs w:val="22"/>
          <w:lang w:val="sk-SK"/>
        </w:rPr>
        <w:t>Staphylococcus pseud</w:t>
      </w:r>
      <w:r w:rsidRPr="0011709D">
        <w:rPr>
          <w:rFonts w:cs="Times New Roman"/>
          <w:i/>
          <w:iCs/>
          <w:noProof/>
          <w:sz w:val="22"/>
          <w:szCs w:val="22"/>
          <w:lang w:val="sk-SK"/>
        </w:rPr>
        <w:t>intermedius</w:t>
      </w:r>
      <w:r w:rsidRPr="0011709D">
        <w:rPr>
          <w:rFonts w:cs="Times New Roman"/>
          <w:noProof/>
          <w:sz w:val="22"/>
          <w:szCs w:val="22"/>
          <w:lang w:val="sk-SK"/>
        </w:rPr>
        <w:t xml:space="preserve"> citlivé na marbofloxacín a </w:t>
      </w:r>
      <w:r w:rsidRPr="0011709D">
        <w:rPr>
          <w:rFonts w:cs="Times New Roman"/>
          <w:i/>
          <w:iCs/>
          <w:noProof/>
          <w:sz w:val="22"/>
          <w:szCs w:val="22"/>
          <w:lang w:val="sk-SK"/>
        </w:rPr>
        <w:t>Malassezia pachydermatis</w:t>
      </w:r>
      <w:r w:rsidRPr="0011709D">
        <w:rPr>
          <w:rFonts w:cs="Times New Roman"/>
          <w:noProof/>
          <w:sz w:val="22"/>
          <w:szCs w:val="22"/>
          <w:lang w:val="sk-SK"/>
        </w:rPr>
        <w:t xml:space="preserve"> citlivé na ketokonazol.</w:t>
      </w:r>
    </w:p>
    <w:p w:rsidR="004546E2" w:rsidRPr="0011709D" w:rsidRDefault="004546E2" w:rsidP="004546E2">
      <w:pPr>
        <w:autoSpaceDE w:val="0"/>
        <w:autoSpaceDN w:val="0"/>
        <w:adjustRightInd w:val="0"/>
        <w:jc w:val="both"/>
        <w:rPr>
          <w:rFonts w:cs="Times New Roman"/>
          <w:noProof/>
          <w:sz w:val="22"/>
          <w:szCs w:val="22"/>
          <w:lang w:val="sk-SK"/>
        </w:rPr>
      </w:pPr>
    </w:p>
    <w:p w:rsidR="004546E2" w:rsidRPr="0011709D" w:rsidRDefault="004546E2" w:rsidP="004546E2">
      <w:pPr>
        <w:pStyle w:val="Odsekzoznamu"/>
        <w:numPr>
          <w:ilvl w:val="0"/>
          <w:numId w:val="1"/>
        </w:numPr>
        <w:autoSpaceDE w:val="0"/>
        <w:autoSpaceDN w:val="0"/>
        <w:adjustRightInd w:val="0"/>
        <w:ind w:hanging="578"/>
        <w:jc w:val="both"/>
        <w:rPr>
          <w:rFonts w:cs="Times New Roman"/>
          <w:b/>
          <w:bCs/>
          <w:noProof/>
          <w:sz w:val="22"/>
          <w:szCs w:val="22"/>
          <w:lang w:val="sk-SK"/>
        </w:rPr>
      </w:pPr>
      <w:r w:rsidRPr="0011709D">
        <w:rPr>
          <w:rFonts w:cs="Times New Roman"/>
          <w:b/>
          <w:bCs/>
          <w:noProof/>
          <w:sz w:val="22"/>
          <w:szCs w:val="22"/>
          <w:lang w:val="sk-SK"/>
        </w:rPr>
        <w:t>Kontraindikácie</w:t>
      </w:r>
    </w:p>
    <w:p w:rsidR="004546E2" w:rsidRPr="0011709D" w:rsidRDefault="004546E2" w:rsidP="004546E2">
      <w:pPr>
        <w:autoSpaceDE w:val="0"/>
        <w:autoSpaceDN w:val="0"/>
        <w:adjustRightInd w:val="0"/>
        <w:jc w:val="both"/>
        <w:rPr>
          <w:rFonts w:cs="Times New Roman"/>
          <w:noProof/>
          <w:sz w:val="22"/>
          <w:szCs w:val="22"/>
          <w:lang w:val="sk-SK"/>
        </w:rPr>
      </w:pPr>
    </w:p>
    <w:p w:rsidR="004546E2" w:rsidRPr="0011709D" w:rsidRDefault="004546E2" w:rsidP="004546E2">
      <w:pPr>
        <w:autoSpaceDE w:val="0"/>
        <w:autoSpaceDN w:val="0"/>
        <w:adjustRightInd w:val="0"/>
        <w:jc w:val="both"/>
        <w:rPr>
          <w:rFonts w:cs="Times New Roman"/>
          <w:noProof/>
          <w:sz w:val="22"/>
          <w:szCs w:val="22"/>
          <w:lang w:val="sk-SK"/>
        </w:rPr>
      </w:pPr>
      <w:r w:rsidRPr="0011709D">
        <w:rPr>
          <w:rFonts w:cs="Times New Roman"/>
          <w:noProof/>
          <w:sz w:val="22"/>
          <w:szCs w:val="22"/>
          <w:lang w:val="sk-SK"/>
        </w:rPr>
        <w:t>Nepoužívať v prípad</w:t>
      </w:r>
      <w:r>
        <w:rPr>
          <w:rFonts w:cs="Times New Roman"/>
          <w:noProof/>
          <w:sz w:val="22"/>
          <w:szCs w:val="22"/>
          <w:lang w:val="sk-SK"/>
        </w:rPr>
        <w:t>och</w:t>
      </w:r>
      <w:r w:rsidRPr="0011709D">
        <w:rPr>
          <w:rFonts w:cs="Times New Roman"/>
          <w:noProof/>
          <w:sz w:val="22"/>
          <w:szCs w:val="22"/>
          <w:lang w:val="sk-SK"/>
        </w:rPr>
        <w:t xml:space="preserve"> precitlivenosti na účinn</w:t>
      </w:r>
      <w:r>
        <w:rPr>
          <w:rFonts w:cs="Times New Roman"/>
          <w:noProof/>
          <w:sz w:val="22"/>
          <w:szCs w:val="22"/>
          <w:lang w:val="sk-SK"/>
        </w:rPr>
        <w:t>ú</w:t>
      </w:r>
      <w:r w:rsidRPr="0011709D">
        <w:rPr>
          <w:rFonts w:cs="Times New Roman"/>
          <w:noProof/>
          <w:sz w:val="22"/>
          <w:szCs w:val="22"/>
          <w:lang w:val="sk-SK"/>
        </w:rPr>
        <w:t xml:space="preserve"> látk</w:t>
      </w:r>
      <w:r>
        <w:rPr>
          <w:rFonts w:cs="Times New Roman"/>
          <w:noProof/>
          <w:sz w:val="22"/>
          <w:szCs w:val="22"/>
          <w:lang w:val="sk-SK"/>
        </w:rPr>
        <w:t>u</w:t>
      </w:r>
      <w:r w:rsidRPr="0011709D">
        <w:rPr>
          <w:rFonts w:cs="Times New Roman"/>
          <w:noProof/>
          <w:sz w:val="22"/>
          <w:szCs w:val="22"/>
          <w:lang w:val="sk-SK"/>
        </w:rPr>
        <w:t xml:space="preserve"> alebo na niektor</w:t>
      </w:r>
      <w:r>
        <w:rPr>
          <w:rFonts w:cs="Times New Roman"/>
          <w:noProof/>
          <w:sz w:val="22"/>
          <w:szCs w:val="22"/>
          <w:lang w:val="sk-SK"/>
        </w:rPr>
        <w:t>ú</w:t>
      </w:r>
      <w:r w:rsidRPr="0011709D">
        <w:rPr>
          <w:rFonts w:cs="Times New Roman"/>
          <w:noProof/>
          <w:sz w:val="22"/>
          <w:szCs w:val="22"/>
          <w:lang w:val="sk-SK"/>
        </w:rPr>
        <w:t xml:space="preserve"> </w:t>
      </w:r>
      <w:r>
        <w:rPr>
          <w:rFonts w:cs="Times New Roman"/>
          <w:noProof/>
          <w:sz w:val="22"/>
          <w:szCs w:val="22"/>
          <w:lang w:val="sk-SK"/>
        </w:rPr>
        <w:t xml:space="preserve">z </w:t>
      </w:r>
      <w:r w:rsidRPr="0011709D">
        <w:rPr>
          <w:rFonts w:cs="Times New Roman"/>
          <w:noProof/>
          <w:sz w:val="22"/>
          <w:szCs w:val="22"/>
          <w:lang w:val="sk-SK"/>
        </w:rPr>
        <w:t>pomocn</w:t>
      </w:r>
      <w:r>
        <w:rPr>
          <w:rFonts w:cs="Times New Roman"/>
          <w:noProof/>
          <w:sz w:val="22"/>
          <w:szCs w:val="22"/>
          <w:lang w:val="sk-SK"/>
        </w:rPr>
        <w:t>ých</w:t>
      </w:r>
      <w:r w:rsidRPr="0011709D">
        <w:rPr>
          <w:rFonts w:cs="Times New Roman"/>
          <w:noProof/>
          <w:sz w:val="22"/>
          <w:szCs w:val="22"/>
          <w:lang w:val="sk-SK"/>
        </w:rPr>
        <w:t xml:space="preserve"> lát</w:t>
      </w:r>
      <w:r>
        <w:rPr>
          <w:rFonts w:cs="Times New Roman"/>
          <w:noProof/>
          <w:sz w:val="22"/>
          <w:szCs w:val="22"/>
          <w:lang w:val="sk-SK"/>
        </w:rPr>
        <w:t>o</w:t>
      </w:r>
      <w:r w:rsidRPr="0011709D">
        <w:rPr>
          <w:rFonts w:cs="Times New Roman"/>
          <w:noProof/>
          <w:sz w:val="22"/>
          <w:szCs w:val="22"/>
          <w:lang w:val="sk-SK"/>
        </w:rPr>
        <w:t xml:space="preserve">k. </w:t>
      </w:r>
    </w:p>
    <w:p w:rsidR="004546E2" w:rsidRPr="0011709D" w:rsidRDefault="004546E2" w:rsidP="004546E2">
      <w:pPr>
        <w:autoSpaceDE w:val="0"/>
        <w:autoSpaceDN w:val="0"/>
        <w:adjustRightInd w:val="0"/>
        <w:jc w:val="both"/>
        <w:rPr>
          <w:rFonts w:cs="Times New Roman"/>
          <w:noProof/>
          <w:sz w:val="22"/>
          <w:szCs w:val="22"/>
          <w:lang w:val="sk-SK"/>
        </w:rPr>
      </w:pPr>
    </w:p>
    <w:p w:rsidR="004546E2" w:rsidRPr="0011709D" w:rsidRDefault="004546E2" w:rsidP="004546E2">
      <w:pPr>
        <w:pStyle w:val="Odsekzoznamu"/>
        <w:numPr>
          <w:ilvl w:val="0"/>
          <w:numId w:val="1"/>
        </w:numPr>
        <w:autoSpaceDE w:val="0"/>
        <w:autoSpaceDN w:val="0"/>
        <w:adjustRightInd w:val="0"/>
        <w:ind w:hanging="578"/>
        <w:jc w:val="both"/>
        <w:rPr>
          <w:rFonts w:cs="Times New Roman"/>
          <w:b/>
          <w:bCs/>
          <w:noProof/>
          <w:sz w:val="22"/>
          <w:szCs w:val="22"/>
          <w:lang w:val="sk-SK"/>
        </w:rPr>
      </w:pPr>
      <w:r w:rsidRPr="0011709D">
        <w:rPr>
          <w:rFonts w:cs="Times New Roman"/>
          <w:b/>
          <w:bCs/>
          <w:noProof/>
          <w:sz w:val="22"/>
          <w:szCs w:val="22"/>
          <w:lang w:val="sk-SK"/>
        </w:rPr>
        <w:t>Osobitné upozornenia pre každý cieľový druh</w:t>
      </w:r>
    </w:p>
    <w:p w:rsidR="004546E2" w:rsidRPr="0011709D" w:rsidRDefault="004546E2" w:rsidP="004546E2">
      <w:pPr>
        <w:autoSpaceDE w:val="0"/>
        <w:autoSpaceDN w:val="0"/>
        <w:adjustRightInd w:val="0"/>
        <w:jc w:val="both"/>
        <w:rPr>
          <w:rFonts w:cs="Times New Roman"/>
          <w:noProof/>
          <w:sz w:val="22"/>
          <w:szCs w:val="22"/>
          <w:lang w:val="sk-SK"/>
        </w:rPr>
      </w:pPr>
    </w:p>
    <w:p w:rsidR="004546E2" w:rsidRPr="0011709D" w:rsidRDefault="004546E2" w:rsidP="004546E2">
      <w:pPr>
        <w:autoSpaceDE w:val="0"/>
        <w:autoSpaceDN w:val="0"/>
        <w:adjustRightInd w:val="0"/>
        <w:jc w:val="both"/>
        <w:rPr>
          <w:rFonts w:cs="Times New Roman"/>
          <w:noProof/>
          <w:sz w:val="22"/>
          <w:szCs w:val="22"/>
          <w:lang w:val="sk-SK"/>
        </w:rPr>
      </w:pPr>
      <w:r w:rsidRPr="0011709D">
        <w:rPr>
          <w:rFonts w:cs="Times New Roman"/>
          <w:noProof/>
          <w:sz w:val="22"/>
          <w:szCs w:val="22"/>
          <w:lang w:val="sk-SK"/>
        </w:rPr>
        <w:t xml:space="preserve">Pri liečbe psov by mal byť použitý golier, aby sa zabránilo olizovaniu. Liečené zvieratá udržujte oddelene, aby sa zabránilo vzájomnému olizovaniu. </w:t>
      </w:r>
    </w:p>
    <w:p w:rsidR="004546E2" w:rsidRPr="0011709D" w:rsidRDefault="004546E2" w:rsidP="004546E2">
      <w:pPr>
        <w:autoSpaceDE w:val="0"/>
        <w:autoSpaceDN w:val="0"/>
        <w:adjustRightInd w:val="0"/>
        <w:jc w:val="both"/>
        <w:rPr>
          <w:rFonts w:cs="Times New Roman"/>
          <w:noProof/>
          <w:sz w:val="22"/>
          <w:szCs w:val="22"/>
          <w:lang w:val="sk-SK"/>
        </w:rPr>
      </w:pPr>
      <w:r w:rsidRPr="0011709D">
        <w:rPr>
          <w:rFonts w:cs="Times New Roman"/>
          <w:noProof/>
          <w:sz w:val="22"/>
          <w:szCs w:val="22"/>
          <w:lang w:val="sk-SK"/>
        </w:rPr>
        <w:t xml:space="preserve">Bakteriálna a plesňová dermatitída je často sekundárnej povahy a mala by byť použitá správna diagnostika na stanovenie primárnych faktorov. </w:t>
      </w:r>
    </w:p>
    <w:p w:rsidR="004546E2" w:rsidRPr="0011709D" w:rsidRDefault="004546E2" w:rsidP="004546E2">
      <w:pPr>
        <w:jc w:val="both"/>
        <w:rPr>
          <w:rFonts w:cs="Times New Roman"/>
          <w:noProof/>
          <w:sz w:val="22"/>
          <w:szCs w:val="22"/>
          <w:lang w:val="sk-SK"/>
        </w:rPr>
      </w:pPr>
      <w:r w:rsidRPr="0011709D">
        <w:rPr>
          <w:rFonts w:cs="Times New Roman"/>
          <w:noProof/>
          <w:sz w:val="22"/>
          <w:szCs w:val="22"/>
          <w:lang w:val="sk-SK"/>
        </w:rPr>
        <w:t xml:space="preserve">Malo by sa zabrániť zbytočnému použitiu lieku s ohľadom na účinné látky. Liečba je indikovaná len v prípade preukázania zmiešanej infekcie </w:t>
      </w:r>
      <w:r w:rsidRPr="0011709D">
        <w:rPr>
          <w:rFonts w:cs="Times New Roman"/>
          <w:i/>
          <w:iCs/>
          <w:noProof/>
          <w:sz w:val="22"/>
          <w:szCs w:val="22"/>
          <w:lang w:val="sk-SK"/>
        </w:rPr>
        <w:t>Pseudomonas aeruginosa</w:t>
      </w:r>
      <w:r w:rsidRPr="0011709D">
        <w:rPr>
          <w:rFonts w:cs="Times New Roman"/>
          <w:noProof/>
          <w:sz w:val="22"/>
          <w:szCs w:val="22"/>
          <w:lang w:val="sk-SK"/>
        </w:rPr>
        <w:t xml:space="preserve"> alebo </w:t>
      </w:r>
      <w:r w:rsidRPr="0011709D">
        <w:rPr>
          <w:rFonts w:cs="Times New Roman"/>
          <w:i/>
          <w:iCs/>
          <w:noProof/>
          <w:sz w:val="22"/>
          <w:szCs w:val="22"/>
          <w:lang w:val="sk-SK"/>
        </w:rPr>
        <w:t>Staphylococcus pseudintermedius</w:t>
      </w:r>
      <w:r w:rsidRPr="0011709D">
        <w:rPr>
          <w:rFonts w:cs="Times New Roman"/>
          <w:noProof/>
          <w:sz w:val="22"/>
          <w:szCs w:val="22"/>
          <w:lang w:val="sk-SK"/>
        </w:rPr>
        <w:t xml:space="preserve"> a </w:t>
      </w:r>
      <w:r w:rsidRPr="0011709D">
        <w:rPr>
          <w:rFonts w:cs="Times New Roman"/>
          <w:i/>
          <w:iCs/>
          <w:noProof/>
          <w:sz w:val="22"/>
          <w:szCs w:val="22"/>
          <w:lang w:val="sk-SK"/>
        </w:rPr>
        <w:t>Malassezia pachydermatis</w:t>
      </w:r>
      <w:r w:rsidRPr="0011709D">
        <w:rPr>
          <w:rFonts w:cs="Times New Roman"/>
          <w:noProof/>
          <w:sz w:val="22"/>
          <w:szCs w:val="22"/>
          <w:lang w:val="sk-SK"/>
        </w:rPr>
        <w:t>. Ak niektorá z účinných látok naďalej nie je indikovaná v dôsledku rozdielnych vlastností bakteriálnej a plesňovej infekcie, malo by byť použitie lieku ukončené a nahradené inou vhodnou liečbou.</w:t>
      </w:r>
    </w:p>
    <w:p w:rsidR="004546E2" w:rsidRPr="0011709D" w:rsidRDefault="004546E2" w:rsidP="004546E2">
      <w:pPr>
        <w:autoSpaceDE w:val="0"/>
        <w:autoSpaceDN w:val="0"/>
        <w:adjustRightInd w:val="0"/>
        <w:jc w:val="both"/>
        <w:rPr>
          <w:rFonts w:cs="Times New Roman"/>
          <w:noProof/>
          <w:sz w:val="22"/>
          <w:szCs w:val="22"/>
          <w:lang w:val="sk-SK"/>
        </w:rPr>
      </w:pPr>
    </w:p>
    <w:p w:rsidR="004546E2" w:rsidRPr="0011709D" w:rsidRDefault="004546E2" w:rsidP="004546E2">
      <w:pPr>
        <w:pStyle w:val="Odsekzoznamu"/>
        <w:numPr>
          <w:ilvl w:val="0"/>
          <w:numId w:val="1"/>
        </w:numPr>
        <w:autoSpaceDE w:val="0"/>
        <w:autoSpaceDN w:val="0"/>
        <w:adjustRightInd w:val="0"/>
        <w:ind w:hanging="578"/>
        <w:jc w:val="both"/>
        <w:rPr>
          <w:rFonts w:cs="Times New Roman"/>
          <w:b/>
          <w:bCs/>
          <w:noProof/>
          <w:sz w:val="22"/>
          <w:szCs w:val="22"/>
          <w:lang w:val="sk-SK"/>
        </w:rPr>
      </w:pPr>
      <w:r w:rsidRPr="0011709D">
        <w:rPr>
          <w:rFonts w:cs="Times New Roman"/>
          <w:b/>
          <w:bCs/>
          <w:noProof/>
          <w:sz w:val="22"/>
          <w:szCs w:val="22"/>
          <w:lang w:val="sk-SK"/>
        </w:rPr>
        <w:t>Osobitné bezpečnostné opatrenia na používanie</w:t>
      </w:r>
    </w:p>
    <w:p w:rsidR="004546E2" w:rsidRPr="0011709D" w:rsidRDefault="004546E2" w:rsidP="004546E2">
      <w:pPr>
        <w:autoSpaceDE w:val="0"/>
        <w:autoSpaceDN w:val="0"/>
        <w:adjustRightInd w:val="0"/>
        <w:jc w:val="both"/>
        <w:rPr>
          <w:rFonts w:cs="Times New Roman"/>
          <w:b/>
          <w:bCs/>
          <w:noProof/>
          <w:sz w:val="22"/>
          <w:szCs w:val="22"/>
          <w:lang w:val="sk-SK"/>
        </w:rPr>
      </w:pPr>
    </w:p>
    <w:p w:rsidR="004546E2" w:rsidRPr="0011709D" w:rsidRDefault="004546E2" w:rsidP="004546E2">
      <w:pPr>
        <w:autoSpaceDE w:val="0"/>
        <w:autoSpaceDN w:val="0"/>
        <w:adjustRightInd w:val="0"/>
        <w:jc w:val="both"/>
        <w:rPr>
          <w:rFonts w:cs="Times New Roman"/>
          <w:bCs/>
          <w:noProof/>
          <w:sz w:val="22"/>
          <w:szCs w:val="22"/>
          <w:u w:val="single"/>
          <w:lang w:val="sk-SK"/>
        </w:rPr>
      </w:pPr>
      <w:r w:rsidRPr="0011709D">
        <w:rPr>
          <w:rFonts w:cs="Times New Roman"/>
          <w:bCs/>
          <w:noProof/>
          <w:sz w:val="22"/>
          <w:szCs w:val="22"/>
          <w:u w:val="single"/>
          <w:lang w:val="sk-SK"/>
        </w:rPr>
        <w:t>Osobitné bezpečnostné opatrenia na používanie u zvierat</w:t>
      </w:r>
    </w:p>
    <w:p w:rsidR="004546E2" w:rsidRPr="0011709D" w:rsidRDefault="004546E2" w:rsidP="004546E2">
      <w:pPr>
        <w:jc w:val="both"/>
        <w:rPr>
          <w:rFonts w:cs="Times New Roman"/>
          <w:noProof/>
          <w:sz w:val="22"/>
          <w:szCs w:val="22"/>
          <w:lang w:val="sk-SK"/>
        </w:rPr>
      </w:pPr>
      <w:r w:rsidRPr="0011709D">
        <w:rPr>
          <w:rFonts w:cs="Times New Roman"/>
          <w:noProof/>
          <w:sz w:val="22"/>
          <w:szCs w:val="22"/>
          <w:lang w:val="sk-SK"/>
        </w:rPr>
        <w:t>V prípade precitlivenosti na akúkoľvek zložku sa musí liečba prerušiť a nahradiť inou liečbou.</w:t>
      </w:r>
    </w:p>
    <w:p w:rsidR="004546E2" w:rsidRPr="0011709D" w:rsidRDefault="004546E2" w:rsidP="004546E2">
      <w:pPr>
        <w:rPr>
          <w:rFonts w:cs="Times New Roman"/>
          <w:noProof/>
          <w:sz w:val="22"/>
          <w:szCs w:val="22"/>
          <w:lang w:val="sk-SK"/>
        </w:rPr>
      </w:pPr>
      <w:r w:rsidRPr="0011709D">
        <w:rPr>
          <w:rFonts w:cs="Times New Roman"/>
          <w:noProof/>
          <w:sz w:val="22"/>
          <w:szCs w:val="22"/>
          <w:lang w:val="sk-SK"/>
        </w:rPr>
        <w:t>Použitie veterinárneho lieku musí byť na základe identifikácie organizmov spôsobujúcich infekciu na základe testov citlivosti a p</w:t>
      </w:r>
      <w:proofErr w:type="spellStart"/>
      <w:r w:rsidRPr="0011709D">
        <w:rPr>
          <w:rFonts w:cs="Times New Roman"/>
          <w:sz w:val="22"/>
          <w:szCs w:val="22"/>
        </w:rPr>
        <w:t>ri</w:t>
      </w:r>
      <w:proofErr w:type="spellEnd"/>
      <w:r w:rsidRPr="0011709D">
        <w:rPr>
          <w:rFonts w:cs="Times New Roman"/>
          <w:sz w:val="22"/>
          <w:szCs w:val="22"/>
        </w:rPr>
        <w:t xml:space="preserve"> </w:t>
      </w:r>
      <w:proofErr w:type="spellStart"/>
      <w:r w:rsidRPr="0011709D">
        <w:rPr>
          <w:rFonts w:cs="Times New Roman"/>
          <w:sz w:val="22"/>
          <w:szCs w:val="22"/>
        </w:rPr>
        <w:t>používaní</w:t>
      </w:r>
      <w:proofErr w:type="spellEnd"/>
      <w:r w:rsidRPr="0011709D">
        <w:rPr>
          <w:rFonts w:cs="Times New Roman"/>
          <w:sz w:val="22"/>
          <w:szCs w:val="22"/>
        </w:rPr>
        <w:t xml:space="preserve"> </w:t>
      </w:r>
      <w:proofErr w:type="spellStart"/>
      <w:r w:rsidRPr="0011709D">
        <w:rPr>
          <w:rFonts w:cs="Times New Roman"/>
          <w:sz w:val="22"/>
          <w:szCs w:val="22"/>
        </w:rPr>
        <w:t>lieku</w:t>
      </w:r>
      <w:proofErr w:type="spellEnd"/>
      <w:r w:rsidRPr="0011709D">
        <w:rPr>
          <w:rFonts w:cs="Times New Roman"/>
          <w:sz w:val="22"/>
          <w:szCs w:val="22"/>
        </w:rPr>
        <w:t xml:space="preserve"> </w:t>
      </w:r>
      <w:proofErr w:type="spellStart"/>
      <w:r w:rsidRPr="0011709D">
        <w:rPr>
          <w:rFonts w:cs="Times New Roman"/>
          <w:sz w:val="22"/>
          <w:szCs w:val="22"/>
        </w:rPr>
        <w:t>zohľadniť</w:t>
      </w:r>
      <w:proofErr w:type="spellEnd"/>
      <w:r w:rsidRPr="0011709D">
        <w:rPr>
          <w:rFonts w:cs="Times New Roman"/>
          <w:sz w:val="22"/>
          <w:szCs w:val="22"/>
        </w:rPr>
        <w:t xml:space="preserve"> </w:t>
      </w:r>
      <w:proofErr w:type="spellStart"/>
      <w:r w:rsidRPr="0011709D">
        <w:rPr>
          <w:rFonts w:cs="Times New Roman"/>
          <w:sz w:val="22"/>
          <w:szCs w:val="22"/>
        </w:rPr>
        <w:t>národnú</w:t>
      </w:r>
      <w:proofErr w:type="spellEnd"/>
      <w:r w:rsidRPr="0011709D">
        <w:rPr>
          <w:rFonts w:cs="Times New Roman"/>
          <w:sz w:val="22"/>
          <w:szCs w:val="22"/>
        </w:rPr>
        <w:t xml:space="preserve"> a </w:t>
      </w:r>
      <w:proofErr w:type="spellStart"/>
      <w:r w:rsidRPr="0011709D">
        <w:rPr>
          <w:rFonts w:cs="Times New Roman"/>
          <w:sz w:val="22"/>
          <w:szCs w:val="22"/>
        </w:rPr>
        <w:t>miestnu</w:t>
      </w:r>
      <w:proofErr w:type="spellEnd"/>
      <w:r w:rsidRPr="0011709D">
        <w:rPr>
          <w:rFonts w:cs="Times New Roman"/>
          <w:sz w:val="22"/>
          <w:szCs w:val="22"/>
        </w:rPr>
        <w:t xml:space="preserve"> </w:t>
      </w:r>
      <w:proofErr w:type="spellStart"/>
      <w:r w:rsidRPr="0011709D">
        <w:rPr>
          <w:rFonts w:cs="Times New Roman"/>
          <w:sz w:val="22"/>
          <w:szCs w:val="22"/>
        </w:rPr>
        <w:t>antimikrobiálnu</w:t>
      </w:r>
      <w:proofErr w:type="spellEnd"/>
      <w:r w:rsidRPr="0011709D">
        <w:rPr>
          <w:rFonts w:cs="Times New Roman"/>
          <w:sz w:val="22"/>
          <w:szCs w:val="22"/>
        </w:rPr>
        <w:t xml:space="preserve"> </w:t>
      </w:r>
      <w:proofErr w:type="spellStart"/>
      <w:r w:rsidRPr="0011709D">
        <w:rPr>
          <w:rFonts w:cs="Times New Roman"/>
          <w:sz w:val="22"/>
          <w:szCs w:val="22"/>
        </w:rPr>
        <w:t>politiku</w:t>
      </w:r>
      <w:proofErr w:type="spellEnd"/>
      <w:r w:rsidRPr="0011709D">
        <w:rPr>
          <w:rFonts w:cs="Times New Roman"/>
          <w:sz w:val="22"/>
          <w:szCs w:val="22"/>
        </w:rPr>
        <w:t>.</w:t>
      </w:r>
    </w:p>
    <w:p w:rsidR="004546E2" w:rsidRPr="0011709D" w:rsidRDefault="004546E2" w:rsidP="004546E2">
      <w:pPr>
        <w:pStyle w:val="Zkladntext"/>
        <w:rPr>
          <w:sz w:val="22"/>
          <w:szCs w:val="22"/>
        </w:rPr>
      </w:pPr>
      <w:r w:rsidRPr="0011709D">
        <w:rPr>
          <w:noProof/>
          <w:sz w:val="22"/>
          <w:szCs w:val="22"/>
        </w:rPr>
        <w:lastRenderedPageBreak/>
        <w:t xml:space="preserve">Nepretržité spoliehanie sa na jeden druh antibiotík môže viesť k vzniku rezistencie populácie baktérií. </w:t>
      </w:r>
      <w:proofErr w:type="spellStart"/>
      <w:r w:rsidRPr="0011709D">
        <w:rPr>
          <w:sz w:val="22"/>
          <w:szCs w:val="22"/>
        </w:rPr>
        <w:t>Fluorochinolóny</w:t>
      </w:r>
      <w:proofErr w:type="spellEnd"/>
      <w:r w:rsidRPr="0011709D">
        <w:rPr>
          <w:sz w:val="22"/>
          <w:szCs w:val="22"/>
        </w:rPr>
        <w:t xml:space="preserve"> používať iba na liečbu klinických stavov, ktoré reagujú slabo, alebo sa očakáva ich slabá odpoveď na liečbu inými druhmi antibiotík. </w:t>
      </w:r>
    </w:p>
    <w:p w:rsidR="004546E2" w:rsidRDefault="004546E2" w:rsidP="004546E2">
      <w:pPr>
        <w:jc w:val="both"/>
        <w:rPr>
          <w:rFonts w:cs="Times New Roman"/>
          <w:noProof/>
          <w:sz w:val="22"/>
          <w:szCs w:val="22"/>
          <w:lang w:val="sk-SK"/>
        </w:rPr>
      </w:pPr>
      <w:r w:rsidRPr="0011709D">
        <w:rPr>
          <w:rFonts w:cs="Times New Roman"/>
          <w:noProof/>
          <w:sz w:val="22"/>
          <w:szCs w:val="22"/>
          <w:lang w:val="sk-SK"/>
        </w:rPr>
        <w:t>Je známe, že dlhodobé a intenzívne použitie topických kortikosteroidov spúšťa miestne a systémové účinky, vrátane potlačenia funkcie nadobličiek, stenčenia epidermálnej vrstvy a zhoršenia hojenia.</w:t>
      </w:r>
    </w:p>
    <w:p w:rsidR="004546E2" w:rsidRPr="00C37428" w:rsidRDefault="004546E2" w:rsidP="004546E2">
      <w:pPr>
        <w:autoSpaceDE w:val="0"/>
        <w:autoSpaceDN w:val="0"/>
        <w:adjustRightInd w:val="0"/>
        <w:jc w:val="both"/>
        <w:rPr>
          <w:noProof/>
          <w:sz w:val="22"/>
          <w:szCs w:val="22"/>
        </w:rPr>
      </w:pPr>
      <w:r w:rsidRPr="00C37428">
        <w:rPr>
          <w:noProof/>
          <w:sz w:val="22"/>
          <w:szCs w:val="22"/>
        </w:rPr>
        <w:t>Použitie lieku, ktoré sa líši od pokynov uvedených v súhrne charakteristických vlastností lieku, môže zvýšiť prevalenciu baktérií rezistentných voči chinolónom a môže znižovať účinnosť liečby inými (fluór) chinolónmi v dôsledku možnosti krížovej rezistencie.</w:t>
      </w:r>
    </w:p>
    <w:p w:rsidR="004546E2" w:rsidRPr="0011709D" w:rsidRDefault="004546E2" w:rsidP="004546E2">
      <w:pPr>
        <w:autoSpaceDE w:val="0"/>
        <w:autoSpaceDN w:val="0"/>
        <w:adjustRightInd w:val="0"/>
        <w:jc w:val="both"/>
        <w:rPr>
          <w:rFonts w:cs="Times New Roman"/>
          <w:b/>
          <w:noProof/>
          <w:sz w:val="22"/>
          <w:szCs w:val="22"/>
          <w:lang w:val="sk-SK"/>
        </w:rPr>
      </w:pPr>
    </w:p>
    <w:p w:rsidR="004546E2" w:rsidRPr="0011709D" w:rsidRDefault="004546E2" w:rsidP="004546E2">
      <w:pPr>
        <w:autoSpaceDE w:val="0"/>
        <w:autoSpaceDN w:val="0"/>
        <w:adjustRightInd w:val="0"/>
        <w:jc w:val="both"/>
        <w:rPr>
          <w:rFonts w:cs="Times New Roman"/>
          <w:bCs/>
          <w:noProof/>
          <w:sz w:val="22"/>
          <w:szCs w:val="22"/>
          <w:u w:val="single"/>
          <w:lang w:val="sk-SK"/>
        </w:rPr>
      </w:pPr>
      <w:r w:rsidRPr="0011709D">
        <w:rPr>
          <w:rFonts w:cs="Times New Roman"/>
          <w:bCs/>
          <w:noProof/>
          <w:sz w:val="22"/>
          <w:szCs w:val="22"/>
          <w:u w:val="single"/>
          <w:lang w:val="sk-SK"/>
        </w:rPr>
        <w:t xml:space="preserve">Osobitné bezpečnostné opatrenia, ktoré má urobiť osoba </w:t>
      </w:r>
      <w:r w:rsidRPr="0011709D">
        <w:rPr>
          <w:rFonts w:cs="Times New Roman"/>
          <w:noProof/>
          <w:sz w:val="22"/>
          <w:szCs w:val="22"/>
          <w:u w:val="single"/>
          <w:lang w:val="sk-SK"/>
        </w:rPr>
        <w:t>podávajúca liek zvieratám</w:t>
      </w:r>
    </w:p>
    <w:p w:rsidR="004546E2" w:rsidRPr="0011709D" w:rsidRDefault="004546E2" w:rsidP="004546E2">
      <w:pPr>
        <w:autoSpaceDE w:val="0"/>
        <w:autoSpaceDN w:val="0"/>
        <w:adjustRightInd w:val="0"/>
        <w:jc w:val="both"/>
        <w:rPr>
          <w:rFonts w:cs="Times New Roman"/>
          <w:noProof/>
          <w:sz w:val="22"/>
          <w:szCs w:val="22"/>
          <w:lang w:val="sk-SK"/>
        </w:rPr>
      </w:pPr>
      <w:r w:rsidRPr="0011709D">
        <w:rPr>
          <w:rFonts w:cs="Times New Roman"/>
          <w:noProof/>
          <w:sz w:val="22"/>
          <w:szCs w:val="22"/>
          <w:lang w:val="sk-SK"/>
        </w:rPr>
        <w:t>Pri podávaní lieku používajte osobné ochranné prostriedky – nepriepustné rukavice.</w:t>
      </w:r>
    </w:p>
    <w:p w:rsidR="004546E2" w:rsidRPr="0011709D" w:rsidRDefault="004546E2" w:rsidP="004546E2">
      <w:pPr>
        <w:autoSpaceDE w:val="0"/>
        <w:autoSpaceDN w:val="0"/>
        <w:adjustRightInd w:val="0"/>
        <w:jc w:val="both"/>
        <w:rPr>
          <w:rFonts w:cs="Times New Roman"/>
          <w:noProof/>
          <w:sz w:val="22"/>
          <w:szCs w:val="22"/>
          <w:lang w:val="sk-SK"/>
        </w:rPr>
      </w:pPr>
      <w:r w:rsidRPr="0011709D">
        <w:rPr>
          <w:rFonts w:cs="Times New Roman"/>
          <w:noProof/>
          <w:sz w:val="22"/>
          <w:szCs w:val="22"/>
          <w:lang w:val="sk-SK"/>
        </w:rPr>
        <w:t xml:space="preserve">V prípade zasiahnutia pokožky vyčistite pokožku mydlovou vodou. </w:t>
      </w:r>
    </w:p>
    <w:p w:rsidR="004546E2" w:rsidRPr="0011709D" w:rsidRDefault="004546E2" w:rsidP="004546E2">
      <w:pPr>
        <w:autoSpaceDE w:val="0"/>
        <w:autoSpaceDN w:val="0"/>
        <w:adjustRightInd w:val="0"/>
        <w:jc w:val="both"/>
        <w:rPr>
          <w:rFonts w:cs="Times New Roman"/>
          <w:noProof/>
          <w:sz w:val="22"/>
          <w:szCs w:val="22"/>
          <w:lang w:val="sk-SK"/>
        </w:rPr>
      </w:pPr>
      <w:r w:rsidRPr="0011709D">
        <w:rPr>
          <w:rFonts w:cs="Times New Roman"/>
          <w:noProof/>
          <w:sz w:val="22"/>
          <w:szCs w:val="22"/>
          <w:lang w:val="sk-SK"/>
        </w:rPr>
        <w:t>V prípade zasiahnutia očí ich ihneď vypláchnite dostatočným množstvom vody.</w:t>
      </w:r>
    </w:p>
    <w:p w:rsidR="004546E2" w:rsidRPr="0011709D" w:rsidRDefault="004546E2" w:rsidP="004546E2">
      <w:pPr>
        <w:autoSpaceDE w:val="0"/>
        <w:autoSpaceDN w:val="0"/>
        <w:adjustRightInd w:val="0"/>
        <w:jc w:val="both"/>
        <w:rPr>
          <w:rFonts w:cs="Times New Roman"/>
          <w:noProof/>
          <w:sz w:val="22"/>
          <w:szCs w:val="22"/>
          <w:lang w:val="sk-SK"/>
        </w:rPr>
      </w:pPr>
      <w:r w:rsidRPr="0011709D">
        <w:rPr>
          <w:rFonts w:cs="Times New Roman"/>
          <w:noProof/>
          <w:sz w:val="22"/>
          <w:szCs w:val="22"/>
          <w:lang w:val="sk-SK"/>
        </w:rPr>
        <w:t>V prípade, že sa po zasiahnutí objavia známky začervenania kože, vyrážky alebo pretrvávajúce podráždenie očí, vyhľadajte lekársku pomoc. Medzi závažnejšie príznaky, ktoré vyžadujú urgentnú lekársku pomoc, patrí opuch tváre, pier a očí alebo problémy s dýchaním.</w:t>
      </w:r>
    </w:p>
    <w:p w:rsidR="004546E2" w:rsidRPr="0011709D" w:rsidRDefault="004546E2" w:rsidP="004546E2">
      <w:pPr>
        <w:autoSpaceDE w:val="0"/>
        <w:autoSpaceDN w:val="0"/>
        <w:adjustRightInd w:val="0"/>
        <w:jc w:val="both"/>
        <w:rPr>
          <w:rFonts w:cs="Times New Roman"/>
          <w:noProof/>
          <w:sz w:val="22"/>
          <w:szCs w:val="22"/>
          <w:lang w:val="sk-SK"/>
        </w:rPr>
      </w:pPr>
      <w:r w:rsidRPr="0011709D">
        <w:rPr>
          <w:rFonts w:cs="Times New Roman"/>
          <w:noProof/>
          <w:sz w:val="22"/>
          <w:szCs w:val="22"/>
          <w:lang w:val="sk-SK"/>
        </w:rPr>
        <w:t>Roztok je horľavý, preto je počas aplikácie zakázané fajčiť a používať otvorený oheň.</w:t>
      </w:r>
    </w:p>
    <w:p w:rsidR="004546E2" w:rsidRPr="0011709D" w:rsidRDefault="004546E2" w:rsidP="004546E2">
      <w:pPr>
        <w:autoSpaceDE w:val="0"/>
        <w:autoSpaceDN w:val="0"/>
        <w:adjustRightInd w:val="0"/>
        <w:jc w:val="both"/>
        <w:rPr>
          <w:rFonts w:cs="Times New Roman"/>
          <w:noProof/>
          <w:sz w:val="22"/>
          <w:szCs w:val="22"/>
          <w:lang w:val="sk-SK"/>
        </w:rPr>
      </w:pPr>
    </w:p>
    <w:p w:rsidR="004546E2" w:rsidRPr="0011709D" w:rsidRDefault="004546E2" w:rsidP="004546E2">
      <w:pPr>
        <w:pStyle w:val="Odsekzoznamu"/>
        <w:numPr>
          <w:ilvl w:val="0"/>
          <w:numId w:val="1"/>
        </w:numPr>
        <w:autoSpaceDE w:val="0"/>
        <w:autoSpaceDN w:val="0"/>
        <w:adjustRightInd w:val="0"/>
        <w:ind w:hanging="578"/>
        <w:jc w:val="both"/>
        <w:rPr>
          <w:rFonts w:cs="Times New Roman"/>
          <w:b/>
          <w:bCs/>
          <w:noProof/>
          <w:sz w:val="22"/>
          <w:szCs w:val="22"/>
          <w:lang w:val="sk-SK"/>
        </w:rPr>
      </w:pPr>
      <w:r w:rsidRPr="0011709D">
        <w:rPr>
          <w:rFonts w:cs="Times New Roman"/>
          <w:b/>
          <w:bCs/>
          <w:noProof/>
          <w:sz w:val="22"/>
          <w:szCs w:val="22"/>
          <w:lang w:val="sk-SK"/>
        </w:rPr>
        <w:t>Nežiaduce účinky (frekvencia výskytu a závažnosť)</w:t>
      </w:r>
    </w:p>
    <w:p w:rsidR="004546E2" w:rsidRPr="0011709D" w:rsidRDefault="004546E2" w:rsidP="004546E2">
      <w:pPr>
        <w:autoSpaceDE w:val="0"/>
        <w:autoSpaceDN w:val="0"/>
        <w:adjustRightInd w:val="0"/>
        <w:jc w:val="both"/>
        <w:rPr>
          <w:rFonts w:cs="Times New Roman"/>
          <w:noProof/>
          <w:sz w:val="22"/>
          <w:szCs w:val="22"/>
          <w:lang w:val="sk-SK"/>
        </w:rPr>
      </w:pPr>
    </w:p>
    <w:p w:rsidR="004546E2" w:rsidRDefault="004546E2" w:rsidP="004546E2">
      <w:pPr>
        <w:autoSpaceDE w:val="0"/>
        <w:autoSpaceDN w:val="0"/>
        <w:adjustRightInd w:val="0"/>
        <w:jc w:val="both"/>
        <w:rPr>
          <w:rFonts w:cs="Times New Roman"/>
          <w:noProof/>
          <w:sz w:val="22"/>
          <w:szCs w:val="22"/>
          <w:lang w:val="sk-SK"/>
        </w:rPr>
      </w:pPr>
      <w:r w:rsidRPr="0011709D">
        <w:rPr>
          <w:rFonts w:cs="Times New Roman"/>
          <w:noProof/>
          <w:sz w:val="22"/>
          <w:szCs w:val="22"/>
          <w:lang w:val="sk-SK"/>
        </w:rPr>
        <w:t>Po podaní boli pozorované ľahké erytematózne lézie. Frekvencia nežiaducich účinkov je veľmi vzácna (menej ako 1 prípad na 10 000 zvierat, vrátane ojedinelých hlásení).</w:t>
      </w:r>
    </w:p>
    <w:p w:rsidR="004546E2" w:rsidRDefault="004546E2" w:rsidP="004546E2">
      <w:pPr>
        <w:autoSpaceDE w:val="0"/>
        <w:autoSpaceDN w:val="0"/>
        <w:adjustRightInd w:val="0"/>
        <w:jc w:val="both"/>
        <w:rPr>
          <w:rFonts w:cs="Times New Roman"/>
          <w:noProof/>
          <w:sz w:val="22"/>
          <w:szCs w:val="22"/>
          <w:lang w:val="sk-SK"/>
        </w:rPr>
      </w:pPr>
    </w:p>
    <w:p w:rsidR="004546E2" w:rsidRPr="00C37428" w:rsidRDefault="004546E2" w:rsidP="004546E2">
      <w:pPr>
        <w:rPr>
          <w:sz w:val="22"/>
          <w:szCs w:val="22"/>
        </w:rPr>
      </w:pPr>
      <w:proofErr w:type="spellStart"/>
      <w:r w:rsidRPr="00C37428">
        <w:rPr>
          <w:sz w:val="22"/>
          <w:szCs w:val="22"/>
        </w:rPr>
        <w:t>Frekvencia</w:t>
      </w:r>
      <w:proofErr w:type="spellEnd"/>
      <w:r w:rsidRPr="00C37428">
        <w:rPr>
          <w:sz w:val="22"/>
          <w:szCs w:val="22"/>
        </w:rPr>
        <w:t xml:space="preserve"> </w:t>
      </w:r>
      <w:proofErr w:type="spellStart"/>
      <w:r w:rsidRPr="00C37428">
        <w:rPr>
          <w:sz w:val="22"/>
          <w:szCs w:val="22"/>
        </w:rPr>
        <w:t>výskytu</w:t>
      </w:r>
      <w:proofErr w:type="spellEnd"/>
      <w:r w:rsidRPr="00C37428">
        <w:rPr>
          <w:sz w:val="22"/>
          <w:szCs w:val="22"/>
        </w:rPr>
        <w:t xml:space="preserve"> </w:t>
      </w:r>
      <w:proofErr w:type="spellStart"/>
      <w:r w:rsidRPr="00C37428">
        <w:rPr>
          <w:sz w:val="22"/>
          <w:szCs w:val="22"/>
        </w:rPr>
        <w:t>nežiaducich</w:t>
      </w:r>
      <w:proofErr w:type="spellEnd"/>
      <w:r w:rsidRPr="00C37428">
        <w:rPr>
          <w:sz w:val="22"/>
          <w:szCs w:val="22"/>
        </w:rPr>
        <w:t xml:space="preserve"> </w:t>
      </w:r>
      <w:proofErr w:type="spellStart"/>
      <w:r w:rsidRPr="00C37428">
        <w:rPr>
          <w:sz w:val="22"/>
          <w:szCs w:val="22"/>
        </w:rPr>
        <w:t>účinkov</w:t>
      </w:r>
      <w:proofErr w:type="spellEnd"/>
      <w:r w:rsidRPr="00C37428">
        <w:rPr>
          <w:sz w:val="22"/>
          <w:szCs w:val="22"/>
        </w:rPr>
        <w:t xml:space="preserve"> </w:t>
      </w:r>
      <w:proofErr w:type="spellStart"/>
      <w:proofErr w:type="gramStart"/>
      <w:r w:rsidRPr="00C37428">
        <w:rPr>
          <w:sz w:val="22"/>
          <w:szCs w:val="22"/>
        </w:rPr>
        <w:t>sa</w:t>
      </w:r>
      <w:proofErr w:type="spellEnd"/>
      <w:proofErr w:type="gramEnd"/>
      <w:r w:rsidRPr="00C37428">
        <w:rPr>
          <w:sz w:val="22"/>
          <w:szCs w:val="22"/>
        </w:rPr>
        <w:t xml:space="preserve"> </w:t>
      </w:r>
      <w:proofErr w:type="spellStart"/>
      <w:r w:rsidRPr="00C37428">
        <w:rPr>
          <w:sz w:val="22"/>
          <w:szCs w:val="22"/>
        </w:rPr>
        <w:t>definuje</w:t>
      </w:r>
      <w:proofErr w:type="spellEnd"/>
      <w:r w:rsidRPr="00C37428">
        <w:rPr>
          <w:sz w:val="22"/>
          <w:szCs w:val="22"/>
        </w:rPr>
        <w:t xml:space="preserve"> </w:t>
      </w:r>
      <w:proofErr w:type="spellStart"/>
      <w:r w:rsidRPr="00C37428">
        <w:rPr>
          <w:sz w:val="22"/>
          <w:szCs w:val="22"/>
        </w:rPr>
        <w:t>použitím</w:t>
      </w:r>
      <w:proofErr w:type="spellEnd"/>
      <w:r w:rsidRPr="00C37428">
        <w:rPr>
          <w:sz w:val="22"/>
          <w:szCs w:val="22"/>
        </w:rPr>
        <w:t xml:space="preserve"> </w:t>
      </w:r>
      <w:proofErr w:type="spellStart"/>
      <w:r w:rsidRPr="00C37428">
        <w:rPr>
          <w:sz w:val="22"/>
          <w:szCs w:val="22"/>
        </w:rPr>
        <w:t>nasledujúceho</w:t>
      </w:r>
      <w:proofErr w:type="spellEnd"/>
      <w:r w:rsidRPr="00C37428">
        <w:rPr>
          <w:sz w:val="22"/>
          <w:szCs w:val="22"/>
        </w:rPr>
        <w:t xml:space="preserve"> </w:t>
      </w:r>
      <w:proofErr w:type="spellStart"/>
      <w:r w:rsidRPr="00C37428">
        <w:rPr>
          <w:sz w:val="22"/>
          <w:szCs w:val="22"/>
        </w:rPr>
        <w:t>pravidla</w:t>
      </w:r>
      <w:proofErr w:type="spellEnd"/>
      <w:r w:rsidRPr="00C37428">
        <w:rPr>
          <w:sz w:val="22"/>
          <w:szCs w:val="22"/>
        </w:rPr>
        <w:t>:</w:t>
      </w:r>
    </w:p>
    <w:p w:rsidR="004546E2" w:rsidRPr="00C37428" w:rsidRDefault="004546E2" w:rsidP="004546E2">
      <w:pPr>
        <w:numPr>
          <w:ilvl w:val="0"/>
          <w:numId w:val="6"/>
        </w:numPr>
        <w:rPr>
          <w:sz w:val="22"/>
          <w:szCs w:val="22"/>
        </w:rPr>
      </w:pPr>
      <w:proofErr w:type="spellStart"/>
      <w:r w:rsidRPr="00C37428">
        <w:rPr>
          <w:sz w:val="22"/>
          <w:szCs w:val="22"/>
        </w:rPr>
        <w:t>veľmi</w:t>
      </w:r>
      <w:proofErr w:type="spellEnd"/>
      <w:r w:rsidRPr="00C37428">
        <w:rPr>
          <w:sz w:val="22"/>
          <w:szCs w:val="22"/>
        </w:rPr>
        <w:t xml:space="preserve"> </w:t>
      </w:r>
      <w:proofErr w:type="spellStart"/>
      <w:r w:rsidRPr="00C37428">
        <w:rPr>
          <w:sz w:val="22"/>
          <w:szCs w:val="22"/>
        </w:rPr>
        <w:t>časté</w:t>
      </w:r>
      <w:proofErr w:type="spellEnd"/>
      <w:r w:rsidRPr="00C37428">
        <w:rPr>
          <w:sz w:val="22"/>
          <w:szCs w:val="22"/>
        </w:rPr>
        <w:t xml:space="preserve"> (</w:t>
      </w:r>
      <w:proofErr w:type="spellStart"/>
      <w:r w:rsidRPr="00C37428">
        <w:rPr>
          <w:sz w:val="22"/>
          <w:szCs w:val="22"/>
        </w:rPr>
        <w:t>nežiaduce</w:t>
      </w:r>
      <w:proofErr w:type="spellEnd"/>
      <w:r w:rsidRPr="00C37428">
        <w:rPr>
          <w:sz w:val="22"/>
          <w:szCs w:val="22"/>
        </w:rPr>
        <w:t xml:space="preserve"> </w:t>
      </w:r>
      <w:proofErr w:type="spellStart"/>
      <w:r w:rsidRPr="00C37428">
        <w:rPr>
          <w:sz w:val="22"/>
          <w:szCs w:val="22"/>
        </w:rPr>
        <w:t>účinky</w:t>
      </w:r>
      <w:proofErr w:type="spellEnd"/>
      <w:r w:rsidRPr="00C37428">
        <w:rPr>
          <w:sz w:val="22"/>
          <w:szCs w:val="22"/>
        </w:rPr>
        <w:t xml:space="preserve"> </w:t>
      </w:r>
      <w:proofErr w:type="spellStart"/>
      <w:r w:rsidRPr="00C37428">
        <w:rPr>
          <w:sz w:val="22"/>
          <w:szCs w:val="22"/>
        </w:rPr>
        <w:t>sa</w:t>
      </w:r>
      <w:proofErr w:type="spellEnd"/>
      <w:r w:rsidRPr="00C37428">
        <w:rPr>
          <w:sz w:val="22"/>
          <w:szCs w:val="22"/>
        </w:rPr>
        <w:t xml:space="preserve"> </w:t>
      </w:r>
      <w:proofErr w:type="spellStart"/>
      <w:r w:rsidRPr="00C37428">
        <w:rPr>
          <w:sz w:val="22"/>
          <w:szCs w:val="22"/>
        </w:rPr>
        <w:t>prejavili</w:t>
      </w:r>
      <w:proofErr w:type="spellEnd"/>
      <w:r w:rsidRPr="00C37428">
        <w:rPr>
          <w:sz w:val="22"/>
          <w:szCs w:val="22"/>
        </w:rPr>
        <w:t xml:space="preserve"> u </w:t>
      </w:r>
      <w:proofErr w:type="spellStart"/>
      <w:r w:rsidRPr="00C37428">
        <w:rPr>
          <w:sz w:val="22"/>
          <w:szCs w:val="22"/>
        </w:rPr>
        <w:t>via</w:t>
      </w:r>
      <w:r w:rsidRPr="004B5B74">
        <w:rPr>
          <w:sz w:val="22"/>
          <w:szCs w:val="22"/>
        </w:rPr>
        <w:t>c</w:t>
      </w:r>
      <w:proofErr w:type="spellEnd"/>
      <w:r w:rsidRPr="004B5B74">
        <w:rPr>
          <w:sz w:val="22"/>
          <w:szCs w:val="22"/>
        </w:rPr>
        <w:t xml:space="preserve"> </w:t>
      </w:r>
      <w:proofErr w:type="spellStart"/>
      <w:r w:rsidRPr="004B5B74">
        <w:rPr>
          <w:sz w:val="22"/>
          <w:szCs w:val="22"/>
        </w:rPr>
        <w:t>ako</w:t>
      </w:r>
      <w:proofErr w:type="spellEnd"/>
      <w:r w:rsidRPr="004B5B74">
        <w:rPr>
          <w:sz w:val="22"/>
          <w:szCs w:val="22"/>
        </w:rPr>
        <w:t xml:space="preserve"> 1 z 10 </w:t>
      </w:r>
      <w:proofErr w:type="spellStart"/>
      <w:r w:rsidRPr="004B5B74">
        <w:rPr>
          <w:sz w:val="22"/>
          <w:szCs w:val="22"/>
        </w:rPr>
        <w:t>liečených</w:t>
      </w:r>
      <w:proofErr w:type="spellEnd"/>
      <w:r w:rsidRPr="004B5B74">
        <w:rPr>
          <w:sz w:val="22"/>
          <w:szCs w:val="22"/>
        </w:rPr>
        <w:t xml:space="preserve"> </w:t>
      </w:r>
      <w:proofErr w:type="spellStart"/>
      <w:r w:rsidRPr="004B5B74">
        <w:rPr>
          <w:sz w:val="22"/>
          <w:szCs w:val="22"/>
        </w:rPr>
        <w:t>zvierat</w:t>
      </w:r>
      <w:proofErr w:type="spellEnd"/>
      <w:r w:rsidRPr="00C37428">
        <w:rPr>
          <w:sz w:val="22"/>
          <w:szCs w:val="22"/>
        </w:rPr>
        <w:t>)</w:t>
      </w:r>
    </w:p>
    <w:p w:rsidR="004546E2" w:rsidRPr="00C37428" w:rsidRDefault="004546E2" w:rsidP="004546E2">
      <w:pPr>
        <w:numPr>
          <w:ilvl w:val="0"/>
          <w:numId w:val="6"/>
        </w:numPr>
        <w:rPr>
          <w:sz w:val="22"/>
          <w:szCs w:val="22"/>
        </w:rPr>
      </w:pPr>
      <w:proofErr w:type="spellStart"/>
      <w:r w:rsidRPr="00C37428">
        <w:rPr>
          <w:sz w:val="22"/>
          <w:szCs w:val="22"/>
        </w:rPr>
        <w:t>časté</w:t>
      </w:r>
      <w:proofErr w:type="spellEnd"/>
      <w:r w:rsidRPr="00C37428">
        <w:rPr>
          <w:sz w:val="22"/>
          <w:szCs w:val="22"/>
        </w:rPr>
        <w:t xml:space="preserve"> (u </w:t>
      </w:r>
      <w:proofErr w:type="spellStart"/>
      <w:r w:rsidRPr="00C37428">
        <w:rPr>
          <w:sz w:val="22"/>
          <w:szCs w:val="22"/>
        </w:rPr>
        <w:t>viac</w:t>
      </w:r>
      <w:proofErr w:type="spellEnd"/>
      <w:r w:rsidRPr="00C37428">
        <w:rPr>
          <w:sz w:val="22"/>
          <w:szCs w:val="22"/>
        </w:rPr>
        <w:t xml:space="preserve"> </w:t>
      </w:r>
      <w:proofErr w:type="spellStart"/>
      <w:r w:rsidRPr="00C37428">
        <w:rPr>
          <w:sz w:val="22"/>
          <w:szCs w:val="22"/>
        </w:rPr>
        <w:t>ako</w:t>
      </w:r>
      <w:proofErr w:type="spellEnd"/>
      <w:r w:rsidRPr="00C37428">
        <w:rPr>
          <w:sz w:val="22"/>
          <w:szCs w:val="22"/>
        </w:rPr>
        <w:t xml:space="preserve"> 1 ale </w:t>
      </w:r>
      <w:proofErr w:type="spellStart"/>
      <w:r w:rsidRPr="00C37428">
        <w:rPr>
          <w:sz w:val="22"/>
          <w:szCs w:val="22"/>
        </w:rPr>
        <w:t>menej</w:t>
      </w:r>
      <w:proofErr w:type="spellEnd"/>
      <w:r w:rsidRPr="00C37428">
        <w:rPr>
          <w:sz w:val="22"/>
          <w:szCs w:val="22"/>
        </w:rPr>
        <w:t xml:space="preserve"> </w:t>
      </w:r>
      <w:proofErr w:type="spellStart"/>
      <w:r w:rsidRPr="00C37428">
        <w:rPr>
          <w:sz w:val="22"/>
          <w:szCs w:val="22"/>
        </w:rPr>
        <w:t>ako</w:t>
      </w:r>
      <w:proofErr w:type="spellEnd"/>
      <w:r w:rsidRPr="00C37428">
        <w:rPr>
          <w:sz w:val="22"/>
          <w:szCs w:val="22"/>
        </w:rPr>
        <w:t xml:space="preserve"> 10 zo 100 </w:t>
      </w:r>
      <w:proofErr w:type="spellStart"/>
      <w:r w:rsidRPr="00C37428">
        <w:rPr>
          <w:sz w:val="22"/>
          <w:szCs w:val="22"/>
        </w:rPr>
        <w:t>liečených</w:t>
      </w:r>
      <w:proofErr w:type="spellEnd"/>
      <w:r w:rsidRPr="00C37428">
        <w:rPr>
          <w:sz w:val="22"/>
          <w:szCs w:val="22"/>
        </w:rPr>
        <w:t xml:space="preserve"> </w:t>
      </w:r>
      <w:proofErr w:type="spellStart"/>
      <w:r w:rsidRPr="00C37428">
        <w:rPr>
          <w:sz w:val="22"/>
          <w:szCs w:val="22"/>
        </w:rPr>
        <w:t>zvierat</w:t>
      </w:r>
      <w:proofErr w:type="spellEnd"/>
      <w:r w:rsidRPr="00C37428">
        <w:rPr>
          <w:sz w:val="22"/>
          <w:szCs w:val="22"/>
        </w:rPr>
        <w:t>)</w:t>
      </w:r>
    </w:p>
    <w:p w:rsidR="004546E2" w:rsidRPr="00C37428" w:rsidRDefault="004546E2" w:rsidP="004546E2">
      <w:pPr>
        <w:numPr>
          <w:ilvl w:val="0"/>
          <w:numId w:val="6"/>
        </w:numPr>
        <w:rPr>
          <w:sz w:val="22"/>
          <w:szCs w:val="22"/>
        </w:rPr>
      </w:pPr>
      <w:proofErr w:type="spellStart"/>
      <w:r w:rsidRPr="00C37428">
        <w:rPr>
          <w:sz w:val="22"/>
          <w:szCs w:val="22"/>
        </w:rPr>
        <w:t>menej</w:t>
      </w:r>
      <w:proofErr w:type="spellEnd"/>
      <w:r w:rsidRPr="00C37428">
        <w:rPr>
          <w:sz w:val="22"/>
          <w:szCs w:val="22"/>
        </w:rPr>
        <w:t xml:space="preserve"> </w:t>
      </w:r>
      <w:proofErr w:type="spellStart"/>
      <w:r w:rsidRPr="00C37428">
        <w:rPr>
          <w:sz w:val="22"/>
          <w:szCs w:val="22"/>
        </w:rPr>
        <w:t>časté</w:t>
      </w:r>
      <w:proofErr w:type="spellEnd"/>
      <w:r w:rsidRPr="00C37428">
        <w:rPr>
          <w:sz w:val="22"/>
          <w:szCs w:val="22"/>
        </w:rPr>
        <w:t xml:space="preserve"> ( u </w:t>
      </w:r>
      <w:proofErr w:type="spellStart"/>
      <w:r w:rsidRPr="00C37428">
        <w:rPr>
          <w:sz w:val="22"/>
          <w:szCs w:val="22"/>
        </w:rPr>
        <w:t>viac</w:t>
      </w:r>
      <w:proofErr w:type="spellEnd"/>
      <w:r w:rsidRPr="00C37428">
        <w:rPr>
          <w:sz w:val="22"/>
          <w:szCs w:val="22"/>
        </w:rPr>
        <w:t xml:space="preserve"> </w:t>
      </w:r>
      <w:proofErr w:type="spellStart"/>
      <w:r w:rsidRPr="00C37428">
        <w:rPr>
          <w:sz w:val="22"/>
          <w:szCs w:val="22"/>
        </w:rPr>
        <w:t>ako</w:t>
      </w:r>
      <w:proofErr w:type="spellEnd"/>
      <w:r w:rsidRPr="00C37428">
        <w:rPr>
          <w:sz w:val="22"/>
          <w:szCs w:val="22"/>
        </w:rPr>
        <w:t xml:space="preserve"> 1 ale </w:t>
      </w:r>
      <w:proofErr w:type="spellStart"/>
      <w:r w:rsidRPr="00C37428">
        <w:rPr>
          <w:sz w:val="22"/>
          <w:szCs w:val="22"/>
        </w:rPr>
        <w:t>menej</w:t>
      </w:r>
      <w:proofErr w:type="spellEnd"/>
      <w:r w:rsidRPr="00C37428">
        <w:rPr>
          <w:sz w:val="22"/>
          <w:szCs w:val="22"/>
        </w:rPr>
        <w:t xml:space="preserve"> </w:t>
      </w:r>
      <w:proofErr w:type="spellStart"/>
      <w:r w:rsidRPr="00C37428">
        <w:rPr>
          <w:sz w:val="22"/>
          <w:szCs w:val="22"/>
        </w:rPr>
        <w:t>ako</w:t>
      </w:r>
      <w:proofErr w:type="spellEnd"/>
      <w:r w:rsidRPr="00C37428">
        <w:rPr>
          <w:sz w:val="22"/>
          <w:szCs w:val="22"/>
        </w:rPr>
        <w:t xml:space="preserve"> 10 z 1 000 </w:t>
      </w:r>
      <w:proofErr w:type="spellStart"/>
      <w:r w:rsidRPr="00C37428">
        <w:rPr>
          <w:sz w:val="22"/>
          <w:szCs w:val="22"/>
        </w:rPr>
        <w:t>liečených</w:t>
      </w:r>
      <w:proofErr w:type="spellEnd"/>
      <w:r w:rsidRPr="00C37428">
        <w:rPr>
          <w:sz w:val="22"/>
          <w:szCs w:val="22"/>
        </w:rPr>
        <w:t xml:space="preserve"> </w:t>
      </w:r>
      <w:proofErr w:type="spellStart"/>
      <w:r w:rsidRPr="00C37428">
        <w:rPr>
          <w:sz w:val="22"/>
          <w:szCs w:val="22"/>
        </w:rPr>
        <w:t>zvierat</w:t>
      </w:r>
      <w:proofErr w:type="spellEnd"/>
      <w:r w:rsidRPr="00C37428">
        <w:rPr>
          <w:sz w:val="22"/>
          <w:szCs w:val="22"/>
        </w:rPr>
        <w:t>)</w:t>
      </w:r>
    </w:p>
    <w:p w:rsidR="004546E2" w:rsidRPr="00C37428" w:rsidRDefault="004546E2" w:rsidP="004546E2">
      <w:pPr>
        <w:numPr>
          <w:ilvl w:val="0"/>
          <w:numId w:val="6"/>
        </w:numPr>
        <w:rPr>
          <w:sz w:val="22"/>
          <w:szCs w:val="22"/>
        </w:rPr>
      </w:pPr>
      <w:proofErr w:type="spellStart"/>
      <w:r w:rsidRPr="00C37428">
        <w:rPr>
          <w:sz w:val="22"/>
          <w:szCs w:val="22"/>
        </w:rPr>
        <w:t>zriedkavé</w:t>
      </w:r>
      <w:proofErr w:type="spellEnd"/>
      <w:r w:rsidRPr="00C37428">
        <w:rPr>
          <w:sz w:val="22"/>
          <w:szCs w:val="22"/>
        </w:rPr>
        <w:t xml:space="preserve"> (u </w:t>
      </w:r>
      <w:proofErr w:type="spellStart"/>
      <w:r w:rsidRPr="00C37428">
        <w:rPr>
          <w:sz w:val="22"/>
          <w:szCs w:val="22"/>
        </w:rPr>
        <w:t>viac</w:t>
      </w:r>
      <w:proofErr w:type="spellEnd"/>
      <w:r w:rsidRPr="00C37428">
        <w:rPr>
          <w:sz w:val="22"/>
          <w:szCs w:val="22"/>
        </w:rPr>
        <w:t xml:space="preserve"> </w:t>
      </w:r>
      <w:proofErr w:type="spellStart"/>
      <w:r w:rsidRPr="00C37428">
        <w:rPr>
          <w:sz w:val="22"/>
          <w:szCs w:val="22"/>
        </w:rPr>
        <w:t>ako</w:t>
      </w:r>
      <w:proofErr w:type="spellEnd"/>
      <w:r w:rsidRPr="00C37428">
        <w:rPr>
          <w:sz w:val="22"/>
          <w:szCs w:val="22"/>
        </w:rPr>
        <w:t xml:space="preserve"> 1 ale </w:t>
      </w:r>
      <w:proofErr w:type="spellStart"/>
      <w:r w:rsidRPr="00C37428">
        <w:rPr>
          <w:sz w:val="22"/>
          <w:szCs w:val="22"/>
        </w:rPr>
        <w:t>menej</w:t>
      </w:r>
      <w:proofErr w:type="spellEnd"/>
      <w:r w:rsidRPr="00C37428">
        <w:rPr>
          <w:sz w:val="22"/>
          <w:szCs w:val="22"/>
        </w:rPr>
        <w:t xml:space="preserve"> </w:t>
      </w:r>
      <w:proofErr w:type="spellStart"/>
      <w:r w:rsidRPr="00C37428">
        <w:rPr>
          <w:sz w:val="22"/>
          <w:szCs w:val="22"/>
        </w:rPr>
        <w:t>ako</w:t>
      </w:r>
      <w:proofErr w:type="spellEnd"/>
      <w:r w:rsidRPr="00C37428">
        <w:rPr>
          <w:sz w:val="22"/>
          <w:szCs w:val="22"/>
        </w:rPr>
        <w:t xml:space="preserve"> 10 z 10 000 </w:t>
      </w:r>
      <w:proofErr w:type="spellStart"/>
      <w:r w:rsidRPr="00C37428">
        <w:rPr>
          <w:sz w:val="22"/>
          <w:szCs w:val="22"/>
        </w:rPr>
        <w:t>liečených</w:t>
      </w:r>
      <w:proofErr w:type="spellEnd"/>
      <w:r w:rsidRPr="00C37428">
        <w:rPr>
          <w:sz w:val="22"/>
          <w:szCs w:val="22"/>
        </w:rPr>
        <w:t xml:space="preserve">  </w:t>
      </w:r>
      <w:proofErr w:type="spellStart"/>
      <w:r w:rsidRPr="00C37428">
        <w:rPr>
          <w:sz w:val="22"/>
          <w:szCs w:val="22"/>
        </w:rPr>
        <w:t>zvierat</w:t>
      </w:r>
      <w:proofErr w:type="spellEnd"/>
      <w:r w:rsidRPr="00C37428">
        <w:rPr>
          <w:sz w:val="22"/>
          <w:szCs w:val="22"/>
        </w:rPr>
        <w:t>)</w:t>
      </w:r>
    </w:p>
    <w:p w:rsidR="004546E2" w:rsidRPr="00C37428" w:rsidRDefault="004546E2" w:rsidP="004546E2">
      <w:pPr>
        <w:numPr>
          <w:ilvl w:val="0"/>
          <w:numId w:val="6"/>
        </w:numPr>
        <w:rPr>
          <w:sz w:val="22"/>
          <w:szCs w:val="22"/>
        </w:rPr>
      </w:pPr>
      <w:proofErr w:type="spellStart"/>
      <w:proofErr w:type="gramStart"/>
      <w:r w:rsidRPr="00C37428">
        <w:rPr>
          <w:sz w:val="22"/>
          <w:szCs w:val="22"/>
        </w:rPr>
        <w:t>veľmi</w:t>
      </w:r>
      <w:proofErr w:type="spellEnd"/>
      <w:proofErr w:type="gramEnd"/>
      <w:r w:rsidRPr="00C37428">
        <w:rPr>
          <w:sz w:val="22"/>
          <w:szCs w:val="22"/>
        </w:rPr>
        <w:t xml:space="preserve"> </w:t>
      </w:r>
      <w:proofErr w:type="spellStart"/>
      <w:r w:rsidRPr="00C37428">
        <w:rPr>
          <w:sz w:val="22"/>
          <w:szCs w:val="22"/>
        </w:rPr>
        <w:t>zriedkavé</w:t>
      </w:r>
      <w:proofErr w:type="spellEnd"/>
      <w:r w:rsidRPr="00C37428">
        <w:rPr>
          <w:sz w:val="22"/>
          <w:szCs w:val="22"/>
        </w:rPr>
        <w:t xml:space="preserve"> (u </w:t>
      </w:r>
      <w:proofErr w:type="spellStart"/>
      <w:r w:rsidRPr="00C37428">
        <w:rPr>
          <w:sz w:val="22"/>
          <w:szCs w:val="22"/>
        </w:rPr>
        <w:t>menej</w:t>
      </w:r>
      <w:proofErr w:type="spellEnd"/>
      <w:r w:rsidRPr="00C37428">
        <w:rPr>
          <w:sz w:val="22"/>
          <w:szCs w:val="22"/>
        </w:rPr>
        <w:t xml:space="preserve"> </w:t>
      </w:r>
      <w:proofErr w:type="spellStart"/>
      <w:r w:rsidRPr="00C37428">
        <w:rPr>
          <w:sz w:val="22"/>
          <w:szCs w:val="22"/>
        </w:rPr>
        <w:t>ako</w:t>
      </w:r>
      <w:proofErr w:type="spellEnd"/>
      <w:r w:rsidRPr="00C37428">
        <w:rPr>
          <w:sz w:val="22"/>
          <w:szCs w:val="22"/>
        </w:rPr>
        <w:t xml:space="preserve"> 1 z 10 000 </w:t>
      </w:r>
      <w:proofErr w:type="spellStart"/>
      <w:r w:rsidRPr="00C37428">
        <w:rPr>
          <w:sz w:val="22"/>
          <w:szCs w:val="22"/>
        </w:rPr>
        <w:t>liečených</w:t>
      </w:r>
      <w:proofErr w:type="spellEnd"/>
      <w:r w:rsidRPr="00C37428">
        <w:rPr>
          <w:sz w:val="22"/>
          <w:szCs w:val="22"/>
        </w:rPr>
        <w:t xml:space="preserve"> </w:t>
      </w:r>
      <w:proofErr w:type="spellStart"/>
      <w:r w:rsidRPr="00C37428">
        <w:rPr>
          <w:sz w:val="22"/>
          <w:szCs w:val="22"/>
        </w:rPr>
        <w:t>zvierat</w:t>
      </w:r>
      <w:proofErr w:type="spellEnd"/>
      <w:r w:rsidRPr="00C37428">
        <w:rPr>
          <w:sz w:val="22"/>
          <w:szCs w:val="22"/>
        </w:rPr>
        <w:t xml:space="preserve">, </w:t>
      </w:r>
      <w:proofErr w:type="spellStart"/>
      <w:r w:rsidRPr="00C37428">
        <w:rPr>
          <w:sz w:val="22"/>
          <w:szCs w:val="22"/>
        </w:rPr>
        <w:t>vrátane</w:t>
      </w:r>
      <w:proofErr w:type="spellEnd"/>
      <w:r w:rsidRPr="00C37428">
        <w:rPr>
          <w:sz w:val="22"/>
          <w:szCs w:val="22"/>
        </w:rPr>
        <w:t xml:space="preserve"> </w:t>
      </w:r>
      <w:proofErr w:type="spellStart"/>
      <w:r w:rsidRPr="00C37428">
        <w:rPr>
          <w:sz w:val="22"/>
          <w:szCs w:val="22"/>
        </w:rPr>
        <w:t>ojedinelých</w:t>
      </w:r>
      <w:proofErr w:type="spellEnd"/>
      <w:r w:rsidRPr="00C37428">
        <w:rPr>
          <w:sz w:val="22"/>
          <w:szCs w:val="22"/>
        </w:rPr>
        <w:t xml:space="preserve"> </w:t>
      </w:r>
      <w:proofErr w:type="spellStart"/>
      <w:r w:rsidRPr="00C37428">
        <w:rPr>
          <w:sz w:val="22"/>
          <w:szCs w:val="22"/>
        </w:rPr>
        <w:t>hlásení</w:t>
      </w:r>
      <w:proofErr w:type="spellEnd"/>
      <w:r w:rsidRPr="00C37428">
        <w:rPr>
          <w:sz w:val="22"/>
          <w:szCs w:val="22"/>
        </w:rPr>
        <w:t>).</w:t>
      </w:r>
    </w:p>
    <w:p w:rsidR="004546E2" w:rsidRPr="0011709D" w:rsidRDefault="004546E2" w:rsidP="004546E2">
      <w:pPr>
        <w:autoSpaceDE w:val="0"/>
        <w:autoSpaceDN w:val="0"/>
        <w:adjustRightInd w:val="0"/>
        <w:jc w:val="both"/>
        <w:rPr>
          <w:rFonts w:cs="Times New Roman"/>
          <w:b/>
          <w:bCs/>
          <w:noProof/>
          <w:sz w:val="22"/>
          <w:szCs w:val="22"/>
          <w:lang w:val="sk-SK"/>
        </w:rPr>
      </w:pPr>
    </w:p>
    <w:p w:rsidR="004546E2" w:rsidRPr="0011709D" w:rsidRDefault="004546E2" w:rsidP="004546E2">
      <w:pPr>
        <w:pStyle w:val="Odsekzoznamu"/>
        <w:numPr>
          <w:ilvl w:val="0"/>
          <w:numId w:val="1"/>
        </w:numPr>
        <w:autoSpaceDE w:val="0"/>
        <w:autoSpaceDN w:val="0"/>
        <w:adjustRightInd w:val="0"/>
        <w:ind w:hanging="578"/>
        <w:jc w:val="both"/>
        <w:rPr>
          <w:rFonts w:cs="Times New Roman"/>
          <w:b/>
          <w:bCs/>
          <w:noProof/>
          <w:sz w:val="22"/>
          <w:szCs w:val="22"/>
          <w:lang w:val="sk-SK"/>
        </w:rPr>
      </w:pPr>
      <w:r w:rsidRPr="0011709D">
        <w:rPr>
          <w:rFonts w:cs="Times New Roman"/>
          <w:b/>
          <w:bCs/>
          <w:noProof/>
          <w:sz w:val="22"/>
          <w:szCs w:val="22"/>
          <w:lang w:val="sk-SK"/>
        </w:rPr>
        <w:t>Použitie počas gravidity, laktácie, znášky</w:t>
      </w:r>
    </w:p>
    <w:p w:rsidR="004546E2" w:rsidRPr="0011709D" w:rsidRDefault="004546E2" w:rsidP="004546E2">
      <w:pPr>
        <w:autoSpaceDE w:val="0"/>
        <w:autoSpaceDN w:val="0"/>
        <w:adjustRightInd w:val="0"/>
        <w:jc w:val="both"/>
        <w:rPr>
          <w:rFonts w:cs="Times New Roman"/>
          <w:noProof/>
          <w:sz w:val="22"/>
          <w:szCs w:val="22"/>
          <w:lang w:val="sk-SK"/>
        </w:rPr>
      </w:pPr>
    </w:p>
    <w:p w:rsidR="004546E2" w:rsidRPr="0011709D" w:rsidRDefault="004546E2" w:rsidP="004546E2">
      <w:pPr>
        <w:autoSpaceDE w:val="0"/>
        <w:autoSpaceDN w:val="0"/>
        <w:adjustRightInd w:val="0"/>
        <w:jc w:val="both"/>
        <w:rPr>
          <w:rFonts w:cs="Times New Roman"/>
          <w:noProof/>
          <w:sz w:val="22"/>
          <w:szCs w:val="22"/>
          <w:lang w:val="sk-SK"/>
        </w:rPr>
      </w:pPr>
      <w:r w:rsidRPr="0011709D">
        <w:rPr>
          <w:rFonts w:cs="Times New Roman"/>
          <w:noProof/>
          <w:sz w:val="22"/>
          <w:szCs w:val="22"/>
          <w:lang w:val="sk-SK"/>
        </w:rPr>
        <w:t>Bezpečnosť veterinárneho lieku nebola potvrdená počas gravidity a laktácie. Neodporúča sa používať počas gravidity a laktácie.</w:t>
      </w:r>
    </w:p>
    <w:p w:rsidR="004546E2" w:rsidRPr="0011709D" w:rsidRDefault="004546E2" w:rsidP="004546E2">
      <w:pPr>
        <w:autoSpaceDE w:val="0"/>
        <w:autoSpaceDN w:val="0"/>
        <w:adjustRightInd w:val="0"/>
        <w:jc w:val="both"/>
        <w:rPr>
          <w:rFonts w:cs="Times New Roman"/>
          <w:noProof/>
          <w:sz w:val="22"/>
          <w:szCs w:val="22"/>
          <w:lang w:val="sk-SK"/>
        </w:rPr>
      </w:pPr>
    </w:p>
    <w:p w:rsidR="004546E2" w:rsidRPr="0011709D" w:rsidRDefault="004546E2" w:rsidP="004546E2">
      <w:pPr>
        <w:pStyle w:val="Odsekzoznamu"/>
        <w:numPr>
          <w:ilvl w:val="0"/>
          <w:numId w:val="1"/>
        </w:numPr>
        <w:autoSpaceDE w:val="0"/>
        <w:autoSpaceDN w:val="0"/>
        <w:adjustRightInd w:val="0"/>
        <w:ind w:hanging="578"/>
        <w:jc w:val="both"/>
        <w:rPr>
          <w:rFonts w:cs="Times New Roman"/>
          <w:b/>
          <w:bCs/>
          <w:noProof/>
          <w:sz w:val="22"/>
          <w:szCs w:val="22"/>
          <w:lang w:val="sk-SK"/>
        </w:rPr>
      </w:pPr>
      <w:r w:rsidRPr="0011709D">
        <w:rPr>
          <w:rFonts w:cs="Times New Roman"/>
          <w:b/>
          <w:bCs/>
          <w:noProof/>
          <w:sz w:val="22"/>
          <w:szCs w:val="22"/>
          <w:lang w:val="sk-SK"/>
        </w:rPr>
        <w:t>Liekové interakcie a iné formy vzájomného pôsobenia</w:t>
      </w:r>
    </w:p>
    <w:p w:rsidR="004546E2" w:rsidRPr="0011709D" w:rsidRDefault="004546E2" w:rsidP="004546E2">
      <w:pPr>
        <w:autoSpaceDE w:val="0"/>
        <w:autoSpaceDN w:val="0"/>
        <w:adjustRightInd w:val="0"/>
        <w:jc w:val="both"/>
        <w:rPr>
          <w:rFonts w:cs="Times New Roman"/>
          <w:noProof/>
          <w:sz w:val="22"/>
          <w:szCs w:val="22"/>
          <w:lang w:val="sk-SK"/>
        </w:rPr>
      </w:pPr>
    </w:p>
    <w:p w:rsidR="004546E2" w:rsidRPr="0011709D" w:rsidRDefault="004546E2" w:rsidP="004546E2">
      <w:pPr>
        <w:autoSpaceDE w:val="0"/>
        <w:autoSpaceDN w:val="0"/>
        <w:adjustRightInd w:val="0"/>
        <w:jc w:val="both"/>
        <w:rPr>
          <w:rFonts w:cs="Times New Roman"/>
          <w:noProof/>
          <w:sz w:val="22"/>
          <w:szCs w:val="22"/>
          <w:lang w:val="sk-SK"/>
        </w:rPr>
      </w:pPr>
      <w:r w:rsidRPr="0011709D">
        <w:rPr>
          <w:rFonts w:cs="Times New Roman"/>
          <w:noProof/>
          <w:sz w:val="22"/>
          <w:szCs w:val="22"/>
          <w:lang w:val="sk-SK"/>
        </w:rPr>
        <w:t>Žiadne dostupné údaje.</w:t>
      </w:r>
    </w:p>
    <w:p w:rsidR="004546E2" w:rsidRPr="0011709D" w:rsidRDefault="004546E2" w:rsidP="004546E2">
      <w:pPr>
        <w:autoSpaceDE w:val="0"/>
        <w:autoSpaceDN w:val="0"/>
        <w:adjustRightInd w:val="0"/>
        <w:jc w:val="both"/>
        <w:rPr>
          <w:rFonts w:cs="Times New Roman"/>
          <w:noProof/>
          <w:sz w:val="22"/>
          <w:szCs w:val="22"/>
          <w:lang w:val="sk-SK"/>
        </w:rPr>
      </w:pPr>
    </w:p>
    <w:p w:rsidR="004546E2" w:rsidRPr="0011709D" w:rsidRDefault="004546E2" w:rsidP="004546E2">
      <w:pPr>
        <w:pStyle w:val="Odsekzoznamu"/>
        <w:numPr>
          <w:ilvl w:val="0"/>
          <w:numId w:val="1"/>
        </w:numPr>
        <w:autoSpaceDE w:val="0"/>
        <w:autoSpaceDN w:val="0"/>
        <w:adjustRightInd w:val="0"/>
        <w:ind w:hanging="578"/>
        <w:jc w:val="both"/>
        <w:rPr>
          <w:rFonts w:cs="Times New Roman"/>
          <w:b/>
          <w:bCs/>
          <w:noProof/>
          <w:sz w:val="22"/>
          <w:szCs w:val="22"/>
          <w:lang w:val="sk-SK"/>
        </w:rPr>
      </w:pPr>
      <w:r w:rsidRPr="0011709D">
        <w:rPr>
          <w:rFonts w:cs="Times New Roman"/>
          <w:b/>
          <w:bCs/>
          <w:noProof/>
          <w:sz w:val="22"/>
          <w:szCs w:val="22"/>
          <w:lang w:val="sk-SK"/>
        </w:rPr>
        <w:t>Dávkovanie s spôsob podania lieku</w:t>
      </w:r>
    </w:p>
    <w:p w:rsidR="004546E2" w:rsidRPr="0011709D" w:rsidRDefault="004546E2" w:rsidP="004546E2">
      <w:pPr>
        <w:autoSpaceDE w:val="0"/>
        <w:autoSpaceDN w:val="0"/>
        <w:adjustRightInd w:val="0"/>
        <w:jc w:val="both"/>
        <w:rPr>
          <w:rFonts w:cs="Times New Roman"/>
          <w:noProof/>
          <w:sz w:val="22"/>
          <w:szCs w:val="22"/>
          <w:lang w:val="sk-SK"/>
        </w:rPr>
      </w:pPr>
    </w:p>
    <w:p w:rsidR="004546E2" w:rsidRPr="0011709D" w:rsidRDefault="004546E2" w:rsidP="004546E2">
      <w:pPr>
        <w:autoSpaceDE w:val="0"/>
        <w:autoSpaceDN w:val="0"/>
        <w:adjustRightInd w:val="0"/>
        <w:jc w:val="both"/>
        <w:rPr>
          <w:rFonts w:cs="Times New Roman"/>
          <w:noProof/>
          <w:sz w:val="22"/>
          <w:szCs w:val="22"/>
          <w:lang w:val="sk-SK"/>
        </w:rPr>
      </w:pPr>
      <w:r w:rsidRPr="0011709D">
        <w:rPr>
          <w:rFonts w:cs="Times New Roman"/>
          <w:noProof/>
          <w:sz w:val="22"/>
          <w:szCs w:val="22"/>
          <w:lang w:val="sk-SK"/>
        </w:rPr>
        <w:t>Len na vonkajšie použitie. Pred použitím pretrepať.</w:t>
      </w:r>
    </w:p>
    <w:p w:rsidR="004546E2" w:rsidRPr="0011709D" w:rsidRDefault="004546E2" w:rsidP="004546E2">
      <w:pPr>
        <w:autoSpaceDE w:val="0"/>
        <w:autoSpaceDN w:val="0"/>
        <w:adjustRightInd w:val="0"/>
        <w:jc w:val="both"/>
        <w:rPr>
          <w:rFonts w:cs="Times New Roman"/>
          <w:noProof/>
          <w:sz w:val="22"/>
          <w:szCs w:val="22"/>
          <w:highlight w:val="yellow"/>
          <w:lang w:val="sk-SK"/>
        </w:rPr>
      </w:pPr>
      <w:r w:rsidRPr="0011709D">
        <w:rPr>
          <w:rFonts w:cs="Times New Roman"/>
          <w:noProof/>
          <w:sz w:val="22"/>
          <w:szCs w:val="22"/>
          <w:lang w:val="sk-SK"/>
        </w:rPr>
        <w:t xml:space="preserve">Odporúčaná dávka lieku pre psov je 2 stlačenia rozprašovača (dve stlačenia sa rovnajú približne 0,2 ml) dvakrát denne, po dobu </w:t>
      </w:r>
      <w:r w:rsidR="004F4619">
        <w:rPr>
          <w:rFonts w:cs="Times New Roman"/>
          <w:noProof/>
          <w:sz w:val="22"/>
          <w:szCs w:val="22"/>
          <w:lang w:val="sk-SK"/>
        </w:rPr>
        <w:t xml:space="preserve">7 - </w:t>
      </w:r>
      <w:r w:rsidRPr="0011709D">
        <w:rPr>
          <w:rFonts w:cs="Times New Roman"/>
          <w:noProof/>
          <w:sz w:val="22"/>
          <w:szCs w:val="22"/>
          <w:lang w:val="sk-SK"/>
        </w:rPr>
        <w:t>14 dní. Striekajte zo vzdialenosti približne 10 cm na plochu 5 cm x 5 cm a zo vzdialenosti približne 30 cm na plochu približne 10 cm x 10 cm liečenej kože. Pred aplikáciou lieku je nutné z liečeného povrchu odstrániť srsť či nečistoty.</w:t>
      </w:r>
      <w:r w:rsidRPr="0011709D">
        <w:rPr>
          <w:rFonts w:cs="Times New Roman"/>
          <w:noProof/>
          <w:sz w:val="22"/>
          <w:szCs w:val="22"/>
          <w:highlight w:val="yellow"/>
          <w:lang w:val="sk-SK"/>
        </w:rPr>
        <w:t xml:space="preserve"> </w:t>
      </w:r>
    </w:p>
    <w:p w:rsidR="004F4619" w:rsidRDefault="004F4619" w:rsidP="004F4619">
      <w:pPr>
        <w:autoSpaceDE w:val="0"/>
        <w:autoSpaceDN w:val="0"/>
        <w:adjustRightInd w:val="0"/>
        <w:jc w:val="both"/>
        <w:rPr>
          <w:rFonts w:cs="Times New Roman"/>
          <w:noProof/>
          <w:sz w:val="22"/>
          <w:szCs w:val="22"/>
          <w:lang w:val="sk-SK"/>
        </w:rPr>
      </w:pPr>
      <w:r>
        <w:rPr>
          <w:rFonts w:cs="Times New Roman"/>
          <w:noProof/>
          <w:sz w:val="22"/>
          <w:szCs w:val="22"/>
          <w:lang w:val="sk-SK"/>
        </w:rPr>
        <w:t>Bakteriálne a plesňové infekcie si môžu vyžadovať rozdielny harmonogram liečby. Po 7 dňoch liečby má veterinárny lekár posúdiť, či je liečbu potrebné predĺžiť o ďalší týždeň alebo pokračovať v liečbe iným liekom s nižším obsahom účinných látok.</w:t>
      </w:r>
    </w:p>
    <w:p w:rsidR="004546E2" w:rsidRPr="0011709D" w:rsidRDefault="004546E2" w:rsidP="004546E2">
      <w:pPr>
        <w:autoSpaceDE w:val="0"/>
        <w:autoSpaceDN w:val="0"/>
        <w:adjustRightInd w:val="0"/>
        <w:jc w:val="both"/>
        <w:rPr>
          <w:rFonts w:cs="Times New Roman"/>
          <w:noProof/>
          <w:sz w:val="22"/>
          <w:szCs w:val="22"/>
          <w:highlight w:val="yellow"/>
          <w:lang w:val="sk-SK"/>
        </w:rPr>
      </w:pPr>
    </w:p>
    <w:p w:rsidR="004546E2" w:rsidRPr="0011709D" w:rsidRDefault="004546E2" w:rsidP="004546E2">
      <w:pPr>
        <w:pStyle w:val="Odsekzoznamu"/>
        <w:numPr>
          <w:ilvl w:val="0"/>
          <w:numId w:val="1"/>
        </w:numPr>
        <w:autoSpaceDE w:val="0"/>
        <w:autoSpaceDN w:val="0"/>
        <w:adjustRightInd w:val="0"/>
        <w:ind w:left="142" w:firstLine="142"/>
        <w:jc w:val="both"/>
        <w:rPr>
          <w:rFonts w:cs="Times New Roman"/>
          <w:b/>
          <w:bCs/>
          <w:noProof/>
          <w:sz w:val="22"/>
          <w:szCs w:val="22"/>
          <w:lang w:val="sk-SK"/>
        </w:rPr>
      </w:pPr>
      <w:r w:rsidRPr="0011709D">
        <w:rPr>
          <w:rFonts w:cs="Times New Roman"/>
          <w:b/>
          <w:bCs/>
          <w:noProof/>
          <w:sz w:val="22"/>
          <w:szCs w:val="22"/>
          <w:lang w:val="sk-SK"/>
        </w:rPr>
        <w:t>Predávkovanie (príznaky, núdzové postupy, antidotá), ak sú potrebné</w:t>
      </w:r>
    </w:p>
    <w:p w:rsidR="004546E2" w:rsidRPr="0011709D" w:rsidRDefault="004546E2" w:rsidP="004546E2">
      <w:pPr>
        <w:autoSpaceDE w:val="0"/>
        <w:autoSpaceDN w:val="0"/>
        <w:adjustRightInd w:val="0"/>
        <w:jc w:val="both"/>
        <w:rPr>
          <w:rFonts w:cs="Times New Roman"/>
          <w:noProof/>
          <w:sz w:val="22"/>
          <w:szCs w:val="22"/>
          <w:lang w:val="sk-SK"/>
        </w:rPr>
      </w:pPr>
    </w:p>
    <w:p w:rsidR="004546E2" w:rsidRPr="0011709D" w:rsidRDefault="004546E2" w:rsidP="004546E2">
      <w:pPr>
        <w:autoSpaceDE w:val="0"/>
        <w:autoSpaceDN w:val="0"/>
        <w:adjustRightInd w:val="0"/>
        <w:jc w:val="both"/>
        <w:rPr>
          <w:rFonts w:cs="Times New Roman"/>
          <w:noProof/>
          <w:sz w:val="22"/>
          <w:szCs w:val="22"/>
          <w:lang w:val="sk-SK"/>
        </w:rPr>
      </w:pPr>
      <w:r w:rsidRPr="0011709D">
        <w:rPr>
          <w:rFonts w:cs="Times New Roman"/>
          <w:noProof/>
          <w:sz w:val="22"/>
          <w:szCs w:val="22"/>
          <w:lang w:val="sk-SK"/>
        </w:rPr>
        <w:t>Pri päťnásobnom prekročení odporúčanej dávky neboli pozorované žiadne miestne ani celkové nežiaduce reakcie.</w:t>
      </w:r>
    </w:p>
    <w:p w:rsidR="004546E2" w:rsidRPr="0011709D" w:rsidRDefault="004546E2" w:rsidP="004546E2">
      <w:pPr>
        <w:autoSpaceDE w:val="0"/>
        <w:autoSpaceDN w:val="0"/>
        <w:adjustRightInd w:val="0"/>
        <w:jc w:val="both"/>
        <w:rPr>
          <w:rFonts w:cs="Times New Roman"/>
          <w:noProof/>
          <w:sz w:val="22"/>
          <w:szCs w:val="22"/>
          <w:lang w:val="sk-SK"/>
        </w:rPr>
      </w:pPr>
    </w:p>
    <w:p w:rsidR="004546E2" w:rsidRPr="0011709D" w:rsidRDefault="004546E2" w:rsidP="004546E2">
      <w:pPr>
        <w:pStyle w:val="Odsekzoznamu"/>
        <w:numPr>
          <w:ilvl w:val="0"/>
          <w:numId w:val="1"/>
        </w:numPr>
        <w:autoSpaceDE w:val="0"/>
        <w:autoSpaceDN w:val="0"/>
        <w:adjustRightInd w:val="0"/>
        <w:ind w:left="142" w:firstLine="142"/>
        <w:jc w:val="both"/>
        <w:rPr>
          <w:rFonts w:cs="Times New Roman"/>
          <w:b/>
          <w:bCs/>
          <w:noProof/>
          <w:sz w:val="22"/>
          <w:szCs w:val="22"/>
          <w:lang w:val="sk-SK"/>
        </w:rPr>
      </w:pPr>
      <w:r w:rsidRPr="0011709D">
        <w:rPr>
          <w:rFonts w:cs="Times New Roman"/>
          <w:b/>
          <w:bCs/>
          <w:noProof/>
          <w:sz w:val="22"/>
          <w:szCs w:val="22"/>
          <w:lang w:val="sk-SK"/>
        </w:rPr>
        <w:lastRenderedPageBreak/>
        <w:t>Ochranné lehoty</w:t>
      </w:r>
    </w:p>
    <w:p w:rsidR="004546E2" w:rsidRPr="0011709D" w:rsidRDefault="004546E2" w:rsidP="004546E2">
      <w:pPr>
        <w:autoSpaceDE w:val="0"/>
        <w:autoSpaceDN w:val="0"/>
        <w:adjustRightInd w:val="0"/>
        <w:jc w:val="both"/>
        <w:rPr>
          <w:rFonts w:cs="Times New Roman"/>
          <w:noProof/>
          <w:sz w:val="22"/>
          <w:szCs w:val="22"/>
          <w:lang w:val="sk-SK"/>
        </w:rPr>
      </w:pPr>
    </w:p>
    <w:p w:rsidR="004546E2" w:rsidRPr="0011709D" w:rsidRDefault="004546E2" w:rsidP="004546E2">
      <w:pPr>
        <w:autoSpaceDE w:val="0"/>
        <w:autoSpaceDN w:val="0"/>
        <w:adjustRightInd w:val="0"/>
        <w:jc w:val="both"/>
        <w:rPr>
          <w:rFonts w:cs="Times New Roman"/>
          <w:i/>
          <w:iCs/>
          <w:noProof/>
          <w:sz w:val="22"/>
          <w:szCs w:val="22"/>
          <w:lang w:val="sk-SK"/>
        </w:rPr>
      </w:pPr>
      <w:r w:rsidRPr="0011709D">
        <w:rPr>
          <w:rFonts w:cs="Times New Roman"/>
          <w:noProof/>
          <w:sz w:val="22"/>
          <w:szCs w:val="22"/>
          <w:lang w:val="sk-SK"/>
        </w:rPr>
        <w:t>Neuplatňuje sa</w:t>
      </w:r>
      <w:r w:rsidRPr="0011709D">
        <w:rPr>
          <w:rFonts w:cs="Times New Roman"/>
          <w:i/>
          <w:iCs/>
          <w:noProof/>
          <w:sz w:val="22"/>
          <w:szCs w:val="22"/>
          <w:lang w:val="sk-SK"/>
        </w:rPr>
        <w:t>.</w:t>
      </w:r>
    </w:p>
    <w:p w:rsidR="004546E2" w:rsidRPr="0011709D" w:rsidRDefault="004546E2" w:rsidP="004546E2">
      <w:pPr>
        <w:autoSpaceDE w:val="0"/>
        <w:autoSpaceDN w:val="0"/>
        <w:adjustRightInd w:val="0"/>
        <w:jc w:val="both"/>
        <w:rPr>
          <w:rFonts w:cs="Times New Roman"/>
          <w:b/>
          <w:bCs/>
          <w:noProof/>
          <w:sz w:val="22"/>
          <w:szCs w:val="22"/>
          <w:lang w:val="sk-SK"/>
        </w:rPr>
      </w:pPr>
    </w:p>
    <w:p w:rsidR="004546E2" w:rsidRPr="0011709D" w:rsidRDefault="004546E2" w:rsidP="004546E2">
      <w:pPr>
        <w:autoSpaceDE w:val="0"/>
        <w:autoSpaceDN w:val="0"/>
        <w:adjustRightInd w:val="0"/>
        <w:rPr>
          <w:rFonts w:cs="Times New Roman"/>
          <w:b/>
          <w:noProof/>
          <w:sz w:val="22"/>
          <w:szCs w:val="22"/>
          <w:lang w:val="sk-SK"/>
        </w:rPr>
      </w:pPr>
      <w:r w:rsidRPr="0011709D">
        <w:rPr>
          <w:rFonts w:cs="Times New Roman"/>
          <w:b/>
          <w:bCs/>
          <w:noProof/>
          <w:sz w:val="22"/>
          <w:szCs w:val="22"/>
          <w:lang w:val="sk-SK"/>
        </w:rPr>
        <w:t>5.         FARMAKOLOGICKÉ VLASTNOSTI</w:t>
      </w:r>
    </w:p>
    <w:p w:rsidR="004546E2" w:rsidRPr="0011709D" w:rsidRDefault="004546E2" w:rsidP="004546E2">
      <w:pPr>
        <w:autoSpaceDE w:val="0"/>
        <w:autoSpaceDN w:val="0"/>
        <w:adjustRightInd w:val="0"/>
        <w:jc w:val="both"/>
        <w:rPr>
          <w:rFonts w:cs="Times New Roman"/>
          <w:noProof/>
          <w:sz w:val="22"/>
          <w:szCs w:val="22"/>
          <w:lang w:val="sk-SK"/>
        </w:rPr>
      </w:pPr>
    </w:p>
    <w:p w:rsidR="004546E2" w:rsidRPr="0011709D" w:rsidRDefault="004546E2" w:rsidP="004546E2">
      <w:pPr>
        <w:autoSpaceDE w:val="0"/>
        <w:autoSpaceDN w:val="0"/>
        <w:adjustRightInd w:val="0"/>
        <w:jc w:val="both"/>
        <w:rPr>
          <w:rFonts w:cs="Times New Roman"/>
          <w:bCs/>
          <w:noProof/>
          <w:sz w:val="22"/>
          <w:szCs w:val="22"/>
          <w:bdr w:val="none" w:sz="0" w:space="0" w:color="auto" w:frame="1"/>
          <w:shd w:val="clear" w:color="auto" w:fill="FFFFFF"/>
          <w:lang w:val="sk-SK"/>
        </w:rPr>
      </w:pPr>
      <w:r w:rsidRPr="0011709D">
        <w:rPr>
          <w:rFonts w:cs="Times New Roman"/>
          <w:noProof/>
          <w:sz w:val="22"/>
          <w:szCs w:val="22"/>
          <w:lang w:val="sk-SK"/>
        </w:rPr>
        <w:t xml:space="preserve">Farmakoterapeutická skupina: </w:t>
      </w:r>
      <w:hyperlink r:id="rId8" w:history="1">
        <w:r w:rsidRPr="0011709D">
          <w:rPr>
            <w:rStyle w:val="Hypertextovprepojenie"/>
            <w:rFonts w:cs="Times New Roman"/>
            <w:noProof/>
            <w:color w:val="auto"/>
            <w:sz w:val="22"/>
            <w:szCs w:val="22"/>
            <w:u w:val="none"/>
            <w:bdr w:val="none" w:sz="0" w:space="0" w:color="auto" w:frame="1"/>
            <w:shd w:val="clear" w:color="auto" w:fill="FFFFFF"/>
            <w:lang w:val="sk-SK"/>
          </w:rPr>
          <w:t>Dermatologiká</w:t>
        </w:r>
      </w:hyperlink>
      <w:r w:rsidRPr="0011709D">
        <w:rPr>
          <w:rStyle w:val="Hypertextovprepojenie"/>
          <w:rFonts w:cs="Times New Roman"/>
          <w:noProof/>
          <w:color w:val="auto"/>
          <w:sz w:val="22"/>
          <w:szCs w:val="22"/>
          <w:u w:val="none"/>
          <w:bdr w:val="none" w:sz="0" w:space="0" w:color="auto" w:frame="1"/>
          <w:shd w:val="clear" w:color="auto" w:fill="FFFFFF"/>
          <w:lang w:val="sk-SK"/>
        </w:rPr>
        <w:t xml:space="preserve">, </w:t>
      </w:r>
      <w:hyperlink r:id="rId9" w:history="1">
        <w:r w:rsidRPr="0011709D">
          <w:rPr>
            <w:rStyle w:val="Hypertextovprepojenie"/>
            <w:rFonts w:cs="Times New Roman"/>
            <w:noProof/>
            <w:color w:val="auto"/>
            <w:sz w:val="22"/>
            <w:szCs w:val="22"/>
            <w:u w:val="none"/>
            <w:bdr w:val="none" w:sz="0" w:space="0" w:color="auto" w:frame="1"/>
            <w:shd w:val="clear" w:color="auto" w:fill="FFFFFF"/>
            <w:lang w:val="sk-SK"/>
          </w:rPr>
          <w:t>kortikosteroidy, slabé, kombinácie s antibiotikami</w:t>
        </w:r>
      </w:hyperlink>
      <w:r>
        <w:rPr>
          <w:rStyle w:val="Hypertextovprepojenie"/>
          <w:rFonts w:cs="Times New Roman"/>
          <w:noProof/>
          <w:color w:val="auto"/>
          <w:sz w:val="22"/>
          <w:szCs w:val="22"/>
          <w:u w:val="none"/>
          <w:bdr w:val="none" w:sz="0" w:space="0" w:color="auto" w:frame="1"/>
          <w:shd w:val="clear" w:color="auto" w:fill="FFFFFF"/>
          <w:lang w:val="sk-SK"/>
        </w:rPr>
        <w:t>.</w:t>
      </w:r>
    </w:p>
    <w:p w:rsidR="004546E2" w:rsidRPr="0011709D" w:rsidRDefault="004546E2" w:rsidP="004546E2">
      <w:pPr>
        <w:jc w:val="both"/>
        <w:rPr>
          <w:rFonts w:cs="Times New Roman"/>
          <w:b/>
          <w:noProof/>
          <w:sz w:val="22"/>
          <w:szCs w:val="22"/>
          <w:lang w:val="sk-SK"/>
        </w:rPr>
      </w:pPr>
      <w:r w:rsidRPr="0011709D">
        <w:rPr>
          <w:rFonts w:cs="Times New Roman"/>
          <w:noProof/>
          <w:sz w:val="22"/>
          <w:szCs w:val="22"/>
          <w:bdr w:val="none" w:sz="0" w:space="0" w:color="auto" w:frame="1"/>
          <w:shd w:val="clear" w:color="auto" w:fill="FFFFFF"/>
          <w:lang w:val="sk-SK"/>
        </w:rPr>
        <w:t xml:space="preserve">ATCvet </w:t>
      </w:r>
      <w:r>
        <w:rPr>
          <w:rFonts w:cs="Times New Roman"/>
          <w:noProof/>
          <w:sz w:val="22"/>
          <w:szCs w:val="22"/>
          <w:bdr w:val="none" w:sz="0" w:space="0" w:color="auto" w:frame="1"/>
          <w:shd w:val="clear" w:color="auto" w:fill="FFFFFF"/>
          <w:lang w:val="sk-SK"/>
        </w:rPr>
        <w:t>k</w:t>
      </w:r>
      <w:r w:rsidRPr="0011709D">
        <w:rPr>
          <w:rFonts w:cs="Times New Roman"/>
          <w:noProof/>
          <w:sz w:val="22"/>
          <w:szCs w:val="22"/>
          <w:bdr w:val="none" w:sz="0" w:space="0" w:color="auto" w:frame="1"/>
          <w:shd w:val="clear" w:color="auto" w:fill="FFFFFF"/>
          <w:lang w:val="sk-SK"/>
        </w:rPr>
        <w:t xml:space="preserve">ód: </w:t>
      </w:r>
      <w:r w:rsidRPr="0011709D">
        <w:rPr>
          <w:rFonts w:cs="Times New Roman"/>
          <w:noProof/>
          <w:sz w:val="22"/>
          <w:szCs w:val="22"/>
          <w:shd w:val="clear" w:color="auto" w:fill="FFFFFF"/>
          <w:lang w:val="sk-SK"/>
        </w:rPr>
        <w:t>QD07CA03</w:t>
      </w:r>
    </w:p>
    <w:p w:rsidR="004546E2" w:rsidRPr="0011709D" w:rsidRDefault="004546E2" w:rsidP="004546E2">
      <w:pPr>
        <w:autoSpaceDE w:val="0"/>
        <w:autoSpaceDN w:val="0"/>
        <w:adjustRightInd w:val="0"/>
        <w:jc w:val="both"/>
        <w:rPr>
          <w:rFonts w:cs="Times New Roman"/>
          <w:noProof/>
          <w:sz w:val="22"/>
          <w:szCs w:val="22"/>
          <w:lang w:val="sk-SK"/>
        </w:rPr>
      </w:pPr>
    </w:p>
    <w:p w:rsidR="004546E2" w:rsidRPr="0011709D" w:rsidRDefault="004546E2" w:rsidP="004546E2">
      <w:pPr>
        <w:pStyle w:val="Odsekzoznamu"/>
        <w:numPr>
          <w:ilvl w:val="0"/>
          <w:numId w:val="2"/>
        </w:numPr>
        <w:autoSpaceDE w:val="0"/>
        <w:autoSpaceDN w:val="0"/>
        <w:adjustRightInd w:val="0"/>
        <w:ind w:left="0" w:firstLine="142"/>
        <w:jc w:val="both"/>
        <w:rPr>
          <w:rFonts w:cs="Times New Roman"/>
          <w:b/>
          <w:bCs/>
          <w:noProof/>
          <w:sz w:val="22"/>
          <w:szCs w:val="22"/>
          <w:lang w:val="sk-SK"/>
        </w:rPr>
      </w:pPr>
      <w:r w:rsidRPr="0011709D">
        <w:rPr>
          <w:rFonts w:cs="Times New Roman"/>
          <w:b/>
          <w:bCs/>
          <w:noProof/>
          <w:sz w:val="22"/>
          <w:szCs w:val="22"/>
          <w:lang w:val="sk-SK"/>
        </w:rPr>
        <w:t>Farmakodynamické vlastnosti</w:t>
      </w:r>
    </w:p>
    <w:p w:rsidR="004546E2" w:rsidRPr="0011709D" w:rsidRDefault="004546E2" w:rsidP="004546E2">
      <w:pPr>
        <w:autoSpaceDE w:val="0"/>
        <w:autoSpaceDN w:val="0"/>
        <w:adjustRightInd w:val="0"/>
        <w:jc w:val="both"/>
        <w:rPr>
          <w:rFonts w:cs="Times New Roman"/>
          <w:noProof/>
          <w:sz w:val="22"/>
          <w:szCs w:val="22"/>
          <w:lang w:val="sk-SK"/>
        </w:rPr>
      </w:pPr>
    </w:p>
    <w:p w:rsidR="004546E2" w:rsidRPr="0011709D" w:rsidRDefault="004546E2" w:rsidP="004546E2">
      <w:pPr>
        <w:autoSpaceDE w:val="0"/>
        <w:autoSpaceDN w:val="0"/>
        <w:adjustRightInd w:val="0"/>
        <w:jc w:val="both"/>
        <w:rPr>
          <w:rFonts w:cs="Times New Roman"/>
          <w:noProof/>
          <w:sz w:val="22"/>
          <w:szCs w:val="22"/>
          <w:lang w:val="sk-SK"/>
        </w:rPr>
      </w:pPr>
      <w:r w:rsidRPr="0011709D">
        <w:rPr>
          <w:rFonts w:cs="Times New Roman"/>
          <w:noProof/>
          <w:sz w:val="22"/>
          <w:szCs w:val="22"/>
          <w:lang w:val="sk-SK"/>
        </w:rPr>
        <w:t>Marbofloxacín je syntetická širokospektrálna baktericídna látka. Je klasifikovaná ako fluorochinolón generácie 2.2. Preukazuje aktivitu voči širokému spektru grampozitívnych a gramnegatívnych organizmov a tiež voči mykoplazmám. Baktericídny účinok marbofloxacínu je vyvolaný interferenciou s enzýmami DNA topoizomerázy II (DNA gyrázy) pri gramnegatívnych baktériách a DNA topoizomerázy IV pri grampozitívnych baktériách, ktoré sú potrebné pre syntézu a udržanie bakteriálnej DNA. Takéto poškodenie naruší replikáciu bakteriálnej bunky, čo vedie k rýchlemu odumretiu bunky. Rýchlosť a rozsah usmrtenia buniek je priamo úmerný koncentrácii lieku. Má významný postantibiotický efekt (PAE).</w:t>
      </w:r>
    </w:p>
    <w:p w:rsidR="004546E2" w:rsidRPr="0011709D" w:rsidRDefault="004546E2" w:rsidP="004546E2">
      <w:pPr>
        <w:autoSpaceDE w:val="0"/>
        <w:autoSpaceDN w:val="0"/>
        <w:adjustRightInd w:val="0"/>
        <w:jc w:val="both"/>
        <w:rPr>
          <w:rFonts w:cs="Times New Roman"/>
          <w:noProof/>
          <w:sz w:val="22"/>
          <w:szCs w:val="22"/>
          <w:lang w:val="sk-SK"/>
        </w:rPr>
      </w:pPr>
      <w:r w:rsidRPr="0011709D">
        <w:rPr>
          <w:rFonts w:cs="Times New Roman"/>
          <w:noProof/>
          <w:sz w:val="22"/>
          <w:szCs w:val="22"/>
          <w:lang w:val="sk-SK"/>
        </w:rPr>
        <w:t>Ketokonazol je širokospektrálne imidazolové antimykotikum. Inhibuje biosyntézu ergosterolu citlivých kmeňov nižších húb, kvasiniek a plesní. Nižšie koncentrácie ketokonazolu sú fungistatické, pričom vyššie koncentrácie sú fungicídne.</w:t>
      </w:r>
    </w:p>
    <w:p w:rsidR="004546E2" w:rsidRPr="0011709D" w:rsidRDefault="004546E2" w:rsidP="004546E2">
      <w:pPr>
        <w:autoSpaceDE w:val="0"/>
        <w:autoSpaceDN w:val="0"/>
        <w:adjustRightInd w:val="0"/>
        <w:jc w:val="both"/>
        <w:rPr>
          <w:rFonts w:cs="Times New Roman"/>
          <w:noProof/>
          <w:sz w:val="22"/>
          <w:szCs w:val="22"/>
          <w:lang w:val="sk-SK"/>
        </w:rPr>
      </w:pPr>
      <w:r w:rsidRPr="0011709D">
        <w:rPr>
          <w:rFonts w:cs="Times New Roman"/>
          <w:noProof/>
          <w:sz w:val="22"/>
          <w:szCs w:val="22"/>
          <w:lang w:val="sk-SK"/>
        </w:rPr>
        <w:t>Prednizolon je syntetický kortikosteroid. Inhibuje syntézu eikosanoidov v priebehu zápalových procesov v dôsledku inhibície enzýmov fosfolipázy A2. Preukazuje zjavné miestne a systémové protizápalové vlastnosti.</w:t>
      </w:r>
    </w:p>
    <w:p w:rsidR="004546E2" w:rsidRPr="0011709D" w:rsidRDefault="004546E2" w:rsidP="004546E2">
      <w:pPr>
        <w:autoSpaceDE w:val="0"/>
        <w:autoSpaceDN w:val="0"/>
        <w:adjustRightInd w:val="0"/>
        <w:jc w:val="both"/>
        <w:rPr>
          <w:rFonts w:cs="Times New Roman"/>
          <w:noProof/>
          <w:sz w:val="22"/>
          <w:szCs w:val="22"/>
          <w:lang w:val="sk-SK"/>
        </w:rPr>
      </w:pPr>
    </w:p>
    <w:p w:rsidR="004546E2" w:rsidRPr="0011709D" w:rsidRDefault="004546E2" w:rsidP="004546E2">
      <w:pPr>
        <w:pStyle w:val="Odsekzoznamu"/>
        <w:numPr>
          <w:ilvl w:val="0"/>
          <w:numId w:val="2"/>
        </w:numPr>
        <w:autoSpaceDE w:val="0"/>
        <w:autoSpaceDN w:val="0"/>
        <w:adjustRightInd w:val="0"/>
        <w:ind w:left="0" w:firstLine="142"/>
        <w:jc w:val="both"/>
        <w:rPr>
          <w:rFonts w:cs="Times New Roman"/>
          <w:b/>
          <w:bCs/>
          <w:noProof/>
          <w:sz w:val="22"/>
          <w:szCs w:val="22"/>
          <w:lang w:val="sk-SK"/>
        </w:rPr>
      </w:pPr>
      <w:r w:rsidRPr="0011709D">
        <w:rPr>
          <w:rFonts w:cs="Times New Roman"/>
          <w:b/>
          <w:bCs/>
          <w:noProof/>
          <w:sz w:val="22"/>
          <w:szCs w:val="22"/>
          <w:lang w:val="sk-SK"/>
        </w:rPr>
        <w:t>Farmakokinetické údaje</w:t>
      </w:r>
    </w:p>
    <w:p w:rsidR="004546E2" w:rsidRPr="0011709D" w:rsidRDefault="004546E2" w:rsidP="004546E2">
      <w:pPr>
        <w:pStyle w:val="Odsekzoznamu"/>
        <w:autoSpaceDE w:val="0"/>
        <w:autoSpaceDN w:val="0"/>
        <w:adjustRightInd w:val="0"/>
        <w:ind w:left="142"/>
        <w:jc w:val="both"/>
        <w:rPr>
          <w:rFonts w:cs="Times New Roman"/>
          <w:b/>
          <w:bCs/>
          <w:noProof/>
          <w:sz w:val="22"/>
          <w:szCs w:val="22"/>
          <w:lang w:val="sk-SK"/>
        </w:rPr>
      </w:pPr>
    </w:p>
    <w:p w:rsidR="004546E2" w:rsidRPr="0011709D" w:rsidRDefault="004546E2" w:rsidP="004546E2">
      <w:pPr>
        <w:autoSpaceDE w:val="0"/>
        <w:autoSpaceDN w:val="0"/>
        <w:adjustRightInd w:val="0"/>
        <w:jc w:val="both"/>
        <w:rPr>
          <w:rFonts w:cs="Times New Roman"/>
          <w:noProof/>
          <w:sz w:val="22"/>
          <w:szCs w:val="22"/>
          <w:lang w:val="sk-SK"/>
        </w:rPr>
      </w:pPr>
      <w:r w:rsidRPr="0011709D">
        <w:rPr>
          <w:rFonts w:cs="Times New Roman"/>
          <w:noProof/>
          <w:sz w:val="22"/>
          <w:szCs w:val="22"/>
          <w:lang w:val="sk-SK"/>
        </w:rPr>
        <w:t xml:space="preserve">Systémová absorpcia účinných zložiek bola stanovená behom štúdií bezpečnosti tohto lieku pri cieľových zvieratách. Po aplikácii liečebných dávok lieku (t. j. cca 0,2 ml hodnoteného lieku, cca. 0,44 mg ketokonazolu dvakrát denne, po dobu 14 dní) sa účinné látky vo vzorcoch plazmy objavili len vo veľmi nízkej koncentrácii. Tieto koncentrácie zostali veľmi nízke po dobu trvania celej štúdie. Najvyššie hladiny marbofloxacínu, ketokonazolu a prednizolonu v plazme boli 4,8 ng/l, 2,8 ng/l, respektíve 4,4 ng/l. Vyššie uvedené hladiny rýchlo klesali po skončení aplikácie. </w:t>
      </w:r>
    </w:p>
    <w:p w:rsidR="004546E2" w:rsidRPr="0011709D" w:rsidRDefault="004546E2" w:rsidP="004546E2">
      <w:pPr>
        <w:autoSpaceDE w:val="0"/>
        <w:autoSpaceDN w:val="0"/>
        <w:adjustRightInd w:val="0"/>
        <w:jc w:val="both"/>
        <w:rPr>
          <w:rFonts w:cs="Times New Roman"/>
          <w:noProof/>
          <w:sz w:val="22"/>
          <w:szCs w:val="22"/>
          <w:lang w:val="sk-SK"/>
        </w:rPr>
      </w:pPr>
      <w:r w:rsidRPr="0011709D">
        <w:rPr>
          <w:rFonts w:cs="Times New Roman"/>
          <w:noProof/>
          <w:sz w:val="22"/>
          <w:szCs w:val="22"/>
          <w:lang w:val="sk-SK"/>
        </w:rPr>
        <w:t>S ohľadom na dostupné údaje sa po liečebnej aplikácii účinné látky lieku z kože neabsorbujú, neakumulujú a nespôsobujú u liečených psov škodlivé reakcie súvisiace s liekom.</w:t>
      </w:r>
    </w:p>
    <w:p w:rsidR="004546E2" w:rsidRPr="0011709D" w:rsidRDefault="004546E2" w:rsidP="004546E2">
      <w:pPr>
        <w:autoSpaceDE w:val="0"/>
        <w:autoSpaceDN w:val="0"/>
        <w:adjustRightInd w:val="0"/>
        <w:jc w:val="both"/>
        <w:rPr>
          <w:rFonts w:cs="Times New Roman"/>
          <w:noProof/>
          <w:sz w:val="22"/>
          <w:szCs w:val="22"/>
          <w:lang w:val="sk-SK"/>
        </w:rPr>
      </w:pPr>
    </w:p>
    <w:p w:rsidR="004546E2" w:rsidRPr="0011709D" w:rsidRDefault="004546E2" w:rsidP="004546E2">
      <w:pPr>
        <w:pStyle w:val="Odsekzoznamu"/>
        <w:autoSpaceDE w:val="0"/>
        <w:autoSpaceDN w:val="0"/>
        <w:adjustRightInd w:val="0"/>
        <w:ind w:left="0"/>
        <w:rPr>
          <w:rFonts w:cs="Times New Roman"/>
          <w:b/>
          <w:noProof/>
          <w:sz w:val="22"/>
          <w:szCs w:val="22"/>
          <w:lang w:val="sk-SK"/>
        </w:rPr>
      </w:pPr>
      <w:r>
        <w:rPr>
          <w:rFonts w:cs="Times New Roman"/>
          <w:b/>
          <w:bCs/>
          <w:noProof/>
          <w:sz w:val="22"/>
          <w:szCs w:val="22"/>
          <w:lang w:val="sk-SK"/>
        </w:rPr>
        <w:t xml:space="preserve">6. </w:t>
      </w:r>
      <w:r w:rsidRPr="0011709D">
        <w:rPr>
          <w:rFonts w:cs="Times New Roman"/>
          <w:b/>
          <w:bCs/>
          <w:noProof/>
          <w:sz w:val="22"/>
          <w:szCs w:val="22"/>
          <w:lang w:val="sk-SK"/>
        </w:rPr>
        <w:t>FARMACEUTICKÉ ÚDAJE</w:t>
      </w:r>
    </w:p>
    <w:p w:rsidR="004546E2" w:rsidRPr="0011709D" w:rsidRDefault="004546E2" w:rsidP="004546E2">
      <w:pPr>
        <w:autoSpaceDE w:val="0"/>
        <w:autoSpaceDN w:val="0"/>
        <w:adjustRightInd w:val="0"/>
        <w:jc w:val="both"/>
        <w:rPr>
          <w:rFonts w:cs="Times New Roman"/>
          <w:b/>
          <w:bCs/>
          <w:noProof/>
          <w:sz w:val="22"/>
          <w:szCs w:val="22"/>
          <w:lang w:val="sk-SK"/>
        </w:rPr>
      </w:pPr>
    </w:p>
    <w:p w:rsidR="004546E2" w:rsidRPr="0011709D" w:rsidRDefault="004546E2" w:rsidP="004546E2">
      <w:pPr>
        <w:pStyle w:val="Odsekzoznamu"/>
        <w:numPr>
          <w:ilvl w:val="0"/>
          <w:numId w:val="3"/>
        </w:numPr>
        <w:autoSpaceDE w:val="0"/>
        <w:autoSpaceDN w:val="0"/>
        <w:adjustRightInd w:val="0"/>
        <w:ind w:hanging="578"/>
        <w:jc w:val="both"/>
        <w:rPr>
          <w:rFonts w:cs="Times New Roman"/>
          <w:b/>
          <w:bCs/>
          <w:noProof/>
          <w:sz w:val="22"/>
          <w:szCs w:val="22"/>
          <w:lang w:val="sk-SK"/>
        </w:rPr>
      </w:pPr>
      <w:r w:rsidRPr="0011709D">
        <w:rPr>
          <w:rFonts w:cs="Times New Roman"/>
          <w:b/>
          <w:bCs/>
          <w:noProof/>
          <w:sz w:val="22"/>
          <w:szCs w:val="22"/>
          <w:lang w:val="sk-SK"/>
        </w:rPr>
        <w:t>Zoznam pomocných látok</w:t>
      </w:r>
    </w:p>
    <w:p w:rsidR="004546E2" w:rsidRPr="0011709D" w:rsidRDefault="004546E2" w:rsidP="004546E2">
      <w:pPr>
        <w:autoSpaceDE w:val="0"/>
        <w:autoSpaceDN w:val="0"/>
        <w:adjustRightInd w:val="0"/>
        <w:jc w:val="both"/>
        <w:rPr>
          <w:rFonts w:cs="Times New Roman"/>
          <w:noProof/>
          <w:sz w:val="22"/>
          <w:szCs w:val="22"/>
          <w:lang w:val="sk-SK"/>
        </w:rPr>
      </w:pPr>
    </w:p>
    <w:p w:rsidR="004546E2" w:rsidRPr="0011709D" w:rsidRDefault="004546E2" w:rsidP="004546E2">
      <w:pPr>
        <w:autoSpaceDE w:val="0"/>
        <w:autoSpaceDN w:val="0"/>
        <w:adjustRightInd w:val="0"/>
        <w:jc w:val="both"/>
        <w:rPr>
          <w:rFonts w:cs="Times New Roman"/>
          <w:noProof/>
          <w:sz w:val="22"/>
          <w:szCs w:val="22"/>
          <w:lang w:val="sk-SK"/>
        </w:rPr>
      </w:pPr>
      <w:r w:rsidRPr="0011709D">
        <w:rPr>
          <w:rFonts w:cs="Times New Roman"/>
          <w:noProof/>
          <w:sz w:val="22"/>
          <w:szCs w:val="22"/>
          <w:lang w:val="sk-SK"/>
        </w:rPr>
        <w:t xml:space="preserve">Dimetylsulfoxid (DMSO) </w:t>
      </w:r>
    </w:p>
    <w:p w:rsidR="004546E2" w:rsidRPr="0011709D" w:rsidRDefault="004546E2" w:rsidP="004546E2">
      <w:pPr>
        <w:autoSpaceDE w:val="0"/>
        <w:autoSpaceDN w:val="0"/>
        <w:adjustRightInd w:val="0"/>
        <w:jc w:val="both"/>
        <w:rPr>
          <w:rFonts w:cs="Times New Roman"/>
          <w:noProof/>
          <w:sz w:val="22"/>
          <w:szCs w:val="22"/>
          <w:lang w:val="sk-SK"/>
        </w:rPr>
      </w:pPr>
      <w:r w:rsidRPr="0011709D">
        <w:rPr>
          <w:rFonts w:cs="Times New Roman"/>
          <w:noProof/>
          <w:sz w:val="22"/>
          <w:szCs w:val="22"/>
          <w:lang w:val="sk-SK"/>
        </w:rPr>
        <w:t xml:space="preserve">Polysorbát 80 </w:t>
      </w:r>
    </w:p>
    <w:p w:rsidR="004546E2" w:rsidRPr="0011709D" w:rsidRDefault="004546E2" w:rsidP="004546E2">
      <w:pPr>
        <w:autoSpaceDE w:val="0"/>
        <w:autoSpaceDN w:val="0"/>
        <w:adjustRightInd w:val="0"/>
        <w:jc w:val="both"/>
        <w:rPr>
          <w:rFonts w:cs="Times New Roman"/>
          <w:noProof/>
          <w:sz w:val="22"/>
          <w:szCs w:val="22"/>
          <w:lang w:val="sk-SK"/>
        </w:rPr>
      </w:pPr>
      <w:r w:rsidRPr="0011709D">
        <w:rPr>
          <w:rFonts w:cs="Times New Roman"/>
          <w:noProof/>
          <w:sz w:val="22"/>
          <w:szCs w:val="22"/>
          <w:lang w:val="sk-SK"/>
        </w:rPr>
        <w:t xml:space="preserve">Propylénglykol </w:t>
      </w:r>
    </w:p>
    <w:p w:rsidR="004546E2" w:rsidRPr="0011709D" w:rsidRDefault="004546E2" w:rsidP="004546E2">
      <w:pPr>
        <w:autoSpaceDE w:val="0"/>
        <w:autoSpaceDN w:val="0"/>
        <w:adjustRightInd w:val="0"/>
        <w:jc w:val="both"/>
        <w:rPr>
          <w:rFonts w:cs="Times New Roman"/>
          <w:noProof/>
          <w:sz w:val="22"/>
          <w:szCs w:val="22"/>
          <w:lang w:val="sk-SK"/>
        </w:rPr>
      </w:pPr>
      <w:r w:rsidRPr="0011709D">
        <w:rPr>
          <w:rFonts w:cs="Times New Roman"/>
          <w:noProof/>
          <w:sz w:val="22"/>
          <w:szCs w:val="22"/>
          <w:lang w:val="sk-SK"/>
        </w:rPr>
        <w:t>Etanol (96%)</w:t>
      </w:r>
    </w:p>
    <w:p w:rsidR="004546E2" w:rsidRPr="0011709D" w:rsidRDefault="004546E2" w:rsidP="004546E2">
      <w:pPr>
        <w:autoSpaceDE w:val="0"/>
        <w:autoSpaceDN w:val="0"/>
        <w:adjustRightInd w:val="0"/>
        <w:jc w:val="both"/>
        <w:rPr>
          <w:rFonts w:cs="Times New Roman"/>
          <w:noProof/>
          <w:sz w:val="22"/>
          <w:szCs w:val="22"/>
          <w:highlight w:val="yellow"/>
          <w:lang w:val="sk-SK"/>
        </w:rPr>
      </w:pPr>
      <w:r w:rsidRPr="0011709D">
        <w:rPr>
          <w:rFonts w:cs="Times New Roman"/>
          <w:noProof/>
          <w:sz w:val="22"/>
          <w:szCs w:val="22"/>
          <w:lang w:val="sk-SK"/>
        </w:rPr>
        <w:t>Voda na injekciu</w:t>
      </w:r>
    </w:p>
    <w:p w:rsidR="004546E2" w:rsidRPr="0011709D" w:rsidRDefault="004546E2" w:rsidP="004546E2">
      <w:pPr>
        <w:autoSpaceDE w:val="0"/>
        <w:autoSpaceDN w:val="0"/>
        <w:adjustRightInd w:val="0"/>
        <w:rPr>
          <w:rFonts w:cs="Times New Roman"/>
          <w:b/>
          <w:noProof/>
          <w:sz w:val="22"/>
          <w:szCs w:val="22"/>
          <w:lang w:val="sk-SK"/>
        </w:rPr>
      </w:pPr>
    </w:p>
    <w:p w:rsidR="004546E2" w:rsidRPr="0011709D" w:rsidRDefault="004546E2" w:rsidP="004546E2">
      <w:pPr>
        <w:pStyle w:val="Odsekzoznamu"/>
        <w:numPr>
          <w:ilvl w:val="0"/>
          <w:numId w:val="3"/>
        </w:numPr>
        <w:autoSpaceDE w:val="0"/>
        <w:autoSpaceDN w:val="0"/>
        <w:adjustRightInd w:val="0"/>
        <w:ind w:hanging="578"/>
        <w:jc w:val="both"/>
        <w:rPr>
          <w:rFonts w:cs="Times New Roman"/>
          <w:b/>
          <w:bCs/>
          <w:noProof/>
          <w:sz w:val="22"/>
          <w:szCs w:val="22"/>
          <w:lang w:val="sk-SK"/>
        </w:rPr>
      </w:pPr>
      <w:r>
        <w:rPr>
          <w:rFonts w:cs="Times New Roman"/>
          <w:b/>
          <w:bCs/>
          <w:noProof/>
          <w:sz w:val="22"/>
          <w:szCs w:val="22"/>
          <w:lang w:val="sk-SK"/>
        </w:rPr>
        <w:t>Závažné i</w:t>
      </w:r>
      <w:r w:rsidRPr="0011709D">
        <w:rPr>
          <w:rFonts w:cs="Times New Roman"/>
          <w:b/>
          <w:bCs/>
          <w:noProof/>
          <w:sz w:val="22"/>
          <w:szCs w:val="22"/>
          <w:lang w:val="sk-SK"/>
        </w:rPr>
        <w:t>nkompatibility</w:t>
      </w:r>
    </w:p>
    <w:p w:rsidR="004546E2" w:rsidRPr="0011709D" w:rsidRDefault="004546E2" w:rsidP="004546E2">
      <w:pPr>
        <w:autoSpaceDE w:val="0"/>
        <w:autoSpaceDN w:val="0"/>
        <w:adjustRightInd w:val="0"/>
        <w:rPr>
          <w:rFonts w:cs="Times New Roman"/>
          <w:noProof/>
          <w:sz w:val="22"/>
          <w:szCs w:val="22"/>
          <w:lang w:val="sk-SK"/>
        </w:rPr>
      </w:pPr>
    </w:p>
    <w:p w:rsidR="004546E2" w:rsidRPr="0011709D" w:rsidRDefault="004546E2" w:rsidP="004546E2">
      <w:pPr>
        <w:autoSpaceDE w:val="0"/>
        <w:autoSpaceDN w:val="0"/>
        <w:adjustRightInd w:val="0"/>
        <w:rPr>
          <w:rFonts w:cs="Times New Roman"/>
          <w:noProof/>
          <w:sz w:val="22"/>
          <w:szCs w:val="22"/>
          <w:lang w:val="sk-SK"/>
        </w:rPr>
      </w:pPr>
      <w:r w:rsidRPr="0011709D">
        <w:rPr>
          <w:rFonts w:cs="Times New Roman"/>
          <w:noProof/>
          <w:sz w:val="22"/>
          <w:szCs w:val="22"/>
          <w:lang w:val="sk-SK"/>
        </w:rPr>
        <w:t>Nie sú známe.</w:t>
      </w:r>
    </w:p>
    <w:p w:rsidR="004546E2" w:rsidRPr="0011709D" w:rsidRDefault="004546E2" w:rsidP="004546E2">
      <w:pPr>
        <w:autoSpaceDE w:val="0"/>
        <w:autoSpaceDN w:val="0"/>
        <w:adjustRightInd w:val="0"/>
        <w:rPr>
          <w:rFonts w:cs="Times New Roman"/>
          <w:noProof/>
          <w:sz w:val="22"/>
          <w:szCs w:val="22"/>
          <w:lang w:val="sk-SK"/>
        </w:rPr>
      </w:pPr>
    </w:p>
    <w:p w:rsidR="004546E2" w:rsidRPr="0011709D" w:rsidRDefault="004546E2" w:rsidP="004546E2">
      <w:pPr>
        <w:pStyle w:val="Odsekzoznamu"/>
        <w:numPr>
          <w:ilvl w:val="0"/>
          <w:numId w:val="3"/>
        </w:numPr>
        <w:autoSpaceDE w:val="0"/>
        <w:autoSpaceDN w:val="0"/>
        <w:adjustRightInd w:val="0"/>
        <w:ind w:hanging="578"/>
        <w:jc w:val="both"/>
        <w:rPr>
          <w:rFonts w:cs="Times New Roman"/>
          <w:b/>
          <w:bCs/>
          <w:noProof/>
          <w:sz w:val="22"/>
          <w:szCs w:val="22"/>
          <w:lang w:val="sk-SK"/>
        </w:rPr>
      </w:pPr>
      <w:r w:rsidRPr="0011709D">
        <w:rPr>
          <w:rFonts w:cs="Times New Roman"/>
          <w:b/>
          <w:bCs/>
          <w:noProof/>
          <w:sz w:val="22"/>
          <w:szCs w:val="22"/>
          <w:lang w:val="sk-SK"/>
        </w:rPr>
        <w:t>Čas použiteľnosti</w:t>
      </w:r>
    </w:p>
    <w:p w:rsidR="004546E2" w:rsidRPr="0011709D" w:rsidRDefault="004546E2" w:rsidP="004546E2">
      <w:pPr>
        <w:autoSpaceDE w:val="0"/>
        <w:autoSpaceDN w:val="0"/>
        <w:adjustRightInd w:val="0"/>
        <w:rPr>
          <w:rFonts w:cs="Times New Roman"/>
          <w:noProof/>
          <w:sz w:val="22"/>
          <w:szCs w:val="22"/>
          <w:lang w:val="sk-SK"/>
        </w:rPr>
      </w:pPr>
    </w:p>
    <w:p w:rsidR="004546E2" w:rsidRDefault="004546E2" w:rsidP="004546E2">
      <w:pPr>
        <w:autoSpaceDE w:val="0"/>
        <w:autoSpaceDN w:val="0"/>
        <w:adjustRightInd w:val="0"/>
        <w:rPr>
          <w:rFonts w:cs="Times New Roman"/>
          <w:noProof/>
          <w:sz w:val="22"/>
          <w:szCs w:val="22"/>
          <w:lang w:val="sk-SK"/>
        </w:rPr>
      </w:pPr>
      <w:r w:rsidRPr="0011709D">
        <w:rPr>
          <w:rFonts w:cs="Times New Roman"/>
          <w:noProof/>
          <w:sz w:val="22"/>
          <w:szCs w:val="22"/>
          <w:lang w:val="sk-SK"/>
        </w:rPr>
        <w:t>Čas použiteľnosti veterinárneho lieku zabaleného v</w:t>
      </w:r>
      <w:r>
        <w:rPr>
          <w:rFonts w:cs="Times New Roman"/>
          <w:noProof/>
          <w:sz w:val="22"/>
          <w:szCs w:val="22"/>
          <w:lang w:val="sk-SK"/>
        </w:rPr>
        <w:t xml:space="preserve"> neporušenom </w:t>
      </w:r>
      <w:r w:rsidRPr="0011709D">
        <w:rPr>
          <w:rFonts w:cs="Times New Roman"/>
          <w:noProof/>
          <w:sz w:val="22"/>
          <w:szCs w:val="22"/>
          <w:lang w:val="sk-SK"/>
        </w:rPr>
        <w:t xml:space="preserve">obale: </w:t>
      </w:r>
      <w:r>
        <w:rPr>
          <w:rFonts w:cs="Times New Roman"/>
          <w:noProof/>
          <w:sz w:val="22"/>
          <w:szCs w:val="22"/>
          <w:lang w:val="sk-SK"/>
        </w:rPr>
        <w:t xml:space="preserve">5 rokov </w:t>
      </w:r>
      <w:r>
        <w:rPr>
          <w:rFonts w:cs="Times New Roman"/>
          <w:noProof/>
          <w:sz w:val="22"/>
          <w:szCs w:val="22"/>
          <w:lang w:val="en-US"/>
        </w:rPr>
        <w:t>(100 ml)</w:t>
      </w:r>
      <w:r w:rsidRPr="0011709D">
        <w:rPr>
          <w:rFonts w:cs="Times New Roman"/>
          <w:noProof/>
          <w:sz w:val="22"/>
          <w:szCs w:val="22"/>
          <w:lang w:val="sk-SK"/>
        </w:rPr>
        <w:t>.</w:t>
      </w:r>
    </w:p>
    <w:p w:rsidR="004546E2" w:rsidRPr="0011709D" w:rsidRDefault="004546E2" w:rsidP="004546E2">
      <w:pPr>
        <w:autoSpaceDE w:val="0"/>
        <w:autoSpaceDN w:val="0"/>
        <w:adjustRightInd w:val="0"/>
        <w:rPr>
          <w:rFonts w:cs="Times New Roman"/>
          <w:noProof/>
          <w:sz w:val="22"/>
          <w:szCs w:val="22"/>
          <w:lang w:val="sk-SK"/>
        </w:rPr>
      </w:pPr>
      <w:r>
        <w:rPr>
          <w:noProof/>
          <w:sz w:val="22"/>
          <w:szCs w:val="22"/>
        </w:rPr>
        <w:t>Čas použiteľnosti veterinár</w:t>
      </w:r>
      <w:r w:rsidR="00322351">
        <w:rPr>
          <w:noProof/>
          <w:sz w:val="22"/>
          <w:szCs w:val="22"/>
        </w:rPr>
        <w:t>neho lieku zabaleného v neporušenom</w:t>
      </w:r>
      <w:r>
        <w:rPr>
          <w:noProof/>
          <w:sz w:val="22"/>
          <w:szCs w:val="22"/>
        </w:rPr>
        <w:t xml:space="preserve"> obale: 3 roky (30 ml).</w:t>
      </w:r>
    </w:p>
    <w:p w:rsidR="004546E2" w:rsidRPr="0011709D" w:rsidRDefault="004546E2" w:rsidP="004546E2">
      <w:pPr>
        <w:autoSpaceDE w:val="0"/>
        <w:autoSpaceDN w:val="0"/>
        <w:adjustRightInd w:val="0"/>
        <w:rPr>
          <w:rFonts w:cs="Times New Roman"/>
          <w:noProof/>
          <w:sz w:val="22"/>
          <w:szCs w:val="22"/>
          <w:lang w:val="sk-SK"/>
        </w:rPr>
      </w:pPr>
      <w:r w:rsidRPr="0011709D">
        <w:rPr>
          <w:rFonts w:cs="Times New Roman"/>
          <w:noProof/>
          <w:sz w:val="22"/>
          <w:szCs w:val="22"/>
          <w:lang w:val="sk-SK"/>
        </w:rPr>
        <w:lastRenderedPageBreak/>
        <w:t xml:space="preserve">Čas použiteľnosti po prvom otvorení vnútorného </w:t>
      </w:r>
      <w:r>
        <w:rPr>
          <w:rFonts w:cs="Times New Roman"/>
          <w:noProof/>
          <w:sz w:val="22"/>
          <w:szCs w:val="22"/>
          <w:lang w:val="sk-SK"/>
        </w:rPr>
        <w:t>obalu</w:t>
      </w:r>
      <w:r w:rsidRPr="0011709D">
        <w:rPr>
          <w:rFonts w:cs="Times New Roman"/>
          <w:noProof/>
          <w:sz w:val="22"/>
          <w:szCs w:val="22"/>
          <w:lang w:val="sk-SK"/>
        </w:rPr>
        <w:t>: 28 dní.</w:t>
      </w:r>
    </w:p>
    <w:p w:rsidR="004546E2" w:rsidRPr="0011709D" w:rsidRDefault="004546E2" w:rsidP="004546E2">
      <w:pPr>
        <w:autoSpaceDE w:val="0"/>
        <w:autoSpaceDN w:val="0"/>
        <w:adjustRightInd w:val="0"/>
        <w:rPr>
          <w:rFonts w:cs="Times New Roman"/>
          <w:b/>
          <w:noProof/>
          <w:sz w:val="22"/>
          <w:szCs w:val="22"/>
          <w:lang w:val="sk-SK"/>
        </w:rPr>
      </w:pPr>
    </w:p>
    <w:p w:rsidR="004546E2" w:rsidRPr="0011709D" w:rsidRDefault="004546E2" w:rsidP="004546E2">
      <w:pPr>
        <w:pStyle w:val="Odsekzoznamu"/>
        <w:numPr>
          <w:ilvl w:val="0"/>
          <w:numId w:val="3"/>
        </w:numPr>
        <w:autoSpaceDE w:val="0"/>
        <w:autoSpaceDN w:val="0"/>
        <w:adjustRightInd w:val="0"/>
        <w:ind w:hanging="578"/>
        <w:jc w:val="both"/>
        <w:rPr>
          <w:rFonts w:cs="Times New Roman"/>
          <w:b/>
          <w:bCs/>
          <w:noProof/>
          <w:sz w:val="22"/>
          <w:szCs w:val="22"/>
          <w:lang w:val="sk-SK"/>
        </w:rPr>
      </w:pPr>
      <w:r w:rsidRPr="0011709D">
        <w:rPr>
          <w:rFonts w:cs="Times New Roman"/>
          <w:b/>
          <w:bCs/>
          <w:noProof/>
          <w:sz w:val="22"/>
          <w:szCs w:val="22"/>
          <w:lang w:val="sk-SK"/>
        </w:rPr>
        <w:t>Osobitné bezpečnostné opatrenia na uchovávanie</w:t>
      </w:r>
    </w:p>
    <w:p w:rsidR="004546E2" w:rsidRPr="0011709D" w:rsidRDefault="004546E2" w:rsidP="004546E2">
      <w:pPr>
        <w:autoSpaceDE w:val="0"/>
        <w:autoSpaceDN w:val="0"/>
        <w:adjustRightInd w:val="0"/>
        <w:rPr>
          <w:rFonts w:cs="Times New Roman"/>
          <w:noProof/>
          <w:sz w:val="22"/>
          <w:szCs w:val="22"/>
          <w:lang w:val="sk-SK"/>
        </w:rPr>
      </w:pPr>
    </w:p>
    <w:p w:rsidR="004546E2" w:rsidRPr="0011709D" w:rsidRDefault="004546E2" w:rsidP="004546E2">
      <w:pPr>
        <w:autoSpaceDE w:val="0"/>
        <w:autoSpaceDN w:val="0"/>
        <w:adjustRightInd w:val="0"/>
        <w:rPr>
          <w:rFonts w:cs="Times New Roman"/>
          <w:noProof/>
          <w:sz w:val="22"/>
          <w:szCs w:val="22"/>
          <w:lang w:val="sk-SK"/>
        </w:rPr>
      </w:pPr>
      <w:r w:rsidRPr="0011709D">
        <w:rPr>
          <w:rFonts w:cs="Times New Roman"/>
          <w:noProof/>
          <w:sz w:val="22"/>
          <w:szCs w:val="22"/>
          <w:lang w:val="sk-SK"/>
        </w:rPr>
        <w:t>Uchovávať pri teplote do 25 °C.</w:t>
      </w:r>
    </w:p>
    <w:p w:rsidR="004546E2" w:rsidRPr="0011709D" w:rsidRDefault="004546E2" w:rsidP="004546E2">
      <w:pPr>
        <w:autoSpaceDE w:val="0"/>
        <w:autoSpaceDN w:val="0"/>
        <w:adjustRightInd w:val="0"/>
        <w:rPr>
          <w:rFonts w:cs="Times New Roman"/>
          <w:b/>
          <w:noProof/>
          <w:sz w:val="22"/>
          <w:szCs w:val="22"/>
          <w:lang w:val="sk-SK"/>
        </w:rPr>
      </w:pPr>
    </w:p>
    <w:p w:rsidR="004546E2" w:rsidRPr="0011709D" w:rsidRDefault="004546E2" w:rsidP="004546E2">
      <w:pPr>
        <w:pStyle w:val="Odsekzoznamu"/>
        <w:numPr>
          <w:ilvl w:val="0"/>
          <w:numId w:val="3"/>
        </w:numPr>
        <w:autoSpaceDE w:val="0"/>
        <w:autoSpaceDN w:val="0"/>
        <w:adjustRightInd w:val="0"/>
        <w:ind w:hanging="578"/>
        <w:jc w:val="both"/>
        <w:rPr>
          <w:rFonts w:cs="Times New Roman"/>
          <w:b/>
          <w:bCs/>
          <w:noProof/>
          <w:sz w:val="22"/>
          <w:szCs w:val="22"/>
          <w:lang w:val="sk-SK"/>
        </w:rPr>
      </w:pPr>
      <w:r w:rsidRPr="0011709D">
        <w:rPr>
          <w:rFonts w:cs="Times New Roman"/>
          <w:b/>
          <w:bCs/>
          <w:noProof/>
          <w:sz w:val="22"/>
          <w:szCs w:val="22"/>
          <w:lang w:val="sk-SK"/>
        </w:rPr>
        <w:t>Charakter a zloženie vnútorného obalu</w:t>
      </w:r>
    </w:p>
    <w:p w:rsidR="004546E2" w:rsidRPr="0011709D" w:rsidRDefault="004546E2" w:rsidP="004546E2">
      <w:pPr>
        <w:autoSpaceDE w:val="0"/>
        <w:autoSpaceDN w:val="0"/>
        <w:adjustRightInd w:val="0"/>
        <w:rPr>
          <w:rFonts w:cs="Times New Roman"/>
          <w:noProof/>
          <w:sz w:val="22"/>
          <w:szCs w:val="22"/>
          <w:lang w:val="sk-SK"/>
        </w:rPr>
      </w:pPr>
    </w:p>
    <w:p w:rsidR="004546E2" w:rsidRPr="004546E2" w:rsidRDefault="004546E2" w:rsidP="004546E2">
      <w:pPr>
        <w:autoSpaceDE w:val="0"/>
        <w:autoSpaceDN w:val="0"/>
        <w:adjustRightInd w:val="0"/>
        <w:rPr>
          <w:rFonts w:cs="Times New Roman"/>
          <w:noProof/>
          <w:sz w:val="22"/>
          <w:szCs w:val="22"/>
          <w:lang w:val="sk-SK"/>
        </w:rPr>
      </w:pPr>
      <w:r w:rsidRPr="0011709D">
        <w:rPr>
          <w:rFonts w:cs="Times New Roman"/>
          <w:noProof/>
          <w:sz w:val="22"/>
          <w:szCs w:val="22"/>
          <w:lang w:val="sk-SK"/>
        </w:rPr>
        <w:t xml:space="preserve">PET fľaštička s obsahom </w:t>
      </w:r>
      <w:r>
        <w:rPr>
          <w:rFonts w:cs="Times New Roman"/>
          <w:noProof/>
          <w:sz w:val="22"/>
          <w:szCs w:val="22"/>
          <w:lang w:val="sk-SK"/>
        </w:rPr>
        <w:t xml:space="preserve">30 ml a </w:t>
      </w:r>
      <w:r w:rsidRPr="0011709D">
        <w:rPr>
          <w:rFonts w:cs="Times New Roman"/>
          <w:noProof/>
          <w:sz w:val="22"/>
          <w:szCs w:val="22"/>
          <w:lang w:val="sk-SK"/>
        </w:rPr>
        <w:t>100 ml s rozpr</w:t>
      </w:r>
      <w:r>
        <w:rPr>
          <w:rFonts w:cs="Times New Roman"/>
          <w:noProof/>
          <w:sz w:val="22"/>
          <w:szCs w:val="22"/>
          <w:lang w:val="sk-SK"/>
        </w:rPr>
        <w:t>ašovačom v kartónovej škatuľke.</w:t>
      </w:r>
    </w:p>
    <w:p w:rsidR="004546E2" w:rsidRPr="0011709D" w:rsidRDefault="004546E2" w:rsidP="004546E2">
      <w:pPr>
        <w:autoSpaceDE w:val="0"/>
        <w:autoSpaceDN w:val="0"/>
        <w:adjustRightInd w:val="0"/>
        <w:jc w:val="both"/>
        <w:rPr>
          <w:rFonts w:cs="Times New Roman"/>
          <w:b/>
          <w:noProof/>
          <w:sz w:val="22"/>
          <w:szCs w:val="22"/>
          <w:lang w:val="sk-SK"/>
        </w:rPr>
      </w:pPr>
    </w:p>
    <w:p w:rsidR="004546E2" w:rsidRPr="0011709D" w:rsidRDefault="004546E2" w:rsidP="004546E2">
      <w:pPr>
        <w:pStyle w:val="Odsekzoznamu"/>
        <w:numPr>
          <w:ilvl w:val="0"/>
          <w:numId w:val="3"/>
        </w:numPr>
        <w:autoSpaceDE w:val="0"/>
        <w:autoSpaceDN w:val="0"/>
        <w:adjustRightInd w:val="0"/>
        <w:ind w:left="0" w:firstLine="142"/>
        <w:jc w:val="both"/>
        <w:rPr>
          <w:rFonts w:cs="Times New Roman"/>
          <w:b/>
          <w:bCs/>
          <w:noProof/>
          <w:sz w:val="22"/>
          <w:szCs w:val="22"/>
          <w:lang w:val="sk-SK"/>
        </w:rPr>
      </w:pPr>
      <w:r w:rsidRPr="0011709D">
        <w:rPr>
          <w:rFonts w:cs="Times New Roman"/>
          <w:b/>
          <w:bCs/>
          <w:noProof/>
          <w:sz w:val="22"/>
          <w:szCs w:val="22"/>
          <w:lang w:val="sk-SK"/>
        </w:rPr>
        <w:t>Osobitné bezpečnostné opatrenia na zneškodňovanie nepoužitých veterinárnych liekov, prípadne odpadových materiálov vytvorených pri používaní týchto liekov</w:t>
      </w:r>
    </w:p>
    <w:p w:rsidR="004546E2" w:rsidRPr="0011709D" w:rsidRDefault="004546E2" w:rsidP="004546E2">
      <w:pPr>
        <w:pStyle w:val="Odsekzoznamu"/>
        <w:autoSpaceDE w:val="0"/>
        <w:autoSpaceDN w:val="0"/>
        <w:adjustRightInd w:val="0"/>
        <w:ind w:left="142"/>
        <w:jc w:val="both"/>
        <w:rPr>
          <w:rFonts w:cs="Times New Roman"/>
          <w:b/>
          <w:bCs/>
          <w:noProof/>
          <w:sz w:val="22"/>
          <w:szCs w:val="22"/>
          <w:lang w:val="sk-SK"/>
        </w:rPr>
      </w:pPr>
    </w:p>
    <w:p w:rsidR="004546E2" w:rsidRPr="0011709D" w:rsidRDefault="004546E2" w:rsidP="004546E2">
      <w:pPr>
        <w:autoSpaceDE w:val="0"/>
        <w:autoSpaceDN w:val="0"/>
        <w:adjustRightInd w:val="0"/>
        <w:jc w:val="both"/>
        <w:rPr>
          <w:rFonts w:cs="Times New Roman"/>
          <w:noProof/>
          <w:sz w:val="22"/>
          <w:szCs w:val="22"/>
          <w:lang w:val="sk-SK"/>
        </w:rPr>
      </w:pPr>
      <w:r w:rsidRPr="0011709D">
        <w:rPr>
          <w:rFonts w:cs="Times New Roman"/>
          <w:noProof/>
          <w:sz w:val="22"/>
          <w:szCs w:val="22"/>
          <w:lang w:val="sk-SK"/>
        </w:rPr>
        <w:t>Každý nepoužitý veterinárny liek alebo odpadové materiály z tohto veterinárneho lieku musia byť zlikvidované v súlade s</w:t>
      </w:r>
      <w:r>
        <w:rPr>
          <w:rFonts w:cs="Times New Roman"/>
          <w:noProof/>
          <w:sz w:val="22"/>
          <w:szCs w:val="22"/>
          <w:lang w:val="sk-SK"/>
        </w:rPr>
        <w:t> miestnymi požiadavkami</w:t>
      </w:r>
      <w:r w:rsidRPr="0011709D">
        <w:rPr>
          <w:rFonts w:cs="Times New Roman"/>
          <w:noProof/>
          <w:sz w:val="22"/>
          <w:szCs w:val="22"/>
          <w:lang w:val="sk-SK"/>
        </w:rPr>
        <w:t>.</w:t>
      </w:r>
    </w:p>
    <w:p w:rsidR="004546E2" w:rsidRPr="0011709D" w:rsidRDefault="004546E2" w:rsidP="004546E2">
      <w:pPr>
        <w:autoSpaceDE w:val="0"/>
        <w:autoSpaceDN w:val="0"/>
        <w:adjustRightInd w:val="0"/>
        <w:rPr>
          <w:rFonts w:cs="Times New Roman"/>
          <w:noProof/>
          <w:sz w:val="22"/>
          <w:szCs w:val="22"/>
          <w:lang w:val="sk-SK"/>
        </w:rPr>
      </w:pPr>
    </w:p>
    <w:p w:rsidR="004546E2" w:rsidRPr="0011709D" w:rsidRDefault="004546E2" w:rsidP="004546E2">
      <w:pPr>
        <w:pStyle w:val="Odsekzoznamu"/>
        <w:autoSpaceDE w:val="0"/>
        <w:autoSpaceDN w:val="0"/>
        <w:adjustRightInd w:val="0"/>
        <w:ind w:left="0"/>
        <w:rPr>
          <w:rFonts w:cs="Times New Roman"/>
          <w:b/>
          <w:noProof/>
          <w:sz w:val="22"/>
          <w:szCs w:val="22"/>
          <w:lang w:val="sk-SK"/>
        </w:rPr>
      </w:pPr>
      <w:r>
        <w:rPr>
          <w:rFonts w:cs="Times New Roman"/>
          <w:b/>
          <w:bCs/>
          <w:noProof/>
          <w:sz w:val="22"/>
          <w:szCs w:val="22"/>
          <w:lang w:val="sk-SK"/>
        </w:rPr>
        <w:t xml:space="preserve">7. </w:t>
      </w:r>
      <w:r w:rsidRPr="0011709D">
        <w:rPr>
          <w:rFonts w:cs="Times New Roman"/>
          <w:b/>
          <w:bCs/>
          <w:noProof/>
          <w:sz w:val="22"/>
          <w:szCs w:val="22"/>
          <w:lang w:val="sk-SK"/>
        </w:rPr>
        <w:t>DRŽITEĽ ROZHODNUTIA O REGISTRÁCII</w:t>
      </w:r>
    </w:p>
    <w:p w:rsidR="004546E2" w:rsidRPr="0011709D" w:rsidRDefault="004546E2" w:rsidP="004546E2">
      <w:pPr>
        <w:autoSpaceDE w:val="0"/>
        <w:autoSpaceDN w:val="0"/>
        <w:adjustRightInd w:val="0"/>
        <w:rPr>
          <w:rFonts w:cs="Times New Roman"/>
          <w:noProof/>
          <w:sz w:val="22"/>
          <w:szCs w:val="22"/>
          <w:lang w:val="sk-SK"/>
        </w:rPr>
      </w:pPr>
    </w:p>
    <w:p w:rsidR="004546E2" w:rsidRPr="0011709D" w:rsidRDefault="007A13BA" w:rsidP="004546E2">
      <w:pPr>
        <w:autoSpaceDE w:val="0"/>
        <w:autoSpaceDN w:val="0"/>
        <w:adjustRightInd w:val="0"/>
        <w:rPr>
          <w:rFonts w:cs="Times New Roman"/>
          <w:noProof/>
          <w:sz w:val="22"/>
          <w:szCs w:val="22"/>
          <w:lang w:val="sk-SK"/>
        </w:rPr>
      </w:pPr>
      <w:r w:rsidRPr="007A13BA">
        <w:rPr>
          <w:rFonts w:cs="Times New Roman"/>
          <w:noProof/>
          <w:sz w:val="22"/>
          <w:szCs w:val="22"/>
          <w:lang w:val="sk-SK"/>
        </w:rPr>
        <w:t>ALPHAVET Zrt.</w:t>
      </w:r>
      <w:r w:rsidR="004546E2" w:rsidRPr="0011709D">
        <w:rPr>
          <w:rFonts w:cs="Times New Roman"/>
          <w:noProof/>
          <w:sz w:val="22"/>
          <w:szCs w:val="22"/>
          <w:lang w:val="sk-SK"/>
        </w:rPr>
        <w:t>, H-1194 Budapest, Hofhe</w:t>
      </w:r>
      <w:r w:rsidR="004546E2">
        <w:rPr>
          <w:rFonts w:cs="Times New Roman"/>
          <w:noProof/>
          <w:sz w:val="22"/>
          <w:szCs w:val="22"/>
          <w:lang w:val="sk-SK"/>
        </w:rPr>
        <w:t>r</w:t>
      </w:r>
      <w:r w:rsidR="004546E2" w:rsidRPr="0011709D">
        <w:rPr>
          <w:rFonts w:cs="Times New Roman"/>
          <w:noProof/>
          <w:sz w:val="22"/>
          <w:szCs w:val="22"/>
          <w:lang w:val="sk-SK"/>
        </w:rPr>
        <w:t>r A. utca 4</w:t>
      </w:r>
      <w:r w:rsidR="004546E2">
        <w:rPr>
          <w:rFonts w:cs="Times New Roman"/>
          <w:noProof/>
          <w:sz w:val="22"/>
          <w:szCs w:val="22"/>
          <w:lang w:val="sk-SK"/>
        </w:rPr>
        <w:t>2</w:t>
      </w:r>
      <w:r w:rsidR="004546E2" w:rsidRPr="0011709D">
        <w:rPr>
          <w:rFonts w:cs="Times New Roman"/>
          <w:noProof/>
          <w:sz w:val="22"/>
          <w:szCs w:val="22"/>
          <w:lang w:val="sk-SK"/>
        </w:rPr>
        <w:t>., Maďarsko</w:t>
      </w:r>
    </w:p>
    <w:p w:rsidR="004546E2" w:rsidRPr="0011709D" w:rsidRDefault="004546E2" w:rsidP="004546E2">
      <w:pPr>
        <w:autoSpaceDE w:val="0"/>
        <w:autoSpaceDN w:val="0"/>
        <w:adjustRightInd w:val="0"/>
        <w:rPr>
          <w:rFonts w:cs="Times New Roman"/>
          <w:noProof/>
          <w:sz w:val="22"/>
          <w:szCs w:val="22"/>
          <w:lang w:val="sk-SK"/>
        </w:rPr>
      </w:pPr>
      <w:r w:rsidRPr="0011709D">
        <w:rPr>
          <w:rFonts w:cs="Times New Roman"/>
          <w:noProof/>
          <w:sz w:val="22"/>
          <w:szCs w:val="22"/>
          <w:lang w:val="sk-SK"/>
        </w:rPr>
        <w:t>Tel.: +36-22-516-416</w:t>
      </w:r>
    </w:p>
    <w:p w:rsidR="004546E2" w:rsidRPr="0011709D" w:rsidRDefault="004546E2" w:rsidP="004546E2">
      <w:pPr>
        <w:autoSpaceDE w:val="0"/>
        <w:autoSpaceDN w:val="0"/>
        <w:adjustRightInd w:val="0"/>
        <w:rPr>
          <w:rFonts w:cs="Times New Roman"/>
          <w:noProof/>
          <w:sz w:val="22"/>
          <w:szCs w:val="22"/>
          <w:lang w:val="sk-SK"/>
        </w:rPr>
      </w:pPr>
      <w:r w:rsidRPr="0011709D">
        <w:rPr>
          <w:rFonts w:cs="Times New Roman"/>
          <w:noProof/>
          <w:sz w:val="22"/>
          <w:szCs w:val="22"/>
          <w:lang w:val="sk-SK"/>
        </w:rPr>
        <w:t>Fax: +36-22-516-419</w:t>
      </w:r>
    </w:p>
    <w:p w:rsidR="004546E2" w:rsidRPr="0011709D" w:rsidRDefault="004546E2" w:rsidP="004546E2">
      <w:pPr>
        <w:autoSpaceDE w:val="0"/>
        <w:autoSpaceDN w:val="0"/>
        <w:adjustRightInd w:val="0"/>
        <w:rPr>
          <w:rFonts w:cs="Times New Roman"/>
          <w:noProof/>
          <w:sz w:val="22"/>
          <w:szCs w:val="22"/>
          <w:lang w:val="sk-SK"/>
        </w:rPr>
      </w:pPr>
      <w:r w:rsidRPr="0011709D">
        <w:rPr>
          <w:rFonts w:cs="Times New Roman"/>
          <w:noProof/>
          <w:sz w:val="22"/>
          <w:szCs w:val="22"/>
          <w:lang w:val="sk-SK"/>
        </w:rPr>
        <w:t xml:space="preserve">E-mail: </w:t>
      </w:r>
      <w:hyperlink r:id="rId10" w:history="1">
        <w:r w:rsidRPr="0011709D">
          <w:rPr>
            <w:rStyle w:val="Hypertextovprepojenie"/>
            <w:rFonts w:cs="Times New Roman"/>
            <w:noProof/>
            <w:color w:val="auto"/>
            <w:sz w:val="22"/>
            <w:szCs w:val="22"/>
            <w:u w:val="none"/>
            <w:lang w:val="sk-SK"/>
          </w:rPr>
          <w:t>alpha-vet@alpha-vet.hu</w:t>
        </w:r>
      </w:hyperlink>
    </w:p>
    <w:p w:rsidR="004546E2" w:rsidRPr="0011709D" w:rsidRDefault="004546E2" w:rsidP="004546E2">
      <w:pPr>
        <w:autoSpaceDE w:val="0"/>
        <w:autoSpaceDN w:val="0"/>
        <w:adjustRightInd w:val="0"/>
        <w:rPr>
          <w:rFonts w:cs="Times New Roman"/>
          <w:noProof/>
          <w:sz w:val="22"/>
          <w:szCs w:val="22"/>
          <w:lang w:val="sk-SK"/>
        </w:rPr>
      </w:pPr>
    </w:p>
    <w:p w:rsidR="004546E2" w:rsidRPr="004546E2" w:rsidRDefault="004546E2" w:rsidP="004546E2">
      <w:pPr>
        <w:autoSpaceDE w:val="0"/>
        <w:autoSpaceDN w:val="0"/>
        <w:adjustRightInd w:val="0"/>
        <w:rPr>
          <w:rFonts w:cs="Times New Roman"/>
          <w:b/>
          <w:noProof/>
          <w:sz w:val="22"/>
          <w:szCs w:val="22"/>
          <w:lang w:val="sk-SK"/>
        </w:rPr>
      </w:pPr>
      <w:r w:rsidRPr="004546E2">
        <w:rPr>
          <w:rFonts w:cs="Times New Roman"/>
          <w:b/>
          <w:bCs/>
          <w:noProof/>
          <w:sz w:val="22"/>
          <w:szCs w:val="22"/>
          <w:lang w:val="sk-SK"/>
        </w:rPr>
        <w:t>8. REGISTRAČNÉ ČÍSLO</w:t>
      </w:r>
    </w:p>
    <w:p w:rsidR="004546E2" w:rsidRDefault="004546E2" w:rsidP="004546E2">
      <w:pPr>
        <w:autoSpaceDE w:val="0"/>
        <w:autoSpaceDN w:val="0"/>
        <w:adjustRightInd w:val="0"/>
        <w:rPr>
          <w:rFonts w:cs="Times New Roman"/>
          <w:b/>
          <w:bCs/>
          <w:noProof/>
          <w:sz w:val="22"/>
          <w:szCs w:val="22"/>
          <w:lang w:val="sk-SK"/>
        </w:rPr>
      </w:pPr>
    </w:p>
    <w:p w:rsidR="004546E2" w:rsidRPr="00E3200C" w:rsidRDefault="004546E2" w:rsidP="004546E2">
      <w:pPr>
        <w:autoSpaceDE w:val="0"/>
        <w:autoSpaceDN w:val="0"/>
        <w:adjustRightInd w:val="0"/>
        <w:rPr>
          <w:rFonts w:cs="Times New Roman"/>
          <w:bCs/>
          <w:noProof/>
          <w:sz w:val="22"/>
          <w:szCs w:val="22"/>
          <w:lang w:val="sk-SK"/>
        </w:rPr>
      </w:pPr>
      <w:r w:rsidRPr="00E3200C">
        <w:rPr>
          <w:rFonts w:cs="Times New Roman"/>
          <w:bCs/>
          <w:noProof/>
          <w:sz w:val="22"/>
          <w:szCs w:val="22"/>
          <w:lang w:val="sk-SK"/>
        </w:rPr>
        <w:t>96/010/DC/14-S</w:t>
      </w:r>
    </w:p>
    <w:p w:rsidR="004546E2" w:rsidRPr="0011709D" w:rsidRDefault="004546E2" w:rsidP="004546E2">
      <w:pPr>
        <w:autoSpaceDE w:val="0"/>
        <w:autoSpaceDN w:val="0"/>
        <w:adjustRightInd w:val="0"/>
        <w:rPr>
          <w:rFonts w:cs="Times New Roman"/>
          <w:b/>
          <w:bCs/>
          <w:noProof/>
          <w:sz w:val="22"/>
          <w:szCs w:val="22"/>
          <w:lang w:val="sk-SK"/>
        </w:rPr>
      </w:pPr>
    </w:p>
    <w:p w:rsidR="004546E2" w:rsidRPr="004546E2" w:rsidRDefault="004546E2" w:rsidP="004546E2">
      <w:pPr>
        <w:autoSpaceDE w:val="0"/>
        <w:autoSpaceDN w:val="0"/>
        <w:adjustRightInd w:val="0"/>
        <w:rPr>
          <w:rFonts w:cs="Times New Roman"/>
          <w:b/>
          <w:bCs/>
          <w:noProof/>
          <w:sz w:val="22"/>
          <w:szCs w:val="22"/>
          <w:lang w:val="sk-SK"/>
        </w:rPr>
      </w:pPr>
      <w:r w:rsidRPr="004546E2">
        <w:rPr>
          <w:rFonts w:cs="Times New Roman"/>
          <w:b/>
          <w:bCs/>
          <w:noProof/>
          <w:sz w:val="22"/>
          <w:szCs w:val="22"/>
          <w:lang w:val="sk-SK"/>
        </w:rPr>
        <w:t>9.  DÁTUM PRVEJ REGISTRÁCIE/PREDĹŽENIA REGISTRÁCIE</w:t>
      </w:r>
    </w:p>
    <w:p w:rsidR="004546E2" w:rsidRPr="0011709D" w:rsidRDefault="004546E2" w:rsidP="004546E2">
      <w:pPr>
        <w:pStyle w:val="Odsekzoznamu"/>
        <w:autoSpaceDE w:val="0"/>
        <w:autoSpaceDN w:val="0"/>
        <w:adjustRightInd w:val="0"/>
        <w:ind w:left="360"/>
        <w:rPr>
          <w:rFonts w:cs="Times New Roman"/>
          <w:noProof/>
          <w:sz w:val="22"/>
          <w:szCs w:val="22"/>
          <w:lang w:val="sk-SK"/>
        </w:rPr>
      </w:pPr>
    </w:p>
    <w:p w:rsidR="004546E2" w:rsidRDefault="0081749F" w:rsidP="004546E2">
      <w:pPr>
        <w:autoSpaceDE w:val="0"/>
        <w:autoSpaceDN w:val="0"/>
        <w:adjustRightInd w:val="0"/>
        <w:rPr>
          <w:rFonts w:cs="Times New Roman"/>
          <w:noProof/>
          <w:sz w:val="22"/>
          <w:szCs w:val="22"/>
          <w:lang w:val="sk-SK"/>
        </w:rPr>
      </w:pPr>
      <w:r>
        <w:rPr>
          <w:rFonts w:cs="Times New Roman"/>
          <w:noProof/>
          <w:sz w:val="22"/>
          <w:szCs w:val="22"/>
          <w:lang w:val="sk-SK"/>
        </w:rPr>
        <w:t>Dátum prvej registrácie: 06/03/2014</w:t>
      </w:r>
    </w:p>
    <w:p w:rsidR="004546E2" w:rsidRPr="0011709D" w:rsidRDefault="004546E2" w:rsidP="004546E2">
      <w:pPr>
        <w:autoSpaceDE w:val="0"/>
        <w:autoSpaceDN w:val="0"/>
        <w:adjustRightInd w:val="0"/>
        <w:rPr>
          <w:rFonts w:cs="Times New Roman"/>
          <w:noProof/>
          <w:sz w:val="22"/>
          <w:szCs w:val="22"/>
          <w:lang w:val="sk-SK"/>
        </w:rPr>
      </w:pPr>
    </w:p>
    <w:p w:rsidR="004546E2" w:rsidRPr="0011709D" w:rsidRDefault="004546E2" w:rsidP="004546E2">
      <w:pPr>
        <w:pStyle w:val="Odsekzoznamu"/>
        <w:autoSpaceDE w:val="0"/>
        <w:autoSpaceDN w:val="0"/>
        <w:adjustRightInd w:val="0"/>
        <w:ind w:left="0"/>
        <w:rPr>
          <w:rFonts w:cs="Times New Roman"/>
          <w:b/>
          <w:noProof/>
          <w:sz w:val="22"/>
          <w:szCs w:val="22"/>
          <w:lang w:val="sk-SK"/>
        </w:rPr>
      </w:pPr>
      <w:r>
        <w:rPr>
          <w:rFonts w:cs="Times New Roman"/>
          <w:b/>
          <w:bCs/>
          <w:noProof/>
          <w:sz w:val="22"/>
          <w:szCs w:val="22"/>
          <w:lang w:val="sk-SK"/>
        </w:rPr>
        <w:t xml:space="preserve">10. </w:t>
      </w:r>
      <w:r w:rsidRPr="0011709D">
        <w:rPr>
          <w:rFonts w:cs="Times New Roman"/>
          <w:b/>
          <w:bCs/>
          <w:noProof/>
          <w:sz w:val="22"/>
          <w:szCs w:val="22"/>
          <w:lang w:val="sk-SK"/>
        </w:rPr>
        <w:t>DÁTUM REVÍZIE TEXTU</w:t>
      </w:r>
    </w:p>
    <w:p w:rsidR="004546E2" w:rsidRDefault="004546E2" w:rsidP="004546E2">
      <w:pPr>
        <w:autoSpaceDE w:val="0"/>
        <w:autoSpaceDN w:val="0"/>
        <w:adjustRightInd w:val="0"/>
        <w:rPr>
          <w:rFonts w:cs="Times New Roman"/>
          <w:noProof/>
          <w:sz w:val="22"/>
          <w:szCs w:val="22"/>
          <w:lang w:val="sk-SK"/>
        </w:rPr>
      </w:pPr>
    </w:p>
    <w:p w:rsidR="00F837DC" w:rsidRPr="0011709D" w:rsidRDefault="00AC4EF4" w:rsidP="004546E2">
      <w:pPr>
        <w:autoSpaceDE w:val="0"/>
        <w:autoSpaceDN w:val="0"/>
        <w:adjustRightInd w:val="0"/>
        <w:rPr>
          <w:rFonts w:cs="Times New Roman"/>
          <w:noProof/>
          <w:sz w:val="22"/>
          <w:szCs w:val="22"/>
          <w:lang w:val="sk-SK"/>
        </w:rPr>
      </w:pPr>
      <w:r>
        <w:rPr>
          <w:rFonts w:cs="Times New Roman"/>
          <w:noProof/>
          <w:sz w:val="22"/>
          <w:szCs w:val="22"/>
          <w:lang w:val="sk-SK"/>
        </w:rPr>
        <w:t>11/2025</w:t>
      </w:r>
    </w:p>
    <w:p w:rsidR="004546E2" w:rsidRPr="0011709D" w:rsidRDefault="004546E2" w:rsidP="004546E2">
      <w:pPr>
        <w:autoSpaceDE w:val="0"/>
        <w:autoSpaceDN w:val="0"/>
        <w:adjustRightInd w:val="0"/>
        <w:rPr>
          <w:rFonts w:cs="Times New Roman"/>
          <w:noProof/>
          <w:sz w:val="22"/>
          <w:szCs w:val="22"/>
          <w:lang w:val="sk-SK"/>
        </w:rPr>
      </w:pPr>
    </w:p>
    <w:p w:rsidR="004546E2" w:rsidRPr="0011709D" w:rsidRDefault="004546E2" w:rsidP="004546E2">
      <w:pPr>
        <w:autoSpaceDE w:val="0"/>
        <w:autoSpaceDN w:val="0"/>
        <w:adjustRightInd w:val="0"/>
        <w:rPr>
          <w:rFonts w:cs="Times New Roman"/>
          <w:b/>
          <w:bCs/>
          <w:noProof/>
          <w:sz w:val="22"/>
          <w:szCs w:val="22"/>
          <w:lang w:val="sk-SK"/>
        </w:rPr>
      </w:pPr>
      <w:r w:rsidRPr="0011709D">
        <w:rPr>
          <w:rFonts w:cs="Times New Roman"/>
          <w:b/>
          <w:bCs/>
          <w:noProof/>
          <w:sz w:val="22"/>
          <w:szCs w:val="22"/>
          <w:lang w:val="sk-SK"/>
        </w:rPr>
        <w:t>ZÁKAZ PREDAJA, DODÁVOK A/ALEBO POUŽÍVANIA</w:t>
      </w:r>
    </w:p>
    <w:p w:rsidR="004546E2" w:rsidRDefault="004546E2" w:rsidP="004546E2">
      <w:pPr>
        <w:rPr>
          <w:rFonts w:cs="Times New Roman"/>
          <w:sz w:val="22"/>
          <w:szCs w:val="22"/>
        </w:rPr>
      </w:pPr>
    </w:p>
    <w:p w:rsidR="004546E2" w:rsidRDefault="004546E2" w:rsidP="004546E2">
      <w:pPr>
        <w:rPr>
          <w:rFonts w:cs="Times New Roman"/>
          <w:sz w:val="22"/>
          <w:szCs w:val="22"/>
        </w:rPr>
      </w:pPr>
    </w:p>
    <w:p w:rsidR="004546E2" w:rsidRPr="0011709D" w:rsidRDefault="004546E2" w:rsidP="004546E2">
      <w:pPr>
        <w:rPr>
          <w:rFonts w:cs="Times New Roman"/>
          <w:sz w:val="22"/>
          <w:szCs w:val="22"/>
        </w:rPr>
      </w:pPr>
    </w:p>
    <w:p w:rsidR="004546E2" w:rsidRPr="0011709D" w:rsidRDefault="004546E2" w:rsidP="004546E2">
      <w:pPr>
        <w:jc w:val="both"/>
        <w:rPr>
          <w:rFonts w:cs="Times New Roman"/>
          <w:noProof/>
          <w:sz w:val="22"/>
          <w:szCs w:val="22"/>
          <w:lang w:val="sk-SK"/>
        </w:rPr>
      </w:pPr>
      <w:r w:rsidRPr="0011709D">
        <w:rPr>
          <w:rFonts w:cs="Times New Roman"/>
          <w:noProof/>
          <w:sz w:val="22"/>
          <w:szCs w:val="22"/>
          <w:lang w:val="sk-SK"/>
        </w:rPr>
        <w:t>V</w:t>
      </w:r>
      <w:r>
        <w:rPr>
          <w:rFonts w:cs="Times New Roman"/>
          <w:noProof/>
          <w:sz w:val="22"/>
          <w:szCs w:val="22"/>
          <w:lang w:val="sk-SK"/>
        </w:rPr>
        <w:t>ýdaj lieku je viazaný na veterinárny predpis.</w:t>
      </w:r>
    </w:p>
    <w:p w:rsidR="004546E2" w:rsidRPr="0011709D" w:rsidRDefault="004546E2" w:rsidP="004546E2">
      <w:pPr>
        <w:rPr>
          <w:rFonts w:cs="Times New Roman"/>
          <w:sz w:val="22"/>
          <w:szCs w:val="22"/>
        </w:rPr>
      </w:pPr>
    </w:p>
    <w:p w:rsidR="004546E2" w:rsidRPr="0011709D" w:rsidRDefault="004546E2" w:rsidP="004546E2">
      <w:pPr>
        <w:rPr>
          <w:rFonts w:cs="Times New Roman"/>
          <w:sz w:val="22"/>
          <w:szCs w:val="22"/>
        </w:rPr>
      </w:pPr>
    </w:p>
    <w:p w:rsidR="004546E2" w:rsidRDefault="004546E2" w:rsidP="004546E2">
      <w:pPr>
        <w:rPr>
          <w:rFonts w:cs="Times New Roman"/>
          <w:sz w:val="22"/>
          <w:szCs w:val="22"/>
        </w:rPr>
      </w:pPr>
    </w:p>
    <w:p w:rsidR="004546E2" w:rsidRDefault="004546E2" w:rsidP="004546E2">
      <w:pPr>
        <w:rPr>
          <w:rFonts w:cs="Times New Roman"/>
          <w:sz w:val="22"/>
          <w:szCs w:val="22"/>
        </w:rPr>
      </w:pPr>
    </w:p>
    <w:p w:rsidR="004546E2" w:rsidRDefault="004546E2" w:rsidP="004546E2">
      <w:pPr>
        <w:rPr>
          <w:rFonts w:cs="Times New Roman"/>
          <w:sz w:val="22"/>
          <w:szCs w:val="22"/>
        </w:rPr>
      </w:pPr>
    </w:p>
    <w:p w:rsidR="004546E2" w:rsidRDefault="004546E2" w:rsidP="004546E2">
      <w:pPr>
        <w:rPr>
          <w:rFonts w:cs="Times New Roman"/>
          <w:sz w:val="22"/>
          <w:szCs w:val="22"/>
        </w:rPr>
      </w:pPr>
    </w:p>
    <w:p w:rsidR="004546E2" w:rsidRDefault="004546E2" w:rsidP="004546E2">
      <w:pPr>
        <w:rPr>
          <w:rFonts w:cs="Times New Roman"/>
          <w:sz w:val="22"/>
          <w:szCs w:val="22"/>
        </w:rPr>
      </w:pPr>
    </w:p>
    <w:p w:rsidR="004546E2" w:rsidRDefault="004546E2" w:rsidP="004546E2">
      <w:pPr>
        <w:rPr>
          <w:rFonts w:cs="Times New Roman"/>
          <w:sz w:val="22"/>
          <w:szCs w:val="22"/>
        </w:rPr>
      </w:pPr>
    </w:p>
    <w:p w:rsidR="004546E2" w:rsidRDefault="004546E2" w:rsidP="004546E2">
      <w:pPr>
        <w:rPr>
          <w:rFonts w:cs="Times New Roman"/>
          <w:sz w:val="22"/>
          <w:szCs w:val="22"/>
        </w:rPr>
      </w:pPr>
    </w:p>
    <w:p w:rsidR="004546E2" w:rsidRDefault="004546E2" w:rsidP="004546E2">
      <w:pPr>
        <w:rPr>
          <w:rFonts w:cs="Times New Roman"/>
          <w:sz w:val="22"/>
          <w:szCs w:val="22"/>
        </w:rPr>
      </w:pPr>
    </w:p>
    <w:p w:rsidR="004546E2" w:rsidRDefault="004546E2" w:rsidP="004546E2">
      <w:pPr>
        <w:rPr>
          <w:rFonts w:cs="Times New Roman"/>
          <w:sz w:val="22"/>
          <w:szCs w:val="22"/>
        </w:rPr>
      </w:pPr>
    </w:p>
    <w:p w:rsidR="004546E2" w:rsidRDefault="004546E2" w:rsidP="004546E2">
      <w:pPr>
        <w:rPr>
          <w:rFonts w:cs="Times New Roman"/>
          <w:sz w:val="22"/>
          <w:szCs w:val="22"/>
        </w:rPr>
      </w:pPr>
    </w:p>
    <w:p w:rsidR="004546E2" w:rsidRDefault="004546E2" w:rsidP="004546E2">
      <w:pPr>
        <w:rPr>
          <w:rFonts w:cs="Times New Roman"/>
          <w:sz w:val="22"/>
          <w:szCs w:val="22"/>
        </w:rPr>
      </w:pPr>
    </w:p>
    <w:p w:rsidR="004546E2" w:rsidRDefault="004546E2" w:rsidP="004546E2">
      <w:pPr>
        <w:rPr>
          <w:rFonts w:cs="Times New Roman"/>
          <w:sz w:val="22"/>
          <w:szCs w:val="22"/>
        </w:rPr>
      </w:pPr>
    </w:p>
    <w:p w:rsidR="004546E2" w:rsidRDefault="004546E2" w:rsidP="004546E2">
      <w:pPr>
        <w:rPr>
          <w:rFonts w:cs="Times New Roman"/>
          <w:sz w:val="22"/>
          <w:szCs w:val="22"/>
        </w:rPr>
      </w:pPr>
    </w:p>
    <w:p w:rsidR="004546E2" w:rsidRPr="0011709D" w:rsidRDefault="004546E2" w:rsidP="004546E2">
      <w:pPr>
        <w:rPr>
          <w:rFonts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4546E2" w:rsidRPr="0011709D" w:rsidTr="00C37428">
        <w:trPr>
          <w:trHeight w:val="977"/>
        </w:trPr>
        <w:tc>
          <w:tcPr>
            <w:tcW w:w="9298" w:type="dxa"/>
            <w:tcBorders>
              <w:bottom w:val="single" w:sz="4" w:space="0" w:color="auto"/>
            </w:tcBorders>
          </w:tcPr>
          <w:p w:rsidR="004546E2" w:rsidRPr="0011709D" w:rsidRDefault="004546E2" w:rsidP="00C37428">
            <w:pPr>
              <w:jc w:val="both"/>
              <w:rPr>
                <w:rFonts w:cs="Times New Roman"/>
                <w:b/>
                <w:noProof/>
                <w:sz w:val="22"/>
                <w:szCs w:val="22"/>
                <w:lang w:val="sk-SK"/>
              </w:rPr>
            </w:pPr>
            <w:r w:rsidRPr="0011709D">
              <w:rPr>
                <w:rFonts w:cs="Times New Roman"/>
                <w:b/>
                <w:bCs/>
                <w:noProof/>
                <w:sz w:val="22"/>
                <w:szCs w:val="22"/>
                <w:lang w:val="sk-SK"/>
              </w:rPr>
              <w:t>ÚDAJE, KTORÉ MAJÚ BYŤ UVEDENÉ NA VONKAJŠOM OBALE A VNÚTORNOM OBALE</w:t>
            </w:r>
          </w:p>
          <w:p w:rsidR="004546E2" w:rsidRPr="0011709D" w:rsidRDefault="004546E2" w:rsidP="00C37428">
            <w:pPr>
              <w:jc w:val="both"/>
              <w:rPr>
                <w:rFonts w:cs="Times New Roman"/>
                <w:noProof/>
                <w:sz w:val="22"/>
                <w:szCs w:val="22"/>
                <w:lang w:val="sk-SK"/>
              </w:rPr>
            </w:pPr>
          </w:p>
          <w:p w:rsidR="004546E2" w:rsidRPr="0011709D" w:rsidRDefault="004546E2" w:rsidP="00C37428">
            <w:pPr>
              <w:jc w:val="both"/>
              <w:rPr>
                <w:rFonts w:cs="Times New Roman"/>
                <w:b/>
                <w:noProof/>
                <w:sz w:val="22"/>
                <w:szCs w:val="22"/>
                <w:lang w:val="sk-SK"/>
              </w:rPr>
            </w:pPr>
            <w:r w:rsidRPr="0011709D">
              <w:rPr>
                <w:rFonts w:cs="Times New Roman"/>
                <w:b/>
                <w:bCs/>
                <w:noProof/>
                <w:sz w:val="22"/>
                <w:szCs w:val="22"/>
                <w:lang w:val="sk-SK"/>
              </w:rPr>
              <w:t>PLASTOVÁ FĽAŠA S ROZPRAŠOVAČOM - VNÚTORNÝ OBAL</w:t>
            </w:r>
          </w:p>
          <w:p w:rsidR="004546E2" w:rsidRPr="0011709D" w:rsidRDefault="004546E2" w:rsidP="00C37428">
            <w:pPr>
              <w:pStyle w:val="Obyajntext"/>
              <w:rPr>
                <w:rFonts w:ascii="Times New Roman" w:hAnsi="Times New Roman"/>
                <w:noProof/>
                <w:szCs w:val="22"/>
                <w:lang w:val="sk-SK"/>
              </w:rPr>
            </w:pPr>
            <w:r w:rsidRPr="0011709D">
              <w:rPr>
                <w:rFonts w:ascii="Times New Roman" w:hAnsi="Times New Roman"/>
                <w:b/>
                <w:bCs/>
                <w:noProof/>
                <w:szCs w:val="22"/>
                <w:lang w:val="sk-SK"/>
              </w:rPr>
              <w:t>KARTÓNOVÁ ŠKATUĽA – VONKAJŠÍ OBAL</w:t>
            </w:r>
          </w:p>
        </w:tc>
      </w:tr>
    </w:tbl>
    <w:p w:rsidR="004546E2" w:rsidRPr="0011709D" w:rsidRDefault="004546E2" w:rsidP="004546E2">
      <w:pPr>
        <w:jc w:val="both"/>
        <w:rPr>
          <w:rFonts w:cs="Times New Roman"/>
          <w:noProof/>
          <w:sz w:val="22"/>
          <w:szCs w:val="22"/>
          <w:lang w:val="sk-SK"/>
        </w:rPr>
      </w:pPr>
    </w:p>
    <w:p w:rsidR="004546E2" w:rsidRPr="0011709D" w:rsidRDefault="004546E2" w:rsidP="004546E2">
      <w:pPr>
        <w:jc w:val="both"/>
        <w:rPr>
          <w:rFonts w:cs="Times New Roman"/>
          <w:noProof/>
          <w:sz w:val="22"/>
          <w:szCs w:val="22"/>
          <w:lang w:val="sk-SK"/>
        </w:rPr>
      </w:pPr>
    </w:p>
    <w:p w:rsidR="004546E2" w:rsidRPr="0011709D" w:rsidRDefault="004546E2" w:rsidP="004546E2">
      <w:pPr>
        <w:pStyle w:val="Odsekzoznamu"/>
        <w:numPr>
          <w:ilvl w:val="0"/>
          <w:numId w:val="4"/>
        </w:numPr>
        <w:pBdr>
          <w:top w:val="single" w:sz="4" w:space="1" w:color="auto"/>
          <w:left w:val="single" w:sz="4" w:space="4" w:color="auto"/>
          <w:bottom w:val="single" w:sz="4" w:space="1" w:color="auto"/>
          <w:right w:val="single" w:sz="4" w:space="4" w:color="auto"/>
        </w:pBdr>
        <w:jc w:val="both"/>
        <w:rPr>
          <w:rFonts w:cs="Times New Roman"/>
          <w:noProof/>
          <w:sz w:val="22"/>
          <w:szCs w:val="22"/>
          <w:lang w:val="sk-SK"/>
        </w:rPr>
      </w:pPr>
      <w:r w:rsidRPr="0011709D">
        <w:rPr>
          <w:rFonts w:cs="Times New Roman"/>
          <w:b/>
          <w:bCs/>
          <w:noProof/>
          <w:sz w:val="22"/>
          <w:szCs w:val="22"/>
          <w:lang w:val="sk-SK"/>
        </w:rPr>
        <w:t>NÁZOV VETERINÁRNEHO LIEKU</w:t>
      </w:r>
    </w:p>
    <w:p w:rsidR="004546E2" w:rsidRPr="0011709D" w:rsidRDefault="004546E2" w:rsidP="004546E2">
      <w:pPr>
        <w:jc w:val="both"/>
        <w:rPr>
          <w:rFonts w:cs="Times New Roman"/>
          <w:noProof/>
          <w:sz w:val="22"/>
          <w:szCs w:val="22"/>
          <w:lang w:val="sk-SK"/>
        </w:rPr>
      </w:pPr>
    </w:p>
    <w:p w:rsidR="004546E2" w:rsidRPr="0011709D" w:rsidRDefault="004546E2" w:rsidP="004546E2">
      <w:pPr>
        <w:autoSpaceDE w:val="0"/>
        <w:autoSpaceDN w:val="0"/>
        <w:adjustRightInd w:val="0"/>
        <w:rPr>
          <w:rFonts w:cs="Times New Roman"/>
          <w:noProof/>
          <w:sz w:val="22"/>
          <w:szCs w:val="22"/>
          <w:lang w:val="sk-SK"/>
        </w:rPr>
      </w:pPr>
      <w:r w:rsidRPr="0011709D">
        <w:rPr>
          <w:rFonts w:cs="Times New Roman"/>
          <w:noProof/>
          <w:sz w:val="22"/>
          <w:szCs w:val="22"/>
          <w:lang w:val="sk-SK"/>
        </w:rPr>
        <w:t>ALPHADERM Plus sprej na vonkajšie použitie pre psy</w:t>
      </w:r>
    </w:p>
    <w:p w:rsidR="004546E2" w:rsidRPr="0011709D" w:rsidRDefault="004546E2" w:rsidP="004546E2">
      <w:pPr>
        <w:autoSpaceDE w:val="0"/>
        <w:autoSpaceDN w:val="0"/>
        <w:adjustRightInd w:val="0"/>
        <w:rPr>
          <w:rFonts w:cs="Times New Roman"/>
          <w:noProof/>
          <w:sz w:val="22"/>
          <w:szCs w:val="22"/>
          <w:lang w:val="sk-SK"/>
        </w:rPr>
      </w:pPr>
      <w:r w:rsidRPr="0011709D">
        <w:rPr>
          <w:rFonts w:cs="Times New Roman"/>
          <w:noProof/>
          <w:sz w:val="22"/>
          <w:szCs w:val="22"/>
          <w:lang w:val="sk-SK"/>
        </w:rPr>
        <w:t>Marbofloxacín, Ketokonazol, Prednizolon</w:t>
      </w:r>
    </w:p>
    <w:p w:rsidR="004546E2" w:rsidRPr="0011709D" w:rsidRDefault="004546E2" w:rsidP="004546E2">
      <w:pPr>
        <w:jc w:val="both"/>
        <w:rPr>
          <w:rFonts w:cs="Times New Roman"/>
          <w:noProof/>
          <w:sz w:val="22"/>
          <w:szCs w:val="22"/>
          <w:lang w:val="sk-SK"/>
        </w:rPr>
      </w:pPr>
    </w:p>
    <w:p w:rsidR="004546E2" w:rsidRPr="0011709D" w:rsidRDefault="004546E2" w:rsidP="004546E2">
      <w:pPr>
        <w:pStyle w:val="Odsekzoznamu"/>
        <w:numPr>
          <w:ilvl w:val="0"/>
          <w:numId w:val="4"/>
        </w:numPr>
        <w:pBdr>
          <w:top w:val="single" w:sz="4" w:space="1" w:color="auto"/>
          <w:left w:val="single" w:sz="4" w:space="4" w:color="auto"/>
          <w:bottom w:val="single" w:sz="4" w:space="1" w:color="auto"/>
          <w:right w:val="single" w:sz="4" w:space="4" w:color="auto"/>
        </w:pBdr>
        <w:jc w:val="both"/>
        <w:rPr>
          <w:rFonts w:cs="Times New Roman"/>
          <w:b/>
          <w:noProof/>
          <w:sz w:val="22"/>
          <w:szCs w:val="22"/>
          <w:lang w:val="sk-SK"/>
        </w:rPr>
      </w:pPr>
      <w:r w:rsidRPr="0011709D">
        <w:rPr>
          <w:rFonts w:cs="Times New Roman"/>
          <w:b/>
          <w:bCs/>
          <w:noProof/>
          <w:sz w:val="22"/>
          <w:szCs w:val="22"/>
          <w:lang w:val="sk-SK"/>
        </w:rPr>
        <w:t>ÚČINNÉ LÁTKY</w:t>
      </w:r>
    </w:p>
    <w:p w:rsidR="004546E2" w:rsidRPr="0011709D" w:rsidRDefault="004546E2" w:rsidP="004546E2">
      <w:pPr>
        <w:autoSpaceDE w:val="0"/>
        <w:autoSpaceDN w:val="0"/>
        <w:adjustRightInd w:val="0"/>
        <w:jc w:val="both"/>
        <w:rPr>
          <w:rFonts w:cs="Times New Roman"/>
          <w:noProof/>
          <w:sz w:val="22"/>
          <w:szCs w:val="22"/>
          <w:lang w:val="sk-SK"/>
        </w:rPr>
      </w:pPr>
    </w:p>
    <w:p w:rsidR="004546E2" w:rsidRPr="0011709D" w:rsidRDefault="004546E2" w:rsidP="004546E2">
      <w:pPr>
        <w:autoSpaceDE w:val="0"/>
        <w:autoSpaceDN w:val="0"/>
        <w:adjustRightInd w:val="0"/>
        <w:rPr>
          <w:rFonts w:cs="Times New Roman"/>
          <w:noProof/>
          <w:sz w:val="22"/>
          <w:szCs w:val="22"/>
          <w:lang w:val="sk-SK"/>
        </w:rPr>
      </w:pPr>
      <w:r w:rsidRPr="0011709D">
        <w:rPr>
          <w:rFonts w:cs="Times New Roman"/>
          <w:noProof/>
          <w:sz w:val="22"/>
          <w:szCs w:val="22"/>
          <w:lang w:val="sk-SK"/>
        </w:rPr>
        <w:t>Každý ml obsahuje:</w:t>
      </w:r>
    </w:p>
    <w:p w:rsidR="004546E2" w:rsidRPr="0011709D" w:rsidRDefault="004546E2" w:rsidP="004546E2">
      <w:pPr>
        <w:autoSpaceDE w:val="0"/>
        <w:autoSpaceDN w:val="0"/>
        <w:adjustRightInd w:val="0"/>
        <w:rPr>
          <w:rFonts w:cs="Times New Roman"/>
          <w:b/>
          <w:noProof/>
          <w:sz w:val="22"/>
          <w:szCs w:val="22"/>
          <w:lang w:val="sk-SK"/>
        </w:rPr>
      </w:pPr>
      <w:r w:rsidRPr="0011709D">
        <w:rPr>
          <w:rFonts w:cs="Times New Roman"/>
          <w:b/>
          <w:noProof/>
          <w:sz w:val="22"/>
          <w:szCs w:val="22"/>
          <w:lang w:val="sk-SK"/>
        </w:rPr>
        <w:t>Účinné látky:</w:t>
      </w:r>
    </w:p>
    <w:p w:rsidR="004546E2" w:rsidRPr="0011709D" w:rsidRDefault="004546E2" w:rsidP="004546E2">
      <w:pPr>
        <w:tabs>
          <w:tab w:val="center" w:leader="dot" w:pos="4536"/>
        </w:tabs>
        <w:autoSpaceDE w:val="0"/>
        <w:autoSpaceDN w:val="0"/>
        <w:adjustRightInd w:val="0"/>
        <w:rPr>
          <w:rFonts w:cs="Times New Roman"/>
          <w:noProof/>
          <w:sz w:val="22"/>
          <w:szCs w:val="22"/>
          <w:lang w:val="sk-SK"/>
        </w:rPr>
      </w:pPr>
      <w:r w:rsidRPr="0011709D">
        <w:rPr>
          <w:rFonts w:cs="Times New Roman"/>
          <w:noProof/>
          <w:sz w:val="22"/>
          <w:szCs w:val="22"/>
          <w:lang w:val="sk-SK"/>
        </w:rPr>
        <w:t>Marbofloxacín                     1,025 mg</w:t>
      </w:r>
    </w:p>
    <w:p w:rsidR="004546E2" w:rsidRPr="0011709D" w:rsidRDefault="004546E2" w:rsidP="004546E2">
      <w:pPr>
        <w:tabs>
          <w:tab w:val="center" w:leader="dot" w:pos="4536"/>
        </w:tabs>
        <w:autoSpaceDE w:val="0"/>
        <w:autoSpaceDN w:val="0"/>
        <w:adjustRightInd w:val="0"/>
        <w:rPr>
          <w:rFonts w:cs="Times New Roman"/>
          <w:noProof/>
          <w:sz w:val="22"/>
          <w:szCs w:val="22"/>
          <w:lang w:val="sk-SK"/>
        </w:rPr>
      </w:pPr>
      <w:r w:rsidRPr="0011709D">
        <w:rPr>
          <w:rFonts w:cs="Times New Roman"/>
          <w:noProof/>
          <w:sz w:val="22"/>
          <w:szCs w:val="22"/>
          <w:lang w:val="sk-SK"/>
        </w:rPr>
        <w:t>Ketokonazol                        2,041 mg</w:t>
      </w:r>
    </w:p>
    <w:p w:rsidR="004546E2" w:rsidRPr="0011709D" w:rsidRDefault="004546E2" w:rsidP="004546E2">
      <w:pPr>
        <w:tabs>
          <w:tab w:val="center" w:leader="dot" w:pos="4536"/>
        </w:tabs>
        <w:autoSpaceDE w:val="0"/>
        <w:autoSpaceDN w:val="0"/>
        <w:adjustRightInd w:val="0"/>
        <w:rPr>
          <w:rFonts w:cs="Times New Roman"/>
          <w:noProof/>
          <w:sz w:val="22"/>
          <w:szCs w:val="22"/>
          <w:lang w:val="sk-SK"/>
        </w:rPr>
      </w:pPr>
      <w:r w:rsidRPr="0011709D">
        <w:rPr>
          <w:rFonts w:cs="Times New Roman"/>
          <w:noProof/>
          <w:sz w:val="22"/>
          <w:szCs w:val="22"/>
          <w:lang w:val="sk-SK"/>
        </w:rPr>
        <w:t>Prednizolon                          0,926 mg</w:t>
      </w:r>
    </w:p>
    <w:p w:rsidR="004546E2" w:rsidRPr="0011709D" w:rsidRDefault="004546E2" w:rsidP="004546E2">
      <w:pPr>
        <w:jc w:val="both"/>
        <w:rPr>
          <w:rFonts w:cs="Times New Roman"/>
          <w:noProof/>
          <w:sz w:val="22"/>
          <w:szCs w:val="22"/>
          <w:lang w:val="sk-SK"/>
        </w:rPr>
      </w:pPr>
    </w:p>
    <w:p w:rsidR="004546E2" w:rsidRPr="0011709D" w:rsidRDefault="004546E2" w:rsidP="004546E2">
      <w:pPr>
        <w:pStyle w:val="Odsekzoznamu"/>
        <w:numPr>
          <w:ilvl w:val="0"/>
          <w:numId w:val="4"/>
        </w:numPr>
        <w:pBdr>
          <w:top w:val="single" w:sz="4" w:space="1" w:color="auto"/>
          <w:left w:val="single" w:sz="4" w:space="4" w:color="auto"/>
          <w:bottom w:val="single" w:sz="4" w:space="1" w:color="auto"/>
          <w:right w:val="single" w:sz="4" w:space="4" w:color="auto"/>
        </w:pBdr>
        <w:jc w:val="both"/>
        <w:rPr>
          <w:rFonts w:cs="Times New Roman"/>
          <w:b/>
          <w:noProof/>
          <w:sz w:val="22"/>
          <w:szCs w:val="22"/>
          <w:lang w:val="sk-SK"/>
        </w:rPr>
      </w:pPr>
      <w:r w:rsidRPr="0011709D">
        <w:rPr>
          <w:rFonts w:cs="Times New Roman"/>
          <w:b/>
          <w:bCs/>
          <w:noProof/>
          <w:sz w:val="22"/>
          <w:szCs w:val="22"/>
          <w:lang w:val="sk-SK"/>
        </w:rPr>
        <w:t>LIEKOVÁ FORMA</w:t>
      </w:r>
    </w:p>
    <w:p w:rsidR="004546E2" w:rsidRPr="000C0862" w:rsidRDefault="004546E2" w:rsidP="004546E2">
      <w:pPr>
        <w:jc w:val="both"/>
        <w:rPr>
          <w:rFonts w:cs="Times New Roman"/>
          <w:noProof/>
          <w:sz w:val="22"/>
          <w:szCs w:val="22"/>
          <w:highlight w:val="lightGray"/>
          <w:lang w:val="sk-SK"/>
        </w:rPr>
      </w:pPr>
    </w:p>
    <w:p w:rsidR="004546E2" w:rsidRPr="0011709D" w:rsidRDefault="004546E2" w:rsidP="004546E2">
      <w:pPr>
        <w:jc w:val="both"/>
        <w:rPr>
          <w:rFonts w:cs="Times New Roman"/>
          <w:noProof/>
          <w:sz w:val="22"/>
          <w:szCs w:val="22"/>
          <w:lang w:val="sk-SK"/>
        </w:rPr>
      </w:pPr>
      <w:r w:rsidRPr="000C0862">
        <w:rPr>
          <w:rFonts w:cs="Times New Roman"/>
          <w:noProof/>
          <w:sz w:val="22"/>
          <w:szCs w:val="22"/>
          <w:highlight w:val="lightGray"/>
          <w:lang w:val="sk-SK"/>
        </w:rPr>
        <w:t>Sprej na vonkajšie použitie</w:t>
      </w:r>
    </w:p>
    <w:p w:rsidR="004546E2" w:rsidRPr="0011709D" w:rsidRDefault="004546E2" w:rsidP="004546E2">
      <w:pPr>
        <w:jc w:val="both"/>
        <w:rPr>
          <w:rFonts w:cs="Times New Roman"/>
          <w:noProof/>
          <w:sz w:val="22"/>
          <w:szCs w:val="22"/>
          <w:lang w:val="sk-SK"/>
        </w:rPr>
      </w:pPr>
    </w:p>
    <w:p w:rsidR="004546E2" w:rsidRPr="0011709D" w:rsidRDefault="004546E2" w:rsidP="004546E2">
      <w:pPr>
        <w:pStyle w:val="Odsekzoznamu"/>
        <w:numPr>
          <w:ilvl w:val="0"/>
          <w:numId w:val="4"/>
        </w:numPr>
        <w:pBdr>
          <w:top w:val="single" w:sz="4" w:space="1" w:color="auto"/>
          <w:left w:val="single" w:sz="4" w:space="4" w:color="auto"/>
          <w:bottom w:val="single" w:sz="4" w:space="1" w:color="auto"/>
          <w:right w:val="single" w:sz="4" w:space="4" w:color="auto"/>
        </w:pBdr>
        <w:jc w:val="both"/>
        <w:rPr>
          <w:rFonts w:cs="Times New Roman"/>
          <w:b/>
          <w:noProof/>
          <w:sz w:val="22"/>
          <w:szCs w:val="22"/>
          <w:lang w:val="sk-SK"/>
        </w:rPr>
      </w:pPr>
      <w:r w:rsidRPr="0011709D">
        <w:rPr>
          <w:rFonts w:cs="Times New Roman"/>
          <w:b/>
          <w:bCs/>
          <w:noProof/>
          <w:sz w:val="22"/>
          <w:szCs w:val="22"/>
          <w:lang w:val="sk-SK"/>
        </w:rPr>
        <w:t>VEĽKOSŤ BALENIA</w:t>
      </w:r>
    </w:p>
    <w:p w:rsidR="004546E2" w:rsidRDefault="004546E2" w:rsidP="004546E2">
      <w:pPr>
        <w:jc w:val="both"/>
        <w:rPr>
          <w:rFonts w:cs="Times New Roman"/>
          <w:noProof/>
          <w:sz w:val="22"/>
          <w:szCs w:val="22"/>
          <w:lang w:val="sk-SK"/>
        </w:rPr>
      </w:pPr>
    </w:p>
    <w:p w:rsidR="004546E2" w:rsidRPr="0011709D" w:rsidRDefault="004546E2" w:rsidP="004546E2">
      <w:pPr>
        <w:jc w:val="both"/>
        <w:rPr>
          <w:rFonts w:cs="Times New Roman"/>
          <w:noProof/>
          <w:sz w:val="22"/>
          <w:szCs w:val="22"/>
          <w:lang w:val="sk-SK"/>
        </w:rPr>
      </w:pPr>
      <w:r>
        <w:rPr>
          <w:rFonts w:cs="Times New Roman"/>
          <w:noProof/>
          <w:sz w:val="22"/>
          <w:szCs w:val="22"/>
          <w:lang w:val="sk-SK"/>
        </w:rPr>
        <w:t>30 ml</w:t>
      </w:r>
    </w:p>
    <w:p w:rsidR="004546E2" w:rsidRPr="0011709D" w:rsidRDefault="004546E2" w:rsidP="004546E2">
      <w:pPr>
        <w:jc w:val="both"/>
        <w:rPr>
          <w:rFonts w:cs="Times New Roman"/>
          <w:noProof/>
          <w:sz w:val="22"/>
          <w:szCs w:val="22"/>
          <w:lang w:val="sk-SK"/>
        </w:rPr>
      </w:pPr>
      <w:r w:rsidRPr="000C0862">
        <w:rPr>
          <w:rFonts w:cs="Times New Roman"/>
          <w:noProof/>
          <w:sz w:val="22"/>
          <w:szCs w:val="22"/>
          <w:highlight w:val="lightGray"/>
          <w:lang w:val="sk-SK"/>
        </w:rPr>
        <w:t>100 ml</w:t>
      </w:r>
    </w:p>
    <w:p w:rsidR="004546E2" w:rsidRPr="0011709D" w:rsidRDefault="004546E2" w:rsidP="004546E2">
      <w:pPr>
        <w:jc w:val="both"/>
        <w:rPr>
          <w:rFonts w:cs="Times New Roman"/>
          <w:noProof/>
          <w:sz w:val="22"/>
          <w:szCs w:val="22"/>
          <w:lang w:val="sk-SK"/>
        </w:rPr>
      </w:pPr>
    </w:p>
    <w:p w:rsidR="004546E2" w:rsidRPr="0011709D" w:rsidRDefault="004546E2" w:rsidP="004546E2">
      <w:pPr>
        <w:pStyle w:val="Odsekzoznamu"/>
        <w:numPr>
          <w:ilvl w:val="0"/>
          <w:numId w:val="4"/>
        </w:numPr>
        <w:pBdr>
          <w:top w:val="single" w:sz="4" w:space="1" w:color="auto"/>
          <w:left w:val="single" w:sz="4" w:space="4" w:color="auto"/>
          <w:bottom w:val="single" w:sz="4" w:space="1" w:color="auto"/>
          <w:right w:val="single" w:sz="4" w:space="4" w:color="auto"/>
        </w:pBdr>
        <w:jc w:val="both"/>
        <w:rPr>
          <w:rFonts w:cs="Times New Roman"/>
          <w:b/>
          <w:noProof/>
          <w:sz w:val="22"/>
          <w:szCs w:val="22"/>
          <w:lang w:val="sk-SK"/>
        </w:rPr>
      </w:pPr>
      <w:r w:rsidRPr="0011709D">
        <w:rPr>
          <w:rFonts w:cs="Times New Roman"/>
          <w:b/>
          <w:bCs/>
          <w:noProof/>
          <w:sz w:val="22"/>
          <w:szCs w:val="22"/>
          <w:lang w:val="sk-SK"/>
        </w:rPr>
        <w:t>CIEĽOVÝ DRUH</w:t>
      </w:r>
    </w:p>
    <w:p w:rsidR="004546E2" w:rsidRPr="000C0862" w:rsidRDefault="004546E2" w:rsidP="004546E2">
      <w:pPr>
        <w:jc w:val="both"/>
        <w:rPr>
          <w:rFonts w:cs="Times New Roman"/>
          <w:noProof/>
          <w:sz w:val="22"/>
          <w:szCs w:val="22"/>
          <w:highlight w:val="lightGray"/>
          <w:lang w:val="sk-SK"/>
        </w:rPr>
      </w:pPr>
    </w:p>
    <w:p w:rsidR="004546E2" w:rsidRPr="0011709D" w:rsidRDefault="004546E2" w:rsidP="004546E2">
      <w:pPr>
        <w:jc w:val="both"/>
        <w:rPr>
          <w:rFonts w:cs="Times New Roman"/>
          <w:noProof/>
          <w:sz w:val="22"/>
          <w:szCs w:val="22"/>
          <w:lang w:val="sk-SK"/>
        </w:rPr>
      </w:pPr>
      <w:r w:rsidRPr="000C0862">
        <w:rPr>
          <w:rFonts w:cs="Times New Roman"/>
          <w:noProof/>
          <w:sz w:val="22"/>
          <w:szCs w:val="22"/>
          <w:highlight w:val="lightGray"/>
          <w:lang w:val="sk-SK"/>
        </w:rPr>
        <w:t>Psy</w:t>
      </w:r>
    </w:p>
    <w:p w:rsidR="004546E2" w:rsidRPr="0011709D" w:rsidRDefault="004546E2" w:rsidP="004546E2">
      <w:pPr>
        <w:jc w:val="both"/>
        <w:rPr>
          <w:rFonts w:cs="Times New Roman"/>
          <w:noProof/>
          <w:sz w:val="22"/>
          <w:szCs w:val="22"/>
          <w:lang w:val="sk-SK"/>
        </w:rPr>
      </w:pPr>
    </w:p>
    <w:p w:rsidR="004546E2" w:rsidRPr="0011709D" w:rsidRDefault="004546E2" w:rsidP="004546E2">
      <w:pPr>
        <w:pStyle w:val="Odsekzoznamu"/>
        <w:numPr>
          <w:ilvl w:val="0"/>
          <w:numId w:val="4"/>
        </w:numPr>
        <w:pBdr>
          <w:top w:val="single" w:sz="4" w:space="1" w:color="auto"/>
          <w:left w:val="single" w:sz="4" w:space="4" w:color="auto"/>
          <w:bottom w:val="single" w:sz="4" w:space="1" w:color="auto"/>
          <w:right w:val="single" w:sz="4" w:space="4" w:color="auto"/>
        </w:pBdr>
        <w:jc w:val="both"/>
        <w:rPr>
          <w:rFonts w:cs="Times New Roman"/>
          <w:b/>
          <w:noProof/>
          <w:sz w:val="22"/>
          <w:szCs w:val="22"/>
          <w:lang w:val="sk-SK"/>
        </w:rPr>
      </w:pPr>
      <w:r w:rsidRPr="0011709D">
        <w:rPr>
          <w:rFonts w:cs="Times New Roman"/>
          <w:b/>
          <w:bCs/>
          <w:noProof/>
          <w:sz w:val="22"/>
          <w:szCs w:val="22"/>
          <w:lang w:val="sk-SK"/>
        </w:rPr>
        <w:t>INDIKÁCIE</w:t>
      </w:r>
    </w:p>
    <w:p w:rsidR="004546E2" w:rsidRPr="0011709D" w:rsidRDefault="004546E2" w:rsidP="004546E2">
      <w:pPr>
        <w:autoSpaceDE w:val="0"/>
        <w:autoSpaceDN w:val="0"/>
        <w:adjustRightInd w:val="0"/>
        <w:jc w:val="both"/>
        <w:rPr>
          <w:rFonts w:cs="Times New Roman"/>
          <w:noProof/>
          <w:sz w:val="22"/>
          <w:szCs w:val="22"/>
          <w:lang w:val="sk-SK"/>
        </w:rPr>
      </w:pPr>
    </w:p>
    <w:p w:rsidR="004546E2" w:rsidRPr="0011709D" w:rsidRDefault="004546E2" w:rsidP="004546E2">
      <w:pPr>
        <w:autoSpaceDE w:val="0"/>
        <w:autoSpaceDN w:val="0"/>
        <w:adjustRightInd w:val="0"/>
        <w:jc w:val="both"/>
        <w:rPr>
          <w:rFonts w:cs="Times New Roman"/>
          <w:noProof/>
          <w:sz w:val="22"/>
          <w:szCs w:val="22"/>
          <w:lang w:val="sk-SK"/>
        </w:rPr>
      </w:pPr>
      <w:r w:rsidRPr="0011709D">
        <w:rPr>
          <w:rFonts w:cs="Times New Roman"/>
          <w:noProof/>
          <w:sz w:val="22"/>
          <w:szCs w:val="22"/>
          <w:lang w:val="sk-SK"/>
        </w:rPr>
        <w:t xml:space="preserve">Liečba akútnej dermatitídy u psov v prípade, že je preukázané, že zmiešanú infekciu spôsobujú baktérie </w:t>
      </w:r>
      <w:r w:rsidRPr="0011709D">
        <w:rPr>
          <w:rFonts w:cs="Times New Roman"/>
          <w:i/>
          <w:iCs/>
          <w:noProof/>
          <w:sz w:val="22"/>
          <w:szCs w:val="22"/>
          <w:lang w:val="sk-SK"/>
        </w:rPr>
        <w:t>Pseudomonas aeruginosa</w:t>
      </w:r>
      <w:r w:rsidRPr="0011709D">
        <w:rPr>
          <w:rFonts w:cs="Times New Roman"/>
          <w:noProof/>
          <w:sz w:val="22"/>
          <w:szCs w:val="22"/>
          <w:lang w:val="sk-SK"/>
        </w:rPr>
        <w:t xml:space="preserve"> alebo </w:t>
      </w:r>
      <w:r w:rsidR="00315B2D">
        <w:rPr>
          <w:rFonts w:cs="Times New Roman"/>
          <w:i/>
          <w:iCs/>
          <w:noProof/>
          <w:sz w:val="22"/>
          <w:szCs w:val="22"/>
          <w:lang w:val="sk-SK"/>
        </w:rPr>
        <w:t>Staphylococcus pseud</w:t>
      </w:r>
      <w:r w:rsidRPr="0011709D">
        <w:rPr>
          <w:rFonts w:cs="Times New Roman"/>
          <w:i/>
          <w:iCs/>
          <w:noProof/>
          <w:sz w:val="22"/>
          <w:szCs w:val="22"/>
          <w:lang w:val="sk-SK"/>
        </w:rPr>
        <w:t>intermedius</w:t>
      </w:r>
      <w:r w:rsidRPr="0011709D">
        <w:rPr>
          <w:rFonts w:cs="Times New Roman"/>
          <w:noProof/>
          <w:sz w:val="22"/>
          <w:szCs w:val="22"/>
          <w:lang w:val="sk-SK"/>
        </w:rPr>
        <w:t xml:space="preserve"> citlivé na marbofloxacín a </w:t>
      </w:r>
      <w:r w:rsidRPr="0011709D">
        <w:rPr>
          <w:rFonts w:cs="Times New Roman"/>
          <w:i/>
          <w:iCs/>
          <w:noProof/>
          <w:sz w:val="22"/>
          <w:szCs w:val="22"/>
          <w:lang w:val="sk-SK"/>
        </w:rPr>
        <w:t>Malassezia pachydermatis</w:t>
      </w:r>
      <w:r w:rsidRPr="0011709D">
        <w:rPr>
          <w:rFonts w:cs="Times New Roman"/>
          <w:noProof/>
          <w:sz w:val="22"/>
          <w:szCs w:val="22"/>
          <w:lang w:val="sk-SK"/>
        </w:rPr>
        <w:t xml:space="preserve"> citlivé na ketokonazol.</w:t>
      </w:r>
    </w:p>
    <w:p w:rsidR="004546E2" w:rsidRPr="0011709D" w:rsidRDefault="004546E2" w:rsidP="004546E2">
      <w:pPr>
        <w:jc w:val="both"/>
        <w:rPr>
          <w:rFonts w:cs="Times New Roman"/>
          <w:noProof/>
          <w:sz w:val="22"/>
          <w:szCs w:val="22"/>
          <w:lang w:val="sk-SK"/>
        </w:rPr>
      </w:pPr>
    </w:p>
    <w:p w:rsidR="004546E2" w:rsidRPr="0011709D" w:rsidRDefault="004546E2" w:rsidP="004546E2">
      <w:pPr>
        <w:pStyle w:val="Odsekzoznamu"/>
        <w:numPr>
          <w:ilvl w:val="0"/>
          <w:numId w:val="4"/>
        </w:numPr>
        <w:pBdr>
          <w:top w:val="single" w:sz="4" w:space="1" w:color="auto"/>
          <w:left w:val="single" w:sz="4" w:space="4" w:color="auto"/>
          <w:bottom w:val="single" w:sz="4" w:space="1" w:color="auto"/>
          <w:right w:val="single" w:sz="4" w:space="4" w:color="auto"/>
        </w:pBdr>
        <w:jc w:val="both"/>
        <w:rPr>
          <w:rFonts w:cs="Times New Roman"/>
          <w:b/>
          <w:noProof/>
          <w:sz w:val="22"/>
          <w:szCs w:val="22"/>
          <w:lang w:val="sk-SK"/>
        </w:rPr>
      </w:pPr>
      <w:r w:rsidRPr="0011709D">
        <w:rPr>
          <w:rFonts w:cs="Times New Roman"/>
          <w:b/>
          <w:bCs/>
          <w:noProof/>
          <w:sz w:val="22"/>
          <w:szCs w:val="22"/>
          <w:lang w:val="sk-SK"/>
        </w:rPr>
        <w:t>SPÔSOB A CESTA PODANIA LIEKU</w:t>
      </w:r>
    </w:p>
    <w:p w:rsidR="004546E2" w:rsidRPr="0011709D" w:rsidRDefault="004546E2" w:rsidP="004546E2">
      <w:pPr>
        <w:autoSpaceDE w:val="0"/>
        <w:autoSpaceDN w:val="0"/>
        <w:adjustRightInd w:val="0"/>
        <w:jc w:val="both"/>
        <w:rPr>
          <w:rFonts w:cs="Times New Roman"/>
          <w:noProof/>
          <w:sz w:val="22"/>
          <w:szCs w:val="22"/>
          <w:lang w:val="sk-SK"/>
        </w:rPr>
      </w:pPr>
    </w:p>
    <w:p w:rsidR="004546E2" w:rsidRPr="0011709D" w:rsidRDefault="004546E2" w:rsidP="004546E2">
      <w:pPr>
        <w:autoSpaceDE w:val="0"/>
        <w:autoSpaceDN w:val="0"/>
        <w:adjustRightInd w:val="0"/>
        <w:jc w:val="both"/>
        <w:rPr>
          <w:rFonts w:cs="Times New Roman"/>
          <w:noProof/>
          <w:sz w:val="22"/>
          <w:szCs w:val="22"/>
          <w:lang w:val="sk-SK"/>
        </w:rPr>
      </w:pPr>
      <w:r w:rsidRPr="0011709D">
        <w:rPr>
          <w:rFonts w:cs="Times New Roman"/>
          <w:noProof/>
          <w:sz w:val="22"/>
          <w:szCs w:val="22"/>
          <w:lang w:val="sk-SK"/>
        </w:rPr>
        <w:t>Len na vonkajšie použitie. Pred použitím pretrepať.</w:t>
      </w:r>
    </w:p>
    <w:p w:rsidR="004546E2" w:rsidRPr="0011709D" w:rsidRDefault="004546E2" w:rsidP="004546E2">
      <w:pPr>
        <w:jc w:val="both"/>
        <w:rPr>
          <w:rFonts w:cs="Times New Roman"/>
          <w:noProof/>
          <w:sz w:val="22"/>
          <w:szCs w:val="22"/>
          <w:lang w:val="sk-SK"/>
        </w:rPr>
      </w:pPr>
      <w:r w:rsidRPr="0011709D">
        <w:rPr>
          <w:rFonts w:cs="Times New Roman"/>
          <w:noProof/>
          <w:sz w:val="22"/>
          <w:szCs w:val="22"/>
          <w:lang w:val="sk-SK"/>
        </w:rPr>
        <w:t>Pred použitím si prečítajte písomnú informáciu pre používateľov.</w:t>
      </w:r>
    </w:p>
    <w:p w:rsidR="004546E2" w:rsidRPr="0011709D" w:rsidRDefault="004546E2" w:rsidP="004546E2">
      <w:pPr>
        <w:jc w:val="both"/>
        <w:rPr>
          <w:rFonts w:cs="Times New Roman"/>
          <w:noProof/>
          <w:sz w:val="22"/>
          <w:szCs w:val="22"/>
          <w:lang w:val="sk-SK"/>
        </w:rPr>
      </w:pPr>
    </w:p>
    <w:p w:rsidR="004546E2" w:rsidRPr="0011709D" w:rsidRDefault="004546E2" w:rsidP="004546E2">
      <w:pPr>
        <w:pStyle w:val="Odsekzoznamu"/>
        <w:numPr>
          <w:ilvl w:val="0"/>
          <w:numId w:val="4"/>
        </w:numPr>
        <w:pBdr>
          <w:top w:val="single" w:sz="4" w:space="1" w:color="auto"/>
          <w:left w:val="single" w:sz="4" w:space="4" w:color="auto"/>
          <w:bottom w:val="single" w:sz="4" w:space="1" w:color="auto"/>
          <w:right w:val="single" w:sz="4" w:space="4" w:color="auto"/>
        </w:pBdr>
        <w:jc w:val="both"/>
        <w:rPr>
          <w:rFonts w:cs="Times New Roman"/>
          <w:b/>
          <w:noProof/>
          <w:sz w:val="22"/>
          <w:szCs w:val="22"/>
          <w:lang w:val="sk-SK"/>
        </w:rPr>
      </w:pPr>
      <w:r w:rsidRPr="0011709D">
        <w:rPr>
          <w:rFonts w:cs="Times New Roman"/>
          <w:b/>
          <w:bCs/>
          <w:noProof/>
          <w:sz w:val="22"/>
          <w:szCs w:val="22"/>
          <w:lang w:val="sk-SK"/>
        </w:rPr>
        <w:t>OCHRANNÁ LEHOTA</w:t>
      </w:r>
    </w:p>
    <w:p w:rsidR="004546E2" w:rsidRPr="0011709D" w:rsidRDefault="004546E2" w:rsidP="004546E2">
      <w:pPr>
        <w:jc w:val="both"/>
        <w:rPr>
          <w:rFonts w:cs="Times New Roman"/>
          <w:noProof/>
          <w:sz w:val="22"/>
          <w:szCs w:val="22"/>
          <w:lang w:val="sk-SK"/>
        </w:rPr>
      </w:pPr>
    </w:p>
    <w:p w:rsidR="004546E2" w:rsidRPr="0011709D" w:rsidRDefault="004546E2" w:rsidP="004546E2">
      <w:pPr>
        <w:jc w:val="both"/>
        <w:rPr>
          <w:rFonts w:cs="Times New Roman"/>
          <w:noProof/>
          <w:sz w:val="22"/>
          <w:szCs w:val="22"/>
          <w:lang w:val="sk-SK"/>
        </w:rPr>
      </w:pPr>
      <w:r w:rsidRPr="0011709D">
        <w:rPr>
          <w:rFonts w:cs="Times New Roman"/>
          <w:noProof/>
          <w:sz w:val="22"/>
          <w:szCs w:val="22"/>
          <w:lang w:val="sk-SK"/>
        </w:rPr>
        <w:t>Neuplatňuje sa.</w:t>
      </w:r>
    </w:p>
    <w:p w:rsidR="004546E2" w:rsidRPr="0011709D" w:rsidRDefault="004546E2" w:rsidP="004546E2">
      <w:pPr>
        <w:jc w:val="both"/>
        <w:rPr>
          <w:rFonts w:cs="Times New Roman"/>
          <w:noProof/>
          <w:sz w:val="22"/>
          <w:szCs w:val="22"/>
          <w:lang w:val="sk-SK"/>
        </w:rPr>
      </w:pPr>
    </w:p>
    <w:p w:rsidR="004546E2" w:rsidRPr="0011709D" w:rsidRDefault="004546E2" w:rsidP="004546E2">
      <w:pPr>
        <w:pStyle w:val="Odsekzoznamu"/>
        <w:numPr>
          <w:ilvl w:val="0"/>
          <w:numId w:val="4"/>
        </w:numPr>
        <w:pBdr>
          <w:top w:val="single" w:sz="4" w:space="1" w:color="auto"/>
          <w:left w:val="single" w:sz="4" w:space="4" w:color="auto"/>
          <w:bottom w:val="single" w:sz="4" w:space="1" w:color="auto"/>
          <w:right w:val="single" w:sz="4" w:space="4" w:color="auto"/>
        </w:pBdr>
        <w:jc w:val="both"/>
        <w:rPr>
          <w:rFonts w:cs="Times New Roman"/>
          <w:b/>
          <w:noProof/>
          <w:sz w:val="22"/>
          <w:szCs w:val="22"/>
          <w:lang w:val="sk-SK"/>
        </w:rPr>
      </w:pPr>
      <w:r w:rsidRPr="0011709D">
        <w:rPr>
          <w:rFonts w:cs="Times New Roman"/>
          <w:b/>
          <w:bCs/>
          <w:noProof/>
          <w:sz w:val="22"/>
          <w:szCs w:val="22"/>
          <w:lang w:val="sk-SK"/>
        </w:rPr>
        <w:t>OSOBITNÉ UPOZORNENIE (-A) AK JE POTREBNÉ</w:t>
      </w:r>
    </w:p>
    <w:p w:rsidR="004546E2" w:rsidRPr="0011709D" w:rsidRDefault="004546E2" w:rsidP="004546E2">
      <w:pPr>
        <w:jc w:val="both"/>
        <w:rPr>
          <w:rFonts w:cs="Times New Roman"/>
          <w:noProof/>
          <w:sz w:val="22"/>
          <w:szCs w:val="22"/>
          <w:lang w:val="sk-SK"/>
        </w:rPr>
      </w:pPr>
    </w:p>
    <w:p w:rsidR="004546E2" w:rsidRPr="0011709D" w:rsidRDefault="004546E2" w:rsidP="004546E2">
      <w:pPr>
        <w:jc w:val="both"/>
        <w:rPr>
          <w:rFonts w:cs="Times New Roman"/>
          <w:noProof/>
          <w:sz w:val="22"/>
          <w:szCs w:val="22"/>
          <w:lang w:val="sk-SK"/>
        </w:rPr>
      </w:pPr>
      <w:r w:rsidRPr="000C0862">
        <w:rPr>
          <w:rFonts w:cs="Times New Roman"/>
          <w:noProof/>
          <w:sz w:val="22"/>
          <w:szCs w:val="22"/>
          <w:highlight w:val="lightGray"/>
          <w:lang w:val="sk-SK"/>
        </w:rPr>
        <w:t>Pred použitím si prečítajte písomnú informáciu pre používateľov.</w:t>
      </w:r>
    </w:p>
    <w:p w:rsidR="004546E2" w:rsidRPr="0011709D" w:rsidRDefault="004546E2" w:rsidP="004546E2">
      <w:pPr>
        <w:jc w:val="both"/>
        <w:rPr>
          <w:rFonts w:cs="Times New Roman"/>
          <w:noProof/>
          <w:sz w:val="22"/>
          <w:szCs w:val="22"/>
          <w:lang w:val="sk-SK"/>
        </w:rPr>
      </w:pPr>
    </w:p>
    <w:p w:rsidR="004546E2" w:rsidRPr="0011709D" w:rsidRDefault="004546E2" w:rsidP="004546E2">
      <w:pPr>
        <w:pStyle w:val="Odsekzoznamu"/>
        <w:numPr>
          <w:ilvl w:val="0"/>
          <w:numId w:val="4"/>
        </w:numPr>
        <w:pBdr>
          <w:top w:val="single" w:sz="4" w:space="1" w:color="auto"/>
          <w:left w:val="single" w:sz="4" w:space="4" w:color="auto"/>
          <w:bottom w:val="single" w:sz="4" w:space="1" w:color="auto"/>
          <w:right w:val="single" w:sz="4" w:space="4" w:color="auto"/>
        </w:pBdr>
        <w:jc w:val="both"/>
        <w:rPr>
          <w:rFonts w:cs="Times New Roman"/>
          <w:b/>
          <w:noProof/>
          <w:sz w:val="22"/>
          <w:szCs w:val="22"/>
          <w:lang w:val="sk-SK"/>
        </w:rPr>
      </w:pPr>
      <w:r w:rsidRPr="0011709D">
        <w:rPr>
          <w:rFonts w:cs="Times New Roman"/>
          <w:b/>
          <w:bCs/>
          <w:noProof/>
          <w:sz w:val="22"/>
          <w:szCs w:val="22"/>
          <w:lang w:val="sk-SK"/>
        </w:rPr>
        <w:lastRenderedPageBreak/>
        <w:t>DÁTUM EXSPIRÁCIE</w:t>
      </w:r>
    </w:p>
    <w:p w:rsidR="004546E2" w:rsidRPr="0011709D" w:rsidRDefault="004546E2" w:rsidP="004546E2">
      <w:pPr>
        <w:jc w:val="both"/>
        <w:rPr>
          <w:rFonts w:cs="Times New Roman"/>
          <w:noProof/>
          <w:sz w:val="22"/>
          <w:szCs w:val="22"/>
          <w:lang w:val="sk-SK"/>
        </w:rPr>
      </w:pPr>
    </w:p>
    <w:p w:rsidR="004546E2" w:rsidRPr="0011709D" w:rsidRDefault="004546E2" w:rsidP="004546E2">
      <w:pPr>
        <w:jc w:val="both"/>
        <w:rPr>
          <w:rFonts w:cs="Times New Roman"/>
          <w:noProof/>
          <w:sz w:val="22"/>
          <w:szCs w:val="22"/>
          <w:lang w:val="sk-SK"/>
        </w:rPr>
      </w:pPr>
      <w:r w:rsidRPr="0011709D">
        <w:rPr>
          <w:rFonts w:cs="Times New Roman"/>
          <w:noProof/>
          <w:sz w:val="22"/>
          <w:szCs w:val="22"/>
          <w:lang w:val="sk-SK"/>
        </w:rPr>
        <w:t>EXP {mesiac/rok}</w:t>
      </w:r>
    </w:p>
    <w:p w:rsidR="004546E2" w:rsidRPr="0011709D" w:rsidRDefault="004546E2" w:rsidP="004546E2">
      <w:pPr>
        <w:jc w:val="both"/>
        <w:rPr>
          <w:rFonts w:cs="Times New Roman"/>
          <w:noProof/>
          <w:sz w:val="22"/>
          <w:szCs w:val="22"/>
          <w:lang w:val="sk-SK"/>
        </w:rPr>
      </w:pPr>
      <w:r w:rsidRPr="0011709D">
        <w:rPr>
          <w:rFonts w:cs="Times New Roman"/>
          <w:noProof/>
          <w:sz w:val="22"/>
          <w:szCs w:val="22"/>
          <w:lang w:val="sk-SK"/>
        </w:rPr>
        <w:t xml:space="preserve">Po otvorení spotrebovať do 28 dní. </w:t>
      </w:r>
    </w:p>
    <w:p w:rsidR="004546E2" w:rsidRPr="0011709D" w:rsidRDefault="004546E2" w:rsidP="004546E2">
      <w:pPr>
        <w:jc w:val="both"/>
        <w:rPr>
          <w:rFonts w:cs="Times New Roman"/>
          <w:noProof/>
          <w:sz w:val="22"/>
          <w:szCs w:val="22"/>
          <w:lang w:val="sk-SK"/>
        </w:rPr>
      </w:pPr>
      <w:r w:rsidRPr="0011709D">
        <w:rPr>
          <w:rFonts w:cs="Times New Roman"/>
          <w:noProof/>
          <w:sz w:val="22"/>
          <w:szCs w:val="22"/>
          <w:lang w:val="sk-SK"/>
        </w:rPr>
        <w:t>Spotrebovať do: ...</w:t>
      </w:r>
    </w:p>
    <w:p w:rsidR="004546E2" w:rsidRPr="0011709D" w:rsidRDefault="004546E2" w:rsidP="004546E2">
      <w:pPr>
        <w:jc w:val="both"/>
        <w:rPr>
          <w:rFonts w:cs="Times New Roman"/>
          <w:noProof/>
          <w:sz w:val="22"/>
          <w:szCs w:val="22"/>
          <w:lang w:val="sk-SK"/>
        </w:rPr>
      </w:pPr>
    </w:p>
    <w:p w:rsidR="004546E2" w:rsidRPr="0011709D" w:rsidRDefault="004546E2" w:rsidP="004546E2">
      <w:pPr>
        <w:pStyle w:val="Odsekzoznamu"/>
        <w:numPr>
          <w:ilvl w:val="0"/>
          <w:numId w:val="4"/>
        </w:numPr>
        <w:pBdr>
          <w:top w:val="single" w:sz="4" w:space="1" w:color="auto"/>
          <w:left w:val="single" w:sz="4" w:space="4" w:color="auto"/>
          <w:bottom w:val="single" w:sz="4" w:space="1" w:color="auto"/>
          <w:right w:val="single" w:sz="4" w:space="4" w:color="auto"/>
        </w:pBdr>
        <w:jc w:val="both"/>
        <w:rPr>
          <w:rFonts w:cs="Times New Roman"/>
          <w:b/>
          <w:noProof/>
          <w:sz w:val="22"/>
          <w:szCs w:val="22"/>
          <w:lang w:val="sk-SK"/>
        </w:rPr>
      </w:pPr>
      <w:r w:rsidRPr="0011709D">
        <w:rPr>
          <w:rFonts w:cs="Times New Roman"/>
          <w:b/>
          <w:bCs/>
          <w:noProof/>
          <w:sz w:val="22"/>
          <w:szCs w:val="22"/>
          <w:lang w:val="sk-SK"/>
        </w:rPr>
        <w:t>OSOBITNÉ PODMIENKY NA UCHOVÁVANIE</w:t>
      </w:r>
    </w:p>
    <w:p w:rsidR="004546E2" w:rsidRPr="0011709D" w:rsidRDefault="004546E2" w:rsidP="004546E2">
      <w:pPr>
        <w:jc w:val="both"/>
        <w:rPr>
          <w:rFonts w:cs="Times New Roman"/>
          <w:noProof/>
          <w:sz w:val="22"/>
          <w:szCs w:val="22"/>
          <w:lang w:val="sk-SK"/>
        </w:rPr>
      </w:pPr>
    </w:p>
    <w:p w:rsidR="004546E2" w:rsidRPr="0011709D" w:rsidRDefault="004546E2" w:rsidP="004546E2">
      <w:pPr>
        <w:jc w:val="both"/>
        <w:rPr>
          <w:rFonts w:cs="Times New Roman"/>
          <w:noProof/>
          <w:sz w:val="22"/>
          <w:szCs w:val="22"/>
          <w:lang w:val="sk-SK"/>
        </w:rPr>
      </w:pPr>
      <w:r w:rsidRPr="0011709D">
        <w:rPr>
          <w:rFonts w:cs="Times New Roman"/>
          <w:noProof/>
          <w:sz w:val="22"/>
          <w:szCs w:val="22"/>
          <w:lang w:val="sk-SK"/>
        </w:rPr>
        <w:t>Uchovávať pri teplote do 25 °C.</w:t>
      </w:r>
    </w:p>
    <w:p w:rsidR="004546E2" w:rsidRPr="0011709D" w:rsidRDefault="004546E2" w:rsidP="004546E2">
      <w:pPr>
        <w:jc w:val="both"/>
        <w:rPr>
          <w:rFonts w:cs="Times New Roman"/>
          <w:noProof/>
          <w:sz w:val="22"/>
          <w:szCs w:val="22"/>
          <w:lang w:val="sk-SK"/>
        </w:rPr>
      </w:pPr>
    </w:p>
    <w:p w:rsidR="004546E2" w:rsidRPr="0011709D" w:rsidRDefault="004546E2" w:rsidP="004546E2">
      <w:pPr>
        <w:pStyle w:val="Odsekzoznamu"/>
        <w:numPr>
          <w:ilvl w:val="0"/>
          <w:numId w:val="4"/>
        </w:numPr>
        <w:pBdr>
          <w:top w:val="single" w:sz="4" w:space="1" w:color="auto"/>
          <w:left w:val="single" w:sz="4" w:space="4" w:color="auto"/>
          <w:bottom w:val="single" w:sz="4" w:space="1" w:color="auto"/>
          <w:right w:val="single" w:sz="4" w:space="4" w:color="auto"/>
        </w:pBdr>
        <w:jc w:val="both"/>
        <w:rPr>
          <w:rFonts w:cs="Times New Roman"/>
          <w:noProof/>
          <w:sz w:val="22"/>
          <w:szCs w:val="22"/>
          <w:lang w:val="sk-SK"/>
        </w:rPr>
      </w:pPr>
      <w:r w:rsidRPr="0011709D">
        <w:rPr>
          <w:rFonts w:cs="Times New Roman"/>
          <w:b/>
          <w:bCs/>
          <w:noProof/>
          <w:sz w:val="22"/>
          <w:szCs w:val="22"/>
          <w:lang w:val="sk-SK"/>
        </w:rPr>
        <w:t>OSOBITNÉ BEZPEČNOSTNÉ OPATRENIA NA ZNEŠKODNENIE NEPOUŽITÉHO LIEKU (-OV) ALEBO ODPADOVÉHO MATERIÁLU, V PRÍPADE POTREBY</w:t>
      </w:r>
    </w:p>
    <w:p w:rsidR="004546E2" w:rsidRPr="0011709D" w:rsidRDefault="004546E2" w:rsidP="004546E2">
      <w:pPr>
        <w:jc w:val="both"/>
        <w:rPr>
          <w:rFonts w:cs="Times New Roman"/>
          <w:noProof/>
          <w:sz w:val="22"/>
          <w:szCs w:val="22"/>
          <w:lang w:val="sk-SK"/>
        </w:rPr>
      </w:pPr>
    </w:p>
    <w:p w:rsidR="004546E2" w:rsidRPr="0011709D" w:rsidRDefault="004546E2" w:rsidP="004546E2">
      <w:pPr>
        <w:jc w:val="both"/>
        <w:rPr>
          <w:rFonts w:cs="Times New Roman"/>
          <w:iCs/>
          <w:noProof/>
          <w:sz w:val="22"/>
          <w:szCs w:val="22"/>
          <w:lang w:val="sk-SK"/>
        </w:rPr>
      </w:pPr>
      <w:r w:rsidRPr="0011709D">
        <w:rPr>
          <w:rFonts w:cs="Times New Roman"/>
          <w:noProof/>
          <w:sz w:val="22"/>
          <w:szCs w:val="22"/>
          <w:lang w:val="sk-SK"/>
        </w:rPr>
        <w:t>Odpadový materiál zlikvidovať v súlade s </w:t>
      </w:r>
      <w:r>
        <w:rPr>
          <w:rFonts w:cs="Times New Roman"/>
          <w:noProof/>
          <w:sz w:val="22"/>
          <w:szCs w:val="22"/>
          <w:lang w:val="sk-SK"/>
        </w:rPr>
        <w:t>miestnymi</w:t>
      </w:r>
      <w:r w:rsidRPr="0011709D">
        <w:rPr>
          <w:rFonts w:cs="Times New Roman"/>
          <w:noProof/>
          <w:sz w:val="22"/>
          <w:szCs w:val="22"/>
          <w:lang w:val="sk-SK"/>
        </w:rPr>
        <w:t xml:space="preserve"> požiadavkami.</w:t>
      </w:r>
    </w:p>
    <w:p w:rsidR="004546E2" w:rsidRPr="0011709D" w:rsidRDefault="004546E2" w:rsidP="004546E2">
      <w:pPr>
        <w:jc w:val="both"/>
        <w:rPr>
          <w:rFonts w:cs="Times New Roman"/>
          <w:noProof/>
          <w:sz w:val="22"/>
          <w:szCs w:val="22"/>
          <w:lang w:val="sk-SK"/>
        </w:rPr>
      </w:pPr>
    </w:p>
    <w:p w:rsidR="004546E2" w:rsidRPr="0011709D" w:rsidRDefault="004546E2" w:rsidP="004546E2">
      <w:pPr>
        <w:pStyle w:val="Odsekzoznamu"/>
        <w:numPr>
          <w:ilvl w:val="0"/>
          <w:numId w:val="4"/>
        </w:numPr>
        <w:pBdr>
          <w:top w:val="single" w:sz="4" w:space="1" w:color="auto"/>
          <w:left w:val="single" w:sz="4" w:space="4" w:color="auto"/>
          <w:bottom w:val="single" w:sz="4" w:space="1" w:color="auto"/>
          <w:right w:val="single" w:sz="4" w:space="4" w:color="auto"/>
        </w:pBdr>
        <w:jc w:val="both"/>
        <w:rPr>
          <w:rFonts w:cs="Times New Roman"/>
          <w:b/>
          <w:noProof/>
          <w:sz w:val="22"/>
          <w:szCs w:val="22"/>
          <w:lang w:val="sk-SK"/>
        </w:rPr>
      </w:pPr>
      <w:r w:rsidRPr="0011709D">
        <w:rPr>
          <w:rFonts w:cs="Times New Roman"/>
          <w:b/>
          <w:bCs/>
          <w:noProof/>
          <w:sz w:val="22"/>
          <w:szCs w:val="22"/>
          <w:lang w:val="sk-SK"/>
        </w:rPr>
        <w:t>OZNAČENIE „LEN PRE ZVIERATÁ“ A PODMIENKY ALEBO OBMEDZENIA TÝKAJÚCE SA DODÁVKY A POUŽITIA, ak sa uplatňujú</w:t>
      </w:r>
    </w:p>
    <w:p w:rsidR="004546E2" w:rsidRPr="0011709D" w:rsidRDefault="004546E2" w:rsidP="004546E2">
      <w:pPr>
        <w:jc w:val="both"/>
        <w:rPr>
          <w:rFonts w:cs="Times New Roman"/>
          <w:noProof/>
          <w:sz w:val="22"/>
          <w:szCs w:val="22"/>
          <w:lang w:val="sk-SK"/>
        </w:rPr>
      </w:pPr>
    </w:p>
    <w:p w:rsidR="004546E2" w:rsidRPr="0011709D" w:rsidRDefault="004546E2" w:rsidP="004546E2">
      <w:pPr>
        <w:jc w:val="both"/>
        <w:rPr>
          <w:rFonts w:cs="Times New Roman"/>
          <w:noProof/>
          <w:sz w:val="22"/>
          <w:szCs w:val="22"/>
          <w:lang w:val="sk-SK"/>
        </w:rPr>
      </w:pPr>
      <w:r w:rsidRPr="0011709D">
        <w:rPr>
          <w:rFonts w:cs="Times New Roman"/>
          <w:noProof/>
          <w:sz w:val="22"/>
          <w:szCs w:val="22"/>
          <w:lang w:val="sk-SK"/>
        </w:rPr>
        <w:t>Len pre zvieratá. V</w:t>
      </w:r>
      <w:r>
        <w:rPr>
          <w:rFonts w:cs="Times New Roman"/>
          <w:noProof/>
          <w:sz w:val="22"/>
          <w:szCs w:val="22"/>
          <w:lang w:val="sk-SK"/>
        </w:rPr>
        <w:t xml:space="preserve">ýdaj lieku je viazaný </w:t>
      </w:r>
      <w:r w:rsidRPr="0011709D">
        <w:rPr>
          <w:rFonts w:cs="Times New Roman"/>
          <w:noProof/>
          <w:sz w:val="22"/>
          <w:szCs w:val="22"/>
          <w:lang w:val="sk-SK"/>
        </w:rPr>
        <w:t>na veterinárny predpis.</w:t>
      </w:r>
    </w:p>
    <w:p w:rsidR="004546E2" w:rsidRPr="0011709D" w:rsidRDefault="004546E2" w:rsidP="004546E2">
      <w:pPr>
        <w:jc w:val="both"/>
        <w:rPr>
          <w:rFonts w:cs="Times New Roman"/>
          <w:noProof/>
          <w:sz w:val="22"/>
          <w:szCs w:val="22"/>
          <w:lang w:val="sk-SK"/>
        </w:rPr>
      </w:pPr>
    </w:p>
    <w:p w:rsidR="004546E2" w:rsidRPr="0011709D" w:rsidRDefault="004546E2" w:rsidP="004546E2">
      <w:pPr>
        <w:pStyle w:val="Odsekzoznamu"/>
        <w:numPr>
          <w:ilvl w:val="0"/>
          <w:numId w:val="4"/>
        </w:numPr>
        <w:pBdr>
          <w:top w:val="single" w:sz="4" w:space="1" w:color="auto"/>
          <w:left w:val="single" w:sz="4" w:space="4" w:color="auto"/>
          <w:bottom w:val="single" w:sz="4" w:space="1" w:color="auto"/>
          <w:right w:val="single" w:sz="4" w:space="4" w:color="auto"/>
        </w:pBdr>
        <w:jc w:val="both"/>
        <w:rPr>
          <w:rFonts w:cs="Times New Roman"/>
          <w:b/>
          <w:noProof/>
          <w:sz w:val="22"/>
          <w:szCs w:val="22"/>
          <w:lang w:val="sk-SK"/>
        </w:rPr>
      </w:pPr>
      <w:r w:rsidRPr="0011709D">
        <w:rPr>
          <w:rFonts w:cs="Times New Roman"/>
          <w:b/>
          <w:bCs/>
          <w:noProof/>
          <w:sz w:val="22"/>
          <w:szCs w:val="22"/>
          <w:lang w:val="sk-SK"/>
        </w:rPr>
        <w:t>OZNAČENIE „UCHOVÁVAŤ MIMO DOHĽADU A DOSAHU DETÍ“</w:t>
      </w:r>
    </w:p>
    <w:p w:rsidR="004546E2" w:rsidRPr="0011709D" w:rsidRDefault="004546E2" w:rsidP="004546E2">
      <w:pPr>
        <w:jc w:val="both"/>
        <w:rPr>
          <w:rFonts w:cs="Times New Roman"/>
          <w:noProof/>
          <w:sz w:val="22"/>
          <w:szCs w:val="22"/>
          <w:lang w:val="sk-SK"/>
        </w:rPr>
      </w:pPr>
    </w:p>
    <w:p w:rsidR="004546E2" w:rsidRPr="0011709D" w:rsidRDefault="004546E2" w:rsidP="004546E2">
      <w:pPr>
        <w:jc w:val="both"/>
        <w:rPr>
          <w:rFonts w:cs="Times New Roman"/>
          <w:noProof/>
          <w:sz w:val="22"/>
          <w:szCs w:val="22"/>
          <w:lang w:val="sk-SK"/>
        </w:rPr>
      </w:pPr>
      <w:r w:rsidRPr="0011709D">
        <w:rPr>
          <w:rFonts w:cs="Times New Roman"/>
          <w:noProof/>
          <w:sz w:val="22"/>
          <w:szCs w:val="22"/>
          <w:lang w:val="sk-SK"/>
        </w:rPr>
        <w:t>Uchovávať mimo dohľadu a dosahu detí.</w:t>
      </w:r>
    </w:p>
    <w:p w:rsidR="004546E2" w:rsidRPr="0011709D" w:rsidRDefault="004546E2" w:rsidP="004546E2">
      <w:pPr>
        <w:jc w:val="both"/>
        <w:rPr>
          <w:rFonts w:cs="Times New Roman"/>
          <w:noProof/>
          <w:sz w:val="22"/>
          <w:szCs w:val="22"/>
          <w:lang w:val="sk-SK"/>
        </w:rPr>
      </w:pPr>
    </w:p>
    <w:p w:rsidR="004546E2" w:rsidRPr="0011709D" w:rsidRDefault="004546E2" w:rsidP="004546E2">
      <w:pPr>
        <w:pStyle w:val="Odsekzoznamu"/>
        <w:numPr>
          <w:ilvl w:val="0"/>
          <w:numId w:val="4"/>
        </w:numPr>
        <w:pBdr>
          <w:top w:val="single" w:sz="4" w:space="1" w:color="auto"/>
          <w:left w:val="single" w:sz="4" w:space="4" w:color="auto"/>
          <w:bottom w:val="single" w:sz="4" w:space="1" w:color="auto"/>
          <w:right w:val="single" w:sz="4" w:space="4" w:color="auto"/>
        </w:pBdr>
        <w:jc w:val="both"/>
        <w:rPr>
          <w:rFonts w:cs="Times New Roman"/>
          <w:b/>
          <w:noProof/>
          <w:sz w:val="22"/>
          <w:szCs w:val="22"/>
          <w:lang w:val="sk-SK"/>
        </w:rPr>
      </w:pPr>
      <w:r w:rsidRPr="0011709D">
        <w:rPr>
          <w:rFonts w:cs="Times New Roman"/>
          <w:b/>
          <w:bCs/>
          <w:noProof/>
          <w:sz w:val="22"/>
          <w:szCs w:val="22"/>
          <w:lang w:val="sk-SK"/>
        </w:rPr>
        <w:t>NÁZOV A ADRESA DRŽITEĽA ROZHODNUTIA O REGISTRÁCII</w:t>
      </w:r>
    </w:p>
    <w:p w:rsidR="004546E2" w:rsidRPr="0011709D" w:rsidRDefault="004546E2" w:rsidP="004546E2">
      <w:pPr>
        <w:jc w:val="both"/>
        <w:rPr>
          <w:rFonts w:cs="Times New Roman"/>
          <w:noProof/>
          <w:sz w:val="22"/>
          <w:szCs w:val="22"/>
          <w:lang w:val="sk-SK"/>
        </w:rPr>
      </w:pPr>
    </w:p>
    <w:p w:rsidR="004546E2" w:rsidRPr="0011709D" w:rsidRDefault="007A13BA" w:rsidP="004546E2">
      <w:pPr>
        <w:autoSpaceDE w:val="0"/>
        <w:autoSpaceDN w:val="0"/>
        <w:adjustRightInd w:val="0"/>
        <w:rPr>
          <w:rFonts w:cs="Times New Roman"/>
          <w:noProof/>
          <w:sz w:val="22"/>
          <w:szCs w:val="22"/>
          <w:lang w:val="sk-SK"/>
        </w:rPr>
      </w:pPr>
      <w:r w:rsidRPr="007A13BA">
        <w:rPr>
          <w:rFonts w:cs="Times New Roman"/>
          <w:noProof/>
          <w:sz w:val="22"/>
          <w:szCs w:val="22"/>
          <w:lang w:val="sk-SK"/>
        </w:rPr>
        <w:t>ALPHAVET Zrt.</w:t>
      </w:r>
      <w:r>
        <w:rPr>
          <w:rFonts w:cs="Times New Roman"/>
          <w:noProof/>
          <w:sz w:val="22"/>
          <w:szCs w:val="22"/>
          <w:lang w:val="sk-SK"/>
        </w:rPr>
        <w:t xml:space="preserve">, </w:t>
      </w:r>
      <w:r w:rsidR="004546E2" w:rsidRPr="0011709D">
        <w:rPr>
          <w:rFonts w:cs="Times New Roman"/>
          <w:noProof/>
          <w:sz w:val="22"/>
          <w:szCs w:val="22"/>
          <w:lang w:val="sk-SK"/>
        </w:rPr>
        <w:t>H-1194 Budapest, Hofher</w:t>
      </w:r>
      <w:r w:rsidR="004546E2">
        <w:rPr>
          <w:rFonts w:cs="Times New Roman"/>
          <w:noProof/>
          <w:sz w:val="22"/>
          <w:szCs w:val="22"/>
          <w:lang w:val="sk-SK"/>
        </w:rPr>
        <w:t>r</w:t>
      </w:r>
      <w:r w:rsidR="004546E2" w:rsidRPr="0011709D">
        <w:rPr>
          <w:rFonts w:cs="Times New Roman"/>
          <w:noProof/>
          <w:sz w:val="22"/>
          <w:szCs w:val="22"/>
          <w:lang w:val="sk-SK"/>
        </w:rPr>
        <w:t xml:space="preserve"> A. utca </w:t>
      </w:r>
      <w:r w:rsidR="004546E2">
        <w:rPr>
          <w:rFonts w:cs="Times New Roman"/>
          <w:noProof/>
          <w:sz w:val="22"/>
          <w:szCs w:val="22"/>
          <w:lang w:val="sk-SK"/>
        </w:rPr>
        <w:t>42</w:t>
      </w:r>
      <w:r w:rsidR="004546E2" w:rsidRPr="0011709D">
        <w:rPr>
          <w:rFonts w:cs="Times New Roman"/>
          <w:noProof/>
          <w:sz w:val="22"/>
          <w:szCs w:val="22"/>
          <w:lang w:val="sk-SK"/>
        </w:rPr>
        <w:t>., Maďarsko</w:t>
      </w:r>
    </w:p>
    <w:p w:rsidR="004546E2" w:rsidRPr="0011709D" w:rsidRDefault="004546E2" w:rsidP="004546E2">
      <w:pPr>
        <w:autoSpaceDE w:val="0"/>
        <w:autoSpaceDN w:val="0"/>
        <w:adjustRightInd w:val="0"/>
        <w:rPr>
          <w:rFonts w:cs="Times New Roman"/>
          <w:noProof/>
          <w:sz w:val="22"/>
          <w:szCs w:val="22"/>
          <w:lang w:val="sk-SK"/>
        </w:rPr>
      </w:pPr>
      <w:r w:rsidRPr="0011709D">
        <w:rPr>
          <w:rFonts w:cs="Times New Roman"/>
          <w:noProof/>
          <w:sz w:val="22"/>
          <w:szCs w:val="22"/>
          <w:lang w:val="sk-SK"/>
        </w:rPr>
        <w:t>Tel.: +36-22-516-416</w:t>
      </w:r>
    </w:p>
    <w:p w:rsidR="004546E2" w:rsidRPr="0011709D" w:rsidRDefault="004546E2" w:rsidP="004546E2">
      <w:pPr>
        <w:autoSpaceDE w:val="0"/>
        <w:autoSpaceDN w:val="0"/>
        <w:adjustRightInd w:val="0"/>
        <w:rPr>
          <w:rFonts w:cs="Times New Roman"/>
          <w:noProof/>
          <w:sz w:val="22"/>
          <w:szCs w:val="22"/>
          <w:lang w:val="sk-SK"/>
        </w:rPr>
      </w:pPr>
      <w:r w:rsidRPr="0011709D">
        <w:rPr>
          <w:rFonts w:cs="Times New Roman"/>
          <w:noProof/>
          <w:sz w:val="22"/>
          <w:szCs w:val="22"/>
          <w:lang w:val="sk-SK"/>
        </w:rPr>
        <w:t>Fax: +36-22-516-419</w:t>
      </w:r>
    </w:p>
    <w:p w:rsidR="004546E2" w:rsidRPr="0011709D" w:rsidRDefault="004546E2" w:rsidP="004546E2">
      <w:pPr>
        <w:autoSpaceDE w:val="0"/>
        <w:autoSpaceDN w:val="0"/>
        <w:adjustRightInd w:val="0"/>
        <w:rPr>
          <w:rFonts w:cs="Times New Roman"/>
          <w:noProof/>
          <w:sz w:val="22"/>
          <w:szCs w:val="22"/>
          <w:lang w:val="sk-SK"/>
        </w:rPr>
      </w:pPr>
      <w:r w:rsidRPr="0011709D">
        <w:rPr>
          <w:rFonts w:cs="Times New Roman"/>
          <w:noProof/>
          <w:sz w:val="22"/>
          <w:szCs w:val="22"/>
          <w:lang w:val="sk-SK"/>
        </w:rPr>
        <w:t xml:space="preserve">E-mail: </w:t>
      </w:r>
      <w:hyperlink r:id="rId11" w:history="1">
        <w:r w:rsidRPr="0011709D">
          <w:rPr>
            <w:rStyle w:val="Hypertextovprepojenie"/>
            <w:rFonts w:cs="Times New Roman"/>
            <w:noProof/>
            <w:sz w:val="22"/>
            <w:szCs w:val="22"/>
            <w:lang w:val="sk-SK"/>
          </w:rPr>
          <w:t>alpha-vet@alpha-vet.hu</w:t>
        </w:r>
      </w:hyperlink>
    </w:p>
    <w:p w:rsidR="004546E2" w:rsidRPr="0011709D" w:rsidRDefault="004546E2" w:rsidP="004546E2">
      <w:pPr>
        <w:jc w:val="both"/>
        <w:rPr>
          <w:rFonts w:cs="Times New Roman"/>
          <w:noProof/>
          <w:sz w:val="22"/>
          <w:szCs w:val="22"/>
          <w:lang w:val="sk-SK"/>
        </w:rPr>
      </w:pPr>
    </w:p>
    <w:p w:rsidR="004546E2" w:rsidRPr="0011709D" w:rsidRDefault="004546E2" w:rsidP="004546E2">
      <w:pPr>
        <w:pStyle w:val="Odsekzoznamu"/>
        <w:numPr>
          <w:ilvl w:val="0"/>
          <w:numId w:val="4"/>
        </w:numPr>
        <w:pBdr>
          <w:top w:val="single" w:sz="4" w:space="1" w:color="auto"/>
          <w:left w:val="single" w:sz="4" w:space="4" w:color="auto"/>
          <w:bottom w:val="single" w:sz="4" w:space="1" w:color="auto"/>
          <w:right w:val="single" w:sz="4" w:space="4" w:color="auto"/>
        </w:pBdr>
        <w:jc w:val="both"/>
        <w:rPr>
          <w:rFonts w:cs="Times New Roman"/>
          <w:b/>
          <w:noProof/>
          <w:sz w:val="22"/>
          <w:szCs w:val="22"/>
          <w:lang w:val="sk-SK"/>
        </w:rPr>
      </w:pPr>
      <w:r w:rsidRPr="0011709D">
        <w:rPr>
          <w:rFonts w:cs="Times New Roman"/>
          <w:b/>
          <w:bCs/>
          <w:noProof/>
          <w:sz w:val="22"/>
          <w:szCs w:val="22"/>
          <w:lang w:val="sk-SK"/>
        </w:rPr>
        <w:t>REGISTRAČNÉ ČÍSLO</w:t>
      </w:r>
    </w:p>
    <w:p w:rsidR="004546E2" w:rsidRPr="0011709D" w:rsidRDefault="004546E2" w:rsidP="004546E2">
      <w:pPr>
        <w:jc w:val="both"/>
        <w:rPr>
          <w:rFonts w:cs="Times New Roman"/>
          <w:noProof/>
          <w:sz w:val="22"/>
          <w:szCs w:val="22"/>
          <w:lang w:val="sk-SK"/>
        </w:rPr>
      </w:pPr>
    </w:p>
    <w:p w:rsidR="004546E2" w:rsidRPr="00E3200C" w:rsidRDefault="004546E2" w:rsidP="004546E2">
      <w:pPr>
        <w:autoSpaceDE w:val="0"/>
        <w:autoSpaceDN w:val="0"/>
        <w:adjustRightInd w:val="0"/>
        <w:rPr>
          <w:rFonts w:cs="Times New Roman"/>
          <w:bCs/>
          <w:noProof/>
          <w:sz w:val="22"/>
          <w:szCs w:val="22"/>
          <w:lang w:val="sk-SK"/>
        </w:rPr>
      </w:pPr>
      <w:r w:rsidRPr="00E3200C">
        <w:rPr>
          <w:rFonts w:cs="Times New Roman"/>
          <w:bCs/>
          <w:noProof/>
          <w:sz w:val="22"/>
          <w:szCs w:val="22"/>
          <w:lang w:val="sk-SK"/>
        </w:rPr>
        <w:t>96/010/DC/14-S</w:t>
      </w:r>
    </w:p>
    <w:p w:rsidR="004546E2" w:rsidRPr="0011709D" w:rsidRDefault="004546E2" w:rsidP="004546E2">
      <w:pPr>
        <w:jc w:val="both"/>
        <w:rPr>
          <w:rFonts w:cs="Times New Roman"/>
          <w:noProof/>
          <w:sz w:val="22"/>
          <w:szCs w:val="22"/>
          <w:lang w:val="sk-SK"/>
        </w:rPr>
      </w:pPr>
    </w:p>
    <w:p w:rsidR="004546E2" w:rsidRPr="0011709D" w:rsidRDefault="004546E2" w:rsidP="004546E2">
      <w:pPr>
        <w:pStyle w:val="Odsekzoznamu"/>
        <w:numPr>
          <w:ilvl w:val="0"/>
          <w:numId w:val="4"/>
        </w:numPr>
        <w:pBdr>
          <w:top w:val="single" w:sz="4" w:space="1" w:color="auto"/>
          <w:left w:val="single" w:sz="4" w:space="4" w:color="auto"/>
          <w:bottom w:val="single" w:sz="4" w:space="1" w:color="auto"/>
          <w:right w:val="single" w:sz="4" w:space="4" w:color="auto"/>
        </w:pBdr>
        <w:jc w:val="both"/>
        <w:rPr>
          <w:rFonts w:cs="Times New Roman"/>
          <w:b/>
          <w:noProof/>
          <w:sz w:val="22"/>
          <w:szCs w:val="22"/>
          <w:lang w:val="sk-SK"/>
        </w:rPr>
      </w:pPr>
      <w:r w:rsidRPr="0011709D">
        <w:rPr>
          <w:rFonts w:cs="Times New Roman"/>
          <w:b/>
          <w:bCs/>
          <w:noProof/>
          <w:sz w:val="22"/>
          <w:szCs w:val="22"/>
          <w:lang w:val="sk-SK"/>
        </w:rPr>
        <w:t>ČÍSLO VÝROBNEJ ŠARŽE</w:t>
      </w:r>
    </w:p>
    <w:p w:rsidR="004546E2" w:rsidRPr="0011709D" w:rsidRDefault="004546E2" w:rsidP="004546E2">
      <w:pPr>
        <w:jc w:val="both"/>
        <w:rPr>
          <w:rFonts w:cs="Times New Roman"/>
          <w:noProof/>
          <w:sz w:val="22"/>
          <w:szCs w:val="22"/>
          <w:lang w:val="sk-SK"/>
        </w:rPr>
      </w:pPr>
    </w:p>
    <w:p w:rsidR="004546E2" w:rsidRPr="0011709D" w:rsidRDefault="004546E2" w:rsidP="004546E2">
      <w:pPr>
        <w:jc w:val="both"/>
        <w:rPr>
          <w:rFonts w:cs="Times New Roman"/>
          <w:noProof/>
          <w:sz w:val="22"/>
          <w:szCs w:val="22"/>
          <w:lang w:val="sk-SK"/>
        </w:rPr>
      </w:pPr>
      <w:r w:rsidRPr="0011709D">
        <w:rPr>
          <w:rFonts w:cs="Times New Roman"/>
          <w:noProof/>
          <w:sz w:val="22"/>
          <w:szCs w:val="22"/>
          <w:lang w:val="sk-SK"/>
        </w:rPr>
        <w:t>Č. šarže {číslo}</w:t>
      </w:r>
    </w:p>
    <w:p w:rsidR="004546E2" w:rsidRPr="0011709D" w:rsidRDefault="004546E2" w:rsidP="004546E2">
      <w:pPr>
        <w:jc w:val="both"/>
        <w:rPr>
          <w:rFonts w:cs="Times New Roman"/>
          <w:noProof/>
          <w:sz w:val="22"/>
          <w:szCs w:val="22"/>
          <w:lang w:val="sk-SK"/>
        </w:rPr>
      </w:pPr>
    </w:p>
    <w:p w:rsidR="004546E2" w:rsidRPr="0011709D" w:rsidRDefault="004546E2" w:rsidP="004546E2">
      <w:pPr>
        <w:jc w:val="both"/>
        <w:rPr>
          <w:rFonts w:cs="Times New Roman"/>
          <w:noProof/>
          <w:sz w:val="22"/>
          <w:szCs w:val="22"/>
          <w:lang w:val="sk-SK"/>
        </w:rPr>
      </w:pPr>
    </w:p>
    <w:p w:rsidR="004546E2" w:rsidRPr="0011709D" w:rsidRDefault="004546E2" w:rsidP="004546E2">
      <w:pPr>
        <w:rPr>
          <w:rFonts w:cs="Times New Roman"/>
          <w:sz w:val="22"/>
          <w:szCs w:val="22"/>
        </w:rPr>
      </w:pPr>
    </w:p>
    <w:p w:rsidR="004546E2" w:rsidRDefault="004546E2" w:rsidP="004546E2">
      <w:pPr>
        <w:rPr>
          <w:rFonts w:cs="Times New Roman"/>
          <w:sz w:val="22"/>
          <w:szCs w:val="22"/>
        </w:rPr>
      </w:pPr>
    </w:p>
    <w:p w:rsidR="004546E2" w:rsidRDefault="004546E2" w:rsidP="004546E2">
      <w:pPr>
        <w:rPr>
          <w:rFonts w:cs="Times New Roman"/>
          <w:sz w:val="22"/>
          <w:szCs w:val="22"/>
        </w:rPr>
      </w:pPr>
    </w:p>
    <w:p w:rsidR="004546E2" w:rsidRDefault="004546E2" w:rsidP="004546E2">
      <w:pPr>
        <w:rPr>
          <w:rFonts w:cs="Times New Roman"/>
          <w:sz w:val="22"/>
          <w:szCs w:val="22"/>
        </w:rPr>
      </w:pPr>
    </w:p>
    <w:p w:rsidR="004546E2" w:rsidRDefault="004546E2" w:rsidP="004546E2">
      <w:pPr>
        <w:rPr>
          <w:rFonts w:cs="Times New Roman"/>
          <w:sz w:val="22"/>
          <w:szCs w:val="22"/>
        </w:rPr>
      </w:pPr>
    </w:p>
    <w:p w:rsidR="004546E2" w:rsidRDefault="004546E2" w:rsidP="004546E2">
      <w:pPr>
        <w:rPr>
          <w:rFonts w:cs="Times New Roman"/>
          <w:sz w:val="22"/>
          <w:szCs w:val="22"/>
        </w:rPr>
      </w:pPr>
    </w:p>
    <w:p w:rsidR="004546E2" w:rsidRDefault="004546E2" w:rsidP="004546E2">
      <w:pPr>
        <w:rPr>
          <w:rFonts w:cs="Times New Roman"/>
          <w:sz w:val="22"/>
          <w:szCs w:val="22"/>
        </w:rPr>
      </w:pPr>
    </w:p>
    <w:p w:rsidR="004546E2" w:rsidRDefault="004546E2" w:rsidP="004546E2">
      <w:pPr>
        <w:rPr>
          <w:rFonts w:cs="Times New Roman"/>
          <w:sz w:val="22"/>
          <w:szCs w:val="22"/>
        </w:rPr>
      </w:pPr>
    </w:p>
    <w:p w:rsidR="004546E2" w:rsidRDefault="004546E2" w:rsidP="004546E2">
      <w:pPr>
        <w:rPr>
          <w:rFonts w:cs="Times New Roman"/>
          <w:sz w:val="22"/>
          <w:szCs w:val="22"/>
        </w:rPr>
      </w:pPr>
    </w:p>
    <w:p w:rsidR="004546E2" w:rsidRDefault="004546E2" w:rsidP="004546E2">
      <w:pPr>
        <w:rPr>
          <w:rFonts w:cs="Times New Roman"/>
          <w:sz w:val="22"/>
          <w:szCs w:val="22"/>
        </w:rPr>
      </w:pPr>
    </w:p>
    <w:p w:rsidR="004546E2" w:rsidRDefault="004546E2" w:rsidP="004546E2">
      <w:pPr>
        <w:rPr>
          <w:rFonts w:cs="Times New Roman"/>
          <w:sz w:val="22"/>
          <w:szCs w:val="22"/>
        </w:rPr>
      </w:pPr>
    </w:p>
    <w:p w:rsidR="004546E2" w:rsidRDefault="004546E2" w:rsidP="004546E2">
      <w:pPr>
        <w:rPr>
          <w:rFonts w:cs="Times New Roman"/>
          <w:sz w:val="22"/>
          <w:szCs w:val="22"/>
        </w:rPr>
      </w:pPr>
    </w:p>
    <w:p w:rsidR="004546E2" w:rsidRPr="0011709D" w:rsidRDefault="004546E2" w:rsidP="004546E2">
      <w:pPr>
        <w:rPr>
          <w:rFonts w:cs="Times New Roman"/>
          <w:sz w:val="22"/>
          <w:szCs w:val="22"/>
        </w:rPr>
      </w:pPr>
    </w:p>
    <w:p w:rsidR="004546E2" w:rsidRPr="0011709D" w:rsidRDefault="004546E2" w:rsidP="004546E2">
      <w:pPr>
        <w:jc w:val="center"/>
        <w:rPr>
          <w:rFonts w:cs="Times New Roman"/>
          <w:noProof/>
          <w:sz w:val="22"/>
          <w:szCs w:val="22"/>
          <w:lang w:val="sk-SK"/>
        </w:rPr>
      </w:pPr>
      <w:r w:rsidRPr="0011709D">
        <w:rPr>
          <w:rFonts w:cs="Times New Roman"/>
          <w:b/>
          <w:bCs/>
          <w:noProof/>
          <w:sz w:val="22"/>
          <w:szCs w:val="22"/>
          <w:lang w:val="sk-SK"/>
        </w:rPr>
        <w:lastRenderedPageBreak/>
        <w:t>PÍSOMNÁ INFORMÁCIA PRE POUŽÍVATEĽOV</w:t>
      </w:r>
    </w:p>
    <w:p w:rsidR="004546E2" w:rsidRPr="0011709D" w:rsidRDefault="004546E2" w:rsidP="004546E2">
      <w:pPr>
        <w:autoSpaceDE w:val="0"/>
        <w:autoSpaceDN w:val="0"/>
        <w:adjustRightInd w:val="0"/>
        <w:jc w:val="center"/>
        <w:rPr>
          <w:rFonts w:cs="Times New Roman"/>
          <w:b/>
          <w:bCs/>
          <w:noProof/>
          <w:sz w:val="22"/>
          <w:szCs w:val="22"/>
          <w:lang w:val="sk-SK"/>
        </w:rPr>
      </w:pPr>
    </w:p>
    <w:p w:rsidR="004546E2" w:rsidRPr="0011709D" w:rsidRDefault="004546E2" w:rsidP="004546E2">
      <w:pPr>
        <w:autoSpaceDE w:val="0"/>
        <w:autoSpaceDN w:val="0"/>
        <w:adjustRightInd w:val="0"/>
        <w:jc w:val="center"/>
        <w:rPr>
          <w:rFonts w:cs="Times New Roman"/>
          <w:b/>
          <w:bCs/>
          <w:noProof/>
          <w:sz w:val="22"/>
          <w:szCs w:val="22"/>
          <w:lang w:val="sk-SK"/>
        </w:rPr>
      </w:pPr>
      <w:r w:rsidRPr="0011709D">
        <w:rPr>
          <w:rFonts w:cs="Times New Roman"/>
          <w:b/>
          <w:bCs/>
          <w:noProof/>
          <w:sz w:val="22"/>
          <w:szCs w:val="22"/>
          <w:lang w:val="sk-SK"/>
        </w:rPr>
        <w:t>ALPHADERM Plus sprej na vonkajšie použitie pre psy</w:t>
      </w:r>
    </w:p>
    <w:p w:rsidR="004546E2" w:rsidRPr="0011709D" w:rsidRDefault="004546E2" w:rsidP="004546E2">
      <w:pPr>
        <w:autoSpaceDE w:val="0"/>
        <w:autoSpaceDN w:val="0"/>
        <w:adjustRightInd w:val="0"/>
        <w:jc w:val="center"/>
        <w:rPr>
          <w:rFonts w:cs="Times New Roman"/>
          <w:b/>
          <w:bCs/>
          <w:noProof/>
          <w:sz w:val="22"/>
          <w:szCs w:val="22"/>
          <w:lang w:val="sk-SK"/>
        </w:rPr>
      </w:pPr>
    </w:p>
    <w:p w:rsidR="004546E2" w:rsidRPr="0011709D" w:rsidRDefault="004546E2" w:rsidP="004546E2">
      <w:pPr>
        <w:pStyle w:val="Odsekzoznamu"/>
        <w:numPr>
          <w:ilvl w:val="0"/>
          <w:numId w:val="5"/>
        </w:numPr>
        <w:jc w:val="both"/>
        <w:rPr>
          <w:rFonts w:cs="Times New Roman"/>
          <w:b/>
          <w:noProof/>
          <w:sz w:val="22"/>
          <w:szCs w:val="22"/>
          <w:lang w:val="sk-SK"/>
        </w:rPr>
      </w:pPr>
      <w:r w:rsidRPr="0011709D">
        <w:rPr>
          <w:rFonts w:cs="Times New Roman"/>
          <w:b/>
          <w:bCs/>
          <w:noProof/>
          <w:sz w:val="22"/>
          <w:szCs w:val="22"/>
          <w:lang w:val="sk-SK"/>
        </w:rPr>
        <w:t>NÁZOV A ADRESA DRŽITEĽA ROZHODNUTIA O REGISTRÁCII A DRŽITEĽA POVOLENIA NA VÝROBU ZODPOVEDNÉHO ZA UVOĽNENIE ŠARŽE, AK NIE SÚ IDENTICKÍ</w:t>
      </w:r>
    </w:p>
    <w:p w:rsidR="004546E2" w:rsidRPr="0011709D" w:rsidRDefault="004546E2" w:rsidP="004546E2">
      <w:pPr>
        <w:jc w:val="both"/>
        <w:rPr>
          <w:rFonts w:cs="Times New Roman"/>
          <w:noProof/>
          <w:sz w:val="22"/>
          <w:szCs w:val="22"/>
          <w:lang w:val="sk-SK"/>
        </w:rPr>
      </w:pPr>
    </w:p>
    <w:p w:rsidR="004546E2" w:rsidRPr="0011709D" w:rsidRDefault="004546E2" w:rsidP="004546E2">
      <w:pPr>
        <w:jc w:val="both"/>
        <w:rPr>
          <w:rFonts w:cs="Times New Roman"/>
          <w:iCs/>
          <w:noProof/>
          <w:sz w:val="22"/>
          <w:szCs w:val="22"/>
          <w:lang w:val="sk-SK"/>
        </w:rPr>
      </w:pPr>
      <w:r w:rsidRPr="0011709D">
        <w:rPr>
          <w:rFonts w:cs="Times New Roman"/>
          <w:noProof/>
          <w:sz w:val="22"/>
          <w:szCs w:val="22"/>
          <w:u w:val="single"/>
          <w:lang w:val="sk-SK"/>
        </w:rPr>
        <w:t>Držiteľ rozhodnutia o registrácii</w:t>
      </w:r>
      <w:r w:rsidRPr="0011709D">
        <w:rPr>
          <w:rFonts w:cs="Times New Roman"/>
          <w:noProof/>
          <w:sz w:val="22"/>
          <w:szCs w:val="22"/>
          <w:lang w:val="sk-SK"/>
        </w:rPr>
        <w:t>:</w:t>
      </w:r>
    </w:p>
    <w:p w:rsidR="004546E2" w:rsidRPr="0011709D" w:rsidRDefault="007A13BA" w:rsidP="004546E2">
      <w:pPr>
        <w:autoSpaceDE w:val="0"/>
        <w:autoSpaceDN w:val="0"/>
        <w:adjustRightInd w:val="0"/>
        <w:rPr>
          <w:rFonts w:cs="Times New Roman"/>
          <w:noProof/>
          <w:sz w:val="22"/>
          <w:szCs w:val="22"/>
          <w:lang w:val="sk-SK"/>
        </w:rPr>
      </w:pPr>
      <w:r w:rsidRPr="007A13BA">
        <w:rPr>
          <w:rFonts w:cs="Times New Roman"/>
          <w:noProof/>
          <w:sz w:val="22"/>
          <w:szCs w:val="22"/>
          <w:lang w:val="sk-SK"/>
        </w:rPr>
        <w:t>ALPHAVET Zrt.</w:t>
      </w:r>
      <w:r w:rsidR="004546E2" w:rsidRPr="0011709D">
        <w:rPr>
          <w:rFonts w:cs="Times New Roman"/>
          <w:noProof/>
          <w:sz w:val="22"/>
          <w:szCs w:val="22"/>
          <w:lang w:val="sk-SK"/>
        </w:rPr>
        <w:t>, H-1194 Budapest, Hofher</w:t>
      </w:r>
      <w:r w:rsidR="004546E2">
        <w:rPr>
          <w:rFonts w:cs="Times New Roman"/>
          <w:noProof/>
          <w:sz w:val="22"/>
          <w:szCs w:val="22"/>
          <w:lang w:val="sk-SK"/>
        </w:rPr>
        <w:t>r</w:t>
      </w:r>
      <w:r w:rsidR="004546E2" w:rsidRPr="0011709D">
        <w:rPr>
          <w:rFonts w:cs="Times New Roman"/>
          <w:noProof/>
          <w:sz w:val="22"/>
          <w:szCs w:val="22"/>
          <w:lang w:val="sk-SK"/>
        </w:rPr>
        <w:t xml:space="preserve"> A. utca 4</w:t>
      </w:r>
      <w:r w:rsidR="004546E2">
        <w:rPr>
          <w:rFonts w:cs="Times New Roman"/>
          <w:noProof/>
          <w:sz w:val="22"/>
          <w:szCs w:val="22"/>
          <w:lang w:val="sk-SK"/>
        </w:rPr>
        <w:t>2</w:t>
      </w:r>
      <w:r w:rsidR="004546E2" w:rsidRPr="0011709D">
        <w:rPr>
          <w:rFonts w:cs="Times New Roman"/>
          <w:noProof/>
          <w:sz w:val="22"/>
          <w:szCs w:val="22"/>
          <w:lang w:val="sk-SK"/>
        </w:rPr>
        <w:t>., Maďarsko</w:t>
      </w:r>
    </w:p>
    <w:p w:rsidR="004546E2" w:rsidRPr="0011709D" w:rsidRDefault="004546E2" w:rsidP="004546E2">
      <w:pPr>
        <w:jc w:val="both"/>
        <w:rPr>
          <w:rFonts w:cs="Times New Roman"/>
          <w:noProof/>
          <w:sz w:val="22"/>
          <w:szCs w:val="22"/>
          <w:lang w:val="sk-SK"/>
        </w:rPr>
      </w:pPr>
    </w:p>
    <w:p w:rsidR="004546E2" w:rsidRPr="0011709D" w:rsidRDefault="004546E2" w:rsidP="004546E2">
      <w:pPr>
        <w:jc w:val="both"/>
        <w:rPr>
          <w:rFonts w:cs="Times New Roman"/>
          <w:bCs/>
          <w:noProof/>
          <w:sz w:val="22"/>
          <w:szCs w:val="22"/>
          <w:u w:val="single"/>
          <w:lang w:val="sk-SK"/>
        </w:rPr>
      </w:pPr>
      <w:r w:rsidRPr="0011709D">
        <w:rPr>
          <w:rFonts w:cs="Times New Roman"/>
          <w:noProof/>
          <w:sz w:val="22"/>
          <w:szCs w:val="22"/>
          <w:u w:val="single"/>
          <w:lang w:val="sk-SK"/>
        </w:rPr>
        <w:t>Výrobca zodpovedný za uvoľnenie šarže:</w:t>
      </w:r>
    </w:p>
    <w:p w:rsidR="004546E2" w:rsidRPr="0011709D" w:rsidRDefault="007A13BA" w:rsidP="004546E2">
      <w:pPr>
        <w:autoSpaceDE w:val="0"/>
        <w:autoSpaceDN w:val="0"/>
        <w:adjustRightInd w:val="0"/>
        <w:jc w:val="both"/>
        <w:rPr>
          <w:rFonts w:cs="Times New Roman"/>
          <w:noProof/>
          <w:sz w:val="22"/>
          <w:szCs w:val="22"/>
          <w:lang w:val="sk-SK"/>
        </w:rPr>
      </w:pPr>
      <w:r w:rsidRPr="007A13BA">
        <w:rPr>
          <w:rFonts w:cs="Times New Roman"/>
          <w:noProof/>
          <w:sz w:val="22"/>
          <w:szCs w:val="22"/>
          <w:lang w:val="sk-SK"/>
        </w:rPr>
        <w:t>ALPHAVET Zrt.</w:t>
      </w:r>
      <w:r w:rsidR="004546E2" w:rsidRPr="0011709D">
        <w:rPr>
          <w:rFonts w:cs="Times New Roman"/>
          <w:noProof/>
          <w:sz w:val="22"/>
          <w:szCs w:val="22"/>
          <w:lang w:val="sk-SK"/>
        </w:rPr>
        <w:t>, Köves János út 13., Bábolna, H-2943, Maďarsko</w:t>
      </w:r>
    </w:p>
    <w:p w:rsidR="004546E2" w:rsidRPr="0011709D" w:rsidRDefault="004546E2" w:rsidP="004546E2">
      <w:pPr>
        <w:jc w:val="both"/>
        <w:rPr>
          <w:rFonts w:cs="Times New Roman"/>
          <w:noProof/>
          <w:sz w:val="22"/>
          <w:szCs w:val="22"/>
          <w:lang w:val="sk-SK"/>
        </w:rPr>
      </w:pPr>
    </w:p>
    <w:p w:rsidR="004546E2" w:rsidRPr="0011709D" w:rsidRDefault="004546E2" w:rsidP="004546E2">
      <w:pPr>
        <w:pStyle w:val="Odsekzoznamu"/>
        <w:numPr>
          <w:ilvl w:val="0"/>
          <w:numId w:val="5"/>
        </w:numPr>
        <w:jc w:val="both"/>
        <w:rPr>
          <w:rFonts w:cs="Times New Roman"/>
          <w:b/>
          <w:noProof/>
          <w:sz w:val="22"/>
          <w:szCs w:val="22"/>
          <w:lang w:val="sk-SK"/>
        </w:rPr>
      </w:pPr>
      <w:r w:rsidRPr="0011709D">
        <w:rPr>
          <w:rFonts w:cs="Times New Roman"/>
          <w:b/>
          <w:bCs/>
          <w:noProof/>
          <w:sz w:val="22"/>
          <w:szCs w:val="22"/>
          <w:lang w:val="sk-SK"/>
        </w:rPr>
        <w:t>NÁZOV VETERINÁRNEHO LIEKU</w:t>
      </w:r>
    </w:p>
    <w:p w:rsidR="004546E2" w:rsidRPr="0011709D" w:rsidRDefault="004546E2" w:rsidP="004546E2">
      <w:pPr>
        <w:autoSpaceDE w:val="0"/>
        <w:autoSpaceDN w:val="0"/>
        <w:adjustRightInd w:val="0"/>
        <w:jc w:val="both"/>
        <w:rPr>
          <w:rFonts w:cs="Times New Roman"/>
          <w:noProof/>
          <w:sz w:val="22"/>
          <w:szCs w:val="22"/>
          <w:lang w:val="sk-SK"/>
        </w:rPr>
      </w:pPr>
    </w:p>
    <w:p w:rsidR="004546E2" w:rsidRPr="0011709D" w:rsidRDefault="004546E2" w:rsidP="004546E2">
      <w:pPr>
        <w:autoSpaceDE w:val="0"/>
        <w:autoSpaceDN w:val="0"/>
        <w:adjustRightInd w:val="0"/>
        <w:rPr>
          <w:rFonts w:cs="Times New Roman"/>
          <w:noProof/>
          <w:sz w:val="22"/>
          <w:szCs w:val="22"/>
          <w:lang w:val="sk-SK"/>
        </w:rPr>
      </w:pPr>
      <w:r w:rsidRPr="0011709D">
        <w:rPr>
          <w:rFonts w:cs="Times New Roman"/>
          <w:noProof/>
          <w:sz w:val="22"/>
          <w:szCs w:val="22"/>
          <w:lang w:val="sk-SK"/>
        </w:rPr>
        <w:t>ALPHADERM Plus sprej na vonkajšie použitie pre psy</w:t>
      </w:r>
    </w:p>
    <w:p w:rsidR="004546E2" w:rsidRPr="0011709D" w:rsidRDefault="004546E2" w:rsidP="004546E2">
      <w:pPr>
        <w:autoSpaceDE w:val="0"/>
        <w:autoSpaceDN w:val="0"/>
        <w:adjustRightInd w:val="0"/>
        <w:jc w:val="both"/>
        <w:rPr>
          <w:rFonts w:cs="Times New Roman"/>
          <w:noProof/>
          <w:sz w:val="22"/>
          <w:szCs w:val="22"/>
          <w:lang w:val="sk-SK"/>
        </w:rPr>
      </w:pPr>
      <w:r w:rsidRPr="0011709D">
        <w:rPr>
          <w:rFonts w:cs="Times New Roman"/>
          <w:noProof/>
          <w:sz w:val="22"/>
          <w:szCs w:val="22"/>
          <w:lang w:val="sk-SK"/>
        </w:rPr>
        <w:t xml:space="preserve">Marbofloxacín, Ketokonazol, Prednizolon </w:t>
      </w:r>
    </w:p>
    <w:p w:rsidR="004546E2" w:rsidRPr="0011709D" w:rsidRDefault="004546E2" w:rsidP="004546E2">
      <w:pPr>
        <w:jc w:val="both"/>
        <w:rPr>
          <w:rFonts w:cs="Times New Roman"/>
          <w:noProof/>
          <w:sz w:val="22"/>
          <w:szCs w:val="22"/>
          <w:lang w:val="sk-SK"/>
        </w:rPr>
      </w:pPr>
    </w:p>
    <w:p w:rsidR="004546E2" w:rsidRPr="00D4004D" w:rsidRDefault="004546E2" w:rsidP="004546E2">
      <w:pPr>
        <w:pStyle w:val="Odsekzoznamu"/>
        <w:numPr>
          <w:ilvl w:val="0"/>
          <w:numId w:val="5"/>
        </w:numPr>
        <w:jc w:val="both"/>
        <w:rPr>
          <w:rFonts w:cs="Times New Roman"/>
          <w:b/>
          <w:bCs/>
          <w:noProof/>
          <w:sz w:val="22"/>
          <w:szCs w:val="22"/>
          <w:lang w:val="sk-SK"/>
        </w:rPr>
      </w:pPr>
      <w:r w:rsidRPr="00D4004D">
        <w:rPr>
          <w:rFonts w:cs="Times New Roman"/>
          <w:b/>
          <w:bCs/>
          <w:noProof/>
          <w:sz w:val="22"/>
          <w:szCs w:val="22"/>
          <w:lang w:val="sk-SK"/>
        </w:rPr>
        <w:t>OBSAH ÚČINN</w:t>
      </w:r>
      <w:r>
        <w:rPr>
          <w:rFonts w:cs="Times New Roman"/>
          <w:b/>
          <w:bCs/>
          <w:noProof/>
          <w:sz w:val="22"/>
          <w:szCs w:val="22"/>
          <w:lang w:val="sk-SK"/>
        </w:rPr>
        <w:t>EJ LÁTKY</w:t>
      </w:r>
      <w:r w:rsidRPr="00D4004D">
        <w:rPr>
          <w:rFonts w:cs="Times New Roman"/>
          <w:b/>
          <w:bCs/>
          <w:noProof/>
          <w:sz w:val="22"/>
          <w:szCs w:val="22"/>
          <w:lang w:val="sk-SK"/>
        </w:rPr>
        <w:t xml:space="preserve">(-OK) A INEJ </w:t>
      </w:r>
      <w:r>
        <w:rPr>
          <w:rFonts w:cs="Times New Roman"/>
          <w:b/>
          <w:bCs/>
          <w:noProof/>
          <w:sz w:val="22"/>
          <w:szCs w:val="22"/>
          <w:lang w:val="sk-SK"/>
        </w:rPr>
        <w:t>LÁTKY</w:t>
      </w:r>
      <w:r w:rsidRPr="00D4004D">
        <w:rPr>
          <w:rFonts w:cs="Times New Roman"/>
          <w:b/>
          <w:bCs/>
          <w:noProof/>
          <w:sz w:val="22"/>
          <w:szCs w:val="22"/>
          <w:lang w:val="sk-SK"/>
        </w:rPr>
        <w:t>(-OK)</w:t>
      </w:r>
    </w:p>
    <w:p w:rsidR="004546E2" w:rsidRPr="0011709D" w:rsidRDefault="004546E2" w:rsidP="004546E2">
      <w:pPr>
        <w:autoSpaceDE w:val="0"/>
        <w:autoSpaceDN w:val="0"/>
        <w:adjustRightInd w:val="0"/>
        <w:jc w:val="both"/>
        <w:rPr>
          <w:rFonts w:cs="Times New Roman"/>
          <w:noProof/>
          <w:sz w:val="22"/>
          <w:szCs w:val="22"/>
          <w:lang w:val="sk-SK"/>
        </w:rPr>
      </w:pPr>
    </w:p>
    <w:p w:rsidR="004546E2" w:rsidRPr="0011709D" w:rsidRDefault="004546E2" w:rsidP="004546E2">
      <w:pPr>
        <w:autoSpaceDE w:val="0"/>
        <w:autoSpaceDN w:val="0"/>
        <w:adjustRightInd w:val="0"/>
        <w:rPr>
          <w:rFonts w:cs="Times New Roman"/>
          <w:noProof/>
          <w:sz w:val="22"/>
          <w:szCs w:val="22"/>
          <w:lang w:val="sk-SK"/>
        </w:rPr>
      </w:pPr>
      <w:r w:rsidRPr="0011709D">
        <w:rPr>
          <w:rFonts w:cs="Times New Roman"/>
          <w:noProof/>
          <w:sz w:val="22"/>
          <w:szCs w:val="22"/>
          <w:lang w:val="sk-SK"/>
        </w:rPr>
        <w:t>Každý ml obsahuje:</w:t>
      </w:r>
    </w:p>
    <w:p w:rsidR="004546E2" w:rsidRPr="0011709D" w:rsidRDefault="004546E2" w:rsidP="004546E2">
      <w:pPr>
        <w:autoSpaceDE w:val="0"/>
        <w:autoSpaceDN w:val="0"/>
        <w:adjustRightInd w:val="0"/>
        <w:rPr>
          <w:rFonts w:cs="Times New Roman"/>
          <w:b/>
          <w:noProof/>
          <w:sz w:val="22"/>
          <w:szCs w:val="22"/>
          <w:lang w:val="sk-SK"/>
        </w:rPr>
      </w:pPr>
      <w:r w:rsidRPr="0011709D">
        <w:rPr>
          <w:rFonts w:cs="Times New Roman"/>
          <w:b/>
          <w:noProof/>
          <w:sz w:val="22"/>
          <w:szCs w:val="22"/>
          <w:lang w:val="sk-SK"/>
        </w:rPr>
        <w:t>Účinné látky:</w:t>
      </w:r>
    </w:p>
    <w:p w:rsidR="004546E2" w:rsidRPr="0011709D" w:rsidRDefault="004546E2" w:rsidP="004546E2">
      <w:pPr>
        <w:tabs>
          <w:tab w:val="center" w:leader="dot" w:pos="4536"/>
        </w:tabs>
        <w:autoSpaceDE w:val="0"/>
        <w:autoSpaceDN w:val="0"/>
        <w:adjustRightInd w:val="0"/>
        <w:rPr>
          <w:rFonts w:cs="Times New Roman"/>
          <w:noProof/>
          <w:sz w:val="22"/>
          <w:szCs w:val="22"/>
          <w:lang w:val="sk-SK"/>
        </w:rPr>
      </w:pPr>
      <w:r w:rsidRPr="0011709D">
        <w:rPr>
          <w:rFonts w:cs="Times New Roman"/>
          <w:noProof/>
          <w:sz w:val="22"/>
          <w:szCs w:val="22"/>
          <w:lang w:val="sk-SK"/>
        </w:rPr>
        <w:t>Marbofloxacín                     1,025 mg</w:t>
      </w:r>
    </w:p>
    <w:p w:rsidR="004546E2" w:rsidRPr="0011709D" w:rsidRDefault="004546E2" w:rsidP="004546E2">
      <w:pPr>
        <w:tabs>
          <w:tab w:val="center" w:leader="dot" w:pos="4536"/>
        </w:tabs>
        <w:autoSpaceDE w:val="0"/>
        <w:autoSpaceDN w:val="0"/>
        <w:adjustRightInd w:val="0"/>
        <w:rPr>
          <w:rFonts w:cs="Times New Roman"/>
          <w:noProof/>
          <w:sz w:val="22"/>
          <w:szCs w:val="22"/>
          <w:lang w:val="sk-SK"/>
        </w:rPr>
      </w:pPr>
      <w:r w:rsidRPr="0011709D">
        <w:rPr>
          <w:rFonts w:cs="Times New Roman"/>
          <w:noProof/>
          <w:sz w:val="22"/>
          <w:szCs w:val="22"/>
          <w:lang w:val="sk-SK"/>
        </w:rPr>
        <w:t>Ketokonazol                        2,041 mg</w:t>
      </w:r>
    </w:p>
    <w:p w:rsidR="004546E2" w:rsidRPr="0011709D" w:rsidRDefault="004546E2" w:rsidP="004546E2">
      <w:pPr>
        <w:tabs>
          <w:tab w:val="center" w:leader="dot" w:pos="4536"/>
        </w:tabs>
        <w:autoSpaceDE w:val="0"/>
        <w:autoSpaceDN w:val="0"/>
        <w:adjustRightInd w:val="0"/>
        <w:rPr>
          <w:rFonts w:cs="Times New Roman"/>
          <w:noProof/>
          <w:sz w:val="22"/>
          <w:szCs w:val="22"/>
          <w:lang w:val="sk-SK"/>
        </w:rPr>
      </w:pPr>
      <w:r w:rsidRPr="0011709D">
        <w:rPr>
          <w:rFonts w:cs="Times New Roman"/>
          <w:noProof/>
          <w:sz w:val="22"/>
          <w:szCs w:val="22"/>
          <w:lang w:val="sk-SK"/>
        </w:rPr>
        <w:t>Prednizolon                          0,926 mg</w:t>
      </w:r>
    </w:p>
    <w:p w:rsidR="004546E2" w:rsidRPr="0011709D" w:rsidRDefault="004546E2" w:rsidP="004546E2">
      <w:pPr>
        <w:jc w:val="both"/>
        <w:rPr>
          <w:rFonts w:cs="Times New Roman"/>
          <w:noProof/>
          <w:sz w:val="22"/>
          <w:szCs w:val="22"/>
          <w:lang w:val="sk-SK"/>
        </w:rPr>
      </w:pPr>
    </w:p>
    <w:p w:rsidR="004546E2" w:rsidRPr="0011709D" w:rsidRDefault="004546E2" w:rsidP="004546E2">
      <w:pPr>
        <w:pStyle w:val="Odsekzoznamu"/>
        <w:numPr>
          <w:ilvl w:val="0"/>
          <w:numId w:val="5"/>
        </w:numPr>
        <w:jc w:val="both"/>
        <w:rPr>
          <w:rFonts w:cs="Times New Roman"/>
          <w:b/>
          <w:noProof/>
          <w:sz w:val="22"/>
          <w:szCs w:val="22"/>
          <w:lang w:val="sk-SK"/>
        </w:rPr>
      </w:pPr>
      <w:r w:rsidRPr="0011709D">
        <w:rPr>
          <w:rFonts w:cs="Times New Roman"/>
          <w:b/>
          <w:bCs/>
          <w:noProof/>
          <w:sz w:val="22"/>
          <w:szCs w:val="22"/>
          <w:lang w:val="sk-SK"/>
        </w:rPr>
        <w:t>INDIKÁCIE</w:t>
      </w:r>
    </w:p>
    <w:p w:rsidR="004546E2" w:rsidRPr="0011709D" w:rsidRDefault="004546E2" w:rsidP="004546E2">
      <w:pPr>
        <w:autoSpaceDE w:val="0"/>
        <w:autoSpaceDN w:val="0"/>
        <w:adjustRightInd w:val="0"/>
        <w:jc w:val="both"/>
        <w:rPr>
          <w:rFonts w:cs="Times New Roman"/>
          <w:noProof/>
          <w:sz w:val="22"/>
          <w:szCs w:val="22"/>
          <w:lang w:val="sk-SK"/>
        </w:rPr>
      </w:pPr>
    </w:p>
    <w:p w:rsidR="004546E2" w:rsidRPr="0011709D" w:rsidRDefault="004546E2" w:rsidP="004546E2">
      <w:pPr>
        <w:autoSpaceDE w:val="0"/>
        <w:autoSpaceDN w:val="0"/>
        <w:adjustRightInd w:val="0"/>
        <w:jc w:val="both"/>
        <w:rPr>
          <w:rFonts w:cs="Times New Roman"/>
          <w:noProof/>
          <w:sz w:val="22"/>
          <w:szCs w:val="22"/>
          <w:lang w:val="sk-SK"/>
        </w:rPr>
      </w:pPr>
      <w:r w:rsidRPr="0011709D">
        <w:rPr>
          <w:rFonts w:cs="Times New Roman"/>
          <w:noProof/>
          <w:sz w:val="22"/>
          <w:szCs w:val="22"/>
          <w:lang w:val="sk-SK"/>
        </w:rPr>
        <w:t xml:space="preserve">Liečba akútnej dermatitídy u psov v prípade, že je preukázané, že zmiešanú infekciu spôsobujú baktérie </w:t>
      </w:r>
      <w:r w:rsidRPr="0011709D">
        <w:rPr>
          <w:rFonts w:cs="Times New Roman"/>
          <w:i/>
          <w:iCs/>
          <w:noProof/>
          <w:sz w:val="22"/>
          <w:szCs w:val="22"/>
          <w:lang w:val="sk-SK"/>
        </w:rPr>
        <w:t>Pseudomonas aeruginosa</w:t>
      </w:r>
      <w:r w:rsidRPr="0011709D">
        <w:rPr>
          <w:rFonts w:cs="Times New Roman"/>
          <w:noProof/>
          <w:sz w:val="22"/>
          <w:szCs w:val="22"/>
          <w:lang w:val="sk-SK"/>
        </w:rPr>
        <w:t xml:space="preserve"> alebo </w:t>
      </w:r>
      <w:r w:rsidRPr="0011709D">
        <w:rPr>
          <w:rFonts w:cs="Times New Roman"/>
          <w:i/>
          <w:iCs/>
          <w:noProof/>
          <w:sz w:val="22"/>
          <w:szCs w:val="22"/>
          <w:lang w:val="sk-SK"/>
        </w:rPr>
        <w:t>Staphylococcus pseudintermedius</w:t>
      </w:r>
      <w:r w:rsidRPr="0011709D">
        <w:rPr>
          <w:rFonts w:cs="Times New Roman"/>
          <w:noProof/>
          <w:sz w:val="22"/>
          <w:szCs w:val="22"/>
          <w:lang w:val="sk-SK"/>
        </w:rPr>
        <w:t xml:space="preserve"> citlivé na marbofloxacín a </w:t>
      </w:r>
      <w:r w:rsidRPr="0011709D">
        <w:rPr>
          <w:rFonts w:cs="Times New Roman"/>
          <w:i/>
          <w:iCs/>
          <w:noProof/>
          <w:sz w:val="22"/>
          <w:szCs w:val="22"/>
          <w:lang w:val="sk-SK"/>
        </w:rPr>
        <w:t>Malassezia pachydermatis</w:t>
      </w:r>
      <w:r w:rsidRPr="0011709D">
        <w:rPr>
          <w:rFonts w:cs="Times New Roman"/>
          <w:noProof/>
          <w:sz w:val="22"/>
          <w:szCs w:val="22"/>
          <w:lang w:val="sk-SK"/>
        </w:rPr>
        <w:t xml:space="preserve"> citlivé na ketokonazol.</w:t>
      </w:r>
    </w:p>
    <w:p w:rsidR="004546E2" w:rsidRPr="0011709D" w:rsidRDefault="004546E2" w:rsidP="004546E2">
      <w:pPr>
        <w:jc w:val="both"/>
        <w:rPr>
          <w:rFonts w:cs="Times New Roman"/>
          <w:noProof/>
          <w:sz w:val="22"/>
          <w:szCs w:val="22"/>
          <w:lang w:val="sk-SK"/>
        </w:rPr>
      </w:pPr>
    </w:p>
    <w:p w:rsidR="004546E2" w:rsidRPr="0011709D" w:rsidRDefault="004546E2" w:rsidP="004546E2">
      <w:pPr>
        <w:pStyle w:val="Odsekzoznamu"/>
        <w:numPr>
          <w:ilvl w:val="0"/>
          <w:numId w:val="5"/>
        </w:numPr>
        <w:jc w:val="both"/>
        <w:rPr>
          <w:rFonts w:cs="Times New Roman"/>
          <w:b/>
          <w:noProof/>
          <w:sz w:val="22"/>
          <w:szCs w:val="22"/>
          <w:lang w:val="sk-SK"/>
        </w:rPr>
      </w:pPr>
      <w:r w:rsidRPr="0011709D">
        <w:rPr>
          <w:rFonts w:cs="Times New Roman"/>
          <w:b/>
          <w:bCs/>
          <w:noProof/>
          <w:sz w:val="22"/>
          <w:szCs w:val="22"/>
          <w:lang w:val="sk-SK"/>
        </w:rPr>
        <w:t>KONTRAINDIKÁCIE</w:t>
      </w:r>
    </w:p>
    <w:p w:rsidR="004546E2" w:rsidRPr="0011709D" w:rsidRDefault="004546E2" w:rsidP="004546E2">
      <w:pPr>
        <w:autoSpaceDE w:val="0"/>
        <w:autoSpaceDN w:val="0"/>
        <w:adjustRightInd w:val="0"/>
        <w:jc w:val="both"/>
        <w:rPr>
          <w:rFonts w:cs="Times New Roman"/>
          <w:noProof/>
          <w:sz w:val="22"/>
          <w:szCs w:val="22"/>
          <w:lang w:val="sk-SK"/>
        </w:rPr>
      </w:pPr>
    </w:p>
    <w:p w:rsidR="004546E2" w:rsidRDefault="004546E2" w:rsidP="004546E2">
      <w:pPr>
        <w:autoSpaceDE w:val="0"/>
        <w:autoSpaceDN w:val="0"/>
        <w:adjustRightInd w:val="0"/>
        <w:jc w:val="both"/>
        <w:rPr>
          <w:rFonts w:cs="Times New Roman"/>
          <w:noProof/>
          <w:sz w:val="22"/>
          <w:szCs w:val="22"/>
          <w:lang w:val="sk-SK"/>
        </w:rPr>
      </w:pPr>
      <w:r w:rsidRPr="0011709D">
        <w:rPr>
          <w:rFonts w:cs="Times New Roman"/>
          <w:noProof/>
          <w:sz w:val="22"/>
          <w:szCs w:val="22"/>
          <w:lang w:val="sk-SK"/>
        </w:rPr>
        <w:t>Nepoužívať v prípad</w:t>
      </w:r>
      <w:r>
        <w:rPr>
          <w:rFonts w:cs="Times New Roman"/>
          <w:noProof/>
          <w:sz w:val="22"/>
          <w:szCs w:val="22"/>
          <w:lang w:val="sk-SK"/>
        </w:rPr>
        <w:t>och</w:t>
      </w:r>
      <w:r w:rsidRPr="0011709D">
        <w:rPr>
          <w:rFonts w:cs="Times New Roman"/>
          <w:noProof/>
          <w:sz w:val="22"/>
          <w:szCs w:val="22"/>
          <w:lang w:val="sk-SK"/>
        </w:rPr>
        <w:t xml:space="preserve"> precitlivenosti na účinn</w:t>
      </w:r>
      <w:r>
        <w:rPr>
          <w:rFonts w:cs="Times New Roman"/>
          <w:noProof/>
          <w:sz w:val="22"/>
          <w:szCs w:val="22"/>
          <w:lang w:val="sk-SK"/>
        </w:rPr>
        <w:t>ú</w:t>
      </w:r>
      <w:r w:rsidRPr="0011709D">
        <w:rPr>
          <w:rFonts w:cs="Times New Roman"/>
          <w:noProof/>
          <w:sz w:val="22"/>
          <w:szCs w:val="22"/>
          <w:lang w:val="sk-SK"/>
        </w:rPr>
        <w:t xml:space="preserve"> látk</w:t>
      </w:r>
      <w:r>
        <w:rPr>
          <w:rFonts w:cs="Times New Roman"/>
          <w:noProof/>
          <w:sz w:val="22"/>
          <w:szCs w:val="22"/>
          <w:lang w:val="sk-SK"/>
        </w:rPr>
        <w:t>u</w:t>
      </w:r>
      <w:r w:rsidRPr="0011709D">
        <w:rPr>
          <w:rFonts w:cs="Times New Roman"/>
          <w:noProof/>
          <w:sz w:val="22"/>
          <w:szCs w:val="22"/>
          <w:lang w:val="sk-SK"/>
        </w:rPr>
        <w:t xml:space="preserve"> alebo na niektor</w:t>
      </w:r>
      <w:r>
        <w:rPr>
          <w:rFonts w:cs="Times New Roman"/>
          <w:noProof/>
          <w:sz w:val="22"/>
          <w:szCs w:val="22"/>
          <w:lang w:val="sk-SK"/>
        </w:rPr>
        <w:t>ú z</w:t>
      </w:r>
      <w:r w:rsidRPr="0011709D">
        <w:rPr>
          <w:rFonts w:cs="Times New Roman"/>
          <w:noProof/>
          <w:sz w:val="22"/>
          <w:szCs w:val="22"/>
          <w:lang w:val="sk-SK"/>
        </w:rPr>
        <w:t xml:space="preserve"> pomocn</w:t>
      </w:r>
      <w:r>
        <w:rPr>
          <w:rFonts w:cs="Times New Roman"/>
          <w:noProof/>
          <w:sz w:val="22"/>
          <w:szCs w:val="22"/>
          <w:lang w:val="sk-SK"/>
        </w:rPr>
        <w:t>ých</w:t>
      </w:r>
      <w:r w:rsidRPr="0011709D">
        <w:rPr>
          <w:rFonts w:cs="Times New Roman"/>
          <w:noProof/>
          <w:sz w:val="22"/>
          <w:szCs w:val="22"/>
          <w:lang w:val="sk-SK"/>
        </w:rPr>
        <w:t xml:space="preserve"> lát</w:t>
      </w:r>
      <w:r>
        <w:rPr>
          <w:rFonts w:cs="Times New Roman"/>
          <w:noProof/>
          <w:sz w:val="22"/>
          <w:szCs w:val="22"/>
          <w:lang w:val="sk-SK"/>
        </w:rPr>
        <w:t>o</w:t>
      </w:r>
      <w:r w:rsidRPr="0011709D">
        <w:rPr>
          <w:rFonts w:cs="Times New Roman"/>
          <w:noProof/>
          <w:sz w:val="22"/>
          <w:szCs w:val="22"/>
          <w:lang w:val="sk-SK"/>
        </w:rPr>
        <w:t>k.</w:t>
      </w:r>
    </w:p>
    <w:p w:rsidR="004546E2" w:rsidRPr="0011709D" w:rsidRDefault="004546E2" w:rsidP="004546E2">
      <w:pPr>
        <w:jc w:val="both"/>
        <w:rPr>
          <w:rFonts w:cs="Times New Roman"/>
          <w:noProof/>
          <w:sz w:val="22"/>
          <w:szCs w:val="22"/>
          <w:lang w:val="sk-SK"/>
        </w:rPr>
      </w:pPr>
    </w:p>
    <w:p w:rsidR="004546E2" w:rsidRPr="0011709D" w:rsidRDefault="004546E2" w:rsidP="004546E2">
      <w:pPr>
        <w:pStyle w:val="Odsekzoznamu"/>
        <w:numPr>
          <w:ilvl w:val="0"/>
          <w:numId w:val="5"/>
        </w:numPr>
        <w:jc w:val="both"/>
        <w:rPr>
          <w:rFonts w:cs="Times New Roman"/>
          <w:b/>
          <w:noProof/>
          <w:sz w:val="22"/>
          <w:szCs w:val="22"/>
          <w:lang w:val="sk-SK"/>
        </w:rPr>
      </w:pPr>
      <w:r w:rsidRPr="0011709D">
        <w:rPr>
          <w:rFonts w:cs="Times New Roman"/>
          <w:b/>
          <w:bCs/>
          <w:noProof/>
          <w:sz w:val="22"/>
          <w:szCs w:val="22"/>
          <w:lang w:val="sk-SK"/>
        </w:rPr>
        <w:t>NEŽIADUCE ÚČINKY</w:t>
      </w:r>
    </w:p>
    <w:p w:rsidR="004546E2" w:rsidRPr="0011709D" w:rsidRDefault="004546E2" w:rsidP="004546E2">
      <w:pPr>
        <w:autoSpaceDE w:val="0"/>
        <w:autoSpaceDN w:val="0"/>
        <w:adjustRightInd w:val="0"/>
        <w:jc w:val="both"/>
        <w:rPr>
          <w:rFonts w:cs="Times New Roman"/>
          <w:noProof/>
          <w:sz w:val="22"/>
          <w:szCs w:val="22"/>
          <w:lang w:val="sk-SK"/>
        </w:rPr>
      </w:pPr>
    </w:p>
    <w:p w:rsidR="004546E2" w:rsidRDefault="004546E2" w:rsidP="004546E2">
      <w:pPr>
        <w:autoSpaceDE w:val="0"/>
        <w:autoSpaceDN w:val="0"/>
        <w:adjustRightInd w:val="0"/>
        <w:jc w:val="both"/>
        <w:rPr>
          <w:rFonts w:cs="Times New Roman"/>
          <w:noProof/>
          <w:sz w:val="22"/>
          <w:szCs w:val="22"/>
          <w:lang w:val="sk-SK"/>
        </w:rPr>
      </w:pPr>
      <w:r w:rsidRPr="0011709D">
        <w:rPr>
          <w:rFonts w:cs="Times New Roman"/>
          <w:noProof/>
          <w:sz w:val="22"/>
          <w:szCs w:val="22"/>
          <w:lang w:val="sk-SK"/>
        </w:rPr>
        <w:t>Po podaní boli pozorované ľahké erytematózne lézie. Frekvencia nežiaducich účinkov je veľmi vzácna (menej ako 1 prípad na 10 000 zvierat, vrátane ojedinelých hlásení).</w:t>
      </w:r>
    </w:p>
    <w:p w:rsidR="004546E2" w:rsidRDefault="004546E2" w:rsidP="004546E2">
      <w:pPr>
        <w:autoSpaceDE w:val="0"/>
        <w:autoSpaceDN w:val="0"/>
        <w:adjustRightInd w:val="0"/>
        <w:jc w:val="both"/>
        <w:rPr>
          <w:rFonts w:cs="Times New Roman"/>
          <w:noProof/>
          <w:sz w:val="22"/>
          <w:szCs w:val="22"/>
          <w:lang w:val="sk-SK"/>
        </w:rPr>
      </w:pPr>
    </w:p>
    <w:p w:rsidR="004546E2" w:rsidRPr="00701F21" w:rsidRDefault="004546E2" w:rsidP="004546E2">
      <w:pPr>
        <w:autoSpaceDE w:val="0"/>
        <w:autoSpaceDN w:val="0"/>
        <w:adjustRightInd w:val="0"/>
        <w:jc w:val="both"/>
        <w:rPr>
          <w:noProof/>
          <w:sz w:val="22"/>
          <w:szCs w:val="22"/>
        </w:rPr>
      </w:pPr>
      <w:r w:rsidRPr="00701F21">
        <w:rPr>
          <w:noProof/>
          <w:sz w:val="22"/>
          <w:szCs w:val="22"/>
        </w:rPr>
        <w:t>Frekvencia výskytu nežiaducich účinkov sa definuje použitím nasledujúceho pravidla:</w:t>
      </w:r>
    </w:p>
    <w:p w:rsidR="004546E2" w:rsidRPr="00701F21" w:rsidRDefault="004546E2" w:rsidP="004546E2">
      <w:pPr>
        <w:autoSpaceDE w:val="0"/>
        <w:autoSpaceDN w:val="0"/>
        <w:adjustRightInd w:val="0"/>
        <w:jc w:val="both"/>
        <w:rPr>
          <w:noProof/>
          <w:sz w:val="22"/>
          <w:szCs w:val="22"/>
        </w:rPr>
      </w:pPr>
      <w:r w:rsidRPr="00701F21">
        <w:rPr>
          <w:noProof/>
          <w:sz w:val="22"/>
          <w:szCs w:val="22"/>
        </w:rPr>
        <w:t>-</w:t>
      </w:r>
      <w:r w:rsidRPr="00701F21">
        <w:rPr>
          <w:noProof/>
          <w:sz w:val="22"/>
          <w:szCs w:val="22"/>
        </w:rPr>
        <w:tab/>
        <w:t>veľmi časté (nežiaduce účinky sa prejavili u via</w:t>
      </w:r>
      <w:r>
        <w:rPr>
          <w:noProof/>
          <w:sz w:val="22"/>
          <w:szCs w:val="22"/>
        </w:rPr>
        <w:t>c ako 1 z 10 liečených zvierat</w:t>
      </w:r>
      <w:r w:rsidRPr="00701F21">
        <w:rPr>
          <w:noProof/>
          <w:sz w:val="22"/>
          <w:szCs w:val="22"/>
        </w:rPr>
        <w:t>)</w:t>
      </w:r>
    </w:p>
    <w:p w:rsidR="004546E2" w:rsidRPr="00701F21" w:rsidRDefault="004546E2" w:rsidP="004546E2">
      <w:pPr>
        <w:autoSpaceDE w:val="0"/>
        <w:autoSpaceDN w:val="0"/>
        <w:adjustRightInd w:val="0"/>
        <w:jc w:val="both"/>
        <w:rPr>
          <w:noProof/>
          <w:sz w:val="22"/>
          <w:szCs w:val="22"/>
        </w:rPr>
      </w:pPr>
      <w:r w:rsidRPr="00701F21">
        <w:rPr>
          <w:noProof/>
          <w:sz w:val="22"/>
          <w:szCs w:val="22"/>
        </w:rPr>
        <w:t>-</w:t>
      </w:r>
      <w:r w:rsidRPr="00701F21">
        <w:rPr>
          <w:noProof/>
          <w:sz w:val="22"/>
          <w:szCs w:val="22"/>
        </w:rPr>
        <w:tab/>
        <w:t>časté (u viac ako 1 ale menej ako 10 zo 100 liečených zvierat)</w:t>
      </w:r>
    </w:p>
    <w:p w:rsidR="004546E2" w:rsidRPr="00701F21" w:rsidRDefault="004546E2" w:rsidP="004546E2">
      <w:pPr>
        <w:autoSpaceDE w:val="0"/>
        <w:autoSpaceDN w:val="0"/>
        <w:adjustRightInd w:val="0"/>
        <w:jc w:val="both"/>
        <w:rPr>
          <w:noProof/>
          <w:sz w:val="22"/>
          <w:szCs w:val="22"/>
        </w:rPr>
      </w:pPr>
      <w:r w:rsidRPr="00701F21">
        <w:rPr>
          <w:noProof/>
          <w:sz w:val="22"/>
          <w:szCs w:val="22"/>
        </w:rPr>
        <w:t>-</w:t>
      </w:r>
      <w:r w:rsidRPr="00701F21">
        <w:rPr>
          <w:noProof/>
          <w:sz w:val="22"/>
          <w:szCs w:val="22"/>
        </w:rPr>
        <w:tab/>
        <w:t>menej časté ( u viac ako 1 ale menej ako 10 z 1 000 liečených zvierat)</w:t>
      </w:r>
    </w:p>
    <w:p w:rsidR="004546E2" w:rsidRPr="00701F21" w:rsidRDefault="004546E2" w:rsidP="004546E2">
      <w:pPr>
        <w:autoSpaceDE w:val="0"/>
        <w:autoSpaceDN w:val="0"/>
        <w:adjustRightInd w:val="0"/>
        <w:jc w:val="both"/>
        <w:rPr>
          <w:noProof/>
          <w:sz w:val="22"/>
          <w:szCs w:val="22"/>
        </w:rPr>
      </w:pPr>
      <w:r w:rsidRPr="00701F21">
        <w:rPr>
          <w:noProof/>
          <w:sz w:val="22"/>
          <w:szCs w:val="22"/>
        </w:rPr>
        <w:t>-</w:t>
      </w:r>
      <w:r w:rsidRPr="00701F21">
        <w:rPr>
          <w:noProof/>
          <w:sz w:val="22"/>
          <w:szCs w:val="22"/>
        </w:rPr>
        <w:tab/>
        <w:t>zriedkavé (u viac ako 1 ale menej ako 10 z 10 000 liečených  zvierat)</w:t>
      </w:r>
    </w:p>
    <w:p w:rsidR="004546E2" w:rsidRPr="00C37428" w:rsidRDefault="004546E2" w:rsidP="004546E2">
      <w:pPr>
        <w:autoSpaceDE w:val="0"/>
        <w:autoSpaceDN w:val="0"/>
        <w:adjustRightInd w:val="0"/>
        <w:jc w:val="both"/>
        <w:rPr>
          <w:noProof/>
          <w:sz w:val="22"/>
          <w:szCs w:val="22"/>
        </w:rPr>
      </w:pPr>
      <w:r w:rsidRPr="00701F21">
        <w:rPr>
          <w:noProof/>
          <w:sz w:val="22"/>
          <w:szCs w:val="22"/>
        </w:rPr>
        <w:t>-</w:t>
      </w:r>
      <w:r w:rsidRPr="00701F21">
        <w:rPr>
          <w:noProof/>
          <w:sz w:val="22"/>
          <w:szCs w:val="22"/>
        </w:rPr>
        <w:tab/>
        <w:t>veľmi zriedkavé (u menej ako 1 z 10 000 liečených zvierat, vrátane ojedinelých hlásení)</w:t>
      </w:r>
      <w:r>
        <w:rPr>
          <w:noProof/>
          <w:sz w:val="22"/>
          <w:szCs w:val="22"/>
        </w:rPr>
        <w:t>.</w:t>
      </w:r>
      <w:r w:rsidRPr="0011709D">
        <w:rPr>
          <w:rFonts w:cs="Times New Roman"/>
          <w:noProof/>
          <w:sz w:val="22"/>
          <w:szCs w:val="22"/>
          <w:lang w:val="sk-SK"/>
        </w:rPr>
        <w:t xml:space="preserve"> </w:t>
      </w:r>
    </w:p>
    <w:p w:rsidR="004546E2" w:rsidRPr="0011709D" w:rsidRDefault="004546E2" w:rsidP="004546E2">
      <w:pPr>
        <w:autoSpaceDE w:val="0"/>
        <w:autoSpaceDN w:val="0"/>
        <w:adjustRightInd w:val="0"/>
        <w:jc w:val="both"/>
        <w:rPr>
          <w:rFonts w:cs="Times New Roman"/>
          <w:noProof/>
          <w:sz w:val="22"/>
          <w:szCs w:val="22"/>
          <w:lang w:val="sk-SK"/>
        </w:rPr>
      </w:pPr>
    </w:p>
    <w:p w:rsidR="004546E2" w:rsidRPr="004B5B74" w:rsidRDefault="004546E2" w:rsidP="004546E2">
      <w:pPr>
        <w:jc w:val="both"/>
        <w:rPr>
          <w:rFonts w:cs="Times New Roman"/>
          <w:bCs/>
          <w:noProof/>
          <w:sz w:val="22"/>
          <w:szCs w:val="22"/>
          <w:lang w:val="sk-SK"/>
        </w:rPr>
      </w:pPr>
      <w:r w:rsidRPr="004B5B74">
        <w:rPr>
          <w:rFonts w:cs="Times New Roman"/>
          <w:noProof/>
          <w:sz w:val="22"/>
          <w:szCs w:val="22"/>
          <w:lang w:val="sk-SK"/>
        </w:rPr>
        <w:t xml:space="preserve">Ak zistíte akékoľvek nežiaduce </w:t>
      </w:r>
      <w:r>
        <w:rPr>
          <w:rFonts w:cs="Times New Roman"/>
          <w:noProof/>
          <w:sz w:val="22"/>
          <w:szCs w:val="22"/>
          <w:lang w:val="sk-SK"/>
        </w:rPr>
        <w:t>účinky, aj tie</w:t>
      </w:r>
      <w:r w:rsidRPr="004B5B74">
        <w:rPr>
          <w:rFonts w:cs="Times New Roman"/>
          <w:noProof/>
          <w:sz w:val="22"/>
          <w:szCs w:val="22"/>
          <w:lang w:val="sk-SK"/>
        </w:rPr>
        <w:t>, ktoré už nie sú uvedené v tejto písomnej informácii pre používateľov, alebo si myslíte, že liek je neúčinný, informujte vášho veterinárneho lekára.</w:t>
      </w:r>
    </w:p>
    <w:p w:rsidR="004546E2" w:rsidRPr="0011709D" w:rsidRDefault="004546E2" w:rsidP="004546E2">
      <w:pPr>
        <w:jc w:val="both"/>
        <w:rPr>
          <w:rFonts w:cs="Times New Roman"/>
          <w:noProof/>
          <w:sz w:val="22"/>
          <w:szCs w:val="22"/>
          <w:lang w:val="sk-SK"/>
        </w:rPr>
      </w:pPr>
    </w:p>
    <w:p w:rsidR="004546E2" w:rsidRPr="0011709D" w:rsidRDefault="004546E2" w:rsidP="004546E2">
      <w:pPr>
        <w:pStyle w:val="Odsekzoznamu"/>
        <w:numPr>
          <w:ilvl w:val="0"/>
          <w:numId w:val="5"/>
        </w:numPr>
        <w:jc w:val="both"/>
        <w:rPr>
          <w:rFonts w:cs="Times New Roman"/>
          <w:b/>
          <w:noProof/>
          <w:sz w:val="22"/>
          <w:szCs w:val="22"/>
          <w:lang w:val="sk-SK"/>
        </w:rPr>
      </w:pPr>
      <w:r w:rsidRPr="0011709D">
        <w:rPr>
          <w:rFonts w:cs="Times New Roman"/>
          <w:b/>
          <w:bCs/>
          <w:noProof/>
          <w:sz w:val="22"/>
          <w:szCs w:val="22"/>
          <w:lang w:val="sk-SK"/>
        </w:rPr>
        <w:t>CIEĽOVÝ DRUH</w:t>
      </w:r>
    </w:p>
    <w:p w:rsidR="004546E2" w:rsidRPr="0011709D" w:rsidRDefault="004546E2" w:rsidP="004546E2">
      <w:pPr>
        <w:autoSpaceDE w:val="0"/>
        <w:autoSpaceDN w:val="0"/>
        <w:adjustRightInd w:val="0"/>
        <w:jc w:val="both"/>
        <w:rPr>
          <w:rFonts w:cs="Times New Roman"/>
          <w:noProof/>
          <w:sz w:val="22"/>
          <w:szCs w:val="22"/>
          <w:lang w:val="sk-SK"/>
        </w:rPr>
      </w:pPr>
    </w:p>
    <w:p w:rsidR="004546E2" w:rsidRPr="0011709D" w:rsidRDefault="004546E2" w:rsidP="004546E2">
      <w:pPr>
        <w:autoSpaceDE w:val="0"/>
        <w:autoSpaceDN w:val="0"/>
        <w:adjustRightInd w:val="0"/>
        <w:jc w:val="both"/>
        <w:rPr>
          <w:rFonts w:cs="Times New Roman"/>
          <w:noProof/>
          <w:sz w:val="22"/>
          <w:szCs w:val="22"/>
          <w:lang w:val="sk-SK"/>
        </w:rPr>
      </w:pPr>
      <w:r w:rsidRPr="0011709D">
        <w:rPr>
          <w:rFonts w:cs="Times New Roman"/>
          <w:noProof/>
          <w:sz w:val="22"/>
          <w:szCs w:val="22"/>
          <w:lang w:val="sk-SK"/>
        </w:rPr>
        <w:t>Psy.</w:t>
      </w:r>
    </w:p>
    <w:p w:rsidR="004546E2" w:rsidRPr="0011709D" w:rsidRDefault="004546E2" w:rsidP="004546E2">
      <w:pPr>
        <w:pStyle w:val="Odsekzoznamu"/>
        <w:numPr>
          <w:ilvl w:val="0"/>
          <w:numId w:val="5"/>
        </w:numPr>
        <w:jc w:val="both"/>
        <w:rPr>
          <w:rFonts w:cs="Times New Roman"/>
          <w:b/>
          <w:noProof/>
          <w:sz w:val="22"/>
          <w:szCs w:val="22"/>
          <w:lang w:val="sk-SK"/>
        </w:rPr>
      </w:pPr>
      <w:r w:rsidRPr="0011709D">
        <w:rPr>
          <w:rFonts w:cs="Times New Roman"/>
          <w:b/>
          <w:bCs/>
          <w:noProof/>
          <w:sz w:val="22"/>
          <w:szCs w:val="22"/>
          <w:lang w:val="sk-SK"/>
        </w:rPr>
        <w:lastRenderedPageBreak/>
        <w:t>DÁVKOVANIE PRE KAŽDÝ DRUH, CESTA (-Y) A SPÔSOB PODANIA LIEKU</w:t>
      </w:r>
    </w:p>
    <w:p w:rsidR="004546E2" w:rsidRPr="0011709D" w:rsidRDefault="004546E2" w:rsidP="004546E2">
      <w:pPr>
        <w:autoSpaceDE w:val="0"/>
        <w:autoSpaceDN w:val="0"/>
        <w:adjustRightInd w:val="0"/>
        <w:jc w:val="both"/>
        <w:rPr>
          <w:rFonts w:cs="Times New Roman"/>
          <w:noProof/>
          <w:sz w:val="22"/>
          <w:szCs w:val="22"/>
          <w:lang w:val="sk-SK"/>
        </w:rPr>
      </w:pPr>
    </w:p>
    <w:p w:rsidR="004546E2" w:rsidRPr="0011709D" w:rsidRDefault="004546E2" w:rsidP="004546E2">
      <w:pPr>
        <w:autoSpaceDE w:val="0"/>
        <w:autoSpaceDN w:val="0"/>
        <w:adjustRightInd w:val="0"/>
        <w:jc w:val="both"/>
        <w:rPr>
          <w:rFonts w:cs="Times New Roman"/>
          <w:noProof/>
          <w:sz w:val="22"/>
          <w:szCs w:val="22"/>
          <w:lang w:val="sk-SK"/>
        </w:rPr>
      </w:pPr>
      <w:r w:rsidRPr="0011709D">
        <w:rPr>
          <w:rFonts w:cs="Times New Roman"/>
          <w:noProof/>
          <w:sz w:val="22"/>
          <w:szCs w:val="22"/>
          <w:lang w:val="sk-SK"/>
        </w:rPr>
        <w:t>Len na vonkajšie použitie. Pred použitím pretrepať.</w:t>
      </w:r>
    </w:p>
    <w:p w:rsidR="004546E2" w:rsidRDefault="004546E2" w:rsidP="004546E2">
      <w:pPr>
        <w:autoSpaceDE w:val="0"/>
        <w:autoSpaceDN w:val="0"/>
        <w:adjustRightInd w:val="0"/>
        <w:jc w:val="both"/>
        <w:rPr>
          <w:rFonts w:cs="Times New Roman"/>
          <w:noProof/>
          <w:sz w:val="22"/>
          <w:szCs w:val="22"/>
          <w:highlight w:val="yellow"/>
          <w:lang w:val="sk-SK"/>
        </w:rPr>
      </w:pPr>
      <w:r w:rsidRPr="0011709D">
        <w:rPr>
          <w:rFonts w:cs="Times New Roman"/>
          <w:noProof/>
          <w:sz w:val="22"/>
          <w:szCs w:val="22"/>
          <w:lang w:val="sk-SK"/>
        </w:rPr>
        <w:t xml:space="preserve">Odporúčaná dávka lieku pre psov je 2 stlačenia rozprašovača (dve stlačenia sa rovnajú približne 0,2 ml) dvakrát denne, po dobu </w:t>
      </w:r>
      <w:r w:rsidR="004F4619">
        <w:rPr>
          <w:rFonts w:cs="Times New Roman"/>
          <w:noProof/>
          <w:sz w:val="22"/>
          <w:szCs w:val="22"/>
          <w:lang w:val="sk-SK"/>
        </w:rPr>
        <w:t xml:space="preserve">7 - </w:t>
      </w:r>
      <w:r w:rsidRPr="0011709D">
        <w:rPr>
          <w:rFonts w:cs="Times New Roman"/>
          <w:noProof/>
          <w:sz w:val="22"/>
          <w:szCs w:val="22"/>
          <w:lang w:val="sk-SK"/>
        </w:rPr>
        <w:t>14 dní. Striekajte zo vzdialenosti približne 10 cm na plochu 5 cm x 5 cm a zo vzdialenosti približne 30 cm na plochu približne 10 cm x 10 cm liečenej kože. Pred aplikáciou lieku je nutné z liečeného povrchu odstrániť srsť či nečistoty.</w:t>
      </w:r>
      <w:r w:rsidRPr="0011709D">
        <w:rPr>
          <w:rFonts w:cs="Times New Roman"/>
          <w:noProof/>
          <w:sz w:val="22"/>
          <w:szCs w:val="22"/>
          <w:highlight w:val="yellow"/>
          <w:lang w:val="sk-SK"/>
        </w:rPr>
        <w:t xml:space="preserve"> </w:t>
      </w:r>
    </w:p>
    <w:p w:rsidR="004F4619" w:rsidRDefault="004F4619" w:rsidP="004F4619">
      <w:pPr>
        <w:autoSpaceDE w:val="0"/>
        <w:autoSpaceDN w:val="0"/>
        <w:adjustRightInd w:val="0"/>
        <w:jc w:val="both"/>
        <w:rPr>
          <w:rFonts w:cs="Times New Roman"/>
          <w:noProof/>
          <w:sz w:val="22"/>
          <w:szCs w:val="22"/>
          <w:lang w:val="sk-SK"/>
        </w:rPr>
      </w:pPr>
      <w:r>
        <w:rPr>
          <w:rFonts w:cs="Times New Roman"/>
          <w:noProof/>
          <w:sz w:val="22"/>
          <w:szCs w:val="22"/>
          <w:lang w:val="sk-SK"/>
        </w:rPr>
        <w:t>Bakteriálne a plesňové infekcie si môžu vyžadovať rozdielny harmonogram liečby. Po 7 dňoch liečby má veterinárny lekár posúdiť, či je liečbu potrebné predĺžiť o ďalší týždeň alebo pokračovať v liečbe iným liekom s nižším obsahom účinných látok.</w:t>
      </w:r>
    </w:p>
    <w:p w:rsidR="004546E2" w:rsidRPr="0011709D" w:rsidRDefault="004546E2" w:rsidP="004546E2">
      <w:pPr>
        <w:jc w:val="both"/>
        <w:rPr>
          <w:rFonts w:cs="Times New Roman"/>
          <w:noProof/>
          <w:sz w:val="22"/>
          <w:szCs w:val="22"/>
          <w:lang w:val="sk-SK"/>
        </w:rPr>
      </w:pPr>
    </w:p>
    <w:p w:rsidR="004546E2" w:rsidRPr="0011709D" w:rsidRDefault="004546E2" w:rsidP="004546E2">
      <w:pPr>
        <w:pStyle w:val="Odsekzoznamu"/>
        <w:numPr>
          <w:ilvl w:val="0"/>
          <w:numId w:val="5"/>
        </w:numPr>
        <w:jc w:val="both"/>
        <w:rPr>
          <w:rFonts w:cs="Times New Roman"/>
          <w:b/>
          <w:noProof/>
          <w:sz w:val="22"/>
          <w:szCs w:val="22"/>
          <w:lang w:val="sk-SK"/>
        </w:rPr>
      </w:pPr>
      <w:r w:rsidRPr="0011709D">
        <w:rPr>
          <w:rFonts w:cs="Times New Roman"/>
          <w:b/>
          <w:bCs/>
          <w:noProof/>
          <w:sz w:val="22"/>
          <w:szCs w:val="22"/>
          <w:lang w:val="sk-SK"/>
        </w:rPr>
        <w:t>POKYN O SPRÁVNOM PODANÍ</w:t>
      </w:r>
    </w:p>
    <w:p w:rsidR="004546E2" w:rsidRPr="0011709D" w:rsidRDefault="004546E2" w:rsidP="004546E2">
      <w:pPr>
        <w:autoSpaceDE w:val="0"/>
        <w:autoSpaceDN w:val="0"/>
        <w:adjustRightInd w:val="0"/>
        <w:jc w:val="both"/>
        <w:rPr>
          <w:rFonts w:cs="Times New Roman"/>
          <w:noProof/>
          <w:sz w:val="22"/>
          <w:szCs w:val="22"/>
          <w:lang w:val="sk-SK"/>
        </w:rPr>
      </w:pPr>
    </w:p>
    <w:p w:rsidR="004546E2" w:rsidRDefault="004546E2" w:rsidP="004546E2">
      <w:pPr>
        <w:jc w:val="both"/>
        <w:rPr>
          <w:rFonts w:cs="Times New Roman"/>
          <w:noProof/>
          <w:sz w:val="22"/>
          <w:szCs w:val="22"/>
          <w:lang w:val="sk-SK"/>
        </w:rPr>
      </w:pPr>
    </w:p>
    <w:p w:rsidR="004546E2" w:rsidRPr="0011709D" w:rsidRDefault="004546E2" w:rsidP="004546E2">
      <w:pPr>
        <w:pStyle w:val="Odsekzoznamu"/>
        <w:numPr>
          <w:ilvl w:val="0"/>
          <w:numId w:val="5"/>
        </w:numPr>
        <w:jc w:val="both"/>
        <w:rPr>
          <w:rFonts w:cs="Times New Roman"/>
          <w:b/>
          <w:noProof/>
          <w:sz w:val="22"/>
          <w:szCs w:val="22"/>
          <w:lang w:val="sk-SK"/>
        </w:rPr>
      </w:pPr>
      <w:r w:rsidRPr="0011709D">
        <w:rPr>
          <w:rFonts w:cs="Times New Roman"/>
          <w:b/>
          <w:bCs/>
          <w:noProof/>
          <w:sz w:val="22"/>
          <w:szCs w:val="22"/>
          <w:lang w:val="sk-SK"/>
        </w:rPr>
        <w:t>OCHRANNÁ LEHOTA</w:t>
      </w:r>
    </w:p>
    <w:p w:rsidR="004546E2" w:rsidRPr="0011709D" w:rsidRDefault="004546E2" w:rsidP="004546E2">
      <w:pPr>
        <w:autoSpaceDE w:val="0"/>
        <w:autoSpaceDN w:val="0"/>
        <w:adjustRightInd w:val="0"/>
        <w:jc w:val="both"/>
        <w:rPr>
          <w:rFonts w:cs="Times New Roman"/>
          <w:noProof/>
          <w:sz w:val="22"/>
          <w:szCs w:val="22"/>
          <w:lang w:val="sk-SK"/>
        </w:rPr>
      </w:pPr>
    </w:p>
    <w:p w:rsidR="004546E2" w:rsidRPr="0011709D" w:rsidRDefault="004546E2" w:rsidP="004546E2">
      <w:pPr>
        <w:autoSpaceDE w:val="0"/>
        <w:autoSpaceDN w:val="0"/>
        <w:adjustRightInd w:val="0"/>
        <w:jc w:val="both"/>
        <w:rPr>
          <w:rFonts w:cs="Times New Roman"/>
          <w:i/>
          <w:iCs/>
          <w:noProof/>
          <w:sz w:val="22"/>
          <w:szCs w:val="22"/>
          <w:lang w:val="sk-SK"/>
        </w:rPr>
      </w:pPr>
      <w:r w:rsidRPr="0011709D">
        <w:rPr>
          <w:rFonts w:cs="Times New Roman"/>
          <w:noProof/>
          <w:sz w:val="22"/>
          <w:szCs w:val="22"/>
          <w:lang w:val="sk-SK"/>
        </w:rPr>
        <w:t>Neuplatňuje sa</w:t>
      </w:r>
      <w:r w:rsidRPr="0011709D">
        <w:rPr>
          <w:rFonts w:cs="Times New Roman"/>
          <w:i/>
          <w:iCs/>
          <w:noProof/>
          <w:sz w:val="22"/>
          <w:szCs w:val="22"/>
          <w:lang w:val="sk-SK"/>
        </w:rPr>
        <w:t>.</w:t>
      </w:r>
    </w:p>
    <w:p w:rsidR="004546E2" w:rsidRPr="0011709D" w:rsidRDefault="004546E2" w:rsidP="004546E2">
      <w:pPr>
        <w:jc w:val="both"/>
        <w:rPr>
          <w:rFonts w:cs="Times New Roman"/>
          <w:iCs/>
          <w:noProof/>
          <w:sz w:val="22"/>
          <w:szCs w:val="22"/>
          <w:lang w:val="sk-SK"/>
        </w:rPr>
      </w:pPr>
    </w:p>
    <w:p w:rsidR="004546E2" w:rsidRPr="0011709D" w:rsidRDefault="004546E2" w:rsidP="004546E2">
      <w:pPr>
        <w:pStyle w:val="Odsekzoznamu"/>
        <w:numPr>
          <w:ilvl w:val="0"/>
          <w:numId w:val="5"/>
        </w:numPr>
        <w:jc w:val="both"/>
        <w:rPr>
          <w:rFonts w:cs="Times New Roman"/>
          <w:b/>
          <w:noProof/>
          <w:sz w:val="22"/>
          <w:szCs w:val="22"/>
          <w:lang w:val="sk-SK"/>
        </w:rPr>
      </w:pPr>
      <w:r w:rsidRPr="0011709D">
        <w:rPr>
          <w:rFonts w:cs="Times New Roman"/>
          <w:b/>
          <w:bCs/>
          <w:noProof/>
          <w:sz w:val="22"/>
          <w:szCs w:val="22"/>
          <w:lang w:val="sk-SK"/>
        </w:rPr>
        <w:t>OSOBITNÉ BEZPEČNOSTNÉ OPATRENIA NA UCHOVÁVANIE</w:t>
      </w:r>
    </w:p>
    <w:p w:rsidR="004546E2" w:rsidRPr="0011709D" w:rsidRDefault="004546E2" w:rsidP="004546E2">
      <w:pPr>
        <w:jc w:val="both"/>
        <w:rPr>
          <w:rFonts w:cs="Times New Roman"/>
          <w:noProof/>
          <w:sz w:val="22"/>
          <w:szCs w:val="22"/>
          <w:lang w:val="sk-SK"/>
        </w:rPr>
      </w:pPr>
    </w:p>
    <w:p w:rsidR="004546E2" w:rsidRPr="0011709D" w:rsidRDefault="004546E2" w:rsidP="004546E2">
      <w:pPr>
        <w:numPr>
          <w:ilvl w:val="12"/>
          <w:numId w:val="0"/>
        </w:numPr>
        <w:jc w:val="both"/>
        <w:rPr>
          <w:rFonts w:cs="Times New Roman"/>
          <w:noProof/>
          <w:sz w:val="22"/>
          <w:szCs w:val="22"/>
          <w:lang w:val="sk-SK"/>
        </w:rPr>
      </w:pPr>
      <w:r w:rsidRPr="0011709D">
        <w:rPr>
          <w:rFonts w:cs="Times New Roman"/>
          <w:noProof/>
          <w:sz w:val="22"/>
          <w:szCs w:val="22"/>
          <w:lang w:val="sk-SK"/>
        </w:rPr>
        <w:t>Uchovávať mimo dohľadu a dosahu detí.</w:t>
      </w:r>
    </w:p>
    <w:p w:rsidR="004546E2" w:rsidRPr="0011709D" w:rsidRDefault="004546E2" w:rsidP="004546E2">
      <w:pPr>
        <w:autoSpaceDE w:val="0"/>
        <w:autoSpaceDN w:val="0"/>
        <w:adjustRightInd w:val="0"/>
        <w:jc w:val="both"/>
        <w:rPr>
          <w:rFonts w:cs="Times New Roman"/>
          <w:noProof/>
          <w:sz w:val="22"/>
          <w:szCs w:val="22"/>
          <w:lang w:val="sk-SK"/>
        </w:rPr>
      </w:pPr>
      <w:r w:rsidRPr="0011709D">
        <w:rPr>
          <w:rFonts w:cs="Times New Roman"/>
          <w:noProof/>
          <w:sz w:val="22"/>
          <w:szCs w:val="22"/>
          <w:lang w:val="sk-SK"/>
        </w:rPr>
        <w:t>Uchovávaťpri teplote do 25 °C.</w:t>
      </w:r>
    </w:p>
    <w:p w:rsidR="004546E2" w:rsidRPr="0011709D" w:rsidRDefault="004546E2" w:rsidP="004546E2">
      <w:pPr>
        <w:numPr>
          <w:ilvl w:val="12"/>
          <w:numId w:val="0"/>
        </w:numPr>
        <w:jc w:val="both"/>
        <w:rPr>
          <w:rFonts w:cs="Times New Roman"/>
          <w:noProof/>
          <w:sz w:val="22"/>
          <w:szCs w:val="22"/>
          <w:lang w:val="sk-SK"/>
        </w:rPr>
      </w:pPr>
      <w:r w:rsidRPr="0011709D">
        <w:rPr>
          <w:rFonts w:cs="Times New Roman"/>
          <w:noProof/>
          <w:sz w:val="22"/>
          <w:szCs w:val="22"/>
          <w:lang w:val="sk-SK"/>
        </w:rPr>
        <w:t>Nepoužívať tento veterinárny liek po dátume exspirácie uvedenom na obale po EXP.</w:t>
      </w:r>
    </w:p>
    <w:p w:rsidR="004546E2" w:rsidRPr="0011709D" w:rsidRDefault="004546E2" w:rsidP="004546E2">
      <w:pPr>
        <w:numPr>
          <w:ilvl w:val="12"/>
          <w:numId w:val="0"/>
        </w:numPr>
        <w:jc w:val="both"/>
        <w:rPr>
          <w:rFonts w:cs="Times New Roman"/>
          <w:noProof/>
          <w:sz w:val="22"/>
          <w:szCs w:val="22"/>
          <w:lang w:val="sk-SK"/>
        </w:rPr>
      </w:pPr>
      <w:r w:rsidRPr="0011709D">
        <w:rPr>
          <w:rFonts w:cs="Times New Roman"/>
          <w:noProof/>
          <w:sz w:val="22"/>
          <w:szCs w:val="22"/>
          <w:lang w:val="sk-SK"/>
        </w:rPr>
        <w:t>Čas použiteľnosti po prvom otvorení vnútorného balenia: 28 dní.</w:t>
      </w:r>
    </w:p>
    <w:p w:rsidR="004546E2" w:rsidRPr="0011709D" w:rsidRDefault="004546E2" w:rsidP="004546E2">
      <w:pPr>
        <w:jc w:val="both"/>
        <w:rPr>
          <w:rFonts w:cs="Times New Roman"/>
          <w:noProof/>
          <w:sz w:val="22"/>
          <w:szCs w:val="22"/>
          <w:lang w:val="sk-SK"/>
        </w:rPr>
      </w:pPr>
    </w:p>
    <w:p w:rsidR="004546E2" w:rsidRPr="0011709D" w:rsidRDefault="004546E2" w:rsidP="004546E2">
      <w:pPr>
        <w:pStyle w:val="Odsekzoznamu"/>
        <w:numPr>
          <w:ilvl w:val="0"/>
          <w:numId w:val="5"/>
        </w:numPr>
        <w:jc w:val="both"/>
        <w:rPr>
          <w:rFonts w:cs="Times New Roman"/>
          <w:b/>
          <w:noProof/>
          <w:sz w:val="22"/>
          <w:szCs w:val="22"/>
          <w:lang w:val="sk-SK"/>
        </w:rPr>
      </w:pPr>
      <w:r w:rsidRPr="0011709D">
        <w:rPr>
          <w:rFonts w:cs="Times New Roman"/>
          <w:b/>
          <w:bCs/>
          <w:noProof/>
          <w:sz w:val="22"/>
          <w:szCs w:val="22"/>
          <w:lang w:val="sk-SK"/>
        </w:rPr>
        <w:t>OSOBITNÉ UPOZORNENIA</w:t>
      </w:r>
    </w:p>
    <w:p w:rsidR="004546E2" w:rsidRPr="0011709D" w:rsidRDefault="004546E2" w:rsidP="004546E2">
      <w:pPr>
        <w:jc w:val="both"/>
        <w:rPr>
          <w:rFonts w:cs="Times New Roman"/>
          <w:noProof/>
          <w:sz w:val="22"/>
          <w:szCs w:val="22"/>
          <w:u w:val="single"/>
          <w:lang w:val="sk-SK"/>
        </w:rPr>
      </w:pPr>
    </w:p>
    <w:p w:rsidR="004546E2" w:rsidRPr="0011709D" w:rsidRDefault="004546E2" w:rsidP="004546E2">
      <w:pPr>
        <w:jc w:val="both"/>
        <w:rPr>
          <w:rFonts w:cs="Times New Roman"/>
          <w:noProof/>
          <w:sz w:val="22"/>
          <w:szCs w:val="22"/>
          <w:lang w:val="sk-SK"/>
        </w:rPr>
      </w:pPr>
      <w:r w:rsidRPr="0011709D">
        <w:rPr>
          <w:rFonts w:cs="Times New Roman"/>
          <w:noProof/>
          <w:sz w:val="22"/>
          <w:szCs w:val="22"/>
          <w:u w:val="single"/>
          <w:lang w:val="sk-SK"/>
        </w:rPr>
        <w:t>Osobitné upozornenia pre každý cieľový druh zvierat:</w:t>
      </w:r>
    </w:p>
    <w:p w:rsidR="004546E2" w:rsidRPr="0011709D" w:rsidRDefault="004546E2" w:rsidP="004546E2">
      <w:pPr>
        <w:autoSpaceDE w:val="0"/>
        <w:autoSpaceDN w:val="0"/>
        <w:adjustRightInd w:val="0"/>
        <w:jc w:val="both"/>
        <w:rPr>
          <w:rFonts w:cs="Times New Roman"/>
          <w:noProof/>
          <w:sz w:val="22"/>
          <w:szCs w:val="22"/>
          <w:lang w:val="sk-SK"/>
        </w:rPr>
      </w:pPr>
      <w:r w:rsidRPr="0011709D">
        <w:rPr>
          <w:rFonts w:cs="Times New Roman"/>
          <w:noProof/>
          <w:sz w:val="22"/>
          <w:szCs w:val="22"/>
          <w:lang w:val="sk-SK"/>
        </w:rPr>
        <w:t xml:space="preserve">Pri liečbe psov by mal byť použitý golier, aby sa zabránilo olizovaniu. Liečené zvieratá udržujte oddelene, aby sa zabránilo vzájomnému olizovaniu. </w:t>
      </w:r>
    </w:p>
    <w:p w:rsidR="004546E2" w:rsidRPr="0011709D" w:rsidRDefault="004546E2" w:rsidP="004546E2">
      <w:pPr>
        <w:autoSpaceDE w:val="0"/>
        <w:autoSpaceDN w:val="0"/>
        <w:adjustRightInd w:val="0"/>
        <w:jc w:val="both"/>
        <w:rPr>
          <w:rFonts w:cs="Times New Roman"/>
          <w:noProof/>
          <w:sz w:val="22"/>
          <w:szCs w:val="22"/>
          <w:lang w:val="sk-SK"/>
        </w:rPr>
      </w:pPr>
      <w:r w:rsidRPr="0011709D">
        <w:rPr>
          <w:rFonts w:cs="Times New Roman"/>
          <w:noProof/>
          <w:sz w:val="22"/>
          <w:szCs w:val="22"/>
          <w:lang w:val="sk-SK"/>
        </w:rPr>
        <w:t xml:space="preserve">Bakteriálna a plesňová dermatitída je často sekundárnej povahy a mala by byť použitá správna diagnostika na stanovenie primárnych faktorov. </w:t>
      </w:r>
    </w:p>
    <w:p w:rsidR="004546E2" w:rsidRPr="0011709D" w:rsidRDefault="004546E2" w:rsidP="004546E2">
      <w:pPr>
        <w:jc w:val="both"/>
        <w:rPr>
          <w:rFonts w:cs="Times New Roman"/>
          <w:noProof/>
          <w:sz w:val="22"/>
          <w:szCs w:val="22"/>
          <w:lang w:val="sk-SK"/>
        </w:rPr>
      </w:pPr>
      <w:r w:rsidRPr="0011709D">
        <w:rPr>
          <w:rFonts w:cs="Times New Roman"/>
          <w:noProof/>
          <w:sz w:val="22"/>
          <w:szCs w:val="22"/>
          <w:lang w:val="sk-SK"/>
        </w:rPr>
        <w:t xml:space="preserve">Malo by sa zabrániť zbytočnému použitiu lieku s ohľadom na účinné látky. Liečba je indikovaná len v prípade preukázania zmiešanej infekcie </w:t>
      </w:r>
      <w:r w:rsidRPr="0011709D">
        <w:rPr>
          <w:rFonts w:cs="Times New Roman"/>
          <w:i/>
          <w:iCs/>
          <w:noProof/>
          <w:sz w:val="22"/>
          <w:szCs w:val="22"/>
          <w:lang w:val="sk-SK"/>
        </w:rPr>
        <w:t>Pseudomonas aeruginosa</w:t>
      </w:r>
      <w:r w:rsidRPr="0011709D">
        <w:rPr>
          <w:rFonts w:cs="Times New Roman"/>
          <w:noProof/>
          <w:sz w:val="22"/>
          <w:szCs w:val="22"/>
          <w:lang w:val="sk-SK"/>
        </w:rPr>
        <w:t xml:space="preserve"> alebo </w:t>
      </w:r>
      <w:r w:rsidRPr="0011709D">
        <w:rPr>
          <w:rFonts w:cs="Times New Roman"/>
          <w:i/>
          <w:iCs/>
          <w:noProof/>
          <w:sz w:val="22"/>
          <w:szCs w:val="22"/>
          <w:lang w:val="sk-SK"/>
        </w:rPr>
        <w:t>Staphylococcus pseudintermedius</w:t>
      </w:r>
      <w:r w:rsidRPr="0011709D">
        <w:rPr>
          <w:rFonts w:cs="Times New Roman"/>
          <w:noProof/>
          <w:sz w:val="22"/>
          <w:szCs w:val="22"/>
          <w:lang w:val="sk-SK"/>
        </w:rPr>
        <w:t xml:space="preserve"> a </w:t>
      </w:r>
      <w:r w:rsidRPr="0011709D">
        <w:rPr>
          <w:rFonts w:cs="Times New Roman"/>
          <w:i/>
          <w:iCs/>
          <w:noProof/>
          <w:sz w:val="22"/>
          <w:szCs w:val="22"/>
          <w:lang w:val="sk-SK"/>
        </w:rPr>
        <w:t>Malassezia pachydermatis</w:t>
      </w:r>
      <w:r w:rsidRPr="0011709D">
        <w:rPr>
          <w:rFonts w:cs="Times New Roman"/>
          <w:noProof/>
          <w:sz w:val="22"/>
          <w:szCs w:val="22"/>
          <w:lang w:val="sk-SK"/>
        </w:rPr>
        <w:t>. Ak niektorá z účinných látok naďalej nie je indikovaná v dôsledku rozdielnych vlastností bakteriálnej a plesňovej infekcie, malo by byť použitie lieku ukončené a nahradené inou vhodnou liečbou.</w:t>
      </w:r>
    </w:p>
    <w:p w:rsidR="004546E2" w:rsidRPr="0011709D" w:rsidRDefault="004546E2" w:rsidP="004546E2">
      <w:pPr>
        <w:jc w:val="both"/>
        <w:rPr>
          <w:rFonts w:cs="Times New Roman"/>
          <w:noProof/>
          <w:sz w:val="22"/>
          <w:szCs w:val="22"/>
          <w:u w:val="single"/>
          <w:lang w:val="sk-SK"/>
        </w:rPr>
      </w:pPr>
    </w:p>
    <w:p w:rsidR="004546E2" w:rsidRPr="0011709D" w:rsidRDefault="004546E2" w:rsidP="004546E2">
      <w:pPr>
        <w:autoSpaceDE w:val="0"/>
        <w:autoSpaceDN w:val="0"/>
        <w:adjustRightInd w:val="0"/>
        <w:jc w:val="both"/>
        <w:rPr>
          <w:rFonts w:cs="Times New Roman"/>
          <w:bCs/>
          <w:noProof/>
          <w:sz w:val="22"/>
          <w:szCs w:val="22"/>
          <w:u w:val="single"/>
          <w:lang w:val="sk-SK"/>
        </w:rPr>
      </w:pPr>
      <w:r w:rsidRPr="0011709D">
        <w:rPr>
          <w:rFonts w:cs="Times New Roman"/>
          <w:bCs/>
          <w:noProof/>
          <w:sz w:val="22"/>
          <w:szCs w:val="22"/>
          <w:u w:val="single"/>
          <w:lang w:val="sk-SK"/>
        </w:rPr>
        <w:t>Osobitné bezpečnostné opatrenia na používanie u zvierat</w:t>
      </w:r>
    </w:p>
    <w:p w:rsidR="004546E2" w:rsidRPr="0011709D" w:rsidRDefault="004546E2" w:rsidP="004546E2">
      <w:pPr>
        <w:jc w:val="both"/>
        <w:rPr>
          <w:rFonts w:cs="Times New Roman"/>
          <w:noProof/>
          <w:sz w:val="22"/>
          <w:szCs w:val="22"/>
          <w:lang w:val="sk-SK"/>
        </w:rPr>
      </w:pPr>
      <w:r w:rsidRPr="0011709D">
        <w:rPr>
          <w:rFonts w:cs="Times New Roman"/>
          <w:noProof/>
          <w:sz w:val="22"/>
          <w:szCs w:val="22"/>
          <w:lang w:val="sk-SK"/>
        </w:rPr>
        <w:t>V prípade precitlivenosti na akúkoľvek zložku sa musí liečba prerušiť a nahradiť inou liečbou.</w:t>
      </w:r>
    </w:p>
    <w:p w:rsidR="004546E2" w:rsidRPr="0011709D" w:rsidRDefault="004546E2" w:rsidP="004546E2">
      <w:pPr>
        <w:rPr>
          <w:rFonts w:cs="Times New Roman"/>
          <w:noProof/>
          <w:sz w:val="22"/>
          <w:szCs w:val="22"/>
          <w:lang w:val="sk-SK"/>
        </w:rPr>
      </w:pPr>
      <w:r w:rsidRPr="0011709D">
        <w:rPr>
          <w:rFonts w:cs="Times New Roman"/>
          <w:noProof/>
          <w:sz w:val="22"/>
          <w:szCs w:val="22"/>
          <w:lang w:val="sk-SK"/>
        </w:rPr>
        <w:t>Použitie veterinárneho lieku musí byť na základe identifikácie organizmov spôsobujúcich infekciu na základe testov citlivosti a p</w:t>
      </w:r>
      <w:proofErr w:type="spellStart"/>
      <w:r w:rsidRPr="0011709D">
        <w:rPr>
          <w:rFonts w:cs="Times New Roman"/>
          <w:sz w:val="22"/>
          <w:szCs w:val="22"/>
        </w:rPr>
        <w:t>ri</w:t>
      </w:r>
      <w:proofErr w:type="spellEnd"/>
      <w:r w:rsidRPr="0011709D">
        <w:rPr>
          <w:rFonts w:cs="Times New Roman"/>
          <w:sz w:val="22"/>
          <w:szCs w:val="22"/>
        </w:rPr>
        <w:t xml:space="preserve"> </w:t>
      </w:r>
      <w:proofErr w:type="spellStart"/>
      <w:r w:rsidRPr="0011709D">
        <w:rPr>
          <w:rFonts w:cs="Times New Roman"/>
          <w:sz w:val="22"/>
          <w:szCs w:val="22"/>
        </w:rPr>
        <w:t>používaní</w:t>
      </w:r>
      <w:proofErr w:type="spellEnd"/>
      <w:r w:rsidRPr="0011709D">
        <w:rPr>
          <w:rFonts w:cs="Times New Roman"/>
          <w:sz w:val="22"/>
          <w:szCs w:val="22"/>
        </w:rPr>
        <w:t xml:space="preserve"> </w:t>
      </w:r>
      <w:proofErr w:type="spellStart"/>
      <w:r w:rsidRPr="0011709D">
        <w:rPr>
          <w:rFonts w:cs="Times New Roman"/>
          <w:sz w:val="22"/>
          <w:szCs w:val="22"/>
        </w:rPr>
        <w:t>lieku</w:t>
      </w:r>
      <w:proofErr w:type="spellEnd"/>
      <w:r w:rsidRPr="0011709D">
        <w:rPr>
          <w:rFonts w:cs="Times New Roman"/>
          <w:sz w:val="22"/>
          <w:szCs w:val="22"/>
        </w:rPr>
        <w:t xml:space="preserve"> </w:t>
      </w:r>
      <w:proofErr w:type="spellStart"/>
      <w:r w:rsidRPr="0011709D">
        <w:rPr>
          <w:rFonts w:cs="Times New Roman"/>
          <w:sz w:val="22"/>
          <w:szCs w:val="22"/>
        </w:rPr>
        <w:t>zohľadniť</w:t>
      </w:r>
      <w:proofErr w:type="spellEnd"/>
      <w:r w:rsidRPr="0011709D">
        <w:rPr>
          <w:rFonts w:cs="Times New Roman"/>
          <w:sz w:val="22"/>
          <w:szCs w:val="22"/>
        </w:rPr>
        <w:t xml:space="preserve"> </w:t>
      </w:r>
      <w:proofErr w:type="spellStart"/>
      <w:r w:rsidRPr="0011709D">
        <w:rPr>
          <w:rFonts w:cs="Times New Roman"/>
          <w:sz w:val="22"/>
          <w:szCs w:val="22"/>
        </w:rPr>
        <w:t>národnú</w:t>
      </w:r>
      <w:proofErr w:type="spellEnd"/>
      <w:r w:rsidRPr="0011709D">
        <w:rPr>
          <w:rFonts w:cs="Times New Roman"/>
          <w:sz w:val="22"/>
          <w:szCs w:val="22"/>
        </w:rPr>
        <w:t xml:space="preserve"> a </w:t>
      </w:r>
      <w:proofErr w:type="spellStart"/>
      <w:r w:rsidRPr="0011709D">
        <w:rPr>
          <w:rFonts w:cs="Times New Roman"/>
          <w:sz w:val="22"/>
          <w:szCs w:val="22"/>
        </w:rPr>
        <w:t>miestnu</w:t>
      </w:r>
      <w:proofErr w:type="spellEnd"/>
      <w:r w:rsidRPr="0011709D">
        <w:rPr>
          <w:rFonts w:cs="Times New Roman"/>
          <w:sz w:val="22"/>
          <w:szCs w:val="22"/>
        </w:rPr>
        <w:t xml:space="preserve"> </w:t>
      </w:r>
      <w:proofErr w:type="spellStart"/>
      <w:r w:rsidRPr="0011709D">
        <w:rPr>
          <w:rFonts w:cs="Times New Roman"/>
          <w:sz w:val="22"/>
          <w:szCs w:val="22"/>
        </w:rPr>
        <w:t>antimikrobiálnu</w:t>
      </w:r>
      <w:proofErr w:type="spellEnd"/>
      <w:r w:rsidRPr="0011709D">
        <w:rPr>
          <w:rFonts w:cs="Times New Roman"/>
          <w:sz w:val="22"/>
          <w:szCs w:val="22"/>
        </w:rPr>
        <w:t xml:space="preserve"> </w:t>
      </w:r>
      <w:proofErr w:type="spellStart"/>
      <w:r w:rsidRPr="0011709D">
        <w:rPr>
          <w:rFonts w:cs="Times New Roman"/>
          <w:sz w:val="22"/>
          <w:szCs w:val="22"/>
        </w:rPr>
        <w:t>politiku</w:t>
      </w:r>
      <w:proofErr w:type="spellEnd"/>
      <w:r w:rsidRPr="0011709D">
        <w:rPr>
          <w:rFonts w:cs="Times New Roman"/>
          <w:sz w:val="22"/>
          <w:szCs w:val="22"/>
        </w:rPr>
        <w:t>.</w:t>
      </w:r>
    </w:p>
    <w:p w:rsidR="004546E2" w:rsidRPr="0011709D" w:rsidRDefault="004546E2" w:rsidP="004546E2">
      <w:pPr>
        <w:pStyle w:val="Zkladntext"/>
        <w:rPr>
          <w:sz w:val="22"/>
          <w:szCs w:val="22"/>
        </w:rPr>
      </w:pPr>
      <w:r w:rsidRPr="0011709D">
        <w:rPr>
          <w:noProof/>
          <w:sz w:val="22"/>
          <w:szCs w:val="22"/>
        </w:rPr>
        <w:t xml:space="preserve">Nepretržité spoliehanie sa na jeden druh antibiotík môže viesť k vzniku rezistencie populácie baktérií. </w:t>
      </w:r>
      <w:proofErr w:type="spellStart"/>
      <w:r w:rsidRPr="0011709D">
        <w:rPr>
          <w:sz w:val="22"/>
          <w:szCs w:val="22"/>
        </w:rPr>
        <w:t>Fluorochinolóny</w:t>
      </w:r>
      <w:proofErr w:type="spellEnd"/>
      <w:r w:rsidRPr="0011709D">
        <w:rPr>
          <w:sz w:val="22"/>
          <w:szCs w:val="22"/>
        </w:rPr>
        <w:t xml:space="preserve"> používať iba na liečbu klinických stavov, ktoré reagujú slabo, alebo sa očakáva ich slabá odpoveď na liečbu inými druhmi antibiotík. </w:t>
      </w:r>
    </w:p>
    <w:p w:rsidR="004546E2" w:rsidRDefault="004546E2" w:rsidP="004546E2">
      <w:pPr>
        <w:jc w:val="both"/>
        <w:rPr>
          <w:rFonts w:cs="Times New Roman"/>
          <w:noProof/>
          <w:sz w:val="22"/>
          <w:szCs w:val="22"/>
          <w:lang w:val="sk-SK"/>
        </w:rPr>
      </w:pPr>
      <w:r w:rsidRPr="0011709D">
        <w:rPr>
          <w:rFonts w:cs="Times New Roman"/>
          <w:noProof/>
          <w:sz w:val="22"/>
          <w:szCs w:val="22"/>
          <w:lang w:val="sk-SK"/>
        </w:rPr>
        <w:t>Je známe, že dlhodobé a intenzívne použitie topických kortikosteroidov spúšťa miestne a systémové účinky, vrátane potlačenia funkcie nadobličiek, stenčenia epidermálnej vrstvy a zhoršenia hojenia.</w:t>
      </w:r>
    </w:p>
    <w:p w:rsidR="004546E2" w:rsidRPr="00A70802" w:rsidRDefault="004546E2" w:rsidP="004546E2">
      <w:pPr>
        <w:autoSpaceDE w:val="0"/>
        <w:autoSpaceDN w:val="0"/>
        <w:adjustRightInd w:val="0"/>
        <w:jc w:val="both"/>
        <w:rPr>
          <w:noProof/>
          <w:sz w:val="22"/>
          <w:szCs w:val="22"/>
        </w:rPr>
      </w:pPr>
      <w:r w:rsidRPr="00A70802">
        <w:rPr>
          <w:noProof/>
          <w:sz w:val="22"/>
          <w:szCs w:val="22"/>
        </w:rPr>
        <w:t>Použitie lieku, ktoré sa líši od pokynov uvedených v súhrne charakteristických vlastností lieku, môže zvýšiť prevalenciu baktérií rezistentných voči chinolónom a môže znižovať účinnosť liečby inými (fluór) chinolónmi v dôsledku možnosti krížovej rezistencie.</w:t>
      </w:r>
    </w:p>
    <w:p w:rsidR="004546E2" w:rsidRPr="0011709D" w:rsidRDefault="004546E2" w:rsidP="004546E2">
      <w:pPr>
        <w:jc w:val="both"/>
        <w:rPr>
          <w:rFonts w:cs="Times New Roman"/>
          <w:noProof/>
          <w:sz w:val="22"/>
          <w:szCs w:val="22"/>
          <w:u w:val="single"/>
          <w:lang w:val="sk-SK"/>
        </w:rPr>
      </w:pPr>
    </w:p>
    <w:p w:rsidR="004546E2" w:rsidRPr="0011709D" w:rsidRDefault="004546E2" w:rsidP="004546E2">
      <w:pPr>
        <w:autoSpaceDE w:val="0"/>
        <w:autoSpaceDN w:val="0"/>
        <w:adjustRightInd w:val="0"/>
        <w:jc w:val="both"/>
        <w:rPr>
          <w:rFonts w:cs="Times New Roman"/>
          <w:bCs/>
          <w:noProof/>
          <w:sz w:val="22"/>
          <w:szCs w:val="22"/>
          <w:u w:val="single"/>
          <w:lang w:val="sk-SK"/>
        </w:rPr>
      </w:pPr>
      <w:r w:rsidRPr="0011709D">
        <w:rPr>
          <w:rFonts w:cs="Times New Roman"/>
          <w:bCs/>
          <w:noProof/>
          <w:sz w:val="22"/>
          <w:szCs w:val="22"/>
          <w:u w:val="single"/>
          <w:lang w:val="sk-SK"/>
        </w:rPr>
        <w:t xml:space="preserve">Osobitné bezpečnostné opatrenia, ktoré má urobiť osoba </w:t>
      </w:r>
      <w:r w:rsidRPr="0011709D">
        <w:rPr>
          <w:rFonts w:cs="Times New Roman"/>
          <w:noProof/>
          <w:sz w:val="22"/>
          <w:szCs w:val="22"/>
          <w:u w:val="single"/>
          <w:lang w:val="sk-SK"/>
        </w:rPr>
        <w:t>podávajúca liek zvieratám</w:t>
      </w:r>
    </w:p>
    <w:p w:rsidR="004546E2" w:rsidRPr="0011709D" w:rsidRDefault="004546E2" w:rsidP="004546E2">
      <w:pPr>
        <w:autoSpaceDE w:val="0"/>
        <w:autoSpaceDN w:val="0"/>
        <w:adjustRightInd w:val="0"/>
        <w:jc w:val="both"/>
        <w:rPr>
          <w:rFonts w:cs="Times New Roman"/>
          <w:noProof/>
          <w:sz w:val="22"/>
          <w:szCs w:val="22"/>
          <w:lang w:val="sk-SK"/>
        </w:rPr>
      </w:pPr>
      <w:r w:rsidRPr="0011709D">
        <w:rPr>
          <w:rFonts w:cs="Times New Roman"/>
          <w:noProof/>
          <w:sz w:val="22"/>
          <w:szCs w:val="22"/>
          <w:lang w:val="sk-SK"/>
        </w:rPr>
        <w:t>Pri podávaní lieku používajte osobné ochranné prostriedky – nepriepustné rukavice.</w:t>
      </w:r>
    </w:p>
    <w:p w:rsidR="004546E2" w:rsidRPr="0011709D" w:rsidRDefault="004546E2" w:rsidP="004546E2">
      <w:pPr>
        <w:autoSpaceDE w:val="0"/>
        <w:autoSpaceDN w:val="0"/>
        <w:adjustRightInd w:val="0"/>
        <w:jc w:val="both"/>
        <w:rPr>
          <w:rFonts w:cs="Times New Roman"/>
          <w:noProof/>
          <w:sz w:val="22"/>
          <w:szCs w:val="22"/>
          <w:lang w:val="sk-SK"/>
        </w:rPr>
      </w:pPr>
      <w:r w:rsidRPr="0011709D">
        <w:rPr>
          <w:rFonts w:cs="Times New Roman"/>
          <w:noProof/>
          <w:sz w:val="22"/>
          <w:szCs w:val="22"/>
          <w:lang w:val="sk-SK"/>
        </w:rPr>
        <w:t xml:space="preserve">V prípade zasiahnutia pokožky vyčistite pokožku mydlovou vodou. </w:t>
      </w:r>
    </w:p>
    <w:p w:rsidR="004546E2" w:rsidRPr="0011709D" w:rsidRDefault="004546E2" w:rsidP="004546E2">
      <w:pPr>
        <w:autoSpaceDE w:val="0"/>
        <w:autoSpaceDN w:val="0"/>
        <w:adjustRightInd w:val="0"/>
        <w:jc w:val="both"/>
        <w:rPr>
          <w:rFonts w:cs="Times New Roman"/>
          <w:noProof/>
          <w:sz w:val="22"/>
          <w:szCs w:val="22"/>
          <w:lang w:val="sk-SK"/>
        </w:rPr>
      </w:pPr>
      <w:r w:rsidRPr="0011709D">
        <w:rPr>
          <w:rFonts w:cs="Times New Roman"/>
          <w:noProof/>
          <w:sz w:val="22"/>
          <w:szCs w:val="22"/>
          <w:lang w:val="sk-SK"/>
        </w:rPr>
        <w:t>V prípade zasiahnutia očí ich ihneď vypláchnite dostatočným množstvom vody.</w:t>
      </w:r>
    </w:p>
    <w:p w:rsidR="004546E2" w:rsidRPr="0011709D" w:rsidRDefault="004546E2" w:rsidP="004546E2">
      <w:pPr>
        <w:autoSpaceDE w:val="0"/>
        <w:autoSpaceDN w:val="0"/>
        <w:adjustRightInd w:val="0"/>
        <w:jc w:val="both"/>
        <w:rPr>
          <w:rFonts w:cs="Times New Roman"/>
          <w:noProof/>
          <w:sz w:val="22"/>
          <w:szCs w:val="22"/>
          <w:lang w:val="sk-SK"/>
        </w:rPr>
      </w:pPr>
      <w:r w:rsidRPr="0011709D">
        <w:rPr>
          <w:rFonts w:cs="Times New Roman"/>
          <w:noProof/>
          <w:sz w:val="22"/>
          <w:szCs w:val="22"/>
          <w:lang w:val="sk-SK"/>
        </w:rPr>
        <w:lastRenderedPageBreak/>
        <w:t>V prípade, že sa po zasiahnutí objavia známky začervenania kože, vyrážky alebo pretrvávajúce podráždenie očí, vyhľadajte lekársku pomoc. Medzi závažnejšie príznaky, ktoré vyžadujú urgentnú lekársku pomoc, patrí opuch tváre, pier a očí alebo problémy s dýchaním.</w:t>
      </w:r>
    </w:p>
    <w:p w:rsidR="004546E2" w:rsidRPr="0011709D" w:rsidRDefault="004546E2" w:rsidP="004546E2">
      <w:pPr>
        <w:autoSpaceDE w:val="0"/>
        <w:autoSpaceDN w:val="0"/>
        <w:adjustRightInd w:val="0"/>
        <w:jc w:val="both"/>
        <w:rPr>
          <w:rFonts w:cs="Times New Roman"/>
          <w:noProof/>
          <w:sz w:val="22"/>
          <w:szCs w:val="22"/>
          <w:lang w:val="sk-SK"/>
        </w:rPr>
      </w:pPr>
      <w:r w:rsidRPr="0011709D">
        <w:rPr>
          <w:rFonts w:cs="Times New Roman"/>
          <w:noProof/>
          <w:sz w:val="22"/>
          <w:szCs w:val="22"/>
          <w:lang w:val="sk-SK"/>
        </w:rPr>
        <w:t>Roztok je horľavý, preto je počas aplikácie zakázané fajčiť a používať otvorený oheň.</w:t>
      </w:r>
    </w:p>
    <w:p w:rsidR="004546E2" w:rsidRPr="0011709D" w:rsidRDefault="004546E2" w:rsidP="004546E2">
      <w:pPr>
        <w:jc w:val="both"/>
        <w:rPr>
          <w:rFonts w:cs="Times New Roman"/>
          <w:noProof/>
          <w:sz w:val="22"/>
          <w:szCs w:val="22"/>
          <w:u w:val="single"/>
          <w:lang w:val="sk-SK"/>
        </w:rPr>
      </w:pPr>
    </w:p>
    <w:p w:rsidR="004546E2" w:rsidRPr="0011709D" w:rsidRDefault="004546E2" w:rsidP="004546E2">
      <w:pPr>
        <w:autoSpaceDE w:val="0"/>
        <w:autoSpaceDN w:val="0"/>
        <w:adjustRightInd w:val="0"/>
        <w:jc w:val="both"/>
        <w:rPr>
          <w:rFonts w:cs="Times New Roman"/>
          <w:bCs/>
          <w:noProof/>
          <w:sz w:val="22"/>
          <w:szCs w:val="22"/>
          <w:u w:val="single"/>
          <w:lang w:val="sk-SK"/>
        </w:rPr>
      </w:pPr>
      <w:r w:rsidRPr="0011709D">
        <w:rPr>
          <w:rFonts w:cs="Times New Roman"/>
          <w:bCs/>
          <w:noProof/>
          <w:sz w:val="22"/>
          <w:szCs w:val="22"/>
          <w:u w:val="single"/>
          <w:lang w:val="sk-SK"/>
        </w:rPr>
        <w:t>Použitie počas gravidity, laktácie, znášky</w:t>
      </w:r>
    </w:p>
    <w:p w:rsidR="004546E2" w:rsidRPr="0011709D" w:rsidRDefault="004546E2" w:rsidP="004546E2">
      <w:pPr>
        <w:autoSpaceDE w:val="0"/>
        <w:autoSpaceDN w:val="0"/>
        <w:adjustRightInd w:val="0"/>
        <w:jc w:val="both"/>
        <w:rPr>
          <w:rFonts w:cs="Times New Roman"/>
          <w:noProof/>
          <w:sz w:val="22"/>
          <w:szCs w:val="22"/>
          <w:lang w:val="sk-SK"/>
        </w:rPr>
      </w:pPr>
      <w:r w:rsidRPr="0011709D">
        <w:rPr>
          <w:rFonts w:cs="Times New Roman"/>
          <w:noProof/>
          <w:sz w:val="22"/>
          <w:szCs w:val="22"/>
          <w:lang w:val="sk-SK"/>
        </w:rPr>
        <w:t>Bezpečnosť veterinárneho lieku nebola potvrdená počas gravidity a laktácie. Neodporúča sa používať počas gravidity a laktácie.</w:t>
      </w:r>
    </w:p>
    <w:p w:rsidR="004546E2" w:rsidRPr="0011709D" w:rsidRDefault="004546E2" w:rsidP="004546E2">
      <w:pPr>
        <w:jc w:val="both"/>
        <w:rPr>
          <w:rFonts w:cs="Times New Roman"/>
          <w:noProof/>
          <w:sz w:val="22"/>
          <w:szCs w:val="22"/>
          <w:u w:val="single"/>
          <w:lang w:val="sk-SK"/>
        </w:rPr>
      </w:pPr>
    </w:p>
    <w:p w:rsidR="004546E2" w:rsidRPr="0011709D" w:rsidRDefault="004546E2" w:rsidP="004546E2">
      <w:pPr>
        <w:autoSpaceDE w:val="0"/>
        <w:autoSpaceDN w:val="0"/>
        <w:adjustRightInd w:val="0"/>
        <w:jc w:val="both"/>
        <w:rPr>
          <w:rFonts w:cs="Times New Roman"/>
          <w:bCs/>
          <w:noProof/>
          <w:sz w:val="22"/>
          <w:szCs w:val="22"/>
          <w:u w:val="single"/>
          <w:lang w:val="sk-SK"/>
        </w:rPr>
      </w:pPr>
      <w:r w:rsidRPr="0011709D">
        <w:rPr>
          <w:rFonts w:cs="Times New Roman"/>
          <w:bCs/>
          <w:noProof/>
          <w:sz w:val="22"/>
          <w:szCs w:val="22"/>
          <w:u w:val="single"/>
          <w:lang w:val="sk-SK"/>
        </w:rPr>
        <w:t>Liekové interakcie a iné formy vzájomného pôsobenia</w:t>
      </w:r>
    </w:p>
    <w:p w:rsidR="004546E2" w:rsidRDefault="004546E2" w:rsidP="004546E2">
      <w:pPr>
        <w:autoSpaceDE w:val="0"/>
        <w:autoSpaceDN w:val="0"/>
        <w:adjustRightInd w:val="0"/>
        <w:jc w:val="both"/>
        <w:rPr>
          <w:rFonts w:cs="Times New Roman"/>
          <w:noProof/>
          <w:sz w:val="22"/>
          <w:szCs w:val="22"/>
          <w:lang w:val="sk-SK"/>
        </w:rPr>
      </w:pPr>
      <w:r w:rsidRPr="0011709D">
        <w:rPr>
          <w:rFonts w:cs="Times New Roman"/>
          <w:noProof/>
          <w:sz w:val="22"/>
          <w:szCs w:val="22"/>
          <w:lang w:val="sk-SK"/>
        </w:rPr>
        <w:t>Žiadne dostupné údaje.</w:t>
      </w:r>
    </w:p>
    <w:p w:rsidR="004546E2" w:rsidRPr="0011709D" w:rsidRDefault="004546E2" w:rsidP="004546E2">
      <w:pPr>
        <w:autoSpaceDE w:val="0"/>
        <w:autoSpaceDN w:val="0"/>
        <w:adjustRightInd w:val="0"/>
        <w:jc w:val="both"/>
        <w:rPr>
          <w:rFonts w:cs="Times New Roman"/>
          <w:noProof/>
          <w:sz w:val="22"/>
          <w:szCs w:val="22"/>
          <w:lang w:val="sk-SK"/>
        </w:rPr>
      </w:pPr>
    </w:p>
    <w:p w:rsidR="004546E2" w:rsidRPr="0011709D" w:rsidRDefault="004546E2" w:rsidP="004546E2">
      <w:pPr>
        <w:autoSpaceDE w:val="0"/>
        <w:autoSpaceDN w:val="0"/>
        <w:adjustRightInd w:val="0"/>
        <w:jc w:val="both"/>
        <w:rPr>
          <w:rFonts w:cs="Times New Roman"/>
          <w:bCs/>
          <w:noProof/>
          <w:sz w:val="22"/>
          <w:szCs w:val="22"/>
          <w:u w:val="single"/>
          <w:lang w:val="sk-SK"/>
        </w:rPr>
      </w:pPr>
      <w:r w:rsidRPr="0011709D">
        <w:rPr>
          <w:rFonts w:cs="Times New Roman"/>
          <w:bCs/>
          <w:noProof/>
          <w:sz w:val="22"/>
          <w:szCs w:val="22"/>
          <w:u w:val="single"/>
          <w:lang w:val="sk-SK"/>
        </w:rPr>
        <w:t>Predávkovanie (príznaky, núdzové postupy, antidotá), ak sú potrebné</w:t>
      </w:r>
    </w:p>
    <w:p w:rsidR="004546E2" w:rsidRPr="0011709D" w:rsidRDefault="004546E2" w:rsidP="004546E2">
      <w:pPr>
        <w:autoSpaceDE w:val="0"/>
        <w:autoSpaceDN w:val="0"/>
        <w:adjustRightInd w:val="0"/>
        <w:jc w:val="both"/>
        <w:rPr>
          <w:rFonts w:cs="Times New Roman"/>
          <w:noProof/>
          <w:sz w:val="22"/>
          <w:szCs w:val="22"/>
          <w:lang w:val="sk-SK"/>
        </w:rPr>
      </w:pPr>
      <w:r w:rsidRPr="0011709D">
        <w:rPr>
          <w:rFonts w:cs="Times New Roman"/>
          <w:noProof/>
          <w:sz w:val="22"/>
          <w:szCs w:val="22"/>
          <w:lang w:val="sk-SK"/>
        </w:rPr>
        <w:t>Pri päťnásobnom prekročení odporúčanej dávky neboli pozorované žiadne miestne ani celkové nežiaduce reakcie.</w:t>
      </w:r>
    </w:p>
    <w:p w:rsidR="004546E2" w:rsidRPr="0011709D" w:rsidRDefault="004546E2" w:rsidP="004546E2">
      <w:pPr>
        <w:jc w:val="both"/>
        <w:rPr>
          <w:rFonts w:cs="Times New Roman"/>
          <w:noProof/>
          <w:sz w:val="22"/>
          <w:szCs w:val="22"/>
          <w:u w:val="single"/>
          <w:lang w:val="sk-SK"/>
        </w:rPr>
      </w:pPr>
    </w:p>
    <w:p w:rsidR="004546E2" w:rsidRPr="0011709D" w:rsidRDefault="004546E2" w:rsidP="004546E2">
      <w:pPr>
        <w:autoSpaceDE w:val="0"/>
        <w:autoSpaceDN w:val="0"/>
        <w:adjustRightInd w:val="0"/>
        <w:jc w:val="both"/>
        <w:rPr>
          <w:rFonts w:cs="Times New Roman"/>
          <w:bCs/>
          <w:noProof/>
          <w:sz w:val="22"/>
          <w:szCs w:val="22"/>
          <w:u w:val="single"/>
          <w:lang w:val="sk-SK"/>
        </w:rPr>
      </w:pPr>
      <w:r w:rsidRPr="0011709D">
        <w:rPr>
          <w:rFonts w:cs="Times New Roman"/>
          <w:bCs/>
          <w:noProof/>
          <w:sz w:val="22"/>
          <w:szCs w:val="22"/>
          <w:u w:val="single"/>
          <w:lang w:val="sk-SK"/>
        </w:rPr>
        <w:t>Inkompatibility</w:t>
      </w:r>
    </w:p>
    <w:p w:rsidR="004546E2" w:rsidRPr="0011709D" w:rsidRDefault="004546E2" w:rsidP="004546E2">
      <w:pPr>
        <w:autoSpaceDE w:val="0"/>
        <w:autoSpaceDN w:val="0"/>
        <w:adjustRightInd w:val="0"/>
        <w:rPr>
          <w:rFonts w:cs="Times New Roman"/>
          <w:noProof/>
          <w:sz w:val="22"/>
          <w:szCs w:val="22"/>
          <w:lang w:val="sk-SK"/>
        </w:rPr>
      </w:pPr>
      <w:r w:rsidRPr="0011709D">
        <w:rPr>
          <w:rFonts w:cs="Times New Roman"/>
          <w:noProof/>
          <w:sz w:val="22"/>
          <w:szCs w:val="22"/>
          <w:lang w:val="sk-SK"/>
        </w:rPr>
        <w:t>Nie sú známe.</w:t>
      </w:r>
    </w:p>
    <w:p w:rsidR="004546E2" w:rsidRPr="0011709D" w:rsidRDefault="004546E2" w:rsidP="004546E2">
      <w:pPr>
        <w:autoSpaceDE w:val="0"/>
        <w:autoSpaceDN w:val="0"/>
        <w:adjustRightInd w:val="0"/>
        <w:rPr>
          <w:rFonts w:cs="Times New Roman"/>
          <w:noProof/>
          <w:sz w:val="22"/>
          <w:szCs w:val="22"/>
          <w:lang w:val="sk-SK"/>
        </w:rPr>
      </w:pPr>
    </w:p>
    <w:p w:rsidR="004546E2" w:rsidRPr="0011709D" w:rsidRDefault="004546E2" w:rsidP="004546E2">
      <w:pPr>
        <w:pStyle w:val="Odsekzoznamu"/>
        <w:numPr>
          <w:ilvl w:val="0"/>
          <w:numId w:val="5"/>
        </w:numPr>
        <w:jc w:val="both"/>
        <w:rPr>
          <w:rFonts w:cs="Times New Roman"/>
          <w:b/>
          <w:noProof/>
          <w:sz w:val="22"/>
          <w:szCs w:val="22"/>
          <w:lang w:val="sk-SK"/>
        </w:rPr>
      </w:pPr>
      <w:r w:rsidRPr="0011709D">
        <w:rPr>
          <w:rFonts w:cs="Times New Roman"/>
          <w:b/>
          <w:bCs/>
          <w:noProof/>
          <w:sz w:val="22"/>
          <w:szCs w:val="22"/>
          <w:lang w:val="sk-SK"/>
        </w:rPr>
        <w:t>OSOBITNÉ BEZPEČNOSTNÉ OPATRENIA NA ZNEŠKODNENIE NEPOUŽITÉHO LIEKU (-OV) ALEBO ODPADOVÉHO MATERIÁLU, V PRÍPADE POTREBY</w:t>
      </w:r>
    </w:p>
    <w:p w:rsidR="004546E2" w:rsidRPr="0011709D" w:rsidRDefault="004546E2" w:rsidP="004546E2">
      <w:pPr>
        <w:jc w:val="both"/>
        <w:rPr>
          <w:rFonts w:cs="Times New Roman"/>
          <w:noProof/>
          <w:sz w:val="22"/>
          <w:szCs w:val="22"/>
          <w:lang w:val="sk-SK"/>
        </w:rPr>
      </w:pPr>
    </w:p>
    <w:p w:rsidR="004546E2" w:rsidRPr="0011709D" w:rsidRDefault="004546E2" w:rsidP="004546E2">
      <w:pPr>
        <w:jc w:val="both"/>
        <w:rPr>
          <w:rFonts w:cs="Times New Roman"/>
          <w:noProof/>
          <w:sz w:val="22"/>
          <w:szCs w:val="22"/>
          <w:lang w:val="sk-SK"/>
        </w:rPr>
      </w:pPr>
      <w:r w:rsidRPr="0011709D">
        <w:rPr>
          <w:rFonts w:cs="Times New Roman"/>
          <w:noProof/>
          <w:sz w:val="22"/>
          <w:szCs w:val="22"/>
          <w:lang w:val="sk-SK"/>
        </w:rPr>
        <w:t>O spôsobe likvidácie liekov, ktoré už nepotrebujete, sa poradte so svojim veterinárnym lekárom alebo lekárnikom. Tieto opatrenia by mali byť v súlade s ochranou životného prostredia.</w:t>
      </w:r>
    </w:p>
    <w:p w:rsidR="004546E2" w:rsidRPr="0011709D" w:rsidRDefault="004546E2" w:rsidP="004546E2">
      <w:pPr>
        <w:jc w:val="both"/>
        <w:rPr>
          <w:rFonts w:cs="Times New Roman"/>
          <w:noProof/>
          <w:sz w:val="22"/>
          <w:szCs w:val="22"/>
          <w:lang w:val="sk-SK"/>
        </w:rPr>
      </w:pPr>
    </w:p>
    <w:p w:rsidR="004546E2" w:rsidRPr="0011709D" w:rsidRDefault="004546E2" w:rsidP="004546E2">
      <w:pPr>
        <w:pStyle w:val="Odsekzoznamu"/>
        <w:numPr>
          <w:ilvl w:val="0"/>
          <w:numId w:val="5"/>
        </w:numPr>
        <w:jc w:val="both"/>
        <w:rPr>
          <w:rFonts w:cs="Times New Roman"/>
          <w:b/>
          <w:noProof/>
          <w:sz w:val="22"/>
          <w:szCs w:val="22"/>
          <w:lang w:val="sk-SK"/>
        </w:rPr>
      </w:pPr>
      <w:r w:rsidRPr="0011709D">
        <w:rPr>
          <w:rFonts w:cs="Times New Roman"/>
          <w:b/>
          <w:bCs/>
          <w:noProof/>
          <w:sz w:val="22"/>
          <w:szCs w:val="22"/>
          <w:lang w:val="sk-SK"/>
        </w:rPr>
        <w:t>DÁTUM POSLEDNÉHO SCHVÁLENIA TEXTU V PÍSOMNEJ INFORMÁCII PRE POUŽÍVATEĽOV</w:t>
      </w:r>
    </w:p>
    <w:p w:rsidR="004546E2" w:rsidRPr="0011709D" w:rsidRDefault="004546E2" w:rsidP="004546E2">
      <w:pPr>
        <w:jc w:val="both"/>
        <w:rPr>
          <w:rFonts w:cs="Times New Roman"/>
          <w:noProof/>
          <w:sz w:val="22"/>
          <w:szCs w:val="22"/>
          <w:lang w:val="sk-SK"/>
        </w:rPr>
      </w:pPr>
    </w:p>
    <w:p w:rsidR="004546E2" w:rsidRPr="0011709D" w:rsidRDefault="00AC4EF4" w:rsidP="004546E2">
      <w:pPr>
        <w:jc w:val="both"/>
        <w:rPr>
          <w:rFonts w:cs="Times New Roman"/>
          <w:noProof/>
          <w:sz w:val="22"/>
          <w:szCs w:val="22"/>
          <w:lang w:val="sk-SK"/>
        </w:rPr>
      </w:pPr>
      <w:r>
        <w:rPr>
          <w:rFonts w:cs="Times New Roman"/>
          <w:noProof/>
          <w:sz w:val="22"/>
          <w:szCs w:val="22"/>
          <w:lang w:val="sk-SK"/>
        </w:rPr>
        <w:t>11/2025</w:t>
      </w:r>
      <w:bookmarkStart w:id="0" w:name="_GoBack"/>
      <w:bookmarkEnd w:id="0"/>
    </w:p>
    <w:p w:rsidR="004546E2" w:rsidRPr="0011709D" w:rsidRDefault="004546E2" w:rsidP="004546E2">
      <w:pPr>
        <w:jc w:val="both"/>
        <w:rPr>
          <w:rFonts w:cs="Times New Roman"/>
          <w:noProof/>
          <w:sz w:val="22"/>
          <w:szCs w:val="22"/>
          <w:lang w:val="sk-SK"/>
        </w:rPr>
      </w:pPr>
    </w:p>
    <w:p w:rsidR="004546E2" w:rsidRPr="00E3200C" w:rsidRDefault="004546E2" w:rsidP="004546E2">
      <w:pPr>
        <w:pStyle w:val="Odsekzoznamu"/>
        <w:numPr>
          <w:ilvl w:val="0"/>
          <w:numId w:val="5"/>
        </w:numPr>
        <w:jc w:val="both"/>
        <w:rPr>
          <w:rFonts w:cs="Times New Roman"/>
          <w:b/>
          <w:noProof/>
          <w:sz w:val="22"/>
          <w:szCs w:val="22"/>
          <w:lang w:val="sk-SK"/>
        </w:rPr>
      </w:pPr>
      <w:r w:rsidRPr="0011709D">
        <w:rPr>
          <w:rFonts w:cs="Times New Roman"/>
          <w:b/>
          <w:bCs/>
          <w:noProof/>
          <w:sz w:val="22"/>
          <w:szCs w:val="22"/>
          <w:lang w:val="sk-SK"/>
        </w:rPr>
        <w:t>ĎALŠIE INFORMÁCIE</w:t>
      </w:r>
    </w:p>
    <w:p w:rsidR="004546E2" w:rsidRDefault="004546E2" w:rsidP="004546E2">
      <w:pPr>
        <w:pStyle w:val="Odsekzoznamu"/>
        <w:ind w:left="0"/>
        <w:jc w:val="both"/>
        <w:rPr>
          <w:rFonts w:cs="Times New Roman"/>
          <w:b/>
          <w:bCs/>
          <w:noProof/>
          <w:sz w:val="22"/>
          <w:szCs w:val="22"/>
          <w:lang w:val="sk-SK"/>
        </w:rPr>
      </w:pPr>
    </w:p>
    <w:p w:rsidR="004546E2" w:rsidRPr="00E3200C" w:rsidRDefault="004546E2" w:rsidP="004546E2">
      <w:pPr>
        <w:pStyle w:val="Odsekzoznamu"/>
        <w:ind w:left="0"/>
        <w:jc w:val="both"/>
        <w:rPr>
          <w:rFonts w:cs="Times New Roman"/>
          <w:noProof/>
          <w:sz w:val="22"/>
          <w:szCs w:val="22"/>
          <w:lang w:val="sk-SK"/>
        </w:rPr>
      </w:pPr>
      <w:r w:rsidRPr="00E3200C">
        <w:rPr>
          <w:rFonts w:cs="Times New Roman"/>
          <w:bCs/>
          <w:noProof/>
          <w:sz w:val="22"/>
          <w:szCs w:val="22"/>
          <w:lang w:val="sk-SK"/>
        </w:rPr>
        <w:t>Len pre zvieratá. V</w:t>
      </w:r>
      <w:r>
        <w:rPr>
          <w:rFonts w:cs="Times New Roman"/>
          <w:bCs/>
          <w:noProof/>
          <w:sz w:val="22"/>
          <w:szCs w:val="22"/>
          <w:lang w:val="sk-SK"/>
        </w:rPr>
        <w:t>ýdaj lieku je viazaný na veterinárny predpis</w:t>
      </w:r>
      <w:r w:rsidRPr="00E3200C">
        <w:rPr>
          <w:rFonts w:cs="Times New Roman"/>
          <w:bCs/>
          <w:noProof/>
          <w:sz w:val="22"/>
          <w:szCs w:val="22"/>
          <w:lang w:val="sk-SK"/>
        </w:rPr>
        <w:t>.</w:t>
      </w:r>
    </w:p>
    <w:p w:rsidR="004546E2" w:rsidRPr="00E3200C" w:rsidRDefault="004546E2" w:rsidP="004546E2">
      <w:pPr>
        <w:jc w:val="both"/>
        <w:rPr>
          <w:rFonts w:cs="Times New Roman"/>
          <w:noProof/>
          <w:sz w:val="22"/>
          <w:szCs w:val="22"/>
          <w:lang w:val="sk-SK"/>
        </w:rPr>
      </w:pPr>
    </w:p>
    <w:p w:rsidR="001E7479" w:rsidRDefault="004546E2" w:rsidP="004546E2">
      <w:r w:rsidRPr="0011709D">
        <w:rPr>
          <w:rFonts w:cs="Times New Roman"/>
          <w:noProof/>
          <w:sz w:val="22"/>
          <w:szCs w:val="22"/>
          <w:lang w:val="sk-SK"/>
        </w:rPr>
        <w:t>Podrobné informácie o tomto lieku získate od miestneho zástupcu alebo držiteľa rozhodnutia o registrácii.</w:t>
      </w:r>
    </w:p>
    <w:sectPr w:rsidR="001E7479" w:rsidSect="00386E90">
      <w:footerReference w:type="default" r:id="rId12"/>
      <w:pgSz w:w="11906" w:h="16838" w:code="9"/>
      <w:pgMar w:top="1417" w:right="1417" w:bottom="1417" w:left="1417" w:header="709" w:footer="709" w:gutter="0"/>
      <w:paperSrc w:first="259" w:other="25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85E" w:rsidRDefault="005E385E" w:rsidP="004546E2">
      <w:r>
        <w:separator/>
      </w:r>
    </w:p>
  </w:endnote>
  <w:endnote w:type="continuationSeparator" w:id="0">
    <w:p w:rsidR="005E385E" w:rsidRDefault="005E385E" w:rsidP="00454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2822751"/>
      <w:docPartObj>
        <w:docPartGallery w:val="Page Numbers (Bottom of Page)"/>
        <w:docPartUnique/>
      </w:docPartObj>
    </w:sdtPr>
    <w:sdtEndPr>
      <w:rPr>
        <w:sz w:val="22"/>
        <w:szCs w:val="22"/>
      </w:rPr>
    </w:sdtEndPr>
    <w:sdtContent>
      <w:p w:rsidR="004546E2" w:rsidRPr="004546E2" w:rsidRDefault="004546E2">
        <w:pPr>
          <w:pStyle w:val="Pta"/>
          <w:jc w:val="right"/>
          <w:rPr>
            <w:sz w:val="22"/>
            <w:szCs w:val="22"/>
          </w:rPr>
        </w:pPr>
        <w:r w:rsidRPr="004546E2">
          <w:rPr>
            <w:sz w:val="22"/>
            <w:szCs w:val="22"/>
          </w:rPr>
          <w:fldChar w:fldCharType="begin"/>
        </w:r>
        <w:r w:rsidRPr="004546E2">
          <w:rPr>
            <w:sz w:val="22"/>
            <w:szCs w:val="22"/>
          </w:rPr>
          <w:instrText>PAGE   \* MERGEFORMAT</w:instrText>
        </w:r>
        <w:r w:rsidRPr="004546E2">
          <w:rPr>
            <w:sz w:val="22"/>
            <w:szCs w:val="22"/>
          </w:rPr>
          <w:fldChar w:fldCharType="separate"/>
        </w:r>
        <w:r w:rsidR="001959B1" w:rsidRPr="001959B1">
          <w:rPr>
            <w:noProof/>
            <w:sz w:val="22"/>
            <w:szCs w:val="22"/>
            <w:lang w:val="sk-SK"/>
          </w:rPr>
          <w:t>9</w:t>
        </w:r>
        <w:r w:rsidRPr="004546E2">
          <w:rPr>
            <w:sz w:val="22"/>
            <w:szCs w:val="22"/>
          </w:rPr>
          <w:fldChar w:fldCharType="end"/>
        </w:r>
      </w:p>
    </w:sdtContent>
  </w:sdt>
  <w:p w:rsidR="004546E2" w:rsidRDefault="004546E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85E" w:rsidRDefault="005E385E" w:rsidP="004546E2">
      <w:r>
        <w:separator/>
      </w:r>
    </w:p>
  </w:footnote>
  <w:footnote w:type="continuationSeparator" w:id="0">
    <w:p w:rsidR="005E385E" w:rsidRDefault="005E385E" w:rsidP="004546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311188"/>
    <w:multiLevelType w:val="hybridMultilevel"/>
    <w:tmpl w:val="AF28250E"/>
    <w:lvl w:ilvl="0" w:tplc="E6086EA4">
      <w:start w:val="1"/>
      <w:numFmt w:val="decimal"/>
      <w:lvlText w:val="%1."/>
      <w:lvlJc w:val="left"/>
      <w:pPr>
        <w:ind w:left="360" w:hanging="360"/>
      </w:pPr>
      <w:rPr>
        <w:rFonts w:hint="default"/>
        <w:b/>
        <w:bCs/>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nsid w:val="33836391"/>
    <w:multiLevelType w:val="hybridMultilevel"/>
    <w:tmpl w:val="F620B39A"/>
    <w:lvl w:ilvl="0" w:tplc="65608726">
      <w:start w:val="1"/>
      <w:numFmt w:val="decimal"/>
      <w:lvlText w:val="6.%1."/>
      <w:lvlJc w:val="center"/>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
    <w:nsid w:val="43BF3CE7"/>
    <w:multiLevelType w:val="hybridMultilevel"/>
    <w:tmpl w:val="79A4EE4E"/>
    <w:lvl w:ilvl="0" w:tplc="D1E84AEA">
      <w:start w:val="4"/>
      <w:numFmt w:val="bullet"/>
      <w:lvlText w:val="-"/>
      <w:lvlJc w:val="left"/>
      <w:pPr>
        <w:tabs>
          <w:tab w:val="num" w:pos="420"/>
        </w:tabs>
        <w:ind w:left="420" w:hanging="360"/>
      </w:pPr>
      <w:rPr>
        <w:rFonts w:ascii="Times New Roman" w:eastAsia="Times New Roman" w:hAnsi="Times New Roman" w:cs="Times New Roman" w:hint="default"/>
      </w:rPr>
    </w:lvl>
    <w:lvl w:ilvl="1" w:tplc="041B0003" w:tentative="1">
      <w:start w:val="1"/>
      <w:numFmt w:val="bullet"/>
      <w:lvlText w:val="o"/>
      <w:lvlJc w:val="left"/>
      <w:pPr>
        <w:tabs>
          <w:tab w:val="num" w:pos="1140"/>
        </w:tabs>
        <w:ind w:left="1140" w:hanging="360"/>
      </w:pPr>
      <w:rPr>
        <w:rFonts w:ascii="Courier New" w:hAnsi="Courier New" w:cs="Courier New" w:hint="default"/>
      </w:rPr>
    </w:lvl>
    <w:lvl w:ilvl="2" w:tplc="041B0005" w:tentative="1">
      <w:start w:val="1"/>
      <w:numFmt w:val="bullet"/>
      <w:lvlText w:val=""/>
      <w:lvlJc w:val="left"/>
      <w:pPr>
        <w:tabs>
          <w:tab w:val="num" w:pos="1860"/>
        </w:tabs>
        <w:ind w:left="1860" w:hanging="360"/>
      </w:pPr>
      <w:rPr>
        <w:rFonts w:ascii="Wingdings" w:hAnsi="Wingdings" w:hint="default"/>
      </w:rPr>
    </w:lvl>
    <w:lvl w:ilvl="3" w:tplc="041B0001" w:tentative="1">
      <w:start w:val="1"/>
      <w:numFmt w:val="bullet"/>
      <w:lvlText w:val=""/>
      <w:lvlJc w:val="left"/>
      <w:pPr>
        <w:tabs>
          <w:tab w:val="num" w:pos="2580"/>
        </w:tabs>
        <w:ind w:left="2580" w:hanging="360"/>
      </w:pPr>
      <w:rPr>
        <w:rFonts w:ascii="Symbol" w:hAnsi="Symbol" w:hint="default"/>
      </w:rPr>
    </w:lvl>
    <w:lvl w:ilvl="4" w:tplc="041B0003" w:tentative="1">
      <w:start w:val="1"/>
      <w:numFmt w:val="bullet"/>
      <w:lvlText w:val="o"/>
      <w:lvlJc w:val="left"/>
      <w:pPr>
        <w:tabs>
          <w:tab w:val="num" w:pos="3300"/>
        </w:tabs>
        <w:ind w:left="3300" w:hanging="360"/>
      </w:pPr>
      <w:rPr>
        <w:rFonts w:ascii="Courier New" w:hAnsi="Courier New" w:cs="Courier New" w:hint="default"/>
      </w:rPr>
    </w:lvl>
    <w:lvl w:ilvl="5" w:tplc="041B0005" w:tentative="1">
      <w:start w:val="1"/>
      <w:numFmt w:val="bullet"/>
      <w:lvlText w:val=""/>
      <w:lvlJc w:val="left"/>
      <w:pPr>
        <w:tabs>
          <w:tab w:val="num" w:pos="4020"/>
        </w:tabs>
        <w:ind w:left="4020" w:hanging="360"/>
      </w:pPr>
      <w:rPr>
        <w:rFonts w:ascii="Wingdings" w:hAnsi="Wingdings" w:hint="default"/>
      </w:rPr>
    </w:lvl>
    <w:lvl w:ilvl="6" w:tplc="041B0001" w:tentative="1">
      <w:start w:val="1"/>
      <w:numFmt w:val="bullet"/>
      <w:lvlText w:val=""/>
      <w:lvlJc w:val="left"/>
      <w:pPr>
        <w:tabs>
          <w:tab w:val="num" w:pos="4740"/>
        </w:tabs>
        <w:ind w:left="4740" w:hanging="360"/>
      </w:pPr>
      <w:rPr>
        <w:rFonts w:ascii="Symbol" w:hAnsi="Symbol" w:hint="default"/>
      </w:rPr>
    </w:lvl>
    <w:lvl w:ilvl="7" w:tplc="041B0003" w:tentative="1">
      <w:start w:val="1"/>
      <w:numFmt w:val="bullet"/>
      <w:lvlText w:val="o"/>
      <w:lvlJc w:val="left"/>
      <w:pPr>
        <w:tabs>
          <w:tab w:val="num" w:pos="5460"/>
        </w:tabs>
        <w:ind w:left="5460" w:hanging="360"/>
      </w:pPr>
      <w:rPr>
        <w:rFonts w:ascii="Courier New" w:hAnsi="Courier New" w:cs="Courier New" w:hint="default"/>
      </w:rPr>
    </w:lvl>
    <w:lvl w:ilvl="8" w:tplc="041B0005" w:tentative="1">
      <w:start w:val="1"/>
      <w:numFmt w:val="bullet"/>
      <w:lvlText w:val=""/>
      <w:lvlJc w:val="left"/>
      <w:pPr>
        <w:tabs>
          <w:tab w:val="num" w:pos="6180"/>
        </w:tabs>
        <w:ind w:left="6180" w:hanging="360"/>
      </w:pPr>
      <w:rPr>
        <w:rFonts w:ascii="Wingdings" w:hAnsi="Wingdings" w:hint="default"/>
      </w:rPr>
    </w:lvl>
  </w:abstractNum>
  <w:abstractNum w:abstractNumId="3">
    <w:nsid w:val="457860A6"/>
    <w:multiLevelType w:val="hybridMultilevel"/>
    <w:tmpl w:val="26783B14"/>
    <w:lvl w:ilvl="0" w:tplc="E8FA7B5A">
      <w:start w:val="1"/>
      <w:numFmt w:val="decimal"/>
      <w:lvlText w:val="%1."/>
      <w:lvlJc w:val="left"/>
      <w:pPr>
        <w:ind w:left="360" w:hanging="360"/>
      </w:pPr>
    </w:lvl>
    <w:lvl w:ilvl="1" w:tplc="040E0019">
      <w:start w:val="1"/>
      <w:numFmt w:val="lowerLetter"/>
      <w:lvlText w:val="%2."/>
      <w:lvlJc w:val="left"/>
      <w:pPr>
        <w:ind w:left="1080" w:hanging="360"/>
      </w:pPr>
    </w:lvl>
    <w:lvl w:ilvl="2" w:tplc="040E001B">
      <w:start w:val="1"/>
      <w:numFmt w:val="lowerRoman"/>
      <w:lvlText w:val="%3."/>
      <w:lvlJc w:val="right"/>
      <w:pPr>
        <w:ind w:left="1800" w:hanging="180"/>
      </w:pPr>
    </w:lvl>
    <w:lvl w:ilvl="3" w:tplc="040E000F">
      <w:start w:val="1"/>
      <w:numFmt w:val="decimal"/>
      <w:lvlText w:val="%4."/>
      <w:lvlJc w:val="left"/>
      <w:pPr>
        <w:ind w:left="2520" w:hanging="360"/>
      </w:pPr>
    </w:lvl>
    <w:lvl w:ilvl="4" w:tplc="040E0019">
      <w:start w:val="1"/>
      <w:numFmt w:val="lowerLetter"/>
      <w:lvlText w:val="%5."/>
      <w:lvlJc w:val="left"/>
      <w:pPr>
        <w:ind w:left="3240" w:hanging="360"/>
      </w:pPr>
    </w:lvl>
    <w:lvl w:ilvl="5" w:tplc="040E001B">
      <w:start w:val="1"/>
      <w:numFmt w:val="lowerRoman"/>
      <w:lvlText w:val="%6."/>
      <w:lvlJc w:val="right"/>
      <w:pPr>
        <w:ind w:left="3960" w:hanging="180"/>
      </w:pPr>
    </w:lvl>
    <w:lvl w:ilvl="6" w:tplc="040E000F">
      <w:start w:val="1"/>
      <w:numFmt w:val="decimal"/>
      <w:lvlText w:val="%7."/>
      <w:lvlJc w:val="left"/>
      <w:pPr>
        <w:ind w:left="4680" w:hanging="360"/>
      </w:pPr>
    </w:lvl>
    <w:lvl w:ilvl="7" w:tplc="040E0019">
      <w:start w:val="1"/>
      <w:numFmt w:val="lowerLetter"/>
      <w:lvlText w:val="%8."/>
      <w:lvlJc w:val="left"/>
      <w:pPr>
        <w:ind w:left="5400" w:hanging="360"/>
      </w:pPr>
    </w:lvl>
    <w:lvl w:ilvl="8" w:tplc="040E001B">
      <w:start w:val="1"/>
      <w:numFmt w:val="lowerRoman"/>
      <w:lvlText w:val="%9."/>
      <w:lvlJc w:val="right"/>
      <w:pPr>
        <w:ind w:left="6120" w:hanging="180"/>
      </w:pPr>
    </w:lvl>
  </w:abstractNum>
  <w:abstractNum w:abstractNumId="4">
    <w:nsid w:val="50546A01"/>
    <w:multiLevelType w:val="hybridMultilevel"/>
    <w:tmpl w:val="FA10E24A"/>
    <w:lvl w:ilvl="0" w:tplc="36105942">
      <w:start w:val="1"/>
      <w:numFmt w:val="decimal"/>
      <w:lvlText w:val="5.%1."/>
      <w:lvlJc w:val="center"/>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5">
    <w:nsid w:val="7E1114BD"/>
    <w:multiLevelType w:val="hybridMultilevel"/>
    <w:tmpl w:val="B916333A"/>
    <w:lvl w:ilvl="0" w:tplc="CC185BD2">
      <w:start w:val="1"/>
      <w:numFmt w:val="decimal"/>
      <w:lvlText w:val="4.%1."/>
      <w:lvlJc w:val="center"/>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6E2"/>
    <w:rsid w:val="0003527A"/>
    <w:rsid w:val="001959B1"/>
    <w:rsid w:val="001E7479"/>
    <w:rsid w:val="00315B2D"/>
    <w:rsid w:val="00322351"/>
    <w:rsid w:val="00386E90"/>
    <w:rsid w:val="004546E2"/>
    <w:rsid w:val="004F4619"/>
    <w:rsid w:val="005E385E"/>
    <w:rsid w:val="007A13BA"/>
    <w:rsid w:val="0081749F"/>
    <w:rsid w:val="0095361F"/>
    <w:rsid w:val="00AC4EF4"/>
    <w:rsid w:val="00C54CB0"/>
    <w:rsid w:val="00D06167"/>
    <w:rsid w:val="00D61D70"/>
    <w:rsid w:val="00E928C6"/>
    <w:rsid w:val="00F837D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546E2"/>
    <w:pPr>
      <w:spacing w:after="0" w:line="240" w:lineRule="auto"/>
    </w:pPr>
    <w:rPr>
      <w:rFonts w:ascii="Times New Roman" w:eastAsia="Times New Roman" w:hAnsi="Times New Roman" w:cs="Courier New"/>
      <w:sz w:val="24"/>
      <w:szCs w:val="20"/>
      <w:lang w:val="en-I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semiHidden/>
    <w:unhideWhenUsed/>
    <w:rsid w:val="004546E2"/>
    <w:rPr>
      <w:color w:val="0000FF"/>
      <w:u w:val="single"/>
    </w:rPr>
  </w:style>
  <w:style w:type="paragraph" w:styleId="Odsekzoznamu">
    <w:name w:val="List Paragraph"/>
    <w:basedOn w:val="Normlny"/>
    <w:uiPriority w:val="34"/>
    <w:qFormat/>
    <w:rsid w:val="004546E2"/>
    <w:pPr>
      <w:ind w:left="708"/>
    </w:pPr>
  </w:style>
  <w:style w:type="paragraph" w:styleId="Zkladntext">
    <w:name w:val="Body Text"/>
    <w:basedOn w:val="Normlny"/>
    <w:link w:val="ZkladntextChar"/>
    <w:semiHidden/>
    <w:rsid w:val="004546E2"/>
    <w:pPr>
      <w:jc w:val="both"/>
    </w:pPr>
    <w:rPr>
      <w:rFonts w:cs="Times New Roman"/>
      <w:szCs w:val="24"/>
      <w:lang w:val="sk-SK" w:eastAsia="cs-CZ"/>
    </w:rPr>
  </w:style>
  <w:style w:type="character" w:customStyle="1" w:styleId="ZkladntextChar">
    <w:name w:val="Základný text Char"/>
    <w:basedOn w:val="Predvolenpsmoodseku"/>
    <w:link w:val="Zkladntext"/>
    <w:semiHidden/>
    <w:rsid w:val="004546E2"/>
    <w:rPr>
      <w:rFonts w:ascii="Times New Roman" w:eastAsia="Times New Roman" w:hAnsi="Times New Roman" w:cs="Times New Roman"/>
      <w:sz w:val="24"/>
      <w:szCs w:val="24"/>
      <w:lang w:eastAsia="cs-CZ"/>
    </w:rPr>
  </w:style>
  <w:style w:type="paragraph" w:styleId="Obyajntext">
    <w:name w:val="Plain Text"/>
    <w:basedOn w:val="Normlny"/>
    <w:link w:val="ObyajntextChar"/>
    <w:uiPriority w:val="99"/>
    <w:unhideWhenUsed/>
    <w:rsid w:val="004546E2"/>
    <w:rPr>
      <w:rFonts w:ascii="Calibri" w:eastAsia="Calibri" w:hAnsi="Calibri" w:cs="Times New Roman"/>
      <w:sz w:val="22"/>
      <w:szCs w:val="21"/>
    </w:rPr>
  </w:style>
  <w:style w:type="character" w:customStyle="1" w:styleId="ObyajntextChar">
    <w:name w:val="Obyčajný text Char"/>
    <w:basedOn w:val="Predvolenpsmoodseku"/>
    <w:link w:val="Obyajntext"/>
    <w:uiPriority w:val="99"/>
    <w:rsid w:val="004546E2"/>
    <w:rPr>
      <w:rFonts w:ascii="Calibri" w:eastAsia="Calibri" w:hAnsi="Calibri" w:cs="Times New Roman"/>
      <w:szCs w:val="21"/>
      <w:lang w:val="en-IE"/>
    </w:rPr>
  </w:style>
  <w:style w:type="paragraph" w:styleId="Hlavika">
    <w:name w:val="header"/>
    <w:basedOn w:val="Normlny"/>
    <w:link w:val="HlavikaChar"/>
    <w:uiPriority w:val="99"/>
    <w:unhideWhenUsed/>
    <w:rsid w:val="004546E2"/>
    <w:pPr>
      <w:tabs>
        <w:tab w:val="center" w:pos="4536"/>
        <w:tab w:val="right" w:pos="9072"/>
      </w:tabs>
    </w:pPr>
  </w:style>
  <w:style w:type="character" w:customStyle="1" w:styleId="HlavikaChar">
    <w:name w:val="Hlavička Char"/>
    <w:basedOn w:val="Predvolenpsmoodseku"/>
    <w:link w:val="Hlavika"/>
    <w:uiPriority w:val="99"/>
    <w:rsid w:val="004546E2"/>
    <w:rPr>
      <w:rFonts w:ascii="Times New Roman" w:eastAsia="Times New Roman" w:hAnsi="Times New Roman" w:cs="Courier New"/>
      <w:sz w:val="24"/>
      <w:szCs w:val="20"/>
      <w:lang w:val="en-IE"/>
    </w:rPr>
  </w:style>
  <w:style w:type="paragraph" w:styleId="Pta">
    <w:name w:val="footer"/>
    <w:basedOn w:val="Normlny"/>
    <w:link w:val="PtaChar"/>
    <w:uiPriority w:val="99"/>
    <w:unhideWhenUsed/>
    <w:rsid w:val="004546E2"/>
    <w:pPr>
      <w:tabs>
        <w:tab w:val="center" w:pos="4536"/>
        <w:tab w:val="right" w:pos="9072"/>
      </w:tabs>
    </w:pPr>
  </w:style>
  <w:style w:type="character" w:customStyle="1" w:styleId="PtaChar">
    <w:name w:val="Päta Char"/>
    <w:basedOn w:val="Predvolenpsmoodseku"/>
    <w:link w:val="Pta"/>
    <w:uiPriority w:val="99"/>
    <w:rsid w:val="004546E2"/>
    <w:rPr>
      <w:rFonts w:ascii="Times New Roman" w:eastAsia="Times New Roman" w:hAnsi="Times New Roman" w:cs="Courier New"/>
      <w:sz w:val="24"/>
      <w:szCs w:val="20"/>
      <w:lang w:val="en-IE"/>
    </w:rPr>
  </w:style>
  <w:style w:type="paragraph" w:styleId="Textbubliny">
    <w:name w:val="Balloon Text"/>
    <w:basedOn w:val="Normlny"/>
    <w:link w:val="TextbublinyChar"/>
    <w:uiPriority w:val="99"/>
    <w:semiHidden/>
    <w:unhideWhenUsed/>
    <w:rsid w:val="00315B2D"/>
    <w:rPr>
      <w:rFonts w:ascii="Segoe UI" w:hAnsi="Segoe UI" w:cs="Segoe UI"/>
      <w:sz w:val="18"/>
      <w:szCs w:val="18"/>
    </w:rPr>
  </w:style>
  <w:style w:type="character" w:customStyle="1" w:styleId="TextbublinyChar">
    <w:name w:val="Text bubliny Char"/>
    <w:basedOn w:val="Predvolenpsmoodseku"/>
    <w:link w:val="Textbubliny"/>
    <w:uiPriority w:val="99"/>
    <w:semiHidden/>
    <w:rsid w:val="00315B2D"/>
    <w:rPr>
      <w:rFonts w:ascii="Segoe UI" w:eastAsia="Times New Roman" w:hAnsi="Segoe UI" w:cs="Segoe UI"/>
      <w:sz w:val="18"/>
      <w:szCs w:val="18"/>
      <w:lang w:val="en-I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546E2"/>
    <w:pPr>
      <w:spacing w:after="0" w:line="240" w:lineRule="auto"/>
    </w:pPr>
    <w:rPr>
      <w:rFonts w:ascii="Times New Roman" w:eastAsia="Times New Roman" w:hAnsi="Times New Roman" w:cs="Courier New"/>
      <w:sz w:val="24"/>
      <w:szCs w:val="20"/>
      <w:lang w:val="en-I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semiHidden/>
    <w:unhideWhenUsed/>
    <w:rsid w:val="004546E2"/>
    <w:rPr>
      <w:color w:val="0000FF"/>
      <w:u w:val="single"/>
    </w:rPr>
  </w:style>
  <w:style w:type="paragraph" w:styleId="Odsekzoznamu">
    <w:name w:val="List Paragraph"/>
    <w:basedOn w:val="Normlny"/>
    <w:uiPriority w:val="34"/>
    <w:qFormat/>
    <w:rsid w:val="004546E2"/>
    <w:pPr>
      <w:ind w:left="708"/>
    </w:pPr>
  </w:style>
  <w:style w:type="paragraph" w:styleId="Zkladntext">
    <w:name w:val="Body Text"/>
    <w:basedOn w:val="Normlny"/>
    <w:link w:val="ZkladntextChar"/>
    <w:semiHidden/>
    <w:rsid w:val="004546E2"/>
    <w:pPr>
      <w:jc w:val="both"/>
    </w:pPr>
    <w:rPr>
      <w:rFonts w:cs="Times New Roman"/>
      <w:szCs w:val="24"/>
      <w:lang w:val="sk-SK" w:eastAsia="cs-CZ"/>
    </w:rPr>
  </w:style>
  <w:style w:type="character" w:customStyle="1" w:styleId="ZkladntextChar">
    <w:name w:val="Základný text Char"/>
    <w:basedOn w:val="Predvolenpsmoodseku"/>
    <w:link w:val="Zkladntext"/>
    <w:semiHidden/>
    <w:rsid w:val="004546E2"/>
    <w:rPr>
      <w:rFonts w:ascii="Times New Roman" w:eastAsia="Times New Roman" w:hAnsi="Times New Roman" w:cs="Times New Roman"/>
      <w:sz w:val="24"/>
      <w:szCs w:val="24"/>
      <w:lang w:eastAsia="cs-CZ"/>
    </w:rPr>
  </w:style>
  <w:style w:type="paragraph" w:styleId="Obyajntext">
    <w:name w:val="Plain Text"/>
    <w:basedOn w:val="Normlny"/>
    <w:link w:val="ObyajntextChar"/>
    <w:uiPriority w:val="99"/>
    <w:unhideWhenUsed/>
    <w:rsid w:val="004546E2"/>
    <w:rPr>
      <w:rFonts w:ascii="Calibri" w:eastAsia="Calibri" w:hAnsi="Calibri" w:cs="Times New Roman"/>
      <w:sz w:val="22"/>
      <w:szCs w:val="21"/>
    </w:rPr>
  </w:style>
  <w:style w:type="character" w:customStyle="1" w:styleId="ObyajntextChar">
    <w:name w:val="Obyčajný text Char"/>
    <w:basedOn w:val="Predvolenpsmoodseku"/>
    <w:link w:val="Obyajntext"/>
    <w:uiPriority w:val="99"/>
    <w:rsid w:val="004546E2"/>
    <w:rPr>
      <w:rFonts w:ascii="Calibri" w:eastAsia="Calibri" w:hAnsi="Calibri" w:cs="Times New Roman"/>
      <w:szCs w:val="21"/>
      <w:lang w:val="en-IE"/>
    </w:rPr>
  </w:style>
  <w:style w:type="paragraph" w:styleId="Hlavika">
    <w:name w:val="header"/>
    <w:basedOn w:val="Normlny"/>
    <w:link w:val="HlavikaChar"/>
    <w:uiPriority w:val="99"/>
    <w:unhideWhenUsed/>
    <w:rsid w:val="004546E2"/>
    <w:pPr>
      <w:tabs>
        <w:tab w:val="center" w:pos="4536"/>
        <w:tab w:val="right" w:pos="9072"/>
      </w:tabs>
    </w:pPr>
  </w:style>
  <w:style w:type="character" w:customStyle="1" w:styleId="HlavikaChar">
    <w:name w:val="Hlavička Char"/>
    <w:basedOn w:val="Predvolenpsmoodseku"/>
    <w:link w:val="Hlavika"/>
    <w:uiPriority w:val="99"/>
    <w:rsid w:val="004546E2"/>
    <w:rPr>
      <w:rFonts w:ascii="Times New Roman" w:eastAsia="Times New Roman" w:hAnsi="Times New Roman" w:cs="Courier New"/>
      <w:sz w:val="24"/>
      <w:szCs w:val="20"/>
      <w:lang w:val="en-IE"/>
    </w:rPr>
  </w:style>
  <w:style w:type="paragraph" w:styleId="Pta">
    <w:name w:val="footer"/>
    <w:basedOn w:val="Normlny"/>
    <w:link w:val="PtaChar"/>
    <w:uiPriority w:val="99"/>
    <w:unhideWhenUsed/>
    <w:rsid w:val="004546E2"/>
    <w:pPr>
      <w:tabs>
        <w:tab w:val="center" w:pos="4536"/>
        <w:tab w:val="right" w:pos="9072"/>
      </w:tabs>
    </w:pPr>
  </w:style>
  <w:style w:type="character" w:customStyle="1" w:styleId="PtaChar">
    <w:name w:val="Päta Char"/>
    <w:basedOn w:val="Predvolenpsmoodseku"/>
    <w:link w:val="Pta"/>
    <w:uiPriority w:val="99"/>
    <w:rsid w:val="004546E2"/>
    <w:rPr>
      <w:rFonts w:ascii="Times New Roman" w:eastAsia="Times New Roman" w:hAnsi="Times New Roman" w:cs="Courier New"/>
      <w:sz w:val="24"/>
      <w:szCs w:val="20"/>
      <w:lang w:val="en-IE"/>
    </w:rPr>
  </w:style>
  <w:style w:type="paragraph" w:styleId="Textbubliny">
    <w:name w:val="Balloon Text"/>
    <w:basedOn w:val="Normlny"/>
    <w:link w:val="TextbublinyChar"/>
    <w:uiPriority w:val="99"/>
    <w:semiHidden/>
    <w:unhideWhenUsed/>
    <w:rsid w:val="00315B2D"/>
    <w:rPr>
      <w:rFonts w:ascii="Segoe UI" w:hAnsi="Segoe UI" w:cs="Segoe UI"/>
      <w:sz w:val="18"/>
      <w:szCs w:val="18"/>
    </w:rPr>
  </w:style>
  <w:style w:type="character" w:customStyle="1" w:styleId="TextbublinyChar">
    <w:name w:val="Text bubliny Char"/>
    <w:basedOn w:val="Predvolenpsmoodseku"/>
    <w:link w:val="Textbubliny"/>
    <w:uiPriority w:val="99"/>
    <w:semiHidden/>
    <w:rsid w:val="00315B2D"/>
    <w:rPr>
      <w:rFonts w:ascii="Segoe UI" w:eastAsia="Times New Roman" w:hAnsi="Segoe UI" w:cs="Segoe UI"/>
      <w:sz w:val="18"/>
      <w:szCs w:val="18"/>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984029">
      <w:bodyDiv w:val="1"/>
      <w:marLeft w:val="0"/>
      <w:marRight w:val="0"/>
      <w:marTop w:val="0"/>
      <w:marBottom w:val="0"/>
      <w:divBdr>
        <w:top w:val="none" w:sz="0" w:space="0" w:color="auto"/>
        <w:left w:val="none" w:sz="0" w:space="0" w:color="auto"/>
        <w:bottom w:val="none" w:sz="0" w:space="0" w:color="auto"/>
        <w:right w:val="none" w:sz="0" w:space="0" w:color="auto"/>
      </w:divBdr>
    </w:div>
    <w:div w:id="53917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occ.no/atcvet/atcvet_index/?code=QD"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lpha-vet@alpha-vet.hu" TargetMode="External"/><Relationship Id="rId5" Type="http://schemas.openxmlformats.org/officeDocument/2006/relationships/webSettings" Target="webSettings.xml"/><Relationship Id="rId10" Type="http://schemas.openxmlformats.org/officeDocument/2006/relationships/hyperlink" Target="mailto:alpha-vet@alpha-vet.hu" TargetMode="External"/><Relationship Id="rId4" Type="http://schemas.openxmlformats.org/officeDocument/2006/relationships/settings" Target="settings.xml"/><Relationship Id="rId9" Type="http://schemas.openxmlformats.org/officeDocument/2006/relationships/hyperlink" Target="http://www.whocc.no/atcvet/atcvet_index/?code=QD07C"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2615</Words>
  <Characters>14909</Characters>
  <Application>Microsoft Office Word</Application>
  <DocSecurity>0</DocSecurity>
  <Lines>124</Lines>
  <Paragraphs>34</Paragraphs>
  <ScaleCrop>false</ScaleCrop>
  <HeadingPairs>
    <vt:vector size="2" baseType="variant">
      <vt:variant>
        <vt:lpstr>Názov</vt:lpstr>
      </vt:variant>
      <vt:variant>
        <vt:i4>1</vt:i4>
      </vt:variant>
    </vt:vector>
  </HeadingPairs>
  <TitlesOfParts>
    <vt:vector size="1" baseType="lpstr">
      <vt:lpstr/>
    </vt:vector>
  </TitlesOfParts>
  <Company>SVPS</Company>
  <LinksUpToDate>false</LinksUpToDate>
  <CharactersWithSpaces>17490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ZF</dc:creator>
  <cp:lastModifiedBy>User</cp:lastModifiedBy>
  <cp:revision>9</cp:revision>
  <cp:lastPrinted>2025-09-22T04:45:00Z</cp:lastPrinted>
  <dcterms:created xsi:type="dcterms:W3CDTF">2018-10-17T12:09:00Z</dcterms:created>
  <dcterms:modified xsi:type="dcterms:W3CDTF">2025-09-22T04:45:00Z</dcterms:modified>
</cp:coreProperties>
</file>