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F33" w:rsidRPr="00216454" w:rsidRDefault="00120F33" w:rsidP="00120F33">
      <w:pPr>
        <w:tabs>
          <w:tab w:val="left" w:pos="2700"/>
        </w:tabs>
        <w:rPr>
          <w:b/>
          <w:bCs/>
          <w:sz w:val="18"/>
          <w:szCs w:val="18"/>
          <w:lang w:eastAsia="sk-SK"/>
        </w:rPr>
      </w:pPr>
      <w:r w:rsidRPr="00216454">
        <w:rPr>
          <w:sz w:val="18"/>
          <w:szCs w:val="18"/>
          <w:lang w:eastAsia="sk-SK"/>
        </w:rPr>
        <w:t xml:space="preserve">Príloha č. </w:t>
      </w:r>
      <w:r>
        <w:rPr>
          <w:sz w:val="18"/>
          <w:szCs w:val="18"/>
          <w:lang w:eastAsia="sk-SK"/>
        </w:rPr>
        <w:t>1</w:t>
      </w:r>
      <w:r w:rsidRPr="00216454">
        <w:rPr>
          <w:sz w:val="18"/>
          <w:szCs w:val="18"/>
          <w:lang w:eastAsia="sk-SK"/>
        </w:rPr>
        <w:t xml:space="preserve"> k Rozhodnutiu č.:</w:t>
      </w:r>
      <w:r w:rsidRPr="00216454">
        <w:rPr>
          <w:b/>
          <w:bCs/>
          <w:sz w:val="18"/>
          <w:szCs w:val="18"/>
          <w:lang w:eastAsia="sk-SK"/>
        </w:rPr>
        <w:t xml:space="preserve"> 0</w:t>
      </w:r>
      <w:r>
        <w:rPr>
          <w:b/>
          <w:bCs/>
          <w:sz w:val="18"/>
          <w:szCs w:val="18"/>
          <w:lang w:eastAsia="sk-SK"/>
        </w:rPr>
        <w:t>30</w:t>
      </w:r>
      <w:r w:rsidRPr="00216454">
        <w:rPr>
          <w:b/>
          <w:bCs/>
          <w:sz w:val="18"/>
          <w:szCs w:val="18"/>
          <w:lang w:eastAsia="sk-SK"/>
        </w:rPr>
        <w:t>/R/05–S</w:t>
      </w:r>
    </w:p>
    <w:p w:rsidR="00120F33" w:rsidRPr="00216454" w:rsidRDefault="00120F33" w:rsidP="00120F33">
      <w:pPr>
        <w:rPr>
          <w:sz w:val="22"/>
          <w:szCs w:val="22"/>
          <w:lang w:eastAsia="sk-SK"/>
        </w:rPr>
      </w:pPr>
    </w:p>
    <w:p w:rsidR="00120F33" w:rsidRPr="00216454" w:rsidRDefault="00120F33" w:rsidP="00120F33">
      <w:pPr>
        <w:keepNext/>
        <w:jc w:val="center"/>
        <w:outlineLvl w:val="3"/>
        <w:rPr>
          <w:b/>
          <w:bCs/>
          <w:sz w:val="22"/>
          <w:szCs w:val="22"/>
        </w:rPr>
      </w:pPr>
      <w:r w:rsidRPr="00216454">
        <w:rPr>
          <w:b/>
          <w:bCs/>
          <w:sz w:val="22"/>
          <w:szCs w:val="22"/>
        </w:rPr>
        <w:t>PÍSOMNÁ INFORMÁCIA PRE POUŽÍVATEĽ</w:t>
      </w:r>
      <w:r>
        <w:rPr>
          <w:b/>
          <w:bCs/>
          <w:sz w:val="22"/>
          <w:szCs w:val="22"/>
        </w:rPr>
        <w:t>A = ETIKETA</w:t>
      </w:r>
    </w:p>
    <w:p w:rsidR="00120F33" w:rsidRPr="00216454" w:rsidRDefault="00120F33" w:rsidP="00120F33">
      <w:pPr>
        <w:keepNext/>
        <w:jc w:val="center"/>
        <w:outlineLvl w:val="3"/>
        <w:rPr>
          <w:b/>
          <w:bCs/>
          <w:sz w:val="22"/>
          <w:szCs w:val="22"/>
        </w:rPr>
      </w:pPr>
    </w:p>
    <w:p w:rsidR="00120F33" w:rsidRPr="007F24B9" w:rsidRDefault="00120F33" w:rsidP="00120F33">
      <w:pPr>
        <w:tabs>
          <w:tab w:val="left" w:pos="2268"/>
          <w:tab w:val="left" w:pos="2410"/>
        </w:tabs>
        <w:ind w:left="2410" w:hanging="2410"/>
        <w:jc w:val="both"/>
        <w:rPr>
          <w:b/>
          <w:sz w:val="22"/>
          <w:szCs w:val="22"/>
        </w:rPr>
      </w:pPr>
      <w:r w:rsidRPr="007F24B9">
        <w:rPr>
          <w:sz w:val="22"/>
          <w:szCs w:val="22"/>
          <w:lang w:eastAsia="sk-SK"/>
        </w:rPr>
        <w:t xml:space="preserve">Názov </w:t>
      </w:r>
      <w:proofErr w:type="spellStart"/>
      <w:r w:rsidRPr="007F24B9">
        <w:rPr>
          <w:sz w:val="22"/>
          <w:szCs w:val="22"/>
          <w:lang w:eastAsia="sk-SK"/>
        </w:rPr>
        <w:t>vet</w:t>
      </w:r>
      <w:proofErr w:type="spellEnd"/>
      <w:r w:rsidRPr="007F24B9">
        <w:rPr>
          <w:sz w:val="22"/>
          <w:szCs w:val="22"/>
          <w:lang w:eastAsia="sk-SK"/>
        </w:rPr>
        <w:t>. prípravku</w:t>
      </w:r>
      <w:r w:rsidRPr="007F24B9">
        <w:rPr>
          <w:sz w:val="22"/>
          <w:szCs w:val="22"/>
          <w:lang w:eastAsia="sk-SK"/>
        </w:rPr>
        <w:tab/>
        <w:t>:</w:t>
      </w:r>
      <w:r w:rsidRPr="007F24B9">
        <w:rPr>
          <w:sz w:val="22"/>
          <w:szCs w:val="22"/>
          <w:lang w:eastAsia="sk-SK"/>
        </w:rPr>
        <w:tab/>
      </w:r>
      <w:proofErr w:type="spellStart"/>
      <w:r w:rsidRPr="007F24B9">
        <w:rPr>
          <w:b/>
          <w:bCs/>
          <w:sz w:val="22"/>
          <w:szCs w:val="22"/>
        </w:rPr>
        <w:t>Alavis</w:t>
      </w:r>
      <w:r w:rsidRPr="007F24B9">
        <w:rPr>
          <w:b/>
          <w:bCs/>
          <w:sz w:val="22"/>
          <w:szCs w:val="22"/>
          <w:vertAlign w:val="superscript"/>
        </w:rPr>
        <w:t>TM</w:t>
      </w:r>
      <w:proofErr w:type="spellEnd"/>
      <w:r w:rsidRPr="007F24B9">
        <w:rPr>
          <w:b/>
          <w:bCs/>
          <w:sz w:val="22"/>
          <w:szCs w:val="22"/>
        </w:rPr>
        <w:t xml:space="preserve"> MSM pre kone </w:t>
      </w:r>
    </w:p>
    <w:p w:rsidR="00120F33" w:rsidRPr="007F24B9" w:rsidRDefault="00120F33" w:rsidP="00120F33">
      <w:pPr>
        <w:tabs>
          <w:tab w:val="left" w:pos="2268"/>
          <w:tab w:val="left" w:pos="2410"/>
        </w:tabs>
        <w:ind w:left="2410" w:hanging="2410"/>
        <w:jc w:val="both"/>
        <w:rPr>
          <w:sz w:val="22"/>
          <w:szCs w:val="22"/>
        </w:rPr>
      </w:pPr>
      <w:r w:rsidRPr="007F24B9">
        <w:rPr>
          <w:sz w:val="22"/>
          <w:szCs w:val="22"/>
        </w:rPr>
        <w:tab/>
      </w:r>
      <w:r w:rsidRPr="007F24B9">
        <w:rPr>
          <w:sz w:val="22"/>
          <w:szCs w:val="22"/>
        </w:rPr>
        <w:tab/>
      </w:r>
      <w:r>
        <w:rPr>
          <w:sz w:val="22"/>
          <w:szCs w:val="22"/>
        </w:rPr>
        <w:t>V</w:t>
      </w:r>
      <w:r w:rsidRPr="007F24B9">
        <w:rPr>
          <w:sz w:val="22"/>
          <w:szCs w:val="22"/>
        </w:rPr>
        <w:t>eterinárny prípravok pre kone a pony</w:t>
      </w:r>
    </w:p>
    <w:p w:rsidR="00120F33" w:rsidRPr="007F24B9" w:rsidRDefault="00120F33" w:rsidP="00120F33">
      <w:pPr>
        <w:tabs>
          <w:tab w:val="left" w:pos="2268"/>
          <w:tab w:val="left" w:pos="2410"/>
        </w:tabs>
        <w:ind w:left="2410" w:hanging="2410"/>
        <w:jc w:val="both"/>
        <w:rPr>
          <w:sz w:val="22"/>
          <w:szCs w:val="22"/>
          <w:lang w:eastAsia="sk-SK"/>
        </w:rPr>
      </w:pPr>
      <w:r w:rsidRPr="007F24B9">
        <w:rPr>
          <w:bCs/>
          <w:sz w:val="22"/>
          <w:szCs w:val="22"/>
        </w:rPr>
        <w:tab/>
      </w:r>
      <w:r w:rsidRPr="007F24B9">
        <w:rPr>
          <w:bCs/>
          <w:sz w:val="22"/>
          <w:szCs w:val="22"/>
        </w:rPr>
        <w:tab/>
      </w:r>
      <w:proofErr w:type="spellStart"/>
      <w:r w:rsidRPr="007F24B9">
        <w:rPr>
          <w:bCs/>
          <w:sz w:val="22"/>
          <w:szCs w:val="22"/>
        </w:rPr>
        <w:t>Alavis</w:t>
      </w:r>
      <w:r w:rsidRPr="007F24B9">
        <w:rPr>
          <w:bCs/>
          <w:sz w:val="22"/>
          <w:szCs w:val="22"/>
          <w:vertAlign w:val="superscript"/>
        </w:rPr>
        <w:t>TM</w:t>
      </w:r>
      <w:proofErr w:type="spellEnd"/>
      <w:r w:rsidRPr="007F24B9">
        <w:rPr>
          <w:bCs/>
          <w:sz w:val="22"/>
          <w:szCs w:val="22"/>
        </w:rPr>
        <w:t xml:space="preserve"> MSM pre kone je prírodný prostriedok</w:t>
      </w:r>
      <w:r>
        <w:rPr>
          <w:bCs/>
          <w:sz w:val="22"/>
          <w:szCs w:val="22"/>
        </w:rPr>
        <w:t xml:space="preserve">, ktorý pomáha tlmiť </w:t>
      </w:r>
      <w:r w:rsidRPr="007F24B9">
        <w:rPr>
          <w:bCs/>
          <w:sz w:val="22"/>
          <w:szCs w:val="22"/>
        </w:rPr>
        <w:t xml:space="preserve"> boles</w:t>
      </w:r>
      <w:r>
        <w:rPr>
          <w:bCs/>
          <w:sz w:val="22"/>
          <w:szCs w:val="22"/>
        </w:rPr>
        <w:t>ť</w:t>
      </w:r>
      <w:r w:rsidRPr="007F24B9">
        <w:rPr>
          <w:bCs/>
          <w:sz w:val="22"/>
          <w:szCs w:val="22"/>
        </w:rPr>
        <w:t>, zápal a</w:t>
      </w:r>
      <w:r>
        <w:rPr>
          <w:bCs/>
          <w:sz w:val="22"/>
          <w:szCs w:val="22"/>
        </w:rPr>
        <w:t xml:space="preserve"> zmierňuje </w:t>
      </w:r>
      <w:r w:rsidRPr="007F24B9">
        <w:rPr>
          <w:bCs/>
          <w:sz w:val="22"/>
          <w:szCs w:val="22"/>
        </w:rPr>
        <w:t>edém</w:t>
      </w:r>
      <w:r>
        <w:rPr>
          <w:bCs/>
          <w:sz w:val="22"/>
          <w:szCs w:val="22"/>
        </w:rPr>
        <w:t>.</w:t>
      </w:r>
    </w:p>
    <w:p w:rsidR="00120F33" w:rsidRPr="007F24B9" w:rsidRDefault="00120F33" w:rsidP="00120F33">
      <w:pPr>
        <w:tabs>
          <w:tab w:val="left" w:pos="2268"/>
          <w:tab w:val="left" w:pos="2410"/>
        </w:tabs>
        <w:autoSpaceDE w:val="0"/>
        <w:autoSpaceDN w:val="0"/>
        <w:adjustRightInd w:val="0"/>
        <w:ind w:left="2410" w:hanging="2410"/>
        <w:jc w:val="both"/>
        <w:rPr>
          <w:sz w:val="10"/>
          <w:szCs w:val="10"/>
          <w:lang w:eastAsia="sk-SK"/>
        </w:rPr>
      </w:pPr>
    </w:p>
    <w:p w:rsidR="00120F33" w:rsidRPr="007F24B9" w:rsidRDefault="00120F33" w:rsidP="00120F33">
      <w:pPr>
        <w:tabs>
          <w:tab w:val="left" w:pos="2268"/>
          <w:tab w:val="left" w:pos="2410"/>
        </w:tabs>
        <w:autoSpaceDE w:val="0"/>
        <w:autoSpaceDN w:val="0"/>
        <w:adjustRightInd w:val="0"/>
        <w:ind w:left="2410" w:hanging="2410"/>
        <w:jc w:val="both"/>
        <w:rPr>
          <w:sz w:val="22"/>
          <w:szCs w:val="22"/>
          <w:lang w:eastAsia="sk-SK"/>
        </w:rPr>
      </w:pPr>
      <w:r w:rsidRPr="007F24B9">
        <w:rPr>
          <w:sz w:val="22"/>
          <w:szCs w:val="22"/>
          <w:lang w:eastAsia="sk-SK"/>
        </w:rPr>
        <w:t>Výrobca</w:t>
      </w:r>
      <w:r w:rsidRPr="007F24B9">
        <w:rPr>
          <w:sz w:val="22"/>
          <w:szCs w:val="22"/>
          <w:lang w:eastAsia="sk-SK"/>
        </w:rPr>
        <w:tab/>
        <w:t>:</w:t>
      </w:r>
      <w:r w:rsidRPr="007F24B9">
        <w:rPr>
          <w:sz w:val="22"/>
          <w:szCs w:val="22"/>
          <w:lang w:eastAsia="sk-SK"/>
        </w:rPr>
        <w:tab/>
      </w:r>
      <w:proofErr w:type="spellStart"/>
      <w:r w:rsidRPr="007F24B9">
        <w:rPr>
          <w:sz w:val="22"/>
          <w:szCs w:val="22"/>
          <w:lang w:eastAsia="sk-SK"/>
        </w:rPr>
        <w:t>Patron</w:t>
      </w:r>
      <w:proofErr w:type="spellEnd"/>
      <w:r w:rsidRPr="007F24B9">
        <w:rPr>
          <w:sz w:val="22"/>
          <w:szCs w:val="22"/>
          <w:lang w:eastAsia="sk-SK"/>
        </w:rPr>
        <w:t xml:space="preserve"> </w:t>
      </w:r>
      <w:proofErr w:type="spellStart"/>
      <w:r w:rsidRPr="007F24B9">
        <w:rPr>
          <w:sz w:val="22"/>
          <w:szCs w:val="22"/>
          <w:lang w:eastAsia="sk-SK"/>
        </w:rPr>
        <w:t>ca</w:t>
      </w:r>
      <w:proofErr w:type="spellEnd"/>
      <w:r w:rsidRPr="007F24B9">
        <w:rPr>
          <w:sz w:val="22"/>
          <w:szCs w:val="22"/>
          <w:lang w:eastAsia="sk-SK"/>
        </w:rPr>
        <w:t xml:space="preserve">, s. r. o., </w:t>
      </w:r>
      <w:r w:rsidRPr="007F24B9">
        <w:rPr>
          <w:sz w:val="22"/>
          <w:szCs w:val="22"/>
        </w:rPr>
        <w:t xml:space="preserve">Praha, ČR, </w:t>
      </w:r>
      <w:r>
        <w:rPr>
          <w:sz w:val="22"/>
          <w:szCs w:val="22"/>
        </w:rPr>
        <w:t xml:space="preserve">člen skupiny </w:t>
      </w:r>
      <w:proofErr w:type="spellStart"/>
      <w:r w:rsidRPr="007F24B9">
        <w:rPr>
          <w:sz w:val="22"/>
          <w:szCs w:val="22"/>
        </w:rPr>
        <w:t>Lighthouse</w:t>
      </w:r>
      <w:proofErr w:type="spellEnd"/>
      <w:r w:rsidRPr="007F24B9">
        <w:rPr>
          <w:sz w:val="22"/>
          <w:szCs w:val="22"/>
        </w:rPr>
        <w:t xml:space="preserve"> </w:t>
      </w:r>
      <w:proofErr w:type="spellStart"/>
      <w:r w:rsidRPr="007F24B9">
        <w:rPr>
          <w:sz w:val="22"/>
          <w:szCs w:val="22"/>
        </w:rPr>
        <w:t>International</w:t>
      </w:r>
      <w:proofErr w:type="spellEnd"/>
      <w:r w:rsidRPr="007F24B9">
        <w:rPr>
          <w:sz w:val="22"/>
          <w:szCs w:val="22"/>
        </w:rPr>
        <w:t xml:space="preserve"> </w:t>
      </w:r>
      <w:proofErr w:type="spellStart"/>
      <w:r w:rsidRPr="007F24B9">
        <w:rPr>
          <w:sz w:val="22"/>
          <w:szCs w:val="22"/>
        </w:rPr>
        <w:t>Inc</w:t>
      </w:r>
      <w:proofErr w:type="spellEnd"/>
      <w:r w:rsidRPr="007F24B9">
        <w:rPr>
          <w:sz w:val="22"/>
          <w:szCs w:val="22"/>
        </w:rPr>
        <w:t xml:space="preserve">., 1st. </w:t>
      </w:r>
      <w:proofErr w:type="spellStart"/>
      <w:r w:rsidRPr="007F24B9">
        <w:rPr>
          <w:sz w:val="22"/>
          <w:szCs w:val="22"/>
        </w:rPr>
        <w:t>Canadian</w:t>
      </w:r>
      <w:proofErr w:type="spellEnd"/>
      <w:r w:rsidRPr="007F24B9">
        <w:rPr>
          <w:sz w:val="22"/>
          <w:szCs w:val="22"/>
        </w:rPr>
        <w:t xml:space="preserve"> </w:t>
      </w:r>
      <w:proofErr w:type="spellStart"/>
      <w:r w:rsidRPr="007F24B9">
        <w:rPr>
          <w:sz w:val="22"/>
          <w:szCs w:val="22"/>
        </w:rPr>
        <w:t>Place</w:t>
      </w:r>
      <w:proofErr w:type="spellEnd"/>
      <w:r w:rsidRPr="007F24B9">
        <w:rPr>
          <w:sz w:val="22"/>
          <w:szCs w:val="22"/>
        </w:rPr>
        <w:t xml:space="preserve">, </w:t>
      </w:r>
      <w:proofErr w:type="spellStart"/>
      <w:r w:rsidRPr="007F24B9">
        <w:rPr>
          <w:sz w:val="22"/>
          <w:szCs w:val="22"/>
        </w:rPr>
        <w:t>Ontario</w:t>
      </w:r>
      <w:proofErr w:type="spellEnd"/>
      <w:r w:rsidRPr="007F24B9">
        <w:rPr>
          <w:sz w:val="22"/>
          <w:szCs w:val="22"/>
        </w:rPr>
        <w:t xml:space="preserve"> M5X1B5, Kanada</w:t>
      </w:r>
      <w:r w:rsidRPr="007F24B9">
        <w:rPr>
          <w:sz w:val="22"/>
          <w:szCs w:val="22"/>
          <w:lang w:eastAsia="sk-SK"/>
        </w:rPr>
        <w:t>.</w:t>
      </w:r>
    </w:p>
    <w:p w:rsidR="00120F33" w:rsidRPr="007F24B9" w:rsidRDefault="00120F33" w:rsidP="00120F33">
      <w:pPr>
        <w:tabs>
          <w:tab w:val="left" w:pos="2268"/>
          <w:tab w:val="left" w:pos="2410"/>
        </w:tabs>
        <w:ind w:left="2410" w:hanging="2410"/>
        <w:jc w:val="both"/>
        <w:rPr>
          <w:sz w:val="10"/>
          <w:szCs w:val="10"/>
          <w:lang w:eastAsia="sk-SK"/>
        </w:rPr>
      </w:pPr>
    </w:p>
    <w:p w:rsidR="00120F33" w:rsidRPr="007F24B9" w:rsidRDefault="00120F33" w:rsidP="00120F33">
      <w:pPr>
        <w:tabs>
          <w:tab w:val="left" w:pos="2268"/>
          <w:tab w:val="left" w:pos="2410"/>
        </w:tabs>
        <w:ind w:left="2410" w:hanging="2410"/>
        <w:jc w:val="both"/>
        <w:rPr>
          <w:sz w:val="22"/>
          <w:szCs w:val="22"/>
          <w:lang w:eastAsia="sk-SK"/>
        </w:rPr>
      </w:pPr>
      <w:r w:rsidRPr="007F24B9">
        <w:rPr>
          <w:sz w:val="22"/>
          <w:szCs w:val="22"/>
          <w:lang w:eastAsia="sk-SK"/>
        </w:rPr>
        <w:t>Držiteľ rozhodnutia</w:t>
      </w:r>
      <w:r w:rsidRPr="007F24B9">
        <w:rPr>
          <w:sz w:val="22"/>
          <w:szCs w:val="22"/>
          <w:lang w:eastAsia="sk-SK"/>
        </w:rPr>
        <w:tab/>
        <w:t xml:space="preserve">: </w:t>
      </w:r>
      <w:r w:rsidRPr="007F24B9">
        <w:rPr>
          <w:sz w:val="22"/>
          <w:szCs w:val="22"/>
          <w:lang w:eastAsia="sk-SK"/>
        </w:rPr>
        <w:tab/>
      </w:r>
      <w:proofErr w:type="spellStart"/>
      <w:r w:rsidRPr="007F24B9">
        <w:rPr>
          <w:sz w:val="22"/>
          <w:szCs w:val="22"/>
        </w:rPr>
        <w:t>Patron</w:t>
      </w:r>
      <w:proofErr w:type="spellEnd"/>
      <w:r w:rsidRPr="007F24B9">
        <w:rPr>
          <w:sz w:val="22"/>
          <w:szCs w:val="22"/>
        </w:rPr>
        <w:t xml:space="preserve"> </w:t>
      </w:r>
      <w:proofErr w:type="spellStart"/>
      <w:r w:rsidRPr="007F24B9">
        <w:rPr>
          <w:sz w:val="22"/>
          <w:szCs w:val="22"/>
        </w:rPr>
        <w:t>ca</w:t>
      </w:r>
      <w:proofErr w:type="spellEnd"/>
      <w:r w:rsidRPr="007F24B9">
        <w:rPr>
          <w:sz w:val="22"/>
          <w:szCs w:val="22"/>
        </w:rPr>
        <w:t xml:space="preserve">, s. r. o., </w:t>
      </w:r>
      <w:proofErr w:type="spellStart"/>
      <w:r w:rsidRPr="007F24B9">
        <w:rPr>
          <w:sz w:val="22"/>
          <w:szCs w:val="22"/>
        </w:rPr>
        <w:t>Jakubská</w:t>
      </w:r>
      <w:proofErr w:type="spellEnd"/>
      <w:r w:rsidRPr="007F24B9">
        <w:rPr>
          <w:sz w:val="22"/>
          <w:szCs w:val="22"/>
        </w:rPr>
        <w:t xml:space="preserve"> 647/2, 110 00 Praha 1, Česká republika</w:t>
      </w:r>
      <w:r w:rsidRPr="007F24B9">
        <w:rPr>
          <w:rStyle w:val="Hypertextovprepojenie"/>
          <w:sz w:val="22"/>
          <w:szCs w:val="22"/>
          <w:lang w:eastAsia="sk-SK"/>
        </w:rPr>
        <w:t xml:space="preserve"> </w:t>
      </w:r>
      <w:r w:rsidRPr="007F24B9">
        <w:rPr>
          <w:sz w:val="22"/>
          <w:szCs w:val="22"/>
          <w:lang w:eastAsia="sk-SK"/>
        </w:rPr>
        <w:t>.</w:t>
      </w:r>
    </w:p>
    <w:p w:rsidR="00120F33" w:rsidRPr="007F24B9" w:rsidRDefault="00120F33" w:rsidP="00120F33">
      <w:pPr>
        <w:tabs>
          <w:tab w:val="left" w:pos="2268"/>
          <w:tab w:val="left" w:pos="2410"/>
        </w:tabs>
        <w:ind w:left="2410" w:hanging="2410"/>
        <w:jc w:val="both"/>
        <w:rPr>
          <w:sz w:val="10"/>
          <w:szCs w:val="10"/>
        </w:rPr>
      </w:pPr>
    </w:p>
    <w:p w:rsidR="00120F33" w:rsidRPr="007F24B9" w:rsidRDefault="00120F33" w:rsidP="00120F33">
      <w:pPr>
        <w:tabs>
          <w:tab w:val="left" w:pos="2268"/>
          <w:tab w:val="left" w:pos="2410"/>
          <w:tab w:val="left" w:pos="7740"/>
        </w:tabs>
        <w:snapToGrid w:val="0"/>
        <w:ind w:left="2410" w:right="72" w:hanging="2409"/>
        <w:rPr>
          <w:sz w:val="22"/>
          <w:szCs w:val="22"/>
        </w:rPr>
      </w:pPr>
      <w:r w:rsidRPr="007F24B9">
        <w:rPr>
          <w:sz w:val="22"/>
          <w:szCs w:val="22"/>
        </w:rPr>
        <w:t>Zloženie</w:t>
      </w:r>
      <w:r w:rsidRPr="007F24B9">
        <w:rPr>
          <w:sz w:val="22"/>
          <w:szCs w:val="22"/>
        </w:rPr>
        <w:tab/>
        <w:t>:</w:t>
      </w:r>
      <w:r w:rsidRPr="007F24B9">
        <w:rPr>
          <w:sz w:val="22"/>
          <w:szCs w:val="22"/>
        </w:rPr>
        <w:tab/>
        <w:t>Obsah zložiek v 600 g:</w:t>
      </w:r>
    </w:p>
    <w:p w:rsidR="00120F33" w:rsidRPr="007F24B9" w:rsidRDefault="00120F33" w:rsidP="00120F33">
      <w:pPr>
        <w:tabs>
          <w:tab w:val="left" w:pos="2268"/>
          <w:tab w:val="left" w:pos="2410"/>
          <w:tab w:val="left" w:pos="7740"/>
        </w:tabs>
        <w:snapToGrid w:val="0"/>
        <w:ind w:left="2410" w:right="72" w:hanging="2409"/>
        <w:rPr>
          <w:sz w:val="22"/>
          <w:szCs w:val="22"/>
        </w:rPr>
      </w:pPr>
      <w:r w:rsidRPr="007F24B9">
        <w:rPr>
          <w:sz w:val="22"/>
          <w:szCs w:val="22"/>
        </w:rPr>
        <w:tab/>
      </w:r>
      <w:r w:rsidRPr="007F24B9">
        <w:rPr>
          <w:sz w:val="22"/>
          <w:szCs w:val="22"/>
        </w:rPr>
        <w:tab/>
        <w:t xml:space="preserve">596,4 g </w:t>
      </w:r>
      <w:proofErr w:type="spellStart"/>
      <w:r w:rsidRPr="007F24B9">
        <w:rPr>
          <w:sz w:val="22"/>
          <w:szCs w:val="22"/>
        </w:rPr>
        <w:t>dimetylsulf</w:t>
      </w:r>
      <w:r>
        <w:rPr>
          <w:sz w:val="22"/>
          <w:szCs w:val="22"/>
        </w:rPr>
        <w:t>ón</w:t>
      </w:r>
      <w:proofErr w:type="spellEnd"/>
      <w:r w:rsidRPr="007F24B9">
        <w:rPr>
          <w:sz w:val="22"/>
          <w:szCs w:val="22"/>
        </w:rPr>
        <w:t xml:space="preserve"> (</w:t>
      </w:r>
      <w:proofErr w:type="spellStart"/>
      <w:r w:rsidRPr="007F24B9">
        <w:rPr>
          <w:sz w:val="22"/>
          <w:szCs w:val="22"/>
        </w:rPr>
        <w:t>met</w:t>
      </w:r>
      <w:r>
        <w:rPr>
          <w:sz w:val="22"/>
          <w:szCs w:val="22"/>
        </w:rPr>
        <w:t>ylsulfonylmetá</w:t>
      </w:r>
      <w:r w:rsidRPr="007F24B9">
        <w:rPr>
          <w:sz w:val="22"/>
          <w:szCs w:val="22"/>
        </w:rPr>
        <w:t>n</w:t>
      </w:r>
      <w:proofErr w:type="spellEnd"/>
      <w:r w:rsidRPr="007F24B9">
        <w:rPr>
          <w:sz w:val="22"/>
          <w:szCs w:val="22"/>
        </w:rPr>
        <w:t xml:space="preserve"> – MSM)</w:t>
      </w:r>
    </w:p>
    <w:p w:rsidR="00120F33" w:rsidRPr="007F24B9" w:rsidRDefault="00120F33" w:rsidP="00120F33">
      <w:pPr>
        <w:tabs>
          <w:tab w:val="left" w:pos="2268"/>
          <w:tab w:val="left" w:pos="2410"/>
          <w:tab w:val="left" w:pos="7740"/>
        </w:tabs>
        <w:snapToGrid w:val="0"/>
        <w:ind w:left="2410" w:right="72" w:hanging="2409"/>
        <w:rPr>
          <w:sz w:val="22"/>
          <w:szCs w:val="22"/>
        </w:rPr>
      </w:pPr>
      <w:r w:rsidRPr="007F24B9">
        <w:rPr>
          <w:sz w:val="22"/>
          <w:szCs w:val="22"/>
        </w:rPr>
        <w:tab/>
      </w:r>
      <w:r w:rsidRPr="007F24B9">
        <w:rPr>
          <w:sz w:val="22"/>
          <w:szCs w:val="22"/>
        </w:rPr>
        <w:tab/>
        <w:t xml:space="preserve">1,8 g </w:t>
      </w:r>
      <w:proofErr w:type="spellStart"/>
      <w:r w:rsidRPr="007F24B9">
        <w:rPr>
          <w:sz w:val="22"/>
          <w:szCs w:val="22"/>
        </w:rPr>
        <w:t>Collyss</w:t>
      </w:r>
      <w:proofErr w:type="spellEnd"/>
      <w:r w:rsidRPr="007F24B9">
        <w:rPr>
          <w:sz w:val="22"/>
          <w:szCs w:val="22"/>
        </w:rPr>
        <w:t xml:space="preserve"> – hydrolyzovaný kolagén typu I  </w:t>
      </w:r>
    </w:p>
    <w:p w:rsidR="00120F33" w:rsidRPr="007F24B9" w:rsidRDefault="00120F33" w:rsidP="00120F33">
      <w:pPr>
        <w:tabs>
          <w:tab w:val="left" w:pos="2268"/>
          <w:tab w:val="left" w:pos="2410"/>
          <w:tab w:val="left" w:pos="7740"/>
        </w:tabs>
        <w:snapToGrid w:val="0"/>
        <w:ind w:left="2410" w:right="72" w:hanging="2409"/>
        <w:rPr>
          <w:sz w:val="22"/>
          <w:szCs w:val="22"/>
        </w:rPr>
      </w:pPr>
      <w:r w:rsidRPr="007F24B9">
        <w:rPr>
          <w:sz w:val="22"/>
          <w:szCs w:val="22"/>
        </w:rPr>
        <w:tab/>
      </w:r>
      <w:r w:rsidRPr="007F24B9">
        <w:rPr>
          <w:sz w:val="22"/>
          <w:szCs w:val="22"/>
        </w:rPr>
        <w:tab/>
        <w:t xml:space="preserve">1,8 g </w:t>
      </w:r>
      <w:proofErr w:type="spellStart"/>
      <w:r w:rsidRPr="007F24B9">
        <w:rPr>
          <w:sz w:val="22"/>
          <w:szCs w:val="22"/>
        </w:rPr>
        <w:t>Cartidyss</w:t>
      </w:r>
      <w:proofErr w:type="spellEnd"/>
      <w:r w:rsidRPr="007F24B9">
        <w:rPr>
          <w:sz w:val="22"/>
          <w:szCs w:val="22"/>
        </w:rPr>
        <w:t xml:space="preserve"> – hydrolyzovaný kolagén typu II</w:t>
      </w:r>
    </w:p>
    <w:p w:rsidR="00120F33" w:rsidRPr="007F24B9" w:rsidRDefault="00120F33" w:rsidP="00120F33">
      <w:pPr>
        <w:tabs>
          <w:tab w:val="left" w:pos="2268"/>
          <w:tab w:val="left" w:pos="2410"/>
          <w:tab w:val="left" w:pos="7740"/>
        </w:tabs>
        <w:snapToGrid w:val="0"/>
        <w:ind w:left="2410" w:right="-57" w:hanging="2409"/>
        <w:rPr>
          <w:sz w:val="22"/>
          <w:szCs w:val="22"/>
        </w:rPr>
      </w:pPr>
      <w:r w:rsidRPr="007F24B9">
        <w:rPr>
          <w:sz w:val="22"/>
          <w:szCs w:val="22"/>
        </w:rPr>
        <w:tab/>
      </w:r>
      <w:r w:rsidRPr="007F24B9">
        <w:rPr>
          <w:sz w:val="22"/>
          <w:szCs w:val="22"/>
        </w:rPr>
        <w:tab/>
        <w:t>Na zachovanie vysokej kvality nie sú pridávané žiadne pomocné látky.</w:t>
      </w:r>
    </w:p>
    <w:p w:rsidR="00120F33" w:rsidRPr="007F24B9" w:rsidRDefault="00120F33" w:rsidP="00120F33">
      <w:pPr>
        <w:tabs>
          <w:tab w:val="left" w:pos="2268"/>
          <w:tab w:val="left" w:pos="2410"/>
          <w:tab w:val="left" w:pos="7740"/>
        </w:tabs>
        <w:snapToGrid w:val="0"/>
        <w:ind w:left="2410" w:right="-57" w:hanging="2409"/>
        <w:rPr>
          <w:b/>
          <w:bCs/>
          <w:sz w:val="10"/>
          <w:szCs w:val="10"/>
        </w:rPr>
      </w:pPr>
    </w:p>
    <w:p w:rsidR="00120F33" w:rsidRPr="007F24B9" w:rsidRDefault="00120F33" w:rsidP="00120F33">
      <w:pPr>
        <w:tabs>
          <w:tab w:val="left" w:pos="2268"/>
          <w:tab w:val="left" w:pos="2410"/>
        </w:tabs>
        <w:ind w:left="2410" w:hanging="2410"/>
        <w:jc w:val="both"/>
        <w:rPr>
          <w:sz w:val="22"/>
          <w:szCs w:val="22"/>
        </w:rPr>
      </w:pPr>
      <w:r w:rsidRPr="007F24B9">
        <w:rPr>
          <w:sz w:val="22"/>
          <w:szCs w:val="22"/>
        </w:rPr>
        <w:t xml:space="preserve">Popis </w:t>
      </w:r>
      <w:proofErr w:type="spellStart"/>
      <w:r w:rsidRPr="007F24B9">
        <w:rPr>
          <w:sz w:val="22"/>
          <w:szCs w:val="22"/>
        </w:rPr>
        <w:t>vet</w:t>
      </w:r>
      <w:proofErr w:type="spellEnd"/>
      <w:r w:rsidRPr="007F24B9">
        <w:rPr>
          <w:sz w:val="22"/>
          <w:szCs w:val="22"/>
        </w:rPr>
        <w:t>. prípravku</w:t>
      </w:r>
      <w:r w:rsidRPr="007F24B9">
        <w:rPr>
          <w:sz w:val="22"/>
          <w:szCs w:val="22"/>
        </w:rPr>
        <w:tab/>
        <w:t>:</w:t>
      </w:r>
      <w:r w:rsidRPr="007F24B9">
        <w:rPr>
          <w:sz w:val="22"/>
          <w:szCs w:val="22"/>
        </w:rPr>
        <w:tab/>
        <w:t>Biely kryštalický prášok.</w:t>
      </w:r>
    </w:p>
    <w:p w:rsidR="00120F33" w:rsidRPr="007F24B9" w:rsidRDefault="00120F33" w:rsidP="00120F33">
      <w:pPr>
        <w:tabs>
          <w:tab w:val="left" w:pos="2268"/>
          <w:tab w:val="left" w:pos="2410"/>
        </w:tabs>
        <w:ind w:left="2410" w:hanging="2410"/>
        <w:jc w:val="both"/>
        <w:rPr>
          <w:sz w:val="10"/>
          <w:szCs w:val="10"/>
        </w:rPr>
      </w:pPr>
    </w:p>
    <w:p w:rsidR="00120F33" w:rsidRPr="007F24B9" w:rsidRDefault="00120F33" w:rsidP="00120F33">
      <w:pPr>
        <w:tabs>
          <w:tab w:val="left" w:pos="2268"/>
          <w:tab w:val="left" w:pos="2410"/>
        </w:tabs>
        <w:ind w:left="2410" w:hanging="2410"/>
        <w:jc w:val="both"/>
        <w:rPr>
          <w:sz w:val="22"/>
          <w:szCs w:val="22"/>
        </w:rPr>
      </w:pPr>
      <w:r w:rsidRPr="007F24B9">
        <w:rPr>
          <w:sz w:val="22"/>
          <w:szCs w:val="22"/>
        </w:rPr>
        <w:t>Druh a kategória</w:t>
      </w:r>
    </w:p>
    <w:p w:rsidR="00120F33" w:rsidRPr="007F24B9" w:rsidRDefault="00120F33" w:rsidP="00120F33">
      <w:pPr>
        <w:pStyle w:val="Zkladntext2"/>
        <w:tabs>
          <w:tab w:val="left" w:pos="2268"/>
          <w:tab w:val="left" w:pos="2410"/>
        </w:tabs>
        <w:ind w:left="2410" w:hanging="2410"/>
        <w:jc w:val="both"/>
        <w:rPr>
          <w:szCs w:val="22"/>
          <w:lang w:eastAsia="sk-SK"/>
        </w:rPr>
      </w:pPr>
      <w:r w:rsidRPr="007F24B9">
        <w:rPr>
          <w:szCs w:val="22"/>
          <w:lang w:eastAsia="sk-SK"/>
        </w:rPr>
        <w:t>zvierat</w:t>
      </w:r>
      <w:r w:rsidRPr="007F24B9">
        <w:rPr>
          <w:szCs w:val="22"/>
          <w:lang w:eastAsia="sk-SK"/>
        </w:rPr>
        <w:tab/>
        <w:t>:</w:t>
      </w:r>
      <w:r w:rsidRPr="007F24B9">
        <w:rPr>
          <w:szCs w:val="22"/>
          <w:lang w:eastAsia="sk-SK"/>
        </w:rPr>
        <w:tab/>
        <w:t>Kone, pony.</w:t>
      </w:r>
    </w:p>
    <w:p w:rsidR="00120F33" w:rsidRPr="007F24B9" w:rsidRDefault="00120F33" w:rsidP="00120F33">
      <w:pPr>
        <w:tabs>
          <w:tab w:val="left" w:pos="2268"/>
          <w:tab w:val="left" w:pos="2410"/>
        </w:tabs>
        <w:ind w:left="2410" w:hanging="2410"/>
        <w:jc w:val="both"/>
        <w:rPr>
          <w:sz w:val="10"/>
          <w:szCs w:val="10"/>
        </w:rPr>
      </w:pPr>
    </w:p>
    <w:p w:rsidR="00120F33" w:rsidRPr="007F24B9" w:rsidRDefault="00120F33" w:rsidP="00120F33">
      <w:pPr>
        <w:tabs>
          <w:tab w:val="left" w:pos="2268"/>
          <w:tab w:val="left" w:pos="2410"/>
        </w:tabs>
        <w:ind w:left="2410" w:hanging="2410"/>
        <w:jc w:val="both"/>
        <w:rPr>
          <w:sz w:val="22"/>
          <w:szCs w:val="22"/>
        </w:rPr>
      </w:pPr>
      <w:r w:rsidRPr="007F24B9">
        <w:rPr>
          <w:sz w:val="22"/>
          <w:szCs w:val="22"/>
        </w:rPr>
        <w:t>Charakteristika</w:t>
      </w:r>
      <w:r w:rsidRPr="007F24B9">
        <w:rPr>
          <w:sz w:val="22"/>
          <w:szCs w:val="22"/>
        </w:rPr>
        <w:tab/>
        <w:t>:</w:t>
      </w:r>
      <w:r w:rsidRPr="007F24B9">
        <w:rPr>
          <w:sz w:val="22"/>
          <w:szCs w:val="22"/>
        </w:rPr>
        <w:tab/>
        <w:t xml:space="preserve">ALAVIS™ </w:t>
      </w:r>
      <w:smartTag w:uri="urn:schemas-microsoft-com:office:smarttags" w:element="stockticker">
        <w:r w:rsidRPr="007F24B9">
          <w:rPr>
            <w:sz w:val="22"/>
            <w:szCs w:val="22"/>
          </w:rPr>
          <w:t>MSM</w:t>
        </w:r>
      </w:smartTag>
      <w:r w:rsidRPr="007F24B9">
        <w:rPr>
          <w:sz w:val="22"/>
          <w:szCs w:val="22"/>
        </w:rPr>
        <w:t xml:space="preserve"> pr</w:t>
      </w:r>
      <w:r>
        <w:rPr>
          <w:sz w:val="22"/>
          <w:szCs w:val="22"/>
        </w:rPr>
        <w:t>e kone je veterinárny prípravok, ktorý pomáha tlmiť bolesť a zápal. Z</w:t>
      </w:r>
      <w:r w:rsidRPr="007F24B9">
        <w:rPr>
          <w:sz w:val="22"/>
          <w:szCs w:val="22"/>
        </w:rPr>
        <w:t xml:space="preserve">lepšuje funkciu pohybového aparátu koní. </w:t>
      </w:r>
      <w:r>
        <w:rPr>
          <w:sz w:val="22"/>
          <w:szCs w:val="22"/>
        </w:rPr>
        <w:t xml:space="preserve">Tlmí </w:t>
      </w:r>
      <w:r w:rsidRPr="007F24B9">
        <w:rPr>
          <w:sz w:val="22"/>
          <w:szCs w:val="22"/>
        </w:rPr>
        <w:t>prebiehajúci zápal a</w:t>
      </w:r>
      <w:r>
        <w:rPr>
          <w:sz w:val="22"/>
          <w:szCs w:val="22"/>
        </w:rPr>
        <w:t xml:space="preserve"> zmierňuje </w:t>
      </w:r>
      <w:r w:rsidRPr="007F24B9">
        <w:rPr>
          <w:sz w:val="22"/>
          <w:szCs w:val="22"/>
        </w:rPr>
        <w:t xml:space="preserve">edém, podporuje vstrebávanie </w:t>
      </w:r>
      <w:proofErr w:type="spellStart"/>
      <w:r w:rsidRPr="007F24B9">
        <w:rPr>
          <w:sz w:val="22"/>
          <w:szCs w:val="22"/>
        </w:rPr>
        <w:t>chondroprotektívnych</w:t>
      </w:r>
      <w:proofErr w:type="spellEnd"/>
      <w:r w:rsidRPr="007F24B9">
        <w:rPr>
          <w:sz w:val="22"/>
          <w:szCs w:val="22"/>
        </w:rPr>
        <w:t xml:space="preserve"> látok a regeneráciu svalov, väzov a</w:t>
      </w:r>
      <w:r>
        <w:rPr>
          <w:sz w:val="22"/>
          <w:szCs w:val="22"/>
        </w:rPr>
        <w:t> </w:t>
      </w:r>
      <w:r w:rsidRPr="007F24B9">
        <w:rPr>
          <w:sz w:val="22"/>
          <w:szCs w:val="22"/>
        </w:rPr>
        <w:t>šliach</w:t>
      </w:r>
      <w:r>
        <w:rPr>
          <w:sz w:val="22"/>
          <w:szCs w:val="22"/>
        </w:rPr>
        <w:t xml:space="preserve">. </w:t>
      </w:r>
      <w:r w:rsidRPr="007F24B9">
        <w:rPr>
          <w:sz w:val="22"/>
          <w:szCs w:val="22"/>
        </w:rPr>
        <w:t xml:space="preserve">Podávanie veterinárneho prípravku ALAVIS™ </w:t>
      </w:r>
      <w:smartTag w:uri="urn:schemas-microsoft-com:office:smarttags" w:element="stockticker">
        <w:r w:rsidRPr="007F24B9">
          <w:rPr>
            <w:sz w:val="22"/>
            <w:szCs w:val="22"/>
          </w:rPr>
          <w:t>MSM</w:t>
        </w:r>
      </w:smartTag>
      <w:r w:rsidRPr="007F24B9">
        <w:rPr>
          <w:sz w:val="22"/>
          <w:szCs w:val="22"/>
        </w:rPr>
        <w:t xml:space="preserve"> pre kone zlepšuje fyzickú výkonnosť a pri dostihových koňoch sa zaznamenalo významné zlepšenie tréningových časov. Nejde o doping, preto môže byť ALAVIS™ </w:t>
      </w:r>
      <w:smartTag w:uri="urn:schemas-microsoft-com:office:smarttags" w:element="stockticker">
        <w:r w:rsidRPr="007F24B9">
          <w:rPr>
            <w:sz w:val="22"/>
            <w:szCs w:val="22"/>
          </w:rPr>
          <w:t>MSM</w:t>
        </w:r>
      </w:smartTag>
      <w:r w:rsidRPr="007F24B9">
        <w:rPr>
          <w:sz w:val="22"/>
          <w:szCs w:val="22"/>
        </w:rPr>
        <w:t xml:space="preserve"> pre kone podávaný športovým koňom počas celej dostihovej sezóny.</w:t>
      </w:r>
    </w:p>
    <w:p w:rsidR="00120F33" w:rsidRPr="007F24B9" w:rsidRDefault="00120F33" w:rsidP="00120F33">
      <w:pPr>
        <w:tabs>
          <w:tab w:val="left" w:pos="2268"/>
          <w:tab w:val="left" w:pos="2410"/>
        </w:tabs>
        <w:ind w:left="2410" w:hanging="2410"/>
        <w:jc w:val="both"/>
        <w:rPr>
          <w:sz w:val="10"/>
          <w:szCs w:val="10"/>
        </w:rPr>
      </w:pPr>
    </w:p>
    <w:p w:rsidR="00120F33" w:rsidRPr="007F24B9" w:rsidRDefault="00120F33" w:rsidP="00120F33">
      <w:pPr>
        <w:tabs>
          <w:tab w:val="left" w:pos="2268"/>
          <w:tab w:val="left" w:pos="2410"/>
        </w:tabs>
        <w:ind w:left="2410" w:hanging="2410"/>
        <w:jc w:val="both"/>
        <w:rPr>
          <w:sz w:val="22"/>
          <w:szCs w:val="22"/>
        </w:rPr>
      </w:pPr>
      <w:r w:rsidRPr="007F24B9">
        <w:rPr>
          <w:sz w:val="22"/>
          <w:szCs w:val="22"/>
        </w:rPr>
        <w:t>Oblasť použitia</w:t>
      </w:r>
      <w:r w:rsidRPr="007F24B9">
        <w:rPr>
          <w:sz w:val="22"/>
          <w:szCs w:val="22"/>
        </w:rPr>
        <w:tab/>
        <w:t>:</w:t>
      </w:r>
      <w:r w:rsidRPr="007F24B9">
        <w:rPr>
          <w:sz w:val="22"/>
          <w:szCs w:val="22"/>
        </w:rPr>
        <w:tab/>
        <w:t>• p</w:t>
      </w:r>
      <w:r>
        <w:rPr>
          <w:sz w:val="22"/>
          <w:szCs w:val="22"/>
        </w:rPr>
        <w:t>re</w:t>
      </w:r>
      <w:r w:rsidRPr="007F24B9">
        <w:rPr>
          <w:sz w:val="22"/>
          <w:szCs w:val="22"/>
        </w:rPr>
        <w:t xml:space="preserve"> žriebätá už od 3. mesiaca</w:t>
      </w:r>
    </w:p>
    <w:p w:rsidR="00120F33" w:rsidRPr="007F24B9" w:rsidRDefault="00120F33" w:rsidP="00120F33">
      <w:pPr>
        <w:tabs>
          <w:tab w:val="left" w:pos="2268"/>
          <w:tab w:val="left" w:pos="2410"/>
        </w:tabs>
        <w:ind w:left="2410" w:hanging="2410"/>
        <w:jc w:val="both"/>
        <w:rPr>
          <w:sz w:val="22"/>
          <w:szCs w:val="22"/>
        </w:rPr>
      </w:pPr>
      <w:r w:rsidRPr="007F24B9">
        <w:rPr>
          <w:sz w:val="22"/>
          <w:szCs w:val="22"/>
        </w:rPr>
        <w:tab/>
      </w:r>
      <w:r w:rsidRPr="007F24B9">
        <w:rPr>
          <w:sz w:val="22"/>
          <w:szCs w:val="22"/>
        </w:rPr>
        <w:tab/>
        <w:t>• pr</w:t>
      </w:r>
      <w:r>
        <w:rPr>
          <w:sz w:val="22"/>
          <w:szCs w:val="22"/>
        </w:rPr>
        <w:t>e</w:t>
      </w:r>
      <w:r w:rsidRPr="007F24B9">
        <w:rPr>
          <w:sz w:val="22"/>
          <w:szCs w:val="22"/>
        </w:rPr>
        <w:t xml:space="preserve"> dostihov</w:t>
      </w:r>
      <w:r>
        <w:rPr>
          <w:sz w:val="22"/>
          <w:szCs w:val="22"/>
        </w:rPr>
        <w:t>é kone</w:t>
      </w:r>
    </w:p>
    <w:p w:rsidR="00120F33" w:rsidRPr="007F24B9" w:rsidRDefault="00120F33" w:rsidP="00120F33">
      <w:pPr>
        <w:tabs>
          <w:tab w:val="left" w:pos="2268"/>
          <w:tab w:val="left" w:pos="2410"/>
        </w:tabs>
        <w:ind w:left="2410" w:hanging="2410"/>
        <w:jc w:val="both"/>
        <w:rPr>
          <w:sz w:val="22"/>
          <w:szCs w:val="22"/>
        </w:rPr>
      </w:pPr>
      <w:r w:rsidRPr="007F24B9">
        <w:rPr>
          <w:sz w:val="22"/>
          <w:szCs w:val="22"/>
        </w:rPr>
        <w:tab/>
      </w:r>
      <w:r w:rsidRPr="007F24B9">
        <w:rPr>
          <w:sz w:val="22"/>
          <w:szCs w:val="22"/>
        </w:rPr>
        <w:tab/>
        <w:t>• p</w:t>
      </w:r>
      <w:r>
        <w:rPr>
          <w:sz w:val="22"/>
          <w:szCs w:val="22"/>
        </w:rPr>
        <w:t>re staršie</w:t>
      </w:r>
      <w:r w:rsidRPr="007F24B9">
        <w:rPr>
          <w:sz w:val="22"/>
          <w:szCs w:val="22"/>
        </w:rPr>
        <w:t xml:space="preserve"> a ťažš</w:t>
      </w:r>
      <w:r>
        <w:rPr>
          <w:sz w:val="22"/>
          <w:szCs w:val="22"/>
        </w:rPr>
        <w:t>ie</w:t>
      </w:r>
      <w:r w:rsidRPr="007F24B9">
        <w:rPr>
          <w:sz w:val="22"/>
          <w:szCs w:val="22"/>
        </w:rPr>
        <w:t xml:space="preserve"> ko</w:t>
      </w:r>
      <w:r>
        <w:rPr>
          <w:sz w:val="22"/>
          <w:szCs w:val="22"/>
        </w:rPr>
        <w:t>ne</w:t>
      </w:r>
    </w:p>
    <w:p w:rsidR="00120F33" w:rsidRPr="007F24B9" w:rsidRDefault="00120F33" w:rsidP="00120F33">
      <w:pPr>
        <w:tabs>
          <w:tab w:val="left" w:pos="2268"/>
          <w:tab w:val="left" w:pos="2410"/>
        </w:tabs>
        <w:ind w:left="2410" w:hanging="2410"/>
        <w:jc w:val="both"/>
        <w:rPr>
          <w:sz w:val="22"/>
          <w:szCs w:val="22"/>
        </w:rPr>
      </w:pPr>
      <w:r w:rsidRPr="007F24B9">
        <w:rPr>
          <w:sz w:val="22"/>
          <w:szCs w:val="22"/>
        </w:rPr>
        <w:tab/>
      </w:r>
      <w:r w:rsidRPr="007F24B9">
        <w:rPr>
          <w:sz w:val="22"/>
          <w:szCs w:val="22"/>
        </w:rPr>
        <w:tab/>
        <w:t>• pri poúrazových, pooperačných a pri edémových stavoch</w:t>
      </w:r>
    </w:p>
    <w:p w:rsidR="00120F33" w:rsidRPr="007F24B9" w:rsidRDefault="00120F33" w:rsidP="00120F33">
      <w:pPr>
        <w:tabs>
          <w:tab w:val="left" w:pos="2268"/>
          <w:tab w:val="left" w:pos="2410"/>
        </w:tabs>
        <w:ind w:left="2410" w:hanging="2410"/>
        <w:jc w:val="both"/>
        <w:rPr>
          <w:sz w:val="22"/>
          <w:szCs w:val="22"/>
        </w:rPr>
      </w:pPr>
      <w:r w:rsidRPr="007F24B9">
        <w:rPr>
          <w:sz w:val="22"/>
          <w:szCs w:val="22"/>
        </w:rPr>
        <w:tab/>
      </w:r>
      <w:r w:rsidRPr="007F24B9">
        <w:rPr>
          <w:sz w:val="22"/>
          <w:szCs w:val="22"/>
        </w:rPr>
        <w:tab/>
        <w:t xml:space="preserve">• pri </w:t>
      </w:r>
      <w:proofErr w:type="spellStart"/>
      <w:r w:rsidRPr="007F24B9">
        <w:rPr>
          <w:sz w:val="22"/>
          <w:szCs w:val="22"/>
        </w:rPr>
        <w:t>degeneratívnych</w:t>
      </w:r>
      <w:proofErr w:type="spellEnd"/>
      <w:r w:rsidRPr="007F24B9">
        <w:rPr>
          <w:sz w:val="22"/>
          <w:szCs w:val="22"/>
        </w:rPr>
        <w:t xml:space="preserve"> a zápalových postihnutiach pohybového aparátu (artróza, artritída)</w:t>
      </w:r>
    </w:p>
    <w:p w:rsidR="00120F33" w:rsidRPr="007F24B9" w:rsidRDefault="00120F33" w:rsidP="00120F33">
      <w:pPr>
        <w:tabs>
          <w:tab w:val="left" w:pos="2268"/>
          <w:tab w:val="left" w:pos="2410"/>
        </w:tabs>
        <w:ind w:left="2410" w:hanging="2410"/>
        <w:jc w:val="both"/>
        <w:rPr>
          <w:sz w:val="22"/>
          <w:szCs w:val="22"/>
        </w:rPr>
      </w:pPr>
      <w:r w:rsidRPr="007F24B9">
        <w:rPr>
          <w:sz w:val="22"/>
          <w:szCs w:val="22"/>
        </w:rPr>
        <w:tab/>
      </w:r>
      <w:r w:rsidRPr="007F24B9">
        <w:rPr>
          <w:sz w:val="22"/>
          <w:szCs w:val="22"/>
        </w:rPr>
        <w:tab/>
        <w:t>• pri bolesti svalov, svalových kŕčoch</w:t>
      </w:r>
    </w:p>
    <w:p w:rsidR="00120F33" w:rsidRPr="007F24B9" w:rsidRDefault="00120F33" w:rsidP="00120F33">
      <w:pPr>
        <w:tabs>
          <w:tab w:val="left" w:pos="2268"/>
          <w:tab w:val="left" w:pos="2410"/>
        </w:tabs>
        <w:ind w:left="2410" w:hanging="2410"/>
        <w:jc w:val="both"/>
        <w:rPr>
          <w:sz w:val="22"/>
          <w:szCs w:val="22"/>
        </w:rPr>
      </w:pPr>
      <w:r w:rsidRPr="007F24B9">
        <w:rPr>
          <w:sz w:val="22"/>
          <w:szCs w:val="22"/>
        </w:rPr>
        <w:tab/>
      </w:r>
      <w:r w:rsidRPr="007F24B9">
        <w:rPr>
          <w:sz w:val="22"/>
          <w:szCs w:val="22"/>
        </w:rPr>
        <w:tab/>
        <w:t>• pr</w:t>
      </w:r>
      <w:r>
        <w:rPr>
          <w:sz w:val="22"/>
          <w:szCs w:val="22"/>
        </w:rPr>
        <w:t>e kone</w:t>
      </w:r>
      <w:r w:rsidRPr="007F24B9">
        <w:rPr>
          <w:sz w:val="22"/>
          <w:szCs w:val="22"/>
        </w:rPr>
        <w:t xml:space="preserve"> s </w:t>
      </w:r>
      <w:proofErr w:type="spellStart"/>
      <w:r w:rsidRPr="007F24B9">
        <w:rPr>
          <w:sz w:val="22"/>
          <w:szCs w:val="22"/>
        </w:rPr>
        <w:t>laminitis</w:t>
      </w:r>
      <w:proofErr w:type="spellEnd"/>
      <w:r w:rsidRPr="007F24B9">
        <w:rPr>
          <w:sz w:val="22"/>
          <w:szCs w:val="22"/>
        </w:rPr>
        <w:t xml:space="preserve">, ochorením škáry kopytnej, </w:t>
      </w:r>
      <w:proofErr w:type="spellStart"/>
      <w:r w:rsidRPr="007F24B9">
        <w:rPr>
          <w:sz w:val="22"/>
          <w:szCs w:val="22"/>
        </w:rPr>
        <w:t>lumbalgiou</w:t>
      </w:r>
      <w:proofErr w:type="spellEnd"/>
      <w:r w:rsidRPr="007F24B9">
        <w:rPr>
          <w:sz w:val="22"/>
          <w:szCs w:val="22"/>
        </w:rPr>
        <w:t xml:space="preserve"> (bolesťou bedrovej časti chrbtice), </w:t>
      </w:r>
      <w:proofErr w:type="spellStart"/>
      <w:r w:rsidRPr="007F24B9">
        <w:rPr>
          <w:sz w:val="22"/>
          <w:szCs w:val="22"/>
        </w:rPr>
        <w:t>pleuritis</w:t>
      </w:r>
      <w:proofErr w:type="spellEnd"/>
      <w:r w:rsidRPr="007F24B9">
        <w:rPr>
          <w:sz w:val="22"/>
          <w:szCs w:val="22"/>
        </w:rPr>
        <w:t>, prasklinami kopytného puzdra</w:t>
      </w:r>
    </w:p>
    <w:p w:rsidR="00120F33" w:rsidRPr="007F24B9" w:rsidRDefault="00120F33" w:rsidP="00120F33">
      <w:pPr>
        <w:tabs>
          <w:tab w:val="left" w:pos="2268"/>
          <w:tab w:val="left" w:pos="2410"/>
        </w:tabs>
        <w:ind w:left="2410" w:hanging="241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• pre</w:t>
      </w:r>
      <w:r w:rsidRPr="007F24B9">
        <w:rPr>
          <w:sz w:val="22"/>
          <w:szCs w:val="22"/>
        </w:rPr>
        <w:t xml:space="preserve"> ko</w:t>
      </w:r>
      <w:r>
        <w:rPr>
          <w:sz w:val="22"/>
          <w:szCs w:val="22"/>
        </w:rPr>
        <w:t>ne</w:t>
      </w:r>
      <w:r w:rsidRPr="007F24B9">
        <w:rPr>
          <w:sz w:val="22"/>
          <w:szCs w:val="22"/>
        </w:rPr>
        <w:t xml:space="preserve"> s prejavmi alergií (zmierňuje prejavy alergických reakcií)</w:t>
      </w:r>
    </w:p>
    <w:p w:rsidR="00120F33" w:rsidRPr="007F24B9" w:rsidRDefault="00120F33" w:rsidP="00120F33">
      <w:pPr>
        <w:tabs>
          <w:tab w:val="left" w:pos="2268"/>
          <w:tab w:val="left" w:pos="2410"/>
        </w:tabs>
        <w:ind w:left="2410" w:hanging="2410"/>
        <w:jc w:val="both"/>
        <w:rPr>
          <w:sz w:val="22"/>
          <w:szCs w:val="22"/>
        </w:rPr>
      </w:pPr>
      <w:r w:rsidRPr="007F24B9">
        <w:rPr>
          <w:sz w:val="22"/>
          <w:szCs w:val="22"/>
        </w:rPr>
        <w:tab/>
      </w:r>
      <w:r w:rsidRPr="007F24B9">
        <w:rPr>
          <w:sz w:val="22"/>
          <w:szCs w:val="22"/>
        </w:rPr>
        <w:tab/>
        <w:t>• pri zhoršenej kvalite srsti, predovšetkým pri matnej srsti</w:t>
      </w:r>
    </w:p>
    <w:p w:rsidR="00120F33" w:rsidRPr="007F24B9" w:rsidRDefault="00120F33" w:rsidP="00120F33">
      <w:pPr>
        <w:tabs>
          <w:tab w:val="left" w:pos="2268"/>
          <w:tab w:val="left" w:pos="2410"/>
        </w:tabs>
        <w:ind w:left="2410" w:hanging="2410"/>
        <w:jc w:val="both"/>
        <w:rPr>
          <w:sz w:val="22"/>
          <w:szCs w:val="22"/>
        </w:rPr>
      </w:pPr>
      <w:r w:rsidRPr="007F24B9">
        <w:rPr>
          <w:sz w:val="22"/>
          <w:szCs w:val="22"/>
        </w:rPr>
        <w:tab/>
      </w:r>
      <w:r w:rsidRPr="007F24B9">
        <w:rPr>
          <w:sz w:val="22"/>
          <w:szCs w:val="22"/>
        </w:rPr>
        <w:tab/>
        <w:t>• na zlepšenie celkového zdravotného stavu a predĺženie aktívneho života koňa</w:t>
      </w:r>
    </w:p>
    <w:p w:rsidR="00120F33" w:rsidRPr="007F24B9" w:rsidRDefault="00120F33" w:rsidP="00120F33">
      <w:pPr>
        <w:tabs>
          <w:tab w:val="left" w:pos="2268"/>
          <w:tab w:val="left" w:pos="2410"/>
        </w:tabs>
        <w:ind w:left="2410" w:hanging="2410"/>
        <w:jc w:val="both"/>
        <w:rPr>
          <w:sz w:val="10"/>
          <w:szCs w:val="10"/>
        </w:rPr>
      </w:pPr>
    </w:p>
    <w:p w:rsidR="00120F33" w:rsidRPr="007F24B9" w:rsidRDefault="00120F33" w:rsidP="00120F33">
      <w:pPr>
        <w:tabs>
          <w:tab w:val="left" w:pos="2268"/>
          <w:tab w:val="left" w:pos="2410"/>
        </w:tabs>
        <w:ind w:left="2410" w:hanging="2410"/>
        <w:jc w:val="both"/>
        <w:rPr>
          <w:sz w:val="22"/>
          <w:szCs w:val="22"/>
        </w:rPr>
      </w:pPr>
      <w:r w:rsidRPr="007F24B9">
        <w:rPr>
          <w:sz w:val="22"/>
          <w:szCs w:val="22"/>
        </w:rPr>
        <w:t>Spôsob použitia</w:t>
      </w:r>
      <w:r w:rsidRPr="007F24B9">
        <w:rPr>
          <w:sz w:val="22"/>
          <w:szCs w:val="22"/>
        </w:rPr>
        <w:tab/>
        <w:t>:</w:t>
      </w:r>
      <w:r w:rsidRPr="007F24B9">
        <w:rPr>
          <w:sz w:val="22"/>
          <w:szCs w:val="22"/>
        </w:rPr>
        <w:tab/>
        <w:t>Prášok vmiešajte najlepšie do jadrového krmiva, prípadne rozpusťte vo vode či v melase. Je možné podávať dlhodobo. Veterinárny prípravok nemá žiadne závažné vedľajšie účinky.</w:t>
      </w:r>
    </w:p>
    <w:p w:rsidR="00120F33" w:rsidRPr="007F24B9" w:rsidRDefault="00120F33" w:rsidP="00120F33">
      <w:pPr>
        <w:tabs>
          <w:tab w:val="left" w:pos="2160"/>
          <w:tab w:val="left" w:pos="2268"/>
          <w:tab w:val="left" w:pos="2410"/>
        </w:tabs>
        <w:ind w:left="2410" w:hanging="2410"/>
        <w:jc w:val="both"/>
        <w:rPr>
          <w:sz w:val="10"/>
          <w:szCs w:val="10"/>
        </w:rPr>
      </w:pPr>
    </w:p>
    <w:p w:rsidR="00120F33" w:rsidRPr="007F24B9" w:rsidRDefault="00120F33" w:rsidP="00120F33">
      <w:pPr>
        <w:tabs>
          <w:tab w:val="left" w:pos="2160"/>
          <w:tab w:val="left" w:pos="2268"/>
          <w:tab w:val="left" w:pos="2410"/>
        </w:tabs>
        <w:ind w:left="2410" w:hanging="2410"/>
        <w:jc w:val="both"/>
        <w:rPr>
          <w:sz w:val="22"/>
          <w:szCs w:val="22"/>
        </w:rPr>
      </w:pPr>
      <w:r w:rsidRPr="007F24B9">
        <w:rPr>
          <w:sz w:val="22"/>
          <w:szCs w:val="22"/>
        </w:rPr>
        <w:t>Dávkovanie</w:t>
      </w:r>
      <w:r w:rsidRPr="007F24B9">
        <w:rPr>
          <w:sz w:val="22"/>
          <w:szCs w:val="22"/>
        </w:rPr>
        <w:tab/>
        <w:t>:</w:t>
      </w:r>
      <w:r w:rsidRPr="007F24B9">
        <w:rPr>
          <w:sz w:val="22"/>
          <w:szCs w:val="22"/>
        </w:rPr>
        <w:tab/>
      </w:r>
      <w:r w:rsidRPr="007F24B9">
        <w:rPr>
          <w:sz w:val="22"/>
          <w:szCs w:val="22"/>
        </w:rPr>
        <w:tab/>
        <w:t>Denné dávkovanie (1 odmerka = 3,2 g)</w:t>
      </w:r>
    </w:p>
    <w:tbl>
      <w:tblPr>
        <w:tblW w:w="0" w:type="auto"/>
        <w:tblInd w:w="2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1701"/>
        <w:gridCol w:w="1985"/>
      </w:tblGrid>
      <w:tr w:rsidR="00120F33" w:rsidRPr="007F24B9" w:rsidTr="0091534F">
        <w:tc>
          <w:tcPr>
            <w:tcW w:w="1667" w:type="dxa"/>
            <w:shd w:val="clear" w:color="auto" w:fill="auto"/>
            <w:vAlign w:val="center"/>
          </w:tcPr>
          <w:p w:rsidR="00120F33" w:rsidRPr="007F24B9" w:rsidRDefault="00120F33" w:rsidP="0091534F">
            <w:pPr>
              <w:tabs>
                <w:tab w:val="left" w:pos="2160"/>
                <w:tab w:val="left" w:pos="2268"/>
                <w:tab w:val="left" w:pos="2410"/>
              </w:tabs>
              <w:jc w:val="center"/>
              <w:rPr>
                <w:sz w:val="22"/>
                <w:szCs w:val="22"/>
              </w:rPr>
            </w:pPr>
            <w:r w:rsidRPr="007F24B9">
              <w:rPr>
                <w:sz w:val="22"/>
                <w:szCs w:val="22"/>
              </w:rPr>
              <w:t>Hmotnosť koňa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0F33" w:rsidRPr="007F24B9" w:rsidRDefault="00120F33" w:rsidP="0091534F">
            <w:pPr>
              <w:tabs>
                <w:tab w:val="left" w:pos="2160"/>
                <w:tab w:val="left" w:pos="2268"/>
                <w:tab w:val="left" w:pos="2410"/>
              </w:tabs>
              <w:jc w:val="center"/>
              <w:rPr>
                <w:sz w:val="22"/>
                <w:szCs w:val="22"/>
              </w:rPr>
            </w:pPr>
            <w:r w:rsidRPr="007F24B9">
              <w:rPr>
                <w:sz w:val="22"/>
                <w:szCs w:val="22"/>
              </w:rPr>
              <w:t>Iniciačná dávka</w:t>
            </w:r>
          </w:p>
          <w:p w:rsidR="00120F33" w:rsidRPr="007F24B9" w:rsidRDefault="00120F33" w:rsidP="0091534F">
            <w:pPr>
              <w:tabs>
                <w:tab w:val="left" w:pos="2160"/>
                <w:tab w:val="left" w:pos="2268"/>
                <w:tab w:val="left" w:pos="2410"/>
              </w:tabs>
              <w:jc w:val="center"/>
              <w:rPr>
                <w:sz w:val="22"/>
                <w:szCs w:val="22"/>
              </w:rPr>
            </w:pPr>
            <w:r w:rsidRPr="007F24B9">
              <w:rPr>
                <w:sz w:val="22"/>
                <w:szCs w:val="22"/>
              </w:rPr>
              <w:t>(prvých 10 dní)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20F33" w:rsidRPr="007F24B9" w:rsidRDefault="00120F33" w:rsidP="0091534F">
            <w:pPr>
              <w:tabs>
                <w:tab w:val="left" w:pos="2160"/>
                <w:tab w:val="left" w:pos="2268"/>
                <w:tab w:val="left" w:pos="2410"/>
              </w:tabs>
              <w:jc w:val="center"/>
              <w:rPr>
                <w:sz w:val="22"/>
                <w:szCs w:val="22"/>
              </w:rPr>
            </w:pPr>
            <w:r w:rsidRPr="007F24B9">
              <w:rPr>
                <w:sz w:val="22"/>
                <w:szCs w:val="22"/>
              </w:rPr>
              <w:t>Udržiavacia dávka</w:t>
            </w:r>
          </w:p>
          <w:p w:rsidR="00120F33" w:rsidRPr="007F24B9" w:rsidRDefault="00120F33" w:rsidP="0091534F">
            <w:pPr>
              <w:tabs>
                <w:tab w:val="left" w:pos="2160"/>
                <w:tab w:val="left" w:pos="2268"/>
                <w:tab w:val="left" w:pos="2410"/>
              </w:tabs>
              <w:jc w:val="center"/>
              <w:rPr>
                <w:sz w:val="22"/>
                <w:szCs w:val="22"/>
              </w:rPr>
            </w:pPr>
            <w:r w:rsidRPr="007F24B9">
              <w:rPr>
                <w:sz w:val="22"/>
                <w:szCs w:val="22"/>
              </w:rPr>
              <w:t>(pokračovacia)</w:t>
            </w:r>
          </w:p>
        </w:tc>
      </w:tr>
      <w:tr w:rsidR="00120F33" w:rsidRPr="007F24B9" w:rsidTr="0091534F">
        <w:tc>
          <w:tcPr>
            <w:tcW w:w="1667" w:type="dxa"/>
            <w:shd w:val="clear" w:color="auto" w:fill="auto"/>
          </w:tcPr>
          <w:p w:rsidR="00120F33" w:rsidRPr="007F24B9" w:rsidRDefault="00120F33" w:rsidP="0091534F">
            <w:pPr>
              <w:tabs>
                <w:tab w:val="left" w:pos="2160"/>
                <w:tab w:val="left" w:pos="2268"/>
                <w:tab w:val="left" w:pos="2410"/>
              </w:tabs>
              <w:jc w:val="both"/>
              <w:rPr>
                <w:sz w:val="22"/>
                <w:szCs w:val="22"/>
              </w:rPr>
            </w:pPr>
            <w:r w:rsidRPr="007F24B9">
              <w:rPr>
                <w:sz w:val="22"/>
                <w:szCs w:val="22"/>
              </w:rPr>
              <w:t>100 kg</w:t>
            </w:r>
          </w:p>
        </w:tc>
        <w:tc>
          <w:tcPr>
            <w:tcW w:w="1701" w:type="dxa"/>
            <w:shd w:val="clear" w:color="auto" w:fill="auto"/>
          </w:tcPr>
          <w:p w:rsidR="00120F33" w:rsidRPr="007F24B9" w:rsidRDefault="00120F33" w:rsidP="0091534F">
            <w:pPr>
              <w:tabs>
                <w:tab w:val="left" w:pos="2160"/>
                <w:tab w:val="left" w:pos="2268"/>
                <w:tab w:val="left" w:pos="2410"/>
              </w:tabs>
              <w:jc w:val="both"/>
              <w:rPr>
                <w:sz w:val="22"/>
                <w:szCs w:val="22"/>
              </w:rPr>
            </w:pPr>
            <w:r w:rsidRPr="007F24B9">
              <w:rPr>
                <w:sz w:val="22"/>
                <w:szCs w:val="22"/>
              </w:rPr>
              <w:t>2 odmerky</w:t>
            </w:r>
          </w:p>
        </w:tc>
        <w:tc>
          <w:tcPr>
            <w:tcW w:w="1985" w:type="dxa"/>
            <w:shd w:val="clear" w:color="auto" w:fill="auto"/>
          </w:tcPr>
          <w:p w:rsidR="00120F33" w:rsidRPr="007F24B9" w:rsidRDefault="00120F33" w:rsidP="0091534F">
            <w:pPr>
              <w:tabs>
                <w:tab w:val="left" w:pos="2160"/>
                <w:tab w:val="left" w:pos="2268"/>
                <w:tab w:val="left" w:pos="2410"/>
              </w:tabs>
              <w:jc w:val="both"/>
              <w:rPr>
                <w:sz w:val="22"/>
                <w:szCs w:val="22"/>
              </w:rPr>
            </w:pPr>
            <w:r w:rsidRPr="007F24B9">
              <w:rPr>
                <w:sz w:val="22"/>
                <w:szCs w:val="22"/>
              </w:rPr>
              <w:t>1 odmerka</w:t>
            </w:r>
          </w:p>
        </w:tc>
      </w:tr>
      <w:tr w:rsidR="00120F33" w:rsidRPr="007F24B9" w:rsidTr="0091534F">
        <w:tc>
          <w:tcPr>
            <w:tcW w:w="1667" w:type="dxa"/>
            <w:shd w:val="clear" w:color="auto" w:fill="auto"/>
          </w:tcPr>
          <w:p w:rsidR="00120F33" w:rsidRPr="007F24B9" w:rsidRDefault="00120F33" w:rsidP="0091534F">
            <w:pPr>
              <w:tabs>
                <w:tab w:val="left" w:pos="2160"/>
                <w:tab w:val="left" w:pos="2268"/>
                <w:tab w:val="left" w:pos="2410"/>
              </w:tabs>
              <w:jc w:val="both"/>
              <w:rPr>
                <w:sz w:val="22"/>
                <w:szCs w:val="22"/>
              </w:rPr>
            </w:pPr>
            <w:r w:rsidRPr="007F24B9">
              <w:rPr>
                <w:sz w:val="22"/>
                <w:szCs w:val="22"/>
              </w:rPr>
              <w:t>500 kg</w:t>
            </w:r>
          </w:p>
        </w:tc>
        <w:tc>
          <w:tcPr>
            <w:tcW w:w="1701" w:type="dxa"/>
            <w:shd w:val="clear" w:color="auto" w:fill="auto"/>
          </w:tcPr>
          <w:p w:rsidR="00120F33" w:rsidRPr="007F24B9" w:rsidRDefault="00120F33" w:rsidP="0091534F">
            <w:pPr>
              <w:tabs>
                <w:tab w:val="left" w:pos="2160"/>
                <w:tab w:val="left" w:pos="2268"/>
                <w:tab w:val="left" w:pos="2410"/>
              </w:tabs>
              <w:jc w:val="both"/>
              <w:rPr>
                <w:sz w:val="22"/>
                <w:szCs w:val="22"/>
              </w:rPr>
            </w:pPr>
            <w:r w:rsidRPr="007F24B9">
              <w:rPr>
                <w:sz w:val="22"/>
                <w:szCs w:val="22"/>
              </w:rPr>
              <w:t>6-10 odmeriek</w:t>
            </w:r>
          </w:p>
        </w:tc>
        <w:tc>
          <w:tcPr>
            <w:tcW w:w="1985" w:type="dxa"/>
            <w:shd w:val="clear" w:color="auto" w:fill="auto"/>
          </w:tcPr>
          <w:p w:rsidR="00120F33" w:rsidRPr="007F24B9" w:rsidRDefault="00120F33" w:rsidP="0091534F">
            <w:pPr>
              <w:tabs>
                <w:tab w:val="left" w:pos="2160"/>
                <w:tab w:val="left" w:pos="2268"/>
                <w:tab w:val="left" w:pos="2410"/>
              </w:tabs>
              <w:jc w:val="both"/>
              <w:rPr>
                <w:sz w:val="22"/>
                <w:szCs w:val="22"/>
              </w:rPr>
            </w:pPr>
            <w:r w:rsidRPr="007F24B9">
              <w:rPr>
                <w:sz w:val="22"/>
                <w:szCs w:val="22"/>
              </w:rPr>
              <w:t>3-5 odmeriek</w:t>
            </w:r>
          </w:p>
        </w:tc>
      </w:tr>
    </w:tbl>
    <w:p w:rsidR="00120F33" w:rsidRPr="007F24B9" w:rsidRDefault="00120F33" w:rsidP="00120F33">
      <w:pPr>
        <w:tabs>
          <w:tab w:val="left" w:pos="2160"/>
          <w:tab w:val="left" w:pos="2268"/>
          <w:tab w:val="left" w:pos="2410"/>
        </w:tabs>
        <w:ind w:left="2410" w:hanging="2410"/>
        <w:jc w:val="both"/>
        <w:rPr>
          <w:sz w:val="22"/>
          <w:szCs w:val="22"/>
        </w:rPr>
      </w:pPr>
    </w:p>
    <w:p w:rsidR="00120F33" w:rsidRPr="007F24B9" w:rsidRDefault="00120F33" w:rsidP="00120F33">
      <w:pPr>
        <w:tabs>
          <w:tab w:val="left" w:pos="2268"/>
          <w:tab w:val="left" w:pos="2410"/>
        </w:tabs>
        <w:ind w:left="2410" w:hanging="2410"/>
        <w:jc w:val="both"/>
        <w:rPr>
          <w:sz w:val="22"/>
          <w:szCs w:val="22"/>
        </w:rPr>
      </w:pPr>
      <w:r w:rsidRPr="007F24B9">
        <w:rPr>
          <w:snapToGrid w:val="0"/>
          <w:sz w:val="22"/>
          <w:szCs w:val="22"/>
        </w:rPr>
        <w:t>Upozornenie</w:t>
      </w:r>
      <w:r w:rsidRPr="007F24B9">
        <w:rPr>
          <w:snapToGrid w:val="0"/>
          <w:sz w:val="22"/>
          <w:szCs w:val="22"/>
        </w:rPr>
        <w:tab/>
        <w:t>:</w:t>
      </w:r>
      <w:r w:rsidRPr="007F24B9">
        <w:rPr>
          <w:snapToGrid w:val="0"/>
          <w:sz w:val="22"/>
          <w:szCs w:val="22"/>
        </w:rPr>
        <w:tab/>
      </w:r>
      <w:r w:rsidRPr="007F24B9">
        <w:rPr>
          <w:sz w:val="22"/>
          <w:szCs w:val="22"/>
        </w:rPr>
        <w:t>Spotrebujte do dátumu uvedeného na obale</w:t>
      </w:r>
    </w:p>
    <w:p w:rsidR="00120F33" w:rsidRPr="007F24B9" w:rsidRDefault="00120F33" w:rsidP="00120F33">
      <w:pPr>
        <w:tabs>
          <w:tab w:val="left" w:pos="2268"/>
          <w:tab w:val="left" w:pos="2410"/>
        </w:tabs>
        <w:autoSpaceDE w:val="0"/>
        <w:autoSpaceDN w:val="0"/>
        <w:adjustRightInd w:val="0"/>
        <w:ind w:left="2410" w:hanging="2410"/>
        <w:jc w:val="both"/>
        <w:rPr>
          <w:sz w:val="10"/>
          <w:szCs w:val="10"/>
        </w:rPr>
      </w:pPr>
    </w:p>
    <w:p w:rsidR="00120F33" w:rsidRPr="007F24B9" w:rsidRDefault="00120F33" w:rsidP="00120F33">
      <w:pPr>
        <w:tabs>
          <w:tab w:val="left" w:pos="2268"/>
          <w:tab w:val="left" w:pos="2410"/>
        </w:tabs>
        <w:autoSpaceDE w:val="0"/>
        <w:autoSpaceDN w:val="0"/>
        <w:adjustRightInd w:val="0"/>
        <w:ind w:left="2410" w:hanging="2410"/>
        <w:jc w:val="both"/>
        <w:rPr>
          <w:sz w:val="22"/>
          <w:szCs w:val="22"/>
          <w:lang w:eastAsia="sk-SK"/>
        </w:rPr>
      </w:pPr>
      <w:r w:rsidRPr="007F24B9">
        <w:rPr>
          <w:sz w:val="22"/>
          <w:szCs w:val="22"/>
        </w:rPr>
        <w:t>Spôsob uchovávania</w:t>
      </w:r>
      <w:r w:rsidRPr="007F24B9">
        <w:rPr>
          <w:sz w:val="22"/>
          <w:szCs w:val="22"/>
        </w:rPr>
        <w:tab/>
        <w:t>:</w:t>
      </w:r>
      <w:r w:rsidRPr="007F24B9">
        <w:rPr>
          <w:sz w:val="22"/>
          <w:szCs w:val="22"/>
        </w:rPr>
        <w:tab/>
      </w:r>
      <w:r>
        <w:rPr>
          <w:sz w:val="22"/>
          <w:szCs w:val="22"/>
        </w:rPr>
        <w:t>Uchovávajte</w:t>
      </w:r>
      <w:r w:rsidRPr="007F24B9">
        <w:rPr>
          <w:sz w:val="22"/>
          <w:szCs w:val="22"/>
        </w:rPr>
        <w:t xml:space="preserve"> uzavreté na suchom mieste pri teplote 15 - 25°C. Chráňte pred </w:t>
      </w:r>
      <w:r>
        <w:rPr>
          <w:sz w:val="22"/>
          <w:szCs w:val="22"/>
        </w:rPr>
        <w:t>mrazom. Uchovávajte</w:t>
      </w:r>
      <w:r w:rsidRPr="007F24B9">
        <w:rPr>
          <w:sz w:val="22"/>
          <w:szCs w:val="22"/>
        </w:rPr>
        <w:t xml:space="preserve"> mimo dohľadu a dosahu detí.</w:t>
      </w:r>
    </w:p>
    <w:p w:rsidR="00120F33" w:rsidRPr="007F24B9" w:rsidRDefault="00120F33" w:rsidP="00120F33">
      <w:pPr>
        <w:pStyle w:val="Zkladntext3"/>
        <w:tabs>
          <w:tab w:val="clear" w:pos="851"/>
          <w:tab w:val="left" w:pos="2268"/>
          <w:tab w:val="left" w:pos="2410"/>
        </w:tabs>
        <w:spacing w:before="0" w:line="240" w:lineRule="auto"/>
        <w:ind w:left="2410" w:hanging="2410"/>
        <w:rPr>
          <w:sz w:val="10"/>
          <w:szCs w:val="10"/>
          <w:lang w:eastAsia="sk-SK"/>
        </w:rPr>
      </w:pPr>
    </w:p>
    <w:p w:rsidR="00120F33" w:rsidRPr="007F24B9" w:rsidRDefault="00120F33" w:rsidP="00120F33">
      <w:pPr>
        <w:pStyle w:val="Zkladntext3"/>
        <w:tabs>
          <w:tab w:val="clear" w:pos="851"/>
          <w:tab w:val="left" w:pos="2268"/>
          <w:tab w:val="left" w:pos="2410"/>
        </w:tabs>
        <w:spacing w:before="0" w:line="240" w:lineRule="auto"/>
        <w:ind w:left="2410" w:hanging="2410"/>
        <w:rPr>
          <w:sz w:val="22"/>
          <w:szCs w:val="22"/>
        </w:rPr>
      </w:pPr>
      <w:r w:rsidRPr="007F24B9">
        <w:rPr>
          <w:sz w:val="22"/>
          <w:szCs w:val="22"/>
          <w:lang w:eastAsia="sk-SK"/>
        </w:rPr>
        <w:t>Čas použiteľnosti</w:t>
      </w:r>
      <w:r w:rsidRPr="007F24B9">
        <w:rPr>
          <w:sz w:val="22"/>
          <w:szCs w:val="22"/>
          <w:lang w:eastAsia="sk-SK"/>
        </w:rPr>
        <w:tab/>
        <w:t>:</w:t>
      </w:r>
      <w:r w:rsidRPr="007F24B9">
        <w:rPr>
          <w:sz w:val="22"/>
          <w:szCs w:val="22"/>
          <w:lang w:eastAsia="sk-SK"/>
        </w:rPr>
        <w:tab/>
        <w:t>2 roky</w:t>
      </w:r>
      <w:r w:rsidRPr="007F24B9">
        <w:rPr>
          <w:sz w:val="22"/>
          <w:szCs w:val="22"/>
        </w:rPr>
        <w:t>.</w:t>
      </w:r>
    </w:p>
    <w:p w:rsidR="00120F33" w:rsidRPr="007F24B9" w:rsidRDefault="00120F33" w:rsidP="00120F33">
      <w:pPr>
        <w:pStyle w:val="Zkladntext3"/>
        <w:tabs>
          <w:tab w:val="clear" w:pos="851"/>
          <w:tab w:val="left" w:pos="2268"/>
          <w:tab w:val="left" w:pos="2410"/>
        </w:tabs>
        <w:spacing w:before="0" w:line="240" w:lineRule="auto"/>
        <w:ind w:left="2410" w:hanging="2410"/>
        <w:rPr>
          <w:sz w:val="10"/>
          <w:szCs w:val="10"/>
        </w:rPr>
      </w:pPr>
    </w:p>
    <w:p w:rsidR="00120F33" w:rsidRPr="007F24B9" w:rsidRDefault="00120F33" w:rsidP="00120F33">
      <w:pPr>
        <w:pStyle w:val="Zkladntext3"/>
        <w:tabs>
          <w:tab w:val="clear" w:pos="851"/>
          <w:tab w:val="left" w:pos="2268"/>
          <w:tab w:val="left" w:pos="2410"/>
        </w:tabs>
        <w:spacing w:before="0" w:line="240" w:lineRule="auto"/>
        <w:ind w:left="2410" w:hanging="2410"/>
        <w:rPr>
          <w:sz w:val="22"/>
          <w:szCs w:val="22"/>
        </w:rPr>
      </w:pPr>
      <w:r w:rsidRPr="007F24B9">
        <w:rPr>
          <w:sz w:val="22"/>
          <w:szCs w:val="22"/>
        </w:rPr>
        <w:t>Veľkosť balenia</w:t>
      </w:r>
      <w:r w:rsidRPr="007F24B9">
        <w:rPr>
          <w:sz w:val="22"/>
          <w:szCs w:val="22"/>
        </w:rPr>
        <w:tab/>
        <w:t>:</w:t>
      </w:r>
      <w:r w:rsidRPr="007F24B9">
        <w:rPr>
          <w:sz w:val="22"/>
          <w:szCs w:val="22"/>
        </w:rPr>
        <w:tab/>
      </w:r>
      <w:r w:rsidRPr="007F24B9">
        <w:rPr>
          <w:bCs/>
          <w:sz w:val="22"/>
          <w:szCs w:val="22"/>
        </w:rPr>
        <w:t>600g</w:t>
      </w:r>
    </w:p>
    <w:p w:rsidR="00120F33" w:rsidRPr="007F24B9" w:rsidRDefault="00120F33" w:rsidP="00120F33">
      <w:pPr>
        <w:pStyle w:val="Zkladntext3"/>
        <w:tabs>
          <w:tab w:val="clear" w:pos="851"/>
          <w:tab w:val="left" w:pos="2268"/>
          <w:tab w:val="left" w:pos="2410"/>
        </w:tabs>
        <w:spacing w:before="0" w:line="240" w:lineRule="auto"/>
        <w:ind w:left="2410" w:hanging="2410"/>
        <w:rPr>
          <w:sz w:val="10"/>
          <w:szCs w:val="10"/>
        </w:rPr>
      </w:pPr>
    </w:p>
    <w:p w:rsidR="00120F33" w:rsidRPr="007F24B9" w:rsidRDefault="00120F33" w:rsidP="00120F33">
      <w:pPr>
        <w:pStyle w:val="Zkladntext3"/>
        <w:tabs>
          <w:tab w:val="clear" w:pos="851"/>
          <w:tab w:val="left" w:pos="2268"/>
          <w:tab w:val="left" w:pos="2410"/>
        </w:tabs>
        <w:spacing w:before="0" w:line="240" w:lineRule="auto"/>
        <w:ind w:left="2410" w:hanging="2410"/>
        <w:rPr>
          <w:sz w:val="22"/>
          <w:szCs w:val="22"/>
        </w:rPr>
      </w:pPr>
      <w:r w:rsidRPr="007F24B9">
        <w:rPr>
          <w:sz w:val="22"/>
          <w:szCs w:val="22"/>
        </w:rPr>
        <w:t>Ochranná lehota</w:t>
      </w:r>
      <w:r w:rsidRPr="007F24B9">
        <w:rPr>
          <w:sz w:val="22"/>
          <w:szCs w:val="22"/>
        </w:rPr>
        <w:tab/>
        <w:t>:</w:t>
      </w:r>
      <w:r w:rsidRPr="007F24B9">
        <w:rPr>
          <w:sz w:val="22"/>
          <w:szCs w:val="22"/>
        </w:rPr>
        <w:tab/>
        <w:t xml:space="preserve">Bez ochrannej lehoty. </w:t>
      </w:r>
    </w:p>
    <w:p w:rsidR="00120F33" w:rsidRPr="007F24B9" w:rsidRDefault="00120F33" w:rsidP="00120F33">
      <w:pPr>
        <w:pStyle w:val="Zkladntext2"/>
        <w:tabs>
          <w:tab w:val="left" w:pos="2268"/>
          <w:tab w:val="left" w:pos="2410"/>
        </w:tabs>
        <w:ind w:left="2410" w:hanging="2410"/>
        <w:jc w:val="both"/>
        <w:rPr>
          <w:sz w:val="10"/>
          <w:szCs w:val="10"/>
          <w:lang w:eastAsia="sk-SK"/>
        </w:rPr>
      </w:pPr>
    </w:p>
    <w:p w:rsidR="00120F33" w:rsidRDefault="00120F33" w:rsidP="00120F33">
      <w:pPr>
        <w:pStyle w:val="Zkladntext2"/>
        <w:tabs>
          <w:tab w:val="left" w:pos="2268"/>
          <w:tab w:val="left" w:pos="2410"/>
        </w:tabs>
        <w:ind w:left="2410" w:hanging="2410"/>
        <w:jc w:val="both"/>
        <w:rPr>
          <w:szCs w:val="22"/>
          <w:lang w:eastAsia="sk-SK"/>
        </w:rPr>
      </w:pPr>
      <w:r w:rsidRPr="007F24B9">
        <w:rPr>
          <w:szCs w:val="22"/>
          <w:lang w:eastAsia="sk-SK"/>
        </w:rPr>
        <w:t>Označenie</w:t>
      </w:r>
      <w:r w:rsidRPr="007F24B9">
        <w:rPr>
          <w:szCs w:val="22"/>
          <w:lang w:eastAsia="sk-SK"/>
        </w:rPr>
        <w:tab/>
        <w:t>:</w:t>
      </w:r>
      <w:r w:rsidRPr="007F24B9">
        <w:rPr>
          <w:szCs w:val="22"/>
          <w:lang w:eastAsia="sk-SK"/>
        </w:rPr>
        <w:tab/>
        <w:t>Len pre zvieratá!</w:t>
      </w:r>
    </w:p>
    <w:p w:rsidR="00120F33" w:rsidRPr="007F24B9" w:rsidRDefault="00120F33" w:rsidP="00120F33">
      <w:pPr>
        <w:pStyle w:val="Zkladntext2"/>
        <w:tabs>
          <w:tab w:val="left" w:pos="2268"/>
          <w:tab w:val="left" w:pos="2410"/>
        </w:tabs>
        <w:ind w:left="2410" w:hanging="2410"/>
        <w:jc w:val="both"/>
        <w:rPr>
          <w:sz w:val="10"/>
          <w:szCs w:val="10"/>
          <w:lang w:eastAsia="sk-SK"/>
        </w:rPr>
      </w:pPr>
    </w:p>
    <w:p w:rsidR="00120F33" w:rsidRDefault="00120F33" w:rsidP="00120F33">
      <w:pPr>
        <w:pStyle w:val="Zkladntext2"/>
        <w:tabs>
          <w:tab w:val="left" w:pos="2268"/>
          <w:tab w:val="left" w:pos="2410"/>
        </w:tabs>
        <w:ind w:left="2410" w:hanging="2410"/>
        <w:jc w:val="both"/>
        <w:rPr>
          <w:szCs w:val="22"/>
          <w:lang w:eastAsia="sk-SK"/>
        </w:rPr>
      </w:pPr>
      <w:r>
        <w:rPr>
          <w:szCs w:val="22"/>
          <w:lang w:eastAsia="sk-SK"/>
        </w:rPr>
        <w:t>Upozornenie na spôsob nakladania a zneškodnenie nepoužitého veterinárneho prípravku a obalu:</w:t>
      </w:r>
    </w:p>
    <w:p w:rsidR="00120F33" w:rsidRPr="007F24B9" w:rsidRDefault="00120F33" w:rsidP="00120F33">
      <w:pPr>
        <w:pStyle w:val="Zkladntext2"/>
        <w:tabs>
          <w:tab w:val="left" w:pos="2268"/>
          <w:tab w:val="left" w:pos="2410"/>
        </w:tabs>
        <w:ind w:left="2410" w:hanging="2410"/>
        <w:jc w:val="both"/>
        <w:rPr>
          <w:szCs w:val="22"/>
          <w:lang w:eastAsia="sk-SK"/>
        </w:rPr>
      </w:pPr>
      <w:r>
        <w:rPr>
          <w:szCs w:val="22"/>
          <w:lang w:eastAsia="sk-SK"/>
        </w:rPr>
        <w:tab/>
      </w:r>
      <w:r>
        <w:rPr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120F33" w:rsidRPr="007F24B9" w:rsidRDefault="00120F33" w:rsidP="00120F33">
      <w:pPr>
        <w:tabs>
          <w:tab w:val="left" w:pos="1980"/>
          <w:tab w:val="left" w:pos="2127"/>
          <w:tab w:val="left" w:pos="2694"/>
          <w:tab w:val="left" w:pos="2835"/>
        </w:tabs>
        <w:ind w:left="2835" w:hanging="2835"/>
        <w:jc w:val="both"/>
        <w:rPr>
          <w:sz w:val="10"/>
          <w:szCs w:val="10"/>
          <w:lang w:eastAsia="sk-SK"/>
        </w:rPr>
      </w:pPr>
    </w:p>
    <w:p w:rsidR="00120F33" w:rsidRPr="007F24B9" w:rsidRDefault="00120F33" w:rsidP="00120F33">
      <w:pPr>
        <w:tabs>
          <w:tab w:val="left" w:pos="2694"/>
        </w:tabs>
        <w:jc w:val="center"/>
        <w:rPr>
          <w:sz w:val="22"/>
          <w:szCs w:val="22"/>
        </w:rPr>
      </w:pPr>
      <w:r w:rsidRPr="007F24B9">
        <w:rPr>
          <w:sz w:val="22"/>
          <w:szCs w:val="22"/>
        </w:rPr>
        <w:t>Bez predpisu veterinárneho lekára.</w:t>
      </w:r>
    </w:p>
    <w:p w:rsidR="00120F33" w:rsidRPr="007F24B9" w:rsidRDefault="00120F33" w:rsidP="00120F33">
      <w:pPr>
        <w:tabs>
          <w:tab w:val="left" w:pos="2694"/>
        </w:tabs>
        <w:jc w:val="center"/>
        <w:rPr>
          <w:sz w:val="22"/>
          <w:szCs w:val="22"/>
        </w:rPr>
      </w:pPr>
    </w:p>
    <w:p w:rsidR="00120F33" w:rsidRPr="007F24B9" w:rsidRDefault="00120F33" w:rsidP="00120F33">
      <w:pPr>
        <w:tabs>
          <w:tab w:val="left" w:pos="2694"/>
        </w:tabs>
        <w:rPr>
          <w:sz w:val="22"/>
          <w:szCs w:val="22"/>
        </w:rPr>
      </w:pPr>
      <w:r w:rsidRPr="007F24B9">
        <w:rPr>
          <w:sz w:val="22"/>
          <w:szCs w:val="22"/>
        </w:rPr>
        <w:t>Číslo schválenia: 030/R/05-S</w:t>
      </w:r>
    </w:p>
    <w:p w:rsidR="00120F33" w:rsidRPr="007F24B9" w:rsidRDefault="00120F33" w:rsidP="00120F33">
      <w:pPr>
        <w:tabs>
          <w:tab w:val="left" w:pos="2694"/>
        </w:tabs>
        <w:jc w:val="center"/>
        <w:rPr>
          <w:sz w:val="22"/>
          <w:szCs w:val="22"/>
        </w:rPr>
      </w:pPr>
    </w:p>
    <w:p w:rsidR="00120F33" w:rsidRPr="007F24B9" w:rsidRDefault="00120F33" w:rsidP="00120F33">
      <w:pPr>
        <w:tabs>
          <w:tab w:val="left" w:pos="2694"/>
        </w:tabs>
        <w:rPr>
          <w:sz w:val="22"/>
          <w:szCs w:val="22"/>
        </w:rPr>
      </w:pPr>
      <w:r w:rsidRPr="007F24B9">
        <w:rPr>
          <w:sz w:val="22"/>
          <w:szCs w:val="22"/>
        </w:rPr>
        <w:t>Č. šarže:</w:t>
      </w:r>
    </w:p>
    <w:p w:rsidR="00120F33" w:rsidRPr="007F24B9" w:rsidRDefault="00120F33" w:rsidP="00120F33">
      <w:pPr>
        <w:tabs>
          <w:tab w:val="left" w:pos="2694"/>
        </w:tabs>
        <w:rPr>
          <w:sz w:val="22"/>
          <w:szCs w:val="22"/>
        </w:rPr>
      </w:pPr>
      <w:r w:rsidRPr="007F24B9">
        <w:rPr>
          <w:sz w:val="22"/>
          <w:szCs w:val="22"/>
        </w:rPr>
        <w:t>EXSP.:</w:t>
      </w:r>
    </w:p>
    <w:p w:rsidR="00120F33" w:rsidRPr="007F24B9" w:rsidRDefault="00120F33" w:rsidP="00120F33">
      <w:pPr>
        <w:tabs>
          <w:tab w:val="left" w:pos="2694"/>
        </w:tabs>
        <w:rPr>
          <w:sz w:val="22"/>
          <w:szCs w:val="22"/>
        </w:rPr>
      </w:pPr>
      <w:r w:rsidRPr="007F24B9">
        <w:rPr>
          <w:sz w:val="22"/>
          <w:szCs w:val="22"/>
        </w:rPr>
        <w:t>EAN Kód:</w:t>
      </w:r>
    </w:p>
    <w:p w:rsidR="00120F33" w:rsidRPr="007F24B9" w:rsidRDefault="00120F33" w:rsidP="00120F33">
      <w:pPr>
        <w:tabs>
          <w:tab w:val="left" w:pos="851"/>
        </w:tabs>
        <w:rPr>
          <w:sz w:val="22"/>
          <w:szCs w:val="22"/>
        </w:rPr>
      </w:pPr>
    </w:p>
    <w:p w:rsidR="00120F33" w:rsidRPr="007F24B9" w:rsidRDefault="00120F33" w:rsidP="00120F33">
      <w:pPr>
        <w:tabs>
          <w:tab w:val="left" w:pos="851"/>
        </w:tabs>
        <w:rPr>
          <w:sz w:val="22"/>
          <w:szCs w:val="22"/>
        </w:rPr>
      </w:pPr>
    </w:p>
    <w:p w:rsidR="00120F33" w:rsidRPr="007F24B9" w:rsidRDefault="00120F33" w:rsidP="00120F33">
      <w:pPr>
        <w:tabs>
          <w:tab w:val="left" w:pos="851"/>
        </w:tabs>
        <w:rPr>
          <w:sz w:val="22"/>
          <w:szCs w:val="22"/>
        </w:rPr>
      </w:pPr>
    </w:p>
    <w:p w:rsidR="00120F33" w:rsidRPr="007F24B9" w:rsidRDefault="00120F33" w:rsidP="00120F33">
      <w:pPr>
        <w:tabs>
          <w:tab w:val="left" w:pos="2268"/>
          <w:tab w:val="left" w:pos="2410"/>
        </w:tabs>
        <w:ind w:left="2410" w:hanging="2410"/>
        <w:jc w:val="both"/>
        <w:rPr>
          <w:sz w:val="22"/>
          <w:szCs w:val="22"/>
        </w:rPr>
      </w:pPr>
    </w:p>
    <w:p w:rsidR="00D02BC8" w:rsidRDefault="00120F33">
      <w:bookmarkStart w:id="0" w:name="_GoBack"/>
      <w:bookmarkEnd w:id="0"/>
    </w:p>
    <w:sectPr w:rsidR="00D02BC8" w:rsidSect="000B7D61">
      <w:footerReference w:type="default" r:id="rId7"/>
      <w:pgSz w:w="11906" w:h="16838"/>
      <w:pgMar w:top="1417" w:right="1417" w:bottom="156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F33" w:rsidRDefault="00120F33" w:rsidP="00120F33">
      <w:r>
        <w:separator/>
      </w:r>
    </w:p>
  </w:endnote>
  <w:endnote w:type="continuationSeparator" w:id="0">
    <w:p w:rsidR="00120F33" w:rsidRDefault="00120F33" w:rsidP="00120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FBD" w:rsidRDefault="00120F33" w:rsidP="00C25FBD">
    <w:pPr>
      <w:pStyle w:val="Pta"/>
      <w:jc w:val="right"/>
      <w:rPr>
        <w:sz w:val="18"/>
        <w:szCs w:val="18"/>
      </w:rPr>
    </w:pPr>
    <w:r>
      <w:rPr>
        <w:sz w:val="18"/>
        <w:szCs w:val="18"/>
      </w:rPr>
      <w:t xml:space="preserve">Strana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  \* Arabic  \* MERGEFORMAT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NUMPAGES  \* Arabic  \* MERGEFORMAT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</w:p>
  <w:p w:rsidR="00C25FBD" w:rsidRDefault="00120F3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F33" w:rsidRDefault="00120F33" w:rsidP="00120F33">
      <w:r>
        <w:separator/>
      </w:r>
    </w:p>
  </w:footnote>
  <w:footnote w:type="continuationSeparator" w:id="0">
    <w:p w:rsidR="00120F33" w:rsidRDefault="00120F33" w:rsidP="00120F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272"/>
    <w:rsid w:val="00120F33"/>
    <w:rsid w:val="004A60CF"/>
    <w:rsid w:val="008E135B"/>
    <w:rsid w:val="009C3272"/>
    <w:rsid w:val="00BC7D9F"/>
    <w:rsid w:val="00D67ED0"/>
    <w:rsid w:val="00DD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20F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rsid w:val="00120F33"/>
    <w:pPr>
      <w:tabs>
        <w:tab w:val="left" w:pos="851"/>
      </w:tabs>
      <w:spacing w:before="120" w:line="240" w:lineRule="atLeast"/>
      <w:jc w:val="both"/>
    </w:pPr>
    <w:rPr>
      <w:szCs w:val="20"/>
      <w:lang w:val="x-none"/>
    </w:rPr>
  </w:style>
  <w:style w:type="character" w:customStyle="1" w:styleId="Zkladntext3Char">
    <w:name w:val="Základný text 3 Char"/>
    <w:basedOn w:val="Predvolenpsmoodseku"/>
    <w:link w:val="Zkladntext3"/>
    <w:rsid w:val="00120F33"/>
    <w:rPr>
      <w:rFonts w:ascii="Times New Roman" w:eastAsia="Times New Roman" w:hAnsi="Times New Roman" w:cs="Times New Roman"/>
      <w:sz w:val="24"/>
      <w:szCs w:val="20"/>
      <w:lang w:val="x-none" w:eastAsia="cs-CZ"/>
    </w:rPr>
  </w:style>
  <w:style w:type="character" w:styleId="Hypertextovprepojenie">
    <w:name w:val="Hyperlink"/>
    <w:rsid w:val="00120F33"/>
    <w:rPr>
      <w:color w:val="0000FF"/>
      <w:u w:val="single"/>
    </w:rPr>
  </w:style>
  <w:style w:type="paragraph" w:styleId="Zkladntext2">
    <w:name w:val="Body Text 2"/>
    <w:basedOn w:val="Normlny"/>
    <w:link w:val="Zkladntext2Char"/>
    <w:rsid w:val="00120F33"/>
    <w:rPr>
      <w:sz w:val="22"/>
      <w:lang w:eastAsia="x-none"/>
    </w:rPr>
  </w:style>
  <w:style w:type="character" w:customStyle="1" w:styleId="Zkladntext2Char">
    <w:name w:val="Základný text 2 Char"/>
    <w:basedOn w:val="Predvolenpsmoodseku"/>
    <w:link w:val="Zkladntext2"/>
    <w:rsid w:val="00120F33"/>
    <w:rPr>
      <w:rFonts w:ascii="Times New Roman" w:eastAsia="Times New Roman" w:hAnsi="Times New Roman" w:cs="Times New Roman"/>
      <w:szCs w:val="24"/>
      <w:lang w:eastAsia="x-none"/>
    </w:rPr>
  </w:style>
  <w:style w:type="paragraph" w:styleId="Hlavika">
    <w:name w:val="header"/>
    <w:basedOn w:val="Normlny"/>
    <w:link w:val="HlavikaChar"/>
    <w:uiPriority w:val="99"/>
    <w:unhideWhenUsed/>
    <w:rsid w:val="00120F3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20F3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nhideWhenUsed/>
    <w:rsid w:val="00120F3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120F3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20F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rsid w:val="00120F33"/>
    <w:pPr>
      <w:tabs>
        <w:tab w:val="left" w:pos="851"/>
      </w:tabs>
      <w:spacing w:before="120" w:line="240" w:lineRule="atLeast"/>
      <w:jc w:val="both"/>
    </w:pPr>
    <w:rPr>
      <w:szCs w:val="20"/>
      <w:lang w:val="x-none"/>
    </w:rPr>
  </w:style>
  <w:style w:type="character" w:customStyle="1" w:styleId="Zkladntext3Char">
    <w:name w:val="Základný text 3 Char"/>
    <w:basedOn w:val="Predvolenpsmoodseku"/>
    <w:link w:val="Zkladntext3"/>
    <w:rsid w:val="00120F33"/>
    <w:rPr>
      <w:rFonts w:ascii="Times New Roman" w:eastAsia="Times New Roman" w:hAnsi="Times New Roman" w:cs="Times New Roman"/>
      <w:sz w:val="24"/>
      <w:szCs w:val="20"/>
      <w:lang w:val="x-none" w:eastAsia="cs-CZ"/>
    </w:rPr>
  </w:style>
  <w:style w:type="character" w:styleId="Hypertextovprepojenie">
    <w:name w:val="Hyperlink"/>
    <w:rsid w:val="00120F33"/>
    <w:rPr>
      <w:color w:val="0000FF"/>
      <w:u w:val="single"/>
    </w:rPr>
  </w:style>
  <w:style w:type="paragraph" w:styleId="Zkladntext2">
    <w:name w:val="Body Text 2"/>
    <w:basedOn w:val="Normlny"/>
    <w:link w:val="Zkladntext2Char"/>
    <w:rsid w:val="00120F33"/>
    <w:rPr>
      <w:sz w:val="22"/>
      <w:lang w:eastAsia="x-none"/>
    </w:rPr>
  </w:style>
  <w:style w:type="character" w:customStyle="1" w:styleId="Zkladntext2Char">
    <w:name w:val="Základný text 2 Char"/>
    <w:basedOn w:val="Predvolenpsmoodseku"/>
    <w:link w:val="Zkladntext2"/>
    <w:rsid w:val="00120F33"/>
    <w:rPr>
      <w:rFonts w:ascii="Times New Roman" w:eastAsia="Times New Roman" w:hAnsi="Times New Roman" w:cs="Times New Roman"/>
      <w:szCs w:val="24"/>
      <w:lang w:eastAsia="x-none"/>
    </w:rPr>
  </w:style>
  <w:style w:type="paragraph" w:styleId="Hlavika">
    <w:name w:val="header"/>
    <w:basedOn w:val="Normlny"/>
    <w:link w:val="HlavikaChar"/>
    <w:uiPriority w:val="99"/>
    <w:unhideWhenUsed/>
    <w:rsid w:val="00120F3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20F3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nhideWhenUsed/>
    <w:rsid w:val="00120F3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120F3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2604</Characters>
  <Application>Microsoft Office Word</Application>
  <DocSecurity>0</DocSecurity>
  <Lines>21</Lines>
  <Paragraphs>6</Paragraphs>
  <ScaleCrop>false</ScaleCrop>
  <Company>ATC</Company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Mgr. Katarína Rajtarová</cp:lastModifiedBy>
  <cp:revision>2</cp:revision>
  <dcterms:created xsi:type="dcterms:W3CDTF">2020-07-20T08:21:00Z</dcterms:created>
  <dcterms:modified xsi:type="dcterms:W3CDTF">2020-07-20T08:21:00Z</dcterms:modified>
</cp:coreProperties>
</file>