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8FDC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3CC6AF" w14:textId="3955128F" w:rsidR="00703794" w:rsidRDefault="00703794" w:rsidP="002D5A48">
      <w:pPr>
        <w:tabs>
          <w:tab w:val="clear" w:pos="567"/>
        </w:tabs>
        <w:spacing w:line="240" w:lineRule="auto"/>
        <w:jc w:val="center"/>
        <w:rPr>
          <w:b/>
          <w:szCs w:val="22"/>
          <w:lang w:val="sk-SK" w:bidi="sk-SK"/>
        </w:rPr>
      </w:pPr>
      <w:r w:rsidRPr="006414D3">
        <w:rPr>
          <w:b/>
          <w:szCs w:val="22"/>
          <w:lang w:val="sk-SK" w:bidi="sk-SK"/>
        </w:rPr>
        <w:t>SÚHRN CHARAKTERISTICKÝCH VLASTNOSTÍ LIEKU</w:t>
      </w:r>
    </w:p>
    <w:p w14:paraId="469F1798" w14:textId="77777777" w:rsidR="00703794" w:rsidRPr="006414D3" w:rsidRDefault="00703794" w:rsidP="0070379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E35E658" w14:textId="77777777" w:rsidR="00C114FF" w:rsidRPr="006414D3" w:rsidRDefault="00C114F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1.</w:t>
      </w:r>
      <w:r w:rsidRPr="006414D3">
        <w:rPr>
          <w:b/>
          <w:szCs w:val="22"/>
          <w:lang w:val="sk-SK" w:bidi="sk-SK"/>
        </w:rPr>
        <w:tab/>
        <w:t>NÁZOV VETERINÁRNEHO LIEKU</w:t>
      </w:r>
    </w:p>
    <w:p w14:paraId="14D28BD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AC690" w14:textId="77777777" w:rsidR="00C114FF" w:rsidRPr="006D2B01" w:rsidRDefault="00972E79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95310780"/>
      <w:r w:rsidRPr="006D2B01">
        <w:rPr>
          <w:szCs w:val="22"/>
          <w:lang w:val="sk-SK" w:bidi="sk-SK"/>
        </w:rPr>
        <w:t>Telmitraxx 4 mg/ml perorálny roztok pre mačky</w:t>
      </w:r>
      <w:bookmarkEnd w:id="0"/>
    </w:p>
    <w:p w14:paraId="0BB062E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CECA47" w14:textId="77777777" w:rsidR="00C114FF" w:rsidRPr="006414D3" w:rsidRDefault="00C114F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2.</w:t>
      </w:r>
      <w:r w:rsidRPr="006414D3">
        <w:rPr>
          <w:b/>
          <w:szCs w:val="22"/>
          <w:lang w:val="sk-SK" w:bidi="sk-SK"/>
        </w:rPr>
        <w:tab/>
        <w:t>KVALITATÍVNE A KVANTITATÍVNE ZLOŽENIE</w:t>
      </w:r>
    </w:p>
    <w:p w14:paraId="0032CC8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DD1C81" w14:textId="77777777" w:rsidR="0074264C" w:rsidRPr="0074264C" w:rsidRDefault="0074264C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74264C">
        <w:rPr>
          <w:szCs w:val="22"/>
          <w:lang w:val="sk-SK" w:bidi="sk-SK"/>
        </w:rPr>
        <w:t>Každý ml obsahuje:</w:t>
      </w:r>
    </w:p>
    <w:p w14:paraId="389B42F4" w14:textId="77777777" w:rsidR="0074264C" w:rsidRDefault="0074264C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3764547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6414D3">
        <w:rPr>
          <w:b/>
          <w:szCs w:val="22"/>
          <w:lang w:val="sk-SK" w:bidi="sk-SK"/>
        </w:rPr>
        <w:t>Účinná látka:</w:t>
      </w:r>
    </w:p>
    <w:p w14:paraId="1F087009" w14:textId="77777777" w:rsidR="00C114FF" w:rsidRDefault="0074264C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szCs w:val="22"/>
          <w:lang w:val="sk-SK" w:bidi="sk-SK"/>
        </w:rPr>
        <w:t xml:space="preserve">Telmisartan </w:t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>4 mg</w:t>
      </w:r>
    </w:p>
    <w:p w14:paraId="21BEBBD9" w14:textId="77777777" w:rsidR="00972E79" w:rsidRPr="006414D3" w:rsidRDefault="00972E7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393E9D" w14:textId="77777777" w:rsidR="00C114FF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6414D3">
        <w:rPr>
          <w:b/>
          <w:szCs w:val="22"/>
          <w:lang w:val="sk-SK" w:bidi="sk-SK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4264C" w14:paraId="7AD32733" w14:textId="77777777" w:rsidTr="007B1348">
        <w:tc>
          <w:tcPr>
            <w:tcW w:w="4643" w:type="dxa"/>
            <w:shd w:val="clear" w:color="auto" w:fill="auto"/>
            <w:vAlign w:val="center"/>
          </w:tcPr>
          <w:p w14:paraId="0823CB28" w14:textId="77777777" w:rsidR="0074264C" w:rsidRPr="00EF3A8A" w:rsidRDefault="0074264C" w:rsidP="007B1348">
            <w:pPr>
              <w:spacing w:before="60" w:after="60"/>
              <w:rPr>
                <w:iCs/>
                <w:szCs w:val="22"/>
              </w:rPr>
            </w:pPr>
            <w:r w:rsidRPr="006414D3">
              <w:rPr>
                <w:b/>
                <w:szCs w:val="22"/>
                <w:lang w:val="sk-SK" w:bidi="sk-SK"/>
              </w:rPr>
              <w:t>Kvalitatívne zloženie pomocných látok a iných zložiek</w:t>
            </w:r>
          </w:p>
        </w:tc>
        <w:tc>
          <w:tcPr>
            <w:tcW w:w="4643" w:type="dxa"/>
            <w:vAlign w:val="center"/>
          </w:tcPr>
          <w:p w14:paraId="603560E5" w14:textId="37CBA568" w:rsidR="0074264C" w:rsidRPr="006414D3" w:rsidRDefault="0074264C" w:rsidP="007B1348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6414D3">
              <w:rPr>
                <w:b/>
                <w:szCs w:val="22"/>
                <w:lang w:val="sk-SK" w:bidi="sk-SK"/>
              </w:rPr>
              <w:t xml:space="preserve">Kvantitatívne zloženie, ak sú tieto informácie </w:t>
            </w:r>
            <w:r w:rsidR="004354F1" w:rsidRPr="004354F1">
              <w:rPr>
                <w:b/>
                <w:szCs w:val="22"/>
                <w:lang w:val="sk-SK" w:bidi="sk-SK"/>
              </w:rPr>
              <w:t>dôležité</w:t>
            </w:r>
            <w:r w:rsidR="004354F1">
              <w:rPr>
                <w:b/>
                <w:szCs w:val="22"/>
                <w:lang w:val="sk-SK" w:bidi="sk-SK"/>
              </w:rPr>
              <w:t xml:space="preserve"> </w:t>
            </w:r>
            <w:r w:rsidRPr="006414D3">
              <w:rPr>
                <w:b/>
                <w:szCs w:val="22"/>
                <w:lang w:val="sk-SK" w:bidi="sk-SK"/>
              </w:rPr>
              <w:t>pre správne podanie veterinárneho lieku</w:t>
            </w:r>
          </w:p>
        </w:tc>
      </w:tr>
      <w:tr w:rsidR="0074264C" w14:paraId="6C9E3EBC" w14:textId="77777777" w:rsidTr="007B1348">
        <w:tc>
          <w:tcPr>
            <w:tcW w:w="4643" w:type="dxa"/>
            <w:shd w:val="clear" w:color="auto" w:fill="auto"/>
            <w:vAlign w:val="center"/>
          </w:tcPr>
          <w:p w14:paraId="1193D2F4" w14:textId="796A47E0" w:rsidR="0074264C" w:rsidRPr="00C20734" w:rsidRDefault="0074264C" w:rsidP="007B1348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8B07D0">
              <w:rPr>
                <w:szCs w:val="22"/>
                <w:lang w:val="sk-SK" w:bidi="sk-SK"/>
              </w:rPr>
              <w:t>Benzalkóniumchlorid</w:t>
            </w:r>
            <w:proofErr w:type="spellEnd"/>
          </w:p>
        </w:tc>
        <w:tc>
          <w:tcPr>
            <w:tcW w:w="4643" w:type="dxa"/>
            <w:vAlign w:val="center"/>
          </w:tcPr>
          <w:p w14:paraId="6F10A531" w14:textId="77777777" w:rsidR="0074264C" w:rsidRPr="00613146" w:rsidRDefault="0074264C" w:rsidP="007B1348">
            <w:pPr>
              <w:spacing w:before="60" w:after="60"/>
              <w:ind w:left="567" w:hanging="567"/>
              <w:rPr>
                <w:szCs w:val="22"/>
                <w:lang w:val="fr-FR"/>
              </w:rPr>
            </w:pPr>
            <w:r>
              <w:rPr>
                <w:szCs w:val="22"/>
                <w:lang w:val="sk-SK" w:bidi="sk-SK"/>
              </w:rPr>
              <w:t>0,1 mg</w:t>
            </w:r>
          </w:p>
        </w:tc>
      </w:tr>
      <w:tr w:rsidR="0074264C" w14:paraId="6ED9387D" w14:textId="77777777" w:rsidTr="007B1348">
        <w:tc>
          <w:tcPr>
            <w:tcW w:w="4643" w:type="dxa"/>
            <w:shd w:val="clear" w:color="auto" w:fill="auto"/>
            <w:vAlign w:val="center"/>
          </w:tcPr>
          <w:p w14:paraId="0DD9AEE8" w14:textId="77777777" w:rsidR="0074264C" w:rsidRPr="00C20734" w:rsidRDefault="0074264C" w:rsidP="007B1348">
            <w:pPr>
              <w:spacing w:before="60" w:after="60"/>
              <w:rPr>
                <w:iCs/>
                <w:szCs w:val="22"/>
              </w:rPr>
            </w:pPr>
            <w:r w:rsidRPr="008B07D0">
              <w:rPr>
                <w:szCs w:val="22"/>
                <w:lang w:val="sk-SK" w:bidi="sk-SK"/>
              </w:rPr>
              <w:t xml:space="preserve">Maltitol </w:t>
            </w:r>
          </w:p>
        </w:tc>
        <w:tc>
          <w:tcPr>
            <w:tcW w:w="4643" w:type="dxa"/>
          </w:tcPr>
          <w:p w14:paraId="7317B074" w14:textId="77777777" w:rsidR="0074264C" w:rsidRPr="00C70204" w:rsidRDefault="0074264C" w:rsidP="007B1348">
            <w:pPr>
              <w:spacing w:before="60" w:after="60"/>
              <w:rPr>
                <w:szCs w:val="22"/>
              </w:rPr>
            </w:pPr>
          </w:p>
        </w:tc>
      </w:tr>
      <w:tr w:rsidR="0074264C" w14:paraId="32003505" w14:textId="77777777" w:rsidTr="007B1348">
        <w:tc>
          <w:tcPr>
            <w:tcW w:w="4643" w:type="dxa"/>
            <w:shd w:val="clear" w:color="auto" w:fill="auto"/>
            <w:vAlign w:val="center"/>
          </w:tcPr>
          <w:p w14:paraId="1E591869" w14:textId="77777777" w:rsidR="0074264C" w:rsidRPr="00C70204" w:rsidRDefault="0074264C" w:rsidP="007B1348">
            <w:pPr>
              <w:spacing w:before="60" w:after="60"/>
              <w:rPr>
                <w:szCs w:val="22"/>
              </w:rPr>
            </w:pPr>
            <w:r w:rsidRPr="008B07D0">
              <w:rPr>
                <w:szCs w:val="22"/>
                <w:lang w:val="sk-SK" w:bidi="sk-SK"/>
              </w:rPr>
              <w:t xml:space="preserve">Hydroxyetylcelulóza </w:t>
            </w:r>
          </w:p>
        </w:tc>
        <w:tc>
          <w:tcPr>
            <w:tcW w:w="4643" w:type="dxa"/>
          </w:tcPr>
          <w:p w14:paraId="5B0A3781" w14:textId="77777777" w:rsidR="0074264C" w:rsidRPr="00C70204" w:rsidRDefault="0074264C" w:rsidP="007B1348">
            <w:pPr>
              <w:spacing w:before="60" w:after="60"/>
              <w:rPr>
                <w:szCs w:val="22"/>
              </w:rPr>
            </w:pPr>
          </w:p>
        </w:tc>
      </w:tr>
      <w:tr w:rsidR="0074264C" w14:paraId="3221FABC" w14:textId="77777777" w:rsidTr="007B1348">
        <w:tc>
          <w:tcPr>
            <w:tcW w:w="4643" w:type="dxa"/>
            <w:shd w:val="clear" w:color="auto" w:fill="auto"/>
            <w:vAlign w:val="center"/>
          </w:tcPr>
          <w:p w14:paraId="4CFEBC89" w14:textId="77777777" w:rsidR="0074264C" w:rsidRPr="00C20734" w:rsidRDefault="0074264C" w:rsidP="007B1348">
            <w:pPr>
              <w:spacing w:before="60" w:after="60"/>
              <w:rPr>
                <w:iCs/>
                <w:szCs w:val="22"/>
              </w:rPr>
            </w:pPr>
            <w:r w:rsidRPr="008B07D0">
              <w:rPr>
                <w:szCs w:val="22"/>
                <w:lang w:val="sk-SK" w:bidi="sk-SK"/>
              </w:rPr>
              <w:t xml:space="preserve">Edetan disodný </w:t>
            </w:r>
          </w:p>
        </w:tc>
        <w:tc>
          <w:tcPr>
            <w:tcW w:w="4643" w:type="dxa"/>
          </w:tcPr>
          <w:p w14:paraId="6393A4B1" w14:textId="77777777" w:rsidR="0074264C" w:rsidRPr="00C70204" w:rsidRDefault="00F66C2F" w:rsidP="007B1348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sk-SK" w:bidi="sk-SK"/>
              </w:rPr>
              <w:t>1,0 mg</w:t>
            </w:r>
          </w:p>
        </w:tc>
      </w:tr>
      <w:tr w:rsidR="0074264C" w14:paraId="637AB225" w14:textId="77777777" w:rsidTr="007B1348">
        <w:tc>
          <w:tcPr>
            <w:tcW w:w="4643" w:type="dxa"/>
            <w:shd w:val="clear" w:color="auto" w:fill="auto"/>
            <w:vAlign w:val="center"/>
          </w:tcPr>
          <w:p w14:paraId="5C9CCF5E" w14:textId="77777777" w:rsidR="0074264C" w:rsidRPr="00C20734" w:rsidRDefault="0074264C" w:rsidP="007B1348">
            <w:pPr>
              <w:spacing w:before="60" w:after="60"/>
              <w:rPr>
                <w:iCs/>
                <w:szCs w:val="22"/>
              </w:rPr>
            </w:pPr>
            <w:r w:rsidRPr="008B07D0">
              <w:rPr>
                <w:szCs w:val="22"/>
                <w:lang w:val="sk-SK" w:bidi="sk-SK"/>
              </w:rPr>
              <w:t>Voda, čistená</w:t>
            </w:r>
          </w:p>
        </w:tc>
        <w:tc>
          <w:tcPr>
            <w:tcW w:w="4643" w:type="dxa"/>
          </w:tcPr>
          <w:p w14:paraId="06CC3786" w14:textId="77777777" w:rsidR="0074264C" w:rsidRPr="00C70204" w:rsidRDefault="0074264C" w:rsidP="007B1348">
            <w:pPr>
              <w:spacing w:before="60" w:after="60"/>
              <w:rPr>
                <w:szCs w:val="22"/>
              </w:rPr>
            </w:pPr>
          </w:p>
        </w:tc>
      </w:tr>
      <w:tr w:rsidR="0074264C" w14:paraId="7D572D80" w14:textId="77777777" w:rsidTr="007B1348">
        <w:tc>
          <w:tcPr>
            <w:tcW w:w="4643" w:type="dxa"/>
            <w:shd w:val="clear" w:color="auto" w:fill="auto"/>
            <w:vAlign w:val="center"/>
          </w:tcPr>
          <w:p w14:paraId="7511248F" w14:textId="77777777" w:rsidR="0074264C" w:rsidRPr="008B07D0" w:rsidRDefault="0074264C" w:rsidP="007B1348">
            <w:pPr>
              <w:spacing w:before="60" w:after="60"/>
              <w:rPr>
                <w:szCs w:val="22"/>
              </w:rPr>
            </w:pPr>
            <w:r w:rsidRPr="008B07D0">
              <w:rPr>
                <w:szCs w:val="22"/>
                <w:lang w:val="sk-SK" w:bidi="sk-SK"/>
              </w:rPr>
              <w:t xml:space="preserve">Hydroxid sodný </w:t>
            </w:r>
          </w:p>
        </w:tc>
        <w:tc>
          <w:tcPr>
            <w:tcW w:w="4643" w:type="dxa"/>
          </w:tcPr>
          <w:p w14:paraId="2DB46A1A" w14:textId="77777777" w:rsidR="0074264C" w:rsidRPr="00C70204" w:rsidRDefault="0074264C" w:rsidP="007B1348">
            <w:pPr>
              <w:spacing w:before="60" w:after="60"/>
              <w:rPr>
                <w:szCs w:val="22"/>
              </w:rPr>
            </w:pPr>
          </w:p>
        </w:tc>
      </w:tr>
      <w:tr w:rsidR="0074264C" w14:paraId="4860943D" w14:textId="77777777" w:rsidTr="007B1348">
        <w:tc>
          <w:tcPr>
            <w:tcW w:w="4643" w:type="dxa"/>
            <w:shd w:val="clear" w:color="auto" w:fill="auto"/>
            <w:vAlign w:val="center"/>
          </w:tcPr>
          <w:p w14:paraId="14798156" w14:textId="77777777" w:rsidR="0074264C" w:rsidRPr="008B07D0" w:rsidRDefault="0074264C" w:rsidP="007B1348">
            <w:pPr>
              <w:spacing w:before="60" w:after="60"/>
              <w:rPr>
                <w:szCs w:val="22"/>
              </w:rPr>
            </w:pPr>
            <w:r w:rsidRPr="008B07D0">
              <w:rPr>
                <w:szCs w:val="22"/>
                <w:lang w:val="sk-SK" w:bidi="sk-SK"/>
              </w:rPr>
              <w:t xml:space="preserve">Kyselina chlorovodíková, zriedená </w:t>
            </w:r>
          </w:p>
        </w:tc>
        <w:tc>
          <w:tcPr>
            <w:tcW w:w="4643" w:type="dxa"/>
          </w:tcPr>
          <w:p w14:paraId="14638135" w14:textId="77777777" w:rsidR="0074264C" w:rsidRPr="00C70204" w:rsidRDefault="0074264C" w:rsidP="007B1348">
            <w:pPr>
              <w:spacing w:before="60" w:after="60"/>
              <w:rPr>
                <w:szCs w:val="22"/>
              </w:rPr>
            </w:pPr>
          </w:p>
        </w:tc>
      </w:tr>
    </w:tbl>
    <w:p w14:paraId="3C23B4AA" w14:textId="77777777" w:rsidR="00972E79" w:rsidRDefault="00972E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6A2B1" w14:textId="3DEF2176" w:rsidR="002F2C41" w:rsidRPr="006414D3" w:rsidRDefault="002F2C41" w:rsidP="00A9226B">
      <w:pPr>
        <w:tabs>
          <w:tab w:val="clear" w:pos="567"/>
        </w:tabs>
        <w:spacing w:line="240" w:lineRule="auto"/>
        <w:rPr>
          <w:szCs w:val="22"/>
        </w:rPr>
      </w:pPr>
      <w:r w:rsidRPr="00107953">
        <w:rPr>
          <w:rFonts w:eastAsia="Calibri"/>
          <w:lang w:val="sk-SK" w:bidi="sk-SK"/>
        </w:rPr>
        <w:t>Číry a bezfarebný až žltý roztok prakticky bez častíc</w:t>
      </w:r>
      <w:r w:rsidR="00703794">
        <w:rPr>
          <w:rFonts w:eastAsia="Calibri"/>
          <w:lang w:val="sk-SK" w:bidi="sk-SK"/>
        </w:rPr>
        <w:t>.</w:t>
      </w:r>
      <w:r w:rsidRPr="00107953">
        <w:rPr>
          <w:rFonts w:eastAsia="Calibri"/>
          <w:lang w:val="sk-SK" w:bidi="sk-SK"/>
        </w:rPr>
        <w:tab/>
      </w:r>
    </w:p>
    <w:p w14:paraId="052C3E5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604183" w14:textId="77777777" w:rsidR="00C114FF" w:rsidRPr="006414D3" w:rsidRDefault="00C114F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3.</w:t>
      </w:r>
      <w:r w:rsidRPr="006414D3">
        <w:rPr>
          <w:b/>
          <w:szCs w:val="22"/>
          <w:lang w:val="sk-SK" w:bidi="sk-SK"/>
        </w:rPr>
        <w:tab/>
        <w:t>KLINICKÉ ÚDAJE</w:t>
      </w:r>
    </w:p>
    <w:p w14:paraId="40BDF10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D409A8" w14:textId="77777777" w:rsidR="00C114FF" w:rsidRPr="006414D3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lang w:val="sk-SK" w:bidi="sk-SK"/>
        </w:rPr>
        <w:t>3.1</w:t>
      </w:r>
      <w:r w:rsidRPr="006414D3">
        <w:rPr>
          <w:b/>
          <w:szCs w:val="22"/>
          <w:lang w:val="sk-SK" w:bidi="sk-SK"/>
        </w:rPr>
        <w:tab/>
        <w:t>Cieľové druhy</w:t>
      </w:r>
    </w:p>
    <w:p w14:paraId="4E835E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6DB18" w14:textId="77777777" w:rsidR="00305659" w:rsidRDefault="0030565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Mačky</w:t>
      </w:r>
    </w:p>
    <w:p w14:paraId="6D9FFE69" w14:textId="77777777" w:rsidR="00305659" w:rsidRPr="006414D3" w:rsidRDefault="003056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FE20E" w14:textId="77777777" w:rsidR="00C114FF" w:rsidRPr="006414D3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3.2</w:t>
      </w:r>
      <w:r w:rsidRPr="006414D3">
        <w:rPr>
          <w:b/>
          <w:szCs w:val="22"/>
          <w:lang w:val="sk-SK" w:bidi="sk-SK"/>
        </w:rPr>
        <w:tab/>
        <w:t>Indikácie na použitie pre každý cieľový druh</w:t>
      </w:r>
    </w:p>
    <w:p w14:paraId="66BFF9B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DCD2E0" w14:textId="77777777" w:rsidR="00E86CEE" w:rsidRPr="0094421B" w:rsidRDefault="00305659" w:rsidP="00145C3F">
      <w:pPr>
        <w:tabs>
          <w:tab w:val="clear" w:pos="567"/>
        </w:tabs>
        <w:spacing w:line="240" w:lineRule="auto"/>
        <w:rPr>
          <w:szCs w:val="22"/>
        </w:rPr>
      </w:pPr>
      <w:r w:rsidRPr="0094421B">
        <w:rPr>
          <w:szCs w:val="22"/>
          <w:lang w:val="sk-SK" w:bidi="sk-SK"/>
        </w:rPr>
        <w:t>Zníženie proteinúrie spojenej s chronickým ochorením obličiek (CKD).</w:t>
      </w:r>
    </w:p>
    <w:p w14:paraId="4B92C7F2" w14:textId="77777777" w:rsidR="00305659" w:rsidRPr="0094421B" w:rsidRDefault="0030565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0D7065" w14:textId="77777777" w:rsidR="00C114FF" w:rsidRPr="0094421B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94421B">
        <w:rPr>
          <w:b/>
          <w:szCs w:val="22"/>
          <w:lang w:val="sk-SK" w:bidi="sk-SK"/>
        </w:rPr>
        <w:t>3.3</w:t>
      </w:r>
      <w:r w:rsidRPr="0094421B">
        <w:rPr>
          <w:b/>
          <w:szCs w:val="22"/>
          <w:lang w:val="sk-SK" w:bidi="sk-SK"/>
        </w:rPr>
        <w:tab/>
        <w:t>Kontraindikácie</w:t>
      </w:r>
    </w:p>
    <w:p w14:paraId="739DB897" w14:textId="77777777" w:rsidR="00C114FF" w:rsidRPr="0094421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BF7A43" w14:textId="6D5BA7C9" w:rsidR="00305659" w:rsidRPr="0094421B" w:rsidRDefault="00305659" w:rsidP="00305659">
      <w:pPr>
        <w:tabs>
          <w:tab w:val="clear" w:pos="567"/>
        </w:tabs>
        <w:spacing w:line="240" w:lineRule="auto"/>
        <w:rPr>
          <w:szCs w:val="22"/>
        </w:rPr>
      </w:pPr>
      <w:r w:rsidRPr="0094421B">
        <w:rPr>
          <w:szCs w:val="22"/>
          <w:lang w:val="sk-SK" w:bidi="sk-SK"/>
        </w:rPr>
        <w:t>Nepoužívať počas gravidity alebo laktácie (pozri tiež časť 3.7).</w:t>
      </w:r>
    </w:p>
    <w:p w14:paraId="40C20421" w14:textId="77777777" w:rsidR="00C114FF" w:rsidRPr="0094421B" w:rsidRDefault="00305659" w:rsidP="00305659">
      <w:pPr>
        <w:tabs>
          <w:tab w:val="clear" w:pos="567"/>
        </w:tabs>
        <w:spacing w:line="240" w:lineRule="auto"/>
        <w:rPr>
          <w:szCs w:val="22"/>
        </w:rPr>
      </w:pPr>
      <w:r w:rsidRPr="0094421B">
        <w:rPr>
          <w:szCs w:val="22"/>
          <w:lang w:val="sk-SK" w:bidi="sk-SK"/>
        </w:rPr>
        <w:t>Nepoužívať v prípadoch precitlivenosti na účinnú látku alebo na niektorú z pomocných látok.</w:t>
      </w:r>
    </w:p>
    <w:p w14:paraId="6E252AC5" w14:textId="77777777" w:rsidR="00305659" w:rsidRPr="0094421B" w:rsidRDefault="003056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E6BE08" w14:textId="77777777" w:rsidR="00C114FF" w:rsidRPr="00B26DD8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94421B">
        <w:rPr>
          <w:b/>
          <w:szCs w:val="22"/>
          <w:lang w:val="sk-SK" w:bidi="sk-SK"/>
        </w:rPr>
        <w:t>3.4</w:t>
      </w:r>
      <w:r w:rsidRPr="0094421B">
        <w:rPr>
          <w:b/>
          <w:szCs w:val="22"/>
          <w:lang w:val="sk-SK" w:bidi="sk-SK"/>
        </w:rPr>
        <w:tab/>
        <w:t xml:space="preserve">Osobitné upozornenia </w:t>
      </w:r>
    </w:p>
    <w:p w14:paraId="0914F321" w14:textId="77777777" w:rsidR="00C114FF" w:rsidRPr="00B26DD8" w:rsidRDefault="00C114FF" w:rsidP="00145C3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3BFF1A3" w14:textId="77777777" w:rsidR="00E86CEE" w:rsidRPr="00B26DD8" w:rsidRDefault="00E47155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sk-SK" w:bidi="sk-SK"/>
        </w:rPr>
        <w:t>Nie sú.</w:t>
      </w:r>
    </w:p>
    <w:p w14:paraId="75A5B9FA" w14:textId="77777777" w:rsidR="00DF194D" w:rsidRPr="00B26DD8" w:rsidRDefault="00DF194D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1DC9BC3" w14:textId="77777777" w:rsidR="00C114FF" w:rsidRPr="00B26DD8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94421B">
        <w:rPr>
          <w:b/>
          <w:szCs w:val="22"/>
          <w:lang w:val="sk-SK" w:bidi="sk-SK"/>
        </w:rPr>
        <w:t>3.5</w:t>
      </w:r>
      <w:r w:rsidRPr="0094421B">
        <w:rPr>
          <w:b/>
          <w:szCs w:val="22"/>
          <w:lang w:val="sk-SK" w:bidi="sk-SK"/>
        </w:rPr>
        <w:tab/>
        <w:t>Osobitné opatrenia na používanie</w:t>
      </w:r>
    </w:p>
    <w:p w14:paraId="37507011" w14:textId="77777777" w:rsidR="00C114FF" w:rsidRPr="00B26DD8" w:rsidRDefault="00C114FF" w:rsidP="00145C3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3E80921" w14:textId="77777777" w:rsidR="00C114FF" w:rsidRPr="00B26DD8" w:rsidRDefault="00C114FF" w:rsidP="00BF00EF">
      <w:pPr>
        <w:tabs>
          <w:tab w:val="clear" w:pos="567"/>
        </w:tabs>
        <w:spacing w:line="240" w:lineRule="auto"/>
        <w:rPr>
          <w:szCs w:val="22"/>
          <w:u w:val="single"/>
          <w:lang w:val="es-ES"/>
        </w:rPr>
      </w:pPr>
      <w:r w:rsidRPr="0094421B">
        <w:rPr>
          <w:szCs w:val="22"/>
          <w:u w:val="single"/>
          <w:lang w:val="sk-SK" w:bidi="sk-SK"/>
        </w:rPr>
        <w:t>Osobitné opatrenia na bezpečné používanie u cieľových druhov</w:t>
      </w:r>
      <w:r w:rsidRPr="0094421B">
        <w:rPr>
          <w:szCs w:val="22"/>
          <w:lang w:val="sk-SK" w:bidi="sk-SK"/>
        </w:rPr>
        <w:t>:</w:t>
      </w:r>
    </w:p>
    <w:p w14:paraId="17B2FF5F" w14:textId="77777777" w:rsidR="00305659" w:rsidRPr="00B26DD8" w:rsidRDefault="00305659" w:rsidP="00305659">
      <w:pPr>
        <w:tabs>
          <w:tab w:val="clear" w:pos="567"/>
        </w:tabs>
        <w:spacing w:line="240" w:lineRule="auto"/>
        <w:rPr>
          <w:szCs w:val="22"/>
          <w:lang w:val="es-ES"/>
        </w:rPr>
      </w:pPr>
      <w:bookmarkStart w:id="1" w:name="_Hlk95822146"/>
      <w:r w:rsidRPr="0094421B">
        <w:rPr>
          <w:szCs w:val="22"/>
          <w:lang w:val="sk-SK" w:bidi="sk-SK"/>
        </w:rPr>
        <w:t>Bezpečnosť a účinnosť telmisartanu neboli testované u mačiek mladších ako 6 mesiacov.</w:t>
      </w:r>
    </w:p>
    <w:p w14:paraId="48FBA4D2" w14:textId="77777777" w:rsidR="00305659" w:rsidRPr="00B26DD8" w:rsidRDefault="00305659" w:rsidP="00305659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94421B">
        <w:rPr>
          <w:szCs w:val="22"/>
          <w:lang w:val="sk-SK" w:bidi="sk-SK"/>
        </w:rPr>
        <w:t>Správnou klinickou praxou je monitorovať krvný tlak mačiek dostávajúcich telmisartan, ktoré sú v anestézii.</w:t>
      </w:r>
    </w:p>
    <w:p w14:paraId="78EEE6CD" w14:textId="77777777" w:rsidR="00305659" w:rsidRPr="00B26DD8" w:rsidRDefault="00305659" w:rsidP="00305659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94421B">
        <w:rPr>
          <w:szCs w:val="22"/>
          <w:lang w:val="sk-SK" w:bidi="sk-SK"/>
        </w:rPr>
        <w:lastRenderedPageBreak/>
        <w:t>Vzhľadom na mechanizmus účinku veterinárneho lieku sa môže vyskytnúť prechodná hypotenzia.</w:t>
      </w:r>
    </w:p>
    <w:p w14:paraId="00193080" w14:textId="77777777" w:rsidR="00305659" w:rsidRPr="00B26DD8" w:rsidRDefault="00305659" w:rsidP="00462088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94421B">
        <w:rPr>
          <w:szCs w:val="22"/>
          <w:lang w:val="sk-SK" w:bidi="sk-SK"/>
        </w:rPr>
        <w:t xml:space="preserve">V prípade akýchkoľvek klinických prejavov hypotenzie sa má poskytnúť symptomatická liečba, napr. tekutinová terapia. </w:t>
      </w:r>
    </w:p>
    <w:p w14:paraId="616652E0" w14:textId="6939E385" w:rsidR="00C114FF" w:rsidRPr="00B26DD8" w:rsidRDefault="00305659" w:rsidP="003056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05659">
        <w:rPr>
          <w:szCs w:val="22"/>
          <w:lang w:val="sk-SK" w:bidi="sk-SK"/>
        </w:rPr>
        <w:t xml:space="preserve">Ako je známe z látok pôsobiacich na </w:t>
      </w:r>
      <w:proofErr w:type="spellStart"/>
      <w:r w:rsidRPr="00305659">
        <w:rPr>
          <w:szCs w:val="22"/>
          <w:lang w:val="sk-SK" w:bidi="sk-SK"/>
        </w:rPr>
        <w:t>renín-angiotenzín-aldosterónový</w:t>
      </w:r>
      <w:proofErr w:type="spellEnd"/>
      <w:r w:rsidRPr="00305659">
        <w:rPr>
          <w:szCs w:val="22"/>
          <w:lang w:val="sk-SK" w:bidi="sk-SK"/>
        </w:rPr>
        <w:t xml:space="preserve"> systém (RAAS), </w:t>
      </w:r>
      <w:r w:rsidR="00DC78B9" w:rsidRPr="00305659">
        <w:rPr>
          <w:szCs w:val="22"/>
          <w:lang w:val="sk-SK" w:bidi="sk-SK"/>
        </w:rPr>
        <w:t xml:space="preserve">sa </w:t>
      </w:r>
      <w:r w:rsidRPr="00305659">
        <w:rPr>
          <w:szCs w:val="22"/>
          <w:lang w:val="sk-SK" w:bidi="sk-SK"/>
        </w:rPr>
        <w:t xml:space="preserve">môže vyskytnúť mierny pokles počtu červených krviniek. Počas liečby </w:t>
      </w:r>
      <w:r w:rsidR="00DC78B9">
        <w:rPr>
          <w:szCs w:val="22"/>
          <w:lang w:val="sk-SK" w:bidi="sk-SK"/>
        </w:rPr>
        <w:t>je potrebné</w:t>
      </w:r>
      <w:r w:rsidRPr="00305659">
        <w:rPr>
          <w:szCs w:val="22"/>
          <w:lang w:val="sk-SK" w:bidi="sk-SK"/>
        </w:rPr>
        <w:t xml:space="preserve"> sledovať počet červených krviniek. Látky pôsobiace na RAAS môžu viesť k zníženiu rýchlosti glomerulárnej filtrácie a zhoršeniu funkcie obličiek u mačiek so závažným ochorením obličiek. Bezpečnosť a účinnosť telmisartanu u takýchto pacientov sa neskúmala. Pri používaní tohto veterinárneho lieku u mačiek so závažným ochorením obličiek sa odporúča monitorovať funkciu obličiek (koncentrácia kreatinínu v plazme).</w:t>
      </w:r>
    </w:p>
    <w:bookmarkEnd w:id="1"/>
    <w:p w14:paraId="2D8633F1" w14:textId="77777777" w:rsidR="00D40DEA" w:rsidRPr="00B26DD8" w:rsidRDefault="00D40DEA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83807E" w14:textId="77777777" w:rsidR="00C114FF" w:rsidRPr="00B26DD8" w:rsidRDefault="00C114FF" w:rsidP="00BF00EF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414D3">
        <w:rPr>
          <w:szCs w:val="22"/>
          <w:u w:val="single"/>
          <w:lang w:val="sk-SK" w:bidi="sk-SK"/>
        </w:rPr>
        <w:t>Osobitné opatrenia, ktoré má urobiť osoba podávajúca liek zvieratám</w:t>
      </w:r>
      <w:r w:rsidRPr="006414D3">
        <w:rPr>
          <w:szCs w:val="22"/>
          <w:lang w:val="sk-SK" w:bidi="sk-SK"/>
        </w:rPr>
        <w:t>:</w:t>
      </w:r>
    </w:p>
    <w:p w14:paraId="1FE51062" w14:textId="57342DE6" w:rsidR="00E37412" w:rsidRPr="00B26DD8" w:rsidRDefault="00462088" w:rsidP="00E37412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" w:name="_Hlk135214883"/>
      <w:r w:rsidRPr="00462088">
        <w:rPr>
          <w:szCs w:val="22"/>
          <w:lang w:val="sk-SK" w:bidi="sk-SK"/>
        </w:rPr>
        <w:t>Tento</w:t>
      </w:r>
      <w:r w:rsidR="0020044D">
        <w:rPr>
          <w:szCs w:val="22"/>
          <w:lang w:val="sk-SK" w:bidi="sk-SK"/>
        </w:rPr>
        <w:t xml:space="preserve"> veterinárny</w:t>
      </w:r>
      <w:r w:rsidRPr="00462088">
        <w:rPr>
          <w:szCs w:val="22"/>
          <w:lang w:val="sk-SK" w:bidi="sk-SK"/>
        </w:rPr>
        <w:t xml:space="preserve"> liek môže spôsobiť nežiaduce účinky, ako sú bolesti hlavy, závraty alebo hypotenzia. Zabráňte perorálnemu požitiu deťmi. V prípade náhodného požitia</w:t>
      </w:r>
      <w:r w:rsidR="00DC78B9">
        <w:rPr>
          <w:szCs w:val="22"/>
          <w:lang w:val="sk-SK" w:bidi="sk-SK"/>
        </w:rPr>
        <w:t>,</w:t>
      </w:r>
      <w:r w:rsidRPr="00462088">
        <w:rPr>
          <w:szCs w:val="22"/>
          <w:lang w:val="sk-SK" w:bidi="sk-SK"/>
        </w:rPr>
        <w:t xml:space="preserve"> ihneď vyhľadajte lekársku pomoc a ukážte lekárovi písomnú informáciu pre používateľov alebo obal.</w:t>
      </w:r>
    </w:p>
    <w:p w14:paraId="31B23254" w14:textId="6CDA49CB" w:rsidR="00E37412" w:rsidRPr="00B26DD8" w:rsidRDefault="00462088" w:rsidP="00E3741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62088">
        <w:rPr>
          <w:szCs w:val="22"/>
          <w:lang w:val="sk-SK" w:bidi="sk-SK"/>
        </w:rPr>
        <w:t xml:space="preserve">Tento </w:t>
      </w:r>
      <w:r w:rsidR="00880B62">
        <w:rPr>
          <w:szCs w:val="22"/>
          <w:lang w:val="sk-SK" w:bidi="sk-SK"/>
        </w:rPr>
        <w:t xml:space="preserve">veterinárny </w:t>
      </w:r>
      <w:r w:rsidRPr="00462088">
        <w:rPr>
          <w:szCs w:val="22"/>
          <w:lang w:val="sk-SK" w:bidi="sk-SK"/>
        </w:rPr>
        <w:t>liek môže spôsobiť podráždenie očí. Zabráňte kontaktu s očami. V prípade náhodného kontaktu s</w:t>
      </w:r>
      <w:r w:rsidR="0020044D">
        <w:rPr>
          <w:szCs w:val="22"/>
          <w:lang w:val="sk-SK" w:bidi="sk-SK"/>
        </w:rPr>
        <w:t> </w:t>
      </w:r>
      <w:r w:rsidRPr="00462088">
        <w:rPr>
          <w:szCs w:val="22"/>
          <w:lang w:val="sk-SK" w:bidi="sk-SK"/>
        </w:rPr>
        <w:t>očami</w:t>
      </w:r>
      <w:r w:rsidR="0020044D">
        <w:rPr>
          <w:szCs w:val="22"/>
          <w:lang w:val="sk-SK" w:bidi="sk-SK"/>
        </w:rPr>
        <w:t>,</w:t>
      </w:r>
      <w:r w:rsidRPr="00462088">
        <w:rPr>
          <w:szCs w:val="22"/>
          <w:lang w:val="sk-SK" w:bidi="sk-SK"/>
        </w:rPr>
        <w:t xml:space="preserve"> vypláchnite oči vodou.</w:t>
      </w:r>
    </w:p>
    <w:p w14:paraId="1C41993C" w14:textId="3A14342D" w:rsidR="00E37412" w:rsidRPr="00B26DD8" w:rsidRDefault="00E37412" w:rsidP="00E3741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37412">
        <w:rPr>
          <w:szCs w:val="22"/>
          <w:lang w:val="sk-SK" w:bidi="sk-SK"/>
        </w:rPr>
        <w:t>Tehotn</w:t>
      </w:r>
      <w:r w:rsidR="00AE7A75">
        <w:rPr>
          <w:szCs w:val="22"/>
          <w:lang w:val="sk-SK" w:bidi="sk-SK"/>
        </w:rPr>
        <w:t>ým</w:t>
      </w:r>
      <w:r w:rsidRPr="00E37412">
        <w:rPr>
          <w:szCs w:val="22"/>
          <w:lang w:val="sk-SK" w:bidi="sk-SK"/>
        </w:rPr>
        <w:t xml:space="preserve"> žen</w:t>
      </w:r>
      <w:r w:rsidR="00AE7A75">
        <w:rPr>
          <w:szCs w:val="22"/>
          <w:lang w:val="sk-SK" w:bidi="sk-SK"/>
        </w:rPr>
        <w:t>ám sa odporúča</w:t>
      </w:r>
      <w:r w:rsidRPr="00E37412">
        <w:rPr>
          <w:szCs w:val="22"/>
          <w:lang w:val="sk-SK" w:bidi="sk-SK"/>
        </w:rPr>
        <w:t>, aby sa vyhli kontaktu s veterinárnym liekom, pretože sa zistilo, že látky pôsobiace na RAAS, ako sú blokátory receptorov angiotenzínu (ARB) a inhibítory ACE (ACEi) ovplyvňujú nenarodené dieťa počas gravidity u ľudí.</w:t>
      </w:r>
    </w:p>
    <w:p w14:paraId="1BA048AC" w14:textId="34226CC1" w:rsidR="00C114FF" w:rsidRPr="00B26DD8" w:rsidRDefault="005D4EDD" w:rsidP="00E3741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D4EDD">
        <w:rPr>
          <w:szCs w:val="22"/>
          <w:lang w:val="sk-SK" w:bidi="sk-SK"/>
        </w:rPr>
        <w:t xml:space="preserve">Telmisartan môže vyvolať alergické reakcie. Osoby so známou precitlivenosťou na </w:t>
      </w:r>
      <w:proofErr w:type="spellStart"/>
      <w:r w:rsidRPr="005D4EDD">
        <w:rPr>
          <w:szCs w:val="22"/>
          <w:lang w:val="sk-SK" w:bidi="sk-SK"/>
        </w:rPr>
        <w:t>telmisartan</w:t>
      </w:r>
      <w:proofErr w:type="spellEnd"/>
      <w:r w:rsidRPr="005D4EDD">
        <w:rPr>
          <w:szCs w:val="22"/>
          <w:lang w:val="sk-SK" w:bidi="sk-SK"/>
        </w:rPr>
        <w:t xml:space="preserve"> alebo iné </w:t>
      </w:r>
      <w:proofErr w:type="spellStart"/>
      <w:r w:rsidRPr="005D4EDD">
        <w:rPr>
          <w:szCs w:val="22"/>
          <w:lang w:val="sk-SK" w:bidi="sk-SK"/>
        </w:rPr>
        <w:t>sartany</w:t>
      </w:r>
      <w:proofErr w:type="spellEnd"/>
      <w:r w:rsidRPr="005D4EDD">
        <w:rPr>
          <w:szCs w:val="22"/>
          <w:lang w:val="sk-SK" w:bidi="sk-SK"/>
        </w:rPr>
        <w:t xml:space="preserve">/ARB </w:t>
      </w:r>
      <w:r w:rsidR="00E51DAE">
        <w:rPr>
          <w:szCs w:val="22"/>
          <w:lang w:val="sk-SK" w:bidi="sk-SK"/>
        </w:rPr>
        <w:t>sa majú</w:t>
      </w:r>
      <w:r w:rsidRPr="005D4EDD">
        <w:rPr>
          <w:szCs w:val="22"/>
          <w:lang w:val="sk-SK" w:bidi="sk-SK"/>
        </w:rPr>
        <w:t xml:space="preserve"> vyhnúť kontaktu s veterinárnym liekom.</w:t>
      </w:r>
    </w:p>
    <w:p w14:paraId="6F10B8F6" w14:textId="77777777" w:rsidR="00C114FF" w:rsidRPr="00B26DD8" w:rsidRDefault="005D4EDD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5D4EDD">
        <w:rPr>
          <w:szCs w:val="22"/>
          <w:lang w:val="sk-SK" w:bidi="sk-SK"/>
        </w:rPr>
        <w:t>Po použití si umyte ruky.</w:t>
      </w:r>
    </w:p>
    <w:bookmarkEnd w:id="2"/>
    <w:p w14:paraId="6F94A455" w14:textId="77777777" w:rsidR="005D4EDD" w:rsidRPr="00B26DD8" w:rsidRDefault="005D4EDD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4715188" w14:textId="77777777" w:rsidR="00295140" w:rsidRPr="00B26DD8" w:rsidRDefault="00295140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414D3">
        <w:rPr>
          <w:szCs w:val="22"/>
          <w:u w:val="single"/>
          <w:lang w:val="sk-SK" w:bidi="sk-SK"/>
        </w:rPr>
        <w:t>Osobitné opatrenia na ochranu životného prostredia</w:t>
      </w:r>
      <w:r w:rsidRPr="006414D3">
        <w:rPr>
          <w:szCs w:val="22"/>
          <w:lang w:val="sk-SK" w:bidi="sk-SK"/>
        </w:rPr>
        <w:t>:</w:t>
      </w:r>
    </w:p>
    <w:p w14:paraId="7A51A399" w14:textId="77777777" w:rsidR="00C114FF" w:rsidRPr="00B26DD8" w:rsidRDefault="00295140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414D3">
        <w:rPr>
          <w:szCs w:val="22"/>
          <w:lang w:val="sk-SK" w:bidi="sk-SK"/>
        </w:rPr>
        <w:t>Neuplatňujú sa.</w:t>
      </w:r>
    </w:p>
    <w:p w14:paraId="28FE1294" w14:textId="77777777" w:rsidR="00295140" w:rsidRPr="00B26DD8" w:rsidRDefault="00295140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61B841E" w14:textId="77777777" w:rsidR="00C114FF" w:rsidRPr="00B26DD8" w:rsidRDefault="0029514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sk-SK" w:bidi="sk-SK"/>
        </w:rPr>
        <w:t>3.6</w:t>
      </w:r>
      <w:r w:rsidRPr="006414D3">
        <w:rPr>
          <w:b/>
          <w:szCs w:val="22"/>
          <w:lang w:val="sk-SK" w:bidi="sk-SK"/>
        </w:rPr>
        <w:tab/>
        <w:t>Nežiaduce účinky</w:t>
      </w:r>
    </w:p>
    <w:p w14:paraId="58A85042" w14:textId="77777777" w:rsidR="003464A2" w:rsidRPr="00B26DD8" w:rsidRDefault="003464A2" w:rsidP="003464A2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390C721" w14:textId="77777777" w:rsidR="00AD0710" w:rsidRPr="00B26DD8" w:rsidRDefault="00FD66E9" w:rsidP="00AD0710">
      <w:pPr>
        <w:tabs>
          <w:tab w:val="clear" w:pos="567"/>
        </w:tabs>
        <w:spacing w:line="240" w:lineRule="auto"/>
        <w:rPr>
          <w:szCs w:val="22"/>
          <w:lang w:val="es-ES"/>
        </w:rPr>
      </w:pPr>
      <w:bookmarkStart w:id="3" w:name="_Hlk95822553"/>
      <w:bookmarkStart w:id="4" w:name="_Hlk95734391"/>
      <w:r>
        <w:rPr>
          <w:szCs w:val="22"/>
          <w:lang w:val="sk-SK" w:bidi="sk-SK"/>
        </w:rPr>
        <w:t>Mačky: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545A61" w:rsidRPr="00B26DD8" w14:paraId="259C5DF7" w14:textId="77777777" w:rsidTr="00617B81">
        <w:tc>
          <w:tcPr>
            <w:tcW w:w="1957" w:type="pct"/>
          </w:tcPr>
          <w:p w14:paraId="44341CD2" w14:textId="77777777" w:rsidR="00082200" w:rsidRPr="00B26DD8" w:rsidRDefault="00295140" w:rsidP="00617B81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1E428A58" w14:textId="77777777" w:rsidR="00295140" w:rsidRPr="00B26DD8" w:rsidRDefault="00295140" w:rsidP="00617B81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sk-SK" w:bidi="sk-SK"/>
              </w:rPr>
              <w:t>(u viac ako 1 ale menej ako 10 z 10 000 liečených zvierat):</w:t>
            </w:r>
          </w:p>
        </w:tc>
        <w:tc>
          <w:tcPr>
            <w:tcW w:w="3043" w:type="pct"/>
          </w:tcPr>
          <w:p w14:paraId="79C21494" w14:textId="77777777" w:rsidR="00295140" w:rsidRPr="00B26DD8" w:rsidRDefault="00490A5F" w:rsidP="00490A5F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sk-SK" w:bidi="sk-SK"/>
              </w:rPr>
              <w:t>Gastrointestinálne prejavy (regurgitácia</w:t>
            </w:r>
            <w:r w:rsidRPr="00255C65">
              <w:rPr>
                <w:rStyle w:val="fontstyle01"/>
                <w:vertAlign w:val="superscript"/>
                <w:lang w:val="sk-SK" w:bidi="sk-SK"/>
              </w:rPr>
              <w:t>1</w:t>
            </w:r>
            <w:r>
              <w:rPr>
                <w:szCs w:val="22"/>
                <w:lang w:val="sk-SK" w:bidi="sk-SK"/>
              </w:rPr>
              <w:t xml:space="preserve">, vracanie, hnačka) </w:t>
            </w:r>
          </w:p>
        </w:tc>
      </w:tr>
      <w:tr w:rsidR="00545A61" w:rsidRPr="00B26DD8" w14:paraId="5B58A35C" w14:textId="77777777" w:rsidTr="00617B81">
        <w:tc>
          <w:tcPr>
            <w:tcW w:w="1957" w:type="pct"/>
          </w:tcPr>
          <w:p w14:paraId="7ACD8B4B" w14:textId="77777777" w:rsidR="00295140" w:rsidRPr="00B26DD8" w:rsidRDefault="00295140" w:rsidP="00617B81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3A65AFC9" w14:textId="77777777" w:rsidR="00295140" w:rsidRPr="00B26DD8" w:rsidRDefault="00295140" w:rsidP="00617B81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sk-SK" w:bidi="sk-SK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6A158F74" w14:textId="77777777" w:rsidR="00295140" w:rsidRPr="00B26DD8" w:rsidRDefault="00490A5F" w:rsidP="00916947">
            <w:pPr>
              <w:spacing w:before="60" w:after="60"/>
              <w:rPr>
                <w:szCs w:val="22"/>
                <w:lang w:val="es-ES"/>
              </w:rPr>
            </w:pPr>
            <w:r>
              <w:rPr>
                <w:szCs w:val="22"/>
                <w:lang w:val="sk-SK" w:bidi="sk-SK"/>
              </w:rPr>
              <w:t xml:space="preserve">Zvýšené pečeňové enzýmy² </w:t>
            </w:r>
          </w:p>
          <w:p w14:paraId="582D4263" w14:textId="77777777" w:rsidR="00490A5F" w:rsidRPr="00B26DD8" w:rsidRDefault="00490A5F" w:rsidP="00916947">
            <w:pPr>
              <w:spacing w:before="60" w:after="60"/>
              <w:rPr>
                <w:iCs/>
                <w:szCs w:val="22"/>
                <w:lang w:val="es-ES"/>
              </w:rPr>
            </w:pPr>
            <w:r w:rsidRPr="00490A5F">
              <w:rPr>
                <w:szCs w:val="22"/>
                <w:lang w:val="sk-SK" w:bidi="sk-SK"/>
              </w:rPr>
              <w:t>Znížený počet červených krviniek (pozri časť 3.5).</w:t>
            </w:r>
          </w:p>
        </w:tc>
      </w:tr>
    </w:tbl>
    <w:p w14:paraId="727FE0A1" w14:textId="77777777" w:rsidR="00295140" w:rsidRPr="00B26DD8" w:rsidRDefault="00490A5F" w:rsidP="00AD0710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4B0FEE">
        <w:rPr>
          <w:rStyle w:val="fontstyle01"/>
          <w:vertAlign w:val="superscript"/>
          <w:lang w:val="sk-SK" w:bidi="sk-SK"/>
        </w:rPr>
        <w:t>1</w:t>
      </w:r>
      <w:r>
        <w:rPr>
          <w:szCs w:val="22"/>
          <w:lang w:val="sk-SK" w:bidi="sk-SK"/>
        </w:rPr>
        <w:t xml:space="preserve"> Mierna a občasná</w:t>
      </w:r>
    </w:p>
    <w:p w14:paraId="2ED96305" w14:textId="77777777" w:rsidR="00490A5F" w:rsidRPr="00B26DD8" w:rsidRDefault="00490A5F" w:rsidP="00AD0710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sk-SK" w:bidi="sk-SK"/>
        </w:rPr>
        <w:t>² Hodnoty sa normalizovali v priebehu niekoľkých dní po ukončení liečby.</w:t>
      </w:r>
    </w:p>
    <w:p w14:paraId="64B88B42" w14:textId="77777777" w:rsidR="00490A5F" w:rsidRPr="00B26DD8" w:rsidRDefault="00490A5F" w:rsidP="00AD071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6C35804" w14:textId="15BE4916" w:rsidR="00247A48" w:rsidRPr="00B26DD8" w:rsidRDefault="00247A48" w:rsidP="00247A48">
      <w:pPr>
        <w:rPr>
          <w:szCs w:val="22"/>
          <w:lang w:val="sk-SK"/>
        </w:rPr>
      </w:pPr>
      <w:bookmarkStart w:id="5" w:name="_Hlk66891708"/>
      <w:r w:rsidRPr="006414D3">
        <w:rPr>
          <w:szCs w:val="22"/>
          <w:lang w:val="sk-SK" w:bidi="sk-SK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 registrácii, alebo jeho miestnemu zástupcovi, alebo príslušnému národnému orgánu prostredníctvom národného systému hlásenia. </w:t>
      </w:r>
      <w:bookmarkStart w:id="6" w:name="_Hlk132885357"/>
      <w:r w:rsidRPr="006414D3">
        <w:rPr>
          <w:szCs w:val="22"/>
          <w:lang w:val="sk-SK" w:bidi="sk-SK"/>
        </w:rPr>
        <w:t xml:space="preserve">Príslušné kontaktné údaje sa nachádzajú v </w:t>
      </w:r>
      <w:r w:rsidR="00E51DAE">
        <w:rPr>
          <w:lang w:val="sk-SK"/>
        </w:rPr>
        <w:t xml:space="preserve"> </w:t>
      </w:r>
      <w:r w:rsidRPr="006414D3">
        <w:rPr>
          <w:szCs w:val="22"/>
          <w:lang w:val="sk-SK" w:bidi="sk-SK"/>
        </w:rPr>
        <w:t>písomnej informácii pre používateľov</w:t>
      </w:r>
      <w:bookmarkEnd w:id="6"/>
      <w:r w:rsidRPr="006414D3">
        <w:rPr>
          <w:szCs w:val="22"/>
          <w:lang w:val="sk-SK" w:bidi="sk-SK"/>
        </w:rPr>
        <w:t>.</w:t>
      </w:r>
      <w:bookmarkEnd w:id="3"/>
    </w:p>
    <w:bookmarkEnd w:id="4"/>
    <w:bookmarkEnd w:id="5"/>
    <w:p w14:paraId="5F1460A7" w14:textId="77777777" w:rsidR="00247A48" w:rsidRPr="00B26DD8" w:rsidRDefault="00247A48" w:rsidP="00AD07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CCC049" w14:textId="77777777" w:rsidR="00C114FF" w:rsidRPr="00B26DD8" w:rsidRDefault="00247A4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3.7</w:t>
      </w:r>
      <w:r w:rsidRPr="006414D3">
        <w:rPr>
          <w:b/>
          <w:szCs w:val="22"/>
          <w:lang w:val="sk-SK" w:bidi="sk-SK"/>
        </w:rPr>
        <w:tab/>
        <w:t>Použitie počas gravidity, laktácie, znášky</w:t>
      </w:r>
    </w:p>
    <w:p w14:paraId="68F96D49" w14:textId="77777777" w:rsidR="00C114FF" w:rsidRPr="00B26DD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E26F46" w14:textId="77777777" w:rsidR="001317AE" w:rsidRPr="00B26DD8" w:rsidRDefault="001317AE" w:rsidP="001317AE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7" w:name="_Hlk95822873"/>
      <w:r w:rsidRPr="001317AE">
        <w:rPr>
          <w:szCs w:val="22"/>
          <w:lang w:val="sk-SK" w:bidi="sk-SK"/>
        </w:rPr>
        <w:t>Bezpečnosť veterinárneho lieku nebola potvrdená u chovných, gravidných alebo dojčiacich mačiek.</w:t>
      </w:r>
    </w:p>
    <w:p w14:paraId="60D39D87" w14:textId="77777777" w:rsidR="00C114FF" w:rsidRPr="00B26DD8" w:rsidRDefault="001317AE" w:rsidP="001317AE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1317AE">
        <w:rPr>
          <w:szCs w:val="22"/>
          <w:lang w:val="sk-SK" w:bidi="sk-SK"/>
        </w:rPr>
        <w:t>Nepoužívať počas gravidity a laktácie.</w:t>
      </w:r>
    </w:p>
    <w:bookmarkEnd w:id="7"/>
    <w:p w14:paraId="314F40BA" w14:textId="77777777" w:rsidR="001317AE" w:rsidRPr="00B26DD8" w:rsidRDefault="001317AE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872DCA3" w14:textId="77777777" w:rsidR="00C114FF" w:rsidRPr="006414D3" w:rsidRDefault="00247A4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3.8</w:t>
      </w:r>
      <w:r w:rsidRPr="006414D3">
        <w:rPr>
          <w:b/>
          <w:szCs w:val="22"/>
          <w:lang w:val="sk-SK" w:bidi="sk-SK"/>
        </w:rPr>
        <w:tab/>
        <w:t>Interakcie s inými liekmi a ďalšie formy interakcií</w:t>
      </w:r>
    </w:p>
    <w:p w14:paraId="79873479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50F4D" w14:textId="77777777" w:rsidR="001317AE" w:rsidRPr="00162C7F" w:rsidRDefault="001317AE" w:rsidP="00B2121A">
      <w:pPr>
        <w:tabs>
          <w:tab w:val="clear" w:pos="567"/>
        </w:tabs>
        <w:spacing w:line="240" w:lineRule="auto"/>
        <w:rPr>
          <w:szCs w:val="22"/>
        </w:rPr>
      </w:pPr>
      <w:bookmarkStart w:id="8" w:name="_Hlk95384425"/>
      <w:r w:rsidRPr="00162C7F">
        <w:rPr>
          <w:szCs w:val="22"/>
          <w:lang w:val="sk-SK" w:bidi="sk-SK"/>
        </w:rPr>
        <w:t>Počas súbežnej liečby amlodipínom v odporúčanej dávke sa nepozoroval žiadny klinický dôkaz hypotenzie.</w:t>
      </w:r>
    </w:p>
    <w:p w14:paraId="1E58D4DE" w14:textId="77777777" w:rsidR="005A7880" w:rsidRPr="00B26DD8" w:rsidRDefault="005A7880" w:rsidP="005A788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62C7F">
        <w:rPr>
          <w:szCs w:val="22"/>
          <w:lang w:val="sk-SK" w:bidi="sk-SK"/>
        </w:rPr>
        <w:lastRenderedPageBreak/>
        <w:t xml:space="preserve">Z dostupných údajov u mačiek s CKD pre použitie telmisartanu a iných liekov, ktoré interferujú s RAAS (ako sú ARB alebo ACEi), nie sú známe žiadne liekové interakcie. Kombinácia liečiv zameraných na RAAS u mačiek s CKD môže zmeniť funkciu obličiek. </w:t>
      </w:r>
    </w:p>
    <w:bookmarkEnd w:id="8"/>
    <w:p w14:paraId="50EAFE99" w14:textId="77777777" w:rsidR="00C90EDA" w:rsidRPr="00B26DD8" w:rsidRDefault="00C90EDA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360507" w14:textId="77777777" w:rsidR="00C114FF" w:rsidRPr="00B26DD8" w:rsidRDefault="00247A4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3.9</w:t>
      </w:r>
      <w:r w:rsidRPr="006414D3">
        <w:rPr>
          <w:b/>
          <w:szCs w:val="22"/>
          <w:lang w:val="sk-SK" w:bidi="sk-SK"/>
        </w:rPr>
        <w:tab/>
        <w:t>Cesty podania a dávkovanie</w:t>
      </w:r>
    </w:p>
    <w:p w14:paraId="4D6BC864" w14:textId="77777777" w:rsidR="00145D34" w:rsidRPr="00B26DD8" w:rsidRDefault="00145D34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F37EEB" w14:textId="40069EC5" w:rsidR="001317AE" w:rsidRPr="00B26DD8" w:rsidRDefault="001317AE" w:rsidP="001317AE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9" w:name="_Hlk95823331"/>
      <w:bookmarkStart w:id="10" w:name="_Hlk117060119"/>
      <w:r w:rsidRPr="001317AE">
        <w:rPr>
          <w:szCs w:val="22"/>
          <w:lang w:val="sk-SK" w:bidi="sk-SK"/>
        </w:rPr>
        <w:t xml:space="preserve">Perorálne </w:t>
      </w:r>
      <w:r w:rsidR="00507022" w:rsidRPr="00E20E0F">
        <w:rPr>
          <w:szCs w:val="22"/>
          <w:lang w:val="sk-SK" w:bidi="sk-SK"/>
        </w:rPr>
        <w:t>podanie</w:t>
      </w:r>
      <w:r w:rsidRPr="001317AE">
        <w:rPr>
          <w:szCs w:val="22"/>
          <w:lang w:val="sk-SK" w:bidi="sk-SK"/>
        </w:rPr>
        <w:t>.</w:t>
      </w:r>
    </w:p>
    <w:p w14:paraId="2A58C800" w14:textId="77777777" w:rsidR="001317AE" w:rsidRPr="00B26DD8" w:rsidRDefault="001317AE" w:rsidP="001317A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FD7E8B" w14:textId="77777777" w:rsidR="001317AE" w:rsidRPr="00B26DD8" w:rsidRDefault="001317AE" w:rsidP="001317A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317AE">
        <w:rPr>
          <w:szCs w:val="22"/>
          <w:lang w:val="sk-SK" w:bidi="sk-SK"/>
        </w:rPr>
        <w:t>Odporúčaná dávka je 1 mg telmisartanu/kg živej hmotnosti (0,25 ml/kg ž. hm.).</w:t>
      </w:r>
    </w:p>
    <w:p w14:paraId="59EC6C77" w14:textId="77777777" w:rsidR="000619A2" w:rsidRPr="00B26DD8" w:rsidRDefault="000619A2" w:rsidP="001317A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0A067E" w14:textId="558D8F50" w:rsidR="001317AE" w:rsidRPr="00B26DD8" w:rsidRDefault="0096394F" w:rsidP="001317A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345D3">
        <w:rPr>
          <w:szCs w:val="22"/>
          <w:lang w:val="sk-SK" w:bidi="sk-SK"/>
        </w:rPr>
        <w:t xml:space="preserve">Veterinárny liek sa má podávať jedenkrát denne priamo do </w:t>
      </w:r>
      <w:r w:rsidRPr="00E20E0F">
        <w:rPr>
          <w:szCs w:val="22"/>
          <w:lang w:val="sk-SK" w:bidi="sk-SK"/>
        </w:rPr>
        <w:t>úst</w:t>
      </w:r>
      <w:r w:rsidR="00507022" w:rsidRPr="00E20E0F">
        <w:rPr>
          <w:szCs w:val="22"/>
          <w:lang w:val="sk-SK" w:bidi="sk-SK"/>
        </w:rPr>
        <w:t>nej dutiny</w:t>
      </w:r>
      <w:r w:rsidRPr="000345D3">
        <w:rPr>
          <w:szCs w:val="22"/>
          <w:lang w:val="sk-SK" w:bidi="sk-SK"/>
        </w:rPr>
        <w:t xml:space="preserve"> alebo s malým množstvom potravy. Veterinárny liek je perorálny roztok a väčšina mačiek ho dobre akceptuje.</w:t>
      </w:r>
    </w:p>
    <w:p w14:paraId="41A7F3E1" w14:textId="77777777" w:rsidR="001317AE" w:rsidRPr="00B26DD8" w:rsidRDefault="001317AE" w:rsidP="001317A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345D3">
        <w:rPr>
          <w:szCs w:val="22"/>
          <w:lang w:val="sk-SK" w:bidi="sk-SK"/>
        </w:rPr>
        <w:t>Roztok sa má podať pomocou odmernej striekačky, ktorá je súčasťou balenia. Striekačka sa nasadzuje na fľašu a má stupnicu v ml.</w:t>
      </w:r>
    </w:p>
    <w:p w14:paraId="6343CBFD" w14:textId="440E9CC5" w:rsidR="001317AE" w:rsidRPr="00B26DD8" w:rsidRDefault="001317AE" w:rsidP="001317A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345D3">
        <w:rPr>
          <w:szCs w:val="22"/>
          <w:lang w:val="sk-SK" w:bidi="sk-SK"/>
        </w:rPr>
        <w:t>Po podaní veterinárneho lieku fľašu pevne uzavrite viečkom, umyte</w:t>
      </w:r>
    </w:p>
    <w:p w14:paraId="3AF58D2A" w14:textId="77777777" w:rsidR="001317AE" w:rsidRPr="000345D3" w:rsidRDefault="001317AE" w:rsidP="001317AE">
      <w:pPr>
        <w:tabs>
          <w:tab w:val="clear" w:pos="567"/>
        </w:tabs>
        <w:spacing w:line="240" w:lineRule="auto"/>
        <w:rPr>
          <w:szCs w:val="22"/>
        </w:rPr>
      </w:pPr>
      <w:r w:rsidRPr="000345D3">
        <w:rPr>
          <w:szCs w:val="22"/>
          <w:lang w:val="sk-SK" w:bidi="sk-SK"/>
        </w:rPr>
        <w:t>odmernú striekačku s vodou a nechajte ju uschnúť.</w:t>
      </w:r>
    </w:p>
    <w:p w14:paraId="79355F71" w14:textId="77777777" w:rsidR="00247A48" w:rsidRDefault="001317AE" w:rsidP="001317AE">
      <w:pPr>
        <w:tabs>
          <w:tab w:val="clear" w:pos="567"/>
        </w:tabs>
        <w:spacing w:line="240" w:lineRule="auto"/>
        <w:rPr>
          <w:szCs w:val="22"/>
        </w:rPr>
      </w:pPr>
      <w:r w:rsidRPr="000345D3">
        <w:rPr>
          <w:szCs w:val="22"/>
          <w:lang w:val="sk-SK" w:bidi="sk-SK"/>
        </w:rPr>
        <w:t>Aby ste zabránili kontaminácii, použite priloženú striekačku len na podanie veterinárneho lieku.</w:t>
      </w:r>
      <w:bookmarkEnd w:id="9"/>
    </w:p>
    <w:bookmarkEnd w:id="10"/>
    <w:p w14:paraId="0F9B746E" w14:textId="77777777" w:rsidR="000619A2" w:rsidRPr="006414D3" w:rsidRDefault="000619A2" w:rsidP="001317AE">
      <w:pPr>
        <w:tabs>
          <w:tab w:val="clear" w:pos="567"/>
        </w:tabs>
        <w:spacing w:line="240" w:lineRule="auto"/>
        <w:rPr>
          <w:szCs w:val="22"/>
        </w:rPr>
      </w:pPr>
    </w:p>
    <w:p w14:paraId="59CE5589" w14:textId="77777777" w:rsidR="00C114FF" w:rsidRPr="00B26DD8" w:rsidRDefault="003F3CE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bookmarkStart w:id="11" w:name="_Hlk95823586"/>
      <w:r w:rsidRPr="006414D3">
        <w:rPr>
          <w:b/>
          <w:szCs w:val="22"/>
          <w:lang w:val="sk-SK" w:bidi="sk-SK"/>
        </w:rPr>
        <w:t>3.10</w:t>
      </w:r>
      <w:r w:rsidRPr="006414D3">
        <w:rPr>
          <w:b/>
          <w:szCs w:val="22"/>
          <w:lang w:val="sk-SK" w:bidi="sk-SK"/>
        </w:rPr>
        <w:tab/>
        <w:t>Príznaky predávkovania (a ak je to potrebné, núdzové postupy, antidotá)</w:t>
      </w:r>
    </w:p>
    <w:bookmarkEnd w:id="11"/>
    <w:p w14:paraId="5BB43DBD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CB154C0" w14:textId="4AD256B7" w:rsidR="00135EC3" w:rsidRPr="00B26DD8" w:rsidRDefault="00135EC3" w:rsidP="00135EC3">
      <w:pPr>
        <w:tabs>
          <w:tab w:val="clear" w:pos="567"/>
        </w:tabs>
        <w:spacing w:line="240" w:lineRule="auto"/>
        <w:rPr>
          <w:szCs w:val="22"/>
          <w:lang w:val="es-ES"/>
        </w:rPr>
      </w:pPr>
      <w:bookmarkStart w:id="12" w:name="_Hlk95823727"/>
      <w:r w:rsidRPr="009B4B31">
        <w:rPr>
          <w:szCs w:val="22"/>
          <w:lang w:val="sk-SK" w:bidi="sk-SK"/>
        </w:rPr>
        <w:t>Po podaní až 5-násobku odporúčanej dávky telmisartanu počas 6 mesiacov mladým</w:t>
      </w:r>
      <w:r w:rsidR="00851897">
        <w:rPr>
          <w:szCs w:val="22"/>
          <w:lang w:val="sk-SK" w:bidi="sk-SK"/>
        </w:rPr>
        <w:t>,</w:t>
      </w:r>
      <w:r w:rsidRPr="009B4B31">
        <w:rPr>
          <w:szCs w:val="22"/>
          <w:lang w:val="sk-SK" w:bidi="sk-SK"/>
        </w:rPr>
        <w:t xml:space="preserve"> dospelým </w:t>
      </w:r>
      <w:r w:rsidR="00851897">
        <w:rPr>
          <w:szCs w:val="22"/>
          <w:lang w:val="sk-SK" w:bidi="sk-SK"/>
        </w:rPr>
        <w:t xml:space="preserve">a </w:t>
      </w:r>
      <w:r w:rsidRPr="009B4B31">
        <w:rPr>
          <w:szCs w:val="22"/>
          <w:lang w:val="sk-SK" w:bidi="sk-SK"/>
        </w:rPr>
        <w:t xml:space="preserve">zdravým mačkám sa pozorované nežiaduce </w:t>
      </w:r>
      <w:r w:rsidR="00851897">
        <w:rPr>
          <w:szCs w:val="22"/>
          <w:lang w:val="sk-SK" w:bidi="sk-SK"/>
        </w:rPr>
        <w:t>účinky</w:t>
      </w:r>
      <w:r w:rsidR="00851897" w:rsidRPr="009B4B31">
        <w:rPr>
          <w:szCs w:val="22"/>
          <w:lang w:val="sk-SK" w:bidi="sk-SK"/>
        </w:rPr>
        <w:t xml:space="preserve"> </w:t>
      </w:r>
      <w:r w:rsidRPr="009B4B31">
        <w:rPr>
          <w:szCs w:val="22"/>
          <w:lang w:val="sk-SK" w:bidi="sk-SK"/>
        </w:rPr>
        <w:t xml:space="preserve">zhodovali s nežiaducimi </w:t>
      </w:r>
      <w:r w:rsidR="00851897">
        <w:rPr>
          <w:szCs w:val="22"/>
          <w:lang w:val="sk-SK" w:bidi="sk-SK"/>
        </w:rPr>
        <w:t>účinkami</w:t>
      </w:r>
      <w:r w:rsidR="00851897" w:rsidRPr="009B4B31">
        <w:rPr>
          <w:szCs w:val="22"/>
          <w:lang w:val="sk-SK" w:bidi="sk-SK"/>
        </w:rPr>
        <w:t xml:space="preserve"> </w:t>
      </w:r>
      <w:r w:rsidRPr="009B4B31">
        <w:rPr>
          <w:szCs w:val="22"/>
          <w:lang w:val="sk-SK" w:bidi="sk-SK"/>
        </w:rPr>
        <w:t>uvedenými v časti 3.6.</w:t>
      </w:r>
    </w:p>
    <w:p w14:paraId="2A0D2277" w14:textId="77777777" w:rsidR="00135EC3" w:rsidRPr="00B26DD8" w:rsidRDefault="00135EC3" w:rsidP="00135EC3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9B4B31">
        <w:rPr>
          <w:szCs w:val="22"/>
          <w:lang w:val="sk-SK" w:bidi="sk-SK"/>
        </w:rPr>
        <w:t>Podanie nadmerných dávok telmisartanu (3 až 5-násobok odporúčanej dávky počas 6 mesiacov) viedlo k výraznému zníženiu krvného tlaku, zníženiu počtu červených krviniek (účinky priraditeľné farmakologickej aktivite veterinárneho lieku) a zvýšeniu hladiny dusíka z močoviny v krvi (BUN).</w:t>
      </w:r>
    </w:p>
    <w:p w14:paraId="54F00B77" w14:textId="77777777" w:rsidR="00135EC3" w:rsidRPr="00B26DD8" w:rsidRDefault="00135EC3" w:rsidP="00135EC3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B83FD8">
        <w:rPr>
          <w:rStyle w:val="fontstyle01"/>
          <w:lang w:val="sk-SK" w:bidi="sk-SK"/>
        </w:rPr>
        <w:t>V prípade, že sa vyskytne hypotenzia, má sa poskytnúť symptomatická liečba, napr. tekutinová terapia.</w:t>
      </w:r>
    </w:p>
    <w:bookmarkEnd w:id="12"/>
    <w:p w14:paraId="17F4C513" w14:textId="77777777" w:rsidR="00135EC3" w:rsidRPr="00B26DD8" w:rsidRDefault="00135EC3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4393283" w14:textId="77777777" w:rsidR="009A6509" w:rsidRPr="00B26DD8" w:rsidRDefault="009A6509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sk-SK" w:bidi="sk-SK"/>
        </w:rPr>
        <w:t>3.11</w:t>
      </w:r>
      <w:r w:rsidRPr="006414D3">
        <w:rPr>
          <w:b/>
          <w:szCs w:val="22"/>
          <w:lang w:val="sk-SK" w:bidi="sk-SK"/>
        </w:rPr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05DF85F7" w14:textId="77777777" w:rsidR="002D5A48" w:rsidRDefault="002D5A48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16CA55A" w14:textId="55D13ACF" w:rsidR="000C0A7E" w:rsidRPr="00B26DD8" w:rsidRDefault="00CC4DB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es-ES"/>
        </w:rPr>
        <w:t>Neuplatňujú sa.</w:t>
      </w:r>
    </w:p>
    <w:p w14:paraId="0F41EFAE" w14:textId="77777777" w:rsidR="009A6509" w:rsidRPr="006414D3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F948FF2" w14:textId="77777777" w:rsidR="00C114FF" w:rsidRPr="006414D3" w:rsidRDefault="009A6509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3.12</w:t>
      </w:r>
      <w:r w:rsidRPr="006414D3">
        <w:rPr>
          <w:b/>
          <w:szCs w:val="22"/>
          <w:lang w:val="sk-SK" w:bidi="sk-SK"/>
        </w:rPr>
        <w:tab/>
        <w:t>Ochranné lehoty</w:t>
      </w:r>
    </w:p>
    <w:p w14:paraId="3163176C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866246" w14:textId="77777777" w:rsidR="00135EC3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  <w:lang w:val="sk-SK" w:bidi="sk-SK"/>
        </w:rPr>
        <w:t>Netýka sa.</w:t>
      </w:r>
    </w:p>
    <w:p w14:paraId="5B7501A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CE396B" w14:textId="77777777" w:rsidR="00E13A50" w:rsidRPr="006414D3" w:rsidRDefault="00E13A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D831B" w14:textId="77777777" w:rsidR="00C114FF" w:rsidRPr="00506AAE" w:rsidRDefault="009A6509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506AAE">
        <w:rPr>
          <w:b/>
          <w:szCs w:val="22"/>
          <w:lang w:val="sk-SK" w:bidi="sk-SK"/>
        </w:rPr>
        <w:t>4.</w:t>
      </w:r>
      <w:r w:rsidRPr="00506AAE">
        <w:rPr>
          <w:b/>
          <w:szCs w:val="22"/>
          <w:lang w:val="sk-SK" w:bidi="sk-SK"/>
        </w:rPr>
        <w:tab/>
        <w:t>FARMAKOLOGICKÉ ÚDAJE</w:t>
      </w:r>
    </w:p>
    <w:p w14:paraId="661B765A" w14:textId="77777777" w:rsidR="00C114FF" w:rsidRPr="00506AAE" w:rsidRDefault="00C114FF" w:rsidP="00145C3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433B54B0" w14:textId="562CCC3D" w:rsidR="00E20E0F" w:rsidRPr="00B26DD8" w:rsidRDefault="009A6509" w:rsidP="00E20E0F">
      <w:pPr>
        <w:tabs>
          <w:tab w:val="clear" w:pos="567"/>
        </w:tabs>
        <w:spacing w:line="240" w:lineRule="auto"/>
        <w:rPr>
          <w:szCs w:val="22"/>
          <w:lang w:val="fr-FR"/>
        </w:rPr>
      </w:pPr>
      <w:r w:rsidRPr="00506AAE">
        <w:rPr>
          <w:b/>
          <w:szCs w:val="22"/>
          <w:lang w:val="sk-SK" w:bidi="sk-SK"/>
        </w:rPr>
        <w:t>4.1</w:t>
      </w:r>
      <w:r w:rsidRPr="00506AAE">
        <w:rPr>
          <w:b/>
          <w:szCs w:val="22"/>
          <w:lang w:val="sk-SK" w:bidi="sk-SK"/>
        </w:rPr>
        <w:tab/>
      </w:r>
      <w:proofErr w:type="spellStart"/>
      <w:r w:rsidRPr="00506AAE">
        <w:rPr>
          <w:b/>
          <w:szCs w:val="22"/>
          <w:lang w:val="sk-SK" w:bidi="sk-SK"/>
        </w:rPr>
        <w:t>ATCvet</w:t>
      </w:r>
      <w:proofErr w:type="spellEnd"/>
      <w:r w:rsidRPr="00506AAE">
        <w:rPr>
          <w:b/>
          <w:szCs w:val="22"/>
          <w:lang w:val="sk-SK" w:bidi="sk-SK"/>
        </w:rPr>
        <w:t xml:space="preserve"> kód:</w:t>
      </w:r>
      <w:r w:rsidR="00E20E0F" w:rsidRPr="00E20E0F">
        <w:rPr>
          <w:szCs w:val="22"/>
          <w:lang w:val="sk-SK" w:bidi="sk-SK"/>
        </w:rPr>
        <w:t xml:space="preserve"> </w:t>
      </w:r>
      <w:r w:rsidR="00E20E0F" w:rsidRPr="00731E72">
        <w:rPr>
          <w:szCs w:val="22"/>
          <w:lang w:val="sk-SK" w:bidi="sk-SK"/>
        </w:rPr>
        <w:t>QC09CA07</w:t>
      </w:r>
    </w:p>
    <w:p w14:paraId="5B2F3A65" w14:textId="77777777" w:rsidR="008C35D1" w:rsidRPr="00B26DD8" w:rsidRDefault="008C35D1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19E4E8B" w14:textId="77777777" w:rsidR="00C114FF" w:rsidRPr="00B26DD8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  <w:r w:rsidRPr="006414D3">
        <w:rPr>
          <w:b/>
          <w:szCs w:val="22"/>
          <w:lang w:val="sk-SK" w:bidi="sk-SK"/>
        </w:rPr>
        <w:t>4.2</w:t>
      </w:r>
      <w:r w:rsidRPr="006414D3">
        <w:rPr>
          <w:b/>
          <w:szCs w:val="22"/>
          <w:lang w:val="sk-SK" w:bidi="sk-SK"/>
        </w:rPr>
        <w:tab/>
      </w:r>
      <w:proofErr w:type="spellStart"/>
      <w:r w:rsidRPr="006414D3">
        <w:rPr>
          <w:b/>
          <w:szCs w:val="22"/>
          <w:lang w:val="sk-SK" w:bidi="sk-SK"/>
        </w:rPr>
        <w:t>Farmakodynamika</w:t>
      </w:r>
      <w:proofErr w:type="spellEnd"/>
    </w:p>
    <w:p w14:paraId="2138077C" w14:textId="77777777" w:rsidR="008C35D1" w:rsidRPr="00B26DD8" w:rsidRDefault="008C35D1" w:rsidP="00731E72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7D83E37B" w14:textId="77777777" w:rsidR="00731E72" w:rsidRPr="00B26DD8" w:rsidRDefault="00731E72" w:rsidP="00731E7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1E72">
        <w:rPr>
          <w:szCs w:val="22"/>
          <w:lang w:val="sk-SK" w:bidi="sk-SK"/>
        </w:rPr>
        <w:t>Telmisartan je perorálne aktívny a špecifický antagonista receptora angiotenzínu II (podtyp AT</w:t>
      </w:r>
      <w:r w:rsidRPr="00731E72">
        <w:rPr>
          <w:szCs w:val="22"/>
          <w:vertAlign w:val="subscript"/>
          <w:lang w:val="sk-SK" w:bidi="sk-SK"/>
        </w:rPr>
        <w:t>1</w:t>
      </w:r>
      <w:r w:rsidRPr="00731E72">
        <w:rPr>
          <w:szCs w:val="22"/>
          <w:lang w:val="sk-SK" w:bidi="sk-SK"/>
        </w:rPr>
        <w:t xml:space="preserve">), ktorý spôsobuje zníženie priemerného arteriálneho krvného tlaku v závislosti od dávky u cicavcov vrátane mačky. V klinickom skúšaní u mačiek s chronickým ochorením obličiek sa pozorovalo zníženie proteinúrie počas prvých 7 dní po začiatku liečby. </w:t>
      </w:r>
    </w:p>
    <w:p w14:paraId="47BAD1CE" w14:textId="77777777" w:rsidR="00731E72" w:rsidRPr="00B26DD8" w:rsidRDefault="00731E72" w:rsidP="00731E7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1E72">
        <w:rPr>
          <w:szCs w:val="22"/>
          <w:lang w:val="sk-SK" w:bidi="sk-SK"/>
        </w:rPr>
        <w:t>Telmisartan vytesňuje angiotenzín II z miesta väzby v podtype receptora AT</w:t>
      </w:r>
      <w:r w:rsidRPr="00731E72">
        <w:rPr>
          <w:szCs w:val="22"/>
          <w:vertAlign w:val="subscript"/>
          <w:lang w:val="sk-SK" w:bidi="sk-SK"/>
        </w:rPr>
        <w:t>1</w:t>
      </w:r>
      <w:r w:rsidRPr="00731E72">
        <w:rPr>
          <w:szCs w:val="22"/>
          <w:lang w:val="sk-SK" w:bidi="sk-SK"/>
        </w:rPr>
        <w:t>. Telmisartan sa selektívne viaže na receptor AT</w:t>
      </w:r>
      <w:r w:rsidRPr="00731E72">
        <w:rPr>
          <w:szCs w:val="22"/>
          <w:vertAlign w:val="subscript"/>
          <w:lang w:val="sk-SK" w:bidi="sk-SK"/>
        </w:rPr>
        <w:t>1</w:t>
      </w:r>
      <w:r w:rsidRPr="00731E72">
        <w:rPr>
          <w:szCs w:val="22"/>
          <w:lang w:val="sk-SK" w:bidi="sk-SK"/>
        </w:rPr>
        <w:t xml:space="preserve"> a nevykazuje afinitu k iným receptorom vrátane AT</w:t>
      </w:r>
      <w:r w:rsidRPr="00731E72">
        <w:rPr>
          <w:szCs w:val="22"/>
          <w:vertAlign w:val="subscript"/>
          <w:lang w:val="sk-SK" w:bidi="sk-SK"/>
        </w:rPr>
        <w:t>2</w:t>
      </w:r>
      <w:r w:rsidRPr="00731E72">
        <w:rPr>
          <w:szCs w:val="22"/>
          <w:lang w:val="sk-SK" w:bidi="sk-SK"/>
        </w:rPr>
        <w:t xml:space="preserve"> alebo iným menej charakterizovaným AT receptorom. Stimulácia receptora AT</w:t>
      </w:r>
      <w:r w:rsidRPr="00731E72">
        <w:rPr>
          <w:szCs w:val="22"/>
          <w:vertAlign w:val="subscript"/>
          <w:lang w:val="sk-SK" w:bidi="sk-SK"/>
        </w:rPr>
        <w:t>1</w:t>
      </w:r>
      <w:r w:rsidRPr="00731E72">
        <w:rPr>
          <w:szCs w:val="22"/>
          <w:lang w:val="sk-SK" w:bidi="sk-SK"/>
        </w:rPr>
        <w:t xml:space="preserve"> je zodpovedná za patologické účinky angiotenzínu II v obličkách a iných orgánoch spojených s angiotenzínom II, ako sú vazokonstrikcia, retencia sodíka a vody, zvýšená syntéza aldosterónu a remodelácia orgánov. Účinky spojené so stimuláciou receptora AT</w:t>
      </w:r>
      <w:r w:rsidRPr="00731E72">
        <w:rPr>
          <w:szCs w:val="22"/>
          <w:vertAlign w:val="subscript"/>
          <w:lang w:val="sk-SK" w:bidi="sk-SK"/>
        </w:rPr>
        <w:t>2</w:t>
      </w:r>
      <w:r w:rsidRPr="00731E72">
        <w:rPr>
          <w:szCs w:val="22"/>
          <w:lang w:val="sk-SK" w:bidi="sk-SK"/>
        </w:rPr>
        <w:t xml:space="preserve">, ako sú vazodilatácia, natriuréza a inhibícia nevhodného bunkového rastu, nie sú potlačené. Väzba receptorov je dlhotrvajúca v dôsledku pomalej disociácie </w:t>
      </w:r>
      <w:r w:rsidRPr="00731E72">
        <w:rPr>
          <w:szCs w:val="22"/>
          <w:lang w:val="sk-SK" w:bidi="sk-SK"/>
        </w:rPr>
        <w:lastRenderedPageBreak/>
        <w:t>telmisartanu z miesta väzby na receptor AT</w:t>
      </w:r>
      <w:r w:rsidRPr="00731E72">
        <w:rPr>
          <w:szCs w:val="22"/>
          <w:vertAlign w:val="subscript"/>
          <w:lang w:val="sk-SK" w:bidi="sk-SK"/>
        </w:rPr>
        <w:t>1</w:t>
      </w:r>
      <w:r w:rsidRPr="00731E72">
        <w:rPr>
          <w:szCs w:val="22"/>
          <w:lang w:val="sk-SK" w:bidi="sk-SK"/>
        </w:rPr>
        <w:t>. Telmisartan nevykazuje žiadnu čiastočnú agonistickú aktivitu na receptore AT</w:t>
      </w:r>
      <w:r w:rsidRPr="00731E72">
        <w:rPr>
          <w:szCs w:val="22"/>
          <w:vertAlign w:val="subscript"/>
          <w:lang w:val="sk-SK" w:bidi="sk-SK"/>
        </w:rPr>
        <w:t>1</w:t>
      </w:r>
      <w:r w:rsidRPr="00731E72">
        <w:rPr>
          <w:szCs w:val="22"/>
          <w:lang w:val="sk-SK" w:bidi="sk-SK"/>
        </w:rPr>
        <w:t>.</w:t>
      </w:r>
    </w:p>
    <w:p w14:paraId="650FA9DE" w14:textId="77777777" w:rsidR="00C114FF" w:rsidRPr="00B26DD8" w:rsidRDefault="00731E72" w:rsidP="00731E7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1E72">
        <w:rPr>
          <w:szCs w:val="22"/>
          <w:lang w:val="sk-SK" w:bidi="sk-SK"/>
        </w:rPr>
        <w:t>Hypokaliémia je spojená s CKD, avšak telmisartan neovplyvňuje vylučovanie draslíka, ako sa ukázalo v klinickom terénnom skúšaní u mačiek.</w:t>
      </w:r>
    </w:p>
    <w:p w14:paraId="24F4A847" w14:textId="77777777" w:rsidR="008C35D1" w:rsidRPr="00B26DD8" w:rsidRDefault="008C35D1" w:rsidP="00731E7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E88495" w14:textId="77777777" w:rsidR="00C114FF" w:rsidRPr="00B26DD8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4.3</w:t>
      </w:r>
      <w:r w:rsidRPr="006414D3">
        <w:rPr>
          <w:b/>
          <w:szCs w:val="22"/>
          <w:lang w:val="sk-SK" w:bidi="sk-SK"/>
        </w:rPr>
        <w:tab/>
        <w:t>Farmakokinetika</w:t>
      </w:r>
    </w:p>
    <w:p w14:paraId="6B332B55" w14:textId="77777777" w:rsidR="001F15B0" w:rsidRPr="00B26DD8" w:rsidRDefault="001F15B0" w:rsidP="008C35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12489A" w14:textId="77777777" w:rsidR="008C35D1" w:rsidRPr="00B26DD8" w:rsidRDefault="008C35D1" w:rsidP="008C35D1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F15B0">
        <w:rPr>
          <w:szCs w:val="22"/>
          <w:u w:val="single"/>
          <w:lang w:val="sk-SK" w:bidi="sk-SK"/>
        </w:rPr>
        <w:t>Absorpcia</w:t>
      </w:r>
    </w:p>
    <w:p w14:paraId="49780500" w14:textId="267A0730" w:rsidR="008C35D1" w:rsidRPr="00B26DD8" w:rsidRDefault="008C35D1" w:rsidP="008C35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5D1">
        <w:rPr>
          <w:szCs w:val="22"/>
          <w:lang w:val="sk-SK" w:bidi="sk-SK"/>
        </w:rPr>
        <w:t xml:space="preserve">Po perorálnom podaní </w:t>
      </w:r>
      <w:proofErr w:type="spellStart"/>
      <w:r w:rsidRPr="008C35D1">
        <w:rPr>
          <w:szCs w:val="22"/>
          <w:lang w:val="sk-SK" w:bidi="sk-SK"/>
        </w:rPr>
        <w:t>telmisartanu</w:t>
      </w:r>
      <w:proofErr w:type="spellEnd"/>
      <w:r w:rsidRPr="008C35D1">
        <w:rPr>
          <w:szCs w:val="22"/>
          <w:lang w:val="sk-SK" w:bidi="sk-SK"/>
        </w:rPr>
        <w:t xml:space="preserve"> 1 mg/kg </w:t>
      </w:r>
      <w:r w:rsidR="00BA133C">
        <w:rPr>
          <w:szCs w:val="22"/>
          <w:lang w:val="sk-SK" w:bidi="sk-SK"/>
        </w:rPr>
        <w:t>živej</w:t>
      </w:r>
      <w:r w:rsidR="00BA133C" w:rsidRPr="008C35D1">
        <w:rPr>
          <w:szCs w:val="22"/>
          <w:lang w:val="sk-SK" w:bidi="sk-SK"/>
        </w:rPr>
        <w:t xml:space="preserve"> </w:t>
      </w:r>
      <w:r w:rsidRPr="008C35D1">
        <w:rPr>
          <w:szCs w:val="22"/>
          <w:lang w:val="sk-SK" w:bidi="sk-SK"/>
        </w:rPr>
        <w:t>hmotnosti mačkám sú krivky koncentrácie v plazme a času materskej zlúčeniny charakterizované rýchlou absorpciou, pričom maximálne koncentrácie v plazme (C</w:t>
      </w:r>
      <w:r w:rsidRPr="008C35D1">
        <w:rPr>
          <w:szCs w:val="22"/>
          <w:vertAlign w:val="subscript"/>
          <w:lang w:val="sk-SK" w:bidi="sk-SK"/>
        </w:rPr>
        <w:t>max</w:t>
      </w:r>
      <w:r w:rsidRPr="008C35D1">
        <w:rPr>
          <w:szCs w:val="22"/>
          <w:lang w:val="sk-SK" w:bidi="sk-SK"/>
        </w:rPr>
        <w:t>) sa dosiahnu po 0,5 hodine (t</w:t>
      </w:r>
      <w:r w:rsidRPr="008C35D1">
        <w:rPr>
          <w:szCs w:val="22"/>
          <w:vertAlign w:val="subscript"/>
          <w:lang w:val="sk-SK" w:bidi="sk-SK"/>
        </w:rPr>
        <w:t>max</w:t>
      </w:r>
      <w:r w:rsidRPr="008C35D1">
        <w:rPr>
          <w:szCs w:val="22"/>
          <w:lang w:val="sk-SK" w:bidi="sk-SK"/>
        </w:rPr>
        <w:t>). Pri hodnotách C</w:t>
      </w:r>
      <w:r w:rsidRPr="008C35D1">
        <w:rPr>
          <w:szCs w:val="22"/>
          <w:vertAlign w:val="subscript"/>
          <w:lang w:val="sk-SK" w:bidi="sk-SK"/>
        </w:rPr>
        <w:t>max</w:t>
      </w:r>
      <w:r w:rsidRPr="008C35D1">
        <w:rPr>
          <w:szCs w:val="22"/>
          <w:lang w:val="sk-SK" w:bidi="sk-SK"/>
        </w:rPr>
        <w:t xml:space="preserve"> aj hodnotách AUC sa pozorovalo zvýšenie úmerné dávke v rozmedzí dávok od 0,5 mg/kg do 3 mg/kg. Podľa AUC, konzumácia potravy neovplyvňuje celkový rozsah absorpcie telmisartanu.</w:t>
      </w:r>
    </w:p>
    <w:p w14:paraId="1C64AEAA" w14:textId="7F4AA38D" w:rsidR="008C35D1" w:rsidRPr="00B26DD8" w:rsidRDefault="008C35D1" w:rsidP="008C35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5D1">
        <w:rPr>
          <w:szCs w:val="22"/>
          <w:lang w:val="sk-SK" w:bidi="sk-SK"/>
        </w:rPr>
        <w:t xml:space="preserve">Telmisartan je vysoko lipofilný a má rýchlu kinetiku priepustnosti membrány, čo uľahčuje distribúciu do tkaniva. </w:t>
      </w:r>
      <w:r w:rsidR="001B2BF1">
        <w:rPr>
          <w:szCs w:val="22"/>
          <w:lang w:val="sk-SK" w:bidi="sk-SK"/>
        </w:rPr>
        <w:t>Nebol pozorovaný</w:t>
      </w:r>
      <w:r w:rsidRPr="008C35D1">
        <w:rPr>
          <w:szCs w:val="22"/>
          <w:lang w:val="sk-SK" w:bidi="sk-SK"/>
        </w:rPr>
        <w:t xml:space="preserve"> žiadny významný vplyv </w:t>
      </w:r>
      <w:r w:rsidR="001B2BF1">
        <w:rPr>
          <w:szCs w:val="22"/>
          <w:lang w:val="sk-SK" w:bidi="sk-SK"/>
        </w:rPr>
        <w:t xml:space="preserve">na </w:t>
      </w:r>
      <w:r w:rsidRPr="008C35D1">
        <w:rPr>
          <w:szCs w:val="22"/>
          <w:lang w:val="sk-SK" w:bidi="sk-SK"/>
        </w:rPr>
        <w:t>pohlavi</w:t>
      </w:r>
      <w:r w:rsidR="001B2BF1">
        <w:rPr>
          <w:szCs w:val="22"/>
          <w:lang w:val="sk-SK" w:bidi="sk-SK"/>
        </w:rPr>
        <w:t>e</w:t>
      </w:r>
      <w:r w:rsidRPr="008C35D1">
        <w:rPr>
          <w:szCs w:val="22"/>
          <w:lang w:val="sk-SK" w:bidi="sk-SK"/>
        </w:rPr>
        <w:t>.</w:t>
      </w:r>
    </w:p>
    <w:p w14:paraId="146F831C" w14:textId="7099B770" w:rsidR="008C35D1" w:rsidRPr="00B26DD8" w:rsidRDefault="001B2BF1" w:rsidP="001B2BF1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1B2BF1">
        <w:rPr>
          <w:szCs w:val="22"/>
          <w:lang w:val="sk-SK" w:bidi="sk-SK"/>
        </w:rPr>
        <w:t xml:space="preserve">Po podaní viacnásobnej dávky jedenkrát denne </w:t>
      </w:r>
      <w:r>
        <w:rPr>
          <w:szCs w:val="22"/>
          <w:lang w:val="sk-SK" w:bidi="sk-SK"/>
        </w:rPr>
        <w:t xml:space="preserve">po dobu 21 dní </w:t>
      </w:r>
      <w:r w:rsidRPr="001B2BF1">
        <w:rPr>
          <w:szCs w:val="22"/>
          <w:lang w:val="sk-SK" w:bidi="sk-SK"/>
        </w:rPr>
        <w:t>sa nepozorovala žiadna klinicky relevantná akumulácia</w:t>
      </w:r>
      <w:r>
        <w:rPr>
          <w:szCs w:val="22"/>
          <w:lang w:val="sk-SK" w:bidi="sk-SK"/>
        </w:rPr>
        <w:t xml:space="preserve">. </w:t>
      </w:r>
      <w:r w:rsidR="008C35D1" w:rsidRPr="008C35D1">
        <w:rPr>
          <w:szCs w:val="22"/>
          <w:lang w:val="sk-SK" w:bidi="sk-SK"/>
        </w:rPr>
        <w:t>Zistená absolútna biologická dostupnosť po perorálnom podaní bola 33 %.</w:t>
      </w:r>
    </w:p>
    <w:p w14:paraId="15058425" w14:textId="77777777" w:rsidR="00673D5A" w:rsidRPr="00B26DD8" w:rsidRDefault="00673D5A" w:rsidP="008C35D1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FAB310C" w14:textId="77777777" w:rsidR="008C35D1" w:rsidRPr="00B26DD8" w:rsidRDefault="008C35D1" w:rsidP="008C35D1">
      <w:pPr>
        <w:tabs>
          <w:tab w:val="clear" w:pos="567"/>
        </w:tabs>
        <w:spacing w:line="240" w:lineRule="auto"/>
        <w:rPr>
          <w:szCs w:val="22"/>
          <w:u w:val="single"/>
          <w:lang w:val="es-ES"/>
        </w:rPr>
      </w:pPr>
      <w:r w:rsidRPr="00673D5A">
        <w:rPr>
          <w:szCs w:val="22"/>
          <w:u w:val="single"/>
          <w:lang w:val="sk-SK" w:bidi="sk-SK"/>
        </w:rPr>
        <w:t>Distribúcia</w:t>
      </w:r>
    </w:p>
    <w:p w14:paraId="35855647" w14:textId="77777777" w:rsidR="008C35D1" w:rsidRPr="00B26DD8" w:rsidRDefault="008C35D1" w:rsidP="008C35D1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73D5A">
        <w:rPr>
          <w:szCs w:val="22"/>
          <w:lang w:val="sk-SK" w:bidi="sk-SK"/>
        </w:rPr>
        <w:t xml:space="preserve">V štúdiách </w:t>
      </w:r>
      <w:r w:rsidRPr="00673D5A">
        <w:rPr>
          <w:i/>
          <w:szCs w:val="22"/>
          <w:lang w:val="sk-SK" w:bidi="sk-SK"/>
        </w:rPr>
        <w:t>in vitro</w:t>
      </w:r>
      <w:r w:rsidRPr="00673D5A">
        <w:rPr>
          <w:szCs w:val="22"/>
          <w:lang w:val="sk-SK" w:bidi="sk-SK"/>
        </w:rPr>
        <w:t xml:space="preserve"> s použitím plazmy ľudí, psov, myší a potkanov sa preukázala silná väzba na plazmatické bielkoviny (&gt; 99,5 %), najmä na albumín a α-1-kyslý glykoproteín.</w:t>
      </w:r>
    </w:p>
    <w:p w14:paraId="574BAF1E" w14:textId="77777777" w:rsidR="00673D5A" w:rsidRPr="00B26DD8" w:rsidRDefault="00673D5A" w:rsidP="008C35D1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D89FD20" w14:textId="77777777" w:rsidR="008C35D1" w:rsidRPr="00B26DD8" w:rsidRDefault="008C35D1" w:rsidP="008C35D1">
      <w:pPr>
        <w:tabs>
          <w:tab w:val="clear" w:pos="567"/>
        </w:tabs>
        <w:spacing w:line="240" w:lineRule="auto"/>
        <w:rPr>
          <w:szCs w:val="22"/>
          <w:u w:val="single"/>
          <w:lang w:val="es-ES"/>
        </w:rPr>
      </w:pPr>
      <w:r w:rsidRPr="00673D5A">
        <w:rPr>
          <w:szCs w:val="22"/>
          <w:u w:val="single"/>
          <w:lang w:val="sk-SK" w:bidi="sk-SK"/>
        </w:rPr>
        <w:t>Metabolizmus</w:t>
      </w:r>
    </w:p>
    <w:p w14:paraId="01C06555" w14:textId="77777777" w:rsidR="008C35D1" w:rsidRPr="00B26DD8" w:rsidRDefault="008C35D1" w:rsidP="008C35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5D1">
        <w:rPr>
          <w:szCs w:val="22"/>
          <w:lang w:val="sk-SK" w:bidi="sk-SK"/>
        </w:rPr>
        <w:t xml:space="preserve">Telmisartan sa metabolizuje konjugáciou s glukuronidom materskej zlúčeniny. Nepreukázala sa žiadna farmakologická aktivita konjugátu. Zo štúdií </w:t>
      </w:r>
      <w:r w:rsidRPr="008C35D1">
        <w:rPr>
          <w:i/>
          <w:szCs w:val="22"/>
          <w:lang w:val="sk-SK" w:bidi="sk-SK"/>
        </w:rPr>
        <w:t>in vitro</w:t>
      </w:r>
      <w:r w:rsidRPr="008C35D1">
        <w:rPr>
          <w:szCs w:val="22"/>
          <w:lang w:val="sk-SK" w:bidi="sk-SK"/>
        </w:rPr>
        <w:t xml:space="preserve"> a </w:t>
      </w:r>
      <w:r w:rsidRPr="008C35D1">
        <w:rPr>
          <w:i/>
          <w:szCs w:val="22"/>
          <w:lang w:val="sk-SK" w:bidi="sk-SK"/>
        </w:rPr>
        <w:t>ex vivo</w:t>
      </w:r>
      <w:r w:rsidRPr="008C35D1">
        <w:rPr>
          <w:szCs w:val="22"/>
          <w:lang w:val="sk-SK" w:bidi="sk-SK"/>
        </w:rPr>
        <w:t xml:space="preserve"> s mikrozómami mačacej pečene možno dospieť k záveru, že telmisartan sa u mačiek účinne glukuroniduje.</w:t>
      </w:r>
    </w:p>
    <w:p w14:paraId="4CFC23E7" w14:textId="77777777" w:rsidR="008C35D1" w:rsidRPr="00B26DD8" w:rsidRDefault="008C35D1" w:rsidP="008C35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5D1">
        <w:rPr>
          <w:szCs w:val="22"/>
          <w:lang w:val="sk-SK" w:bidi="sk-SK"/>
        </w:rPr>
        <w:t>Glukuronidácia viedla k tvorbe 1-O-acylglukuronidového metabolitu telmisartanu.</w:t>
      </w:r>
    </w:p>
    <w:p w14:paraId="7FFA2D55" w14:textId="77777777" w:rsidR="00673D5A" w:rsidRPr="00B26DD8" w:rsidRDefault="00673D5A" w:rsidP="008C35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AA139C" w14:textId="77777777" w:rsidR="008C35D1" w:rsidRPr="00B26DD8" w:rsidRDefault="008C35D1" w:rsidP="008C35D1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73D5A">
        <w:rPr>
          <w:szCs w:val="22"/>
          <w:u w:val="single"/>
          <w:lang w:val="sk-SK" w:bidi="sk-SK"/>
        </w:rPr>
        <w:t>Eliminácia</w:t>
      </w:r>
    </w:p>
    <w:p w14:paraId="06BF19B9" w14:textId="77777777" w:rsidR="008C35D1" w:rsidRPr="00B26DD8" w:rsidRDefault="008C35D1" w:rsidP="008C35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5D1">
        <w:rPr>
          <w:szCs w:val="22"/>
          <w:lang w:val="sk-SK" w:bidi="sk-SK"/>
        </w:rPr>
        <w:t>Terminálny polčas eliminácie (t</w:t>
      </w:r>
      <w:r w:rsidRPr="008C35D1">
        <w:rPr>
          <w:szCs w:val="22"/>
          <w:vertAlign w:val="subscript"/>
          <w:lang w:val="sk-SK" w:bidi="sk-SK"/>
        </w:rPr>
        <w:t>1/2</w:t>
      </w:r>
      <w:r w:rsidRPr="008C35D1">
        <w:rPr>
          <w:szCs w:val="22"/>
          <w:lang w:val="sk-SK" w:bidi="sk-SK"/>
        </w:rPr>
        <w:t>) sa pohyboval v rozmedzí od 7,3 hodiny do 8,6 hodiny s priemernou hodnotou 7,7 hodiny.</w:t>
      </w:r>
    </w:p>
    <w:p w14:paraId="6C4A7DB6" w14:textId="77777777" w:rsidR="00C114FF" w:rsidRPr="00B26DD8" w:rsidRDefault="008C35D1" w:rsidP="008C35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5D1">
        <w:rPr>
          <w:szCs w:val="22"/>
          <w:lang w:val="sk-SK" w:bidi="sk-SK"/>
        </w:rPr>
        <w:t>Po perorálnom podaní sa telmisartan takmer výlučne vylučuje stolicou hlavne ako nezmenená účinná látka.</w:t>
      </w:r>
    </w:p>
    <w:p w14:paraId="00C58F1B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360FA626" w14:textId="77777777" w:rsidR="008C35D1" w:rsidRPr="00B26DD8" w:rsidRDefault="008C35D1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65C126" w14:textId="77777777" w:rsidR="00C114FF" w:rsidRPr="00B26DD8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5.</w:t>
      </w:r>
      <w:r w:rsidRPr="006414D3">
        <w:rPr>
          <w:b/>
          <w:szCs w:val="22"/>
          <w:lang w:val="sk-SK" w:bidi="sk-SK"/>
        </w:rPr>
        <w:tab/>
        <w:t>FARMACEUTICKÉ INFORMÁCIE</w:t>
      </w:r>
    </w:p>
    <w:p w14:paraId="07AF765F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5CCA63" w14:textId="77777777" w:rsidR="00C114FF" w:rsidRPr="00B26DD8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5.1</w:t>
      </w:r>
      <w:r w:rsidRPr="006414D3">
        <w:rPr>
          <w:b/>
          <w:szCs w:val="22"/>
          <w:lang w:val="sk-SK" w:bidi="sk-SK"/>
        </w:rPr>
        <w:tab/>
        <w:t>Závažné inkompatibility</w:t>
      </w:r>
    </w:p>
    <w:p w14:paraId="0FCD3ACB" w14:textId="77777777" w:rsidR="00C114FF" w:rsidRPr="00B26DD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5536EA" w14:textId="77777777" w:rsidR="00A61BD9" w:rsidRPr="00B26DD8" w:rsidRDefault="00C114FF" w:rsidP="00A61BD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lang w:val="sk-SK" w:bidi="sk-SK"/>
        </w:rPr>
        <w:t>Z dôvodu chýbania štúdií kompatibility sa tento veterinárny liek nesmie miešať s inými veterinárnymi liekmi.</w:t>
      </w:r>
    </w:p>
    <w:p w14:paraId="13289F8E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7DB752" w14:textId="77777777" w:rsidR="00C114FF" w:rsidRPr="00B26DD8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5.2</w:t>
      </w:r>
      <w:r w:rsidRPr="006414D3">
        <w:rPr>
          <w:b/>
          <w:szCs w:val="22"/>
          <w:lang w:val="sk-SK" w:bidi="sk-SK"/>
        </w:rPr>
        <w:tab/>
        <w:t>Čas použiteľnosti</w:t>
      </w:r>
    </w:p>
    <w:p w14:paraId="29EE8920" w14:textId="77777777" w:rsidR="00C114FF" w:rsidRPr="00B26DD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0F5D47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755E7">
        <w:rPr>
          <w:szCs w:val="22"/>
          <w:lang w:val="sk-SK" w:bidi="sk-SK"/>
        </w:rPr>
        <w:t>Čas použiteľnosti veterinárneho lieku zabaleného v neporušenom obale: 21 mesiacov</w:t>
      </w:r>
    </w:p>
    <w:p w14:paraId="4B7A3FAA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E725C">
        <w:rPr>
          <w:szCs w:val="22"/>
          <w:lang w:val="sk-SK" w:bidi="sk-SK"/>
        </w:rPr>
        <w:t>Čas použiteľnosti po prvom otvorení vnútorného obalu: 6 mesiacov</w:t>
      </w:r>
    </w:p>
    <w:p w14:paraId="2BE9328D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45243D" w14:textId="77777777" w:rsidR="00C114FF" w:rsidRPr="00B26DD8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5.3</w:t>
      </w:r>
      <w:r w:rsidRPr="006414D3">
        <w:rPr>
          <w:b/>
          <w:szCs w:val="22"/>
          <w:lang w:val="sk-SK" w:bidi="sk-SK"/>
        </w:rPr>
        <w:tab/>
        <w:t>Osobitné upozornenia na uchovávanie</w:t>
      </w:r>
    </w:p>
    <w:p w14:paraId="738C09E7" w14:textId="77777777" w:rsidR="00C114FF" w:rsidRPr="00B26DD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64E9A3" w14:textId="77777777" w:rsidR="00C114FF" w:rsidRPr="00B26DD8" w:rsidRDefault="007E725C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 w:bidi="sk-SK"/>
        </w:rPr>
        <w:t>Uchovávať pri teplote do 30 °C.</w:t>
      </w:r>
    </w:p>
    <w:p w14:paraId="606402D5" w14:textId="77777777" w:rsidR="00E42019" w:rsidRPr="00B26DD8" w:rsidRDefault="00E42019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13" w:name="_Hlk122513648"/>
      <w:r w:rsidRPr="00E42019">
        <w:rPr>
          <w:szCs w:val="22"/>
          <w:lang w:val="sk-SK" w:bidi="sk-SK"/>
        </w:rPr>
        <w:t>Uchovávať v pôvodnom obale na ochranu pred svetlom.</w:t>
      </w:r>
    </w:p>
    <w:bookmarkEnd w:id="13"/>
    <w:p w14:paraId="77CD7F71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9EF8A1" w14:textId="77777777" w:rsidR="00C114FF" w:rsidRPr="00B26DD8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5.4</w:t>
      </w:r>
      <w:r w:rsidRPr="006414D3">
        <w:rPr>
          <w:b/>
          <w:szCs w:val="22"/>
          <w:lang w:val="sk-SK" w:bidi="sk-SK"/>
        </w:rPr>
        <w:tab/>
        <w:t>Charakter a zloženie vnútorného obalu</w:t>
      </w:r>
    </w:p>
    <w:p w14:paraId="6AB50596" w14:textId="77777777" w:rsidR="00C114FF" w:rsidRPr="00B26DD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A4482C" w14:textId="1DF8BAD2" w:rsidR="005B19F9" w:rsidRPr="00B26DD8" w:rsidRDefault="005B19F9" w:rsidP="005B19F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19F9">
        <w:rPr>
          <w:szCs w:val="22"/>
          <w:lang w:val="sk-SK" w:bidi="sk-SK"/>
        </w:rPr>
        <w:t>Jedna HDPE fľaša naplnená 30</w:t>
      </w:r>
      <w:r w:rsidR="00A24FBE">
        <w:rPr>
          <w:szCs w:val="22"/>
          <w:lang w:val="sk-SK" w:bidi="sk-SK"/>
        </w:rPr>
        <w:t xml:space="preserve"> ml</w:t>
      </w:r>
      <w:r w:rsidRPr="005B19F9">
        <w:rPr>
          <w:szCs w:val="22"/>
          <w:lang w:val="sk-SK" w:bidi="sk-SK"/>
        </w:rPr>
        <w:t>, 60</w:t>
      </w:r>
      <w:r w:rsidR="00A24FBE">
        <w:rPr>
          <w:szCs w:val="22"/>
          <w:lang w:val="sk-SK" w:bidi="sk-SK"/>
        </w:rPr>
        <w:t xml:space="preserve"> ml</w:t>
      </w:r>
      <w:r w:rsidRPr="005B19F9">
        <w:rPr>
          <w:szCs w:val="22"/>
          <w:lang w:val="sk-SK" w:bidi="sk-SK"/>
        </w:rPr>
        <w:t>, 90</w:t>
      </w:r>
      <w:r w:rsidR="00A24FBE">
        <w:rPr>
          <w:szCs w:val="22"/>
          <w:lang w:val="sk-SK" w:bidi="sk-SK"/>
        </w:rPr>
        <w:t xml:space="preserve"> ml</w:t>
      </w:r>
      <w:r w:rsidRPr="005B19F9">
        <w:rPr>
          <w:szCs w:val="22"/>
          <w:lang w:val="sk-SK" w:bidi="sk-SK"/>
        </w:rPr>
        <w:t xml:space="preserve"> alebo 200 ml.</w:t>
      </w:r>
    </w:p>
    <w:p w14:paraId="6271A36A" w14:textId="77777777" w:rsidR="005B19F9" w:rsidRPr="00B26DD8" w:rsidRDefault="005B19F9" w:rsidP="005B19F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19F9">
        <w:rPr>
          <w:szCs w:val="22"/>
          <w:lang w:val="sk-SK" w:bidi="sk-SK"/>
        </w:rPr>
        <w:t xml:space="preserve">Každá fľaša je uzavretá zásuvným adaptérom LDPE a </w:t>
      </w:r>
      <w:bookmarkStart w:id="14" w:name="_Hlk122513673"/>
      <w:r w:rsidRPr="005B19F9">
        <w:rPr>
          <w:szCs w:val="22"/>
          <w:lang w:val="sk-SK" w:bidi="sk-SK"/>
        </w:rPr>
        <w:t xml:space="preserve">polypropylénovým (PP) uzáverom odolným proti neoprávnenej </w:t>
      </w:r>
      <w:bookmarkEnd w:id="14"/>
      <w:r w:rsidRPr="005B19F9">
        <w:rPr>
          <w:szCs w:val="22"/>
          <w:lang w:val="sk-SK" w:bidi="sk-SK"/>
        </w:rPr>
        <w:t>manipulácii.</w:t>
      </w:r>
    </w:p>
    <w:p w14:paraId="3C96F4C5" w14:textId="77777777" w:rsidR="005B19F9" w:rsidRPr="00B26DD8" w:rsidRDefault="005B19F9" w:rsidP="005B19F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19F9">
        <w:rPr>
          <w:szCs w:val="22"/>
          <w:lang w:val="sk-SK" w:bidi="sk-SK"/>
        </w:rPr>
        <w:lastRenderedPageBreak/>
        <w:t xml:space="preserve">Veľkosť balenia predstavuje jednu fľašu a jednu odmernú striekačku </w:t>
      </w:r>
      <w:bookmarkStart w:id="15" w:name="_Hlk122513709"/>
      <w:r w:rsidRPr="005B19F9">
        <w:rPr>
          <w:szCs w:val="22"/>
          <w:lang w:val="sk-SK" w:bidi="sk-SK"/>
        </w:rPr>
        <w:t>(3 ml, LDPE valec a piest, PS piest)</w:t>
      </w:r>
      <w:bookmarkEnd w:id="15"/>
      <w:r w:rsidRPr="005B19F9">
        <w:rPr>
          <w:szCs w:val="22"/>
          <w:lang w:val="sk-SK" w:bidi="sk-SK"/>
        </w:rPr>
        <w:t>.</w:t>
      </w:r>
    </w:p>
    <w:p w14:paraId="06390C8D" w14:textId="77777777" w:rsidR="00C114FF" w:rsidRPr="00B26DD8" w:rsidRDefault="005B19F9" w:rsidP="005B19F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19F9">
        <w:rPr>
          <w:szCs w:val="22"/>
          <w:lang w:val="sk-SK" w:bidi="sk-SK"/>
        </w:rPr>
        <w:t>Na trh nemusia byť uvedené všetky veľkosti balenia.</w:t>
      </w:r>
    </w:p>
    <w:p w14:paraId="55A32EAD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427830" w14:textId="77777777" w:rsidR="00C114FF" w:rsidRPr="00B26DD8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5.5</w:t>
      </w:r>
      <w:r w:rsidRPr="006414D3">
        <w:rPr>
          <w:b/>
          <w:szCs w:val="22"/>
          <w:lang w:val="sk-SK" w:bidi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4109C55F" w14:textId="77777777" w:rsidR="00C114FF" w:rsidRPr="00B26DD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E591C6" w14:textId="77777777" w:rsidR="007E725C" w:rsidRPr="00B26DD8" w:rsidRDefault="007E725C" w:rsidP="007E725C">
      <w:pPr>
        <w:rPr>
          <w:szCs w:val="22"/>
          <w:lang w:val="sk-SK"/>
        </w:rPr>
      </w:pPr>
      <w:bookmarkStart w:id="16" w:name="_Hlk92788470"/>
      <w:r w:rsidRPr="00847EB1">
        <w:rPr>
          <w:szCs w:val="22"/>
          <w:lang w:val="sk-SK" w:bidi="sk-SK"/>
        </w:rPr>
        <w:t>Lieky sa nesmú likvidovať prostredníctvom odpadovej vody ani odpadu v domácnostiach.</w:t>
      </w:r>
    </w:p>
    <w:p w14:paraId="38161E9D" w14:textId="77777777" w:rsidR="007E725C" w:rsidRPr="00B26DD8" w:rsidRDefault="007E725C" w:rsidP="007E725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47EB1">
        <w:rPr>
          <w:szCs w:val="22"/>
          <w:lang w:val="sk-SK" w:bidi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bookmarkEnd w:id="16"/>
    <w:p w14:paraId="43A1440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231B08" w14:textId="77777777" w:rsidR="00DC5058" w:rsidRPr="00B26DD8" w:rsidRDefault="00DC5058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CBB95F7" w14:textId="77777777" w:rsidR="00C114FF" w:rsidRPr="00B26DD8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6414D3">
        <w:rPr>
          <w:b/>
          <w:szCs w:val="22"/>
          <w:lang w:val="sk-SK" w:bidi="sk-SK"/>
        </w:rPr>
        <w:t>6.</w:t>
      </w:r>
      <w:r w:rsidRPr="006414D3">
        <w:rPr>
          <w:b/>
          <w:szCs w:val="22"/>
          <w:lang w:val="sk-SK" w:bidi="sk-SK"/>
        </w:rPr>
        <w:tab/>
        <w:t>NÁZOV DRŽITEĽA ROZHODNUTIA O REGISTRÁCII</w:t>
      </w:r>
    </w:p>
    <w:p w14:paraId="6374DAE7" w14:textId="77777777" w:rsidR="00C114FF" w:rsidRPr="00B26DD8" w:rsidRDefault="00C114FF" w:rsidP="00145C3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4FEB646" w14:textId="77777777" w:rsidR="00B41F47" w:rsidRPr="00B26DD8" w:rsidRDefault="00DE62CF" w:rsidP="00DD177C">
      <w:pPr>
        <w:tabs>
          <w:tab w:val="clear" w:pos="567"/>
        </w:tabs>
        <w:spacing w:line="240" w:lineRule="auto"/>
        <w:rPr>
          <w:szCs w:val="22"/>
          <w:lang w:val="es-ES"/>
        </w:rPr>
      </w:pPr>
      <w:bookmarkStart w:id="17" w:name="_Hlk122513735"/>
      <w:r w:rsidRPr="003D6E2A">
        <w:rPr>
          <w:szCs w:val="22"/>
          <w:lang w:val="sk-SK" w:bidi="sk-SK"/>
        </w:rPr>
        <w:t>Alfasan Nederland B.V.</w:t>
      </w:r>
    </w:p>
    <w:bookmarkEnd w:id="17"/>
    <w:p w14:paraId="36C923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93180B3" w14:textId="77777777" w:rsidR="00DC5058" w:rsidRPr="00B26DD8" w:rsidRDefault="00DC5058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D746E40" w14:textId="77777777" w:rsidR="00C114FF" w:rsidRPr="00B26DD8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sk-SK" w:bidi="sk-SK"/>
        </w:rPr>
        <w:t>7.</w:t>
      </w:r>
      <w:r w:rsidRPr="006414D3">
        <w:rPr>
          <w:b/>
          <w:szCs w:val="22"/>
          <w:lang w:val="sk-SK" w:bidi="sk-SK"/>
        </w:rPr>
        <w:tab/>
        <w:t>REGISTRAČNÉ ČÍSLO(A)</w:t>
      </w:r>
    </w:p>
    <w:p w14:paraId="56B672B4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05B3AFC" w14:textId="105204DC" w:rsidR="00C114FF" w:rsidRDefault="001B7480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es-ES"/>
        </w:rPr>
        <w:t>96/001/DC/24-S</w:t>
      </w:r>
    </w:p>
    <w:p w14:paraId="2419D3DC" w14:textId="77777777" w:rsidR="001B7480" w:rsidRDefault="001B7480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CD0F11A" w14:textId="77777777" w:rsidR="00DC5058" w:rsidRPr="00B26DD8" w:rsidRDefault="00DC5058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6F295FC" w14:textId="77777777" w:rsidR="00C114FF" w:rsidRPr="00B26DD8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sk-SK" w:bidi="sk-SK"/>
        </w:rPr>
        <w:t>8.</w:t>
      </w:r>
      <w:r w:rsidRPr="006414D3">
        <w:rPr>
          <w:b/>
          <w:szCs w:val="22"/>
          <w:lang w:val="sk-SK" w:bidi="sk-SK"/>
        </w:rPr>
        <w:tab/>
        <w:t>DÁTUM PRVEJ REGISTRÁCIE</w:t>
      </w:r>
    </w:p>
    <w:p w14:paraId="1370C67B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87B1FAB" w14:textId="77777777" w:rsidR="00D65777" w:rsidRPr="00B26DD8" w:rsidRDefault="00D65777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67ACBCB" w14:textId="07B1C0E5" w:rsidR="00C114FF" w:rsidRPr="00B26DD8" w:rsidRDefault="00D65777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lang w:val="sk-SK" w:bidi="sk-SK"/>
        </w:rPr>
        <w:t xml:space="preserve">Dátum prvej registrácie: </w:t>
      </w:r>
      <w:r w:rsidR="0082003D">
        <w:rPr>
          <w:szCs w:val="22"/>
          <w:lang w:val="sk-SK" w:bidi="sk-SK"/>
        </w:rPr>
        <w:t>01/03/</w:t>
      </w:r>
      <w:bookmarkStart w:id="18" w:name="_GoBack"/>
      <w:bookmarkEnd w:id="18"/>
      <w:r w:rsidR="00FD7D82">
        <w:rPr>
          <w:szCs w:val="22"/>
          <w:lang w:val="sk-SK" w:bidi="sk-SK"/>
        </w:rPr>
        <w:t>2024</w:t>
      </w:r>
    </w:p>
    <w:p w14:paraId="3FE9216F" w14:textId="77777777" w:rsidR="00D65777" w:rsidRPr="00B26DD8" w:rsidRDefault="00D65777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B46E5F" w14:textId="77777777" w:rsidR="00D65777" w:rsidRPr="00B26DD8" w:rsidRDefault="00D65777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FB248E" w14:textId="77777777" w:rsidR="00C114FF" w:rsidRPr="00B26DD8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6414D3">
        <w:rPr>
          <w:b/>
          <w:szCs w:val="22"/>
          <w:lang w:val="sk-SK" w:bidi="sk-SK"/>
        </w:rPr>
        <w:t>9.</w:t>
      </w:r>
      <w:r w:rsidRPr="006414D3">
        <w:rPr>
          <w:b/>
          <w:szCs w:val="22"/>
          <w:lang w:val="sk-SK" w:bidi="sk-SK"/>
        </w:rPr>
        <w:tab/>
        <w:t>DÁTUM POSLEDNEJ REVÍZIE SÚHRNU CHARAKTERISTICKÝCH VLASTNOSTÍ LIEKU</w:t>
      </w:r>
    </w:p>
    <w:p w14:paraId="66B620BE" w14:textId="77777777" w:rsidR="00C114FF" w:rsidRPr="00B26DD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BECEA3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09F6D7" w14:textId="77777777" w:rsidR="00B113B9" w:rsidRPr="00B26DD8" w:rsidRDefault="00B113B9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4F75B7" w14:textId="77777777" w:rsidR="00C114FF" w:rsidRPr="00B26DD8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KLASIFIKÁCIA VETERINÁRNEHO LIEKU</w:t>
      </w:r>
    </w:p>
    <w:p w14:paraId="2063BEA1" w14:textId="77777777" w:rsidR="0078538F" w:rsidRPr="00B26DD8" w:rsidRDefault="0078538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94F577" w14:textId="77777777" w:rsidR="0078538F" w:rsidRPr="00B26DD8" w:rsidRDefault="0078538F" w:rsidP="0078538F">
      <w:pPr>
        <w:numPr>
          <w:ilvl w:val="12"/>
          <w:numId w:val="0"/>
        </w:numPr>
        <w:rPr>
          <w:szCs w:val="22"/>
          <w:lang w:val="sk-SK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46999AF1" w14:textId="77777777" w:rsidR="0078538F" w:rsidRPr="00B26DD8" w:rsidRDefault="0078538F" w:rsidP="0078538F">
      <w:pPr>
        <w:ind w:right="-318"/>
        <w:rPr>
          <w:szCs w:val="22"/>
          <w:lang w:val="sk-SK"/>
        </w:rPr>
      </w:pPr>
    </w:p>
    <w:p w14:paraId="0DD9D8AF" w14:textId="77777777" w:rsidR="0078538F" w:rsidRPr="00B26DD8" w:rsidRDefault="0078538F" w:rsidP="0078538F">
      <w:pPr>
        <w:ind w:right="-318"/>
        <w:rPr>
          <w:i/>
          <w:szCs w:val="22"/>
          <w:lang w:val="sk-SK"/>
        </w:rPr>
      </w:pPr>
      <w:bookmarkStart w:id="19" w:name="_Hlk73467306"/>
      <w:r w:rsidRPr="006414D3">
        <w:rPr>
          <w:szCs w:val="22"/>
          <w:lang w:val="sk-SK" w:bidi="sk-SK"/>
        </w:rPr>
        <w:t>Podrobné informácie o veterinárnom lieku sú dostupné v databáze liekov Únie</w:t>
      </w:r>
    </w:p>
    <w:p w14:paraId="795A6FD6" w14:textId="7479A5A9" w:rsidR="00E8609F" w:rsidRPr="00B26DD8" w:rsidRDefault="00E8609F" w:rsidP="0078538F">
      <w:pPr>
        <w:ind w:right="-318"/>
        <w:rPr>
          <w:i/>
          <w:iCs/>
          <w:szCs w:val="22"/>
          <w:lang w:val="sk-SK"/>
        </w:rPr>
      </w:pPr>
      <w:r w:rsidRPr="003D6E2A">
        <w:rPr>
          <w:i/>
          <w:lang w:val="sk-SK" w:bidi="sk-SK"/>
        </w:rPr>
        <w:t>(</w:t>
      </w:r>
      <w:hyperlink r:id="rId11" w:history="1">
        <w:r w:rsidR="007A62EC" w:rsidRPr="00C61D55">
          <w:rPr>
            <w:rStyle w:val="Hypertextovprepojenie"/>
            <w:i/>
            <w:lang w:val="sk-SK" w:bidi="sk-SK"/>
          </w:rPr>
          <w:t>https://medicines.health.europa.eu/veterinary</w:t>
        </w:r>
      </w:hyperlink>
      <w:r w:rsidRPr="003D6E2A">
        <w:rPr>
          <w:i/>
          <w:lang w:val="sk-SK" w:bidi="sk-SK"/>
        </w:rPr>
        <w:t>).</w:t>
      </w:r>
    </w:p>
    <w:bookmarkEnd w:id="19"/>
    <w:p w14:paraId="5976F99A" w14:textId="63B97A52" w:rsidR="00C114FF" w:rsidRPr="00DC505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526D33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93418B7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EA5007E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B10BDB6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C4AC416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B515916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AD35359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8313335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28642BB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3BAEEE8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56BEE22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89B5C81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B3885A6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26C0167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47EACEE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136E7F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  <w:lang w:val="sk-SK" w:bidi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545A61" w14:paraId="35B4ED51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626CC936" w14:textId="77777777" w:rsidR="00C114FF" w:rsidRPr="006414D3" w:rsidRDefault="00C114F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414D3">
              <w:rPr>
                <w:b/>
                <w:szCs w:val="22"/>
                <w:lang w:val="sk-SK" w:bidi="sk-SK"/>
              </w:rPr>
              <w:lastRenderedPageBreak/>
              <w:t>ÚDAJE, KTORÉ MAJÚ BYŤ UVEDENÉ NA VONKAJŠOM OBALE</w:t>
            </w:r>
          </w:p>
          <w:p w14:paraId="02701388" w14:textId="77777777" w:rsidR="00C114FF" w:rsidRDefault="00C114FF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20AA0600" w14:textId="77777777" w:rsidR="00F37F20" w:rsidRPr="006414D3" w:rsidRDefault="00F37F20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  <w:lang w:val="sk-SK" w:bidi="sk-SK"/>
              </w:rPr>
              <w:t>VONKAJŠIA ŠKATUĽA</w:t>
            </w:r>
          </w:p>
        </w:tc>
      </w:tr>
    </w:tbl>
    <w:p w14:paraId="7901198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3E7AAF" w14:textId="77777777" w:rsidR="00C114FF" w:rsidRPr="006414D3" w:rsidRDefault="00C114FF" w:rsidP="00B12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1.</w:t>
      </w:r>
      <w:r w:rsidRPr="006414D3">
        <w:rPr>
          <w:b/>
          <w:szCs w:val="22"/>
          <w:lang w:val="sk-SK" w:bidi="sk-SK"/>
        </w:rPr>
        <w:tab/>
        <w:t>NÁZOV VETERINÁRNEHO LIEKU</w:t>
      </w:r>
    </w:p>
    <w:p w14:paraId="09F56F9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75398" w14:textId="77777777" w:rsidR="00C114FF" w:rsidRPr="006414D3" w:rsidRDefault="00F37F20" w:rsidP="00A9226B">
      <w:pPr>
        <w:tabs>
          <w:tab w:val="clear" w:pos="567"/>
        </w:tabs>
        <w:spacing w:line="240" w:lineRule="auto"/>
        <w:rPr>
          <w:szCs w:val="22"/>
        </w:rPr>
      </w:pPr>
      <w:r w:rsidRPr="00F37F20">
        <w:rPr>
          <w:szCs w:val="22"/>
          <w:lang w:val="sk-SK" w:bidi="sk-SK"/>
        </w:rPr>
        <w:t xml:space="preserve">Telmitraxx 4 mg/ml perorálny roztok </w:t>
      </w:r>
    </w:p>
    <w:p w14:paraId="24DEB03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1BA240" w14:textId="77777777" w:rsidR="00C114FF" w:rsidRPr="006414D3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20" w:name="_Hlk132201780"/>
      <w:r w:rsidRPr="006414D3">
        <w:rPr>
          <w:b/>
          <w:szCs w:val="22"/>
          <w:lang w:val="sk-SK" w:bidi="sk-SK"/>
        </w:rPr>
        <w:t>2.</w:t>
      </w:r>
      <w:r w:rsidRPr="006414D3">
        <w:rPr>
          <w:b/>
          <w:szCs w:val="22"/>
          <w:lang w:val="sk-SK" w:bidi="sk-SK"/>
        </w:rPr>
        <w:tab/>
        <w:t>OBSAH ÚČINNÝCH LÁTOK</w:t>
      </w:r>
    </w:p>
    <w:bookmarkEnd w:id="20"/>
    <w:p w14:paraId="552C2A6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643B6A" w14:textId="77777777" w:rsidR="00F37F20" w:rsidRPr="006414D3" w:rsidRDefault="00F37F2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Telmisartan</w:t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>4 mg/ml</w:t>
      </w:r>
    </w:p>
    <w:p w14:paraId="1248249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B112A4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3.</w:t>
      </w:r>
      <w:r w:rsidRPr="006414D3">
        <w:rPr>
          <w:b/>
          <w:szCs w:val="22"/>
          <w:lang w:val="sk-SK" w:bidi="sk-SK"/>
        </w:rPr>
        <w:tab/>
        <w:t>VEĽKOSŤ BALENIA</w:t>
      </w:r>
    </w:p>
    <w:p w14:paraId="4825109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FA6A2A" w14:textId="77777777" w:rsidR="00F37F20" w:rsidRDefault="00EF0E3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30 ml</w:t>
      </w:r>
    </w:p>
    <w:p w14:paraId="31C7AA05" w14:textId="77777777" w:rsidR="00EF0E3A" w:rsidRPr="00EF0E3A" w:rsidRDefault="00EF0E3A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EF0E3A">
        <w:rPr>
          <w:szCs w:val="22"/>
          <w:highlight w:val="lightGray"/>
          <w:lang w:val="sk-SK" w:bidi="sk-SK"/>
        </w:rPr>
        <w:t>60 ml</w:t>
      </w:r>
    </w:p>
    <w:p w14:paraId="53D256B6" w14:textId="5C50BFC1" w:rsidR="00EF0E3A" w:rsidRPr="00EF0E3A" w:rsidRDefault="000C525B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90</w:t>
      </w:r>
      <w:r w:rsidR="00EF0E3A" w:rsidRPr="00EF0E3A">
        <w:rPr>
          <w:szCs w:val="22"/>
          <w:highlight w:val="lightGray"/>
          <w:lang w:val="sk-SK" w:bidi="sk-SK"/>
        </w:rPr>
        <w:t xml:space="preserve"> ml</w:t>
      </w:r>
    </w:p>
    <w:p w14:paraId="4755563D" w14:textId="77777777" w:rsidR="00EF0E3A" w:rsidRPr="00EF0E3A" w:rsidRDefault="00EF0E3A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EF0E3A">
        <w:rPr>
          <w:szCs w:val="22"/>
          <w:highlight w:val="lightGray"/>
          <w:lang w:val="sk-SK" w:bidi="sk-SK"/>
        </w:rPr>
        <w:t>200 ml</w:t>
      </w:r>
    </w:p>
    <w:p w14:paraId="2FDA3EF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AF987F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4.</w:t>
      </w:r>
      <w:r w:rsidRPr="006414D3">
        <w:rPr>
          <w:b/>
          <w:szCs w:val="22"/>
          <w:lang w:val="sk-SK" w:bidi="sk-SK"/>
        </w:rPr>
        <w:tab/>
        <w:t>CIEĽOVÉ DRUHY</w:t>
      </w:r>
    </w:p>
    <w:p w14:paraId="057A348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CEFB6" w14:textId="77777777" w:rsidR="00F37F20" w:rsidRPr="006414D3" w:rsidRDefault="00F37F2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Mačky</w:t>
      </w:r>
    </w:p>
    <w:p w14:paraId="08C4F17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FF544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lang w:val="sk-SK" w:bidi="sk-SK"/>
        </w:rPr>
        <w:t>5.</w:t>
      </w:r>
      <w:r w:rsidRPr="006414D3">
        <w:rPr>
          <w:b/>
          <w:szCs w:val="22"/>
          <w:lang w:val="sk-SK" w:bidi="sk-SK"/>
        </w:rPr>
        <w:tab/>
        <w:t>INDIKÁCIE</w:t>
      </w:r>
    </w:p>
    <w:p w14:paraId="1020EA6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E1E54" w14:textId="77777777" w:rsidR="00F37F20" w:rsidRPr="006414D3" w:rsidRDefault="00F37F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E6856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21" w:name="_Hlk132202664"/>
      <w:r w:rsidRPr="006414D3">
        <w:rPr>
          <w:b/>
          <w:szCs w:val="22"/>
          <w:lang w:val="sk-SK" w:bidi="sk-SK"/>
        </w:rPr>
        <w:t>6.</w:t>
      </w:r>
      <w:r w:rsidRPr="006414D3">
        <w:rPr>
          <w:b/>
          <w:szCs w:val="22"/>
          <w:lang w:val="sk-SK" w:bidi="sk-SK"/>
        </w:rPr>
        <w:tab/>
        <w:t>CESTY PODANIA</w:t>
      </w:r>
    </w:p>
    <w:bookmarkEnd w:id="21"/>
    <w:p w14:paraId="4DA593B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FCF15" w14:textId="1ECC132A" w:rsidR="00EF0E3A" w:rsidRPr="002D5A48" w:rsidRDefault="00EF0E3A" w:rsidP="00A9226B">
      <w:pPr>
        <w:tabs>
          <w:tab w:val="clear" w:pos="567"/>
        </w:tabs>
        <w:spacing w:line="240" w:lineRule="auto"/>
        <w:rPr>
          <w:szCs w:val="22"/>
        </w:rPr>
      </w:pPr>
      <w:r w:rsidRPr="002D5A48">
        <w:rPr>
          <w:szCs w:val="22"/>
          <w:lang w:val="sk-SK" w:bidi="sk-SK"/>
        </w:rPr>
        <w:t>Perorálne po</w:t>
      </w:r>
      <w:r w:rsidR="00DC5058">
        <w:rPr>
          <w:szCs w:val="22"/>
          <w:lang w:val="sk-SK" w:bidi="sk-SK"/>
        </w:rPr>
        <w:t>danie</w:t>
      </w:r>
      <w:r w:rsidR="000703D1">
        <w:rPr>
          <w:szCs w:val="22"/>
          <w:lang w:val="sk-SK" w:bidi="sk-SK"/>
        </w:rPr>
        <w:t>.</w:t>
      </w:r>
    </w:p>
    <w:p w14:paraId="3358340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D1548C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7.</w:t>
      </w:r>
      <w:r w:rsidRPr="006414D3">
        <w:rPr>
          <w:b/>
          <w:szCs w:val="22"/>
          <w:lang w:val="sk-SK" w:bidi="sk-SK"/>
        </w:rPr>
        <w:tab/>
        <w:t>OCHRANNÉ LEHOTY</w:t>
      </w:r>
    </w:p>
    <w:p w14:paraId="4EA574C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E8C3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D5756A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lang w:val="sk-SK" w:bidi="sk-SK"/>
        </w:rPr>
        <w:t>8.</w:t>
      </w:r>
      <w:r w:rsidRPr="006414D3">
        <w:rPr>
          <w:b/>
          <w:szCs w:val="22"/>
          <w:lang w:val="sk-SK" w:bidi="sk-SK"/>
        </w:rPr>
        <w:tab/>
        <w:t>DÁTUM EXSPIRÁCIE</w:t>
      </w:r>
    </w:p>
    <w:p w14:paraId="61064B2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7D3935" w14:textId="77777777" w:rsidR="00DE67C4" w:rsidRPr="006414D3" w:rsidRDefault="00DE67C4" w:rsidP="00A9226B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  <w:lang w:val="sk-SK" w:bidi="sk-SK"/>
        </w:rPr>
        <w:t xml:space="preserve">Exp. </w:t>
      </w:r>
    </w:p>
    <w:p w14:paraId="640888A2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6E9BA6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07953">
        <w:rPr>
          <w:szCs w:val="22"/>
          <w:lang w:val="sk-SK" w:bidi="sk-SK"/>
        </w:rPr>
        <w:t>Po prvom otvorení použiť do 6 mesiacov. Použiť do __/__</w:t>
      </w:r>
    </w:p>
    <w:p w14:paraId="4C55FF41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6E725B" w14:textId="77777777" w:rsidR="00C114FF" w:rsidRPr="00B26DD8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9.</w:t>
      </w:r>
      <w:r w:rsidRPr="006414D3">
        <w:rPr>
          <w:b/>
          <w:szCs w:val="22"/>
          <w:lang w:val="sk-SK" w:bidi="sk-SK"/>
        </w:rPr>
        <w:tab/>
        <w:t>OSOBITNÉ PODMIENKY NA UCHOVÁVANIE</w:t>
      </w:r>
    </w:p>
    <w:p w14:paraId="1D25F68F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709C32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2" w:name="_Hlk120108239"/>
      <w:r w:rsidRPr="00107953">
        <w:rPr>
          <w:szCs w:val="22"/>
          <w:lang w:val="sk-SK" w:bidi="sk-SK"/>
        </w:rPr>
        <w:t>Uchovávať pri teplote do 30 °C.</w:t>
      </w:r>
    </w:p>
    <w:p w14:paraId="7F25189B" w14:textId="77777777" w:rsidR="0086209A" w:rsidRPr="00B26DD8" w:rsidRDefault="0086209A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3" w:name="_Hlk122514642"/>
      <w:r w:rsidRPr="00E42019">
        <w:rPr>
          <w:szCs w:val="22"/>
          <w:lang w:val="sk-SK" w:bidi="sk-SK"/>
        </w:rPr>
        <w:t>Uchovávať v pôvodnom obale na ochranu pred svetlom.</w:t>
      </w:r>
      <w:bookmarkEnd w:id="22"/>
    </w:p>
    <w:bookmarkEnd w:id="23"/>
    <w:p w14:paraId="4D2DE878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3C2EAA" w14:textId="77777777" w:rsidR="00C114FF" w:rsidRPr="00B26DD8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OZNAČENIE „PRED POUŽITÍM SI PREČÍTAJTE PÍSOMNÚ INFORMÁCIU PRE POUŽÍVATEĽOV“</w:t>
      </w:r>
    </w:p>
    <w:p w14:paraId="20D71F41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D6BEE0" w14:textId="77777777" w:rsidR="0073373D" w:rsidRPr="00B26DD8" w:rsidRDefault="00DE67C4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414D3">
        <w:rPr>
          <w:szCs w:val="22"/>
          <w:lang w:val="sk-SK" w:bidi="sk-SK"/>
        </w:rPr>
        <w:t>Pred použitím si prečítajte písomnú informáciu pre používateľov.</w:t>
      </w:r>
    </w:p>
    <w:p w14:paraId="48217E56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7F894FD" w14:textId="77777777" w:rsidR="00C114FF" w:rsidRPr="00B26DD8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6414D3">
        <w:rPr>
          <w:b/>
          <w:szCs w:val="22"/>
          <w:lang w:val="sk-SK" w:bidi="sk-SK"/>
        </w:rPr>
        <w:t>11.</w:t>
      </w:r>
      <w:r w:rsidRPr="006414D3">
        <w:rPr>
          <w:b/>
          <w:szCs w:val="22"/>
          <w:lang w:val="sk-SK" w:bidi="sk-SK"/>
        </w:rPr>
        <w:tab/>
        <w:t xml:space="preserve">OZNAČENIE „LEN PRE ZVIERATÁ“ </w:t>
      </w:r>
    </w:p>
    <w:p w14:paraId="26788F65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A21D53A" w14:textId="77777777" w:rsidR="00C114FF" w:rsidRPr="00B26DD8" w:rsidRDefault="00C114FF" w:rsidP="00C40CFF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414D3">
        <w:rPr>
          <w:szCs w:val="22"/>
          <w:lang w:val="sk-SK" w:bidi="sk-SK"/>
        </w:rPr>
        <w:t xml:space="preserve">Len pre zvieratá. </w:t>
      </w:r>
    </w:p>
    <w:p w14:paraId="7EFE1378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43DD71B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3721209" w14:textId="77777777" w:rsidR="00C114FF" w:rsidRPr="00B26DD8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sk-SK" w:bidi="sk-SK"/>
        </w:rPr>
        <w:lastRenderedPageBreak/>
        <w:t>12.</w:t>
      </w:r>
      <w:r w:rsidRPr="006414D3">
        <w:rPr>
          <w:b/>
          <w:szCs w:val="22"/>
          <w:lang w:val="sk-SK" w:bidi="sk-SK"/>
        </w:rPr>
        <w:tab/>
        <w:t>OZNAČENIE „UCHOVÁVAŤ MIMO DOHĽADU A DOSAHU DETÍ“</w:t>
      </w:r>
    </w:p>
    <w:p w14:paraId="4A2A940C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E7E73B6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414D3">
        <w:rPr>
          <w:szCs w:val="22"/>
          <w:lang w:val="sk-SK" w:bidi="sk-SK"/>
        </w:rPr>
        <w:t>Uchovávať mimo dohľadu a dosahu detí.</w:t>
      </w:r>
    </w:p>
    <w:p w14:paraId="4B791E08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081F05A" w14:textId="77777777" w:rsidR="00C114FF" w:rsidRPr="00B26DD8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6414D3">
        <w:rPr>
          <w:b/>
          <w:szCs w:val="22"/>
          <w:lang w:val="sk-SK" w:bidi="sk-SK"/>
        </w:rPr>
        <w:t>13.</w:t>
      </w:r>
      <w:r w:rsidRPr="006414D3">
        <w:rPr>
          <w:b/>
          <w:szCs w:val="22"/>
          <w:lang w:val="sk-SK" w:bidi="sk-SK"/>
        </w:rPr>
        <w:tab/>
        <w:t>NÁZOV A ADRESA DRŽITEĽA ROZHODNUTIA O REGISTRÁCII</w:t>
      </w:r>
    </w:p>
    <w:p w14:paraId="13EE5F33" w14:textId="77777777" w:rsidR="00C114FF" w:rsidRPr="00B26DD8" w:rsidRDefault="00C114FF" w:rsidP="003A31B9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AC6EB57" w14:textId="77777777" w:rsidR="00C114FF" w:rsidRPr="00B26DD8" w:rsidRDefault="00ED59C6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sk-SK" w:bidi="sk-SK"/>
        </w:rPr>
        <w:t>Alfasan Nederland B.V.</w:t>
      </w:r>
    </w:p>
    <w:p w14:paraId="7C3F3657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014A5F0" w14:textId="77777777" w:rsidR="00C114FF" w:rsidRPr="00B26DD8" w:rsidRDefault="00673F4C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sk-SK" w:bidi="sk-SK"/>
        </w:rPr>
        <w:t>14.</w:t>
      </w:r>
      <w:r w:rsidRPr="006414D3">
        <w:rPr>
          <w:b/>
          <w:szCs w:val="22"/>
          <w:lang w:val="sk-SK" w:bidi="sk-SK"/>
        </w:rPr>
        <w:tab/>
        <w:t>REGISTRAČNÉ ČÍSLO (ČÍSLA)</w:t>
      </w:r>
    </w:p>
    <w:p w14:paraId="532EA541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F8689E0" w14:textId="385718F1" w:rsidR="00C114FF" w:rsidRPr="00B26DD8" w:rsidRDefault="004557C1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4557C1">
        <w:rPr>
          <w:szCs w:val="22"/>
          <w:lang w:val="es-ES"/>
        </w:rPr>
        <w:t>96/001/DC/24-S</w:t>
      </w:r>
    </w:p>
    <w:p w14:paraId="2764395B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4AE79B8" w14:textId="77777777" w:rsidR="00C114FF" w:rsidRPr="00B26DD8" w:rsidRDefault="00673F4C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sk-SK" w:bidi="sk-SK"/>
        </w:rPr>
        <w:t>15.</w:t>
      </w:r>
      <w:r w:rsidRPr="006414D3">
        <w:rPr>
          <w:b/>
          <w:szCs w:val="22"/>
          <w:lang w:val="sk-SK" w:bidi="sk-SK"/>
        </w:rPr>
        <w:tab/>
        <w:t>ČÍSLO VÝROBNEJ ŠARŽE</w:t>
      </w:r>
    </w:p>
    <w:p w14:paraId="44805D69" w14:textId="77777777" w:rsidR="001B26EB" w:rsidRPr="00B26DD8" w:rsidRDefault="001B26EB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B8C6F9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  <w:lang w:val="sk-SK" w:bidi="sk-SK"/>
        </w:rPr>
        <w:t xml:space="preserve">Lot </w:t>
      </w:r>
    </w:p>
    <w:p w14:paraId="25A2DE83" w14:textId="77777777" w:rsidR="00A9226B" w:rsidRPr="006414D3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F0075" w14:textId="77777777" w:rsidR="0086209A" w:rsidRPr="006414D3" w:rsidRDefault="0086209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86209A" w14:paraId="1B2C84EE" w14:textId="77777777" w:rsidTr="00737A2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3001838A" w14:textId="77777777" w:rsidR="0086209A" w:rsidRPr="006414D3" w:rsidRDefault="0086209A" w:rsidP="00737A20">
            <w:pPr>
              <w:rPr>
                <w:b/>
                <w:szCs w:val="22"/>
              </w:rPr>
            </w:pPr>
            <w:r w:rsidRPr="006414D3">
              <w:rPr>
                <w:b/>
                <w:szCs w:val="22"/>
                <w:lang w:val="sk-SK" w:bidi="sk-SK"/>
              </w:rPr>
              <w:lastRenderedPageBreak/>
              <w:t>MINIMÁLNE ÚDAJE, KTORÉ MAJÚ BYŤ UVEDENÉ NA VNÚTORNOM OBALE</w:t>
            </w:r>
          </w:p>
          <w:p w14:paraId="45200280" w14:textId="77777777" w:rsidR="0086209A" w:rsidRPr="00C11D49" w:rsidRDefault="0086209A" w:rsidP="00737A20">
            <w:pPr>
              <w:rPr>
                <w:szCs w:val="22"/>
              </w:rPr>
            </w:pPr>
          </w:p>
          <w:p w14:paraId="780CB945" w14:textId="5CBDCE39" w:rsidR="0086209A" w:rsidRPr="006414D3" w:rsidRDefault="0086209A" w:rsidP="00737A20">
            <w:pPr>
              <w:rPr>
                <w:szCs w:val="22"/>
              </w:rPr>
            </w:pPr>
            <w:bookmarkStart w:id="24" w:name="_Hlk122515219"/>
            <w:r w:rsidRPr="0086209A">
              <w:rPr>
                <w:b/>
                <w:szCs w:val="22"/>
                <w:lang w:val="sk-SK" w:bidi="sk-SK"/>
              </w:rPr>
              <w:t xml:space="preserve">HDPE fľaše s objemom 30 ml, 60 ml, </w:t>
            </w:r>
            <w:r w:rsidR="000C525B">
              <w:rPr>
                <w:b/>
                <w:szCs w:val="22"/>
                <w:lang w:val="sk-SK" w:bidi="sk-SK"/>
              </w:rPr>
              <w:t>90</w:t>
            </w:r>
            <w:r w:rsidRPr="0086209A">
              <w:rPr>
                <w:b/>
                <w:szCs w:val="22"/>
                <w:lang w:val="sk-SK" w:bidi="sk-SK"/>
              </w:rPr>
              <w:t xml:space="preserve"> ml alebo 200 ml</w:t>
            </w:r>
            <w:bookmarkEnd w:id="24"/>
          </w:p>
        </w:tc>
      </w:tr>
    </w:tbl>
    <w:p w14:paraId="15F4517D" w14:textId="77777777" w:rsidR="0086209A" w:rsidRPr="006414D3" w:rsidRDefault="0086209A" w:rsidP="0086209A">
      <w:pPr>
        <w:rPr>
          <w:szCs w:val="22"/>
        </w:rPr>
      </w:pPr>
    </w:p>
    <w:p w14:paraId="58E6F6A2" w14:textId="77777777" w:rsidR="0086209A" w:rsidRPr="006414D3" w:rsidRDefault="0086209A" w:rsidP="0086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1.</w:t>
      </w:r>
      <w:r w:rsidRPr="006414D3">
        <w:rPr>
          <w:b/>
          <w:szCs w:val="22"/>
          <w:lang w:val="sk-SK" w:bidi="sk-SK"/>
        </w:rPr>
        <w:tab/>
        <w:t>NÁZOV VETERINÁRNEHO LIEKU</w:t>
      </w:r>
    </w:p>
    <w:p w14:paraId="2F9096F8" w14:textId="77777777" w:rsidR="0086209A" w:rsidRPr="006414D3" w:rsidRDefault="0086209A" w:rsidP="0086209A">
      <w:pPr>
        <w:rPr>
          <w:szCs w:val="22"/>
        </w:rPr>
      </w:pPr>
    </w:p>
    <w:p w14:paraId="58FC7412" w14:textId="77777777" w:rsidR="0086209A" w:rsidRPr="006414D3" w:rsidRDefault="0086209A" w:rsidP="0086209A">
      <w:pPr>
        <w:rPr>
          <w:szCs w:val="22"/>
        </w:rPr>
      </w:pPr>
      <w:r w:rsidRPr="00F37F20">
        <w:rPr>
          <w:szCs w:val="22"/>
          <w:lang w:val="sk-SK" w:bidi="sk-SK"/>
        </w:rPr>
        <w:t>Telmitraxx 4 mg/ml perorálny roztok</w:t>
      </w:r>
    </w:p>
    <w:p w14:paraId="67FDB76B" w14:textId="77777777" w:rsidR="0086209A" w:rsidRPr="006414D3" w:rsidRDefault="0086209A" w:rsidP="0086209A">
      <w:pPr>
        <w:rPr>
          <w:szCs w:val="22"/>
        </w:rPr>
      </w:pPr>
    </w:p>
    <w:p w14:paraId="0B727EC2" w14:textId="77777777" w:rsidR="0086209A" w:rsidRPr="006414D3" w:rsidRDefault="0086209A" w:rsidP="0086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2.</w:t>
      </w:r>
      <w:r w:rsidRPr="006414D3">
        <w:rPr>
          <w:b/>
          <w:szCs w:val="22"/>
          <w:lang w:val="sk-SK" w:bidi="sk-SK"/>
        </w:rPr>
        <w:tab/>
        <w:t>OBSAH ÚČINNÝCH LÁTOK</w:t>
      </w:r>
    </w:p>
    <w:p w14:paraId="427587C2" w14:textId="77777777" w:rsidR="006104CA" w:rsidRDefault="006104CA" w:rsidP="0086209A">
      <w:pPr>
        <w:ind w:right="113"/>
        <w:rPr>
          <w:szCs w:val="22"/>
        </w:rPr>
      </w:pPr>
    </w:p>
    <w:p w14:paraId="31E5E88E" w14:textId="77777777" w:rsidR="0086209A" w:rsidRPr="006414D3" w:rsidRDefault="0086209A" w:rsidP="0086209A">
      <w:pPr>
        <w:ind w:right="113"/>
        <w:rPr>
          <w:szCs w:val="22"/>
        </w:rPr>
      </w:pPr>
      <w:r>
        <w:rPr>
          <w:szCs w:val="22"/>
          <w:lang w:val="sk-SK" w:bidi="sk-SK"/>
        </w:rPr>
        <w:t>Telmisartan</w:t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>4 mg/ml</w:t>
      </w:r>
    </w:p>
    <w:p w14:paraId="5C176993" w14:textId="77777777" w:rsidR="0086209A" w:rsidRPr="006414D3" w:rsidRDefault="0086209A" w:rsidP="0086209A">
      <w:pPr>
        <w:ind w:right="113"/>
        <w:rPr>
          <w:szCs w:val="22"/>
        </w:rPr>
      </w:pPr>
    </w:p>
    <w:p w14:paraId="093A0C04" w14:textId="77777777" w:rsidR="0086209A" w:rsidRPr="006414D3" w:rsidRDefault="0086209A" w:rsidP="0086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25" w:name="_Hlk132202988"/>
      <w:r w:rsidRPr="006414D3">
        <w:rPr>
          <w:b/>
          <w:szCs w:val="22"/>
          <w:lang w:val="sk-SK" w:bidi="sk-SK"/>
        </w:rPr>
        <w:t>3.</w:t>
      </w:r>
      <w:r w:rsidRPr="006414D3">
        <w:rPr>
          <w:b/>
          <w:szCs w:val="22"/>
          <w:lang w:val="sk-SK" w:bidi="sk-SK"/>
        </w:rPr>
        <w:tab/>
        <w:t>CIEĽOVÉ DRUHY</w:t>
      </w:r>
    </w:p>
    <w:bookmarkEnd w:id="25"/>
    <w:p w14:paraId="12EBA03E" w14:textId="77777777" w:rsidR="0086209A" w:rsidRDefault="0086209A" w:rsidP="0086209A">
      <w:pPr>
        <w:ind w:right="113"/>
        <w:rPr>
          <w:szCs w:val="22"/>
        </w:rPr>
      </w:pPr>
    </w:p>
    <w:p w14:paraId="746F1322" w14:textId="77777777" w:rsidR="0086209A" w:rsidRDefault="00944672" w:rsidP="0086209A">
      <w:pPr>
        <w:ind w:right="113"/>
        <w:rPr>
          <w:szCs w:val="22"/>
        </w:rPr>
      </w:pPr>
      <w:r>
        <w:rPr>
          <w:szCs w:val="22"/>
          <w:lang w:val="sk-SK" w:bidi="sk-SK"/>
        </w:rPr>
        <w:t>Mačky</w:t>
      </w:r>
    </w:p>
    <w:p w14:paraId="643DEA6C" w14:textId="77777777" w:rsidR="0086209A" w:rsidRDefault="0086209A" w:rsidP="00A952DF">
      <w:pPr>
        <w:ind w:left="851" w:right="113"/>
        <w:rPr>
          <w:szCs w:val="22"/>
        </w:rPr>
      </w:pPr>
    </w:p>
    <w:p w14:paraId="47924412" w14:textId="77777777" w:rsidR="0086209A" w:rsidRPr="006414D3" w:rsidRDefault="0086209A" w:rsidP="0086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4.</w:t>
      </w:r>
      <w:r w:rsidRPr="006414D3">
        <w:rPr>
          <w:b/>
          <w:szCs w:val="22"/>
          <w:lang w:val="sk-SK" w:bidi="sk-SK"/>
        </w:rPr>
        <w:tab/>
        <w:t>CESTY PODANIA</w:t>
      </w:r>
    </w:p>
    <w:p w14:paraId="514A3A15" w14:textId="77777777" w:rsidR="0086209A" w:rsidRPr="006414D3" w:rsidRDefault="0086209A" w:rsidP="0086209A">
      <w:pPr>
        <w:pStyle w:val="Textvysvetlivky"/>
        <w:rPr>
          <w:szCs w:val="22"/>
        </w:rPr>
      </w:pPr>
    </w:p>
    <w:p w14:paraId="27A325C6" w14:textId="5B55CFCB" w:rsidR="0086209A" w:rsidRPr="006414D3" w:rsidRDefault="006104CA" w:rsidP="0086209A">
      <w:pPr>
        <w:pStyle w:val="Textvysvetlivky"/>
        <w:rPr>
          <w:szCs w:val="22"/>
        </w:rPr>
      </w:pPr>
      <w:bookmarkStart w:id="26" w:name="_Hlk122515340"/>
      <w:r w:rsidRPr="002D5A48">
        <w:rPr>
          <w:szCs w:val="22"/>
          <w:lang w:val="sk-SK" w:bidi="sk-SK"/>
        </w:rPr>
        <w:t xml:space="preserve">Perorálne </w:t>
      </w:r>
      <w:r w:rsidR="008700CA" w:rsidRPr="00D33572">
        <w:rPr>
          <w:szCs w:val="22"/>
          <w:lang w:val="sk-SK" w:bidi="sk-SK"/>
        </w:rPr>
        <w:t>po</w:t>
      </w:r>
      <w:r w:rsidR="00D33572" w:rsidRPr="002D5A48">
        <w:rPr>
          <w:szCs w:val="22"/>
          <w:lang w:val="sk-SK" w:bidi="sk-SK"/>
        </w:rPr>
        <w:t>danie.</w:t>
      </w:r>
    </w:p>
    <w:bookmarkEnd w:id="26"/>
    <w:p w14:paraId="38ECF738" w14:textId="77777777" w:rsidR="0086209A" w:rsidRPr="006414D3" w:rsidRDefault="0086209A" w:rsidP="0086209A">
      <w:pPr>
        <w:rPr>
          <w:szCs w:val="22"/>
        </w:rPr>
      </w:pPr>
    </w:p>
    <w:p w14:paraId="75D4F476" w14:textId="77777777" w:rsidR="0086209A" w:rsidRPr="006414D3" w:rsidRDefault="0086209A" w:rsidP="0086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sk-SK" w:bidi="sk-SK"/>
        </w:rPr>
        <w:t>5.</w:t>
      </w:r>
      <w:r w:rsidRPr="006414D3">
        <w:rPr>
          <w:b/>
          <w:szCs w:val="22"/>
          <w:lang w:val="sk-SK" w:bidi="sk-SK"/>
        </w:rPr>
        <w:tab/>
        <w:t>OCHRANNÉ LEHOTY</w:t>
      </w:r>
    </w:p>
    <w:p w14:paraId="05B339E6" w14:textId="77777777" w:rsidR="0086209A" w:rsidRPr="006414D3" w:rsidRDefault="0086209A" w:rsidP="0086209A">
      <w:pPr>
        <w:rPr>
          <w:szCs w:val="22"/>
        </w:rPr>
      </w:pPr>
    </w:p>
    <w:p w14:paraId="47C0D6BD" w14:textId="77777777" w:rsidR="0086209A" w:rsidRPr="006414D3" w:rsidRDefault="0086209A" w:rsidP="0086209A">
      <w:pPr>
        <w:ind w:right="113"/>
        <w:rPr>
          <w:szCs w:val="22"/>
        </w:rPr>
      </w:pPr>
    </w:p>
    <w:p w14:paraId="4BFAF49D" w14:textId="77777777" w:rsidR="0086209A" w:rsidRPr="006414D3" w:rsidRDefault="0086209A" w:rsidP="0086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bookmarkStart w:id="27" w:name="_Hlk132202928"/>
      <w:r w:rsidRPr="006414D3">
        <w:rPr>
          <w:b/>
          <w:szCs w:val="22"/>
          <w:lang w:val="sk-SK" w:bidi="sk-SK"/>
        </w:rPr>
        <w:t>6.</w:t>
      </w:r>
      <w:r w:rsidRPr="006414D3">
        <w:rPr>
          <w:b/>
          <w:szCs w:val="22"/>
          <w:lang w:val="sk-SK" w:bidi="sk-SK"/>
        </w:rPr>
        <w:tab/>
        <w:t>DÁTUM EXSPIRÁCIE</w:t>
      </w:r>
    </w:p>
    <w:bookmarkEnd w:id="27"/>
    <w:p w14:paraId="758710B6" w14:textId="77777777" w:rsidR="0086209A" w:rsidRPr="006414D3" w:rsidRDefault="0086209A" w:rsidP="0086209A">
      <w:pPr>
        <w:rPr>
          <w:szCs w:val="22"/>
        </w:rPr>
      </w:pPr>
    </w:p>
    <w:p w14:paraId="5999029D" w14:textId="061197FC" w:rsidR="0086209A" w:rsidRPr="006414D3" w:rsidRDefault="0086209A" w:rsidP="0086209A">
      <w:pPr>
        <w:rPr>
          <w:szCs w:val="22"/>
        </w:rPr>
      </w:pPr>
      <w:bookmarkStart w:id="28" w:name="_Hlk122515389"/>
      <w:r w:rsidRPr="006414D3">
        <w:rPr>
          <w:szCs w:val="22"/>
          <w:lang w:val="sk-SK" w:bidi="sk-SK"/>
        </w:rPr>
        <w:t xml:space="preserve">Exp. </w:t>
      </w:r>
    </w:p>
    <w:p w14:paraId="5E061B79" w14:textId="77777777" w:rsidR="0086209A" w:rsidRPr="00B26DD8" w:rsidRDefault="006104CA" w:rsidP="0086209A">
      <w:pPr>
        <w:rPr>
          <w:szCs w:val="22"/>
          <w:lang w:val="es-ES"/>
        </w:rPr>
      </w:pPr>
      <w:r w:rsidRPr="00107953">
        <w:rPr>
          <w:szCs w:val="22"/>
          <w:lang w:val="sk-SK" w:bidi="sk-SK"/>
        </w:rPr>
        <w:t>Po prvom otvorení použiť do 6 mesiacov.</w:t>
      </w:r>
    </w:p>
    <w:bookmarkEnd w:id="28"/>
    <w:p w14:paraId="2B58D404" w14:textId="77777777" w:rsidR="0086209A" w:rsidRPr="00B26DD8" w:rsidRDefault="0086209A" w:rsidP="0086209A">
      <w:pPr>
        <w:rPr>
          <w:szCs w:val="22"/>
          <w:lang w:val="es-ES"/>
        </w:rPr>
      </w:pPr>
    </w:p>
    <w:p w14:paraId="09CA55E1" w14:textId="77777777" w:rsidR="0086209A" w:rsidRPr="00B26DD8" w:rsidRDefault="0086209A" w:rsidP="0086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sk-SK" w:bidi="sk-SK"/>
        </w:rPr>
        <w:t>7.</w:t>
      </w:r>
      <w:r w:rsidRPr="006414D3">
        <w:rPr>
          <w:b/>
          <w:szCs w:val="22"/>
          <w:lang w:val="sk-SK" w:bidi="sk-SK"/>
        </w:rPr>
        <w:tab/>
        <w:t>OSOBITNÉ PODMIENKY NA UCHOVÁVANIE</w:t>
      </w:r>
    </w:p>
    <w:p w14:paraId="324D4399" w14:textId="77777777" w:rsidR="0086209A" w:rsidRPr="00B26DD8" w:rsidRDefault="0086209A" w:rsidP="0086209A">
      <w:pPr>
        <w:rPr>
          <w:szCs w:val="22"/>
          <w:lang w:val="es-ES"/>
        </w:rPr>
      </w:pPr>
    </w:p>
    <w:p w14:paraId="59271A86" w14:textId="77777777" w:rsidR="006104CA" w:rsidRPr="00B26DD8" w:rsidRDefault="006104CA" w:rsidP="006104CA">
      <w:pPr>
        <w:rPr>
          <w:noProof/>
          <w:szCs w:val="22"/>
          <w:lang w:val="es-ES"/>
        </w:rPr>
      </w:pPr>
      <w:bookmarkStart w:id="29" w:name="_Hlk122515428"/>
      <w:r w:rsidRPr="006104CA">
        <w:rPr>
          <w:noProof/>
          <w:szCs w:val="22"/>
          <w:lang w:val="sk-SK" w:bidi="sk-SK"/>
        </w:rPr>
        <w:t>Uchovávať pri teplote do 30 °C.</w:t>
      </w:r>
    </w:p>
    <w:p w14:paraId="4C316DA1" w14:textId="77777777" w:rsidR="0086209A" w:rsidRPr="00B26DD8" w:rsidRDefault="006104CA" w:rsidP="006104CA">
      <w:pPr>
        <w:rPr>
          <w:noProof/>
          <w:szCs w:val="22"/>
          <w:lang w:val="es-ES"/>
        </w:rPr>
      </w:pPr>
      <w:r w:rsidRPr="006104CA">
        <w:rPr>
          <w:noProof/>
          <w:szCs w:val="22"/>
          <w:lang w:val="sk-SK" w:bidi="sk-SK"/>
        </w:rPr>
        <w:t>Uchovávať v pôvodnom obale na ochranu pred svetlom.</w:t>
      </w:r>
    </w:p>
    <w:bookmarkEnd w:id="29"/>
    <w:p w14:paraId="1F47A95C" w14:textId="77777777" w:rsidR="0086209A" w:rsidRPr="00B26DD8" w:rsidRDefault="0086209A" w:rsidP="0086209A">
      <w:pPr>
        <w:ind w:right="113"/>
        <w:rPr>
          <w:szCs w:val="22"/>
          <w:lang w:val="es-ES"/>
        </w:rPr>
      </w:pPr>
    </w:p>
    <w:p w14:paraId="1B38E92B" w14:textId="77777777" w:rsidR="0086209A" w:rsidRPr="00B26DD8" w:rsidRDefault="0086209A" w:rsidP="0086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6414D3">
        <w:rPr>
          <w:b/>
          <w:szCs w:val="22"/>
          <w:lang w:val="sk-SK" w:bidi="sk-SK"/>
        </w:rPr>
        <w:t>8.</w:t>
      </w:r>
      <w:r w:rsidRPr="006414D3">
        <w:rPr>
          <w:b/>
          <w:szCs w:val="22"/>
          <w:lang w:val="sk-SK" w:bidi="sk-SK"/>
        </w:rPr>
        <w:tab/>
        <w:t xml:space="preserve">NÁZOV DRŽITEĽA ROZHODNUTIA O REGISTRÁCII </w:t>
      </w:r>
    </w:p>
    <w:p w14:paraId="7155D9AE" w14:textId="77777777" w:rsidR="0086209A" w:rsidRPr="00B26DD8" w:rsidRDefault="0086209A" w:rsidP="0086209A">
      <w:pPr>
        <w:ind w:right="-318"/>
        <w:rPr>
          <w:szCs w:val="22"/>
          <w:lang w:val="es-ES"/>
        </w:rPr>
      </w:pPr>
    </w:p>
    <w:p w14:paraId="058CD7DC" w14:textId="77777777" w:rsidR="006104CA" w:rsidRPr="00B26DD8" w:rsidRDefault="006104CA" w:rsidP="006104CA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sk-SK" w:bidi="sk-SK"/>
        </w:rPr>
        <w:t>Alfasan Nederland B.V.</w:t>
      </w:r>
    </w:p>
    <w:p w14:paraId="0741B8EA" w14:textId="77777777" w:rsidR="0086209A" w:rsidRPr="00B26DD8" w:rsidRDefault="0086209A" w:rsidP="0086209A">
      <w:pPr>
        <w:ind w:right="113"/>
        <w:rPr>
          <w:szCs w:val="22"/>
          <w:lang w:val="es-ES"/>
        </w:rPr>
      </w:pPr>
    </w:p>
    <w:p w14:paraId="128A2CA5" w14:textId="550E296F" w:rsidR="0086209A" w:rsidRPr="00B26DD8" w:rsidRDefault="0086209A" w:rsidP="0086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sk-SK" w:bidi="sk-SK"/>
        </w:rPr>
        <w:t>9.</w:t>
      </w:r>
      <w:r w:rsidRPr="006414D3">
        <w:rPr>
          <w:b/>
          <w:szCs w:val="22"/>
          <w:lang w:val="sk-SK" w:bidi="sk-SK"/>
        </w:rPr>
        <w:tab/>
        <w:t>ČÍSLO ŠARŽE</w:t>
      </w:r>
    </w:p>
    <w:p w14:paraId="59DF672B" w14:textId="77777777" w:rsidR="0086209A" w:rsidRPr="00B26DD8" w:rsidRDefault="0086209A" w:rsidP="0086209A">
      <w:pPr>
        <w:rPr>
          <w:szCs w:val="22"/>
          <w:lang w:val="es-ES"/>
        </w:rPr>
      </w:pPr>
    </w:p>
    <w:p w14:paraId="6A85C36C" w14:textId="1607ECC8" w:rsidR="0086209A" w:rsidRPr="00B26DD8" w:rsidRDefault="0086209A" w:rsidP="0086209A">
      <w:pPr>
        <w:rPr>
          <w:szCs w:val="22"/>
          <w:lang w:val="es-ES"/>
        </w:rPr>
      </w:pPr>
      <w:bookmarkStart w:id="30" w:name="_Hlk122515649"/>
      <w:r w:rsidRPr="006414D3">
        <w:rPr>
          <w:szCs w:val="22"/>
          <w:lang w:val="sk-SK" w:bidi="sk-SK"/>
        </w:rPr>
        <w:t xml:space="preserve">Lot </w:t>
      </w:r>
      <w:bookmarkEnd w:id="30"/>
    </w:p>
    <w:p w14:paraId="7CE02BE1" w14:textId="07C29B36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414D3">
        <w:rPr>
          <w:szCs w:val="22"/>
          <w:lang w:val="sk-SK" w:bidi="sk-SK"/>
        </w:rPr>
        <w:br w:type="page"/>
      </w:r>
    </w:p>
    <w:p w14:paraId="0C841CBF" w14:textId="4FC90B55" w:rsidR="00C114FF" w:rsidRPr="00B26DD8" w:rsidRDefault="00C114FF" w:rsidP="000703D1">
      <w:pPr>
        <w:tabs>
          <w:tab w:val="clear" w:pos="567"/>
        </w:tabs>
        <w:spacing w:line="240" w:lineRule="auto"/>
        <w:jc w:val="center"/>
        <w:rPr>
          <w:szCs w:val="22"/>
          <w:lang w:val="es-ES"/>
        </w:rPr>
      </w:pPr>
      <w:r w:rsidRPr="006414D3">
        <w:rPr>
          <w:b/>
          <w:szCs w:val="22"/>
          <w:lang w:val="sk-SK" w:bidi="sk-SK"/>
        </w:rPr>
        <w:lastRenderedPageBreak/>
        <w:t>PÍSOMNÁ INFORMÁCIA PRE POUŽÍVATEĽOV</w:t>
      </w:r>
    </w:p>
    <w:p w14:paraId="434F8EF9" w14:textId="77777777" w:rsidR="00C114FF" w:rsidRPr="00B26DD8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E2CBA27" w14:textId="77777777" w:rsidR="00E22276" w:rsidRPr="00B26DD8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highlight w:val="lightGray"/>
          <w:lang w:val="sk-SK" w:bidi="sk-SK"/>
        </w:rPr>
        <w:t>1.</w:t>
      </w:r>
      <w:r w:rsidRPr="006414D3">
        <w:rPr>
          <w:b/>
          <w:szCs w:val="22"/>
          <w:lang w:val="sk-SK" w:bidi="sk-SK"/>
        </w:rPr>
        <w:tab/>
        <w:t>Názov veterinárneho lieku</w:t>
      </w:r>
    </w:p>
    <w:p w14:paraId="74EE3FE2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315B982" w14:textId="77777777" w:rsidR="00E22276" w:rsidRPr="006D2B01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 w:rsidRPr="006D2B01">
        <w:rPr>
          <w:szCs w:val="22"/>
          <w:lang w:val="sk-SK" w:bidi="sk-SK"/>
        </w:rPr>
        <w:t>Telmitraxx 4 mg/ml perorálny roztok pre mačky</w:t>
      </w:r>
    </w:p>
    <w:p w14:paraId="237AAC89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3439C46F" w14:textId="77777777" w:rsidR="00E22276" w:rsidRPr="006414D3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highlight w:val="lightGray"/>
          <w:lang w:val="sk-SK" w:bidi="sk-SK"/>
        </w:rPr>
        <w:t>2.</w:t>
      </w:r>
      <w:r w:rsidRPr="006414D3">
        <w:rPr>
          <w:b/>
          <w:szCs w:val="22"/>
          <w:lang w:val="sk-SK" w:bidi="sk-SK"/>
        </w:rPr>
        <w:tab/>
        <w:t>Zloženie</w:t>
      </w:r>
    </w:p>
    <w:p w14:paraId="2731A6CD" w14:textId="77777777" w:rsidR="00E22276" w:rsidRDefault="00E22276" w:rsidP="00E2227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D8BD19" w14:textId="77777777" w:rsidR="00E22276" w:rsidRPr="0074264C" w:rsidRDefault="00E22276" w:rsidP="00E22276">
      <w:pPr>
        <w:tabs>
          <w:tab w:val="clear" w:pos="567"/>
        </w:tabs>
        <w:spacing w:line="240" w:lineRule="auto"/>
        <w:rPr>
          <w:bCs/>
          <w:szCs w:val="22"/>
        </w:rPr>
      </w:pPr>
      <w:r w:rsidRPr="0074264C">
        <w:rPr>
          <w:szCs w:val="22"/>
          <w:lang w:val="sk-SK" w:bidi="sk-SK"/>
        </w:rPr>
        <w:t>Každý ml obsahuje:</w:t>
      </w:r>
    </w:p>
    <w:p w14:paraId="33DB2B85" w14:textId="77777777" w:rsidR="00E22276" w:rsidRDefault="00E22276" w:rsidP="00E22276">
      <w:pPr>
        <w:tabs>
          <w:tab w:val="clear" w:pos="567"/>
        </w:tabs>
        <w:spacing w:line="240" w:lineRule="auto"/>
        <w:rPr>
          <w:b/>
          <w:szCs w:val="22"/>
        </w:rPr>
      </w:pPr>
    </w:p>
    <w:p w14:paraId="7A215312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b/>
          <w:szCs w:val="22"/>
        </w:rPr>
      </w:pPr>
      <w:r w:rsidRPr="006414D3">
        <w:rPr>
          <w:b/>
          <w:szCs w:val="22"/>
          <w:lang w:val="sk-SK" w:bidi="sk-SK"/>
        </w:rPr>
        <w:t>Účinná látka:</w:t>
      </w:r>
    </w:p>
    <w:p w14:paraId="6B7CDDDC" w14:textId="77777777" w:rsidR="00E22276" w:rsidRDefault="00E22276" w:rsidP="00E22276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szCs w:val="22"/>
          <w:lang w:val="sk-SK" w:bidi="sk-SK"/>
        </w:rPr>
        <w:t xml:space="preserve">Telmisartan </w:t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>4 mg</w:t>
      </w:r>
    </w:p>
    <w:p w14:paraId="305838BC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8548DB" w14:textId="77777777" w:rsidR="00E22276" w:rsidRDefault="00E22276" w:rsidP="00E22276">
      <w:pPr>
        <w:tabs>
          <w:tab w:val="clear" w:pos="567"/>
        </w:tabs>
        <w:spacing w:line="240" w:lineRule="auto"/>
        <w:rPr>
          <w:b/>
          <w:szCs w:val="22"/>
        </w:rPr>
      </w:pPr>
      <w:r w:rsidRPr="006414D3">
        <w:rPr>
          <w:b/>
          <w:szCs w:val="22"/>
          <w:lang w:val="sk-SK" w:bidi="sk-SK"/>
        </w:rPr>
        <w:t>Pomocné látky:</w:t>
      </w:r>
    </w:p>
    <w:p w14:paraId="6B48DB1D" w14:textId="6EC495DE" w:rsidR="007D58CC" w:rsidRDefault="007D58CC" w:rsidP="00E2227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B07D0">
        <w:rPr>
          <w:szCs w:val="22"/>
          <w:lang w:val="sk-SK" w:bidi="sk-SK"/>
        </w:rPr>
        <w:t>Benzalkóniumchlorid</w:t>
      </w:r>
      <w:proofErr w:type="spellEnd"/>
      <w:r w:rsidRPr="008B07D0">
        <w:rPr>
          <w:szCs w:val="22"/>
          <w:lang w:val="sk-SK" w:bidi="sk-SK"/>
        </w:rPr>
        <w:tab/>
      </w:r>
      <w:r w:rsidRPr="008B07D0">
        <w:rPr>
          <w:szCs w:val="22"/>
          <w:lang w:val="sk-SK" w:bidi="sk-SK"/>
        </w:rPr>
        <w:tab/>
      </w:r>
      <w:r w:rsidR="000703D1">
        <w:rPr>
          <w:szCs w:val="22"/>
          <w:lang w:val="sk-SK" w:bidi="sk-SK"/>
        </w:rPr>
        <w:t xml:space="preserve">          </w:t>
      </w:r>
      <w:r w:rsidRPr="008B07D0">
        <w:rPr>
          <w:szCs w:val="22"/>
          <w:lang w:val="sk-SK" w:bidi="sk-SK"/>
        </w:rPr>
        <w:t>0,1 mg</w:t>
      </w:r>
    </w:p>
    <w:p w14:paraId="650AD467" w14:textId="156CA787" w:rsidR="007D58CC" w:rsidRPr="003D6E2A" w:rsidRDefault="000703D1" w:rsidP="00E22276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szCs w:val="22"/>
          <w:lang w:val="sk-SK" w:bidi="sk-SK"/>
        </w:rPr>
        <w:t>Edetan</w:t>
      </w:r>
      <w:proofErr w:type="spellEnd"/>
      <w:r>
        <w:rPr>
          <w:szCs w:val="22"/>
          <w:lang w:val="sk-SK" w:bidi="sk-SK"/>
        </w:rPr>
        <w:t xml:space="preserve"> </w:t>
      </w:r>
      <w:proofErr w:type="spellStart"/>
      <w:r>
        <w:rPr>
          <w:szCs w:val="22"/>
          <w:lang w:val="sk-SK" w:bidi="sk-SK"/>
        </w:rPr>
        <w:t>disodný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 xml:space="preserve">          </w:t>
      </w:r>
      <w:r w:rsidR="007D58CC" w:rsidRPr="008B07D0">
        <w:rPr>
          <w:szCs w:val="22"/>
          <w:lang w:val="sk-SK" w:bidi="sk-SK"/>
        </w:rPr>
        <w:t>1,0 mg</w:t>
      </w:r>
    </w:p>
    <w:p w14:paraId="6B8370C5" w14:textId="77777777" w:rsidR="00E22276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2C8A3159" w14:textId="0D876E48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bookmarkStart w:id="31" w:name="_Hlk122516389"/>
      <w:r w:rsidRPr="00107953">
        <w:rPr>
          <w:rFonts w:eastAsia="Calibri"/>
          <w:lang w:val="sk-SK" w:bidi="sk-SK"/>
        </w:rPr>
        <w:t>Číry a bezfarebný až žltý roztok prakticky bez častíc</w:t>
      </w:r>
      <w:r w:rsidR="00412F44">
        <w:rPr>
          <w:rFonts w:eastAsia="Calibri"/>
          <w:lang w:val="sk-SK" w:bidi="sk-SK"/>
        </w:rPr>
        <w:t>.</w:t>
      </w:r>
    </w:p>
    <w:bookmarkEnd w:id="31"/>
    <w:p w14:paraId="4C93FFDE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64CBCE00" w14:textId="77777777" w:rsidR="00E22276" w:rsidRPr="006414D3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highlight w:val="lightGray"/>
          <w:lang w:val="sk-SK" w:bidi="sk-SK"/>
        </w:rPr>
        <w:t>3.</w:t>
      </w:r>
      <w:r w:rsidRPr="006414D3">
        <w:rPr>
          <w:b/>
          <w:szCs w:val="22"/>
          <w:lang w:val="sk-SK" w:bidi="sk-SK"/>
        </w:rPr>
        <w:tab/>
        <w:t>Cieľové druhy</w:t>
      </w:r>
    </w:p>
    <w:p w14:paraId="79AAB47B" w14:textId="77777777" w:rsidR="00E22276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24DAD4C3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Mačky</w:t>
      </w:r>
    </w:p>
    <w:p w14:paraId="7A20FCE6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5E930F5F" w14:textId="77777777" w:rsidR="00E22276" w:rsidRPr="006414D3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highlight w:val="lightGray"/>
          <w:lang w:val="sk-SK" w:bidi="sk-SK"/>
        </w:rPr>
        <w:t>4.</w:t>
      </w:r>
      <w:r w:rsidRPr="006414D3">
        <w:rPr>
          <w:b/>
          <w:szCs w:val="22"/>
          <w:lang w:val="sk-SK" w:bidi="sk-SK"/>
        </w:rPr>
        <w:tab/>
        <w:t>Indikácie na použitie</w:t>
      </w:r>
    </w:p>
    <w:p w14:paraId="4AC18741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7D6E96FC" w14:textId="77777777" w:rsidR="00E22276" w:rsidRPr="0094421B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 w:rsidRPr="0094421B">
        <w:rPr>
          <w:szCs w:val="22"/>
          <w:lang w:val="sk-SK" w:bidi="sk-SK"/>
        </w:rPr>
        <w:t>Zníženie proteinúrie spojenej s chronickým ochorením obličiek (CKD).</w:t>
      </w:r>
    </w:p>
    <w:p w14:paraId="16A3419A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101874C2" w14:textId="77777777" w:rsidR="00E22276" w:rsidRPr="006414D3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highlight w:val="lightGray"/>
          <w:lang w:val="sk-SK" w:bidi="sk-SK"/>
        </w:rPr>
        <w:t>5.</w:t>
      </w:r>
      <w:r w:rsidRPr="006414D3">
        <w:rPr>
          <w:b/>
          <w:szCs w:val="22"/>
          <w:lang w:val="sk-SK" w:bidi="sk-SK"/>
        </w:rPr>
        <w:tab/>
        <w:t>Kontraindikácie</w:t>
      </w:r>
    </w:p>
    <w:p w14:paraId="1543F8B7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6BA94DD5" w14:textId="0B1C3788" w:rsidR="00E22276" w:rsidRPr="0094421B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 w:rsidRPr="0094421B">
        <w:rPr>
          <w:szCs w:val="22"/>
          <w:lang w:val="sk-SK" w:bidi="sk-SK"/>
        </w:rPr>
        <w:t xml:space="preserve">Nepoužívať počas gravidity alebo laktácie (pozri tiež časť </w:t>
      </w:r>
      <w:r w:rsidR="00412F44">
        <w:rPr>
          <w:szCs w:val="22"/>
          <w:lang w:val="sk-SK" w:bidi="sk-SK"/>
        </w:rPr>
        <w:t>„</w:t>
      </w:r>
      <w:r w:rsidRPr="0094421B">
        <w:rPr>
          <w:szCs w:val="22"/>
          <w:lang w:val="sk-SK" w:bidi="sk-SK"/>
        </w:rPr>
        <w:t>Osobitné upozornenia</w:t>
      </w:r>
      <w:r w:rsidR="00412F44">
        <w:rPr>
          <w:szCs w:val="22"/>
          <w:lang w:val="sk-SK" w:bidi="sk-SK"/>
        </w:rPr>
        <w:t>“</w:t>
      </w:r>
      <w:r w:rsidRPr="0094421B">
        <w:rPr>
          <w:szCs w:val="22"/>
          <w:lang w:val="sk-SK" w:bidi="sk-SK"/>
        </w:rPr>
        <w:t>).</w:t>
      </w:r>
    </w:p>
    <w:p w14:paraId="591BDDE9" w14:textId="77777777" w:rsidR="00E22276" w:rsidRPr="0094421B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 w:rsidRPr="0094421B">
        <w:rPr>
          <w:szCs w:val="22"/>
          <w:lang w:val="sk-SK" w:bidi="sk-SK"/>
        </w:rPr>
        <w:t>Nepoužívať v prípadoch precitlivenosti na účinnú látku alebo na niektorú z pomocných látok.</w:t>
      </w:r>
    </w:p>
    <w:p w14:paraId="1D1D2577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0232F657" w14:textId="77777777" w:rsidR="00E22276" w:rsidRPr="00B26DD8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highlight w:val="lightGray"/>
          <w:lang w:val="sk-SK" w:bidi="sk-SK"/>
        </w:rPr>
        <w:t>6.</w:t>
      </w:r>
      <w:r w:rsidRPr="006414D3">
        <w:rPr>
          <w:b/>
          <w:szCs w:val="22"/>
          <w:lang w:val="sk-SK" w:bidi="sk-SK"/>
        </w:rPr>
        <w:tab/>
        <w:t>Osobitné upozornenia</w:t>
      </w:r>
    </w:p>
    <w:p w14:paraId="78210C3E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6DF9FE9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414D3">
        <w:rPr>
          <w:szCs w:val="22"/>
          <w:u w:val="single"/>
          <w:lang w:val="sk-SK" w:bidi="sk-SK"/>
        </w:rPr>
        <w:t>Osobitné upozornenia</w:t>
      </w:r>
      <w:r w:rsidRPr="006414D3">
        <w:rPr>
          <w:szCs w:val="22"/>
          <w:lang w:val="sk-SK" w:bidi="sk-SK"/>
        </w:rPr>
        <w:t>:</w:t>
      </w:r>
    </w:p>
    <w:p w14:paraId="6C068216" w14:textId="77777777" w:rsidR="00E22276" w:rsidRPr="00B26DD8" w:rsidRDefault="00E47155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sk-SK" w:bidi="sk-SK"/>
        </w:rPr>
        <w:t>Nie sú.</w:t>
      </w:r>
    </w:p>
    <w:p w14:paraId="50B97B08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6B1B141" w14:textId="1B586F54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414D3">
        <w:rPr>
          <w:szCs w:val="22"/>
          <w:u w:val="single"/>
          <w:lang w:val="sk-SK" w:bidi="sk-SK"/>
        </w:rPr>
        <w:t xml:space="preserve">Osobitné opatrenia na </w:t>
      </w:r>
      <w:r w:rsidR="00132F2C" w:rsidRPr="00132F2C">
        <w:rPr>
          <w:szCs w:val="22"/>
          <w:u w:val="single"/>
          <w:lang w:val="sk-SK" w:bidi="sk-SK"/>
        </w:rPr>
        <w:t>používanie</w:t>
      </w:r>
      <w:r w:rsidR="00132F2C">
        <w:rPr>
          <w:szCs w:val="22"/>
          <w:u w:val="single"/>
          <w:lang w:val="sk-SK" w:bidi="sk-SK"/>
        </w:rPr>
        <w:t xml:space="preserve"> </w:t>
      </w:r>
      <w:r w:rsidRPr="006414D3">
        <w:rPr>
          <w:szCs w:val="22"/>
          <w:u w:val="single"/>
          <w:lang w:val="sk-SK" w:bidi="sk-SK"/>
        </w:rPr>
        <w:t>u cieľových druhov</w:t>
      </w:r>
      <w:r w:rsidRPr="006414D3">
        <w:rPr>
          <w:szCs w:val="22"/>
          <w:lang w:val="sk-SK" w:bidi="sk-SK"/>
        </w:rPr>
        <w:t>:</w:t>
      </w:r>
    </w:p>
    <w:p w14:paraId="19E9F22B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94421B">
        <w:rPr>
          <w:szCs w:val="22"/>
          <w:lang w:val="sk-SK" w:bidi="sk-SK"/>
        </w:rPr>
        <w:t>Bezpečnosť a účinnosť telmisartanu nebola testovaná u mačiek mladších ako 6 mesiacov.</w:t>
      </w:r>
    </w:p>
    <w:p w14:paraId="3EFC104C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94421B">
        <w:rPr>
          <w:szCs w:val="22"/>
          <w:lang w:val="sk-SK" w:bidi="sk-SK"/>
        </w:rPr>
        <w:t>Správnou klinickou praxou je monitorovať krvný tlak mačiek dostávajúcich telmisartan, ktoré sú v anestézii.</w:t>
      </w:r>
    </w:p>
    <w:p w14:paraId="670A01AF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94421B">
        <w:rPr>
          <w:szCs w:val="22"/>
          <w:lang w:val="sk-SK" w:bidi="sk-SK"/>
        </w:rPr>
        <w:t>Vzhľadom na mechanizmus účinku veterinárneho lieku sa môže vyskytnúť prechodná hypotenzia.</w:t>
      </w:r>
    </w:p>
    <w:p w14:paraId="05EF7AC2" w14:textId="77777777" w:rsidR="00E22276" w:rsidRPr="00B26DD8" w:rsidRDefault="00E22276" w:rsidP="004B6B3C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94421B">
        <w:rPr>
          <w:szCs w:val="22"/>
          <w:lang w:val="sk-SK" w:bidi="sk-SK"/>
        </w:rPr>
        <w:t xml:space="preserve">V prípade akýchkoľvek klinických prejavov hypotenzie sa má poskytnúť symptomatická liečba, napr. tekutinová terapia. </w:t>
      </w:r>
    </w:p>
    <w:p w14:paraId="4F451255" w14:textId="631C9AC4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05659">
        <w:rPr>
          <w:szCs w:val="22"/>
          <w:lang w:val="sk-SK" w:bidi="sk-SK"/>
        </w:rPr>
        <w:t xml:space="preserve">Ako je známe z látok pôsobiacich na </w:t>
      </w:r>
      <w:proofErr w:type="spellStart"/>
      <w:r w:rsidRPr="00305659">
        <w:rPr>
          <w:szCs w:val="22"/>
          <w:lang w:val="sk-SK" w:bidi="sk-SK"/>
        </w:rPr>
        <w:t>renín-angiotenzín-aldosterónový</w:t>
      </w:r>
      <w:proofErr w:type="spellEnd"/>
      <w:r w:rsidRPr="00305659">
        <w:rPr>
          <w:szCs w:val="22"/>
          <w:lang w:val="sk-SK" w:bidi="sk-SK"/>
        </w:rPr>
        <w:t xml:space="preserve"> systém (RAAS), </w:t>
      </w:r>
      <w:r w:rsidR="00796C73" w:rsidRPr="00305659">
        <w:rPr>
          <w:szCs w:val="22"/>
          <w:lang w:val="sk-SK" w:bidi="sk-SK"/>
        </w:rPr>
        <w:t xml:space="preserve">sa </w:t>
      </w:r>
      <w:r w:rsidRPr="00305659">
        <w:rPr>
          <w:szCs w:val="22"/>
          <w:lang w:val="sk-SK" w:bidi="sk-SK"/>
        </w:rPr>
        <w:t xml:space="preserve">môže vyskytnúť mierny pokles počtu červených krviniek. Počas liečby </w:t>
      </w:r>
      <w:r w:rsidR="00796C73">
        <w:rPr>
          <w:szCs w:val="22"/>
          <w:lang w:val="sk-SK" w:bidi="sk-SK"/>
        </w:rPr>
        <w:t>je potrebné</w:t>
      </w:r>
      <w:r w:rsidRPr="00305659">
        <w:rPr>
          <w:szCs w:val="22"/>
          <w:lang w:val="sk-SK" w:bidi="sk-SK"/>
        </w:rPr>
        <w:t xml:space="preserve"> sledovať počet červených krviniek. Látky pôsobiace na RAAS môžu viesť k zníženiu rýchlosti glomerulárnej filtrácie a zhoršeniu funkcie obličiek u mačiek so závažným ochorením obličiek. Bezpečnosť a účinnosť telmisartanu u takýchto pacientov sa neskúmala. Pri používaní tohto veterinárneho lieku u mačiek so závažným ochorením obličiek sa odporúča monitorovať funkciu obličiek (koncentrácia kreatinínu v plazme).</w:t>
      </w:r>
    </w:p>
    <w:p w14:paraId="27DD2704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2E79A6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u w:val="single"/>
          <w:lang w:val="sk-SK" w:bidi="sk-SK"/>
        </w:rPr>
        <w:t>Osobitné opatrenia, ktoré má urobiť osoba podávajúca liek zvieratám</w:t>
      </w:r>
      <w:r w:rsidRPr="006414D3">
        <w:rPr>
          <w:szCs w:val="22"/>
          <w:lang w:val="sk-SK" w:bidi="sk-SK"/>
        </w:rPr>
        <w:t>:</w:t>
      </w:r>
    </w:p>
    <w:p w14:paraId="13FDD429" w14:textId="676A9A4B" w:rsidR="00E22276" w:rsidRPr="00B26DD8" w:rsidRDefault="004B6B3C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2" w:name="_Hlk122516824"/>
      <w:r w:rsidRPr="00462088">
        <w:rPr>
          <w:szCs w:val="22"/>
          <w:lang w:val="sk-SK" w:bidi="sk-SK"/>
        </w:rPr>
        <w:t xml:space="preserve">Tento </w:t>
      </w:r>
      <w:r w:rsidR="00796C73">
        <w:rPr>
          <w:szCs w:val="22"/>
          <w:lang w:val="sk-SK" w:bidi="sk-SK"/>
        </w:rPr>
        <w:t xml:space="preserve">veterinárny </w:t>
      </w:r>
      <w:r w:rsidRPr="00462088">
        <w:rPr>
          <w:szCs w:val="22"/>
          <w:lang w:val="sk-SK" w:bidi="sk-SK"/>
        </w:rPr>
        <w:t xml:space="preserve">liek môže spôsobiť nežiaduce účinky, ako sú bolesti hlavy, závraty alebo hypotenzia. Zabráňte perorálnemu požitiu deťmi. </w:t>
      </w:r>
      <w:bookmarkEnd w:id="32"/>
      <w:r w:rsidRPr="00462088">
        <w:rPr>
          <w:szCs w:val="22"/>
          <w:lang w:val="sk-SK" w:bidi="sk-SK"/>
        </w:rPr>
        <w:t>V prípade náhodného požitia ihneď vyhľadajte lekársku pomoc a ukážte lekárovi písomnú informáciu pre používateľov alebo obal.</w:t>
      </w:r>
    </w:p>
    <w:p w14:paraId="0BC0F03B" w14:textId="07D1B08B" w:rsidR="00E22276" w:rsidRPr="00B26DD8" w:rsidRDefault="004B6B3C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3" w:name="_Hlk122516838"/>
      <w:r w:rsidRPr="00462088">
        <w:rPr>
          <w:szCs w:val="22"/>
          <w:lang w:val="sk-SK" w:bidi="sk-SK"/>
        </w:rPr>
        <w:lastRenderedPageBreak/>
        <w:t xml:space="preserve">Tento </w:t>
      </w:r>
      <w:r w:rsidR="00796C73">
        <w:rPr>
          <w:szCs w:val="22"/>
          <w:lang w:val="sk-SK" w:bidi="sk-SK"/>
        </w:rPr>
        <w:t xml:space="preserve">veterinárny </w:t>
      </w:r>
      <w:r w:rsidRPr="00462088">
        <w:rPr>
          <w:szCs w:val="22"/>
          <w:lang w:val="sk-SK" w:bidi="sk-SK"/>
        </w:rPr>
        <w:t xml:space="preserve">liek môže spôsobiť podráždenie očí. </w:t>
      </w:r>
      <w:bookmarkEnd w:id="33"/>
      <w:r w:rsidRPr="00462088">
        <w:rPr>
          <w:szCs w:val="22"/>
          <w:lang w:val="sk-SK" w:bidi="sk-SK"/>
        </w:rPr>
        <w:t>Zabráňte kontaktu s očami. V prípade náhodného kontaktu s očami vypláchnite oči vodou.</w:t>
      </w:r>
    </w:p>
    <w:p w14:paraId="03CCB7EB" w14:textId="72F8480C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37412">
        <w:rPr>
          <w:szCs w:val="22"/>
          <w:lang w:val="sk-SK" w:bidi="sk-SK"/>
        </w:rPr>
        <w:t>Tehotn</w:t>
      </w:r>
      <w:r w:rsidR="004557C1">
        <w:rPr>
          <w:szCs w:val="22"/>
          <w:lang w:val="sk-SK" w:bidi="sk-SK"/>
        </w:rPr>
        <w:t>ým</w:t>
      </w:r>
      <w:r w:rsidRPr="00E37412">
        <w:rPr>
          <w:szCs w:val="22"/>
          <w:lang w:val="sk-SK" w:bidi="sk-SK"/>
        </w:rPr>
        <w:t xml:space="preserve"> žen</w:t>
      </w:r>
      <w:r w:rsidR="001F321D">
        <w:rPr>
          <w:szCs w:val="22"/>
          <w:lang w:val="sk-SK" w:bidi="sk-SK"/>
        </w:rPr>
        <w:t>ám sa odporúča</w:t>
      </w:r>
      <w:r w:rsidRPr="00E37412">
        <w:rPr>
          <w:szCs w:val="22"/>
          <w:lang w:val="sk-SK" w:bidi="sk-SK"/>
        </w:rPr>
        <w:t xml:space="preserve">, aby sa vyhli kontaktu s veterinárnym liekom, pretože sa zistilo, že látky pôsobiace na RAAS, ako sú </w:t>
      </w:r>
      <w:proofErr w:type="spellStart"/>
      <w:r w:rsidRPr="00E37412">
        <w:rPr>
          <w:szCs w:val="22"/>
          <w:lang w:val="sk-SK" w:bidi="sk-SK"/>
        </w:rPr>
        <w:t>blokátory</w:t>
      </w:r>
      <w:proofErr w:type="spellEnd"/>
      <w:r w:rsidRPr="00E37412">
        <w:rPr>
          <w:szCs w:val="22"/>
          <w:lang w:val="sk-SK" w:bidi="sk-SK"/>
        </w:rPr>
        <w:t xml:space="preserve"> receptorov </w:t>
      </w:r>
      <w:proofErr w:type="spellStart"/>
      <w:r w:rsidRPr="00E37412">
        <w:rPr>
          <w:szCs w:val="22"/>
          <w:lang w:val="sk-SK" w:bidi="sk-SK"/>
        </w:rPr>
        <w:t>angiotenzínu</w:t>
      </w:r>
      <w:proofErr w:type="spellEnd"/>
      <w:r w:rsidRPr="00E37412">
        <w:rPr>
          <w:szCs w:val="22"/>
          <w:lang w:val="sk-SK" w:bidi="sk-SK"/>
        </w:rPr>
        <w:t xml:space="preserve"> a inhibítory ACE ovplyvňujú nenarodené dieťa počas gravidity u ľudí.</w:t>
      </w:r>
    </w:p>
    <w:p w14:paraId="5FB8537D" w14:textId="2F5EBAD6" w:rsidR="00E22276" w:rsidRPr="00B26DD8" w:rsidRDefault="00007F1F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4" w:name="_Hlk132638361"/>
      <w:r w:rsidRPr="005D4EDD">
        <w:rPr>
          <w:szCs w:val="22"/>
          <w:lang w:val="sk-SK" w:bidi="sk-SK"/>
        </w:rPr>
        <w:t xml:space="preserve">Telmisartan môže vyvolať alergické reakcie. </w:t>
      </w:r>
      <w:bookmarkEnd w:id="34"/>
      <w:r w:rsidRPr="005D4EDD">
        <w:rPr>
          <w:szCs w:val="22"/>
          <w:lang w:val="sk-SK" w:bidi="sk-SK"/>
        </w:rPr>
        <w:t xml:space="preserve">Osoby so známou precitlivenosťou na </w:t>
      </w:r>
      <w:proofErr w:type="spellStart"/>
      <w:r w:rsidRPr="005D4EDD">
        <w:rPr>
          <w:szCs w:val="22"/>
          <w:lang w:val="sk-SK" w:bidi="sk-SK"/>
        </w:rPr>
        <w:t>telmisartan</w:t>
      </w:r>
      <w:proofErr w:type="spellEnd"/>
      <w:r w:rsidRPr="005D4EDD">
        <w:rPr>
          <w:szCs w:val="22"/>
          <w:lang w:val="sk-SK" w:bidi="sk-SK"/>
        </w:rPr>
        <w:t xml:space="preserve"> alebo iné </w:t>
      </w:r>
      <w:proofErr w:type="spellStart"/>
      <w:r w:rsidRPr="005D4EDD">
        <w:rPr>
          <w:szCs w:val="22"/>
          <w:lang w:val="sk-SK" w:bidi="sk-SK"/>
        </w:rPr>
        <w:t>sartany</w:t>
      </w:r>
      <w:proofErr w:type="spellEnd"/>
      <w:r w:rsidRPr="005D4EDD">
        <w:rPr>
          <w:szCs w:val="22"/>
          <w:lang w:val="sk-SK" w:bidi="sk-SK"/>
        </w:rPr>
        <w:t>/</w:t>
      </w:r>
      <w:proofErr w:type="spellStart"/>
      <w:r w:rsidR="00922077">
        <w:rPr>
          <w:szCs w:val="22"/>
          <w:lang w:val="sk-SK" w:bidi="sk-SK"/>
        </w:rPr>
        <w:t>blokátory</w:t>
      </w:r>
      <w:proofErr w:type="spellEnd"/>
      <w:r w:rsidR="00922077">
        <w:rPr>
          <w:szCs w:val="22"/>
          <w:lang w:val="sk-SK" w:bidi="sk-SK"/>
        </w:rPr>
        <w:t xml:space="preserve"> </w:t>
      </w:r>
      <w:proofErr w:type="spellStart"/>
      <w:r w:rsidR="00922077">
        <w:rPr>
          <w:szCs w:val="22"/>
          <w:lang w:val="sk-SK" w:bidi="sk-SK"/>
        </w:rPr>
        <w:t>angiotenzinového</w:t>
      </w:r>
      <w:proofErr w:type="spellEnd"/>
      <w:r w:rsidR="00922077">
        <w:rPr>
          <w:szCs w:val="22"/>
          <w:lang w:val="sk-SK" w:bidi="sk-SK"/>
        </w:rPr>
        <w:t xml:space="preserve"> receptoru</w:t>
      </w:r>
      <w:r w:rsidRPr="005D4EDD">
        <w:rPr>
          <w:szCs w:val="22"/>
          <w:lang w:val="sk-SK" w:bidi="sk-SK"/>
        </w:rPr>
        <w:t xml:space="preserve"> sa ma</w:t>
      </w:r>
      <w:r w:rsidR="001F321D">
        <w:rPr>
          <w:szCs w:val="22"/>
          <w:lang w:val="sk-SK" w:bidi="sk-SK"/>
        </w:rPr>
        <w:t>jú</w:t>
      </w:r>
      <w:r w:rsidRPr="005D4EDD">
        <w:rPr>
          <w:szCs w:val="22"/>
          <w:lang w:val="sk-SK" w:bidi="sk-SK"/>
        </w:rPr>
        <w:t xml:space="preserve"> vyhnúť kontaktu s veterinárnym liekom.</w:t>
      </w:r>
    </w:p>
    <w:p w14:paraId="3D67C730" w14:textId="77777777" w:rsidR="00007F1F" w:rsidRPr="00B26DD8" w:rsidRDefault="00007F1F" w:rsidP="00007F1F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E37412">
        <w:rPr>
          <w:szCs w:val="22"/>
          <w:lang w:val="sk-SK" w:bidi="sk-SK"/>
        </w:rPr>
        <w:t>Po použití si umyte ruky.</w:t>
      </w:r>
    </w:p>
    <w:p w14:paraId="5151620A" w14:textId="77777777" w:rsidR="00E22276" w:rsidRPr="00B26DD8" w:rsidRDefault="00E22276" w:rsidP="00E22276">
      <w:pPr>
        <w:rPr>
          <w:szCs w:val="22"/>
          <w:u w:val="single"/>
          <w:lang w:val="es-ES"/>
        </w:rPr>
      </w:pPr>
    </w:p>
    <w:p w14:paraId="3A2AFF29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D32624">
        <w:rPr>
          <w:szCs w:val="22"/>
          <w:u w:val="single"/>
          <w:lang w:val="sk-SK" w:bidi="sk-SK"/>
        </w:rPr>
        <w:t>Gravidita a laktácia</w:t>
      </w:r>
      <w:r w:rsidRPr="00D32624">
        <w:rPr>
          <w:szCs w:val="22"/>
          <w:lang w:val="sk-SK" w:bidi="sk-SK"/>
        </w:rPr>
        <w:t>:</w:t>
      </w:r>
    </w:p>
    <w:p w14:paraId="1E8BA675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1317AE">
        <w:rPr>
          <w:szCs w:val="22"/>
          <w:lang w:val="sk-SK" w:bidi="sk-SK"/>
        </w:rPr>
        <w:t xml:space="preserve">Bezpečnosť </w:t>
      </w:r>
      <w:bookmarkStart w:id="35" w:name="_Hlk132699972"/>
      <w:r w:rsidRPr="001317AE">
        <w:rPr>
          <w:szCs w:val="22"/>
          <w:lang w:val="sk-SK" w:bidi="sk-SK"/>
        </w:rPr>
        <w:t xml:space="preserve">veterinárneho lieku </w:t>
      </w:r>
      <w:bookmarkEnd w:id="35"/>
      <w:r w:rsidRPr="001317AE">
        <w:rPr>
          <w:szCs w:val="22"/>
          <w:lang w:val="sk-SK" w:bidi="sk-SK"/>
        </w:rPr>
        <w:t>nebola potvrdená u chovných, gravidných alebo dojčiacich mačiek.</w:t>
      </w:r>
    </w:p>
    <w:p w14:paraId="6E7D92D2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1317AE">
        <w:rPr>
          <w:szCs w:val="22"/>
          <w:lang w:val="sk-SK" w:bidi="sk-SK"/>
        </w:rPr>
        <w:t>Nepoužívať počas gravidity a laktácie.</w:t>
      </w:r>
    </w:p>
    <w:p w14:paraId="62766498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2FE010B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  <w:u w:val="single"/>
          <w:lang w:val="sk-SK" w:bidi="sk-SK"/>
        </w:rPr>
        <w:t>Interakcie s inými liekmi a ďalšie formy interakcií</w:t>
      </w:r>
    </w:p>
    <w:p w14:paraId="157AFD6F" w14:textId="77777777" w:rsidR="00E22276" w:rsidRPr="00162C7F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 w:rsidRPr="00162C7F">
        <w:rPr>
          <w:szCs w:val="22"/>
          <w:lang w:val="sk-SK" w:bidi="sk-SK"/>
        </w:rPr>
        <w:t>Počas súbežnej liečby amlodipínom v odporúčanej dávke sa nepozoroval žiadny klinický dôkaz hypotenzie.</w:t>
      </w:r>
    </w:p>
    <w:p w14:paraId="2A59374F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62C7F">
        <w:rPr>
          <w:szCs w:val="22"/>
          <w:lang w:val="sk-SK" w:bidi="sk-SK"/>
        </w:rPr>
        <w:t xml:space="preserve">Z dostupných údajov u mačiek s CKD pre použitie telmisartanu a iných liekov, ktoré interferujú s RAAS (ako sú ARB alebo ACEi), nie sú známe žiadne liekové interakcie. Kombinácia liečiv zameraných na RAAS u mačiek s CKD môže zmeniť funkciu obličiek. </w:t>
      </w:r>
    </w:p>
    <w:p w14:paraId="3BAB9D14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B5D7C4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u w:val="single"/>
          <w:lang w:val="sk-SK" w:bidi="sk-SK"/>
        </w:rPr>
        <w:t>Predávkovanie</w:t>
      </w:r>
      <w:r w:rsidRPr="006414D3">
        <w:rPr>
          <w:szCs w:val="22"/>
          <w:lang w:val="sk-SK" w:bidi="sk-SK"/>
        </w:rPr>
        <w:t>:</w:t>
      </w:r>
    </w:p>
    <w:p w14:paraId="78234953" w14:textId="148BA61D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B4B31">
        <w:rPr>
          <w:szCs w:val="22"/>
          <w:lang w:val="sk-SK" w:bidi="sk-SK"/>
        </w:rPr>
        <w:t xml:space="preserve">Po podaní až 5-násobku odporúčanej dávky telmisartanu počas 6 mesiacov </w:t>
      </w:r>
      <w:r w:rsidRPr="00922077">
        <w:rPr>
          <w:szCs w:val="22"/>
          <w:lang w:val="sk-SK" w:bidi="sk-SK"/>
        </w:rPr>
        <w:t>mladým</w:t>
      </w:r>
      <w:r w:rsidR="00922077" w:rsidRPr="002D5A48">
        <w:rPr>
          <w:szCs w:val="22"/>
          <w:lang w:val="sk-SK" w:bidi="sk-SK"/>
        </w:rPr>
        <w:t>,</w:t>
      </w:r>
      <w:r w:rsidRPr="00922077">
        <w:rPr>
          <w:szCs w:val="22"/>
          <w:lang w:val="sk-SK" w:bidi="sk-SK"/>
        </w:rPr>
        <w:t xml:space="preserve"> dospelým</w:t>
      </w:r>
      <w:r w:rsidR="00922077">
        <w:rPr>
          <w:szCs w:val="22"/>
          <w:lang w:val="sk-SK" w:bidi="sk-SK"/>
        </w:rPr>
        <w:t xml:space="preserve"> a</w:t>
      </w:r>
      <w:r w:rsidRPr="009B4B31">
        <w:rPr>
          <w:szCs w:val="22"/>
          <w:lang w:val="sk-SK" w:bidi="sk-SK"/>
        </w:rPr>
        <w:t xml:space="preserve"> zdravým mačkám sa pozorované nežiaduce </w:t>
      </w:r>
      <w:r w:rsidR="00922077">
        <w:rPr>
          <w:szCs w:val="22"/>
          <w:lang w:val="sk-SK" w:bidi="sk-SK"/>
        </w:rPr>
        <w:t>účinky</w:t>
      </w:r>
      <w:r w:rsidR="00922077" w:rsidRPr="009B4B31">
        <w:rPr>
          <w:szCs w:val="22"/>
          <w:lang w:val="sk-SK" w:bidi="sk-SK"/>
        </w:rPr>
        <w:t xml:space="preserve"> </w:t>
      </w:r>
      <w:r w:rsidRPr="009B4B31">
        <w:rPr>
          <w:szCs w:val="22"/>
          <w:lang w:val="sk-SK" w:bidi="sk-SK"/>
        </w:rPr>
        <w:t xml:space="preserve">zhodovali s nežiaducimi </w:t>
      </w:r>
      <w:r w:rsidR="00922077">
        <w:rPr>
          <w:szCs w:val="22"/>
          <w:lang w:val="sk-SK" w:bidi="sk-SK"/>
        </w:rPr>
        <w:t>účinkami</w:t>
      </w:r>
      <w:r w:rsidR="00922077" w:rsidRPr="009B4B31">
        <w:rPr>
          <w:szCs w:val="22"/>
          <w:lang w:val="sk-SK" w:bidi="sk-SK"/>
        </w:rPr>
        <w:t xml:space="preserve"> </w:t>
      </w:r>
      <w:r w:rsidRPr="009B4B31">
        <w:rPr>
          <w:szCs w:val="22"/>
          <w:lang w:val="sk-SK" w:bidi="sk-SK"/>
        </w:rPr>
        <w:t>uvedenými v časti 7.</w:t>
      </w:r>
    </w:p>
    <w:p w14:paraId="7CC0EE28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B4B31">
        <w:rPr>
          <w:szCs w:val="22"/>
          <w:lang w:val="sk-SK" w:bidi="sk-SK"/>
        </w:rPr>
        <w:t>Podanie nadmerných dávok telmisartanu (3 až 5-násobok odporúčanej dávky počas 6 mesiacov) viedlo k výraznému zníženiu krvného tlaku, zníženiu počtu červených krviniek (účinky priraditeľné farmakologickej aktivite veterinárneho lieku) a zvýšeniu hladiny dusíka z močoviny v krvi (BUN).</w:t>
      </w:r>
    </w:p>
    <w:p w14:paraId="107D8239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91577">
        <w:rPr>
          <w:rStyle w:val="fontstyle01"/>
          <w:lang w:val="sk-SK" w:bidi="sk-SK"/>
        </w:rPr>
        <w:t>V prípade, že sa vyskytne hypotenzia, má sa poskytnúť symptomatická liečba, napr. tekutinová terapia.</w:t>
      </w:r>
    </w:p>
    <w:p w14:paraId="39F98AC4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54D54AD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5063E">
        <w:rPr>
          <w:szCs w:val="22"/>
          <w:u w:val="single"/>
          <w:lang w:val="sk-SK" w:bidi="sk-SK"/>
        </w:rPr>
        <w:t>Závažné inkompatibility:</w:t>
      </w:r>
    </w:p>
    <w:p w14:paraId="72B631A8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lang w:val="sk-SK" w:bidi="sk-SK"/>
        </w:rPr>
        <w:t>Z dôvodu chýbania štúdií kompatibility sa tento veterinárny liek nesmie miešať s inými veterinárnymi liekmi.</w:t>
      </w:r>
    </w:p>
    <w:p w14:paraId="458AF994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958D4F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2D0F43" w14:textId="0463975A" w:rsidR="00E22276" w:rsidRPr="000703D1" w:rsidRDefault="00E22276" w:rsidP="000703D1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highlight w:val="lightGray"/>
          <w:lang w:val="sk-SK" w:bidi="sk-SK"/>
        </w:rPr>
        <w:t>7.</w:t>
      </w:r>
      <w:r w:rsidRPr="006414D3">
        <w:rPr>
          <w:b/>
          <w:szCs w:val="22"/>
          <w:lang w:val="sk-SK" w:bidi="sk-SK"/>
        </w:rPr>
        <w:tab/>
        <w:t>Nežiaduce účinky</w:t>
      </w:r>
    </w:p>
    <w:p w14:paraId="74AF7FB6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0BC36B6C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Mačky: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22276" w:rsidRPr="00B26DD8" w14:paraId="1A61272E" w14:textId="77777777" w:rsidTr="007B1348">
        <w:tc>
          <w:tcPr>
            <w:tcW w:w="1957" w:type="pct"/>
          </w:tcPr>
          <w:p w14:paraId="62FCBCEA" w14:textId="77777777" w:rsidR="00E22276" w:rsidRPr="00B26DD8" w:rsidRDefault="00E22276" w:rsidP="007B1348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14E83D12" w14:textId="77777777" w:rsidR="00E22276" w:rsidRPr="00B26DD8" w:rsidRDefault="00E22276" w:rsidP="007B1348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sk-SK" w:bidi="sk-SK"/>
              </w:rPr>
              <w:t>(u viac ako 1 ale menej ako 10 z 10 000 liečených zvierat):</w:t>
            </w:r>
          </w:p>
        </w:tc>
        <w:tc>
          <w:tcPr>
            <w:tcW w:w="3043" w:type="pct"/>
          </w:tcPr>
          <w:p w14:paraId="2C7B89C5" w14:textId="77777777" w:rsidR="00E22276" w:rsidRPr="00B26DD8" w:rsidRDefault="00007F1F" w:rsidP="007B1348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sk-SK" w:bidi="sk-SK"/>
              </w:rPr>
              <w:t>Gastrointestinálne prejavy (regurgitácia</w:t>
            </w:r>
            <w:r>
              <w:rPr>
                <w:szCs w:val="22"/>
                <w:vertAlign w:val="superscript"/>
                <w:lang w:val="sk-SK" w:bidi="sk-SK"/>
              </w:rPr>
              <w:t>1</w:t>
            </w:r>
            <w:r>
              <w:rPr>
                <w:szCs w:val="22"/>
                <w:lang w:val="sk-SK" w:bidi="sk-SK"/>
              </w:rPr>
              <w:t xml:space="preserve">, vracanie, hnačka) </w:t>
            </w:r>
          </w:p>
        </w:tc>
      </w:tr>
      <w:tr w:rsidR="00E22276" w:rsidRPr="00B26DD8" w14:paraId="3D7EB4D3" w14:textId="77777777" w:rsidTr="007B1348">
        <w:tc>
          <w:tcPr>
            <w:tcW w:w="1957" w:type="pct"/>
          </w:tcPr>
          <w:p w14:paraId="1C28D6AC" w14:textId="77777777" w:rsidR="00E22276" w:rsidRPr="00B26DD8" w:rsidRDefault="00E22276" w:rsidP="007B1348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65C0387C" w14:textId="77777777" w:rsidR="00E22276" w:rsidRPr="00B26DD8" w:rsidRDefault="00E22276" w:rsidP="007B1348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sk-SK" w:bidi="sk-SK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1A43C923" w14:textId="77777777" w:rsidR="00E22276" w:rsidRPr="00B26DD8" w:rsidRDefault="00007F1F" w:rsidP="008C68B2">
            <w:pPr>
              <w:spacing w:before="60" w:after="60"/>
              <w:rPr>
                <w:szCs w:val="22"/>
                <w:lang w:val="es-ES"/>
              </w:rPr>
            </w:pPr>
            <w:r>
              <w:rPr>
                <w:szCs w:val="22"/>
                <w:lang w:val="sk-SK" w:bidi="sk-SK"/>
              </w:rPr>
              <w:t xml:space="preserve">Zvýšené pečeňové enzýmy², </w:t>
            </w:r>
          </w:p>
          <w:p w14:paraId="35880042" w14:textId="4C705AE9" w:rsidR="00007F1F" w:rsidRPr="00B26DD8" w:rsidRDefault="00435266" w:rsidP="008C68B2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sk-SK" w:bidi="sk-SK"/>
              </w:rPr>
              <w:t>Z</w:t>
            </w:r>
            <w:r w:rsidR="00007F1F" w:rsidRPr="00007F1F">
              <w:rPr>
                <w:szCs w:val="22"/>
                <w:lang w:val="sk-SK" w:bidi="sk-SK"/>
              </w:rPr>
              <w:t>nížený počet červených krviniek (pozri časť 6).</w:t>
            </w:r>
          </w:p>
        </w:tc>
      </w:tr>
    </w:tbl>
    <w:p w14:paraId="40EBDC1E" w14:textId="77777777" w:rsidR="00E22276" w:rsidRPr="00B26DD8" w:rsidRDefault="00007F1F" w:rsidP="00E22276">
      <w:pPr>
        <w:tabs>
          <w:tab w:val="clear" w:pos="567"/>
        </w:tabs>
        <w:spacing w:line="240" w:lineRule="auto"/>
        <w:rPr>
          <w:iCs/>
          <w:szCs w:val="22"/>
          <w:vertAlign w:val="superscript"/>
          <w:lang w:val="es-ES"/>
        </w:rPr>
      </w:pPr>
      <w:r w:rsidRPr="00FC41CF">
        <w:rPr>
          <w:szCs w:val="22"/>
          <w:vertAlign w:val="superscript"/>
          <w:lang w:val="sk-SK" w:bidi="sk-SK"/>
        </w:rPr>
        <w:t xml:space="preserve">1 </w:t>
      </w:r>
      <w:r w:rsidRPr="00FC41CF">
        <w:rPr>
          <w:szCs w:val="22"/>
          <w:lang w:val="sk-SK" w:bidi="sk-SK"/>
        </w:rPr>
        <w:t>Mierna a občasná</w:t>
      </w:r>
    </w:p>
    <w:p w14:paraId="33684018" w14:textId="77777777" w:rsidR="00007F1F" w:rsidRPr="00B26DD8" w:rsidRDefault="00007F1F" w:rsidP="00E22276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vertAlign w:val="superscript"/>
          <w:lang w:val="sk-SK" w:bidi="sk-SK"/>
        </w:rPr>
        <w:t>2</w:t>
      </w:r>
      <w:r>
        <w:rPr>
          <w:szCs w:val="22"/>
          <w:lang w:val="sk-SK" w:bidi="sk-SK"/>
        </w:rPr>
        <w:t xml:space="preserve"> Hodnoty sa normalizovali v priebehu niekoľkých dní po ukončení liečby.</w:t>
      </w:r>
    </w:p>
    <w:p w14:paraId="416FA05A" w14:textId="77777777" w:rsidR="00E22276" w:rsidRPr="00B26DD8" w:rsidRDefault="00E22276" w:rsidP="00E22276">
      <w:pPr>
        <w:rPr>
          <w:szCs w:val="22"/>
          <w:lang w:val="es-ES"/>
        </w:rPr>
      </w:pPr>
    </w:p>
    <w:p w14:paraId="7F18752F" w14:textId="77777777" w:rsidR="00620AB3" w:rsidRPr="00620AB3" w:rsidRDefault="007D58CC" w:rsidP="00620AB3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7D58CC">
        <w:rPr>
          <w:szCs w:val="22"/>
          <w:lang w:val="sk-SK" w:bidi="sk-SK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 registrácii prostredníctvom kontaktných údajov na konci tejto písomnej informácie alebo prostredníctvom národného systému hlásenia</w:t>
      </w:r>
      <w:r w:rsidR="00620AB3">
        <w:rPr>
          <w:szCs w:val="22"/>
          <w:lang w:val="sk-SK" w:bidi="sk-SK"/>
        </w:rPr>
        <w:t>:</w:t>
      </w:r>
      <w:r w:rsidRPr="007D58CC">
        <w:rPr>
          <w:szCs w:val="22"/>
          <w:lang w:val="sk-SK" w:bidi="sk-SK"/>
        </w:rPr>
        <w:t xml:space="preserve"> </w:t>
      </w:r>
      <w:r w:rsidR="00620AB3" w:rsidRPr="00620AB3">
        <w:rPr>
          <w:szCs w:val="22"/>
          <w:lang w:val="sk-SK" w:bidi="sk-SK"/>
        </w:rPr>
        <w:t xml:space="preserve">Ústav štátnej kontroly veterinárnych biopreparátov a liečiv </w:t>
      </w:r>
    </w:p>
    <w:p w14:paraId="6854853B" w14:textId="77777777" w:rsidR="00620AB3" w:rsidRPr="00620AB3" w:rsidRDefault="00620AB3" w:rsidP="00620AB3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proofErr w:type="spellStart"/>
      <w:r w:rsidRPr="00620AB3">
        <w:rPr>
          <w:szCs w:val="22"/>
          <w:lang w:val="sk-SK" w:bidi="sk-SK"/>
        </w:rPr>
        <w:t>Biovetská</w:t>
      </w:r>
      <w:proofErr w:type="spellEnd"/>
      <w:r w:rsidRPr="00620AB3">
        <w:rPr>
          <w:szCs w:val="22"/>
          <w:lang w:val="sk-SK" w:bidi="sk-SK"/>
        </w:rPr>
        <w:t xml:space="preserve"> 34</w:t>
      </w:r>
    </w:p>
    <w:p w14:paraId="0D881DB3" w14:textId="77777777" w:rsidR="00620AB3" w:rsidRPr="00620AB3" w:rsidRDefault="00620AB3" w:rsidP="00620AB3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620AB3">
        <w:rPr>
          <w:szCs w:val="22"/>
          <w:lang w:val="sk-SK" w:bidi="sk-SK"/>
        </w:rPr>
        <w:t>949 01 Nitra</w:t>
      </w:r>
    </w:p>
    <w:p w14:paraId="39E819C5" w14:textId="77777777" w:rsidR="00620AB3" w:rsidRPr="00620AB3" w:rsidRDefault="00620AB3" w:rsidP="00620AB3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620AB3">
        <w:rPr>
          <w:szCs w:val="22"/>
          <w:lang w:val="sk-SK" w:bidi="sk-SK"/>
        </w:rPr>
        <w:lastRenderedPageBreak/>
        <w:t>Slovenská republika</w:t>
      </w:r>
    </w:p>
    <w:p w14:paraId="183167D2" w14:textId="77777777" w:rsidR="00620AB3" w:rsidRPr="00620AB3" w:rsidRDefault="00620AB3" w:rsidP="00620AB3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620AB3">
        <w:rPr>
          <w:szCs w:val="22"/>
          <w:lang w:val="sk-SK" w:bidi="sk-SK"/>
        </w:rPr>
        <w:t>Tel.: +421 37 69 33 541</w:t>
      </w:r>
    </w:p>
    <w:p w14:paraId="3A68A12E" w14:textId="77777777" w:rsidR="00620AB3" w:rsidRPr="00620AB3" w:rsidRDefault="00620AB3" w:rsidP="00620AB3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620AB3">
        <w:rPr>
          <w:szCs w:val="22"/>
          <w:lang w:val="sk-SK" w:bidi="sk-SK"/>
        </w:rPr>
        <w:t>e-mail: neziaduce_ucinky@uskvbl.sk</w:t>
      </w:r>
    </w:p>
    <w:p w14:paraId="7267690B" w14:textId="0D5C7537" w:rsidR="00E22276" w:rsidRPr="00B26DD8" w:rsidRDefault="00620AB3" w:rsidP="00620AB3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20AB3">
        <w:rPr>
          <w:szCs w:val="22"/>
          <w:lang w:val="sk-SK" w:bidi="sk-SK"/>
        </w:rPr>
        <w:t xml:space="preserve">Webová stránka: </w:t>
      </w:r>
      <w:proofErr w:type="spellStart"/>
      <w:r w:rsidRPr="00620AB3">
        <w:rPr>
          <w:szCs w:val="22"/>
          <w:lang w:val="sk-SK" w:bidi="sk-SK"/>
        </w:rPr>
        <w:t>www.uskvbl.sk</w:t>
      </w:r>
      <w:proofErr w:type="spellEnd"/>
      <w:r w:rsidRPr="00620AB3">
        <w:rPr>
          <w:szCs w:val="22"/>
          <w:lang w:val="sk-SK" w:bidi="sk-SK"/>
        </w:rPr>
        <w:t xml:space="preserve"> časť </w:t>
      </w:r>
      <w:proofErr w:type="spellStart"/>
      <w:r w:rsidRPr="00620AB3">
        <w:rPr>
          <w:szCs w:val="22"/>
          <w:lang w:val="sk-SK" w:bidi="sk-SK"/>
        </w:rPr>
        <w:t>Farmakovigilancia</w:t>
      </w:r>
      <w:proofErr w:type="spellEnd"/>
      <w:r w:rsidRPr="00620AB3">
        <w:rPr>
          <w:szCs w:val="22"/>
          <w:lang w:val="sk-SK" w:bidi="sk-SK"/>
        </w:rPr>
        <w:t xml:space="preserve"> </w:t>
      </w:r>
    </w:p>
    <w:p w14:paraId="0435CEB9" w14:textId="77777777" w:rsidR="007D58CC" w:rsidRPr="00B26DD8" w:rsidRDefault="007D58CC" w:rsidP="00E2227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1F484F46" w14:textId="77777777" w:rsidR="00E22276" w:rsidRPr="006414D3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highlight w:val="lightGray"/>
          <w:lang w:val="sk-SK" w:bidi="sk-SK"/>
        </w:rPr>
        <w:t>8.</w:t>
      </w:r>
      <w:r w:rsidRPr="006414D3">
        <w:rPr>
          <w:b/>
          <w:szCs w:val="22"/>
          <w:lang w:val="sk-SK" w:bidi="sk-SK"/>
        </w:rPr>
        <w:tab/>
        <w:t>Dávkovanie pre každý druh, cesty a spôsob podania lieku</w:t>
      </w:r>
    </w:p>
    <w:p w14:paraId="3415EF85" w14:textId="77777777" w:rsidR="00E22276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489298E8" w14:textId="2F0966EB" w:rsidR="00E22276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 w:rsidRPr="003E180A">
        <w:rPr>
          <w:szCs w:val="22"/>
          <w:lang w:val="sk-SK" w:bidi="sk-SK"/>
        </w:rPr>
        <w:t xml:space="preserve">Perorálne </w:t>
      </w:r>
      <w:r w:rsidR="003E180A" w:rsidRPr="003E180A">
        <w:rPr>
          <w:szCs w:val="22"/>
          <w:lang w:val="sk-SK" w:bidi="sk-SK"/>
        </w:rPr>
        <w:t>po</w:t>
      </w:r>
      <w:r w:rsidR="003E180A" w:rsidRPr="002D5A48">
        <w:rPr>
          <w:szCs w:val="22"/>
          <w:lang w:val="sk-SK" w:bidi="sk-SK"/>
        </w:rPr>
        <w:t>da</w:t>
      </w:r>
      <w:r w:rsidR="003E180A" w:rsidRPr="003E180A">
        <w:rPr>
          <w:szCs w:val="22"/>
          <w:lang w:val="sk-SK" w:bidi="sk-SK"/>
        </w:rPr>
        <w:t>nie</w:t>
      </w:r>
      <w:r w:rsidRPr="001317AE">
        <w:rPr>
          <w:szCs w:val="22"/>
          <w:lang w:val="sk-SK" w:bidi="sk-SK"/>
        </w:rPr>
        <w:t>.</w:t>
      </w:r>
    </w:p>
    <w:p w14:paraId="3B00E315" w14:textId="77777777" w:rsidR="00E22276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2C147E90" w14:textId="77777777" w:rsidR="00E22276" w:rsidRPr="001317AE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 w:rsidRPr="001317AE">
        <w:rPr>
          <w:szCs w:val="22"/>
          <w:lang w:val="sk-SK" w:bidi="sk-SK"/>
        </w:rPr>
        <w:t>Odporúčaná dávka je 1 mg telmisartanu/kg živej hmotnosti (0,25 ml/kg ž. hm.).</w:t>
      </w:r>
    </w:p>
    <w:p w14:paraId="29481D4D" w14:textId="77777777" w:rsidR="00E22276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4E98D549" w14:textId="77777777" w:rsidR="00E22276" w:rsidRPr="006414D3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highlight w:val="lightGray"/>
          <w:lang w:val="sk-SK" w:bidi="sk-SK"/>
        </w:rPr>
        <w:t>9.</w:t>
      </w:r>
      <w:r w:rsidRPr="006414D3">
        <w:rPr>
          <w:b/>
          <w:szCs w:val="22"/>
          <w:lang w:val="sk-SK" w:bidi="sk-SK"/>
        </w:rPr>
        <w:tab/>
        <w:t>Pokyn o správnom podaní</w:t>
      </w:r>
    </w:p>
    <w:p w14:paraId="583B21D7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szCs w:val="22"/>
        </w:rPr>
      </w:pPr>
    </w:p>
    <w:p w14:paraId="6F8E2A84" w14:textId="3FFEFEAD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345D3">
        <w:rPr>
          <w:szCs w:val="22"/>
          <w:lang w:val="sk-SK" w:bidi="sk-SK"/>
        </w:rPr>
        <w:t>Veterinárny liek sa má podávať jedenkrát denne priamo do úst</w:t>
      </w:r>
      <w:r w:rsidR="003E180A">
        <w:rPr>
          <w:szCs w:val="22"/>
          <w:lang w:val="sk-SK" w:bidi="sk-SK"/>
        </w:rPr>
        <w:t>nej dutiny</w:t>
      </w:r>
      <w:r w:rsidRPr="000345D3">
        <w:rPr>
          <w:szCs w:val="22"/>
          <w:lang w:val="sk-SK" w:bidi="sk-SK"/>
        </w:rPr>
        <w:t xml:space="preserve"> alebo s malým množstvom potravy. Veterinárny liek je perorálny roztok a väčšina mačiek ho dobre akceptuje.</w:t>
      </w:r>
    </w:p>
    <w:p w14:paraId="3C01FBFF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345D3">
        <w:rPr>
          <w:szCs w:val="22"/>
          <w:lang w:val="sk-SK" w:bidi="sk-SK"/>
        </w:rPr>
        <w:t>Roztok sa má podať pomocou odmernej striekačky, ktorá je súčasťou balenia. Striekačka sa nasadzuje na fľašu a má stupnicu v ml.</w:t>
      </w:r>
    </w:p>
    <w:p w14:paraId="332D2ACC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345D3">
        <w:rPr>
          <w:szCs w:val="22"/>
          <w:lang w:val="sk-SK" w:bidi="sk-SK"/>
        </w:rPr>
        <w:t>Po podaní veterinárneho lieku fľašu pevne uzavrite viečkom, umyte</w:t>
      </w:r>
    </w:p>
    <w:p w14:paraId="66CFA0AF" w14:textId="77777777" w:rsidR="00E22276" w:rsidRPr="000345D3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 w:rsidRPr="000345D3">
        <w:rPr>
          <w:szCs w:val="22"/>
          <w:lang w:val="sk-SK" w:bidi="sk-SK"/>
        </w:rPr>
        <w:t>odmernú striekačku s vodou a nechajte ju uschnúť.</w:t>
      </w:r>
    </w:p>
    <w:p w14:paraId="46544BD7" w14:textId="77777777" w:rsidR="00E22276" w:rsidRDefault="00E22276" w:rsidP="00E22276">
      <w:pPr>
        <w:tabs>
          <w:tab w:val="clear" w:pos="567"/>
        </w:tabs>
        <w:spacing w:line="240" w:lineRule="auto"/>
        <w:rPr>
          <w:szCs w:val="22"/>
        </w:rPr>
      </w:pPr>
      <w:r w:rsidRPr="000345D3">
        <w:rPr>
          <w:szCs w:val="22"/>
          <w:lang w:val="sk-SK" w:bidi="sk-SK"/>
        </w:rPr>
        <w:t>Aby ste zabránili kontaminácii, použite priloženú striekačku len na podanie veterinárneho lieku.</w:t>
      </w:r>
    </w:p>
    <w:p w14:paraId="2AEE5105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A70576" w14:textId="77777777" w:rsidR="00E22276" w:rsidRPr="006414D3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highlight w:val="lightGray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Ochranné lehoty</w:t>
      </w:r>
    </w:p>
    <w:p w14:paraId="09892EC7" w14:textId="77777777" w:rsidR="00E22276" w:rsidRDefault="00E22276" w:rsidP="00E2227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D43087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sk-SK" w:bidi="sk-SK"/>
        </w:rPr>
        <w:t>Netýka sa.</w:t>
      </w:r>
    </w:p>
    <w:p w14:paraId="5D5699A3" w14:textId="77777777" w:rsidR="00E22276" w:rsidRPr="006414D3" w:rsidRDefault="00E22276" w:rsidP="00E2227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50DFF3" w14:textId="77777777" w:rsidR="00E22276" w:rsidRPr="00E22276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871D0">
        <w:rPr>
          <w:b/>
          <w:szCs w:val="22"/>
          <w:highlight w:val="lightGray"/>
          <w:lang w:val="sk-SK" w:bidi="sk-SK"/>
        </w:rPr>
        <w:t>11.</w:t>
      </w:r>
      <w:r w:rsidRPr="00E22276">
        <w:rPr>
          <w:b/>
          <w:szCs w:val="22"/>
          <w:lang w:val="sk-SK" w:bidi="sk-SK"/>
        </w:rPr>
        <w:tab/>
        <w:t>Osobitné opatrenia na uchovávanie</w:t>
      </w:r>
    </w:p>
    <w:p w14:paraId="5FAC5008" w14:textId="77777777" w:rsidR="00E22276" w:rsidRPr="00E22276" w:rsidRDefault="00E22276" w:rsidP="00E2227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872C2E" w14:textId="77777777" w:rsidR="00E22276" w:rsidRPr="00B26DD8" w:rsidRDefault="00E22276" w:rsidP="00E2227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s-ES"/>
        </w:rPr>
      </w:pPr>
      <w:r w:rsidRPr="00E22276">
        <w:rPr>
          <w:szCs w:val="22"/>
          <w:lang w:val="sk-SK" w:bidi="sk-SK"/>
        </w:rPr>
        <w:t>Uchovávať mimo dohľadu a dosahu detí.</w:t>
      </w:r>
    </w:p>
    <w:p w14:paraId="0CB6C26C" w14:textId="77777777" w:rsidR="00E22276" w:rsidRPr="00B26DD8" w:rsidRDefault="00E22276" w:rsidP="00E2227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s-ES"/>
        </w:rPr>
      </w:pPr>
      <w:bookmarkStart w:id="36" w:name="_Hlk122517428"/>
      <w:r w:rsidRPr="00107953">
        <w:rPr>
          <w:szCs w:val="22"/>
          <w:lang w:val="sk-SK" w:bidi="sk-SK"/>
        </w:rPr>
        <w:t xml:space="preserve">Uchovávať pri teplote do 30 </w:t>
      </w:r>
      <w:r w:rsidRPr="00107953">
        <w:rPr>
          <w:rFonts w:ascii="Symbol" w:eastAsia="Symbol" w:hAnsi="Symbol" w:cs="Symbol"/>
          <w:szCs w:val="22"/>
          <w:lang w:val="sk-SK" w:bidi="sk-SK"/>
        </w:rPr>
        <w:sym w:font="Symbol" w:char="F0B0"/>
      </w:r>
      <w:r w:rsidRPr="00107953">
        <w:rPr>
          <w:szCs w:val="22"/>
          <w:lang w:val="sk-SK" w:bidi="sk-SK"/>
        </w:rPr>
        <w:t>C.</w:t>
      </w:r>
    </w:p>
    <w:p w14:paraId="5A4D5750" w14:textId="77777777" w:rsidR="007D58CC" w:rsidRPr="00B26DD8" w:rsidRDefault="007D58CC" w:rsidP="00E2227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s-ES"/>
        </w:rPr>
      </w:pPr>
      <w:r w:rsidRPr="006104CA">
        <w:rPr>
          <w:noProof/>
          <w:szCs w:val="22"/>
          <w:lang w:val="sk-SK" w:bidi="sk-SK"/>
        </w:rPr>
        <w:t>Uchovávať v pôvodnom obale na ochranu pred svetlom.</w:t>
      </w:r>
    </w:p>
    <w:bookmarkEnd w:id="36"/>
    <w:p w14:paraId="641B8D19" w14:textId="77777777" w:rsidR="00E22276" w:rsidRPr="00B26DD8" w:rsidRDefault="00E22276" w:rsidP="00E2227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07953">
        <w:rPr>
          <w:szCs w:val="22"/>
          <w:lang w:val="sk-SK" w:bidi="sk-SK"/>
        </w:rPr>
        <w:t>Nepoužívať tento veterinárny liek po dátume exspirácie uvedenom na škatuli a fľaši po Exp. Dátum exspirácie sa vzťahuje na posledný deň v uvedenom mesiaci.</w:t>
      </w:r>
    </w:p>
    <w:p w14:paraId="1000EDA6" w14:textId="77777777" w:rsidR="00E22276" w:rsidRPr="00B26DD8" w:rsidRDefault="00E22276" w:rsidP="00E2227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07953">
        <w:rPr>
          <w:szCs w:val="22"/>
          <w:lang w:val="sk-SK" w:bidi="sk-SK"/>
        </w:rPr>
        <w:t>Čas použiteľnosti po prvom otvorení vnútorného obalu: 6 mesiacov</w:t>
      </w:r>
    </w:p>
    <w:p w14:paraId="0EA9AC8F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4DA6B8" w14:textId="77777777" w:rsidR="00E22276" w:rsidRPr="00B26DD8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6414D3">
        <w:rPr>
          <w:b/>
          <w:szCs w:val="22"/>
          <w:highlight w:val="lightGray"/>
          <w:lang w:val="sk-SK" w:bidi="sk-SK"/>
        </w:rPr>
        <w:t>12.</w:t>
      </w:r>
      <w:r w:rsidRPr="006414D3">
        <w:rPr>
          <w:b/>
          <w:szCs w:val="22"/>
          <w:lang w:val="sk-SK" w:bidi="sk-SK"/>
        </w:rPr>
        <w:tab/>
        <w:t>Špeciálne opatrenia na likvidáciu</w:t>
      </w:r>
    </w:p>
    <w:p w14:paraId="2401A03C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6CEAE5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7" w:name="_Hlk122517570"/>
      <w:r w:rsidRPr="007954B9">
        <w:rPr>
          <w:szCs w:val="22"/>
          <w:lang w:val="sk-SK" w:bidi="sk-SK"/>
        </w:rPr>
        <w:t xml:space="preserve">Nelikvidujte lieky odpadovou vodou alebo </w:t>
      </w:r>
      <w:bookmarkEnd w:id="37"/>
      <w:r w:rsidRPr="007954B9">
        <w:rPr>
          <w:szCs w:val="22"/>
          <w:lang w:val="sk-SK" w:bidi="sk-SK"/>
        </w:rPr>
        <w:t>domovým odpadom.</w:t>
      </w:r>
    </w:p>
    <w:p w14:paraId="067C4FE0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6A110170" w14:textId="77777777" w:rsidR="00E22276" w:rsidRPr="00B26DD8" w:rsidRDefault="00E22276" w:rsidP="00E22276">
      <w:pPr>
        <w:rPr>
          <w:szCs w:val="22"/>
          <w:lang w:val="sk-SK"/>
        </w:rPr>
      </w:pPr>
      <w:r w:rsidRPr="007954B9">
        <w:rPr>
          <w:szCs w:val="22"/>
          <w:lang w:val="sk-SK" w:bidi="sk-SK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29712751" w14:textId="4C2A97CE" w:rsidR="00825100" w:rsidRPr="00B26DD8" w:rsidRDefault="00825100" w:rsidP="00E22276">
      <w:pPr>
        <w:rPr>
          <w:szCs w:val="22"/>
          <w:lang w:val="sk-SK"/>
        </w:rPr>
      </w:pPr>
      <w:r w:rsidRPr="00825100">
        <w:rPr>
          <w:szCs w:val="22"/>
          <w:lang w:val="sk-SK" w:bidi="sk-SK"/>
        </w:rPr>
        <w:t>O spôsobe likvidácie liekov, ktoré už nepotrebujete, sa poraďte s veterinárnym lekárom</w:t>
      </w:r>
      <w:r w:rsidR="002971AA">
        <w:rPr>
          <w:szCs w:val="22"/>
          <w:lang w:val="sk-SK" w:bidi="sk-SK"/>
        </w:rPr>
        <w:t xml:space="preserve"> </w:t>
      </w:r>
      <w:r w:rsidRPr="00825100">
        <w:rPr>
          <w:szCs w:val="22"/>
          <w:lang w:val="sk-SK" w:bidi="sk-SK"/>
        </w:rPr>
        <w:t>alebo</w:t>
      </w:r>
      <w:r w:rsidR="002971AA">
        <w:rPr>
          <w:szCs w:val="22"/>
          <w:lang w:val="sk-SK" w:bidi="sk-SK"/>
        </w:rPr>
        <w:t xml:space="preserve"> </w:t>
      </w:r>
      <w:r w:rsidRPr="00825100">
        <w:rPr>
          <w:szCs w:val="22"/>
          <w:lang w:val="sk-SK" w:bidi="sk-SK"/>
        </w:rPr>
        <w:t xml:space="preserve"> lekárnikom.</w:t>
      </w:r>
    </w:p>
    <w:p w14:paraId="74FE0B0A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50FA7CD0" w14:textId="77777777" w:rsidR="00E22276" w:rsidRPr="00B26DD8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highlight w:val="lightGray"/>
          <w:lang w:val="sk-SK" w:bidi="sk-SK"/>
        </w:rPr>
        <w:t>13.</w:t>
      </w:r>
      <w:r w:rsidRPr="006414D3">
        <w:rPr>
          <w:b/>
          <w:szCs w:val="22"/>
          <w:lang w:val="sk-SK" w:bidi="sk-SK"/>
        </w:rPr>
        <w:tab/>
        <w:t>Klasifikácia veterinárnych liekov</w:t>
      </w:r>
    </w:p>
    <w:p w14:paraId="34930CE8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62F5DA" w14:textId="77777777" w:rsidR="00E22276" w:rsidRPr="00B26DD8" w:rsidRDefault="00E22276" w:rsidP="00E22276">
      <w:pPr>
        <w:numPr>
          <w:ilvl w:val="12"/>
          <w:numId w:val="0"/>
        </w:numPr>
        <w:rPr>
          <w:szCs w:val="22"/>
          <w:lang w:val="sk-SK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577E704E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A73E73" w14:textId="77777777" w:rsidR="00E22276" w:rsidRPr="00B26DD8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6414D3">
        <w:rPr>
          <w:b/>
          <w:szCs w:val="22"/>
          <w:highlight w:val="lightGray"/>
          <w:lang w:val="sk-SK" w:bidi="sk-SK"/>
        </w:rPr>
        <w:t>14.</w:t>
      </w:r>
      <w:r w:rsidRPr="006414D3">
        <w:rPr>
          <w:b/>
          <w:szCs w:val="22"/>
          <w:lang w:val="sk-SK" w:bidi="sk-SK"/>
        </w:rPr>
        <w:tab/>
        <w:t>Registračné čísla a veľkosti balenia</w:t>
      </w:r>
    </w:p>
    <w:p w14:paraId="33137AA6" w14:textId="77777777" w:rsidR="00E22276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982CE6" w14:textId="6D5C930E" w:rsidR="00D41DE9" w:rsidRDefault="00D41DE9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41DE9">
        <w:rPr>
          <w:szCs w:val="22"/>
          <w:lang w:val="sk-SK"/>
        </w:rPr>
        <w:t>96/001/DC/24-S</w:t>
      </w:r>
    </w:p>
    <w:p w14:paraId="13827042" w14:textId="77777777" w:rsidR="00D41DE9" w:rsidRPr="00B26DD8" w:rsidRDefault="00D41DE9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5506FA" w14:textId="4B504F20" w:rsidR="00F57885" w:rsidRPr="00B26DD8" w:rsidRDefault="00F57885" w:rsidP="00F5788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19F9">
        <w:rPr>
          <w:szCs w:val="22"/>
          <w:lang w:val="sk-SK" w:bidi="sk-SK"/>
        </w:rPr>
        <w:t>Jedna HDPE fľaša naplnená 30</w:t>
      </w:r>
      <w:r w:rsidR="002971AA">
        <w:rPr>
          <w:szCs w:val="22"/>
          <w:lang w:val="sk-SK" w:bidi="sk-SK"/>
        </w:rPr>
        <w:t xml:space="preserve"> ml</w:t>
      </w:r>
      <w:r w:rsidRPr="005B19F9">
        <w:rPr>
          <w:szCs w:val="22"/>
          <w:lang w:val="sk-SK" w:bidi="sk-SK"/>
        </w:rPr>
        <w:t>, 60</w:t>
      </w:r>
      <w:r w:rsidR="002971AA">
        <w:rPr>
          <w:szCs w:val="22"/>
          <w:lang w:val="sk-SK" w:bidi="sk-SK"/>
        </w:rPr>
        <w:t xml:space="preserve"> ml</w:t>
      </w:r>
      <w:r w:rsidRPr="005B19F9">
        <w:rPr>
          <w:szCs w:val="22"/>
          <w:lang w:val="sk-SK" w:bidi="sk-SK"/>
        </w:rPr>
        <w:t xml:space="preserve">, 90 </w:t>
      </w:r>
      <w:r w:rsidR="002971AA">
        <w:rPr>
          <w:szCs w:val="22"/>
          <w:lang w:val="sk-SK" w:bidi="sk-SK"/>
        </w:rPr>
        <w:t xml:space="preserve">ml </w:t>
      </w:r>
      <w:r w:rsidRPr="005B19F9">
        <w:rPr>
          <w:szCs w:val="22"/>
          <w:lang w:val="sk-SK" w:bidi="sk-SK"/>
        </w:rPr>
        <w:t>alebo 200 ml.</w:t>
      </w:r>
    </w:p>
    <w:p w14:paraId="11F9620A" w14:textId="77777777" w:rsidR="00F57885" w:rsidRPr="00B26DD8" w:rsidRDefault="00F57885" w:rsidP="00F5788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19F9">
        <w:rPr>
          <w:szCs w:val="22"/>
          <w:lang w:val="sk-SK" w:bidi="sk-SK"/>
        </w:rPr>
        <w:t>Každá fľaša je uzavretá zásuvným adaptérom LDPE a polypropylénovým (PP) uzáverom odolným proti neoprávnenej manipulácii.</w:t>
      </w:r>
    </w:p>
    <w:p w14:paraId="2732DC78" w14:textId="77777777" w:rsidR="00F57885" w:rsidRPr="00B26DD8" w:rsidRDefault="00F57885" w:rsidP="00F5788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19F9">
        <w:rPr>
          <w:szCs w:val="22"/>
          <w:lang w:val="sk-SK" w:bidi="sk-SK"/>
        </w:rPr>
        <w:t>Veľkosť balenia predstavuje jednu fľašu a jednu odmernú striekačku (3 ml, LDPE valec a piest, PS piest).</w:t>
      </w:r>
    </w:p>
    <w:p w14:paraId="6540C254" w14:textId="77777777" w:rsidR="00F57885" w:rsidRPr="00B26DD8" w:rsidRDefault="00F57885" w:rsidP="00F5788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19F9">
        <w:rPr>
          <w:szCs w:val="22"/>
          <w:lang w:val="sk-SK" w:bidi="sk-SK"/>
        </w:rPr>
        <w:lastRenderedPageBreak/>
        <w:t>Na trh nemusia byť uvedené všetky veľkosti balenia.</w:t>
      </w:r>
    </w:p>
    <w:p w14:paraId="006C0F73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9956B7" w14:textId="77777777" w:rsidR="00E22276" w:rsidRPr="00B26DD8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6414D3">
        <w:rPr>
          <w:b/>
          <w:szCs w:val="22"/>
          <w:highlight w:val="lightGray"/>
          <w:lang w:val="sk-SK" w:bidi="sk-SK"/>
        </w:rPr>
        <w:t>15.</w:t>
      </w:r>
      <w:r w:rsidRPr="006414D3">
        <w:rPr>
          <w:b/>
          <w:szCs w:val="22"/>
          <w:lang w:val="sk-SK" w:bidi="sk-SK"/>
        </w:rPr>
        <w:tab/>
        <w:t>Dátum poslednej revízie písomnej informácie pre používateľov</w:t>
      </w:r>
    </w:p>
    <w:p w14:paraId="31A07D34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517BDC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096749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lang w:val="sk-SK" w:bidi="sk-SK"/>
        </w:rPr>
        <w:t>Podrobné informácie o veterinárnom lieku sú dostupné v databáze liekov Únie</w:t>
      </w:r>
    </w:p>
    <w:p w14:paraId="1FCC367C" w14:textId="0534193A" w:rsidR="00F57885" w:rsidRPr="00B26DD8" w:rsidRDefault="00F57885" w:rsidP="00F5788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64F6D">
        <w:rPr>
          <w:szCs w:val="22"/>
          <w:lang w:val="sk-SK" w:bidi="sk-SK"/>
        </w:rPr>
        <w:t>(</w:t>
      </w:r>
      <w:hyperlink r:id="rId12" w:history="1">
        <w:r w:rsidRPr="00964F6D">
          <w:rPr>
            <w:rStyle w:val="Hypertextovprepojenie"/>
            <w:szCs w:val="22"/>
            <w:lang w:val="sk-SK" w:bidi="sk-SK"/>
          </w:rPr>
          <w:t>https://medicines.health.europa.eu/veterinary</w:t>
        </w:r>
      </w:hyperlink>
      <w:r w:rsidRPr="00964F6D">
        <w:rPr>
          <w:szCs w:val="22"/>
          <w:lang w:val="sk-SK" w:bidi="sk-SK"/>
        </w:rPr>
        <w:t>).</w:t>
      </w:r>
    </w:p>
    <w:p w14:paraId="7852FA27" w14:textId="77777777" w:rsidR="00E22276" w:rsidRPr="00B26DD8" w:rsidRDefault="00E22276" w:rsidP="00E222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539278" w14:textId="77777777" w:rsidR="00E22276" w:rsidRDefault="00E22276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 w:bidi="sk-SK"/>
        </w:rPr>
      </w:pPr>
      <w:r w:rsidRPr="006414D3">
        <w:rPr>
          <w:b/>
          <w:szCs w:val="22"/>
          <w:highlight w:val="lightGray"/>
          <w:lang w:val="sk-SK" w:bidi="sk-SK"/>
        </w:rPr>
        <w:t>16.</w:t>
      </w:r>
      <w:r w:rsidRPr="006414D3">
        <w:rPr>
          <w:b/>
          <w:szCs w:val="22"/>
          <w:lang w:val="sk-SK" w:bidi="sk-SK"/>
        </w:rPr>
        <w:tab/>
        <w:t>Kontaktné údaje</w:t>
      </w:r>
    </w:p>
    <w:p w14:paraId="786ADF73" w14:textId="77777777" w:rsidR="00E07DCD" w:rsidRPr="00B26DD8" w:rsidRDefault="00E07DCD" w:rsidP="00E222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</w:p>
    <w:p w14:paraId="7B26D96F" w14:textId="77777777" w:rsidR="006F10A1" w:rsidRPr="00B26DD8" w:rsidRDefault="006F10A1" w:rsidP="006F10A1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6F10A1">
        <w:rPr>
          <w:szCs w:val="22"/>
          <w:lang w:val="sk-SK" w:bidi="sk-SK"/>
        </w:rPr>
        <w:t xml:space="preserve">Držiteľ rozhodnutia o registrácii a výrobca zodpovedný za uvoľnenie šarže </w:t>
      </w:r>
      <w:r w:rsidRPr="006F10A1">
        <w:rPr>
          <w:szCs w:val="22"/>
          <w:highlight w:val="lightGray"/>
          <w:lang w:val="sk-SK" w:bidi="sk-SK"/>
        </w:rPr>
        <w:t>a kontaktné údaje na</w:t>
      </w:r>
    </w:p>
    <w:p w14:paraId="1C708158" w14:textId="77777777" w:rsidR="00E22276" w:rsidRPr="00B26DD8" w:rsidRDefault="006F10A1" w:rsidP="006F10A1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F10A1">
        <w:rPr>
          <w:szCs w:val="22"/>
          <w:highlight w:val="lightGray"/>
          <w:lang w:val="sk-SK" w:bidi="sk-SK"/>
        </w:rPr>
        <w:t>hlásenie podozrenia na nežiaduce účinky</w:t>
      </w:r>
      <w:r w:rsidRPr="006F10A1">
        <w:rPr>
          <w:szCs w:val="22"/>
          <w:lang w:val="sk-SK" w:bidi="sk-SK"/>
        </w:rPr>
        <w:t>:</w:t>
      </w:r>
    </w:p>
    <w:p w14:paraId="370B2581" w14:textId="77777777" w:rsidR="00E07DCD" w:rsidRDefault="00E07DCD" w:rsidP="00E22276">
      <w:pPr>
        <w:rPr>
          <w:szCs w:val="22"/>
          <w:u w:val="single"/>
          <w:lang w:val="sk-SK" w:bidi="sk-SK"/>
        </w:rPr>
      </w:pPr>
    </w:p>
    <w:p w14:paraId="231ED6ED" w14:textId="5E610FBC" w:rsidR="00E22276" w:rsidRPr="00B26DD8" w:rsidRDefault="00E22276" w:rsidP="00E22276">
      <w:pPr>
        <w:rPr>
          <w:iCs/>
          <w:szCs w:val="22"/>
          <w:lang w:val="es-ES"/>
        </w:rPr>
      </w:pPr>
      <w:r w:rsidRPr="006414D3">
        <w:rPr>
          <w:szCs w:val="22"/>
          <w:u w:val="single"/>
          <w:lang w:val="sk-SK" w:bidi="sk-SK"/>
        </w:rPr>
        <w:t>Držiteľ rozhodnutia o</w:t>
      </w:r>
      <w:r w:rsidR="00BE61BB">
        <w:rPr>
          <w:szCs w:val="22"/>
          <w:u w:val="single"/>
          <w:lang w:val="sk-SK" w:bidi="sk-SK"/>
        </w:rPr>
        <w:t> </w:t>
      </w:r>
      <w:r w:rsidRPr="006414D3">
        <w:rPr>
          <w:szCs w:val="22"/>
          <w:u w:val="single"/>
          <w:lang w:val="sk-SK" w:bidi="sk-SK"/>
        </w:rPr>
        <w:t>registrácii</w:t>
      </w:r>
      <w:r w:rsidR="00BE61BB">
        <w:rPr>
          <w:szCs w:val="22"/>
          <w:u w:val="single"/>
          <w:lang w:val="sk-SK" w:bidi="sk-SK"/>
        </w:rPr>
        <w:t>:</w:t>
      </w:r>
      <w:r w:rsidRPr="006414D3">
        <w:rPr>
          <w:szCs w:val="22"/>
          <w:u w:val="single"/>
          <w:lang w:val="sk-SK" w:bidi="sk-SK"/>
        </w:rPr>
        <w:t xml:space="preserve"> </w:t>
      </w:r>
    </w:p>
    <w:p w14:paraId="71280049" w14:textId="77777777" w:rsidR="00E22276" w:rsidRPr="00B26DD8" w:rsidRDefault="00E22276" w:rsidP="00E22276">
      <w:pPr>
        <w:rPr>
          <w:lang w:val="es-ES"/>
        </w:rPr>
      </w:pPr>
      <w:r w:rsidRPr="00260B8B">
        <w:rPr>
          <w:lang w:val="sk-SK" w:bidi="sk-SK"/>
        </w:rPr>
        <w:t>Alfasan Nederland BV</w:t>
      </w:r>
    </w:p>
    <w:p w14:paraId="269FE795" w14:textId="77777777" w:rsidR="00E22276" w:rsidRPr="009961E5" w:rsidRDefault="00E22276" w:rsidP="00E22276">
      <w:pPr>
        <w:rPr>
          <w:lang w:val="nl-NL"/>
        </w:rPr>
      </w:pPr>
      <w:r w:rsidRPr="009961E5">
        <w:rPr>
          <w:lang w:val="sk-SK" w:bidi="sk-SK"/>
        </w:rPr>
        <w:t>Kuipersweg 9</w:t>
      </w:r>
    </w:p>
    <w:p w14:paraId="5F840ABB" w14:textId="77777777" w:rsidR="00E22276" w:rsidRPr="009961E5" w:rsidRDefault="00E22276" w:rsidP="00E22276">
      <w:pPr>
        <w:rPr>
          <w:lang w:val="nl-NL"/>
        </w:rPr>
      </w:pPr>
      <w:r w:rsidRPr="009961E5">
        <w:rPr>
          <w:lang w:val="sk-SK" w:bidi="sk-SK"/>
        </w:rPr>
        <w:t>3449 JA Woerden</w:t>
      </w:r>
    </w:p>
    <w:p w14:paraId="679C8C56" w14:textId="77777777" w:rsidR="00E22276" w:rsidRDefault="00E22276" w:rsidP="00E22276">
      <w:pPr>
        <w:rPr>
          <w:lang w:val="sk-SK" w:bidi="sk-SK"/>
        </w:rPr>
      </w:pPr>
      <w:r w:rsidRPr="00260B8B">
        <w:rPr>
          <w:lang w:val="sk-SK" w:bidi="sk-SK"/>
        </w:rPr>
        <w:t xml:space="preserve">Holandsko </w:t>
      </w:r>
    </w:p>
    <w:p w14:paraId="2BB5C30B" w14:textId="77777777" w:rsidR="00851897" w:rsidRPr="00851897" w:rsidRDefault="00851897" w:rsidP="00851897">
      <w:pPr>
        <w:rPr>
          <w:lang w:val="nl-NL"/>
        </w:rPr>
      </w:pPr>
      <w:r w:rsidRPr="00851897">
        <w:rPr>
          <w:lang w:val="nl-NL"/>
        </w:rPr>
        <w:t>Tel: +31 348 416945</w:t>
      </w:r>
    </w:p>
    <w:p w14:paraId="003C1F24" w14:textId="77085A34" w:rsidR="00851897" w:rsidRPr="00260B8B" w:rsidRDefault="00851897" w:rsidP="00851897">
      <w:pPr>
        <w:rPr>
          <w:lang w:val="nl-NL"/>
        </w:rPr>
      </w:pPr>
      <w:r w:rsidRPr="00851897">
        <w:rPr>
          <w:lang w:val="nl-NL"/>
        </w:rPr>
        <w:t>email: pharmacovigilance@alfasan.nl</w:t>
      </w:r>
    </w:p>
    <w:p w14:paraId="7BC0A85D" w14:textId="77777777" w:rsidR="00E22276" w:rsidRPr="00260B8B" w:rsidRDefault="00E22276" w:rsidP="00E22276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2907F1EC" w14:textId="77777777" w:rsidR="00E22276" w:rsidRPr="00B26DD8" w:rsidRDefault="00E22276" w:rsidP="00E22276">
      <w:pPr>
        <w:rPr>
          <w:bCs/>
          <w:szCs w:val="22"/>
          <w:lang w:val="nl-NL"/>
        </w:rPr>
      </w:pPr>
      <w:r w:rsidRPr="006414D3">
        <w:rPr>
          <w:szCs w:val="22"/>
          <w:u w:val="single"/>
          <w:lang w:val="sk-SK" w:bidi="sk-SK"/>
        </w:rPr>
        <w:t>Výrobca zodpovedný za uvoľnenie šarže</w:t>
      </w:r>
      <w:r w:rsidRPr="006414D3">
        <w:rPr>
          <w:szCs w:val="22"/>
          <w:lang w:val="sk-SK" w:bidi="sk-SK"/>
        </w:rPr>
        <w:t>:</w:t>
      </w:r>
    </w:p>
    <w:p w14:paraId="30D8A135" w14:textId="77777777" w:rsidR="00E22276" w:rsidRPr="008F5C0F" w:rsidRDefault="00E22276" w:rsidP="00E22276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8F5C0F">
        <w:rPr>
          <w:szCs w:val="22"/>
          <w:lang w:val="sk-SK" w:bidi="sk-SK"/>
        </w:rPr>
        <w:t>LelyPharma B.V.</w:t>
      </w:r>
    </w:p>
    <w:p w14:paraId="01AD4A1F" w14:textId="77777777" w:rsidR="00E22276" w:rsidRPr="008F5C0F" w:rsidRDefault="00E22276" w:rsidP="00E22276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8F5C0F">
        <w:rPr>
          <w:szCs w:val="22"/>
          <w:lang w:val="sk-SK" w:bidi="sk-SK"/>
        </w:rPr>
        <w:t>Zuiveringsweg 42</w:t>
      </w:r>
    </w:p>
    <w:p w14:paraId="70012EE5" w14:textId="77777777" w:rsidR="00E22276" w:rsidRPr="008F5C0F" w:rsidRDefault="00E22276" w:rsidP="00E22276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8F5C0F">
        <w:rPr>
          <w:szCs w:val="22"/>
          <w:lang w:val="sk-SK" w:bidi="sk-SK"/>
        </w:rPr>
        <w:t>8243 PZ Lelystad</w:t>
      </w:r>
    </w:p>
    <w:p w14:paraId="78710AC4" w14:textId="77777777" w:rsidR="00E22276" w:rsidRDefault="00E22276" w:rsidP="00E22276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3D6E2A">
        <w:rPr>
          <w:szCs w:val="22"/>
          <w:lang w:val="sk-SK" w:bidi="sk-SK"/>
        </w:rPr>
        <w:t>Holandsko</w:t>
      </w:r>
    </w:p>
    <w:p w14:paraId="2DDFDD5E" w14:textId="77777777" w:rsidR="00851897" w:rsidRPr="003D6E2A" w:rsidRDefault="00851897" w:rsidP="00E22276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3C39E17F" w14:textId="77777777" w:rsidR="00C62F50" w:rsidRPr="00C62F50" w:rsidRDefault="00C62F50" w:rsidP="00C62F50">
      <w:pPr>
        <w:rPr>
          <w:lang w:val="nl-NL"/>
        </w:rPr>
      </w:pPr>
      <w:bookmarkStart w:id="38" w:name="_Hlk92960006"/>
      <w:proofErr w:type="spellStart"/>
      <w:r w:rsidRPr="00C62F50">
        <w:rPr>
          <w:lang w:val="sk-SK" w:bidi="sk-SK"/>
        </w:rPr>
        <w:t>Alfasan</w:t>
      </w:r>
      <w:proofErr w:type="spellEnd"/>
      <w:r w:rsidRPr="00C62F50">
        <w:rPr>
          <w:lang w:val="sk-SK" w:bidi="sk-SK"/>
        </w:rPr>
        <w:t xml:space="preserve"> </w:t>
      </w:r>
      <w:proofErr w:type="spellStart"/>
      <w:r w:rsidRPr="00C62F50">
        <w:rPr>
          <w:lang w:val="sk-SK" w:bidi="sk-SK"/>
        </w:rPr>
        <w:t>Nederland</w:t>
      </w:r>
      <w:proofErr w:type="spellEnd"/>
      <w:r w:rsidRPr="00C62F50">
        <w:rPr>
          <w:lang w:val="sk-SK" w:bidi="sk-SK"/>
        </w:rPr>
        <w:t xml:space="preserve"> BV</w:t>
      </w:r>
    </w:p>
    <w:p w14:paraId="138CA7E5" w14:textId="77777777" w:rsidR="00C62F50" w:rsidRPr="009961E5" w:rsidRDefault="00C62F50" w:rsidP="00C62F50">
      <w:pPr>
        <w:rPr>
          <w:lang w:val="nl-NL"/>
        </w:rPr>
      </w:pPr>
      <w:r w:rsidRPr="009961E5">
        <w:rPr>
          <w:lang w:val="sk-SK" w:bidi="sk-SK"/>
        </w:rPr>
        <w:t>Kuipersweg 9</w:t>
      </w:r>
    </w:p>
    <w:p w14:paraId="1611BF1B" w14:textId="77777777" w:rsidR="00C62F50" w:rsidRPr="009961E5" w:rsidRDefault="00C62F50" w:rsidP="00C62F50">
      <w:pPr>
        <w:rPr>
          <w:lang w:val="nl-NL"/>
        </w:rPr>
      </w:pPr>
      <w:r w:rsidRPr="009961E5">
        <w:rPr>
          <w:lang w:val="sk-SK" w:bidi="sk-SK"/>
        </w:rPr>
        <w:t>3449 JA Woerden</w:t>
      </w:r>
    </w:p>
    <w:p w14:paraId="41DD2A27" w14:textId="77777777" w:rsidR="00C62F50" w:rsidRPr="00B26DD8" w:rsidRDefault="00C62F50" w:rsidP="00C62F50">
      <w:pPr>
        <w:rPr>
          <w:lang w:val="nl-NL"/>
        </w:rPr>
      </w:pPr>
      <w:r w:rsidRPr="00C62F50">
        <w:rPr>
          <w:lang w:val="sk-SK" w:bidi="sk-SK"/>
        </w:rPr>
        <w:t xml:space="preserve">Holandsko </w:t>
      </w:r>
    </w:p>
    <w:p w14:paraId="5CA6EE9C" w14:textId="77777777" w:rsidR="00C62F50" w:rsidRPr="00B26DD8" w:rsidRDefault="00C62F50" w:rsidP="00C62F50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0B1CCBB7" w14:textId="77777777" w:rsidR="007A62EC" w:rsidRPr="00B26DD8" w:rsidRDefault="007A62EC" w:rsidP="00C62F50">
      <w:pPr>
        <w:tabs>
          <w:tab w:val="clear" w:pos="567"/>
        </w:tabs>
        <w:spacing w:line="240" w:lineRule="auto"/>
        <w:rPr>
          <w:rFonts w:ascii="TimesNewRomanPSMT" w:hAnsi="TimesNewRomanPSMT"/>
          <w:color w:val="000000"/>
          <w:szCs w:val="22"/>
          <w:lang w:val="nl-NL"/>
        </w:rPr>
      </w:pPr>
      <w:r w:rsidRPr="006F10A1">
        <w:rPr>
          <w:rFonts w:ascii="TimesNewRomanPSMT" w:eastAsia="TimesNewRomanPSMT" w:hAnsi="TimesNewRomanPSMT" w:cs="TimesNewRomanPSMT"/>
          <w:color w:val="000000"/>
          <w:szCs w:val="22"/>
          <w:highlight w:val="lightGray"/>
          <w:lang w:val="sk-SK" w:bidi="sk-SK"/>
        </w:rPr>
        <w:t>Miestni zástupcovia a kontaktné údaje na hlásenie podozrenia na nežiaduce účinky:</w:t>
      </w:r>
    </w:p>
    <w:p w14:paraId="6ABFD450" w14:textId="77777777" w:rsidR="00B05939" w:rsidRPr="00B26DD8" w:rsidRDefault="00B05939" w:rsidP="00C62F50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5C41010A" w14:textId="77777777" w:rsidR="007A62EC" w:rsidRPr="00B26DD8" w:rsidRDefault="007A62EC" w:rsidP="00C62F50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bookmarkEnd w:id="38"/>
    <w:p w14:paraId="44D1BFC3" w14:textId="4CA58B58" w:rsidR="00E22276" w:rsidRPr="00D413E0" w:rsidRDefault="00E22276" w:rsidP="00E22276">
      <w:pPr>
        <w:tabs>
          <w:tab w:val="clear" w:pos="567"/>
        </w:tabs>
        <w:spacing w:line="240" w:lineRule="auto"/>
        <w:rPr>
          <w:rFonts w:eastAsia="SimSun"/>
          <w:i/>
          <w:iCs/>
          <w:color w:val="00B050"/>
          <w:szCs w:val="18"/>
          <w:highlight w:val="lightGray"/>
          <w:lang w:eastAsia="zh-CN"/>
        </w:rPr>
      </w:pPr>
    </w:p>
    <w:sectPr w:rsidR="00E22276" w:rsidRPr="00D413E0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C37C4" w14:textId="77777777" w:rsidR="006E3C55" w:rsidRDefault="006E3C55">
      <w:r>
        <w:separator/>
      </w:r>
    </w:p>
  </w:endnote>
  <w:endnote w:type="continuationSeparator" w:id="0">
    <w:p w14:paraId="4E510095" w14:textId="77777777" w:rsidR="006E3C55" w:rsidRDefault="006E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650B5" w14:textId="77777777" w:rsidR="00C77FA4" w:rsidRPr="00B94A1B" w:rsidRDefault="00C77FA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  <w:lang w:val="sk-SK" w:bidi="sk-SK"/>
      </w:rPr>
      <w:fldChar w:fldCharType="begin"/>
    </w:r>
    <w:r w:rsidRPr="00B94A1B">
      <w:rPr>
        <w:rFonts w:ascii="Times New Roman" w:hAnsi="Times New Roman"/>
        <w:lang w:val="sk-SK" w:bidi="sk-SK"/>
      </w:rPr>
      <w:instrText xml:space="preserve"> PAGE  \* MERGEFORMAT </w:instrText>
    </w:r>
    <w:r w:rsidRPr="00B94A1B">
      <w:rPr>
        <w:rFonts w:ascii="Times New Roman" w:hAnsi="Times New Roman"/>
        <w:lang w:val="sk-SK" w:bidi="sk-SK"/>
      </w:rPr>
      <w:fldChar w:fldCharType="separate"/>
    </w:r>
    <w:r w:rsidR="0082003D">
      <w:rPr>
        <w:rFonts w:ascii="Times New Roman" w:hAnsi="Times New Roman"/>
        <w:noProof/>
        <w:lang w:val="sk-SK" w:bidi="sk-SK"/>
      </w:rPr>
      <w:t>5</w:t>
    </w:r>
    <w:r w:rsidRPr="00B94A1B">
      <w:rPr>
        <w:rFonts w:ascii="Times New Roman" w:hAnsi="Times New Roman"/>
        <w:lang w:val="sk-SK" w:bidi="sk-SK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2012D" w14:textId="77777777" w:rsidR="00C77FA4" w:rsidRDefault="00C77FA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sk-SK" w:bidi="sk-SK"/>
      </w:rPr>
      <w:fldChar w:fldCharType="begin"/>
    </w:r>
    <w:r>
      <w:rPr>
        <w:lang w:val="sk-SK" w:bidi="sk-SK"/>
      </w:rPr>
      <w:instrText xml:space="preserve"> PAGE  \* MERGEFORMAT </w:instrText>
    </w:r>
    <w:r>
      <w:rPr>
        <w:lang w:val="sk-SK" w:bidi="sk-SK"/>
      </w:rPr>
      <w:fldChar w:fldCharType="separate"/>
    </w:r>
    <w:r w:rsidR="00495CAE">
      <w:rPr>
        <w:noProof/>
        <w:lang w:val="sk-SK" w:bidi="sk-SK"/>
      </w:rPr>
      <w:t>3</w:t>
    </w:r>
    <w:r>
      <w:rPr>
        <w:lang w:val="sk-SK" w:bidi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EE34B" w14:textId="77777777" w:rsidR="006E3C55" w:rsidRDefault="006E3C55">
      <w:r>
        <w:separator/>
      </w:r>
    </w:p>
  </w:footnote>
  <w:footnote w:type="continuationSeparator" w:id="0">
    <w:p w14:paraId="087B7165" w14:textId="77777777" w:rsidR="006E3C55" w:rsidRDefault="006E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673E6"/>
    <w:multiLevelType w:val="hybridMultilevel"/>
    <w:tmpl w:val="116CAC4E"/>
    <w:lvl w:ilvl="0" w:tplc="041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06F37"/>
    <w:multiLevelType w:val="hybridMultilevel"/>
    <w:tmpl w:val="AE14AB84"/>
    <w:lvl w:ilvl="0" w:tplc="27B0D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503F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03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C0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E6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902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FAB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A9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848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73A82"/>
    <w:multiLevelType w:val="hybridMultilevel"/>
    <w:tmpl w:val="DD3CF770"/>
    <w:lvl w:ilvl="0" w:tplc="8D2A0D9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3306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E8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E69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2D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8D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DAD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25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8AF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Obrázok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743239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E0CE3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68E65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68080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C50FA6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88011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16EB5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006E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D3E62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1BE69B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D0473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0065C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020992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A1276B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DCEE5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40446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6AC34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FF2D1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A3928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D212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3C4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3E5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A9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B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C47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84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049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5A20F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51CF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2E1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9E0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4F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7CE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2D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4E1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F0C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E9B20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4EA9C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3295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3E066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B22B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44C5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6EA0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C24E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187F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A140BE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E203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C5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F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86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A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68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63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27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36862A3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4C875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2147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01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2C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00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8D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484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4D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62C20C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60E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F6A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44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617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1A4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B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AADC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12A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9FD2EA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341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CED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A64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67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45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45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EB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F0C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83167C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4CD6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9E62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B48DC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92AA1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75E77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0E4BD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8299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A7C842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3A5895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E0D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7AA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6F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A9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708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63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47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68F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630E67BF"/>
    <w:multiLevelType w:val="hybridMultilevel"/>
    <w:tmpl w:val="B1D854E2"/>
    <w:lvl w:ilvl="0" w:tplc="E6B2C4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B9AD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D69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0E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68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69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01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EB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C0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B2BA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2AB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B46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64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4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4E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2F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8E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DD4EA30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62F0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24F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2E6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8E8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633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C00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08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000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8A5987"/>
    <w:multiLevelType w:val="hybridMultilevel"/>
    <w:tmpl w:val="D73EEE10"/>
    <w:lvl w:ilvl="0" w:tplc="4A7A78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184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44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CD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8452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40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04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06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9AF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4D16F8"/>
    <w:multiLevelType w:val="hybridMultilevel"/>
    <w:tmpl w:val="517C905E"/>
    <w:lvl w:ilvl="0" w:tplc="F5684E60">
      <w:start w:val="9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5"/>
  </w:num>
  <w:num w:numId="13">
    <w:abstractNumId w:val="4"/>
  </w:num>
  <w:num w:numId="14">
    <w:abstractNumId w:val="29"/>
  </w:num>
  <w:num w:numId="15">
    <w:abstractNumId w:val="19"/>
  </w:num>
  <w:num w:numId="16">
    <w:abstractNumId w:val="34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5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6"/>
  </w:num>
  <w:num w:numId="31">
    <w:abstractNumId w:val="38"/>
  </w:num>
  <w:num w:numId="32">
    <w:abstractNumId w:val="21"/>
  </w:num>
  <w:num w:numId="33">
    <w:abstractNumId w:val="28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8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5980"/>
    <w:rsid w:val="00007F1F"/>
    <w:rsid w:val="00021B82"/>
    <w:rsid w:val="00024777"/>
    <w:rsid w:val="00024E21"/>
    <w:rsid w:val="00027100"/>
    <w:rsid w:val="0003159B"/>
    <w:rsid w:val="000345D3"/>
    <w:rsid w:val="000351BF"/>
    <w:rsid w:val="00036C50"/>
    <w:rsid w:val="00052D2B"/>
    <w:rsid w:val="00054F55"/>
    <w:rsid w:val="000619A2"/>
    <w:rsid w:val="00062945"/>
    <w:rsid w:val="000703D1"/>
    <w:rsid w:val="00080453"/>
    <w:rsid w:val="0008169A"/>
    <w:rsid w:val="00082200"/>
    <w:rsid w:val="000860CE"/>
    <w:rsid w:val="00090078"/>
    <w:rsid w:val="00092A37"/>
    <w:rsid w:val="000938A6"/>
    <w:rsid w:val="00096E78"/>
    <w:rsid w:val="00097C1E"/>
    <w:rsid w:val="000A1DF5"/>
    <w:rsid w:val="000B7873"/>
    <w:rsid w:val="000C02A1"/>
    <w:rsid w:val="000C0A7E"/>
    <w:rsid w:val="000C1D4F"/>
    <w:rsid w:val="000C525B"/>
    <w:rsid w:val="000C687A"/>
    <w:rsid w:val="000D2630"/>
    <w:rsid w:val="000D67D0"/>
    <w:rsid w:val="000E195C"/>
    <w:rsid w:val="000E3602"/>
    <w:rsid w:val="000E6813"/>
    <w:rsid w:val="000E705A"/>
    <w:rsid w:val="000F188D"/>
    <w:rsid w:val="000F38DA"/>
    <w:rsid w:val="000F5822"/>
    <w:rsid w:val="000F796B"/>
    <w:rsid w:val="0010031E"/>
    <w:rsid w:val="001012EB"/>
    <w:rsid w:val="00106F07"/>
    <w:rsid w:val="001078D1"/>
    <w:rsid w:val="00107953"/>
    <w:rsid w:val="00111185"/>
    <w:rsid w:val="00115782"/>
    <w:rsid w:val="00117603"/>
    <w:rsid w:val="00124F36"/>
    <w:rsid w:val="00125666"/>
    <w:rsid w:val="00125C80"/>
    <w:rsid w:val="00130C97"/>
    <w:rsid w:val="001317AE"/>
    <w:rsid w:val="00132F2C"/>
    <w:rsid w:val="00135EC3"/>
    <w:rsid w:val="0013799F"/>
    <w:rsid w:val="00140DF6"/>
    <w:rsid w:val="00145C3F"/>
    <w:rsid w:val="00145D34"/>
    <w:rsid w:val="00146284"/>
    <w:rsid w:val="0014690F"/>
    <w:rsid w:val="0015098E"/>
    <w:rsid w:val="00162C7F"/>
    <w:rsid w:val="00164543"/>
    <w:rsid w:val="001674D3"/>
    <w:rsid w:val="00175264"/>
    <w:rsid w:val="001803D2"/>
    <w:rsid w:val="0018228B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2BF1"/>
    <w:rsid w:val="001B6F4A"/>
    <w:rsid w:val="001B7480"/>
    <w:rsid w:val="001C5288"/>
    <w:rsid w:val="001C5B03"/>
    <w:rsid w:val="001C614E"/>
    <w:rsid w:val="001D6D96"/>
    <w:rsid w:val="001E5621"/>
    <w:rsid w:val="001F15B0"/>
    <w:rsid w:val="001F321D"/>
    <w:rsid w:val="001F3EF9"/>
    <w:rsid w:val="001F627D"/>
    <w:rsid w:val="001F6622"/>
    <w:rsid w:val="0020044D"/>
    <w:rsid w:val="00200EFE"/>
    <w:rsid w:val="0020126C"/>
    <w:rsid w:val="00205C76"/>
    <w:rsid w:val="002100FC"/>
    <w:rsid w:val="00211640"/>
    <w:rsid w:val="00213890"/>
    <w:rsid w:val="00214E52"/>
    <w:rsid w:val="002207C0"/>
    <w:rsid w:val="00224B93"/>
    <w:rsid w:val="00226A92"/>
    <w:rsid w:val="0023676E"/>
    <w:rsid w:val="002370BB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5C65"/>
    <w:rsid w:val="00265656"/>
    <w:rsid w:val="00265E77"/>
    <w:rsid w:val="00266155"/>
    <w:rsid w:val="00266459"/>
    <w:rsid w:val="0027270B"/>
    <w:rsid w:val="00274D17"/>
    <w:rsid w:val="00276CCB"/>
    <w:rsid w:val="00282E7B"/>
    <w:rsid w:val="002838C8"/>
    <w:rsid w:val="00290805"/>
    <w:rsid w:val="00290C2A"/>
    <w:rsid w:val="002931DD"/>
    <w:rsid w:val="00295140"/>
    <w:rsid w:val="002971AA"/>
    <w:rsid w:val="002A0E7C"/>
    <w:rsid w:val="002A21ED"/>
    <w:rsid w:val="002A3F88"/>
    <w:rsid w:val="002A710D"/>
    <w:rsid w:val="002B0F11"/>
    <w:rsid w:val="002B266B"/>
    <w:rsid w:val="002B2E17"/>
    <w:rsid w:val="002B6560"/>
    <w:rsid w:val="002C55FF"/>
    <w:rsid w:val="002C592B"/>
    <w:rsid w:val="002D300D"/>
    <w:rsid w:val="002D5A48"/>
    <w:rsid w:val="002E0CD4"/>
    <w:rsid w:val="002E3507"/>
    <w:rsid w:val="002E3A90"/>
    <w:rsid w:val="002E46CC"/>
    <w:rsid w:val="002E4F48"/>
    <w:rsid w:val="002E62CB"/>
    <w:rsid w:val="002E6DF1"/>
    <w:rsid w:val="002E6ED9"/>
    <w:rsid w:val="002F0957"/>
    <w:rsid w:val="002F2C41"/>
    <w:rsid w:val="002F41AD"/>
    <w:rsid w:val="002F43F6"/>
    <w:rsid w:val="002F6DAA"/>
    <w:rsid w:val="002F71D5"/>
    <w:rsid w:val="00301B98"/>
    <w:rsid w:val="003020BB"/>
    <w:rsid w:val="00302266"/>
    <w:rsid w:val="00304393"/>
    <w:rsid w:val="00304C04"/>
    <w:rsid w:val="00304CBC"/>
    <w:rsid w:val="00305659"/>
    <w:rsid w:val="00305AB2"/>
    <w:rsid w:val="00307A19"/>
    <w:rsid w:val="0031032B"/>
    <w:rsid w:val="00316E87"/>
    <w:rsid w:val="0032453E"/>
    <w:rsid w:val="00325053"/>
    <w:rsid w:val="003256AC"/>
    <w:rsid w:val="003266CE"/>
    <w:rsid w:val="0033129D"/>
    <w:rsid w:val="003320ED"/>
    <w:rsid w:val="0033480E"/>
    <w:rsid w:val="00337123"/>
    <w:rsid w:val="00340BFA"/>
    <w:rsid w:val="00341866"/>
    <w:rsid w:val="003464A2"/>
    <w:rsid w:val="003535E0"/>
    <w:rsid w:val="003549DB"/>
    <w:rsid w:val="00355D02"/>
    <w:rsid w:val="00365277"/>
    <w:rsid w:val="00366F56"/>
    <w:rsid w:val="003737C8"/>
    <w:rsid w:val="0037589D"/>
    <w:rsid w:val="00376BB1"/>
    <w:rsid w:val="00377E23"/>
    <w:rsid w:val="00380EFC"/>
    <w:rsid w:val="0038277C"/>
    <w:rsid w:val="003837F1"/>
    <w:rsid w:val="003841FC"/>
    <w:rsid w:val="0038638B"/>
    <w:rsid w:val="003909E0"/>
    <w:rsid w:val="00393E09"/>
    <w:rsid w:val="00395B15"/>
    <w:rsid w:val="00396026"/>
    <w:rsid w:val="003A0813"/>
    <w:rsid w:val="003A31B9"/>
    <w:rsid w:val="003A3E2F"/>
    <w:rsid w:val="003A6CCB"/>
    <w:rsid w:val="003B10C4"/>
    <w:rsid w:val="003B48EB"/>
    <w:rsid w:val="003B5CD1"/>
    <w:rsid w:val="003C33FF"/>
    <w:rsid w:val="003C64A5"/>
    <w:rsid w:val="003D03CC"/>
    <w:rsid w:val="003D378C"/>
    <w:rsid w:val="003D3893"/>
    <w:rsid w:val="003D4BB7"/>
    <w:rsid w:val="003D6E2A"/>
    <w:rsid w:val="003E0116"/>
    <w:rsid w:val="003E180A"/>
    <w:rsid w:val="003E26C3"/>
    <w:rsid w:val="003E2E2B"/>
    <w:rsid w:val="003E502A"/>
    <w:rsid w:val="003F0BC8"/>
    <w:rsid w:val="003F0D6C"/>
    <w:rsid w:val="003F0F26"/>
    <w:rsid w:val="003F12D9"/>
    <w:rsid w:val="003F1B4C"/>
    <w:rsid w:val="003F3CE6"/>
    <w:rsid w:val="003F677F"/>
    <w:rsid w:val="004008F6"/>
    <w:rsid w:val="00412BBE"/>
    <w:rsid w:val="00412F44"/>
    <w:rsid w:val="00414B20"/>
    <w:rsid w:val="0041768A"/>
    <w:rsid w:val="00417DE3"/>
    <w:rsid w:val="00420850"/>
    <w:rsid w:val="00423968"/>
    <w:rsid w:val="00425AFC"/>
    <w:rsid w:val="00427054"/>
    <w:rsid w:val="004304B1"/>
    <w:rsid w:val="00432DA8"/>
    <w:rsid w:val="0043320A"/>
    <w:rsid w:val="004332E3"/>
    <w:rsid w:val="00435266"/>
    <w:rsid w:val="004354F1"/>
    <w:rsid w:val="004371A3"/>
    <w:rsid w:val="00446960"/>
    <w:rsid w:val="00446D48"/>
    <w:rsid w:val="00446F37"/>
    <w:rsid w:val="004518A6"/>
    <w:rsid w:val="00453C86"/>
    <w:rsid w:val="00453E1D"/>
    <w:rsid w:val="00454589"/>
    <w:rsid w:val="004557C1"/>
    <w:rsid w:val="00456ED0"/>
    <w:rsid w:val="00457550"/>
    <w:rsid w:val="00457B74"/>
    <w:rsid w:val="00461B2A"/>
    <w:rsid w:val="00462088"/>
    <w:rsid w:val="004620A4"/>
    <w:rsid w:val="00472795"/>
    <w:rsid w:val="00474C50"/>
    <w:rsid w:val="004755E7"/>
    <w:rsid w:val="004771F9"/>
    <w:rsid w:val="004820CA"/>
    <w:rsid w:val="00485888"/>
    <w:rsid w:val="00486006"/>
    <w:rsid w:val="00486BAD"/>
    <w:rsid w:val="00486BBE"/>
    <w:rsid w:val="00487123"/>
    <w:rsid w:val="00490A5F"/>
    <w:rsid w:val="004935A7"/>
    <w:rsid w:val="00495A75"/>
    <w:rsid w:val="00495CAE"/>
    <w:rsid w:val="004A1BD5"/>
    <w:rsid w:val="004A61E1"/>
    <w:rsid w:val="004B2344"/>
    <w:rsid w:val="004B5DDC"/>
    <w:rsid w:val="004B6B3C"/>
    <w:rsid w:val="004B798E"/>
    <w:rsid w:val="004C1652"/>
    <w:rsid w:val="004C2ABD"/>
    <w:rsid w:val="004C5352"/>
    <w:rsid w:val="004C5F62"/>
    <w:rsid w:val="004C7563"/>
    <w:rsid w:val="004D3E58"/>
    <w:rsid w:val="004D6746"/>
    <w:rsid w:val="004D767B"/>
    <w:rsid w:val="004E0F32"/>
    <w:rsid w:val="004E23A1"/>
    <w:rsid w:val="004E2434"/>
    <w:rsid w:val="004E493C"/>
    <w:rsid w:val="004E623E"/>
    <w:rsid w:val="004E7092"/>
    <w:rsid w:val="004E7ECE"/>
    <w:rsid w:val="004F4DB1"/>
    <w:rsid w:val="004F554C"/>
    <w:rsid w:val="004F6F64"/>
    <w:rsid w:val="005004EC"/>
    <w:rsid w:val="00501D97"/>
    <w:rsid w:val="00501FC1"/>
    <w:rsid w:val="00506AAE"/>
    <w:rsid w:val="00507022"/>
    <w:rsid w:val="00517756"/>
    <w:rsid w:val="005202C6"/>
    <w:rsid w:val="00523C53"/>
    <w:rsid w:val="00527B8F"/>
    <w:rsid w:val="005411B5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621D"/>
    <w:rsid w:val="00587752"/>
    <w:rsid w:val="00594B7F"/>
    <w:rsid w:val="005A3865"/>
    <w:rsid w:val="005A4CBE"/>
    <w:rsid w:val="005A6F9A"/>
    <w:rsid w:val="005A7880"/>
    <w:rsid w:val="005B04A8"/>
    <w:rsid w:val="005B19F9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4347"/>
    <w:rsid w:val="005D4EDD"/>
    <w:rsid w:val="005D6E04"/>
    <w:rsid w:val="005D7A12"/>
    <w:rsid w:val="005E53EE"/>
    <w:rsid w:val="005E6536"/>
    <w:rsid w:val="005F0542"/>
    <w:rsid w:val="005F0F72"/>
    <w:rsid w:val="005F1C1F"/>
    <w:rsid w:val="005F346D"/>
    <w:rsid w:val="005F38FB"/>
    <w:rsid w:val="00602D3B"/>
    <w:rsid w:val="0060326F"/>
    <w:rsid w:val="006062A2"/>
    <w:rsid w:val="00606EA1"/>
    <w:rsid w:val="006104CA"/>
    <w:rsid w:val="006128F0"/>
    <w:rsid w:val="0061726B"/>
    <w:rsid w:val="00617B81"/>
    <w:rsid w:val="00620AB3"/>
    <w:rsid w:val="0062387A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6AEA"/>
    <w:rsid w:val="00667489"/>
    <w:rsid w:val="00670D44"/>
    <w:rsid w:val="00673D5A"/>
    <w:rsid w:val="00673F4C"/>
    <w:rsid w:val="00676AFC"/>
    <w:rsid w:val="006807CD"/>
    <w:rsid w:val="00682D43"/>
    <w:rsid w:val="00685BAF"/>
    <w:rsid w:val="00690463"/>
    <w:rsid w:val="006A0D03"/>
    <w:rsid w:val="006A2A41"/>
    <w:rsid w:val="006A41E9"/>
    <w:rsid w:val="006B12CB"/>
    <w:rsid w:val="006B53B5"/>
    <w:rsid w:val="006B5916"/>
    <w:rsid w:val="006C4775"/>
    <w:rsid w:val="006C4F4A"/>
    <w:rsid w:val="006C5E80"/>
    <w:rsid w:val="006C7CEE"/>
    <w:rsid w:val="006D075E"/>
    <w:rsid w:val="006D09DC"/>
    <w:rsid w:val="006D2B01"/>
    <w:rsid w:val="006D3509"/>
    <w:rsid w:val="006D7C6E"/>
    <w:rsid w:val="006E0490"/>
    <w:rsid w:val="006E15A2"/>
    <w:rsid w:val="006E2F95"/>
    <w:rsid w:val="006E3C55"/>
    <w:rsid w:val="006F10A1"/>
    <w:rsid w:val="006F148B"/>
    <w:rsid w:val="00703794"/>
    <w:rsid w:val="00705EAF"/>
    <w:rsid w:val="0070773E"/>
    <w:rsid w:val="007101CC"/>
    <w:rsid w:val="00715C55"/>
    <w:rsid w:val="00724E3B"/>
    <w:rsid w:val="00725EEA"/>
    <w:rsid w:val="0072668D"/>
    <w:rsid w:val="007276B6"/>
    <w:rsid w:val="00730CE9"/>
    <w:rsid w:val="00731E72"/>
    <w:rsid w:val="00732601"/>
    <w:rsid w:val="0073373D"/>
    <w:rsid w:val="00737A20"/>
    <w:rsid w:val="0074264C"/>
    <w:rsid w:val="007439DB"/>
    <w:rsid w:val="007568D8"/>
    <w:rsid w:val="00765316"/>
    <w:rsid w:val="007708C8"/>
    <w:rsid w:val="00775543"/>
    <w:rsid w:val="0077719D"/>
    <w:rsid w:val="00780DF0"/>
    <w:rsid w:val="007810B7"/>
    <w:rsid w:val="00782F0F"/>
    <w:rsid w:val="0078538F"/>
    <w:rsid w:val="00787482"/>
    <w:rsid w:val="00796C73"/>
    <w:rsid w:val="007A286D"/>
    <w:rsid w:val="007A314D"/>
    <w:rsid w:val="007A38DF"/>
    <w:rsid w:val="007A5868"/>
    <w:rsid w:val="007A62EC"/>
    <w:rsid w:val="007B00E5"/>
    <w:rsid w:val="007B1348"/>
    <w:rsid w:val="007B20CF"/>
    <w:rsid w:val="007B2499"/>
    <w:rsid w:val="007B2592"/>
    <w:rsid w:val="007B72E1"/>
    <w:rsid w:val="007B783A"/>
    <w:rsid w:val="007C1B95"/>
    <w:rsid w:val="007C3DF3"/>
    <w:rsid w:val="007C6DC8"/>
    <w:rsid w:val="007C796D"/>
    <w:rsid w:val="007D175E"/>
    <w:rsid w:val="007D58CC"/>
    <w:rsid w:val="007D65D5"/>
    <w:rsid w:val="007D73FB"/>
    <w:rsid w:val="007E2F2D"/>
    <w:rsid w:val="007E725C"/>
    <w:rsid w:val="007F1433"/>
    <w:rsid w:val="007F1491"/>
    <w:rsid w:val="007F2F03"/>
    <w:rsid w:val="00800FE0"/>
    <w:rsid w:val="008066AD"/>
    <w:rsid w:val="00814AF1"/>
    <w:rsid w:val="0081517F"/>
    <w:rsid w:val="00815370"/>
    <w:rsid w:val="0081706D"/>
    <w:rsid w:val="0082003D"/>
    <w:rsid w:val="0082153D"/>
    <w:rsid w:val="00823B10"/>
    <w:rsid w:val="008249BF"/>
    <w:rsid w:val="00825100"/>
    <w:rsid w:val="008255AA"/>
    <w:rsid w:val="00830FF3"/>
    <w:rsid w:val="008334BF"/>
    <w:rsid w:val="00836B8C"/>
    <w:rsid w:val="00840062"/>
    <w:rsid w:val="008410C5"/>
    <w:rsid w:val="00845FCB"/>
    <w:rsid w:val="00846C08"/>
    <w:rsid w:val="00847109"/>
    <w:rsid w:val="00851897"/>
    <w:rsid w:val="008530E7"/>
    <w:rsid w:val="00856BDB"/>
    <w:rsid w:val="00857675"/>
    <w:rsid w:val="0086209A"/>
    <w:rsid w:val="008646A7"/>
    <w:rsid w:val="008700CA"/>
    <w:rsid w:val="00872C48"/>
    <w:rsid w:val="00875EC3"/>
    <w:rsid w:val="008763E7"/>
    <w:rsid w:val="008808C5"/>
    <w:rsid w:val="00880B62"/>
    <w:rsid w:val="00881A7C"/>
    <w:rsid w:val="00883C78"/>
    <w:rsid w:val="00885159"/>
    <w:rsid w:val="00885214"/>
    <w:rsid w:val="00887615"/>
    <w:rsid w:val="00890052"/>
    <w:rsid w:val="00894E3A"/>
    <w:rsid w:val="008956B8"/>
    <w:rsid w:val="00895A2F"/>
    <w:rsid w:val="00896EBD"/>
    <w:rsid w:val="008A5665"/>
    <w:rsid w:val="008B07D0"/>
    <w:rsid w:val="008B24A8"/>
    <w:rsid w:val="008B25E4"/>
    <w:rsid w:val="008B3D78"/>
    <w:rsid w:val="008C0AAF"/>
    <w:rsid w:val="008C261B"/>
    <w:rsid w:val="008C35D1"/>
    <w:rsid w:val="008C4FCA"/>
    <w:rsid w:val="008C68B2"/>
    <w:rsid w:val="008C7882"/>
    <w:rsid w:val="008D2261"/>
    <w:rsid w:val="008D27EE"/>
    <w:rsid w:val="008D4C28"/>
    <w:rsid w:val="008D577B"/>
    <w:rsid w:val="008D7A98"/>
    <w:rsid w:val="008E17C4"/>
    <w:rsid w:val="008E45C4"/>
    <w:rsid w:val="008E64B1"/>
    <w:rsid w:val="008E64FA"/>
    <w:rsid w:val="008E74ED"/>
    <w:rsid w:val="008F4ABF"/>
    <w:rsid w:val="008F4DEF"/>
    <w:rsid w:val="00903D0D"/>
    <w:rsid w:val="009048E1"/>
    <w:rsid w:val="0090598C"/>
    <w:rsid w:val="009071BB"/>
    <w:rsid w:val="00913885"/>
    <w:rsid w:val="00915ABF"/>
    <w:rsid w:val="00916947"/>
    <w:rsid w:val="00921CAD"/>
    <w:rsid w:val="00922077"/>
    <w:rsid w:val="009311ED"/>
    <w:rsid w:val="00931D41"/>
    <w:rsid w:val="00933D18"/>
    <w:rsid w:val="009351C8"/>
    <w:rsid w:val="00942221"/>
    <w:rsid w:val="0094421B"/>
    <w:rsid w:val="00944672"/>
    <w:rsid w:val="00950FBB"/>
    <w:rsid w:val="00951118"/>
    <w:rsid w:val="0095122F"/>
    <w:rsid w:val="00953349"/>
    <w:rsid w:val="00953E4C"/>
    <w:rsid w:val="00954E0C"/>
    <w:rsid w:val="00961156"/>
    <w:rsid w:val="0096394F"/>
    <w:rsid w:val="00964F03"/>
    <w:rsid w:val="00966F1F"/>
    <w:rsid w:val="00972E79"/>
    <w:rsid w:val="00975676"/>
    <w:rsid w:val="00976467"/>
    <w:rsid w:val="00976D32"/>
    <w:rsid w:val="009844F7"/>
    <w:rsid w:val="009938F7"/>
    <w:rsid w:val="009A05AA"/>
    <w:rsid w:val="009A2D5A"/>
    <w:rsid w:val="009A6509"/>
    <w:rsid w:val="009A6E2F"/>
    <w:rsid w:val="009B2969"/>
    <w:rsid w:val="009B2C7E"/>
    <w:rsid w:val="009B4B31"/>
    <w:rsid w:val="009B6DBD"/>
    <w:rsid w:val="009C108A"/>
    <w:rsid w:val="009C2E47"/>
    <w:rsid w:val="009C6BFB"/>
    <w:rsid w:val="009D0C05"/>
    <w:rsid w:val="009E1927"/>
    <w:rsid w:val="009E2C00"/>
    <w:rsid w:val="009E49AD"/>
    <w:rsid w:val="009E4CC5"/>
    <w:rsid w:val="009E70F4"/>
    <w:rsid w:val="009E72A3"/>
    <w:rsid w:val="009F1AD2"/>
    <w:rsid w:val="00A00C78"/>
    <w:rsid w:val="00A0479E"/>
    <w:rsid w:val="00A07979"/>
    <w:rsid w:val="00A11755"/>
    <w:rsid w:val="00A13A31"/>
    <w:rsid w:val="00A207FB"/>
    <w:rsid w:val="00A24016"/>
    <w:rsid w:val="00A24FBE"/>
    <w:rsid w:val="00A25AF4"/>
    <w:rsid w:val="00A265BF"/>
    <w:rsid w:val="00A26F44"/>
    <w:rsid w:val="00A30680"/>
    <w:rsid w:val="00A34FAB"/>
    <w:rsid w:val="00A42C43"/>
    <w:rsid w:val="00A4313D"/>
    <w:rsid w:val="00A50120"/>
    <w:rsid w:val="00A60351"/>
    <w:rsid w:val="00A61BD9"/>
    <w:rsid w:val="00A61C6D"/>
    <w:rsid w:val="00A63015"/>
    <w:rsid w:val="00A6387B"/>
    <w:rsid w:val="00A66254"/>
    <w:rsid w:val="00A678B4"/>
    <w:rsid w:val="00A704A3"/>
    <w:rsid w:val="00A75E23"/>
    <w:rsid w:val="00A81931"/>
    <w:rsid w:val="00A82AA0"/>
    <w:rsid w:val="00A82F8A"/>
    <w:rsid w:val="00A84622"/>
    <w:rsid w:val="00A84BF0"/>
    <w:rsid w:val="00A871D0"/>
    <w:rsid w:val="00A9226B"/>
    <w:rsid w:val="00A94E38"/>
    <w:rsid w:val="00A952DF"/>
    <w:rsid w:val="00A9575C"/>
    <w:rsid w:val="00A95B56"/>
    <w:rsid w:val="00A969AF"/>
    <w:rsid w:val="00AA112C"/>
    <w:rsid w:val="00AA43D3"/>
    <w:rsid w:val="00AB1A2E"/>
    <w:rsid w:val="00AB2499"/>
    <w:rsid w:val="00AB328A"/>
    <w:rsid w:val="00AB4918"/>
    <w:rsid w:val="00AB4BC8"/>
    <w:rsid w:val="00AB6BA7"/>
    <w:rsid w:val="00AB7BE8"/>
    <w:rsid w:val="00AC568F"/>
    <w:rsid w:val="00AC6500"/>
    <w:rsid w:val="00AD0710"/>
    <w:rsid w:val="00AD4DB9"/>
    <w:rsid w:val="00AD63C0"/>
    <w:rsid w:val="00AE35B2"/>
    <w:rsid w:val="00AE68EE"/>
    <w:rsid w:val="00AE6AA0"/>
    <w:rsid w:val="00AE7A75"/>
    <w:rsid w:val="00B00CA4"/>
    <w:rsid w:val="00B0236B"/>
    <w:rsid w:val="00B05939"/>
    <w:rsid w:val="00B113B9"/>
    <w:rsid w:val="00B119A2"/>
    <w:rsid w:val="00B12B41"/>
    <w:rsid w:val="00B177F2"/>
    <w:rsid w:val="00B201F1"/>
    <w:rsid w:val="00B2121A"/>
    <w:rsid w:val="00B229EE"/>
    <w:rsid w:val="00B25BDA"/>
    <w:rsid w:val="00B2603F"/>
    <w:rsid w:val="00B26DD8"/>
    <w:rsid w:val="00B304E7"/>
    <w:rsid w:val="00B318B6"/>
    <w:rsid w:val="00B33A8F"/>
    <w:rsid w:val="00B3499B"/>
    <w:rsid w:val="00B41F47"/>
    <w:rsid w:val="00B44468"/>
    <w:rsid w:val="00B60AC9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ABE"/>
    <w:rsid w:val="00B83FD8"/>
    <w:rsid w:val="00B8424F"/>
    <w:rsid w:val="00B86896"/>
    <w:rsid w:val="00B875A6"/>
    <w:rsid w:val="00B93E4C"/>
    <w:rsid w:val="00B94A1B"/>
    <w:rsid w:val="00B95BEE"/>
    <w:rsid w:val="00BA133C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2DC8"/>
    <w:rsid w:val="00BD65B3"/>
    <w:rsid w:val="00BE117E"/>
    <w:rsid w:val="00BE3261"/>
    <w:rsid w:val="00BE4598"/>
    <w:rsid w:val="00BE61BB"/>
    <w:rsid w:val="00BF00EF"/>
    <w:rsid w:val="00BF58FC"/>
    <w:rsid w:val="00C01F77"/>
    <w:rsid w:val="00C01FFC"/>
    <w:rsid w:val="00C04AFD"/>
    <w:rsid w:val="00C05321"/>
    <w:rsid w:val="00C05A88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6883"/>
    <w:rsid w:val="00C40928"/>
    <w:rsid w:val="00C40CFF"/>
    <w:rsid w:val="00C42697"/>
    <w:rsid w:val="00C43F01"/>
    <w:rsid w:val="00C466CD"/>
    <w:rsid w:val="00C47552"/>
    <w:rsid w:val="00C52313"/>
    <w:rsid w:val="00C57A81"/>
    <w:rsid w:val="00C60193"/>
    <w:rsid w:val="00C62F50"/>
    <w:rsid w:val="00C634D4"/>
    <w:rsid w:val="00C63AA5"/>
    <w:rsid w:val="00C65071"/>
    <w:rsid w:val="00C653D4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5A0"/>
    <w:rsid w:val="00C959E7"/>
    <w:rsid w:val="00C973CC"/>
    <w:rsid w:val="00CB5512"/>
    <w:rsid w:val="00CC1E65"/>
    <w:rsid w:val="00CC4DBF"/>
    <w:rsid w:val="00CC567A"/>
    <w:rsid w:val="00CD4059"/>
    <w:rsid w:val="00CD4E5A"/>
    <w:rsid w:val="00CD6AFD"/>
    <w:rsid w:val="00CE03CE"/>
    <w:rsid w:val="00CE0F5D"/>
    <w:rsid w:val="00CE1A6A"/>
    <w:rsid w:val="00CF0DFF"/>
    <w:rsid w:val="00D028A9"/>
    <w:rsid w:val="00D0359D"/>
    <w:rsid w:val="00D04DED"/>
    <w:rsid w:val="00D069D6"/>
    <w:rsid w:val="00D1089A"/>
    <w:rsid w:val="00D116BD"/>
    <w:rsid w:val="00D2001A"/>
    <w:rsid w:val="00D20684"/>
    <w:rsid w:val="00D2117A"/>
    <w:rsid w:val="00D257D1"/>
    <w:rsid w:val="00D26B62"/>
    <w:rsid w:val="00D271F3"/>
    <w:rsid w:val="00D32624"/>
    <w:rsid w:val="00D33572"/>
    <w:rsid w:val="00D3691A"/>
    <w:rsid w:val="00D377E2"/>
    <w:rsid w:val="00D40DEA"/>
    <w:rsid w:val="00D41DE9"/>
    <w:rsid w:val="00D42DCB"/>
    <w:rsid w:val="00D45482"/>
    <w:rsid w:val="00D460F0"/>
    <w:rsid w:val="00D46524"/>
    <w:rsid w:val="00D46DF2"/>
    <w:rsid w:val="00D47674"/>
    <w:rsid w:val="00D5338C"/>
    <w:rsid w:val="00D606B2"/>
    <w:rsid w:val="00D60D93"/>
    <w:rsid w:val="00D625A7"/>
    <w:rsid w:val="00D64074"/>
    <w:rsid w:val="00D64E48"/>
    <w:rsid w:val="00D65777"/>
    <w:rsid w:val="00D728A0"/>
    <w:rsid w:val="00D757A6"/>
    <w:rsid w:val="00D83661"/>
    <w:rsid w:val="00D97E7D"/>
    <w:rsid w:val="00DA0FC5"/>
    <w:rsid w:val="00DA2340"/>
    <w:rsid w:val="00DB3439"/>
    <w:rsid w:val="00DB3618"/>
    <w:rsid w:val="00DB468A"/>
    <w:rsid w:val="00DC2946"/>
    <w:rsid w:val="00DC5058"/>
    <w:rsid w:val="00DC550F"/>
    <w:rsid w:val="00DC64FD"/>
    <w:rsid w:val="00DC78B9"/>
    <w:rsid w:val="00DD177C"/>
    <w:rsid w:val="00DD53C3"/>
    <w:rsid w:val="00DE127F"/>
    <w:rsid w:val="00DE424A"/>
    <w:rsid w:val="00DE4419"/>
    <w:rsid w:val="00DE62CF"/>
    <w:rsid w:val="00DE67C4"/>
    <w:rsid w:val="00DF0ACA"/>
    <w:rsid w:val="00DF194D"/>
    <w:rsid w:val="00DF2245"/>
    <w:rsid w:val="00DF4CE9"/>
    <w:rsid w:val="00DF6C66"/>
    <w:rsid w:val="00DF77CF"/>
    <w:rsid w:val="00E00086"/>
    <w:rsid w:val="00E00362"/>
    <w:rsid w:val="00E026E8"/>
    <w:rsid w:val="00E060F7"/>
    <w:rsid w:val="00E07DCD"/>
    <w:rsid w:val="00E13A50"/>
    <w:rsid w:val="00E14C47"/>
    <w:rsid w:val="00E20E0F"/>
    <w:rsid w:val="00E22276"/>
    <w:rsid w:val="00E22698"/>
    <w:rsid w:val="00E25B7C"/>
    <w:rsid w:val="00E3070D"/>
    <w:rsid w:val="00E3076B"/>
    <w:rsid w:val="00E3725B"/>
    <w:rsid w:val="00E37412"/>
    <w:rsid w:val="00E42019"/>
    <w:rsid w:val="00E434D1"/>
    <w:rsid w:val="00E47155"/>
    <w:rsid w:val="00E51DAE"/>
    <w:rsid w:val="00E56CBB"/>
    <w:rsid w:val="00E61950"/>
    <w:rsid w:val="00E61E51"/>
    <w:rsid w:val="00E621DC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09F"/>
    <w:rsid w:val="00E86CEE"/>
    <w:rsid w:val="00E91577"/>
    <w:rsid w:val="00E9257C"/>
    <w:rsid w:val="00E935AF"/>
    <w:rsid w:val="00EA13A8"/>
    <w:rsid w:val="00EA4E92"/>
    <w:rsid w:val="00EB0E20"/>
    <w:rsid w:val="00EB1A80"/>
    <w:rsid w:val="00EB457B"/>
    <w:rsid w:val="00EC414E"/>
    <w:rsid w:val="00EC47C4"/>
    <w:rsid w:val="00EC4F3A"/>
    <w:rsid w:val="00EC5E74"/>
    <w:rsid w:val="00ED594D"/>
    <w:rsid w:val="00ED59C6"/>
    <w:rsid w:val="00EE36E1"/>
    <w:rsid w:val="00EE6228"/>
    <w:rsid w:val="00EE7AC7"/>
    <w:rsid w:val="00EE7B3F"/>
    <w:rsid w:val="00EF0B65"/>
    <w:rsid w:val="00EF0E3A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27454"/>
    <w:rsid w:val="00F307CE"/>
    <w:rsid w:val="00F354C5"/>
    <w:rsid w:val="00F37108"/>
    <w:rsid w:val="00F37F20"/>
    <w:rsid w:val="00F40449"/>
    <w:rsid w:val="00F45B8E"/>
    <w:rsid w:val="00F47BAA"/>
    <w:rsid w:val="00F520FE"/>
    <w:rsid w:val="00F52EAB"/>
    <w:rsid w:val="00F55A04"/>
    <w:rsid w:val="00F57885"/>
    <w:rsid w:val="00F61A31"/>
    <w:rsid w:val="00F6328E"/>
    <w:rsid w:val="00F66C2F"/>
    <w:rsid w:val="00F66F00"/>
    <w:rsid w:val="00F6736D"/>
    <w:rsid w:val="00F67A2D"/>
    <w:rsid w:val="00F70A1B"/>
    <w:rsid w:val="00F72FDF"/>
    <w:rsid w:val="00F75960"/>
    <w:rsid w:val="00F82526"/>
    <w:rsid w:val="00F84672"/>
    <w:rsid w:val="00F84802"/>
    <w:rsid w:val="00F9561B"/>
    <w:rsid w:val="00F95A8C"/>
    <w:rsid w:val="00FA06FD"/>
    <w:rsid w:val="00FA515B"/>
    <w:rsid w:val="00FA5E12"/>
    <w:rsid w:val="00FA6B90"/>
    <w:rsid w:val="00FA70F9"/>
    <w:rsid w:val="00FA74CB"/>
    <w:rsid w:val="00FB207A"/>
    <w:rsid w:val="00FB2886"/>
    <w:rsid w:val="00FB466E"/>
    <w:rsid w:val="00FC02F3"/>
    <w:rsid w:val="00FC308C"/>
    <w:rsid w:val="00FC752C"/>
    <w:rsid w:val="00FD0492"/>
    <w:rsid w:val="00FD13EC"/>
    <w:rsid w:val="00FD1E45"/>
    <w:rsid w:val="00FD4DA8"/>
    <w:rsid w:val="00FD4EEF"/>
    <w:rsid w:val="00FD5461"/>
    <w:rsid w:val="00FD66E9"/>
    <w:rsid w:val="00FD6BDB"/>
    <w:rsid w:val="00FD6F00"/>
    <w:rsid w:val="00FD7B98"/>
    <w:rsid w:val="00FD7D8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CBE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en-GB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fontstyle01">
    <w:name w:val="fontstyle01"/>
    <w:rsid w:val="00135EC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7A62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en-GB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fontstyle01">
    <w:name w:val="fontstyle01"/>
    <w:rsid w:val="00135EC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7A6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2E1647CDE2479A7CB7742E0FD381" ma:contentTypeVersion="7" ma:contentTypeDescription="Een nieuw document maken." ma:contentTypeScope="" ma:versionID="51b4a0e2cc2f17c5ed9d0be0b80c0081">
  <xsd:schema xmlns:xsd="http://www.w3.org/2001/XMLSchema" xmlns:xs="http://www.w3.org/2001/XMLSchema" xmlns:p="http://schemas.microsoft.com/office/2006/metadata/properties" xmlns:ns2="fe8889bd-7ec6-4526-8276-c11aff054b18" xmlns:ns3="c99dbde1-0e98-41ec-bed9-0ec290f17d6c" targetNamespace="http://schemas.microsoft.com/office/2006/metadata/properties" ma:root="true" ma:fieldsID="2f802964859df301be1dee1a778b5601" ns2:_="" ns3:_="">
    <xsd:import namespace="fe8889bd-7ec6-4526-8276-c11aff054b18"/>
    <xsd:import namespace="c99dbde1-0e98-41ec-bed9-0ec290f17d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89bd-7ec6-4526-8276-c11aff05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dbde1-0e98-41ec-bed9-0ec290f17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3514F-DCD5-45C3-ADF9-8DF39C071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889bd-7ec6-4526-8276-c11aff054b18"/>
    <ds:schemaRef ds:uri="c99dbde1-0e98-41ec-bed9-0ec290f17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7874B-89CF-46C3-A383-470C42D9F44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99dbde1-0e98-41ec-bed9-0ec290f17d6c"/>
    <ds:schemaRef ds:uri="fe8889bd-7ec6-4526-8276-c11aff054b1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E54A87-8782-4868-83B9-1BD416828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12</Pages>
  <Words>3047</Words>
  <Characters>17370</Characters>
  <Application>Microsoft Office Word</Application>
  <DocSecurity>0</DocSecurity>
  <Lines>144</Lines>
  <Paragraphs>40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QRD veterinary product-information (English) version 9</vt:lpstr>
      <vt:lpstr>QRD veterinary product-information (English) version 9</vt:lpstr>
      <vt:lpstr>QRD veterinary product-information (English) version 9</vt:lpstr>
      <vt:lpstr>QRD veterinary product-information (English) version 9</vt:lpstr>
    </vt:vector>
  </TitlesOfParts>
  <Company>EMEA</Company>
  <LinksUpToDate>false</LinksUpToDate>
  <CharactersWithSpaces>20377</CharactersWithSpaces>
  <SharedDoc>false</SharedDoc>
  <HLinks>
    <vt:vector size="12" baseType="variant"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(English) version 9</dc:title>
  <dc:subject>General-EMA/201224/2010</dc:subject>
  <dc:creator>Prizzi Monica</dc:creator>
  <cp:lastModifiedBy>User</cp:lastModifiedBy>
  <cp:revision>14</cp:revision>
  <cp:lastPrinted>2024-03-19T10:18:00Z</cp:lastPrinted>
  <dcterms:created xsi:type="dcterms:W3CDTF">2023-06-13T18:47:00Z</dcterms:created>
  <dcterms:modified xsi:type="dcterms:W3CDTF">2024-05-03T09:57:00Z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15/07/2021 17:55:20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EMA/404543/2021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EMA/404543/2021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15/07/2021 17:55:20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15/07/2021 17:55:20</vt:lpwstr>
  </property>
  <property fmtid="{D5CDD505-2E9C-101B-9397-08002B2CF9AE}" pid="36" name="DM_Name">
    <vt:lpwstr>QRD veterinary product-information (English) version 9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templates/16 V-Template v.9 - new vet legislation 2020-2021/08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Enabled">
    <vt:lpwstr>true</vt:lpwstr>
  </property>
  <property fmtid="{D5CDD505-2E9C-101B-9397-08002B2CF9AE}" pid="67" name="MSIP_Label_0eea11ca-d417-4147-80ed-01a58412c458_SetDate">
    <vt:lpwstr>2021-07-16T07:37:55Z</vt:lpwstr>
  </property>
  <property fmtid="{D5CDD505-2E9C-101B-9397-08002B2CF9AE}" pid="68" name="MSIP_Label_0eea11ca-d417-4147-80ed-01a58412c458_Method">
    <vt:lpwstr>Standard</vt:lpwstr>
  </property>
  <property fmtid="{D5CDD505-2E9C-101B-9397-08002B2CF9AE}" pid="69" name="MSIP_Label_0eea11ca-d417-4147-80ed-01a58412c458_Name">
    <vt:lpwstr>0eea11ca-d417-4147-80ed-01a58412c458</vt:lpwstr>
  </property>
  <property fmtid="{D5CDD505-2E9C-101B-9397-08002B2CF9AE}" pid="70" name="MSIP_Label_0eea11ca-d417-4147-80ed-01a58412c458_SiteId">
    <vt:lpwstr>bc9dc15c-61bc-4f03-b60b-e5b6d8922839</vt:lpwstr>
  </property>
  <property fmtid="{D5CDD505-2E9C-101B-9397-08002B2CF9AE}" pid="71" name="MSIP_Label_0eea11ca-d417-4147-80ed-01a58412c458_ActionId">
    <vt:lpwstr>56875957-2ca7-40d4-b1d0-aebdb514c7a5</vt:lpwstr>
  </property>
  <property fmtid="{D5CDD505-2E9C-101B-9397-08002B2CF9AE}" pid="72" name="MSIP_Label_0eea11ca-d417-4147-80ed-01a58412c458_ContentBits">
    <vt:lpwstr>2</vt:lpwstr>
  </property>
  <property fmtid="{D5CDD505-2E9C-101B-9397-08002B2CF9AE}" pid="73" name="TaxCatchAll">
    <vt:lpwstr/>
  </property>
  <property fmtid="{D5CDD505-2E9C-101B-9397-08002B2CF9AE}" pid="74" name="lcf76f155ced4ddcb4097134ff3c332f">
    <vt:lpwstr/>
  </property>
</Properties>
</file>