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87" w:rsidRDefault="004D6387" w:rsidP="004D6387">
      <w:pPr>
        <w:tabs>
          <w:tab w:val="left" w:pos="851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278/R/22-S</w:t>
      </w:r>
    </w:p>
    <w:p w:rsidR="004D6387" w:rsidRDefault="004D6387" w:rsidP="004D6387">
      <w:pPr>
        <w:jc w:val="both"/>
        <w:outlineLvl w:val="0"/>
        <w:rPr>
          <w:b/>
          <w:sz w:val="22"/>
          <w:szCs w:val="22"/>
        </w:rPr>
      </w:pPr>
    </w:p>
    <w:p w:rsidR="004D6387" w:rsidRDefault="004D6387" w:rsidP="004D638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PÍSOMNÁ INFORMÁCIA PRE POUŽÍVATEĽA </w:t>
      </w:r>
    </w:p>
    <w:p w:rsidR="004D6387" w:rsidRDefault="004D6387" w:rsidP="004D6387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</w:p>
    <w:p w:rsidR="004D6387" w:rsidRDefault="004D6387" w:rsidP="004D6387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Názov </w:t>
      </w:r>
      <w:proofErr w:type="spellStart"/>
      <w:r>
        <w:rPr>
          <w:b/>
          <w:sz w:val="22"/>
          <w:szCs w:val="22"/>
        </w:rPr>
        <w:t>vet</w:t>
      </w:r>
      <w:proofErr w:type="spellEnd"/>
      <w:r>
        <w:rPr>
          <w:b/>
          <w:sz w:val="22"/>
          <w:szCs w:val="22"/>
        </w:rPr>
        <w:t>. prípravku:</w:t>
      </w:r>
    </w:p>
    <w:p w:rsidR="004D6387" w:rsidRDefault="004D6387" w:rsidP="004D6387">
      <w:pPr>
        <w:tabs>
          <w:tab w:val="left" w:pos="2127"/>
          <w:tab w:val="left" w:pos="2552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eSHa</w:t>
      </w:r>
      <w:proofErr w:type="spellEnd"/>
      <w:r>
        <w:rPr>
          <w:b/>
          <w:sz w:val="22"/>
          <w:szCs w:val="22"/>
        </w:rPr>
        <w:t xml:space="preserve"> GOLDY</w:t>
      </w: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Zloženie:</w:t>
      </w:r>
    </w:p>
    <w:p w:rsidR="004D6387" w:rsidRDefault="004D6387" w:rsidP="004D6387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ml obsahuje: </w:t>
      </w:r>
      <w:proofErr w:type="spellStart"/>
      <w:r>
        <w:rPr>
          <w:sz w:val="22"/>
          <w:szCs w:val="22"/>
        </w:rPr>
        <w:t>Edetate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disodium</w:t>
      </w:r>
      <w:proofErr w:type="spellEnd"/>
      <w:r>
        <w:rPr>
          <w:sz w:val="22"/>
          <w:szCs w:val="22"/>
        </w:rPr>
        <w:t xml:space="preserve"> 15,4 mg.</w:t>
      </w:r>
    </w:p>
    <w:p w:rsidR="004D6387" w:rsidRDefault="004D6387" w:rsidP="004D6387">
      <w:pPr>
        <w:tabs>
          <w:tab w:val="left" w:pos="0"/>
          <w:tab w:val="left" w:pos="2127"/>
        </w:tabs>
        <w:jc w:val="both"/>
        <w:rPr>
          <w:sz w:val="6"/>
          <w:szCs w:val="6"/>
        </w:rPr>
      </w:pP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Popis </w:t>
      </w:r>
      <w:proofErr w:type="spellStart"/>
      <w:r>
        <w:rPr>
          <w:b/>
          <w:sz w:val="22"/>
          <w:szCs w:val="22"/>
        </w:rPr>
        <w:t>vet</w:t>
      </w:r>
      <w:proofErr w:type="spellEnd"/>
      <w:r>
        <w:rPr>
          <w:b/>
          <w:sz w:val="22"/>
          <w:szCs w:val="22"/>
        </w:rPr>
        <w:t>. prípravku:</w:t>
      </w: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Číra oranžová kvapalina.</w:t>
      </w: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Druh a kategória</w:t>
      </w:r>
      <w:r>
        <w:rPr>
          <w:b/>
          <w:sz w:val="22"/>
          <w:szCs w:val="22"/>
          <w:lang w:eastAsia="sk-SK"/>
        </w:rPr>
        <w:t xml:space="preserve"> zvierat:</w:t>
      </w:r>
      <w:r>
        <w:rPr>
          <w:b/>
          <w:sz w:val="22"/>
          <w:szCs w:val="22"/>
        </w:rPr>
        <w:t xml:space="preserve">  </w:t>
      </w: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Karasy, vodné korytnačky.</w:t>
      </w: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Charakteristika: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Veterinárny prípravok určený na aplikáciu do akváriovej vody a malých nádrží pre zlaté rybky a vodné korytnačky, napomáha zlepšiť </w:t>
      </w:r>
      <w:proofErr w:type="spellStart"/>
      <w:r>
        <w:rPr>
          <w:iCs/>
          <w:sz w:val="22"/>
          <w:szCs w:val="22"/>
        </w:rPr>
        <w:t>welfare</w:t>
      </w:r>
      <w:proofErr w:type="spellEnd"/>
      <w:r>
        <w:rPr>
          <w:iCs/>
          <w:sz w:val="22"/>
          <w:szCs w:val="22"/>
        </w:rPr>
        <w:t xml:space="preserve"> chovaných rýb a korytnačiek. Prispieva k ochrane kože a žiaber a k zníženiu rizika výskytu ochorenia.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Prípravok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GOLDY čistí a osviežuje akváriovú vodu. Odstraňuje odpadové látky a pomáha rybám ľahšie dýchať tým, že zvyšuje množstvo kyslíka vo vode. Voda zostáva dlhšie čistá.</w:t>
      </w:r>
    </w:p>
    <w:p w:rsidR="004D6387" w:rsidRDefault="004D6387" w:rsidP="004D6387">
      <w:pPr>
        <w:tabs>
          <w:tab w:val="left" w:pos="2127"/>
          <w:tab w:val="left" w:pos="2410"/>
        </w:tabs>
        <w:ind w:left="360"/>
        <w:jc w:val="both"/>
        <w:rPr>
          <w:iCs/>
          <w:sz w:val="10"/>
          <w:szCs w:val="10"/>
        </w:rPr>
      </w:pP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Dávkovanie: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 dávkovanie po kvapkách obráťte fľaštičku hore dnom a stláčajte priehľadnú pipetu. 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Pred dávkovaním musíte poznať objem nádrže. 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Jedenkrát týždenne (alebo po každej výmene vody): dávka 3 kvapky na 1 liter vody.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Pokyny pre chov zlatých rýb:</w:t>
      </w:r>
    </w:p>
    <w:p w:rsidR="004D6387" w:rsidRDefault="004D6387" w:rsidP="004D6387">
      <w:pPr>
        <w:tabs>
          <w:tab w:val="left" w:pos="2127"/>
          <w:tab w:val="left" w:pos="2410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*  Existuje mnoho rôznych foriem zlatých rybiek. Požiadajte svojho predajcu o radu ohľadne spôsobu    chovu.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*   Väčšia nádrž pre zlaté rybky je lepšia, pretože majú viac miesta pre pohyb.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*   Sklenenú guľu pre zlaté rybky plňte len do dvoch tretín. Tým sa dostane k vode viac vzduchu.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*   Do akvária nedávajte veľa rýb. Mali by mať dostatok priestoru, aby mohli voľne plávať. 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*   Nestavajte akvárium alebo nádobu na priame slnečné svetlo alebo v blízkosti radiátora a pod..</w:t>
      </w:r>
    </w:p>
    <w:p w:rsidR="004D6387" w:rsidRDefault="004D6387" w:rsidP="004D6387">
      <w:pPr>
        <w:tabs>
          <w:tab w:val="left" w:pos="284"/>
          <w:tab w:val="left" w:pos="2127"/>
          <w:tab w:val="left" w:pos="2410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*  Ryby kŕmte jedenkrát denne, ale neprekrmujte ich (podanú potravu by mali skonzumovať do 5-tich minút).</w:t>
      </w:r>
    </w:p>
    <w:p w:rsidR="004D6387" w:rsidRDefault="004D6387" w:rsidP="004D6387">
      <w:pPr>
        <w:tabs>
          <w:tab w:val="left" w:pos="2127"/>
          <w:tab w:val="left" w:pos="2410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*</w:t>
      </w:r>
      <w:r>
        <w:rPr>
          <w:iCs/>
          <w:sz w:val="22"/>
          <w:szCs w:val="22"/>
        </w:rPr>
        <w:tab/>
        <w:t>Nečistite akvárium pomocou prípravku na umývanie riadu. Mohlo by to byť pre ryby nebezpečné.</w:t>
      </w:r>
    </w:p>
    <w:p w:rsidR="004D6387" w:rsidRDefault="004D6387" w:rsidP="004D6387">
      <w:pPr>
        <w:tabs>
          <w:tab w:val="left" w:pos="284"/>
          <w:tab w:val="left" w:pos="2127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* </w:t>
      </w:r>
      <w:r>
        <w:rPr>
          <w:iCs/>
          <w:sz w:val="22"/>
          <w:szCs w:val="22"/>
        </w:rPr>
        <w:tab/>
        <w:t>Jedenkrát týždenne vymeňte rybám vodu (cca 30 – 50 % vody).</w:t>
      </w:r>
    </w:p>
    <w:p w:rsidR="004D6387" w:rsidRDefault="004D6387" w:rsidP="004D6387">
      <w:pPr>
        <w:tabs>
          <w:tab w:val="left" w:pos="284"/>
          <w:tab w:val="left" w:pos="2127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* </w:t>
      </w:r>
      <w:r>
        <w:rPr>
          <w:iCs/>
          <w:sz w:val="22"/>
          <w:szCs w:val="22"/>
        </w:rPr>
        <w:tab/>
        <w:t>Ideálne je, nechať čerstvú vody, pred výmenou, odstáť približne 12 – 24 hodín.</w:t>
      </w:r>
    </w:p>
    <w:p w:rsidR="004D6387" w:rsidRDefault="004D6387" w:rsidP="004D6387">
      <w:pPr>
        <w:tabs>
          <w:tab w:val="left" w:pos="284"/>
          <w:tab w:val="left" w:pos="2127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*</w:t>
      </w:r>
      <w:r>
        <w:rPr>
          <w:iCs/>
          <w:sz w:val="22"/>
          <w:szCs w:val="22"/>
        </w:rPr>
        <w:tab/>
        <w:t xml:space="preserve">Po výmene vody pridajte prípravok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GOLDY.</w:t>
      </w:r>
    </w:p>
    <w:p w:rsidR="004D6387" w:rsidRDefault="004D6387" w:rsidP="004D6387">
      <w:pPr>
        <w:tabs>
          <w:tab w:val="left" w:pos="284"/>
          <w:tab w:val="left" w:pos="2127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* </w:t>
      </w:r>
      <w:r>
        <w:rPr>
          <w:iCs/>
          <w:sz w:val="22"/>
          <w:szCs w:val="22"/>
        </w:rPr>
        <w:tab/>
        <w:t>Pri dôkladnej starostlivosti sa môžu ryby dožiť viac rokov.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Pokyny pre chov korytnačiek</w:t>
      </w:r>
      <w:r>
        <w:rPr>
          <w:iCs/>
          <w:sz w:val="22"/>
          <w:szCs w:val="22"/>
        </w:rPr>
        <w:t>:</w:t>
      </w:r>
    </w:p>
    <w:p w:rsidR="004D6387" w:rsidRDefault="004D6387" w:rsidP="004D6387">
      <w:pPr>
        <w:tabs>
          <w:tab w:val="left" w:pos="284"/>
          <w:tab w:val="left" w:pos="2127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* </w:t>
      </w:r>
      <w:r>
        <w:rPr>
          <w:iCs/>
          <w:sz w:val="22"/>
          <w:szCs w:val="22"/>
        </w:rPr>
        <w:tab/>
        <w:t>Korytnačky kŕmte malými kúskami mäsa, rýb alebo krúžkových červov, ktoré sú pre ne tak zdravé, ako chutné.</w:t>
      </w:r>
    </w:p>
    <w:p w:rsidR="004D6387" w:rsidRDefault="004D6387" w:rsidP="004D6387">
      <w:pPr>
        <w:tabs>
          <w:tab w:val="left" w:pos="284"/>
          <w:tab w:val="left" w:pos="426"/>
          <w:tab w:val="left" w:pos="2127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* </w:t>
      </w:r>
      <w:r>
        <w:rPr>
          <w:iCs/>
          <w:sz w:val="22"/>
          <w:szCs w:val="22"/>
        </w:rPr>
        <w:tab/>
        <w:t>Korytnačky majú rady slnečné svetlo, ktoré im veľmi prospieva. Dávajte ich na slniečko (von z nádrže) na niekoľko hodín každý týždeň. Samotnú nádrž nedávajte na slnko, pretože by to mohlo  vyvolať rast rias.</w:t>
      </w:r>
    </w:p>
    <w:p w:rsidR="004D6387" w:rsidRDefault="004D6387" w:rsidP="004D6387">
      <w:pPr>
        <w:tabs>
          <w:tab w:val="left" w:pos="284"/>
          <w:tab w:val="left" w:pos="2127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* </w:t>
      </w:r>
      <w:r>
        <w:rPr>
          <w:iCs/>
          <w:sz w:val="22"/>
          <w:szCs w:val="22"/>
        </w:rPr>
        <w:tab/>
        <w:t>V zimnom období chovajte korytnačky v teple.</w:t>
      </w:r>
    </w:p>
    <w:p w:rsidR="004D6387" w:rsidRDefault="004D6387" w:rsidP="004D6387">
      <w:pPr>
        <w:tabs>
          <w:tab w:val="left" w:pos="284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* </w:t>
      </w:r>
      <w:r>
        <w:rPr>
          <w:iCs/>
          <w:sz w:val="22"/>
          <w:szCs w:val="22"/>
        </w:rPr>
        <w:tab/>
        <w:t xml:space="preserve">Posilňujte zdravie korytnačiek pridávaním vitamínov A </w:t>
      </w:r>
      <w:proofErr w:type="spellStart"/>
      <w:r>
        <w:rPr>
          <w:iCs/>
          <w:sz w:val="22"/>
          <w:szCs w:val="22"/>
        </w:rPr>
        <w:t>a</w:t>
      </w:r>
      <w:proofErr w:type="spellEnd"/>
      <w:r>
        <w:rPr>
          <w:iCs/>
          <w:sz w:val="22"/>
          <w:szCs w:val="22"/>
        </w:rPr>
        <w:t xml:space="preserve"> D</w:t>
      </w:r>
      <w:r>
        <w:rPr>
          <w:iCs/>
          <w:sz w:val="22"/>
          <w:szCs w:val="22"/>
          <w:vertAlign w:val="subscript"/>
        </w:rPr>
        <w:t>3</w:t>
      </w:r>
      <w:r>
        <w:rPr>
          <w:iCs/>
          <w:sz w:val="22"/>
          <w:szCs w:val="22"/>
        </w:rPr>
        <w:t xml:space="preserve"> do krmiva.</w:t>
      </w:r>
    </w:p>
    <w:p w:rsidR="004D6387" w:rsidRDefault="004D6387" w:rsidP="004D6387">
      <w:pPr>
        <w:tabs>
          <w:tab w:val="left" w:pos="2127"/>
          <w:tab w:val="left" w:pos="2410"/>
        </w:tabs>
        <w:ind w:left="360"/>
        <w:jc w:val="both"/>
        <w:rPr>
          <w:iCs/>
          <w:sz w:val="10"/>
          <w:szCs w:val="10"/>
        </w:rPr>
      </w:pP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Upozornenie: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Iné ošetrenie alebo použitie chemicky účinných látok môže ovplyvniť pôsobenie prípravku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GOLDY tým, že odoberá alebo pozmeňuje jeho zložky alebo pridáva iné chemikálie. 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Preto:</w:t>
      </w:r>
      <w:r>
        <w:rPr>
          <w:iCs/>
          <w:sz w:val="22"/>
          <w:szCs w:val="22"/>
        </w:rPr>
        <w:t xml:space="preserve"> 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 nikdy nekombinujte jednotlivé prípravky (ak to výrobca neodporúča).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- zastavte prevádzku aktívnych filtrov (aktívne uhlie, </w:t>
      </w:r>
      <w:proofErr w:type="spellStart"/>
      <w:r>
        <w:rPr>
          <w:iCs/>
          <w:sz w:val="22"/>
          <w:szCs w:val="22"/>
        </w:rPr>
        <w:t>zeolity</w:t>
      </w:r>
      <w:proofErr w:type="spellEnd"/>
      <w:r>
        <w:rPr>
          <w:iCs/>
          <w:sz w:val="22"/>
          <w:szCs w:val="22"/>
        </w:rPr>
        <w:t>, UV, atď..).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 odstráňte chemicky aktívne látky na úpravu vodovodnej vody (chlór, ťažké kovy, ozón, atď..).</w:t>
      </w:r>
    </w:p>
    <w:p w:rsidR="004D6387" w:rsidRDefault="004D6387" w:rsidP="004D6387">
      <w:pPr>
        <w:tabs>
          <w:tab w:val="left" w:pos="2127"/>
          <w:tab w:val="left" w:pos="2410"/>
        </w:tabs>
        <w:ind w:left="360"/>
        <w:jc w:val="both"/>
        <w:rPr>
          <w:iCs/>
          <w:sz w:val="22"/>
          <w:szCs w:val="22"/>
        </w:rPr>
      </w:pP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Prípravok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GOLDY sa v akváriu biologicky odbúrava. Ak chcete tento proces urýchliť, použite aktívne uhlie.</w:t>
      </w:r>
    </w:p>
    <w:p w:rsidR="004D6387" w:rsidRDefault="004D6387" w:rsidP="004D6387">
      <w:pPr>
        <w:tabs>
          <w:tab w:val="left" w:pos="2127"/>
          <w:tab w:val="left" w:pos="2410"/>
        </w:tabs>
        <w:ind w:left="360"/>
        <w:jc w:val="both"/>
        <w:rPr>
          <w:iCs/>
          <w:sz w:val="10"/>
          <w:szCs w:val="10"/>
        </w:rPr>
      </w:pPr>
      <w:r>
        <w:rPr>
          <w:iCs/>
          <w:sz w:val="10"/>
          <w:szCs w:val="10"/>
        </w:rPr>
        <w:t xml:space="preserve"> 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UPOZORNENIA:</w:t>
      </w:r>
      <w:r>
        <w:rPr>
          <w:iCs/>
          <w:sz w:val="22"/>
          <w:szCs w:val="22"/>
        </w:rPr>
        <w:t xml:space="preserve"> 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Uchovávajte mimo dohľadu a dosahu detí. Veterinárny prípravok. Určené len pre okrasné ryby a vodné korytnačky. Veterinárny prípravok sa nesmie používať na ošetrenie rýb, vrátane ikier a plôdika určených na produkciu potravín. Dodržujte odporúčané dávkovanie. S prípravkom zaobchádzajte obozretne, vyvarujte sa kontaktu s očami alebo kožou. Po manipulácii si dôkladne umyte ruky. Fľaštičku s prípravkom uchovávajte v pôvodnom obale, spolu s písomnou informáciou. Nepoužívajte po uplynutí dátumu exspirácie.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4D6387" w:rsidRDefault="004D6387" w:rsidP="004D6387">
      <w:pPr>
        <w:tabs>
          <w:tab w:val="left" w:pos="1455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Spôsob uchovávania:</w:t>
      </w:r>
    </w:p>
    <w:p w:rsidR="004D6387" w:rsidRDefault="004D6387" w:rsidP="004D6387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Uchovávajte pri izbovej tepote. Chráňte pred mrazom. </w:t>
      </w:r>
    </w:p>
    <w:p w:rsidR="004D6387" w:rsidRDefault="004D6387" w:rsidP="004D6387">
      <w:pPr>
        <w:tabs>
          <w:tab w:val="left" w:pos="0"/>
          <w:tab w:val="left" w:pos="2127"/>
        </w:tabs>
        <w:jc w:val="both"/>
        <w:rPr>
          <w:sz w:val="10"/>
          <w:szCs w:val="10"/>
        </w:rPr>
      </w:pP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Veľkosť balenia: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10 ml (180 ml, 500 ml).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4D6387" w:rsidRDefault="004D6387" w:rsidP="004D6387">
      <w:pPr>
        <w:tabs>
          <w:tab w:val="left" w:pos="1455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Označenie:</w:t>
      </w:r>
      <w:r>
        <w:rPr>
          <w:b/>
          <w:iCs/>
          <w:sz w:val="22"/>
          <w:szCs w:val="22"/>
        </w:rPr>
        <w:tab/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Len pre zvieratá. 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Bez predpisu veterinárneho lekára.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Držiteľ rozhodnutia o schválení:</w:t>
      </w: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Jaroslav </w:t>
      </w:r>
      <w:proofErr w:type="spellStart"/>
      <w:r>
        <w:rPr>
          <w:bCs/>
          <w:sz w:val="22"/>
          <w:szCs w:val="22"/>
        </w:rPr>
        <w:t>Macenauer</w:t>
      </w:r>
      <w:proofErr w:type="spellEnd"/>
      <w:r>
        <w:rPr>
          <w:bCs/>
          <w:sz w:val="22"/>
          <w:szCs w:val="22"/>
        </w:rPr>
        <w:t>, Ing. – AKVARIUM , Gagarinova 385, 530 09 Pardubice, Česká republika,</w:t>
      </w: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hyperlink r:id="rId5" w:history="1">
        <w:r>
          <w:rPr>
            <w:rStyle w:val="Hypertextovprepojenie"/>
            <w:bCs/>
            <w:sz w:val="22"/>
            <w:szCs w:val="22"/>
          </w:rPr>
          <w:t>www.macenauer.eu</w:t>
        </w:r>
      </w:hyperlink>
      <w:r>
        <w:rPr>
          <w:bCs/>
          <w:sz w:val="22"/>
          <w:szCs w:val="22"/>
        </w:rPr>
        <w:t>.</w:t>
      </w: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Držiteľ rozhodnutia o schválení:</w:t>
      </w: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Jaroslav </w:t>
      </w:r>
      <w:proofErr w:type="spellStart"/>
      <w:r>
        <w:rPr>
          <w:bCs/>
          <w:sz w:val="22"/>
          <w:szCs w:val="22"/>
        </w:rPr>
        <w:t>Macenauer</w:t>
      </w:r>
      <w:proofErr w:type="spellEnd"/>
      <w:r>
        <w:rPr>
          <w:bCs/>
          <w:sz w:val="22"/>
          <w:szCs w:val="22"/>
        </w:rPr>
        <w:t>, Ing. – AKVARIUM , Gagarinova 385, 530 09 Pardubice, Česká republika.</w:t>
      </w: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Schvaľovacie číslo: 278/R/22-S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sz w:val="18"/>
          <w:szCs w:val="18"/>
        </w:rPr>
      </w:pPr>
    </w:p>
    <w:p w:rsidR="004D6387" w:rsidRDefault="004D6387" w:rsidP="004D6387">
      <w:pPr>
        <w:tabs>
          <w:tab w:val="left" w:pos="851"/>
        </w:tabs>
        <w:rPr>
          <w:b/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lastRenderedPageBreak/>
        <w:t>Príloha č. 2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278/R/22-S</w:t>
      </w:r>
    </w:p>
    <w:p w:rsidR="004D6387" w:rsidRDefault="004D6387" w:rsidP="004D6387">
      <w:pPr>
        <w:jc w:val="both"/>
        <w:outlineLvl w:val="0"/>
        <w:rPr>
          <w:b/>
          <w:sz w:val="22"/>
          <w:szCs w:val="22"/>
        </w:rPr>
      </w:pPr>
    </w:p>
    <w:p w:rsidR="004D6387" w:rsidRDefault="004D6387" w:rsidP="004D638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vonkajší obal = papierová krabička</w:t>
      </w:r>
    </w:p>
    <w:p w:rsidR="004D6387" w:rsidRDefault="004D6387" w:rsidP="004D6387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</w:p>
    <w:p w:rsidR="004D6387" w:rsidRDefault="004D6387" w:rsidP="004D6387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Názov </w:t>
      </w:r>
      <w:proofErr w:type="spellStart"/>
      <w:r>
        <w:rPr>
          <w:b/>
          <w:sz w:val="22"/>
          <w:szCs w:val="22"/>
        </w:rPr>
        <w:t>vet</w:t>
      </w:r>
      <w:proofErr w:type="spellEnd"/>
      <w:r>
        <w:rPr>
          <w:b/>
          <w:sz w:val="22"/>
          <w:szCs w:val="22"/>
        </w:rPr>
        <w:t>. prípravku:</w:t>
      </w:r>
    </w:p>
    <w:p w:rsidR="004D6387" w:rsidRDefault="004D6387" w:rsidP="004D6387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eSHa</w:t>
      </w:r>
      <w:proofErr w:type="spellEnd"/>
      <w:r>
        <w:rPr>
          <w:b/>
          <w:sz w:val="22"/>
          <w:szCs w:val="22"/>
        </w:rPr>
        <w:t xml:space="preserve"> GOLDY</w:t>
      </w:r>
    </w:p>
    <w:p w:rsidR="004D6387" w:rsidRDefault="004D6387" w:rsidP="004D6387">
      <w:pPr>
        <w:tabs>
          <w:tab w:val="left" w:pos="2127"/>
          <w:tab w:val="left" w:pos="2552"/>
        </w:tabs>
        <w:ind w:left="2410" w:hanging="2410"/>
        <w:jc w:val="both"/>
        <w:rPr>
          <w:b/>
          <w:sz w:val="10"/>
          <w:szCs w:val="10"/>
        </w:rPr>
      </w:pPr>
    </w:p>
    <w:p w:rsidR="004D6387" w:rsidRDefault="004D6387" w:rsidP="004D6387">
      <w:pPr>
        <w:tabs>
          <w:tab w:val="left" w:pos="2127"/>
          <w:tab w:val="left" w:pos="2552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r>
        <w:rPr>
          <w:b/>
          <w:sz w:val="22"/>
          <w:szCs w:val="22"/>
        </w:rPr>
        <w:t>10 ml (180 ml, 500 ml)</w:t>
      </w: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4D6387" w:rsidRDefault="004D6387" w:rsidP="004D6387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Veterinárny prípravok určený na aplikáciu do akváriovej vody a malých nádrží pre zlaté rybky a vodné korytnačky, napomáha zlepšiť </w:t>
      </w:r>
      <w:proofErr w:type="spellStart"/>
      <w:r>
        <w:rPr>
          <w:sz w:val="22"/>
          <w:szCs w:val="22"/>
        </w:rPr>
        <w:t>welfare</w:t>
      </w:r>
      <w:proofErr w:type="spellEnd"/>
      <w:r>
        <w:rPr>
          <w:sz w:val="22"/>
          <w:szCs w:val="22"/>
        </w:rPr>
        <w:t xml:space="preserve"> chovaných rýb a korytnačiek. Prispieva k ochrane kože a žiaber a k zníženiu rizika výskytu ochorení.</w:t>
      </w:r>
    </w:p>
    <w:p w:rsidR="004D6387" w:rsidRDefault="004D6387" w:rsidP="004D6387">
      <w:pPr>
        <w:tabs>
          <w:tab w:val="left" w:pos="0"/>
          <w:tab w:val="left" w:pos="2127"/>
        </w:tabs>
        <w:jc w:val="both"/>
        <w:rPr>
          <w:sz w:val="10"/>
          <w:szCs w:val="10"/>
        </w:rPr>
      </w:pP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Zloženie:</w:t>
      </w:r>
    </w:p>
    <w:p w:rsidR="004D6387" w:rsidRDefault="004D6387" w:rsidP="004D6387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ml obsahuje: </w:t>
      </w:r>
      <w:proofErr w:type="spellStart"/>
      <w:r>
        <w:rPr>
          <w:sz w:val="22"/>
          <w:szCs w:val="22"/>
        </w:rPr>
        <w:t>Edetate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disodium</w:t>
      </w:r>
      <w:proofErr w:type="spellEnd"/>
      <w:r>
        <w:rPr>
          <w:sz w:val="22"/>
          <w:szCs w:val="22"/>
        </w:rPr>
        <w:t xml:space="preserve"> 15,4 mg</w:t>
      </w:r>
    </w:p>
    <w:p w:rsidR="004D6387" w:rsidRDefault="004D6387" w:rsidP="004D6387">
      <w:pPr>
        <w:tabs>
          <w:tab w:val="left" w:pos="0"/>
          <w:tab w:val="left" w:pos="2127"/>
        </w:tabs>
        <w:jc w:val="both"/>
        <w:rPr>
          <w:sz w:val="10"/>
          <w:szCs w:val="10"/>
        </w:rPr>
      </w:pPr>
    </w:p>
    <w:p w:rsidR="004D6387" w:rsidRDefault="004D6387" w:rsidP="004D6387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Pred použitím si prečítajte písomnú informáciu pre používateľa.</w:t>
      </w:r>
    </w:p>
    <w:p w:rsidR="004D6387" w:rsidRDefault="004D6387" w:rsidP="004D6387">
      <w:pPr>
        <w:tabs>
          <w:tab w:val="left" w:pos="0"/>
          <w:tab w:val="left" w:pos="2127"/>
        </w:tabs>
        <w:jc w:val="both"/>
        <w:rPr>
          <w:sz w:val="10"/>
          <w:szCs w:val="10"/>
        </w:rPr>
      </w:pPr>
    </w:p>
    <w:p w:rsidR="004D6387" w:rsidRDefault="004D6387" w:rsidP="004D6387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Uchovávajte pri izbovej tepote. Chráňte pred mrazom. Uchovávajte mimo dohľadu a dosahu detí. </w:t>
      </w:r>
    </w:p>
    <w:p w:rsidR="004D6387" w:rsidRDefault="004D6387" w:rsidP="004D6387">
      <w:pPr>
        <w:tabs>
          <w:tab w:val="left" w:pos="0"/>
          <w:tab w:val="left" w:pos="2127"/>
        </w:tabs>
        <w:jc w:val="both"/>
        <w:rPr>
          <w:sz w:val="10"/>
          <w:szCs w:val="10"/>
        </w:rPr>
      </w:pPr>
    </w:p>
    <w:p w:rsidR="004D6387" w:rsidRDefault="004D6387" w:rsidP="004D6387">
      <w:pPr>
        <w:tabs>
          <w:tab w:val="left" w:pos="0"/>
          <w:tab w:val="left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Len pre zvieratá.</w:t>
      </w:r>
    </w:p>
    <w:p w:rsidR="004D6387" w:rsidRDefault="004D6387" w:rsidP="004D6387">
      <w:pPr>
        <w:tabs>
          <w:tab w:val="left" w:pos="0"/>
          <w:tab w:val="left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Bez predpisu veterinárneho lekára.</w:t>
      </w:r>
    </w:p>
    <w:p w:rsidR="004D6387" w:rsidRDefault="004D6387" w:rsidP="004D6387">
      <w:pPr>
        <w:tabs>
          <w:tab w:val="left" w:pos="0"/>
          <w:tab w:val="left" w:pos="2127"/>
        </w:tabs>
        <w:jc w:val="both"/>
        <w:rPr>
          <w:sz w:val="10"/>
          <w:szCs w:val="10"/>
        </w:rPr>
      </w:pP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Výrobca:</w:t>
      </w: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Sea-Horse</w:t>
      </w:r>
      <w:proofErr w:type="spellEnd"/>
      <w:r>
        <w:rPr>
          <w:sz w:val="22"/>
          <w:szCs w:val="22"/>
        </w:rPr>
        <w:t xml:space="preserve"> IPC B.V., </w:t>
      </w:r>
      <w:proofErr w:type="spellStart"/>
      <w:r>
        <w:rPr>
          <w:sz w:val="22"/>
          <w:szCs w:val="22"/>
        </w:rPr>
        <w:t>Kasteelastraat</w:t>
      </w:r>
      <w:proofErr w:type="spellEnd"/>
      <w:r>
        <w:rPr>
          <w:sz w:val="22"/>
          <w:szCs w:val="22"/>
        </w:rPr>
        <w:t xml:space="preserve"> 4-ABC, 062 23 </w:t>
      </w:r>
      <w:proofErr w:type="spellStart"/>
      <w:r>
        <w:rPr>
          <w:sz w:val="22"/>
          <w:szCs w:val="22"/>
        </w:rPr>
        <w:t>Maastricht-Borgharen</w:t>
      </w:r>
      <w:proofErr w:type="spellEnd"/>
      <w:r>
        <w:rPr>
          <w:sz w:val="22"/>
          <w:szCs w:val="22"/>
        </w:rPr>
        <w:t>, Holandsko.</w:t>
      </w: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Držiteľ rozhodnutia o schválení:</w:t>
      </w: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Jaroslav </w:t>
      </w:r>
      <w:proofErr w:type="spellStart"/>
      <w:r>
        <w:rPr>
          <w:bCs/>
          <w:sz w:val="22"/>
          <w:szCs w:val="22"/>
        </w:rPr>
        <w:t>Macenauer</w:t>
      </w:r>
      <w:proofErr w:type="spellEnd"/>
      <w:r>
        <w:rPr>
          <w:bCs/>
          <w:sz w:val="22"/>
          <w:szCs w:val="22"/>
        </w:rPr>
        <w:t>, Ing. – AKVARIUM , Gagarinova 385, 530 09 Pardubice, Česká republika.</w:t>
      </w:r>
    </w:p>
    <w:p w:rsidR="004D6387" w:rsidRDefault="004D6387" w:rsidP="004D6387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Schvaľovacie číslo: 278/R/22-S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EXSP., číslo šarže: viď obal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4D6387" w:rsidRDefault="004D6387" w:rsidP="004D638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vnútorný obal = etiketa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4D6387" w:rsidRDefault="004D6387" w:rsidP="004D6387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Názov </w:t>
      </w:r>
      <w:proofErr w:type="spellStart"/>
      <w:r>
        <w:rPr>
          <w:b/>
          <w:sz w:val="22"/>
          <w:szCs w:val="22"/>
        </w:rPr>
        <w:t>vet</w:t>
      </w:r>
      <w:proofErr w:type="spellEnd"/>
      <w:r>
        <w:rPr>
          <w:b/>
          <w:sz w:val="22"/>
          <w:szCs w:val="22"/>
        </w:rPr>
        <w:t>. prípravku:</w:t>
      </w:r>
    </w:p>
    <w:p w:rsidR="004D6387" w:rsidRDefault="004D6387" w:rsidP="004D6387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eSHa</w:t>
      </w:r>
      <w:proofErr w:type="spellEnd"/>
      <w:r>
        <w:rPr>
          <w:b/>
          <w:sz w:val="22"/>
          <w:szCs w:val="22"/>
        </w:rPr>
        <w:t xml:space="preserve"> GOLDY</w:t>
      </w:r>
    </w:p>
    <w:p w:rsidR="004D6387" w:rsidRDefault="004D6387" w:rsidP="004D6387">
      <w:pPr>
        <w:tabs>
          <w:tab w:val="left" w:pos="2127"/>
          <w:tab w:val="left" w:pos="2552"/>
        </w:tabs>
        <w:ind w:left="2410" w:hanging="2410"/>
        <w:jc w:val="both"/>
        <w:rPr>
          <w:b/>
          <w:sz w:val="10"/>
          <w:szCs w:val="10"/>
        </w:rPr>
      </w:pPr>
    </w:p>
    <w:p w:rsidR="004D6387" w:rsidRDefault="004D6387" w:rsidP="004D6387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 ml (180 ml, 500 ml)</w:t>
      </w:r>
    </w:p>
    <w:p w:rsidR="004D6387" w:rsidRDefault="004D6387" w:rsidP="004D6387">
      <w:pPr>
        <w:tabs>
          <w:tab w:val="left" w:pos="2127"/>
          <w:tab w:val="left" w:pos="2552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EXSP., číslo šarže: viď obal</w:t>
      </w:r>
    </w:p>
    <w:p w:rsidR="004D6387" w:rsidRDefault="004D6387" w:rsidP="004D6387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4D6387" w:rsidRDefault="004D6387" w:rsidP="004D6387"/>
    <w:p w:rsidR="004D6387" w:rsidRDefault="004D6387" w:rsidP="004D6387">
      <w:pPr>
        <w:tabs>
          <w:tab w:val="left" w:pos="0"/>
          <w:tab w:val="left" w:pos="2127"/>
        </w:tabs>
        <w:jc w:val="both"/>
        <w:rPr>
          <w:b/>
          <w:iCs/>
          <w:sz w:val="22"/>
          <w:szCs w:val="22"/>
        </w:rPr>
      </w:pPr>
    </w:p>
    <w:p w:rsidR="001210DC" w:rsidRDefault="001210DC"/>
    <w:sectPr w:rsidR="0012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0B"/>
    <w:rsid w:val="001210DC"/>
    <w:rsid w:val="0013280B"/>
    <w:rsid w:val="004D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4D6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4D6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cenaue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4280</Characters>
  <Application>Microsoft Office Word</Application>
  <DocSecurity>0</DocSecurity>
  <Lines>35</Lines>
  <Paragraphs>10</Paragraphs>
  <ScaleCrop>false</ScaleCrop>
  <Company>ŠVPS SR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2023-10-13T06:42:00Z</dcterms:created>
  <dcterms:modified xsi:type="dcterms:W3CDTF">2023-10-13T06:43:00Z</dcterms:modified>
</cp:coreProperties>
</file>