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5D2D9" w14:textId="77777777" w:rsidR="00775ACE" w:rsidRDefault="00775ACE" w:rsidP="00775ACE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SÚHRN CHARAKTERISTICKÝCH VLASTNOSTÍ LIEKU</w:t>
      </w:r>
    </w:p>
    <w:p w14:paraId="0A969172" w14:textId="77777777" w:rsidR="00775ACE" w:rsidRDefault="00775ACE" w:rsidP="00775ACE">
      <w:pPr>
        <w:rPr>
          <w:b/>
          <w:bCs/>
        </w:rPr>
      </w:pPr>
    </w:p>
    <w:p w14:paraId="4D56883F" w14:textId="77777777" w:rsidR="00775ACE" w:rsidRDefault="00775ACE" w:rsidP="00775ACE">
      <w:pPr>
        <w:rPr>
          <w:b/>
          <w:bCs/>
        </w:rPr>
      </w:pPr>
    </w:p>
    <w:p w14:paraId="0BB5BDD2" w14:textId="77777777" w:rsidR="00775ACE" w:rsidRDefault="00775ACE" w:rsidP="00775ACE">
      <w:pPr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  <w:t>NÁZOV VETERINÁRNEHO LIEKU</w:t>
      </w:r>
    </w:p>
    <w:p w14:paraId="563FC81A" w14:textId="77777777" w:rsidR="00775ACE" w:rsidRDefault="00775ACE" w:rsidP="00775ACE"/>
    <w:p w14:paraId="67EC6ABB" w14:textId="77777777" w:rsidR="00775ACE" w:rsidRDefault="00775ACE" w:rsidP="00775ACE">
      <w:pPr>
        <w:jc w:val="both"/>
        <w:rPr>
          <w:szCs w:val="22"/>
        </w:rPr>
      </w:pPr>
      <w:r>
        <w:rPr>
          <w:szCs w:val="22"/>
        </w:rPr>
        <w:t>Porcilis Ery - Parvo injekčná suspenzia pre ošípané</w:t>
      </w:r>
    </w:p>
    <w:p w14:paraId="73C7673D" w14:textId="77777777" w:rsidR="00775ACE" w:rsidRDefault="00775ACE" w:rsidP="00775ACE"/>
    <w:p w14:paraId="43D09129" w14:textId="77777777" w:rsidR="00775ACE" w:rsidRDefault="00775ACE" w:rsidP="00775ACE"/>
    <w:p w14:paraId="335DB16E" w14:textId="77777777" w:rsidR="00775ACE" w:rsidRDefault="00775ACE" w:rsidP="00775ACE">
      <w:r>
        <w:rPr>
          <w:b/>
        </w:rPr>
        <w:t>2.</w:t>
      </w:r>
      <w:r>
        <w:rPr>
          <w:b/>
        </w:rPr>
        <w:tab/>
        <w:t>KVALITATÍVNE A KVANTITATÍVNE ZLOŽENIE</w:t>
      </w:r>
    </w:p>
    <w:p w14:paraId="2C6C9324" w14:textId="77777777" w:rsidR="00775ACE" w:rsidRDefault="00775ACE" w:rsidP="00775ACE"/>
    <w:p w14:paraId="5C559F2C" w14:textId="77777777" w:rsidR="00775ACE" w:rsidRDefault="00775ACE" w:rsidP="00775ACE">
      <w:pPr>
        <w:pStyle w:val="Zarkazkladnhotextu3"/>
        <w:tabs>
          <w:tab w:val="left" w:pos="720"/>
        </w:tabs>
        <w:ind w:left="0" w:firstLine="0"/>
        <w:rPr>
          <w:lang w:val="sk-SK"/>
        </w:rPr>
      </w:pPr>
      <w:r>
        <w:rPr>
          <w:lang w:val="sk-SK"/>
        </w:rPr>
        <w:t>Jedna dávka (2 ml) obsahuje:</w:t>
      </w:r>
    </w:p>
    <w:p w14:paraId="5BC845AE" w14:textId="77777777" w:rsidR="00775ACE" w:rsidRDefault="00775ACE" w:rsidP="00775ACE">
      <w:pPr>
        <w:pStyle w:val="Zarkazkladnhotextu3"/>
        <w:tabs>
          <w:tab w:val="left" w:pos="720"/>
        </w:tabs>
        <w:ind w:left="0" w:firstLine="0"/>
        <w:rPr>
          <w:lang w:val="sk-SK"/>
        </w:rPr>
      </w:pPr>
    </w:p>
    <w:p w14:paraId="2D26173A" w14:textId="77777777" w:rsidR="00775ACE" w:rsidRDefault="00775ACE" w:rsidP="00775ACE">
      <w:pPr>
        <w:pStyle w:val="Zarkazkladnhotextu3"/>
        <w:tabs>
          <w:tab w:val="left" w:pos="720"/>
        </w:tabs>
        <w:ind w:left="0" w:firstLine="0"/>
        <w:rPr>
          <w:b/>
          <w:lang w:val="sk-SK"/>
        </w:rPr>
      </w:pPr>
      <w:r>
        <w:rPr>
          <w:b/>
          <w:lang w:val="sk-SK"/>
        </w:rPr>
        <w:t>Účinné látky:</w:t>
      </w:r>
    </w:p>
    <w:p w14:paraId="2955DEF1" w14:textId="77777777" w:rsidR="00775ACE" w:rsidRDefault="00775ACE" w:rsidP="00775ACE">
      <w:pPr>
        <w:pStyle w:val="Zarkazkladnhotextu3"/>
        <w:tabs>
          <w:tab w:val="left" w:pos="720"/>
        </w:tabs>
        <w:ind w:left="4305" w:hanging="4305"/>
        <w:rPr>
          <w:lang w:val="sk-SK"/>
        </w:rPr>
      </w:pPr>
      <w:r>
        <w:rPr>
          <w:lang w:val="sk-SK"/>
        </w:rPr>
        <w:t xml:space="preserve">Inaktivovaný  lyzovaný antigénny koncentrát </w:t>
      </w:r>
      <w:r w:rsidRPr="00A83AAD">
        <w:rPr>
          <w:i/>
          <w:lang w:val="sk-SK"/>
        </w:rPr>
        <w:t>Erysipelothrix rhusiopat</w:t>
      </w:r>
      <w:r>
        <w:rPr>
          <w:i/>
          <w:lang w:val="sk-SK"/>
        </w:rPr>
        <w:t>h</w:t>
      </w:r>
      <w:r w:rsidRPr="00A83AAD">
        <w:rPr>
          <w:i/>
          <w:lang w:val="sk-SK"/>
        </w:rPr>
        <w:t>iae</w:t>
      </w:r>
      <w:r>
        <w:rPr>
          <w:lang w:val="sk-SK"/>
        </w:rPr>
        <w:t xml:space="preserve"> kmeň M2 (serotyp 2) ≥ 1 ppd*</w:t>
      </w:r>
    </w:p>
    <w:p w14:paraId="5E569958" w14:textId="77777777" w:rsidR="00775ACE" w:rsidRDefault="00775ACE" w:rsidP="00775ACE">
      <w:pPr>
        <w:rPr>
          <w:iCs/>
        </w:rPr>
      </w:pPr>
      <w:r>
        <w:rPr>
          <w:iCs/>
        </w:rPr>
        <w:t>Prasací parvovírus  kmeň 014, inaktivovaný, navodzujúci ≥ 552 EU**</w:t>
      </w:r>
    </w:p>
    <w:p w14:paraId="3B459DFC" w14:textId="77777777" w:rsidR="00775ACE" w:rsidRDefault="00775ACE" w:rsidP="00775ACE">
      <w:pPr>
        <w:rPr>
          <w:iCs/>
        </w:rPr>
      </w:pPr>
    </w:p>
    <w:p w14:paraId="78CA9E4A" w14:textId="77777777" w:rsidR="00775ACE" w:rsidRDefault="00775ACE" w:rsidP="00775ACE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>
        <w:rPr>
          <w:szCs w:val="22"/>
          <w:lang w:eastAsia="sk-SK"/>
        </w:rPr>
        <w:t xml:space="preserve">* </w:t>
      </w:r>
      <w:r w:rsidRPr="00EB6E2E">
        <w:rPr>
          <w:szCs w:val="22"/>
          <w:lang w:eastAsia="sk-SK"/>
        </w:rPr>
        <w:t>ochranná dávka pre ošípané</w:t>
      </w:r>
      <w:r>
        <w:rPr>
          <w:szCs w:val="22"/>
          <w:lang w:eastAsia="sk-SK"/>
        </w:rPr>
        <w:t xml:space="preserve"> - ako je stanovené v  Ph.Eur. teste účinnosti</w:t>
      </w:r>
    </w:p>
    <w:p w14:paraId="1027839B" w14:textId="77777777" w:rsidR="00775ACE" w:rsidRPr="00013015" w:rsidRDefault="00775ACE" w:rsidP="00775ACE">
      <w:pPr>
        <w:rPr>
          <w:szCs w:val="22"/>
        </w:rPr>
      </w:pPr>
      <w:r>
        <w:rPr>
          <w:szCs w:val="22"/>
          <w:lang w:eastAsia="sk-SK"/>
        </w:rPr>
        <w:t>**</w:t>
      </w:r>
      <w:r w:rsidRPr="00013015">
        <w:rPr>
          <w:iCs/>
          <w:szCs w:val="22"/>
        </w:rPr>
        <w:t xml:space="preserve"> vo</w:t>
      </w:r>
      <w:r w:rsidRPr="00013015">
        <w:rPr>
          <w:szCs w:val="22"/>
        </w:rPr>
        <w:t xml:space="preserve"> finálnom produkte vyjadrené množstvom antigénu ELISA</w:t>
      </w:r>
    </w:p>
    <w:p w14:paraId="56F09B69" w14:textId="77777777" w:rsidR="00775ACE" w:rsidRDefault="00775ACE" w:rsidP="00775ACE">
      <w:pPr>
        <w:rPr>
          <w:iCs/>
        </w:rPr>
      </w:pPr>
    </w:p>
    <w:p w14:paraId="6786FDA2" w14:textId="77777777" w:rsidR="00775ACE" w:rsidRDefault="00775ACE" w:rsidP="00775ACE">
      <w:r w:rsidRPr="00013015">
        <w:rPr>
          <w:b/>
          <w:iCs/>
        </w:rPr>
        <w:t>Adjuvans</w:t>
      </w:r>
      <w:r w:rsidRPr="00013015">
        <w:rPr>
          <w:iCs/>
        </w:rPr>
        <w:t xml:space="preserve">: </w:t>
      </w:r>
      <w:r>
        <w:sym w:font="Symbol" w:char="F061"/>
      </w:r>
      <w:r>
        <w:t xml:space="preserve">-tokoferol acetát     150 mg     </w:t>
      </w:r>
    </w:p>
    <w:p w14:paraId="40BD1EAC" w14:textId="77777777" w:rsidR="00775ACE" w:rsidRDefault="00775ACE" w:rsidP="00775ACE">
      <w:r>
        <w:t xml:space="preserve">                                                        </w:t>
      </w:r>
    </w:p>
    <w:p w14:paraId="324E78C3" w14:textId="77777777" w:rsidR="00775ACE" w:rsidRDefault="00775ACE" w:rsidP="00775ACE">
      <w:pPr>
        <w:rPr>
          <w:iCs/>
          <w:sz w:val="10"/>
          <w:szCs w:val="10"/>
        </w:rPr>
      </w:pPr>
      <w:r>
        <w:rPr>
          <w:b/>
          <w:iCs/>
        </w:rPr>
        <w:t xml:space="preserve">Pomocné látky: </w:t>
      </w:r>
    </w:p>
    <w:p w14:paraId="077BA73C" w14:textId="77777777" w:rsidR="00775ACE" w:rsidRDefault="00775ACE" w:rsidP="00775ACE"/>
    <w:p w14:paraId="2DCB6CD5" w14:textId="77777777" w:rsidR="00775ACE" w:rsidRDefault="00775ACE" w:rsidP="00775ACE">
      <w:r>
        <w:t>Úplný zoznam pomocných látok je uvedený v časti 6.1.</w:t>
      </w:r>
    </w:p>
    <w:p w14:paraId="701AFE85" w14:textId="77777777" w:rsidR="00775ACE" w:rsidRDefault="00775ACE" w:rsidP="00775ACE"/>
    <w:p w14:paraId="56A317AC" w14:textId="77777777" w:rsidR="00775ACE" w:rsidRDefault="00775ACE" w:rsidP="00775ACE"/>
    <w:p w14:paraId="49CFF5C7" w14:textId="77777777" w:rsidR="00775ACE" w:rsidRDefault="00775ACE" w:rsidP="00775ACE">
      <w:r>
        <w:rPr>
          <w:b/>
        </w:rPr>
        <w:t>3.</w:t>
      </w:r>
      <w:r>
        <w:rPr>
          <w:b/>
        </w:rPr>
        <w:tab/>
        <w:t>LIEKOVÁ FORMA</w:t>
      </w:r>
    </w:p>
    <w:p w14:paraId="4A14BA65" w14:textId="77777777" w:rsidR="00775ACE" w:rsidRDefault="00775ACE" w:rsidP="00775ACE"/>
    <w:p w14:paraId="183F8C23" w14:textId="77777777" w:rsidR="00775ACE" w:rsidRDefault="00775ACE" w:rsidP="00775ACE">
      <w:r>
        <w:t>Injekčná suspenzia.</w:t>
      </w:r>
    </w:p>
    <w:p w14:paraId="58EFCD37" w14:textId="77777777" w:rsidR="00775ACE" w:rsidRDefault="00775ACE" w:rsidP="00775ACE">
      <w:r>
        <w:t>Po pretrepaní vodnatá homogénna biela až takmer biela suspenzia.</w:t>
      </w:r>
    </w:p>
    <w:p w14:paraId="02A0A128" w14:textId="77777777" w:rsidR="00775ACE" w:rsidRDefault="00775ACE" w:rsidP="00775ACE"/>
    <w:p w14:paraId="67533DC4" w14:textId="77777777" w:rsidR="00775ACE" w:rsidRDefault="00775ACE" w:rsidP="00775ACE"/>
    <w:p w14:paraId="7F7577EC" w14:textId="77777777" w:rsidR="00775ACE" w:rsidRDefault="00775ACE" w:rsidP="00775ACE">
      <w:r>
        <w:rPr>
          <w:b/>
        </w:rPr>
        <w:t>4.</w:t>
      </w:r>
      <w:r>
        <w:rPr>
          <w:b/>
        </w:rPr>
        <w:tab/>
        <w:t>KLINICKÉ   ÚDAJE</w:t>
      </w:r>
    </w:p>
    <w:p w14:paraId="588682E8" w14:textId="77777777" w:rsidR="00775ACE" w:rsidRDefault="00775ACE" w:rsidP="00775ACE"/>
    <w:p w14:paraId="3B58E6F5" w14:textId="77777777" w:rsidR="00775ACE" w:rsidRDefault="00775ACE" w:rsidP="00775ACE">
      <w:r>
        <w:rPr>
          <w:b/>
        </w:rPr>
        <w:t>4.1</w:t>
      </w:r>
      <w:r>
        <w:rPr>
          <w:b/>
        </w:rPr>
        <w:tab/>
        <w:t>Cieľové druhy</w:t>
      </w:r>
    </w:p>
    <w:p w14:paraId="5CA11553" w14:textId="77777777" w:rsidR="00775ACE" w:rsidRDefault="00775ACE" w:rsidP="00775ACE"/>
    <w:p w14:paraId="2ABC0691" w14:textId="77777777" w:rsidR="00775ACE" w:rsidRDefault="00775ACE" w:rsidP="00775ACE">
      <w:r>
        <w:t>Ošípané (prasnice a prasničky).</w:t>
      </w:r>
    </w:p>
    <w:p w14:paraId="0A54B45B" w14:textId="77777777" w:rsidR="00775ACE" w:rsidRDefault="00775ACE" w:rsidP="00775ACE"/>
    <w:p w14:paraId="6E97CC11" w14:textId="77777777" w:rsidR="00775ACE" w:rsidRDefault="00775ACE" w:rsidP="00775ACE">
      <w:r>
        <w:rPr>
          <w:b/>
        </w:rPr>
        <w:t>4.2</w:t>
      </w:r>
      <w:r>
        <w:rPr>
          <w:b/>
        </w:rPr>
        <w:tab/>
        <w:t>Indikácie na použitie so špecifikovaním cieľových druhov</w:t>
      </w:r>
    </w:p>
    <w:p w14:paraId="507C8D2E" w14:textId="77777777" w:rsidR="00775ACE" w:rsidRDefault="00775ACE" w:rsidP="00775ACE"/>
    <w:p w14:paraId="5540F1DB" w14:textId="77777777" w:rsidR="00775ACE" w:rsidRDefault="00775ACE" w:rsidP="00775ACE">
      <w:r>
        <w:t xml:space="preserve">Na aktívnu imunizáciu prasníc a prasničiek za účelom prevencie klinických príznakov červienky </w:t>
      </w:r>
    </w:p>
    <w:p w14:paraId="378B37B9" w14:textId="77777777" w:rsidR="00775ACE" w:rsidRDefault="00775ACE" w:rsidP="00775ACE">
      <w:pPr>
        <w:ind w:right="-144"/>
      </w:pPr>
      <w:r>
        <w:t xml:space="preserve">spôsobenej všetkými najzávažnejšími sérotypmi </w:t>
      </w:r>
      <w:r>
        <w:rPr>
          <w:i/>
        </w:rPr>
        <w:t>Erysipelothrix rhusiopathiae</w:t>
      </w:r>
      <w:r>
        <w:t xml:space="preserve"> (sérotypy 1 a 2) a na </w:t>
      </w:r>
    </w:p>
    <w:p w14:paraId="72E593E3" w14:textId="77777777" w:rsidR="00775ACE" w:rsidRDefault="00775ACE" w:rsidP="00775ACE">
      <w:pPr>
        <w:ind w:left="0" w:right="-144" w:firstLine="0"/>
      </w:pPr>
      <w:r>
        <w:t>ochranu pred embryonálnym a fetálnym úhynom spôsobeným  parvovírusovou infekciou prasiat (PPV).</w:t>
      </w:r>
    </w:p>
    <w:p w14:paraId="6C6769F1" w14:textId="77777777" w:rsidR="00775ACE" w:rsidRDefault="00775ACE" w:rsidP="00775ACE">
      <w:pPr>
        <w:rPr>
          <w:i/>
        </w:rPr>
      </w:pPr>
    </w:p>
    <w:p w14:paraId="565833C4" w14:textId="77777777" w:rsidR="00775ACE" w:rsidRDefault="00775ACE" w:rsidP="00775ACE">
      <w:r>
        <w:rPr>
          <w:i/>
        </w:rPr>
        <w:t>E. rhusiopathiae:</w:t>
      </w:r>
      <w:r>
        <w:t xml:space="preserve"> </w:t>
      </w:r>
    </w:p>
    <w:p w14:paraId="10C6D1BA" w14:textId="77777777" w:rsidR="00775ACE" w:rsidRDefault="00775ACE" w:rsidP="00775ACE">
      <w:r>
        <w:t>Nástup imunity: 3 týždne</w:t>
      </w:r>
    </w:p>
    <w:p w14:paraId="36689926" w14:textId="77777777" w:rsidR="00775ACE" w:rsidRDefault="00775ACE" w:rsidP="00775ACE">
      <w:r>
        <w:t>Trvanie imunity: 6 mesiacov</w:t>
      </w:r>
    </w:p>
    <w:p w14:paraId="65C812B4" w14:textId="77777777" w:rsidR="00775ACE" w:rsidRDefault="00775ACE" w:rsidP="00775ACE"/>
    <w:p w14:paraId="478283AB" w14:textId="77777777" w:rsidR="00775ACE" w:rsidRDefault="00775ACE" w:rsidP="00775ACE">
      <w:r>
        <w:t xml:space="preserve">Prasací parvovírus: </w:t>
      </w:r>
    </w:p>
    <w:p w14:paraId="75020FC2" w14:textId="77777777" w:rsidR="00775ACE" w:rsidRDefault="00775ACE" w:rsidP="00775ACE">
      <w:r>
        <w:t>Trvanie imunity: 12 mesiacov</w:t>
      </w:r>
    </w:p>
    <w:p w14:paraId="6B23811B" w14:textId="77777777" w:rsidR="00775ACE" w:rsidRDefault="00775ACE" w:rsidP="00775ACE"/>
    <w:p w14:paraId="4C1CDDC5" w14:textId="77777777" w:rsidR="00775ACE" w:rsidRDefault="00775ACE" w:rsidP="00775ACE">
      <w:r>
        <w:rPr>
          <w:b/>
        </w:rPr>
        <w:lastRenderedPageBreak/>
        <w:t>4.3</w:t>
      </w:r>
      <w:r>
        <w:rPr>
          <w:b/>
        </w:rPr>
        <w:tab/>
        <w:t>Kontraindikácie</w:t>
      </w:r>
    </w:p>
    <w:p w14:paraId="0A74BD3D" w14:textId="77777777" w:rsidR="00775ACE" w:rsidRDefault="00775ACE" w:rsidP="00775ACE"/>
    <w:p w14:paraId="3B8C8B80" w14:textId="77777777" w:rsidR="00775ACE" w:rsidRDefault="00775ACE" w:rsidP="00775ACE">
      <w:r>
        <w:t>Nie sú.</w:t>
      </w:r>
    </w:p>
    <w:p w14:paraId="19D08C23" w14:textId="77777777" w:rsidR="00775ACE" w:rsidRDefault="00775ACE" w:rsidP="00775ACE"/>
    <w:p w14:paraId="709CDDFF" w14:textId="77777777" w:rsidR="00775ACE" w:rsidRDefault="00775ACE" w:rsidP="00775ACE">
      <w:pPr>
        <w:rPr>
          <w:b/>
        </w:rPr>
      </w:pPr>
      <w:r>
        <w:rPr>
          <w:b/>
        </w:rPr>
        <w:t>4.4</w:t>
      </w:r>
      <w:r>
        <w:rPr>
          <w:b/>
        </w:rPr>
        <w:tab/>
        <w:t>Osobitné upozornenia pre každý cieľový druh</w:t>
      </w:r>
    </w:p>
    <w:p w14:paraId="4CFD842F" w14:textId="77777777" w:rsidR="00775ACE" w:rsidRDefault="00775ACE" w:rsidP="00775ACE"/>
    <w:p w14:paraId="34C4E55A" w14:textId="77777777" w:rsidR="00775ACE" w:rsidRDefault="00775ACE" w:rsidP="00775ACE">
      <w:r>
        <w:t>Vakcinavať len zdravé zvieratá.</w:t>
      </w:r>
    </w:p>
    <w:p w14:paraId="009F8537" w14:textId="77777777" w:rsidR="00775ACE" w:rsidRDefault="00775ACE" w:rsidP="00775ACE"/>
    <w:p w14:paraId="02C64874" w14:textId="77777777" w:rsidR="00775ACE" w:rsidRDefault="00775ACE" w:rsidP="00775ACE">
      <w:pPr>
        <w:rPr>
          <w:b/>
        </w:rPr>
      </w:pPr>
      <w:r>
        <w:rPr>
          <w:b/>
        </w:rPr>
        <w:t>4.5</w:t>
      </w:r>
      <w:r>
        <w:rPr>
          <w:b/>
        </w:rPr>
        <w:tab/>
        <w:t>Osobitné bezpečnostné opatrenia na používanie</w:t>
      </w:r>
    </w:p>
    <w:p w14:paraId="0BD649D6" w14:textId="77777777" w:rsidR="00775ACE" w:rsidRDefault="00775ACE" w:rsidP="00775ACE">
      <w:pPr>
        <w:rPr>
          <w:b/>
        </w:rPr>
      </w:pPr>
    </w:p>
    <w:p w14:paraId="36DB3E7D" w14:textId="77777777" w:rsidR="00775ACE" w:rsidRPr="007F3D62" w:rsidRDefault="00775ACE" w:rsidP="00775ACE">
      <w:pPr>
        <w:pStyle w:val="Zkladntext"/>
        <w:jc w:val="left"/>
        <w:rPr>
          <w:b w:val="0"/>
          <w:u w:val="single"/>
          <w:lang w:val="pl-PL"/>
        </w:rPr>
      </w:pPr>
      <w:r w:rsidRPr="007F3D62">
        <w:rPr>
          <w:b w:val="0"/>
          <w:u w:val="single"/>
          <w:lang w:val="pl-PL"/>
        </w:rPr>
        <w:t>Osobitné bezpečnostné opatrenia na používanie u zvierat</w:t>
      </w:r>
    </w:p>
    <w:p w14:paraId="13F92544" w14:textId="77777777" w:rsidR="00775ACE" w:rsidRDefault="00775ACE" w:rsidP="00775ACE">
      <w:pPr>
        <w:pStyle w:val="Zkladntext"/>
        <w:jc w:val="left"/>
        <w:rPr>
          <w:b w:val="0"/>
          <w:lang w:val="sk-SK"/>
        </w:rPr>
      </w:pPr>
      <w:r>
        <w:rPr>
          <w:b w:val="0"/>
          <w:lang w:val="sk-SK"/>
        </w:rPr>
        <w:t>Neuplatňujú sa.</w:t>
      </w:r>
    </w:p>
    <w:p w14:paraId="581752A1" w14:textId="77777777" w:rsidR="00775ACE" w:rsidRDefault="00775ACE" w:rsidP="00775ACE">
      <w:pPr>
        <w:rPr>
          <w:b/>
          <w:bCs/>
          <w:caps/>
          <w:szCs w:val="22"/>
        </w:rPr>
      </w:pPr>
    </w:p>
    <w:p w14:paraId="11C9DBC8" w14:textId="77777777" w:rsidR="00775ACE" w:rsidRPr="007F3D62" w:rsidRDefault="00775ACE" w:rsidP="00775ACE">
      <w:pPr>
        <w:rPr>
          <w:szCs w:val="22"/>
          <w:u w:val="single"/>
        </w:rPr>
      </w:pPr>
      <w:r w:rsidRPr="007F3D62">
        <w:rPr>
          <w:szCs w:val="22"/>
          <w:u w:val="single"/>
        </w:rPr>
        <w:t>Osobitné bezpečnostné opatrenia, ktoré má urobiť osoba podávajúca liek zvieratám</w:t>
      </w:r>
    </w:p>
    <w:p w14:paraId="080153B6" w14:textId="77777777" w:rsidR="00775ACE" w:rsidRDefault="00775ACE" w:rsidP="00775ACE">
      <w:pPr>
        <w:rPr>
          <w:szCs w:val="22"/>
        </w:rPr>
      </w:pPr>
      <w:r>
        <w:rPr>
          <w:szCs w:val="22"/>
        </w:rPr>
        <w:t xml:space="preserve">V prípade náhodného samoinjikovania vyhľadať ihneď lekársku pomoc a ukázať písomnú informáciu </w:t>
      </w:r>
    </w:p>
    <w:p w14:paraId="35F52E9B" w14:textId="77777777" w:rsidR="00775ACE" w:rsidRDefault="00775ACE" w:rsidP="00775ACE">
      <w:pPr>
        <w:rPr>
          <w:szCs w:val="22"/>
        </w:rPr>
      </w:pPr>
      <w:r>
        <w:rPr>
          <w:szCs w:val="22"/>
        </w:rPr>
        <w:t>pre používateľa alebo obal lekárovi.</w:t>
      </w:r>
    </w:p>
    <w:p w14:paraId="1A09C0B6" w14:textId="77777777" w:rsidR="00775ACE" w:rsidRDefault="00775ACE" w:rsidP="00775ACE"/>
    <w:p w14:paraId="0332B5C7" w14:textId="77777777" w:rsidR="00775ACE" w:rsidRDefault="00775ACE" w:rsidP="00775ACE">
      <w:pPr>
        <w:rPr>
          <w:b/>
        </w:rPr>
      </w:pPr>
      <w:r>
        <w:rPr>
          <w:b/>
        </w:rPr>
        <w:t xml:space="preserve">4.6 </w:t>
      </w:r>
      <w:r>
        <w:rPr>
          <w:b/>
        </w:rPr>
        <w:tab/>
        <w:t>Nežiaduce účinky (frekvencia výskytu a závažnosť)</w:t>
      </w:r>
    </w:p>
    <w:p w14:paraId="4B74347C" w14:textId="77777777" w:rsidR="00775ACE" w:rsidRDefault="00775ACE" w:rsidP="00775ACE"/>
    <w:p w14:paraId="440E64CC" w14:textId="77777777" w:rsidR="00775ACE" w:rsidRDefault="00775ACE" w:rsidP="00775ACE">
      <w:pPr>
        <w:ind w:left="0" w:firstLine="0"/>
        <w:rPr>
          <w:szCs w:val="22"/>
        </w:rPr>
      </w:pPr>
      <w:r w:rsidRPr="007F3D62">
        <w:rPr>
          <w:szCs w:val="22"/>
          <w:u w:val="single"/>
        </w:rPr>
        <w:t>V laboratórnych štúdiách a terénnych pokusoch</w:t>
      </w:r>
      <w:r>
        <w:rPr>
          <w:szCs w:val="22"/>
        </w:rPr>
        <w:t>:</w:t>
      </w:r>
    </w:p>
    <w:p w14:paraId="773DB83A" w14:textId="77777777" w:rsidR="00775ACE" w:rsidRDefault="00775ACE" w:rsidP="00775ACE">
      <w:pPr>
        <w:ind w:left="0" w:firstLine="0"/>
        <w:rPr>
          <w:szCs w:val="22"/>
        </w:rPr>
      </w:pPr>
      <w:r>
        <w:rPr>
          <w:szCs w:val="22"/>
        </w:rPr>
        <w:t xml:space="preserve">Veľmi často sa môže vyskytnúť prechodné zvýšenie telesnej teploty (0,5°C) pretrvávajúce 24 hodín. Veľmi často sa môžu vyskytnúť mierne  prechodné lokálne opuchy (s priemerom 1-10 cm) pretrvávajúce do 8 dní. Často môže vyskytnúť prechodná nechuť k pohybu. </w:t>
      </w:r>
    </w:p>
    <w:p w14:paraId="15D18C46" w14:textId="77777777" w:rsidR="00775ACE" w:rsidRDefault="00775ACE" w:rsidP="00775ACE">
      <w:pPr>
        <w:ind w:left="0" w:firstLine="0"/>
        <w:rPr>
          <w:szCs w:val="22"/>
        </w:rPr>
      </w:pPr>
    </w:p>
    <w:p w14:paraId="22FF0F01" w14:textId="77777777" w:rsidR="00775ACE" w:rsidRDefault="00775ACE" w:rsidP="00775ACE">
      <w:pPr>
        <w:ind w:left="0" w:firstLine="0"/>
        <w:rPr>
          <w:szCs w:val="22"/>
        </w:rPr>
      </w:pPr>
      <w:r w:rsidRPr="007F3D62">
        <w:rPr>
          <w:szCs w:val="22"/>
          <w:u w:val="single"/>
        </w:rPr>
        <w:t>Skúsenosti po uvedení na trh</w:t>
      </w:r>
      <w:r>
        <w:rPr>
          <w:szCs w:val="22"/>
        </w:rPr>
        <w:t>:</w:t>
      </w:r>
    </w:p>
    <w:p w14:paraId="2DEF6E55" w14:textId="77777777" w:rsidR="00775ACE" w:rsidRDefault="00775ACE" w:rsidP="00775ACE">
      <w:pPr>
        <w:ind w:left="0" w:firstLine="0"/>
        <w:rPr>
          <w:bCs/>
          <w:szCs w:val="22"/>
        </w:rPr>
      </w:pPr>
      <w:r>
        <w:rPr>
          <w:szCs w:val="22"/>
        </w:rPr>
        <w:t>Vo veľmi zriedkavých prípadoch sa môže objaviť reakcia z precitlivenosti.</w:t>
      </w:r>
    </w:p>
    <w:p w14:paraId="55688BF8" w14:textId="77777777" w:rsidR="00775ACE" w:rsidRDefault="00775ACE" w:rsidP="00775ACE">
      <w:pPr>
        <w:rPr>
          <w:b/>
        </w:rPr>
      </w:pPr>
    </w:p>
    <w:p w14:paraId="26CE81D0" w14:textId="77777777" w:rsidR="00775ACE" w:rsidRDefault="00775ACE" w:rsidP="00775ACE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14:paraId="5B56BE6F" w14:textId="77777777" w:rsidR="00775ACE" w:rsidRDefault="00775ACE" w:rsidP="00775AC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časté (nežiaduce účinky sa prejavili u viac ako 1 z 10 liečených zvierat)</w:t>
      </w:r>
    </w:p>
    <w:p w14:paraId="29D4992B" w14:textId="77777777" w:rsidR="00775ACE" w:rsidRDefault="00775ACE" w:rsidP="00775AC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14:paraId="5C04CF3A" w14:textId="77777777" w:rsidR="00775ACE" w:rsidRDefault="00775ACE" w:rsidP="00775AC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menej časté ( u viac ako 1 ale menej ako 10 z 1 000 liečených zvierat)</w:t>
      </w:r>
    </w:p>
    <w:p w14:paraId="3F8EBE49" w14:textId="77777777" w:rsidR="00775ACE" w:rsidRDefault="00775ACE" w:rsidP="00775AC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zriedkavé (u viac ako 1 ale menej ako 10 z 10 000 liečených zvierat)</w:t>
      </w:r>
    </w:p>
    <w:p w14:paraId="6226C4AB" w14:textId="77777777" w:rsidR="00775ACE" w:rsidRDefault="00775ACE" w:rsidP="00775AC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veľmi zriedkavé (u menej ako 1 z 10 000 liečených zvierat, vrátane ojedinelých hlásení) </w:t>
      </w:r>
    </w:p>
    <w:p w14:paraId="0453BF46" w14:textId="77777777" w:rsidR="00775ACE" w:rsidRDefault="00775ACE" w:rsidP="00775ACE">
      <w:pPr>
        <w:rPr>
          <w:b/>
        </w:rPr>
      </w:pPr>
    </w:p>
    <w:p w14:paraId="1BDD8A2B" w14:textId="77777777" w:rsidR="00775ACE" w:rsidRDefault="00775ACE" w:rsidP="00775ACE">
      <w:r>
        <w:rPr>
          <w:b/>
        </w:rPr>
        <w:t>4.7</w:t>
      </w:r>
      <w:r>
        <w:rPr>
          <w:b/>
        </w:rPr>
        <w:tab/>
        <w:t>Použitie počas gravidity,  laktácie, znášky</w:t>
      </w:r>
    </w:p>
    <w:p w14:paraId="1D0A4DC5" w14:textId="77777777" w:rsidR="00775ACE" w:rsidRDefault="00775ACE" w:rsidP="00775ACE"/>
    <w:p w14:paraId="2F56303F" w14:textId="77777777" w:rsidR="00775ACE" w:rsidRDefault="00775ACE" w:rsidP="00775ACE">
      <w:r>
        <w:t>Vakcína sa môže použiť počas gravidity a laktácie.</w:t>
      </w:r>
    </w:p>
    <w:p w14:paraId="1885A4C6" w14:textId="77777777" w:rsidR="00775ACE" w:rsidRDefault="00775ACE" w:rsidP="00775ACE"/>
    <w:p w14:paraId="5A0F0922" w14:textId="77777777" w:rsidR="00775ACE" w:rsidRDefault="00775ACE" w:rsidP="00775ACE">
      <w:r>
        <w:rPr>
          <w:b/>
        </w:rPr>
        <w:t>4.8</w:t>
      </w:r>
      <w:r>
        <w:rPr>
          <w:b/>
        </w:rPr>
        <w:tab/>
        <w:t>Liekové interakcie a iné formy vzájomného pôsobenia</w:t>
      </w:r>
    </w:p>
    <w:p w14:paraId="0DDE48F4" w14:textId="77777777" w:rsidR="00775ACE" w:rsidRDefault="00775ACE" w:rsidP="00775ACE"/>
    <w:p w14:paraId="23A165D3" w14:textId="77777777" w:rsidR="00775ACE" w:rsidRDefault="00775ACE" w:rsidP="00775ACE">
      <w:pPr>
        <w:ind w:left="0" w:firstLine="0"/>
      </w:pPr>
      <w:r>
        <w:t>Nie sú dostupné informácie o bezpečnosti a účinnosti tejto vakcíny ak je použitá s iným veterinárnym liekom. Rozhodnutie o použití tejto vakcíny pred alebo po podaní iného veterinárneho lieku musí byť preto vykonané na základe zváženia jednotlivých prípadov.</w:t>
      </w:r>
    </w:p>
    <w:p w14:paraId="01CC1770" w14:textId="77777777" w:rsidR="00775ACE" w:rsidRDefault="00775ACE" w:rsidP="00775ACE">
      <w:pPr>
        <w:ind w:left="0" w:firstLine="0"/>
      </w:pPr>
    </w:p>
    <w:p w14:paraId="0DABD79E" w14:textId="77777777" w:rsidR="00775ACE" w:rsidRDefault="00775ACE" w:rsidP="00775ACE">
      <w:pPr>
        <w:rPr>
          <w:b/>
        </w:rPr>
      </w:pPr>
      <w:r>
        <w:rPr>
          <w:b/>
        </w:rPr>
        <w:t>4.9</w:t>
      </w:r>
      <w:r>
        <w:rPr>
          <w:b/>
        </w:rPr>
        <w:tab/>
        <w:t>Dávkovanie a spôsob podania lieku </w:t>
      </w:r>
    </w:p>
    <w:p w14:paraId="147B7729" w14:textId="77777777" w:rsidR="00775ACE" w:rsidRDefault="00775ACE" w:rsidP="00775ACE"/>
    <w:p w14:paraId="5F971132" w14:textId="77777777" w:rsidR="00775ACE" w:rsidRDefault="00775ACE" w:rsidP="00775ACE">
      <w:pPr>
        <w:rPr>
          <w:szCs w:val="22"/>
        </w:rPr>
      </w:pPr>
      <w:r>
        <w:rPr>
          <w:szCs w:val="22"/>
        </w:rPr>
        <w:t>Podať jednu 2 ml</w:t>
      </w:r>
      <w:r w:rsidRPr="00291371">
        <w:rPr>
          <w:szCs w:val="22"/>
        </w:rPr>
        <w:t xml:space="preserve"> </w:t>
      </w:r>
      <w:r>
        <w:rPr>
          <w:szCs w:val="22"/>
        </w:rPr>
        <w:t>dávku hlboko intramuskulárne za ucho od 6. mesiaca života.</w:t>
      </w:r>
    </w:p>
    <w:p w14:paraId="417B98EF" w14:textId="77777777" w:rsidR="00775ACE" w:rsidRDefault="00775ACE" w:rsidP="00775ACE">
      <w:pPr>
        <w:ind w:left="0" w:firstLine="0"/>
      </w:pPr>
    </w:p>
    <w:p w14:paraId="3DA6E6A3" w14:textId="77777777" w:rsidR="00775ACE" w:rsidRDefault="00775ACE" w:rsidP="00775ACE">
      <w:pPr>
        <w:ind w:left="0" w:firstLine="0"/>
      </w:pPr>
      <w:r>
        <w:t>Pred použitím zahriať na izbovú teplotu a pred použitím a počas používania dobre pretrepať.  Používať sterilné striekačky a ihly. Vyhnúť sa zavedeniu kontaminácie pri viacnásobnom prepichnutí zátky.</w:t>
      </w:r>
    </w:p>
    <w:p w14:paraId="46EABE93" w14:textId="77777777" w:rsidR="00775ACE" w:rsidRDefault="00775ACE" w:rsidP="00775ACE">
      <w:pPr>
        <w:rPr>
          <w:szCs w:val="22"/>
        </w:rPr>
      </w:pPr>
    </w:p>
    <w:p w14:paraId="369DF28E" w14:textId="77777777" w:rsidR="00775ACE" w:rsidRDefault="00775ACE" w:rsidP="00775ACE">
      <w:pPr>
        <w:rPr>
          <w:szCs w:val="22"/>
        </w:rPr>
      </w:pPr>
      <w:r>
        <w:rPr>
          <w:szCs w:val="22"/>
        </w:rPr>
        <w:lastRenderedPageBreak/>
        <w:t>Vakcinačná schéma:</w:t>
      </w:r>
    </w:p>
    <w:p w14:paraId="646F13AA" w14:textId="77777777" w:rsidR="00775ACE" w:rsidRDefault="00775ACE" w:rsidP="00775ACE">
      <w:pPr>
        <w:ind w:left="0" w:firstLine="0"/>
        <w:rPr>
          <w:szCs w:val="22"/>
        </w:rPr>
      </w:pPr>
      <w:r>
        <w:rPr>
          <w:i/>
          <w:szCs w:val="22"/>
        </w:rPr>
        <w:t>Primárna vakcinácia</w:t>
      </w:r>
      <w:r>
        <w:rPr>
          <w:szCs w:val="22"/>
        </w:rPr>
        <w:t xml:space="preserve">: </w:t>
      </w:r>
    </w:p>
    <w:p w14:paraId="1452580C" w14:textId="77777777" w:rsidR="00775ACE" w:rsidRDefault="00775ACE" w:rsidP="00775ACE">
      <w:pPr>
        <w:ind w:left="0" w:firstLine="0"/>
        <w:rPr>
          <w:szCs w:val="22"/>
        </w:rPr>
      </w:pPr>
      <w:r>
        <w:rPr>
          <w:szCs w:val="22"/>
        </w:rPr>
        <w:t xml:space="preserve">Prasničky najskôr 2 týždne pred prvým pripustením. Na navodenie dostatočnej imunity proti červienke sa odporúča vakcinácia a revakcinácia. Preto sa aplikuje monovalentná vakcína proti červienke 4 </w:t>
      </w:r>
      <w:r>
        <w:rPr>
          <w:bCs/>
          <w:szCs w:val="22"/>
        </w:rPr>
        <w:t xml:space="preserve">týždne pred alebo 4 týždne po vakcinácii kombinovanej Ery-Parvo vakcíny. </w:t>
      </w:r>
    </w:p>
    <w:p w14:paraId="36087E6E" w14:textId="77777777" w:rsidR="00775ACE" w:rsidRDefault="00775ACE" w:rsidP="00775ACE">
      <w:pPr>
        <w:rPr>
          <w:bCs/>
          <w:i/>
          <w:szCs w:val="22"/>
        </w:rPr>
      </w:pPr>
    </w:p>
    <w:p w14:paraId="7EE71308" w14:textId="77777777" w:rsidR="00775ACE" w:rsidRDefault="00775ACE" w:rsidP="00775ACE">
      <w:pPr>
        <w:rPr>
          <w:bCs/>
          <w:szCs w:val="22"/>
        </w:rPr>
      </w:pPr>
      <w:r>
        <w:rPr>
          <w:bCs/>
          <w:i/>
          <w:szCs w:val="22"/>
        </w:rPr>
        <w:t>Revakcinácia</w:t>
      </w:r>
      <w:r>
        <w:rPr>
          <w:bCs/>
          <w:szCs w:val="22"/>
        </w:rPr>
        <w:t xml:space="preserve">: </w:t>
      </w:r>
    </w:p>
    <w:p w14:paraId="01D20848" w14:textId="77777777" w:rsidR="00775ACE" w:rsidRDefault="00775ACE" w:rsidP="00775ACE">
      <w:pPr>
        <w:rPr>
          <w:b/>
        </w:rPr>
      </w:pPr>
      <w:r w:rsidRPr="00925561">
        <w:rPr>
          <w:bCs/>
          <w:szCs w:val="22"/>
        </w:rPr>
        <w:t>Odp</w:t>
      </w:r>
      <w:r>
        <w:rPr>
          <w:bCs/>
          <w:szCs w:val="22"/>
        </w:rPr>
        <w:t>orúča sa počas laktácie a 2-3 týždne pred pripustením, t.j. dvakrát ročne.</w:t>
      </w:r>
    </w:p>
    <w:p w14:paraId="719454B2" w14:textId="77777777" w:rsidR="00775ACE" w:rsidRDefault="00775ACE" w:rsidP="00775ACE"/>
    <w:p w14:paraId="628226C0" w14:textId="77777777" w:rsidR="00775ACE" w:rsidRDefault="00775ACE" w:rsidP="00775ACE">
      <w:r>
        <w:rPr>
          <w:b/>
        </w:rPr>
        <w:t>4.10</w:t>
      </w:r>
      <w:r>
        <w:rPr>
          <w:b/>
        </w:rPr>
        <w:tab/>
        <w:t>Predávkovanie (príznaky, núdzové postupy, antidotá) ak sú potrebné</w:t>
      </w:r>
    </w:p>
    <w:p w14:paraId="36158EB5" w14:textId="77777777" w:rsidR="00775ACE" w:rsidRDefault="00775ACE" w:rsidP="00775ACE"/>
    <w:p w14:paraId="7410925D" w14:textId="77777777" w:rsidR="00775ACE" w:rsidRDefault="00775ACE" w:rsidP="00775ACE">
      <w:r>
        <w:t>Po dvojnásobnej dávke neboli pozorované iné nežiaduce účinky ako sú uvedené v bode 4.6.</w:t>
      </w:r>
    </w:p>
    <w:p w14:paraId="3ACBE71B" w14:textId="77777777" w:rsidR="00775ACE" w:rsidRDefault="00775ACE" w:rsidP="00775ACE"/>
    <w:p w14:paraId="3B6DD13F" w14:textId="77777777" w:rsidR="00775ACE" w:rsidRDefault="00775ACE" w:rsidP="00775ACE">
      <w:pPr>
        <w:numPr>
          <w:ilvl w:val="1"/>
          <w:numId w:val="2"/>
        </w:numPr>
        <w:rPr>
          <w:b/>
        </w:rPr>
      </w:pPr>
      <w:r>
        <w:rPr>
          <w:b/>
        </w:rPr>
        <w:t xml:space="preserve">Ochranná(é)  lehota(y) </w:t>
      </w:r>
    </w:p>
    <w:p w14:paraId="7F0140F0" w14:textId="77777777" w:rsidR="00775ACE" w:rsidRDefault="00775ACE" w:rsidP="00775ACE">
      <w:pPr>
        <w:ind w:left="0" w:firstLine="0"/>
      </w:pPr>
    </w:p>
    <w:p w14:paraId="6E253C55" w14:textId="77777777" w:rsidR="00775ACE" w:rsidRDefault="00775ACE" w:rsidP="00775ACE">
      <w:r>
        <w:t>0 dní.</w:t>
      </w:r>
    </w:p>
    <w:p w14:paraId="2588808B" w14:textId="77777777" w:rsidR="00775ACE" w:rsidRDefault="00775ACE" w:rsidP="00775ACE"/>
    <w:p w14:paraId="00B80B1F" w14:textId="77777777" w:rsidR="00775ACE" w:rsidRDefault="00775ACE" w:rsidP="00775ACE"/>
    <w:p w14:paraId="2F8F67B3" w14:textId="77777777" w:rsidR="00775ACE" w:rsidRDefault="00775ACE" w:rsidP="00775ACE">
      <w:pPr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  <w:t>IMUNOLOGICKÉ   VLASTNOSTI</w:t>
      </w:r>
    </w:p>
    <w:p w14:paraId="2B8A03CA" w14:textId="77777777" w:rsidR="00775ACE" w:rsidRDefault="00775ACE" w:rsidP="00775ACE"/>
    <w:p w14:paraId="68C01F7B" w14:textId="77777777" w:rsidR="00775ACE" w:rsidRDefault="00775ACE" w:rsidP="00775ACE">
      <w:pPr>
        <w:ind w:left="0" w:firstLine="0"/>
      </w:pPr>
      <w:r>
        <w:t xml:space="preserve">Farmakoterapeutická skupina: Inaktivované bakteriálne a vírusové vakcíny. </w:t>
      </w:r>
    </w:p>
    <w:p w14:paraId="2D8491A1" w14:textId="77777777" w:rsidR="00775ACE" w:rsidRDefault="00775ACE" w:rsidP="00775ACE">
      <w:pPr>
        <w:ind w:left="0" w:firstLine="0"/>
      </w:pPr>
      <w:r>
        <w:t>ATCvet kód: QI09AL01</w:t>
      </w:r>
    </w:p>
    <w:p w14:paraId="51D3AAD9" w14:textId="77777777" w:rsidR="00775ACE" w:rsidRPr="00925561" w:rsidRDefault="00775ACE" w:rsidP="00775ACE">
      <w:pPr>
        <w:ind w:left="0" w:firstLine="0"/>
        <w:rPr>
          <w:szCs w:val="22"/>
        </w:rPr>
      </w:pPr>
    </w:p>
    <w:p w14:paraId="404E2D1C" w14:textId="77777777" w:rsidR="00775ACE" w:rsidRDefault="00775ACE" w:rsidP="00775ACE">
      <w:pPr>
        <w:ind w:left="0" w:firstLine="0"/>
      </w:pPr>
      <w:r>
        <w:t>Na aktívnu imunizáciu prasníc a prasničiek ako pomoc pri kontrole červienky ošípaných a pre ochranu ich embryí  a plodov proti infekcii prasacieho parvovírusu.</w:t>
      </w:r>
    </w:p>
    <w:p w14:paraId="122562B1" w14:textId="77777777" w:rsidR="00775ACE" w:rsidRDefault="00775ACE" w:rsidP="00775ACE">
      <w:pPr>
        <w:ind w:left="0" w:firstLine="0"/>
      </w:pPr>
      <w:r>
        <w:t>Antigény sú obsiahnuté vo vodnom adjuvanse so základom tokoferolu, s cieľom zvýšiť predĺženú stimuláciu imunity.</w:t>
      </w:r>
    </w:p>
    <w:p w14:paraId="3F47D9C5" w14:textId="77777777" w:rsidR="00775ACE" w:rsidRDefault="00775ACE" w:rsidP="00775ACE"/>
    <w:p w14:paraId="427A409E" w14:textId="77777777" w:rsidR="00775ACE" w:rsidRDefault="00775ACE" w:rsidP="00775ACE"/>
    <w:p w14:paraId="670DD65F" w14:textId="77777777" w:rsidR="00775ACE" w:rsidRDefault="00775ACE" w:rsidP="00775ACE">
      <w:pPr>
        <w:rPr>
          <w:b/>
        </w:rPr>
      </w:pPr>
      <w:r>
        <w:rPr>
          <w:b/>
        </w:rPr>
        <w:t>6.</w:t>
      </w:r>
      <w:r>
        <w:rPr>
          <w:b/>
        </w:rPr>
        <w:tab/>
        <w:t>FARMACEUTICKÉ ÚDAJE</w:t>
      </w:r>
    </w:p>
    <w:p w14:paraId="18E5E6B6" w14:textId="77777777" w:rsidR="00775ACE" w:rsidRDefault="00775ACE" w:rsidP="00775ACE">
      <w:pPr>
        <w:rPr>
          <w:b/>
        </w:rPr>
      </w:pPr>
    </w:p>
    <w:p w14:paraId="46D092AF" w14:textId="77777777" w:rsidR="00775ACE" w:rsidRDefault="00775ACE" w:rsidP="00775ACE">
      <w:pPr>
        <w:rPr>
          <w:b/>
        </w:rPr>
      </w:pPr>
      <w:r>
        <w:rPr>
          <w:b/>
        </w:rPr>
        <w:t>6.1</w:t>
      </w:r>
      <w:r>
        <w:rPr>
          <w:b/>
        </w:rPr>
        <w:tab/>
        <w:t>Zoznam pomocných látok</w:t>
      </w:r>
    </w:p>
    <w:p w14:paraId="4A9810C0" w14:textId="77777777" w:rsidR="00775ACE" w:rsidRDefault="00775ACE" w:rsidP="00775ACE"/>
    <w:p w14:paraId="46C77309" w14:textId="77777777" w:rsidR="00775ACE" w:rsidRDefault="00775ACE" w:rsidP="00775ACE">
      <w:r>
        <w:t>Polysorbát 80</w:t>
      </w:r>
    </w:p>
    <w:p w14:paraId="6C94FF93" w14:textId="77777777" w:rsidR="00775ACE" w:rsidRDefault="00775ACE" w:rsidP="00775ACE">
      <w:r>
        <w:t>Trometamol</w:t>
      </w:r>
    </w:p>
    <w:p w14:paraId="2B1DAC68" w14:textId="77777777" w:rsidR="00775ACE" w:rsidRDefault="00775ACE" w:rsidP="00775ACE">
      <w:r>
        <w:t>Chlorid sodný</w:t>
      </w:r>
    </w:p>
    <w:p w14:paraId="2C6BCAF4" w14:textId="77777777" w:rsidR="00775ACE" w:rsidRDefault="00775ACE" w:rsidP="00775ACE">
      <w:pPr>
        <w:ind w:left="0" w:firstLine="0"/>
      </w:pPr>
      <w:r>
        <w:t>Simetikon</w:t>
      </w:r>
    </w:p>
    <w:p w14:paraId="3E55BCD2" w14:textId="77777777" w:rsidR="00775ACE" w:rsidRDefault="00775ACE" w:rsidP="00775ACE">
      <w:pPr>
        <w:ind w:left="0" w:firstLine="0"/>
      </w:pPr>
      <w:r>
        <w:t>Kyselina chlorovodíková</w:t>
      </w:r>
    </w:p>
    <w:p w14:paraId="7A399762" w14:textId="77777777" w:rsidR="00775ACE" w:rsidRDefault="00775ACE" w:rsidP="00775ACE">
      <w:r>
        <w:t>Voda na injekciu</w:t>
      </w:r>
    </w:p>
    <w:p w14:paraId="0E71754E" w14:textId="77777777" w:rsidR="00775ACE" w:rsidRDefault="00775ACE" w:rsidP="00775ACE"/>
    <w:p w14:paraId="31ADD7A0" w14:textId="77777777" w:rsidR="00775ACE" w:rsidRDefault="00775ACE" w:rsidP="00775ACE">
      <w:pPr>
        <w:rPr>
          <w:b/>
          <w:bCs/>
        </w:rPr>
      </w:pPr>
      <w:r>
        <w:rPr>
          <w:b/>
          <w:bCs/>
        </w:rPr>
        <w:t>6.1</w:t>
      </w:r>
      <w:r>
        <w:rPr>
          <w:b/>
          <w:bCs/>
        </w:rPr>
        <w:tab/>
        <w:t>Závažné inkompatibility</w:t>
      </w:r>
      <w:r>
        <w:rPr>
          <w:b/>
          <w:bCs/>
        </w:rPr>
        <w:tab/>
      </w:r>
    </w:p>
    <w:p w14:paraId="7535E7FE" w14:textId="77777777" w:rsidR="00775ACE" w:rsidRDefault="00775ACE" w:rsidP="00775ACE"/>
    <w:p w14:paraId="3011F76E" w14:textId="77777777" w:rsidR="00775ACE" w:rsidRDefault="00775ACE" w:rsidP="00775ACE">
      <w:pPr>
        <w:ind w:left="0" w:firstLine="0"/>
      </w:pPr>
      <w:r>
        <w:t>Z dôvodu  chýbania  štúdií na kompatibilitu sa tento veterinárny liek nesmie miešať s ďalšími veterinárnymi liekmi.</w:t>
      </w:r>
    </w:p>
    <w:p w14:paraId="3C4E100D" w14:textId="77777777" w:rsidR="00775ACE" w:rsidRDefault="00775ACE" w:rsidP="00775ACE"/>
    <w:p w14:paraId="19CA9B71" w14:textId="77777777" w:rsidR="00775ACE" w:rsidRDefault="00775ACE" w:rsidP="00775ACE">
      <w:pPr>
        <w:rPr>
          <w:b/>
          <w:bCs/>
        </w:rPr>
      </w:pPr>
      <w:r>
        <w:rPr>
          <w:b/>
          <w:bCs/>
        </w:rPr>
        <w:t>6.3</w:t>
      </w:r>
      <w:r>
        <w:rPr>
          <w:b/>
          <w:bCs/>
        </w:rPr>
        <w:tab/>
        <w:t xml:space="preserve">Čas použiteľnosti </w:t>
      </w:r>
    </w:p>
    <w:p w14:paraId="0CB9F3ED" w14:textId="77777777" w:rsidR="00775ACE" w:rsidRDefault="00775ACE" w:rsidP="00775ACE">
      <w:pPr>
        <w:rPr>
          <w:bCs/>
        </w:rPr>
      </w:pPr>
    </w:p>
    <w:p w14:paraId="54CF9593" w14:textId="77777777" w:rsidR="00775ACE" w:rsidRDefault="00775ACE" w:rsidP="00775ACE">
      <w:r>
        <w:t>Čas použiteľnosti veterinárneho lieku zabaleného v neporušenom obale: 2 roky.</w:t>
      </w:r>
    </w:p>
    <w:p w14:paraId="3AAA175F" w14:textId="77777777" w:rsidR="00775ACE" w:rsidRDefault="00775ACE" w:rsidP="00775ACE">
      <w:pPr>
        <w:ind w:left="0" w:firstLine="0"/>
      </w:pPr>
      <w:r>
        <w:t xml:space="preserve">Čas použiteľnosti po prvom otvorení vnútorného balenia: 10 hodín. </w:t>
      </w:r>
    </w:p>
    <w:p w14:paraId="2A4F71BA" w14:textId="77777777" w:rsidR="00775ACE" w:rsidRDefault="00775ACE" w:rsidP="00775ACE"/>
    <w:p w14:paraId="44CABAB8" w14:textId="77777777" w:rsidR="00775ACE" w:rsidRDefault="00775ACE" w:rsidP="00775ACE">
      <w:pPr>
        <w:rPr>
          <w:b/>
          <w:bCs/>
        </w:rPr>
      </w:pPr>
      <w:r>
        <w:rPr>
          <w:b/>
          <w:bCs/>
        </w:rPr>
        <w:t>6.4</w:t>
      </w:r>
      <w:r>
        <w:rPr>
          <w:b/>
          <w:bCs/>
        </w:rPr>
        <w:tab/>
      </w:r>
      <w:r>
        <w:rPr>
          <w:b/>
        </w:rPr>
        <w:t>Osobitné bezpečnostné opatrenia na uchovávanie</w:t>
      </w:r>
    </w:p>
    <w:p w14:paraId="306A0FFE" w14:textId="77777777" w:rsidR="00775ACE" w:rsidRDefault="00775ACE" w:rsidP="00775ACE">
      <w:pPr>
        <w:rPr>
          <w:bCs/>
        </w:rPr>
      </w:pPr>
    </w:p>
    <w:p w14:paraId="6FF4535F" w14:textId="77777777" w:rsidR="00775ACE" w:rsidRDefault="00775ACE" w:rsidP="00775ACE">
      <w:r>
        <w:t xml:space="preserve">Uchovávať v chladničke (2°C - 8°C). </w:t>
      </w:r>
    </w:p>
    <w:p w14:paraId="0B2F4406" w14:textId="77777777" w:rsidR="00775ACE" w:rsidRDefault="00775ACE" w:rsidP="00775ACE">
      <w:r>
        <w:t>Nezamrazovať.</w:t>
      </w:r>
    </w:p>
    <w:p w14:paraId="2F514BDC" w14:textId="77777777" w:rsidR="00775ACE" w:rsidRDefault="00775ACE" w:rsidP="00775ACE">
      <w:r>
        <w:t>Chrániť pred svetlom.</w:t>
      </w:r>
    </w:p>
    <w:p w14:paraId="5CD7FACE" w14:textId="77777777" w:rsidR="00775ACE" w:rsidRDefault="00775ACE" w:rsidP="00775ACE"/>
    <w:p w14:paraId="64BDA067" w14:textId="77777777" w:rsidR="00775ACE" w:rsidRDefault="00775ACE" w:rsidP="00775ACE">
      <w:pPr>
        <w:rPr>
          <w:b/>
          <w:bCs/>
        </w:rPr>
      </w:pPr>
      <w:r>
        <w:rPr>
          <w:b/>
          <w:bCs/>
        </w:rPr>
        <w:t>6.5</w:t>
      </w:r>
      <w:r>
        <w:rPr>
          <w:b/>
          <w:bCs/>
        </w:rPr>
        <w:tab/>
      </w:r>
      <w:r>
        <w:rPr>
          <w:b/>
        </w:rPr>
        <w:t>Charakter a zloženie vnútorného obalu</w:t>
      </w:r>
    </w:p>
    <w:p w14:paraId="59BF7B04" w14:textId="77777777" w:rsidR="00775ACE" w:rsidRDefault="00775ACE" w:rsidP="00775ACE">
      <w:pPr>
        <w:rPr>
          <w:bCs/>
        </w:rPr>
      </w:pPr>
    </w:p>
    <w:p w14:paraId="21DF1C00" w14:textId="77777777" w:rsidR="00775ACE" w:rsidRDefault="00775ACE" w:rsidP="00775ACE">
      <w:pPr>
        <w:ind w:left="0" w:firstLine="0"/>
      </w:pPr>
      <w:r>
        <w:t>Polyetylén tereftalátová (PET) liekovka uzavretá halogenbutylovou zátkou upevnenou hliníkovým viečkom.</w:t>
      </w:r>
    </w:p>
    <w:p w14:paraId="0741F3C9" w14:textId="77777777" w:rsidR="00775ACE" w:rsidRDefault="00775ACE" w:rsidP="00775ACE">
      <w:pPr>
        <w:ind w:left="0" w:firstLine="0"/>
      </w:pPr>
    </w:p>
    <w:p w14:paraId="083219F3" w14:textId="77777777" w:rsidR="00775ACE" w:rsidRDefault="00775ACE" w:rsidP="00775ACE">
      <w:r>
        <w:t xml:space="preserve">Veľkosť balenia: </w:t>
      </w:r>
    </w:p>
    <w:p w14:paraId="051A2E09" w14:textId="77777777" w:rsidR="00775ACE" w:rsidRDefault="00775ACE" w:rsidP="00775ACE">
      <w:r>
        <w:t>Liekovka 1 x 50 ml v papierovej škatuľke.</w:t>
      </w:r>
    </w:p>
    <w:p w14:paraId="5864CFEE" w14:textId="77777777" w:rsidR="00775ACE" w:rsidRDefault="00775ACE" w:rsidP="00775ACE">
      <w:pPr>
        <w:rPr>
          <w:bCs/>
        </w:rPr>
      </w:pPr>
    </w:p>
    <w:p w14:paraId="2E89D44C" w14:textId="77777777" w:rsidR="00775ACE" w:rsidRDefault="00775ACE" w:rsidP="00775ACE">
      <w:pPr>
        <w:rPr>
          <w:b/>
          <w:bCs/>
        </w:rPr>
      </w:pPr>
      <w:r>
        <w:rPr>
          <w:b/>
          <w:bCs/>
        </w:rPr>
        <w:t>6.6</w:t>
      </w:r>
      <w:r>
        <w:rPr>
          <w:b/>
          <w:bCs/>
        </w:rPr>
        <w:tab/>
      </w:r>
      <w:r>
        <w:rPr>
          <w:b/>
        </w:rPr>
        <w:t>Osobitné bezpečnostné opatrenia na zneškodňovanie nepoužitých veterinárnych liekov, prípadne odpadových materiálov vytvorených pri používaní týchto liekov</w:t>
      </w:r>
      <w:r>
        <w:rPr>
          <w:b/>
          <w:bCs/>
        </w:rPr>
        <w:t>.</w:t>
      </w:r>
    </w:p>
    <w:p w14:paraId="78A24498" w14:textId="77777777" w:rsidR="00775ACE" w:rsidRDefault="00775ACE" w:rsidP="00775ACE">
      <w:pPr>
        <w:rPr>
          <w:bCs/>
        </w:rPr>
      </w:pPr>
    </w:p>
    <w:p w14:paraId="042E6505" w14:textId="77777777" w:rsidR="00775ACE" w:rsidRDefault="00775ACE" w:rsidP="00775ACE">
      <w:pPr>
        <w:ind w:left="0" w:firstLine="0"/>
        <w:rPr>
          <w:b/>
          <w:bCs/>
        </w:rPr>
      </w:pPr>
      <w:r>
        <w:t>Každý nepoužitý veterinárny liek alebo odpadové materiály z tohto veterinárneho lieku musia  byť zlikvidované v súlade s miestnymi požiadavkami.</w:t>
      </w:r>
    </w:p>
    <w:p w14:paraId="02E63694" w14:textId="77777777" w:rsidR="00775ACE" w:rsidRDefault="00775ACE" w:rsidP="00775ACE">
      <w:pPr>
        <w:rPr>
          <w:bCs/>
        </w:rPr>
      </w:pPr>
    </w:p>
    <w:p w14:paraId="54C8835D" w14:textId="77777777" w:rsidR="00775ACE" w:rsidRDefault="00775ACE" w:rsidP="00775ACE">
      <w:pPr>
        <w:rPr>
          <w:bCs/>
        </w:rPr>
      </w:pPr>
    </w:p>
    <w:p w14:paraId="2B645816" w14:textId="77777777" w:rsidR="00775ACE" w:rsidRDefault="00775ACE" w:rsidP="00775ACE">
      <w:r>
        <w:rPr>
          <w:b/>
          <w:bCs/>
        </w:rPr>
        <w:t>7.</w:t>
      </w:r>
      <w:r>
        <w:rPr>
          <w:b/>
          <w:bCs/>
        </w:rPr>
        <w:tab/>
        <w:t xml:space="preserve">DRŽITEĽ ROZHODNUTIA O REGISTRÁCII </w:t>
      </w:r>
    </w:p>
    <w:p w14:paraId="4394118B" w14:textId="77777777" w:rsidR="00775ACE" w:rsidRDefault="00775ACE" w:rsidP="00775ACE"/>
    <w:p w14:paraId="2271DB43" w14:textId="77777777" w:rsidR="00775ACE" w:rsidRDefault="00775ACE" w:rsidP="00775ACE">
      <w:r>
        <w:t>Intervet International B.V.</w:t>
      </w:r>
    </w:p>
    <w:p w14:paraId="04F5640C" w14:textId="77777777" w:rsidR="00775ACE" w:rsidRDefault="00775ACE" w:rsidP="00775ACE">
      <w:r>
        <w:t>Wim de Körverstraat 35</w:t>
      </w:r>
    </w:p>
    <w:p w14:paraId="550BD781" w14:textId="77777777" w:rsidR="00775ACE" w:rsidRDefault="00775ACE" w:rsidP="00775ACE">
      <w:r>
        <w:t>5831 AN Boxmeer</w:t>
      </w:r>
    </w:p>
    <w:p w14:paraId="42576414" w14:textId="77777777" w:rsidR="00775ACE" w:rsidRDefault="00775ACE" w:rsidP="00775ACE">
      <w:pPr>
        <w:rPr>
          <w:b/>
          <w:bCs/>
        </w:rPr>
      </w:pPr>
      <w:r>
        <w:t>Holandsko</w:t>
      </w:r>
    </w:p>
    <w:p w14:paraId="2DA7228B" w14:textId="77777777" w:rsidR="00775ACE" w:rsidRDefault="00775ACE" w:rsidP="00775ACE">
      <w:pPr>
        <w:rPr>
          <w:b/>
          <w:bCs/>
        </w:rPr>
      </w:pPr>
    </w:p>
    <w:p w14:paraId="7FE4E8B6" w14:textId="77777777" w:rsidR="00775ACE" w:rsidRDefault="00775ACE" w:rsidP="00775ACE">
      <w:pPr>
        <w:rPr>
          <w:b/>
          <w:bCs/>
        </w:rPr>
      </w:pPr>
    </w:p>
    <w:p w14:paraId="0BC0937E" w14:textId="77777777" w:rsidR="00775ACE" w:rsidRDefault="00775ACE" w:rsidP="00775ACE">
      <w:pPr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  <w:t>REGISTRAČNÉ ČÍSLO</w:t>
      </w:r>
    </w:p>
    <w:p w14:paraId="75E70889" w14:textId="77777777" w:rsidR="00775ACE" w:rsidRDefault="00775ACE" w:rsidP="00775ACE">
      <w:pPr>
        <w:rPr>
          <w:b/>
          <w:bCs/>
        </w:rPr>
      </w:pPr>
    </w:p>
    <w:p w14:paraId="3B3F5FB7" w14:textId="77777777" w:rsidR="00775ACE" w:rsidRDefault="00775ACE" w:rsidP="00775ACE">
      <w:pPr>
        <w:rPr>
          <w:bCs/>
        </w:rPr>
      </w:pPr>
      <w:r>
        <w:rPr>
          <w:bCs/>
        </w:rPr>
        <w:t>97/126/00-S</w:t>
      </w:r>
    </w:p>
    <w:p w14:paraId="0947B132" w14:textId="77777777" w:rsidR="00775ACE" w:rsidRDefault="00775ACE" w:rsidP="00775ACE">
      <w:pPr>
        <w:rPr>
          <w:b/>
          <w:bCs/>
        </w:rPr>
      </w:pPr>
    </w:p>
    <w:p w14:paraId="1E658A1B" w14:textId="77777777" w:rsidR="00775ACE" w:rsidRDefault="00775ACE" w:rsidP="00775ACE">
      <w:pPr>
        <w:rPr>
          <w:b/>
          <w:bCs/>
        </w:rPr>
      </w:pPr>
    </w:p>
    <w:p w14:paraId="386FF777" w14:textId="77777777" w:rsidR="00775ACE" w:rsidRDefault="00775ACE" w:rsidP="00775ACE">
      <w:pPr>
        <w:rPr>
          <w:b/>
          <w:bCs/>
        </w:rPr>
      </w:pPr>
      <w:r>
        <w:rPr>
          <w:b/>
          <w:bCs/>
        </w:rPr>
        <w:t>9.</w:t>
      </w:r>
      <w:r>
        <w:rPr>
          <w:b/>
          <w:bCs/>
        </w:rPr>
        <w:tab/>
        <w:t>DÁTUM PRVÉHO ROZHODNUTIA O REGISTRÁCII ALEBO DÁTUM PREDĹŽENIA PLATNOSTI ROZHODNUTIA O REGISTRÁCII</w:t>
      </w:r>
    </w:p>
    <w:p w14:paraId="3A7558E9" w14:textId="77777777" w:rsidR="00775ACE" w:rsidRDefault="00775ACE" w:rsidP="00775ACE">
      <w:pPr>
        <w:rPr>
          <w:b/>
          <w:bCs/>
        </w:rPr>
      </w:pPr>
    </w:p>
    <w:p w14:paraId="42E0C3D4" w14:textId="77777777" w:rsidR="00775ACE" w:rsidRDefault="00775ACE" w:rsidP="00775ACE">
      <w:pPr>
        <w:rPr>
          <w:b/>
          <w:bCs/>
        </w:rPr>
      </w:pPr>
    </w:p>
    <w:p w14:paraId="43C5660B" w14:textId="77777777" w:rsidR="00775ACE" w:rsidRDefault="00775ACE" w:rsidP="00775ACE">
      <w:pPr>
        <w:rPr>
          <w:b/>
          <w:bCs/>
        </w:rPr>
      </w:pPr>
    </w:p>
    <w:p w14:paraId="06E89F86" w14:textId="77777777" w:rsidR="00775ACE" w:rsidRDefault="00775ACE" w:rsidP="00775ACE">
      <w:pPr>
        <w:rPr>
          <w:b/>
          <w:bCs/>
        </w:rPr>
      </w:pPr>
      <w:r>
        <w:rPr>
          <w:b/>
          <w:bCs/>
        </w:rPr>
        <w:t>10.</w:t>
      </w:r>
      <w:r>
        <w:rPr>
          <w:b/>
          <w:bCs/>
        </w:rPr>
        <w:tab/>
        <w:t>DÁTUM REVÍZIE TEXTU</w:t>
      </w:r>
    </w:p>
    <w:p w14:paraId="253C7DE5" w14:textId="77777777" w:rsidR="00775ACE" w:rsidRDefault="00775ACE" w:rsidP="00775ACE"/>
    <w:p w14:paraId="1CB68619" w14:textId="77777777" w:rsidR="00775ACE" w:rsidRDefault="00775ACE" w:rsidP="00775ACE">
      <w:pPr>
        <w:ind w:left="0" w:firstLine="0"/>
        <w:rPr>
          <w:b/>
          <w:bCs/>
        </w:rPr>
      </w:pPr>
    </w:p>
    <w:p w14:paraId="214320A3" w14:textId="77777777" w:rsidR="00775ACE" w:rsidRDefault="00775ACE" w:rsidP="00775ACE">
      <w:pPr>
        <w:ind w:left="0" w:firstLine="0"/>
        <w:rPr>
          <w:b/>
          <w:bCs/>
        </w:rPr>
      </w:pPr>
      <w:r>
        <w:rPr>
          <w:b/>
          <w:bCs/>
        </w:rPr>
        <w:t>ZÁKAZ PREDAJA, DODÁVOK A/ALEBO POUŽÍVANIA</w:t>
      </w:r>
    </w:p>
    <w:p w14:paraId="2747BF7E" w14:textId="77777777" w:rsidR="00775ACE" w:rsidRDefault="00775ACE" w:rsidP="00775ACE">
      <w:pPr>
        <w:rPr>
          <w:bCs/>
        </w:rPr>
      </w:pPr>
    </w:p>
    <w:p w14:paraId="068A1A0C" w14:textId="77777777" w:rsidR="00775ACE" w:rsidRDefault="00775ACE" w:rsidP="00775ACE">
      <w:pPr>
        <w:rPr>
          <w:b/>
          <w:bCs/>
        </w:rPr>
      </w:pPr>
      <w:r>
        <w:t>Neuplatňuje sa.</w:t>
      </w:r>
    </w:p>
    <w:p w14:paraId="7B15E698" w14:textId="77777777" w:rsidR="00775ACE" w:rsidRDefault="00775ACE" w:rsidP="00775ACE"/>
    <w:p w14:paraId="123C43D1" w14:textId="77777777" w:rsidR="00775ACE" w:rsidRDefault="00775ACE" w:rsidP="00775ACE">
      <w:pPr>
        <w:jc w:val="center"/>
        <w:rPr>
          <w:b/>
          <w:bCs/>
        </w:rPr>
      </w:pPr>
      <w:r>
        <w:rPr>
          <w:b/>
          <w:bCs/>
        </w:rPr>
        <w:br w:type="page"/>
      </w:r>
    </w:p>
    <w:p w14:paraId="2D02604D" w14:textId="77777777" w:rsidR="00775ACE" w:rsidRDefault="00775ACE" w:rsidP="00775ACE">
      <w:pPr>
        <w:jc w:val="center"/>
        <w:rPr>
          <w:b/>
          <w:bCs/>
        </w:rPr>
      </w:pPr>
      <w:r>
        <w:rPr>
          <w:b/>
          <w:bCs/>
        </w:rPr>
        <w:lastRenderedPageBreak/>
        <w:t>OZNAČENIE OBALU</w:t>
      </w:r>
    </w:p>
    <w:p w14:paraId="4F35265D" w14:textId="77777777" w:rsidR="00775ACE" w:rsidRDefault="00775ACE" w:rsidP="00775A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75ACE" w14:paraId="6E2EBB7E" w14:textId="77777777" w:rsidTr="00D258A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70F" w14:textId="77777777" w:rsidR="00775ACE" w:rsidRDefault="00775ACE" w:rsidP="00D258A0">
            <w:pPr>
              <w:ind w:left="0" w:firstLine="0"/>
              <w:rPr>
                <w:b/>
                <w:bCs/>
              </w:rPr>
            </w:pPr>
            <w:r>
              <w:rPr>
                <w:b/>
                <w:bCs/>
              </w:rPr>
              <w:t xml:space="preserve">ÚDAJE, KTORÉ MAJÚ BYŤ UVEDENÉ NA VONKAJŠOM OBALE </w:t>
            </w:r>
          </w:p>
          <w:p w14:paraId="37CECC28" w14:textId="77777777" w:rsidR="00775ACE" w:rsidRDefault="00775ACE" w:rsidP="00D258A0">
            <w:pPr>
              <w:rPr>
                <w:bCs/>
              </w:rPr>
            </w:pPr>
          </w:p>
          <w:p w14:paraId="137AEEFA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{Papierová škatuľka}</w:t>
            </w:r>
          </w:p>
        </w:tc>
      </w:tr>
    </w:tbl>
    <w:p w14:paraId="11DBC657" w14:textId="77777777" w:rsidR="00775ACE" w:rsidRDefault="00775ACE" w:rsidP="00775ACE"/>
    <w:p w14:paraId="3754AAEF" w14:textId="77777777" w:rsidR="00775ACE" w:rsidRDefault="00775ACE" w:rsidP="00775A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75ACE" w14:paraId="7ABB8D94" w14:textId="77777777" w:rsidTr="00D258A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E568F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14:paraId="08335A9C" w14:textId="77777777" w:rsidR="00775ACE" w:rsidRDefault="00775ACE" w:rsidP="00775ACE"/>
    <w:p w14:paraId="3527BF1B" w14:textId="77777777" w:rsidR="00775ACE" w:rsidRDefault="00775ACE" w:rsidP="00775ACE">
      <w:pPr>
        <w:jc w:val="both"/>
        <w:rPr>
          <w:szCs w:val="22"/>
        </w:rPr>
      </w:pPr>
      <w:r>
        <w:rPr>
          <w:szCs w:val="22"/>
        </w:rPr>
        <w:t>Porcilis Ery - Parvo injekčná suspenzia pre ošípané</w:t>
      </w:r>
    </w:p>
    <w:p w14:paraId="50DB3DA2" w14:textId="77777777" w:rsidR="00775ACE" w:rsidRDefault="00775ACE" w:rsidP="00775AC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75ACE" w14:paraId="560E5748" w14:textId="77777777" w:rsidTr="00D258A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4CFE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ÚČINNÉ LÁTKY </w:t>
            </w:r>
          </w:p>
        </w:tc>
      </w:tr>
    </w:tbl>
    <w:p w14:paraId="7F374908" w14:textId="77777777" w:rsidR="00775ACE" w:rsidRDefault="00775ACE" w:rsidP="00775ACE"/>
    <w:p w14:paraId="06F9BCFC" w14:textId="77777777" w:rsidR="00775ACE" w:rsidRDefault="00775ACE" w:rsidP="00775ACE">
      <w:pPr>
        <w:pStyle w:val="Zarkazkladnhotextu3"/>
        <w:tabs>
          <w:tab w:val="left" w:pos="720"/>
        </w:tabs>
        <w:ind w:left="0" w:firstLine="0"/>
        <w:rPr>
          <w:lang w:val="sk-SK"/>
        </w:rPr>
      </w:pPr>
      <w:r>
        <w:rPr>
          <w:lang w:val="sk-SK"/>
        </w:rPr>
        <w:t>Jedna dávka (2 ml) obsahuje:</w:t>
      </w:r>
    </w:p>
    <w:p w14:paraId="35D3B370" w14:textId="77777777" w:rsidR="00775ACE" w:rsidRDefault="00775ACE" w:rsidP="00775ACE">
      <w:pPr>
        <w:pStyle w:val="Zarkazkladnhotextu3"/>
        <w:tabs>
          <w:tab w:val="left" w:pos="720"/>
        </w:tabs>
        <w:ind w:left="0" w:firstLine="0"/>
        <w:rPr>
          <w:b/>
          <w:lang w:val="sk-SK"/>
        </w:rPr>
      </w:pPr>
      <w:r>
        <w:rPr>
          <w:b/>
          <w:lang w:val="sk-SK"/>
        </w:rPr>
        <w:t>Účinné látky:</w:t>
      </w:r>
    </w:p>
    <w:p w14:paraId="1597A9C1" w14:textId="77777777" w:rsidR="00775ACE" w:rsidRPr="008F1E1A" w:rsidRDefault="00775ACE" w:rsidP="00775ACE">
      <w:pPr>
        <w:pStyle w:val="Zarkazkladnhotextu3"/>
        <w:tabs>
          <w:tab w:val="left" w:pos="720"/>
        </w:tabs>
        <w:ind w:left="4305" w:hanging="4305"/>
        <w:rPr>
          <w:lang w:val="sk-SK"/>
        </w:rPr>
      </w:pPr>
      <w:r>
        <w:rPr>
          <w:lang w:val="sk-SK"/>
        </w:rPr>
        <w:t xml:space="preserve">Inaktivovaný  lyzovaný antigénny koncentrát </w:t>
      </w:r>
      <w:r w:rsidRPr="00A83AAD">
        <w:rPr>
          <w:i/>
          <w:lang w:val="sk-SK"/>
        </w:rPr>
        <w:t>Erysipelothrix rhusiopat</w:t>
      </w:r>
      <w:r>
        <w:rPr>
          <w:i/>
          <w:lang w:val="sk-SK"/>
        </w:rPr>
        <w:t>h</w:t>
      </w:r>
      <w:r w:rsidRPr="00A83AAD">
        <w:rPr>
          <w:i/>
          <w:lang w:val="sk-SK"/>
        </w:rPr>
        <w:t>iae</w:t>
      </w:r>
      <w:r>
        <w:rPr>
          <w:lang w:val="sk-SK"/>
        </w:rPr>
        <w:t xml:space="preserve"> kmeň M2 (serotyp  2) ≥ 1 ppd</w:t>
      </w:r>
    </w:p>
    <w:p w14:paraId="76581153" w14:textId="77777777" w:rsidR="00775ACE" w:rsidRDefault="00775ACE" w:rsidP="00775ACE">
      <w:pPr>
        <w:rPr>
          <w:iCs/>
        </w:rPr>
      </w:pPr>
      <w:r>
        <w:rPr>
          <w:iCs/>
        </w:rPr>
        <w:t>Prasací parvovírus  kmeň 014, inaktivovaný, navodzujúci ≥ 552 EU</w:t>
      </w:r>
    </w:p>
    <w:p w14:paraId="2B9D908B" w14:textId="77777777" w:rsidR="00775ACE" w:rsidRDefault="00775ACE" w:rsidP="00775ACE">
      <w:r w:rsidRPr="008F1E1A">
        <w:t xml:space="preserve">      </w:t>
      </w:r>
      <w:r w:rsidRPr="008F1E1A">
        <w:tab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75ACE" w14:paraId="769D8D04" w14:textId="77777777" w:rsidTr="00D258A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F3D8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LIEKOVÁ FORMA </w:t>
            </w:r>
          </w:p>
        </w:tc>
      </w:tr>
    </w:tbl>
    <w:p w14:paraId="1537D3B5" w14:textId="77777777" w:rsidR="00775ACE" w:rsidRDefault="00775ACE" w:rsidP="00775ACE"/>
    <w:p w14:paraId="19C186F8" w14:textId="77777777" w:rsidR="00775ACE" w:rsidRDefault="00775ACE" w:rsidP="00775ACE">
      <w:r>
        <w:rPr>
          <w:highlight w:val="lightGray"/>
        </w:rPr>
        <w:t>Injekčná suspenzia</w:t>
      </w:r>
    </w:p>
    <w:p w14:paraId="3063A51F" w14:textId="77777777" w:rsidR="00775ACE" w:rsidRDefault="00775ACE" w:rsidP="00775A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75ACE" w14:paraId="31C0F939" w14:textId="77777777" w:rsidTr="00D258A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659C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VEĽKOSŤ BALENIA</w:t>
            </w:r>
          </w:p>
        </w:tc>
      </w:tr>
    </w:tbl>
    <w:p w14:paraId="5325DA98" w14:textId="77777777" w:rsidR="00775ACE" w:rsidRDefault="00775ACE" w:rsidP="00775ACE"/>
    <w:p w14:paraId="6E3FDFB8" w14:textId="77777777" w:rsidR="00775ACE" w:rsidRDefault="00775ACE" w:rsidP="00775ACE">
      <w:r>
        <w:t>50 ml</w:t>
      </w:r>
    </w:p>
    <w:p w14:paraId="23768244" w14:textId="77777777" w:rsidR="00775ACE" w:rsidRDefault="00775ACE" w:rsidP="00775A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75ACE" w14:paraId="3110E508" w14:textId="77777777" w:rsidTr="00D258A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03E40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CIEĽOVÉ DRUHY</w:t>
            </w:r>
          </w:p>
        </w:tc>
      </w:tr>
    </w:tbl>
    <w:p w14:paraId="702F3E31" w14:textId="77777777" w:rsidR="00775ACE" w:rsidRDefault="00775ACE" w:rsidP="00775ACE"/>
    <w:p w14:paraId="5F71D948" w14:textId="77777777" w:rsidR="00775ACE" w:rsidRDefault="00775ACE" w:rsidP="00775ACE">
      <w:r>
        <w:t>Ošípané (prasnice a prasničky).</w:t>
      </w:r>
    </w:p>
    <w:p w14:paraId="2DA9862F" w14:textId="77777777" w:rsidR="00775ACE" w:rsidRDefault="00775ACE" w:rsidP="00775A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75ACE" w14:paraId="5FE29CD8" w14:textId="77777777" w:rsidTr="00D258A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898C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 xml:space="preserve">INDIKÁCIA (-IE) </w:t>
            </w:r>
          </w:p>
        </w:tc>
      </w:tr>
    </w:tbl>
    <w:p w14:paraId="13A7F445" w14:textId="77777777" w:rsidR="00775ACE" w:rsidRDefault="00775ACE" w:rsidP="00775ACE"/>
    <w:p w14:paraId="2D52C0D3" w14:textId="77777777" w:rsidR="00775ACE" w:rsidRDefault="00775ACE" w:rsidP="00775ACE"/>
    <w:p w14:paraId="5ABC3C9C" w14:textId="77777777" w:rsidR="00775ACE" w:rsidRDefault="00775ACE" w:rsidP="00775A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75ACE" w14:paraId="5674ADCA" w14:textId="77777777" w:rsidTr="00D258A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E2456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SPÔSOB  A CESTA PODANIA LIEKU</w:t>
            </w:r>
          </w:p>
        </w:tc>
      </w:tr>
    </w:tbl>
    <w:p w14:paraId="553C0137" w14:textId="77777777" w:rsidR="00775ACE" w:rsidRDefault="00775ACE" w:rsidP="00775ACE"/>
    <w:p w14:paraId="7A077BDC" w14:textId="77777777" w:rsidR="00775ACE" w:rsidRDefault="00775ACE" w:rsidP="00775ACE">
      <w:r>
        <w:t>Hlboko i.m. za ucho.</w:t>
      </w:r>
    </w:p>
    <w:p w14:paraId="0C27A1CF" w14:textId="77777777" w:rsidR="00775ACE" w:rsidRDefault="00775ACE" w:rsidP="00775ACE">
      <w:r>
        <w:t>Pred použitím si prečítajte písomnú informáciu pre používateľov.</w:t>
      </w:r>
    </w:p>
    <w:p w14:paraId="6777317A" w14:textId="77777777" w:rsidR="00775ACE" w:rsidRDefault="00775ACE" w:rsidP="00775A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75ACE" w14:paraId="62BA40D4" w14:textId="77777777" w:rsidTr="00D258A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206C3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OCHRANNÁ(É) LEHOTA(Y)</w:t>
            </w:r>
          </w:p>
        </w:tc>
      </w:tr>
    </w:tbl>
    <w:p w14:paraId="1E55E4A0" w14:textId="77777777" w:rsidR="00775ACE" w:rsidRDefault="00775ACE" w:rsidP="00775ACE"/>
    <w:p w14:paraId="60309F45" w14:textId="77777777" w:rsidR="00775ACE" w:rsidRDefault="00775ACE" w:rsidP="00775ACE">
      <w:r>
        <w:t>Ochranná lehota: 0 dní.</w:t>
      </w:r>
    </w:p>
    <w:p w14:paraId="445B0F67" w14:textId="77777777" w:rsidR="00775ACE" w:rsidRDefault="00775ACE" w:rsidP="00775A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75ACE" w14:paraId="405A23E7" w14:textId="77777777" w:rsidTr="00D258A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ACD7D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OSOBITNÉ UPOZORNENIE (-A), AK JE POTREBNÉ</w:t>
            </w:r>
          </w:p>
        </w:tc>
      </w:tr>
    </w:tbl>
    <w:p w14:paraId="5D20398C" w14:textId="77777777" w:rsidR="00775ACE" w:rsidRDefault="00775ACE" w:rsidP="00775ACE">
      <w:pPr>
        <w:rPr>
          <w:b/>
          <w:bCs/>
        </w:rPr>
      </w:pPr>
    </w:p>
    <w:p w14:paraId="384C8787" w14:textId="77777777" w:rsidR="00775ACE" w:rsidRDefault="00775ACE" w:rsidP="00775ACE">
      <w:pPr>
        <w:ind w:left="0" w:firstLine="0"/>
      </w:pPr>
      <w:r>
        <w:t>Náhodná aplikácia je nebezpečná.</w:t>
      </w:r>
    </w:p>
    <w:p w14:paraId="6AF80D73" w14:textId="77777777" w:rsidR="00775ACE" w:rsidRDefault="00775ACE" w:rsidP="00775ACE">
      <w:r>
        <w:rPr>
          <w:highlight w:val="lightGray"/>
        </w:rPr>
        <w:t>Pred použitím si prečítajte písomnú informáciu pre používateľov.</w:t>
      </w:r>
    </w:p>
    <w:p w14:paraId="4928D296" w14:textId="77777777" w:rsidR="00775ACE" w:rsidRDefault="00775ACE" w:rsidP="00775ACE">
      <w:pPr>
        <w:ind w:left="0" w:firstLine="0"/>
      </w:pPr>
    </w:p>
    <w:p w14:paraId="3E23AE37" w14:textId="77777777" w:rsidR="00775ACE" w:rsidRDefault="00775ACE" w:rsidP="00775ACE">
      <w:pPr>
        <w:ind w:left="0" w:firstLine="0"/>
      </w:pPr>
    </w:p>
    <w:p w14:paraId="79DF5921" w14:textId="77777777" w:rsidR="00775ACE" w:rsidRDefault="00775ACE" w:rsidP="00775AC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75ACE" w14:paraId="17D32653" w14:textId="77777777" w:rsidTr="00D258A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B4F70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10.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14:paraId="1A71FF31" w14:textId="77777777" w:rsidR="00775ACE" w:rsidRDefault="00775ACE" w:rsidP="00775ACE">
      <w:pPr>
        <w:rPr>
          <w:b/>
          <w:bCs/>
        </w:rPr>
      </w:pPr>
    </w:p>
    <w:p w14:paraId="2257C7C1" w14:textId="77777777" w:rsidR="00775ACE" w:rsidRDefault="00775ACE" w:rsidP="00775ACE">
      <w:pPr>
        <w:rPr>
          <w:b/>
          <w:bCs/>
        </w:rPr>
      </w:pPr>
      <w:r>
        <w:t>EXP</w:t>
      </w:r>
      <w:r>
        <w:rPr>
          <w:b/>
          <w:bCs/>
        </w:rPr>
        <w:t xml:space="preserve"> </w:t>
      </w:r>
    </w:p>
    <w:p w14:paraId="1C96FF7F" w14:textId="77777777" w:rsidR="00775ACE" w:rsidRDefault="00775ACE" w:rsidP="00775ACE">
      <w:r>
        <w:t>Po prvom otvorení použiť do 10 hodín.</w:t>
      </w:r>
    </w:p>
    <w:p w14:paraId="67D47071" w14:textId="77777777" w:rsidR="00775ACE" w:rsidRDefault="00775ACE" w:rsidP="00775ACE"/>
    <w:p w14:paraId="5BEA9FED" w14:textId="77777777" w:rsidR="00775ACE" w:rsidRDefault="00775ACE" w:rsidP="00775A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75ACE" w14:paraId="2F974CED" w14:textId="77777777" w:rsidTr="00D258A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6311F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OSOBITNÉ PODMIENKY NA UCHOVÁVANIE</w:t>
            </w:r>
          </w:p>
        </w:tc>
      </w:tr>
    </w:tbl>
    <w:p w14:paraId="5A6EF1B1" w14:textId="77777777" w:rsidR="00775ACE" w:rsidRDefault="00775ACE" w:rsidP="00775ACE"/>
    <w:p w14:paraId="6D3B0C15" w14:textId="77777777" w:rsidR="00775ACE" w:rsidRDefault="00775ACE" w:rsidP="00775ACE">
      <w:r>
        <w:t xml:space="preserve">Uchovávať v chladničke. </w:t>
      </w:r>
    </w:p>
    <w:p w14:paraId="0D4B7A58" w14:textId="77777777" w:rsidR="00775ACE" w:rsidRDefault="00775ACE" w:rsidP="00775ACE">
      <w:r>
        <w:t>Nezamrazovať.</w:t>
      </w:r>
    </w:p>
    <w:p w14:paraId="23A1270F" w14:textId="77777777" w:rsidR="00775ACE" w:rsidRDefault="00775ACE" w:rsidP="00775ACE">
      <w:r>
        <w:t>Chrániť pred svetlom.</w:t>
      </w:r>
    </w:p>
    <w:p w14:paraId="786440EA" w14:textId="77777777" w:rsidR="00775ACE" w:rsidRDefault="00775ACE" w:rsidP="00775AC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75ACE" w14:paraId="65CE2FF8" w14:textId="77777777" w:rsidTr="00D258A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B4260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14:paraId="321327CB" w14:textId="77777777" w:rsidR="00775ACE" w:rsidRDefault="00775ACE" w:rsidP="00775ACE"/>
    <w:p w14:paraId="23EA6366" w14:textId="77777777" w:rsidR="00775ACE" w:rsidRDefault="00775ACE" w:rsidP="00775ACE">
      <w:pPr>
        <w:ind w:left="0" w:firstLine="0"/>
      </w:pPr>
      <w:r>
        <w:t xml:space="preserve">Likvidácia: prečítajte si písomnú informáciu pre používateľov. </w:t>
      </w:r>
    </w:p>
    <w:p w14:paraId="71F412EC" w14:textId="77777777" w:rsidR="00775ACE" w:rsidRDefault="00775ACE" w:rsidP="00775AC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75ACE" w14:paraId="40E17AEB" w14:textId="77777777" w:rsidTr="00D258A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E3E4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14:paraId="25356217" w14:textId="77777777" w:rsidR="00775ACE" w:rsidRDefault="00775ACE" w:rsidP="00775ACE"/>
    <w:p w14:paraId="0C00C23B" w14:textId="77777777" w:rsidR="00775ACE" w:rsidRDefault="00775ACE" w:rsidP="00775ACE">
      <w:r>
        <w:t>Len pre zvieratá. Výdaj lieku je viazaný na veterinárny predpis.</w:t>
      </w:r>
    </w:p>
    <w:p w14:paraId="14281BEA" w14:textId="77777777" w:rsidR="00775ACE" w:rsidRDefault="00775ACE" w:rsidP="00775ACE">
      <w:pPr>
        <w:ind w:left="0" w:firstLine="0"/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75ACE" w14:paraId="2A286940" w14:textId="77777777" w:rsidTr="00D258A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A89D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  <w:r>
              <w:rPr>
                <w:b/>
                <w:bCs/>
              </w:rPr>
              <w:tab/>
              <w:t>OZNAČENIE „UCHOVÁVAŤ MIMO DOHĽADU A DOSAHU DETÍ“</w:t>
            </w:r>
          </w:p>
        </w:tc>
      </w:tr>
    </w:tbl>
    <w:p w14:paraId="6B5A8A66" w14:textId="77777777" w:rsidR="00775ACE" w:rsidRDefault="00775ACE" w:rsidP="00775ACE"/>
    <w:p w14:paraId="0B7C5635" w14:textId="77777777" w:rsidR="00775ACE" w:rsidRDefault="00775ACE" w:rsidP="00775ACE">
      <w:r>
        <w:t>Uchovávať mimo dohľadu a dosahu detí.</w:t>
      </w:r>
    </w:p>
    <w:p w14:paraId="3C03D8FD" w14:textId="77777777" w:rsidR="00775ACE" w:rsidRDefault="00775ACE" w:rsidP="00775A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75ACE" w14:paraId="2408DAEA" w14:textId="77777777" w:rsidTr="00D258A0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426A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  <w:r>
              <w:rPr>
                <w:b/>
                <w:bCs/>
              </w:rPr>
              <w:tab/>
              <w:t xml:space="preserve">NÁZOV A ADRESA DRŽITEĽA ROZHODNUTIA O REGISTRÁCII </w:t>
            </w:r>
          </w:p>
        </w:tc>
      </w:tr>
    </w:tbl>
    <w:p w14:paraId="02C306F9" w14:textId="77777777" w:rsidR="00775ACE" w:rsidRDefault="00775ACE" w:rsidP="00775ACE"/>
    <w:p w14:paraId="0EEF2845" w14:textId="77777777" w:rsidR="00775ACE" w:rsidRDefault="00775ACE" w:rsidP="00775ACE">
      <w:r>
        <w:t>Intervet International B.V.</w:t>
      </w:r>
    </w:p>
    <w:p w14:paraId="07E8A02F" w14:textId="77777777" w:rsidR="00775ACE" w:rsidRDefault="00775ACE" w:rsidP="00775ACE">
      <w:r>
        <w:t>Wim de Körverstraat 35</w:t>
      </w:r>
    </w:p>
    <w:p w14:paraId="0255EFA3" w14:textId="77777777" w:rsidR="00775ACE" w:rsidRDefault="00775ACE" w:rsidP="00775ACE">
      <w:r>
        <w:t>5831 AN Boxmeer</w:t>
      </w:r>
    </w:p>
    <w:p w14:paraId="35D6FB69" w14:textId="77777777" w:rsidR="00775ACE" w:rsidRDefault="00775ACE" w:rsidP="00775ACE">
      <w:pPr>
        <w:rPr>
          <w:b/>
          <w:bCs/>
        </w:rPr>
      </w:pPr>
      <w:r>
        <w:t>Holandsko</w:t>
      </w:r>
    </w:p>
    <w:p w14:paraId="1377B1A8" w14:textId="77777777" w:rsidR="00775ACE" w:rsidRDefault="00775ACE" w:rsidP="00775ACE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775ACE" w14:paraId="4FCC033D" w14:textId="77777777" w:rsidTr="00D258A0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4196" w14:textId="77777777" w:rsidR="00775ACE" w:rsidRDefault="00775ACE" w:rsidP="00D258A0">
            <w:pPr>
              <w:rPr>
                <w:b/>
              </w:rPr>
            </w:pPr>
            <w:r>
              <w:rPr>
                <w:b/>
              </w:rPr>
              <w:t>16.</w:t>
            </w:r>
            <w:r>
              <w:rPr>
                <w:b/>
              </w:rPr>
              <w:tab/>
              <w:t xml:space="preserve">REGISTRAČNÉ ČÍSLO </w:t>
            </w:r>
          </w:p>
        </w:tc>
      </w:tr>
    </w:tbl>
    <w:p w14:paraId="60A51CA4" w14:textId="77777777" w:rsidR="00775ACE" w:rsidRDefault="00775ACE" w:rsidP="00775ACE"/>
    <w:p w14:paraId="3948A57B" w14:textId="77777777" w:rsidR="00775ACE" w:rsidRDefault="00775ACE" w:rsidP="00775ACE">
      <w:pPr>
        <w:rPr>
          <w:bCs/>
        </w:rPr>
      </w:pPr>
      <w:r>
        <w:rPr>
          <w:bCs/>
        </w:rPr>
        <w:t>97/126/00-S</w:t>
      </w:r>
    </w:p>
    <w:p w14:paraId="33013AB9" w14:textId="77777777" w:rsidR="00775ACE" w:rsidRDefault="00775ACE" w:rsidP="00775AC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775ACE" w14:paraId="36A34356" w14:textId="77777777" w:rsidTr="00D258A0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69948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  <w:r>
              <w:rPr>
                <w:b/>
                <w:bCs/>
              </w:rPr>
              <w:tab/>
              <w:t>ČÍSLO VÝROBNEJ ŠARŽE</w:t>
            </w:r>
          </w:p>
        </w:tc>
      </w:tr>
    </w:tbl>
    <w:p w14:paraId="305B0E76" w14:textId="77777777" w:rsidR="00775ACE" w:rsidRDefault="00775ACE" w:rsidP="00775ACE">
      <w:pPr>
        <w:rPr>
          <w:i/>
          <w:color w:val="008000"/>
        </w:rPr>
      </w:pPr>
    </w:p>
    <w:p w14:paraId="3046A500" w14:textId="77777777" w:rsidR="00775ACE" w:rsidRDefault="00775ACE" w:rsidP="00775ACE">
      <w:r>
        <w:t>Lot:</w:t>
      </w:r>
    </w:p>
    <w:p w14:paraId="2134CC91" w14:textId="77777777" w:rsidR="00775ACE" w:rsidRDefault="00775ACE" w:rsidP="00775ACE"/>
    <w:p w14:paraId="019888CF" w14:textId="77777777" w:rsidR="00775ACE" w:rsidRDefault="00775ACE" w:rsidP="00775ACE"/>
    <w:p w14:paraId="53C50E2B" w14:textId="77777777" w:rsidR="00775ACE" w:rsidRDefault="00775ACE" w:rsidP="00775ACE"/>
    <w:p w14:paraId="49BD5E77" w14:textId="77777777" w:rsidR="00775ACE" w:rsidRDefault="00775ACE" w:rsidP="00775ACE"/>
    <w:p w14:paraId="00DDCE2E" w14:textId="77777777" w:rsidR="00775ACE" w:rsidRDefault="00775ACE" w:rsidP="00775ACE"/>
    <w:p w14:paraId="583B711C" w14:textId="77777777" w:rsidR="00775ACE" w:rsidRDefault="00775ACE" w:rsidP="00775ACE"/>
    <w:p w14:paraId="7B6F1410" w14:textId="77777777" w:rsidR="00775ACE" w:rsidRDefault="00775ACE" w:rsidP="00775ACE"/>
    <w:p w14:paraId="6F61ADC2" w14:textId="77777777" w:rsidR="00775ACE" w:rsidRDefault="00775ACE" w:rsidP="00775ACE"/>
    <w:p w14:paraId="1153E6BD" w14:textId="77777777" w:rsidR="00775ACE" w:rsidRDefault="00775ACE" w:rsidP="00775ACE"/>
    <w:p w14:paraId="5AC78C7E" w14:textId="77777777" w:rsidR="00775ACE" w:rsidRDefault="00775ACE" w:rsidP="00775A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775ACE" w14:paraId="43A884A2" w14:textId="77777777" w:rsidTr="00D258A0">
        <w:tc>
          <w:tcPr>
            <w:tcW w:w="5000" w:type="pct"/>
          </w:tcPr>
          <w:p w14:paraId="3465A194" w14:textId="77777777" w:rsidR="00775ACE" w:rsidRDefault="00775ACE" w:rsidP="00D258A0">
            <w:pPr>
              <w:rPr>
                <w:b/>
                <w:bCs/>
              </w:rPr>
            </w:pPr>
            <w:r>
              <w:lastRenderedPageBreak/>
              <w:br w:type="page"/>
            </w:r>
            <w:r>
              <w:rPr>
                <w:b/>
                <w:bCs/>
              </w:rPr>
              <w:t>MINIMÁLNE ÚDAJE, KTORÉ MAJÚ BYŤ UVEDENÉ NA MALOM VNÚTORNOM OBALE</w:t>
            </w:r>
          </w:p>
          <w:p w14:paraId="39F48282" w14:textId="77777777" w:rsidR="00775ACE" w:rsidRDefault="00775ACE" w:rsidP="00D258A0">
            <w:pPr>
              <w:rPr>
                <w:bCs/>
              </w:rPr>
            </w:pPr>
          </w:p>
          <w:p w14:paraId="743F8399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{Liekoka 50 ml}</w:t>
            </w:r>
          </w:p>
        </w:tc>
      </w:tr>
    </w:tbl>
    <w:p w14:paraId="32F52507" w14:textId="77777777" w:rsidR="00775ACE" w:rsidRDefault="00775ACE" w:rsidP="00775ACE"/>
    <w:p w14:paraId="019A3FC9" w14:textId="77777777" w:rsidR="00775ACE" w:rsidRDefault="00775ACE" w:rsidP="00775ACE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75ACE" w14:paraId="76003742" w14:textId="77777777" w:rsidTr="00D258A0">
        <w:tc>
          <w:tcPr>
            <w:tcW w:w="9250" w:type="dxa"/>
          </w:tcPr>
          <w:p w14:paraId="158DA504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NÁZOV VETERINÁRNEHO LIEKU</w:t>
            </w:r>
          </w:p>
        </w:tc>
      </w:tr>
    </w:tbl>
    <w:p w14:paraId="0154DC26" w14:textId="77777777" w:rsidR="00775ACE" w:rsidRDefault="00775ACE" w:rsidP="00775ACE">
      <w:pPr>
        <w:rPr>
          <w:bCs/>
        </w:rPr>
      </w:pPr>
    </w:p>
    <w:p w14:paraId="2F8E4E96" w14:textId="77777777" w:rsidR="00775ACE" w:rsidRDefault="00775ACE" w:rsidP="00775ACE">
      <w:pPr>
        <w:jc w:val="both"/>
        <w:rPr>
          <w:szCs w:val="22"/>
        </w:rPr>
      </w:pPr>
      <w:r w:rsidRPr="000D4886">
        <w:rPr>
          <w:szCs w:val="22"/>
        </w:rPr>
        <w:t xml:space="preserve">Porcilis </w:t>
      </w:r>
      <w:r>
        <w:rPr>
          <w:szCs w:val="22"/>
        </w:rPr>
        <w:t xml:space="preserve">Ery - </w:t>
      </w:r>
      <w:r w:rsidRPr="000D4886">
        <w:rPr>
          <w:szCs w:val="22"/>
        </w:rPr>
        <w:t>Parvo</w:t>
      </w:r>
      <w:r>
        <w:rPr>
          <w:szCs w:val="22"/>
        </w:rPr>
        <w:t xml:space="preserve"> </w:t>
      </w:r>
    </w:p>
    <w:p w14:paraId="01698D7D" w14:textId="77777777" w:rsidR="00775ACE" w:rsidRDefault="00775ACE" w:rsidP="00775ACE">
      <w:pPr>
        <w:jc w:val="both"/>
        <w:rPr>
          <w:szCs w:val="22"/>
        </w:rPr>
      </w:pPr>
    </w:p>
    <w:p w14:paraId="4965ADD8" w14:textId="77777777" w:rsidR="00775ACE" w:rsidRDefault="00775ACE" w:rsidP="00775ACE">
      <w:pPr>
        <w:jc w:val="both"/>
        <w:rPr>
          <w:szCs w:val="22"/>
        </w:rPr>
      </w:pPr>
      <w:r>
        <w:rPr>
          <w:noProof/>
          <w:sz w:val="20"/>
          <w:szCs w:val="20"/>
          <w:lang w:eastAsia="sk-SK"/>
        </w:rPr>
        <w:drawing>
          <wp:inline distT="0" distB="0" distL="0" distR="0" wp14:anchorId="0857BEDA" wp14:editId="29415D7B">
            <wp:extent cx="960120" cy="50174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50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CB06DB" w14:textId="77777777" w:rsidR="00775ACE" w:rsidRDefault="00775ACE" w:rsidP="00775ACE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75ACE" w14:paraId="7C57FF4C" w14:textId="77777777" w:rsidTr="00D258A0">
        <w:tc>
          <w:tcPr>
            <w:tcW w:w="9250" w:type="dxa"/>
          </w:tcPr>
          <w:p w14:paraId="73D2E2E9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 xml:space="preserve">MNOŽSTVO ÚČINNEJ LÁTKY (-OK) </w:t>
            </w:r>
          </w:p>
        </w:tc>
      </w:tr>
    </w:tbl>
    <w:p w14:paraId="56EA1426" w14:textId="77777777" w:rsidR="00775ACE" w:rsidRDefault="00775ACE" w:rsidP="00775ACE"/>
    <w:p w14:paraId="6D13D449" w14:textId="77777777" w:rsidR="00775ACE" w:rsidRPr="009B229E" w:rsidRDefault="00775ACE" w:rsidP="00775ACE">
      <w:pPr>
        <w:pStyle w:val="Zarkazkladnhotextu3"/>
        <w:tabs>
          <w:tab w:val="left" w:pos="720"/>
        </w:tabs>
        <w:ind w:left="0" w:firstLine="0"/>
        <w:rPr>
          <w:lang w:val="sk-SK"/>
        </w:rPr>
      </w:pPr>
      <w:r w:rsidRPr="009B229E">
        <w:rPr>
          <w:lang w:val="sk-SK"/>
        </w:rPr>
        <w:t>Jedna dávka (2 ml) obsahuje:</w:t>
      </w:r>
    </w:p>
    <w:p w14:paraId="2CC3F699" w14:textId="77777777" w:rsidR="00775ACE" w:rsidRPr="00EC5C67" w:rsidRDefault="00775ACE" w:rsidP="00775ACE">
      <w:pPr>
        <w:pStyle w:val="Zarkazkladnhotextu3"/>
        <w:tabs>
          <w:tab w:val="left" w:pos="720"/>
        </w:tabs>
        <w:ind w:left="4305" w:hanging="4305"/>
        <w:rPr>
          <w:lang w:val="sk-SK"/>
        </w:rPr>
      </w:pPr>
      <w:r w:rsidRPr="00EC5C67">
        <w:rPr>
          <w:i/>
          <w:lang w:val="sk-SK"/>
        </w:rPr>
        <w:t>E. rhusiopatiae</w:t>
      </w:r>
      <w:r w:rsidRPr="00EC5C67">
        <w:rPr>
          <w:lang w:val="sk-SK"/>
        </w:rPr>
        <w:t xml:space="preserve"> kmeň M2 inaktivovaný ≥ 1 ppd</w:t>
      </w:r>
    </w:p>
    <w:p w14:paraId="74D80BA5" w14:textId="77777777" w:rsidR="00775ACE" w:rsidRPr="00EC5C67" w:rsidRDefault="00775ACE" w:rsidP="00775ACE">
      <w:pPr>
        <w:pStyle w:val="Zarkazkladnhotextu3"/>
        <w:tabs>
          <w:tab w:val="left" w:pos="720"/>
        </w:tabs>
        <w:ind w:left="4305" w:hanging="4305"/>
        <w:rPr>
          <w:lang w:val="sk-SK"/>
        </w:rPr>
      </w:pPr>
      <w:r w:rsidRPr="00EC5C67">
        <w:rPr>
          <w:lang w:val="sk-SK"/>
        </w:rPr>
        <w:t>PPV kmeň 014 inaktivov</w:t>
      </w:r>
      <w:r>
        <w:rPr>
          <w:lang w:val="sk-SK"/>
        </w:rPr>
        <w:t>aný</w:t>
      </w:r>
      <w:r w:rsidRPr="00EC5C67">
        <w:rPr>
          <w:lang w:val="sk-SK"/>
        </w:rPr>
        <w:t xml:space="preserve"> ≥ 552 EU</w:t>
      </w:r>
    </w:p>
    <w:p w14:paraId="1F439E66" w14:textId="77777777" w:rsidR="00775ACE" w:rsidRPr="00EC5C67" w:rsidRDefault="00775ACE" w:rsidP="00775AC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0"/>
      </w:tblGrid>
      <w:tr w:rsidR="00775ACE" w14:paraId="751A90F4" w14:textId="77777777" w:rsidTr="00D258A0">
        <w:tc>
          <w:tcPr>
            <w:tcW w:w="5000" w:type="pct"/>
          </w:tcPr>
          <w:p w14:paraId="00206049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 xml:space="preserve">OBSAH V HMOTNOSTNÝCH, OBJEMOVÝCH ALEBO KUSOVÝCH JEDNOTKÁCH </w:t>
            </w:r>
          </w:p>
        </w:tc>
      </w:tr>
    </w:tbl>
    <w:p w14:paraId="1737E8F1" w14:textId="77777777" w:rsidR="00775ACE" w:rsidRDefault="00775ACE" w:rsidP="00775ACE">
      <w:pPr>
        <w:rPr>
          <w:b/>
          <w:bCs/>
        </w:rPr>
      </w:pPr>
    </w:p>
    <w:p w14:paraId="56F0107C" w14:textId="77777777" w:rsidR="00775ACE" w:rsidRPr="00DA49EB" w:rsidRDefault="00775ACE" w:rsidP="00775ACE">
      <w:pPr>
        <w:rPr>
          <w:bCs/>
        </w:rPr>
      </w:pPr>
      <w:r w:rsidRPr="00DA49EB">
        <w:rPr>
          <w:bCs/>
        </w:rPr>
        <w:t>50 ml</w:t>
      </w:r>
    </w:p>
    <w:p w14:paraId="52B541F5" w14:textId="77777777" w:rsidR="00775ACE" w:rsidRDefault="00775ACE" w:rsidP="00775ACE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75ACE" w14:paraId="193479A0" w14:textId="77777777" w:rsidTr="00D258A0">
        <w:tc>
          <w:tcPr>
            <w:tcW w:w="9250" w:type="dxa"/>
          </w:tcPr>
          <w:p w14:paraId="0EB036D6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</w:rPr>
              <w:tab/>
              <w:t>SP</w:t>
            </w:r>
            <w:r>
              <w:rPr>
                <w:b/>
                <w:bCs/>
                <w:caps/>
              </w:rPr>
              <w:t>ô</w:t>
            </w:r>
            <w:r>
              <w:rPr>
                <w:b/>
                <w:bCs/>
              </w:rPr>
              <w:t xml:space="preserve">SOB PODANIA </w:t>
            </w:r>
          </w:p>
        </w:tc>
      </w:tr>
    </w:tbl>
    <w:p w14:paraId="0D2AA65A" w14:textId="77777777" w:rsidR="00775ACE" w:rsidRDefault="00775ACE" w:rsidP="00775ACE">
      <w:pPr>
        <w:rPr>
          <w:b/>
          <w:bCs/>
        </w:rPr>
      </w:pPr>
    </w:p>
    <w:p w14:paraId="383C7927" w14:textId="77777777" w:rsidR="00775ACE" w:rsidRPr="00DA49EB" w:rsidRDefault="00775ACE" w:rsidP="00775ACE">
      <w:pPr>
        <w:rPr>
          <w:bCs/>
        </w:rPr>
      </w:pPr>
      <w:r w:rsidRPr="00DA49EB">
        <w:rPr>
          <w:bCs/>
        </w:rPr>
        <w:t>Hlboko i.m. za ucho.</w:t>
      </w:r>
    </w:p>
    <w:p w14:paraId="03009853" w14:textId="77777777" w:rsidR="00775ACE" w:rsidRDefault="00775ACE" w:rsidP="00775ACE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75ACE" w14:paraId="633914E0" w14:textId="77777777" w:rsidTr="00D258A0">
        <w:tc>
          <w:tcPr>
            <w:tcW w:w="9250" w:type="dxa"/>
          </w:tcPr>
          <w:p w14:paraId="48E062BF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OCHRANNÁ(É) LEHOTA(Y)</w:t>
            </w:r>
          </w:p>
        </w:tc>
      </w:tr>
    </w:tbl>
    <w:p w14:paraId="1FE2BDE7" w14:textId="77777777" w:rsidR="00775ACE" w:rsidRDefault="00775ACE" w:rsidP="00775ACE">
      <w:pPr>
        <w:rPr>
          <w:b/>
          <w:bCs/>
        </w:rPr>
      </w:pPr>
    </w:p>
    <w:p w14:paraId="589C094E" w14:textId="77777777" w:rsidR="00775ACE" w:rsidRPr="00DA49EB" w:rsidRDefault="00775ACE" w:rsidP="00775ACE">
      <w:pPr>
        <w:rPr>
          <w:bCs/>
        </w:rPr>
      </w:pPr>
      <w:r>
        <w:rPr>
          <w:bCs/>
        </w:rPr>
        <w:t>Ochranná lehota: 0 dní.</w:t>
      </w:r>
    </w:p>
    <w:p w14:paraId="751DCCA0" w14:textId="77777777" w:rsidR="00775ACE" w:rsidRDefault="00775ACE" w:rsidP="00775ACE">
      <w:pPr>
        <w:rPr>
          <w:b/>
          <w:bCs/>
        </w:rPr>
      </w:pPr>
    </w:p>
    <w:p w14:paraId="1340076B" w14:textId="77777777" w:rsidR="00775ACE" w:rsidRDefault="00775ACE" w:rsidP="00775ACE">
      <w:pPr>
        <w:rPr>
          <w:b/>
          <w:bCs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75ACE" w14:paraId="5791C895" w14:textId="77777777" w:rsidTr="00D258A0">
        <w:tc>
          <w:tcPr>
            <w:tcW w:w="9250" w:type="dxa"/>
          </w:tcPr>
          <w:p w14:paraId="1A695FED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>
              <w:rPr>
                <w:b/>
                <w:bCs/>
              </w:rPr>
              <w:tab/>
              <w:t>ČÍSLO ŠARŽE</w:t>
            </w:r>
          </w:p>
        </w:tc>
      </w:tr>
    </w:tbl>
    <w:p w14:paraId="0EC8F2E5" w14:textId="77777777" w:rsidR="00775ACE" w:rsidRDefault="00775ACE" w:rsidP="00775ACE"/>
    <w:p w14:paraId="4E1AEAD8" w14:textId="77777777" w:rsidR="00775ACE" w:rsidRDefault="00775ACE" w:rsidP="00775ACE">
      <w:r>
        <w:t>Lot:</w:t>
      </w:r>
    </w:p>
    <w:p w14:paraId="79B04E63" w14:textId="77777777" w:rsidR="00775ACE" w:rsidRDefault="00775ACE" w:rsidP="00775ACE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75ACE" w14:paraId="79E68298" w14:textId="77777777" w:rsidTr="00D258A0">
        <w:tc>
          <w:tcPr>
            <w:tcW w:w="9250" w:type="dxa"/>
          </w:tcPr>
          <w:p w14:paraId="7BBC17B5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DÁTUM EXSPIRÁCIE</w:t>
            </w:r>
          </w:p>
        </w:tc>
      </w:tr>
    </w:tbl>
    <w:p w14:paraId="1B2D0D90" w14:textId="77777777" w:rsidR="00775ACE" w:rsidRDefault="00775ACE" w:rsidP="00775ACE"/>
    <w:p w14:paraId="2A6E0908" w14:textId="77777777" w:rsidR="00775ACE" w:rsidRDefault="00775ACE" w:rsidP="00775ACE">
      <w:r>
        <w:t>EXP{mesiac/rok}</w:t>
      </w:r>
    </w:p>
    <w:p w14:paraId="5A5D48D4" w14:textId="77777777" w:rsidR="00775ACE" w:rsidRDefault="00775ACE" w:rsidP="00775ACE">
      <w:r>
        <w:t>Čas použiteľnosti po prvom otvorení obalu : 10 hodín</w:t>
      </w:r>
    </w:p>
    <w:p w14:paraId="47BFCD73" w14:textId="77777777" w:rsidR="00775ACE" w:rsidRDefault="00775ACE" w:rsidP="00775ACE"/>
    <w:p w14:paraId="243985DA" w14:textId="77777777" w:rsidR="00775ACE" w:rsidRDefault="00775ACE" w:rsidP="00775ACE"/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775ACE" w14:paraId="5D03C7B8" w14:textId="77777777" w:rsidTr="00D258A0">
        <w:tc>
          <w:tcPr>
            <w:tcW w:w="9250" w:type="dxa"/>
          </w:tcPr>
          <w:p w14:paraId="4DD0C433" w14:textId="77777777" w:rsidR="00775ACE" w:rsidRDefault="00775ACE" w:rsidP="00D258A0">
            <w:pPr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OZNAČENIE „LEN PRE ZVIERATÁ“</w:t>
            </w:r>
          </w:p>
        </w:tc>
      </w:tr>
    </w:tbl>
    <w:p w14:paraId="7511CCF6" w14:textId="77777777" w:rsidR="00775ACE" w:rsidRDefault="00775ACE" w:rsidP="00775ACE">
      <w:pPr>
        <w:rPr>
          <w:bCs/>
        </w:rPr>
      </w:pPr>
    </w:p>
    <w:p w14:paraId="46F0E184" w14:textId="77777777" w:rsidR="00775ACE" w:rsidRDefault="00775ACE" w:rsidP="00775ACE">
      <w:r>
        <w:t>Len pre zvieratá.</w:t>
      </w:r>
    </w:p>
    <w:p w14:paraId="2208713A" w14:textId="77777777" w:rsidR="00775ACE" w:rsidRDefault="00775ACE" w:rsidP="00775ACE"/>
    <w:p w14:paraId="38EC839B" w14:textId="77777777" w:rsidR="00775ACE" w:rsidRDefault="00775ACE" w:rsidP="00775ACE"/>
    <w:p w14:paraId="64819A5D" w14:textId="77777777" w:rsidR="00775ACE" w:rsidRDefault="00775ACE" w:rsidP="00775ACE">
      <w:r>
        <w:br w:type="page"/>
      </w:r>
    </w:p>
    <w:p w14:paraId="5B0BBF72" w14:textId="77777777" w:rsidR="00775ACE" w:rsidRDefault="00775ACE" w:rsidP="00775ACE">
      <w:pPr>
        <w:jc w:val="center"/>
        <w:rPr>
          <w:b/>
          <w:bCs/>
        </w:rPr>
      </w:pPr>
      <w:r>
        <w:rPr>
          <w:b/>
          <w:bCs/>
        </w:rPr>
        <w:lastRenderedPageBreak/>
        <w:t>PÍSOMNÁ INFORMÁCIA PRE POUŽÍVATEĽOV</w:t>
      </w:r>
    </w:p>
    <w:p w14:paraId="6CBC5433" w14:textId="77777777" w:rsidR="00775ACE" w:rsidRDefault="00775ACE" w:rsidP="00775ACE">
      <w:pPr>
        <w:jc w:val="center"/>
        <w:rPr>
          <w:szCs w:val="22"/>
        </w:rPr>
      </w:pPr>
      <w:r>
        <w:rPr>
          <w:szCs w:val="22"/>
        </w:rPr>
        <w:t>Porcilis Ery - Parvo injekčná suspenzia pre ošípané</w:t>
      </w:r>
    </w:p>
    <w:p w14:paraId="0FF715ED" w14:textId="77777777" w:rsidR="00775ACE" w:rsidRDefault="00775ACE" w:rsidP="00775ACE">
      <w:pPr>
        <w:jc w:val="center"/>
        <w:rPr>
          <w:szCs w:val="22"/>
        </w:rPr>
      </w:pPr>
    </w:p>
    <w:p w14:paraId="1510E012" w14:textId="77777777" w:rsidR="00775ACE" w:rsidRDefault="00775ACE" w:rsidP="00775ACE"/>
    <w:p w14:paraId="4370C424" w14:textId="77777777" w:rsidR="00775ACE" w:rsidRDefault="00775ACE" w:rsidP="00775ACE">
      <w:pPr>
        <w:rPr>
          <w:b/>
        </w:rPr>
      </w:pPr>
      <w:r w:rsidRPr="00EC5C67">
        <w:rPr>
          <w:b/>
          <w:highlight w:val="lightGray"/>
        </w:rPr>
        <w:t>1.</w:t>
      </w:r>
      <w:r>
        <w:rPr>
          <w:b/>
        </w:rPr>
        <w:tab/>
        <w:t xml:space="preserve">NÁZOV A ADRESA DRŽITEĽA </w:t>
      </w:r>
      <w:r>
        <w:rPr>
          <w:b/>
          <w:bCs/>
        </w:rPr>
        <w:t>ROZHODNUTIA O REGISTRÁCII</w:t>
      </w:r>
      <w:r>
        <w:rPr>
          <w:b/>
        </w:rPr>
        <w:t xml:space="preserve"> A DRŽITEĽA POVOLENIA NA VÝROBU ZODPOVEDNÉHO ZA UVOĽNENIE ŠARŽE, AK NIE SÚ IDENTICKÍ</w:t>
      </w:r>
    </w:p>
    <w:p w14:paraId="58217C5B" w14:textId="77777777" w:rsidR="00775ACE" w:rsidRDefault="00775ACE" w:rsidP="00775ACE"/>
    <w:p w14:paraId="17ACA2C0" w14:textId="77777777" w:rsidR="00775ACE" w:rsidRDefault="00775ACE" w:rsidP="00775ACE">
      <w:pPr>
        <w:rPr>
          <w:b/>
          <w:bCs/>
        </w:rPr>
      </w:pPr>
      <w:r>
        <w:rPr>
          <w:u w:val="single"/>
        </w:rPr>
        <w:t>Držiteľ povolenia na uvedenie na trh</w:t>
      </w:r>
      <w:r>
        <w:rPr>
          <w:b/>
          <w:bCs/>
          <w:u w:val="single"/>
        </w:rPr>
        <w:t xml:space="preserve"> </w:t>
      </w:r>
      <w:r>
        <w:rPr>
          <w:u w:val="single"/>
        </w:rPr>
        <w:t>a výrobca zodpovedný za uvoľnenie šarže</w:t>
      </w:r>
      <w:r w:rsidRPr="00751A5A">
        <w:rPr>
          <w:bCs/>
        </w:rPr>
        <w:t>:</w:t>
      </w:r>
    </w:p>
    <w:p w14:paraId="54EC649C" w14:textId="77777777" w:rsidR="00775ACE" w:rsidRDefault="00775ACE" w:rsidP="00775ACE">
      <w:pPr>
        <w:jc w:val="both"/>
        <w:rPr>
          <w:szCs w:val="22"/>
        </w:rPr>
      </w:pPr>
      <w:r>
        <w:rPr>
          <w:szCs w:val="22"/>
        </w:rPr>
        <w:t>Intervet International B.V., Wim de Körverstraat 35, 5831 AN Boxmeer, Holandsko</w:t>
      </w:r>
    </w:p>
    <w:p w14:paraId="0BDC8BBE" w14:textId="77777777" w:rsidR="00775ACE" w:rsidRDefault="00775ACE" w:rsidP="00775ACE">
      <w:pPr>
        <w:rPr>
          <w:b/>
          <w:bCs/>
          <w:u w:val="single"/>
        </w:rPr>
      </w:pPr>
    </w:p>
    <w:p w14:paraId="26E9AE0C" w14:textId="77777777" w:rsidR="00775ACE" w:rsidRDefault="00775ACE" w:rsidP="00775ACE">
      <w:pPr>
        <w:rPr>
          <w:b/>
          <w:bCs/>
          <w:u w:val="single"/>
        </w:rPr>
      </w:pPr>
    </w:p>
    <w:p w14:paraId="6DC6DAC6" w14:textId="77777777" w:rsidR="00775ACE" w:rsidRDefault="00775ACE" w:rsidP="00775ACE">
      <w:pPr>
        <w:rPr>
          <w:b/>
          <w:bCs/>
        </w:rPr>
      </w:pPr>
      <w:r w:rsidRPr="00EC5C67">
        <w:rPr>
          <w:b/>
          <w:bCs/>
          <w:highlight w:val="lightGray"/>
        </w:rPr>
        <w:t>2.</w:t>
      </w:r>
      <w:r>
        <w:rPr>
          <w:b/>
          <w:bCs/>
        </w:rPr>
        <w:tab/>
        <w:t>NÁZOV VETERINÁRNEHO LIEKU</w:t>
      </w:r>
    </w:p>
    <w:p w14:paraId="00C3C4A9" w14:textId="77777777" w:rsidR="00775ACE" w:rsidRDefault="00775ACE" w:rsidP="00775ACE"/>
    <w:p w14:paraId="715C3C11" w14:textId="77777777" w:rsidR="00775ACE" w:rsidRDefault="00775ACE" w:rsidP="00775ACE">
      <w:pPr>
        <w:jc w:val="both"/>
        <w:rPr>
          <w:szCs w:val="22"/>
        </w:rPr>
      </w:pPr>
      <w:r>
        <w:rPr>
          <w:szCs w:val="22"/>
        </w:rPr>
        <w:t>Porcilis Ery - Parvo injekčná suspenzia pre ošípané</w:t>
      </w:r>
    </w:p>
    <w:p w14:paraId="7A794C9D" w14:textId="77777777" w:rsidR="00775ACE" w:rsidRDefault="00775ACE" w:rsidP="00775ACE"/>
    <w:p w14:paraId="1A7D12C2" w14:textId="77777777" w:rsidR="00775ACE" w:rsidRDefault="00775ACE" w:rsidP="00775ACE"/>
    <w:p w14:paraId="4B45495C" w14:textId="77777777" w:rsidR="00775ACE" w:rsidRDefault="00775ACE" w:rsidP="00775ACE">
      <w:pPr>
        <w:rPr>
          <w:b/>
          <w:bCs/>
        </w:rPr>
      </w:pPr>
      <w:r w:rsidRPr="00EC5C67">
        <w:rPr>
          <w:b/>
          <w:bCs/>
          <w:highlight w:val="lightGray"/>
        </w:rPr>
        <w:t>3.</w:t>
      </w:r>
      <w:r>
        <w:rPr>
          <w:b/>
          <w:bCs/>
        </w:rPr>
        <w:tab/>
        <w:t>OBSAH ÚČINNEJ LÁTKY (-OK) A INEJ LÁTKY</w:t>
      </w:r>
    </w:p>
    <w:p w14:paraId="3C1C20B2" w14:textId="77777777" w:rsidR="00775ACE" w:rsidRDefault="00775ACE" w:rsidP="00775ACE">
      <w:pPr>
        <w:rPr>
          <w:b/>
          <w:bCs/>
        </w:rPr>
      </w:pPr>
    </w:p>
    <w:p w14:paraId="1E1F1113" w14:textId="77777777" w:rsidR="00775ACE" w:rsidRDefault="00775ACE" w:rsidP="00775ACE">
      <w:pPr>
        <w:pStyle w:val="Zarkazkladnhotextu3"/>
        <w:tabs>
          <w:tab w:val="left" w:pos="720"/>
        </w:tabs>
        <w:ind w:left="0" w:firstLine="0"/>
        <w:rPr>
          <w:lang w:val="sk-SK"/>
        </w:rPr>
      </w:pPr>
      <w:r>
        <w:rPr>
          <w:lang w:val="sk-SK"/>
        </w:rPr>
        <w:t>Jedna dávka (2 ml) obsahuje:</w:t>
      </w:r>
    </w:p>
    <w:p w14:paraId="28DED986" w14:textId="77777777" w:rsidR="00775ACE" w:rsidRDefault="00775ACE" w:rsidP="00775ACE">
      <w:pPr>
        <w:pStyle w:val="Zarkazkladnhotextu3"/>
        <w:tabs>
          <w:tab w:val="left" w:pos="720"/>
        </w:tabs>
        <w:ind w:left="0" w:firstLine="0"/>
        <w:rPr>
          <w:lang w:val="sk-SK"/>
        </w:rPr>
      </w:pPr>
    </w:p>
    <w:p w14:paraId="084BB86F" w14:textId="77777777" w:rsidR="00775ACE" w:rsidRDefault="00775ACE" w:rsidP="00775ACE">
      <w:pPr>
        <w:pStyle w:val="Zarkazkladnhotextu3"/>
        <w:tabs>
          <w:tab w:val="left" w:pos="720"/>
        </w:tabs>
        <w:ind w:left="0" w:firstLine="0"/>
        <w:rPr>
          <w:b/>
          <w:lang w:val="sk-SK"/>
        </w:rPr>
      </w:pPr>
      <w:r>
        <w:rPr>
          <w:b/>
          <w:lang w:val="sk-SK"/>
        </w:rPr>
        <w:t>Účinné látky:</w:t>
      </w:r>
    </w:p>
    <w:p w14:paraId="5BEF2A21" w14:textId="77777777" w:rsidR="00775ACE" w:rsidRDefault="00775ACE" w:rsidP="00775ACE">
      <w:pPr>
        <w:pStyle w:val="Zarkazkladnhotextu3"/>
        <w:tabs>
          <w:tab w:val="left" w:pos="720"/>
        </w:tabs>
        <w:ind w:left="4305" w:hanging="4305"/>
        <w:rPr>
          <w:lang w:val="sk-SK"/>
        </w:rPr>
      </w:pPr>
      <w:r>
        <w:rPr>
          <w:lang w:val="sk-SK"/>
        </w:rPr>
        <w:t xml:space="preserve">Inaktivovaný  lyzovaný antigénny koncentrát </w:t>
      </w:r>
      <w:r w:rsidRPr="00A83AAD">
        <w:rPr>
          <w:i/>
          <w:lang w:val="sk-SK"/>
        </w:rPr>
        <w:t>Erysipelothrix rhusiopat</w:t>
      </w:r>
      <w:r>
        <w:rPr>
          <w:i/>
          <w:lang w:val="sk-SK"/>
        </w:rPr>
        <w:t>h</w:t>
      </w:r>
      <w:r w:rsidRPr="00A83AAD">
        <w:rPr>
          <w:i/>
          <w:lang w:val="sk-SK"/>
        </w:rPr>
        <w:t>iae</w:t>
      </w:r>
      <w:r>
        <w:rPr>
          <w:lang w:val="sk-SK"/>
        </w:rPr>
        <w:t xml:space="preserve"> kmeň M2 (serotyp 2) ≥ 1 ppd*</w:t>
      </w:r>
    </w:p>
    <w:p w14:paraId="0130097C" w14:textId="77777777" w:rsidR="00775ACE" w:rsidRDefault="00775ACE" w:rsidP="00775ACE">
      <w:pPr>
        <w:rPr>
          <w:iCs/>
        </w:rPr>
      </w:pPr>
      <w:r>
        <w:rPr>
          <w:iCs/>
        </w:rPr>
        <w:t>Prasací parvovírus  kmeň 014, inaktivovaný, navodzujúci ≥ 552 EU**</w:t>
      </w:r>
    </w:p>
    <w:p w14:paraId="2AE89731" w14:textId="77777777" w:rsidR="00775ACE" w:rsidRDefault="00775ACE" w:rsidP="00775ACE">
      <w:pPr>
        <w:rPr>
          <w:iCs/>
        </w:rPr>
      </w:pPr>
    </w:p>
    <w:p w14:paraId="37FCEEAC" w14:textId="77777777" w:rsidR="00775ACE" w:rsidRDefault="00775ACE" w:rsidP="00775ACE">
      <w:pPr>
        <w:autoSpaceDE w:val="0"/>
        <w:autoSpaceDN w:val="0"/>
        <w:adjustRightInd w:val="0"/>
        <w:ind w:left="0" w:firstLine="0"/>
        <w:rPr>
          <w:szCs w:val="22"/>
          <w:lang w:eastAsia="sk-SK"/>
        </w:rPr>
      </w:pPr>
      <w:r>
        <w:rPr>
          <w:szCs w:val="22"/>
          <w:lang w:eastAsia="sk-SK"/>
        </w:rPr>
        <w:t xml:space="preserve">* </w:t>
      </w:r>
      <w:r w:rsidRPr="00EB6E2E">
        <w:rPr>
          <w:szCs w:val="22"/>
          <w:lang w:eastAsia="sk-SK"/>
        </w:rPr>
        <w:t>ochranná dávka pre ošípané</w:t>
      </w:r>
      <w:r>
        <w:rPr>
          <w:szCs w:val="22"/>
          <w:lang w:eastAsia="sk-SK"/>
        </w:rPr>
        <w:t xml:space="preserve"> - ako je stanovené v  Ph.Eur. teste účinnosti</w:t>
      </w:r>
    </w:p>
    <w:p w14:paraId="7D5D007A" w14:textId="77777777" w:rsidR="00775ACE" w:rsidRPr="00013015" w:rsidRDefault="00775ACE" w:rsidP="00775ACE">
      <w:pPr>
        <w:rPr>
          <w:szCs w:val="22"/>
        </w:rPr>
      </w:pPr>
      <w:r>
        <w:rPr>
          <w:szCs w:val="22"/>
          <w:lang w:eastAsia="sk-SK"/>
        </w:rPr>
        <w:t>**</w:t>
      </w:r>
      <w:r w:rsidRPr="00013015">
        <w:rPr>
          <w:iCs/>
          <w:szCs w:val="22"/>
        </w:rPr>
        <w:t xml:space="preserve"> vo</w:t>
      </w:r>
      <w:r w:rsidRPr="00013015">
        <w:rPr>
          <w:szCs w:val="22"/>
        </w:rPr>
        <w:t xml:space="preserve"> finálnom produkte vyjadrené množstvom antigénu ELISA</w:t>
      </w:r>
    </w:p>
    <w:p w14:paraId="73E8558F" w14:textId="77777777" w:rsidR="00775ACE" w:rsidRDefault="00775ACE" w:rsidP="00775ACE">
      <w:pPr>
        <w:rPr>
          <w:iCs/>
        </w:rPr>
      </w:pPr>
    </w:p>
    <w:p w14:paraId="332737ED" w14:textId="77777777" w:rsidR="00775ACE" w:rsidRDefault="00775ACE" w:rsidP="00775ACE">
      <w:r w:rsidRPr="00013015">
        <w:rPr>
          <w:b/>
          <w:iCs/>
        </w:rPr>
        <w:t>Adjuvans</w:t>
      </w:r>
      <w:r w:rsidRPr="00013015">
        <w:rPr>
          <w:iCs/>
        </w:rPr>
        <w:t xml:space="preserve">: </w:t>
      </w:r>
      <w:r>
        <w:sym w:font="Symbol" w:char="F061"/>
      </w:r>
      <w:r>
        <w:t xml:space="preserve">-tokoferol acetát     150 mg     </w:t>
      </w:r>
    </w:p>
    <w:p w14:paraId="02994503" w14:textId="77777777" w:rsidR="00775ACE" w:rsidRDefault="00775ACE" w:rsidP="00775ACE">
      <w:pPr>
        <w:pStyle w:val="Zarkazkladnhotextu3"/>
        <w:tabs>
          <w:tab w:val="left" w:pos="720"/>
        </w:tabs>
        <w:ind w:left="0" w:firstLine="0"/>
        <w:rPr>
          <w:lang w:val="sk-SK"/>
        </w:rPr>
      </w:pPr>
    </w:p>
    <w:p w14:paraId="4CF92342" w14:textId="77777777" w:rsidR="00775ACE" w:rsidRDefault="00775ACE" w:rsidP="00775ACE">
      <w:pPr>
        <w:rPr>
          <w:szCs w:val="22"/>
        </w:rPr>
      </w:pPr>
      <w:r>
        <w:rPr>
          <w:szCs w:val="22"/>
        </w:rPr>
        <w:t>Injekčná suspenzia.</w:t>
      </w:r>
    </w:p>
    <w:p w14:paraId="0CCA8A67" w14:textId="77777777" w:rsidR="00775ACE" w:rsidRPr="00EC5C67" w:rsidRDefault="00775ACE" w:rsidP="00775ACE">
      <w:pPr>
        <w:rPr>
          <w:bCs/>
          <w:lang w:val="fr-BE"/>
        </w:rPr>
      </w:pPr>
      <w:r>
        <w:rPr>
          <w:szCs w:val="22"/>
        </w:rPr>
        <w:t>Po pretrepaní homogénna biela až takmer biela suspenzia</w:t>
      </w:r>
      <w:r w:rsidRPr="00EC5C67">
        <w:rPr>
          <w:bCs/>
          <w:lang w:val="fr-BE"/>
        </w:rPr>
        <w:t>.</w:t>
      </w:r>
    </w:p>
    <w:p w14:paraId="512C395B" w14:textId="77777777" w:rsidR="00775ACE" w:rsidRPr="00EC5C67" w:rsidRDefault="00775ACE" w:rsidP="00775ACE">
      <w:pPr>
        <w:rPr>
          <w:bCs/>
          <w:lang w:val="fr-BE"/>
        </w:rPr>
      </w:pPr>
    </w:p>
    <w:p w14:paraId="28A12AC8" w14:textId="77777777" w:rsidR="00775ACE" w:rsidRPr="00EC5C67" w:rsidRDefault="00775ACE" w:rsidP="00775ACE">
      <w:pPr>
        <w:rPr>
          <w:bCs/>
          <w:lang w:val="fr-BE"/>
        </w:rPr>
      </w:pPr>
    </w:p>
    <w:p w14:paraId="49F30283" w14:textId="77777777" w:rsidR="00775ACE" w:rsidRDefault="00775ACE" w:rsidP="00775ACE">
      <w:pPr>
        <w:rPr>
          <w:b/>
          <w:bCs/>
        </w:rPr>
      </w:pPr>
      <w:r w:rsidRPr="00EC5C67">
        <w:rPr>
          <w:b/>
          <w:bCs/>
          <w:highlight w:val="lightGray"/>
        </w:rPr>
        <w:t>4.</w:t>
      </w:r>
      <w:r>
        <w:rPr>
          <w:b/>
          <w:bCs/>
        </w:rPr>
        <w:tab/>
        <w:t>INDIKÁCIA(-E)</w:t>
      </w:r>
    </w:p>
    <w:p w14:paraId="0AB43CDA" w14:textId="77777777" w:rsidR="00775ACE" w:rsidRDefault="00775ACE" w:rsidP="00775ACE">
      <w:pPr>
        <w:rPr>
          <w:b/>
          <w:bCs/>
        </w:rPr>
      </w:pPr>
    </w:p>
    <w:p w14:paraId="3F8F21D4" w14:textId="77777777" w:rsidR="00775ACE" w:rsidRDefault="00775ACE" w:rsidP="00775ACE">
      <w:r>
        <w:t xml:space="preserve">Na aktívnu imunizáciu prasníc a prasničiek za účelom prevencie klinických príznakov červienky </w:t>
      </w:r>
    </w:p>
    <w:p w14:paraId="7111A96A" w14:textId="77777777" w:rsidR="00775ACE" w:rsidRDefault="00775ACE" w:rsidP="00775ACE">
      <w:pPr>
        <w:ind w:right="-144"/>
      </w:pPr>
      <w:r>
        <w:t xml:space="preserve">spôsobenej všetkými najzávažnejšími sérotypmi </w:t>
      </w:r>
      <w:r>
        <w:rPr>
          <w:i/>
        </w:rPr>
        <w:t>Erysipelothrix rhusiopathiae</w:t>
      </w:r>
      <w:r>
        <w:t xml:space="preserve"> (sérotypy 1 a 2) a na </w:t>
      </w:r>
    </w:p>
    <w:p w14:paraId="4D9D3AD2" w14:textId="77777777" w:rsidR="00775ACE" w:rsidRDefault="00775ACE" w:rsidP="00775ACE">
      <w:pPr>
        <w:ind w:left="0" w:right="-144" w:firstLine="0"/>
      </w:pPr>
      <w:r>
        <w:t>ochranu pred embryonálnym a fetálnym úhynom spôsobeným  parvovírusovou infekciou prasiat (PPV).</w:t>
      </w:r>
    </w:p>
    <w:p w14:paraId="23E6791C" w14:textId="77777777" w:rsidR="00775ACE" w:rsidRDefault="00775ACE" w:rsidP="00775ACE">
      <w:pPr>
        <w:rPr>
          <w:i/>
        </w:rPr>
      </w:pPr>
    </w:p>
    <w:p w14:paraId="5BC0F373" w14:textId="77777777" w:rsidR="00775ACE" w:rsidRDefault="00775ACE" w:rsidP="00775ACE">
      <w:r>
        <w:rPr>
          <w:i/>
        </w:rPr>
        <w:t>E. rhusiopathiae:</w:t>
      </w:r>
      <w:r>
        <w:t xml:space="preserve"> </w:t>
      </w:r>
    </w:p>
    <w:p w14:paraId="1448592C" w14:textId="77777777" w:rsidR="00775ACE" w:rsidRDefault="00775ACE" w:rsidP="00775ACE">
      <w:r>
        <w:t>Nástup imunity: 3 týždne</w:t>
      </w:r>
    </w:p>
    <w:p w14:paraId="3691B105" w14:textId="77777777" w:rsidR="00775ACE" w:rsidRDefault="00775ACE" w:rsidP="00775ACE">
      <w:r>
        <w:t>Trvanie imunity: 6 mesiacov</w:t>
      </w:r>
    </w:p>
    <w:p w14:paraId="0E40E3F6" w14:textId="77777777" w:rsidR="00775ACE" w:rsidRDefault="00775ACE" w:rsidP="00775ACE"/>
    <w:p w14:paraId="6A76115B" w14:textId="77777777" w:rsidR="00775ACE" w:rsidRDefault="00775ACE" w:rsidP="00775ACE">
      <w:r>
        <w:t xml:space="preserve">Prasací parvovírus: </w:t>
      </w:r>
    </w:p>
    <w:p w14:paraId="4E84CAB7" w14:textId="77777777" w:rsidR="00775ACE" w:rsidRDefault="00775ACE" w:rsidP="00775ACE">
      <w:r>
        <w:t>Trvanie imunity: 12 mesiacov</w:t>
      </w:r>
    </w:p>
    <w:p w14:paraId="5761B595" w14:textId="77777777" w:rsidR="00775ACE" w:rsidRDefault="00775ACE" w:rsidP="00775ACE">
      <w:pPr>
        <w:rPr>
          <w:szCs w:val="22"/>
        </w:rPr>
      </w:pPr>
    </w:p>
    <w:p w14:paraId="5A7FEC92" w14:textId="77777777" w:rsidR="00775ACE" w:rsidRDefault="00775ACE" w:rsidP="00775ACE">
      <w:pPr>
        <w:rPr>
          <w:szCs w:val="22"/>
        </w:rPr>
      </w:pPr>
    </w:p>
    <w:p w14:paraId="78A375E7" w14:textId="77777777" w:rsidR="00775ACE" w:rsidRDefault="00775ACE" w:rsidP="00775ACE">
      <w:pPr>
        <w:rPr>
          <w:b/>
          <w:bCs/>
        </w:rPr>
      </w:pPr>
      <w:r w:rsidRPr="00EC5C67">
        <w:rPr>
          <w:b/>
          <w:bCs/>
          <w:highlight w:val="lightGray"/>
        </w:rPr>
        <w:t>5.</w:t>
      </w:r>
      <w:r>
        <w:rPr>
          <w:b/>
          <w:bCs/>
        </w:rPr>
        <w:tab/>
        <w:t>KONTRAINDIKÁCIE</w:t>
      </w:r>
    </w:p>
    <w:p w14:paraId="31EF0918" w14:textId="77777777" w:rsidR="00775ACE" w:rsidRDefault="00775ACE" w:rsidP="00775ACE">
      <w:pPr>
        <w:rPr>
          <w:b/>
          <w:bCs/>
        </w:rPr>
      </w:pPr>
    </w:p>
    <w:p w14:paraId="3A3CA008" w14:textId="77777777" w:rsidR="00775ACE" w:rsidRDefault="00775ACE" w:rsidP="00775ACE">
      <w:pPr>
        <w:rPr>
          <w:szCs w:val="22"/>
        </w:rPr>
      </w:pPr>
      <w:r>
        <w:rPr>
          <w:szCs w:val="22"/>
        </w:rPr>
        <w:t>NIe sú.</w:t>
      </w:r>
    </w:p>
    <w:p w14:paraId="42D4233B" w14:textId="77777777" w:rsidR="00775ACE" w:rsidRDefault="00775ACE" w:rsidP="00775ACE">
      <w:pPr>
        <w:rPr>
          <w:b/>
          <w:bCs/>
        </w:rPr>
      </w:pPr>
    </w:p>
    <w:p w14:paraId="5F585D7B" w14:textId="77777777" w:rsidR="00775ACE" w:rsidRDefault="00775ACE" w:rsidP="00775ACE">
      <w:pPr>
        <w:rPr>
          <w:b/>
          <w:bCs/>
        </w:rPr>
      </w:pPr>
    </w:p>
    <w:p w14:paraId="5C0729B9" w14:textId="77777777" w:rsidR="00775ACE" w:rsidRDefault="00775ACE" w:rsidP="00775ACE">
      <w:pPr>
        <w:rPr>
          <w:b/>
          <w:bCs/>
        </w:rPr>
      </w:pPr>
      <w:r w:rsidRPr="00EC5C67">
        <w:rPr>
          <w:b/>
          <w:bCs/>
          <w:highlight w:val="lightGray"/>
        </w:rPr>
        <w:t>6.</w:t>
      </w:r>
      <w:r>
        <w:rPr>
          <w:b/>
          <w:bCs/>
        </w:rPr>
        <w:tab/>
        <w:t>NEŽIADUCE ÚČINKY</w:t>
      </w:r>
    </w:p>
    <w:p w14:paraId="19D88995" w14:textId="77777777" w:rsidR="00775ACE" w:rsidRDefault="00775ACE" w:rsidP="00775ACE">
      <w:pPr>
        <w:rPr>
          <w:bCs/>
        </w:rPr>
      </w:pPr>
    </w:p>
    <w:p w14:paraId="2322D7C5" w14:textId="77777777" w:rsidR="00775ACE" w:rsidRDefault="00775ACE" w:rsidP="00775ACE">
      <w:pPr>
        <w:ind w:left="0" w:firstLine="0"/>
        <w:rPr>
          <w:szCs w:val="22"/>
        </w:rPr>
      </w:pPr>
      <w:r w:rsidRPr="007F3D62">
        <w:rPr>
          <w:szCs w:val="22"/>
          <w:u w:val="single"/>
        </w:rPr>
        <w:t>V laboratórnych štúdiách a terénnych pokusoch</w:t>
      </w:r>
      <w:r>
        <w:rPr>
          <w:szCs w:val="22"/>
        </w:rPr>
        <w:t>:</w:t>
      </w:r>
    </w:p>
    <w:p w14:paraId="0ABC74B7" w14:textId="77777777" w:rsidR="00775ACE" w:rsidRDefault="00775ACE" w:rsidP="00775ACE">
      <w:pPr>
        <w:ind w:left="0" w:firstLine="0"/>
        <w:rPr>
          <w:szCs w:val="22"/>
        </w:rPr>
      </w:pPr>
      <w:r>
        <w:rPr>
          <w:szCs w:val="22"/>
        </w:rPr>
        <w:t xml:space="preserve">Veľmi často sa môže vyskytnúť prechodné zvýšenie telesnej teploty (0,5°C) pretrvávajúce 24 hodín. Veľmi často sa môžu vyskytnúť mierne  prechodné lokálne opuchy (s priemerom 1-10 cm) pretrvávajúce do 8 dní. Často môže vyskytnúť prechodná nechuť k pohybu. </w:t>
      </w:r>
    </w:p>
    <w:p w14:paraId="7AD64347" w14:textId="77777777" w:rsidR="00775ACE" w:rsidRDefault="00775ACE" w:rsidP="00775ACE">
      <w:pPr>
        <w:ind w:left="0" w:firstLine="0"/>
        <w:rPr>
          <w:szCs w:val="22"/>
        </w:rPr>
      </w:pPr>
    </w:p>
    <w:p w14:paraId="08E000D8" w14:textId="77777777" w:rsidR="00775ACE" w:rsidRDefault="00775ACE" w:rsidP="00775ACE">
      <w:pPr>
        <w:ind w:left="0" w:firstLine="0"/>
        <w:rPr>
          <w:szCs w:val="22"/>
        </w:rPr>
      </w:pPr>
      <w:r w:rsidRPr="007F3D62">
        <w:rPr>
          <w:szCs w:val="22"/>
          <w:u w:val="single"/>
        </w:rPr>
        <w:t>Skúsenosti po uvedení na trh</w:t>
      </w:r>
      <w:r>
        <w:rPr>
          <w:szCs w:val="22"/>
        </w:rPr>
        <w:t>:</w:t>
      </w:r>
    </w:p>
    <w:p w14:paraId="148D104D" w14:textId="77777777" w:rsidR="00775ACE" w:rsidRDefault="00775ACE" w:rsidP="00775ACE">
      <w:pPr>
        <w:ind w:left="0" w:firstLine="0"/>
        <w:rPr>
          <w:bCs/>
          <w:szCs w:val="22"/>
        </w:rPr>
      </w:pPr>
      <w:r>
        <w:rPr>
          <w:szCs w:val="22"/>
        </w:rPr>
        <w:t>Vo veľmi zriedkavých prípadoch sa môže objaviť reakcia z precitlivenosti.</w:t>
      </w:r>
    </w:p>
    <w:p w14:paraId="02B7056F" w14:textId="77777777" w:rsidR="00775ACE" w:rsidRDefault="00775ACE" w:rsidP="00775ACE">
      <w:pPr>
        <w:rPr>
          <w:b/>
        </w:rPr>
      </w:pPr>
    </w:p>
    <w:p w14:paraId="4258344A" w14:textId="77777777" w:rsidR="00775ACE" w:rsidRDefault="00775ACE" w:rsidP="00775ACE">
      <w:pPr>
        <w:ind w:left="0" w:firstLine="0"/>
        <w:rPr>
          <w:szCs w:val="22"/>
        </w:rPr>
      </w:pPr>
      <w:r>
        <w:rPr>
          <w:szCs w:val="22"/>
        </w:rPr>
        <w:t>Frekvencia výskytu nežiaducich účinkov sa definuje použitím nasledujúceho pravidla:</w:t>
      </w:r>
    </w:p>
    <w:p w14:paraId="4CDAC0DE" w14:textId="77777777" w:rsidR="00775ACE" w:rsidRDefault="00775ACE" w:rsidP="00775AC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veľmi časté (nežiaduce účinky sa prejavili u viac ako 1 z 10 liečených zvierat)</w:t>
      </w:r>
    </w:p>
    <w:p w14:paraId="7F25E826" w14:textId="77777777" w:rsidR="00775ACE" w:rsidRDefault="00775ACE" w:rsidP="00775AC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časté (u viac ako 1 ale menej ako 10 zo 100 liečených zvierat)</w:t>
      </w:r>
    </w:p>
    <w:p w14:paraId="6C480266" w14:textId="77777777" w:rsidR="00775ACE" w:rsidRDefault="00775ACE" w:rsidP="00775AC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menej časté ( u viac ako 1 ale menej ako 10 z 1 000 liečených zvierat)</w:t>
      </w:r>
    </w:p>
    <w:p w14:paraId="2190E1FE" w14:textId="77777777" w:rsidR="00775ACE" w:rsidRDefault="00775ACE" w:rsidP="00775AC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zriedkavé (u viac ako 1 ale menej ako 10 z 10 000 liečených zvierat)</w:t>
      </w:r>
    </w:p>
    <w:p w14:paraId="4E3A8625" w14:textId="77777777" w:rsidR="00775ACE" w:rsidRDefault="00775ACE" w:rsidP="00775ACE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veľmi zriedkavé (u menej ako 1 z 10 000 liečených zvierat, vrátane ojedinelých hlásení) </w:t>
      </w:r>
    </w:p>
    <w:p w14:paraId="36390E1C" w14:textId="77777777" w:rsidR="00775ACE" w:rsidRDefault="00775ACE" w:rsidP="00775ACE">
      <w:pPr>
        <w:ind w:left="0" w:firstLine="0"/>
        <w:rPr>
          <w:szCs w:val="22"/>
        </w:rPr>
      </w:pPr>
    </w:p>
    <w:p w14:paraId="45DF2BC0" w14:textId="77777777" w:rsidR="00775ACE" w:rsidRDefault="00775ACE" w:rsidP="00775ACE">
      <w:pPr>
        <w:ind w:left="0" w:firstLine="0"/>
        <w:rPr>
          <w:bCs/>
          <w:szCs w:val="22"/>
        </w:rPr>
      </w:pPr>
      <w:r>
        <w:rPr>
          <w:szCs w:val="22"/>
        </w:rPr>
        <w:t>Ak zistíte akékoľvek nežiaduce účinky, aj tie, ktoré už nie sú uvedené v tejto písomnej informácii pre používateľov, alebo si myslíte, že liek nie je účinný, informujte vášho veterinárneho lekára.</w:t>
      </w:r>
    </w:p>
    <w:p w14:paraId="1D9E4DF4" w14:textId="77777777" w:rsidR="00775ACE" w:rsidRDefault="00775ACE" w:rsidP="00775ACE"/>
    <w:p w14:paraId="5D213E04" w14:textId="77777777" w:rsidR="00775ACE" w:rsidRDefault="00775ACE" w:rsidP="00775ACE">
      <w:pPr>
        <w:rPr>
          <w:b/>
          <w:bCs/>
        </w:rPr>
      </w:pPr>
      <w:r w:rsidRPr="00EC5C67">
        <w:rPr>
          <w:b/>
          <w:bCs/>
          <w:highlight w:val="lightGray"/>
        </w:rPr>
        <w:t>7.</w:t>
      </w:r>
      <w:r>
        <w:rPr>
          <w:b/>
          <w:bCs/>
        </w:rPr>
        <w:tab/>
        <w:t>CIEĽOVÝ DRUH</w:t>
      </w:r>
    </w:p>
    <w:p w14:paraId="5F54F804" w14:textId="77777777" w:rsidR="00775ACE" w:rsidRDefault="00775ACE" w:rsidP="00775ACE">
      <w:pPr>
        <w:rPr>
          <w:bCs/>
        </w:rPr>
      </w:pPr>
    </w:p>
    <w:p w14:paraId="59BBA61D" w14:textId="77777777" w:rsidR="00775ACE" w:rsidRDefault="00775ACE" w:rsidP="00775ACE">
      <w:pPr>
        <w:jc w:val="both"/>
        <w:rPr>
          <w:szCs w:val="22"/>
        </w:rPr>
      </w:pPr>
      <w:r>
        <w:rPr>
          <w:szCs w:val="22"/>
        </w:rPr>
        <w:t>Ošípané (prasnice a prasničky).</w:t>
      </w:r>
    </w:p>
    <w:p w14:paraId="0EE09F9F" w14:textId="77777777" w:rsidR="00775ACE" w:rsidRDefault="00775ACE" w:rsidP="00775ACE">
      <w:pPr>
        <w:rPr>
          <w:bCs/>
        </w:rPr>
      </w:pPr>
    </w:p>
    <w:p w14:paraId="5A585E9E" w14:textId="77777777" w:rsidR="00775ACE" w:rsidRDefault="00775ACE" w:rsidP="00775ACE">
      <w:pPr>
        <w:rPr>
          <w:b/>
          <w:bCs/>
        </w:rPr>
      </w:pPr>
      <w:r w:rsidRPr="00EC5C67">
        <w:rPr>
          <w:b/>
          <w:bCs/>
          <w:highlight w:val="lightGray"/>
        </w:rPr>
        <w:t>8.</w:t>
      </w:r>
      <w:r>
        <w:rPr>
          <w:b/>
          <w:bCs/>
        </w:rPr>
        <w:tab/>
        <w:t>DÁVKOVANIE PRE KAŽDÝ DRUH, CESTA (-Y) A SP</w:t>
      </w:r>
      <w:r>
        <w:rPr>
          <w:b/>
          <w:bCs/>
          <w:caps/>
        </w:rPr>
        <w:t>ô</w:t>
      </w:r>
      <w:r>
        <w:rPr>
          <w:b/>
          <w:bCs/>
        </w:rPr>
        <w:t>SOB PODANIA LIEKU</w:t>
      </w:r>
    </w:p>
    <w:p w14:paraId="0B32B4A9" w14:textId="77777777" w:rsidR="00775ACE" w:rsidRDefault="00775ACE" w:rsidP="00775ACE">
      <w:pPr>
        <w:rPr>
          <w:szCs w:val="22"/>
        </w:rPr>
      </w:pPr>
    </w:p>
    <w:p w14:paraId="33496208" w14:textId="77777777" w:rsidR="00775ACE" w:rsidRDefault="00775ACE" w:rsidP="00775ACE">
      <w:pPr>
        <w:rPr>
          <w:szCs w:val="22"/>
        </w:rPr>
      </w:pPr>
      <w:r>
        <w:rPr>
          <w:szCs w:val="22"/>
        </w:rPr>
        <w:t>Podať jednu 2 ml</w:t>
      </w:r>
      <w:r w:rsidRPr="00291371">
        <w:rPr>
          <w:szCs w:val="22"/>
        </w:rPr>
        <w:t xml:space="preserve"> </w:t>
      </w:r>
      <w:r>
        <w:rPr>
          <w:szCs w:val="22"/>
        </w:rPr>
        <w:t>dávku hlboko intramuskulárne za ucho od 6. mesiaca života.</w:t>
      </w:r>
    </w:p>
    <w:p w14:paraId="21428DF2" w14:textId="77777777" w:rsidR="00775ACE" w:rsidRDefault="00775ACE" w:rsidP="00775ACE">
      <w:pPr>
        <w:rPr>
          <w:sz w:val="10"/>
          <w:szCs w:val="10"/>
        </w:rPr>
      </w:pPr>
    </w:p>
    <w:p w14:paraId="114C49DE" w14:textId="77777777" w:rsidR="00775ACE" w:rsidRDefault="00775ACE" w:rsidP="00775ACE">
      <w:pPr>
        <w:rPr>
          <w:sz w:val="10"/>
          <w:szCs w:val="10"/>
        </w:rPr>
      </w:pPr>
    </w:p>
    <w:p w14:paraId="36BA9208" w14:textId="77777777" w:rsidR="00775ACE" w:rsidRDefault="00775ACE" w:rsidP="00775ACE">
      <w:pPr>
        <w:rPr>
          <w:szCs w:val="22"/>
        </w:rPr>
      </w:pPr>
      <w:r>
        <w:rPr>
          <w:szCs w:val="22"/>
        </w:rPr>
        <w:t>Vakcinačná schéma:</w:t>
      </w:r>
    </w:p>
    <w:p w14:paraId="2E810237" w14:textId="77777777" w:rsidR="00775ACE" w:rsidRDefault="00775ACE" w:rsidP="00775ACE">
      <w:pPr>
        <w:ind w:left="0" w:firstLine="0"/>
        <w:rPr>
          <w:szCs w:val="22"/>
        </w:rPr>
      </w:pPr>
      <w:r>
        <w:rPr>
          <w:i/>
          <w:szCs w:val="22"/>
        </w:rPr>
        <w:t>Primárna vakcinácia</w:t>
      </w:r>
      <w:r>
        <w:rPr>
          <w:szCs w:val="22"/>
        </w:rPr>
        <w:t xml:space="preserve">: </w:t>
      </w:r>
    </w:p>
    <w:p w14:paraId="263ED27F" w14:textId="77777777" w:rsidR="00775ACE" w:rsidRDefault="00775ACE" w:rsidP="00775ACE">
      <w:pPr>
        <w:ind w:left="0" w:firstLine="0"/>
        <w:rPr>
          <w:szCs w:val="22"/>
        </w:rPr>
      </w:pPr>
      <w:r>
        <w:rPr>
          <w:szCs w:val="22"/>
        </w:rPr>
        <w:t xml:space="preserve">Prasničky najskôr 2 týždne pred prvým pripustením. Na navodenie dostatočnej imunity proti červienke sa odporúča vakcinácia a revakcinácia. Preto sa aplikuje monovalentná vakcína proti červienke 4 </w:t>
      </w:r>
      <w:r>
        <w:rPr>
          <w:bCs/>
          <w:szCs w:val="22"/>
        </w:rPr>
        <w:t xml:space="preserve">týždne pred alebo 4 týždne po vakcinácii kombinovanej Ery-Parvo vakcíny. </w:t>
      </w:r>
    </w:p>
    <w:p w14:paraId="531E15CC" w14:textId="77777777" w:rsidR="00775ACE" w:rsidRDefault="00775ACE" w:rsidP="00775ACE">
      <w:pPr>
        <w:rPr>
          <w:bCs/>
          <w:i/>
          <w:szCs w:val="22"/>
        </w:rPr>
      </w:pPr>
    </w:p>
    <w:p w14:paraId="44370DC6" w14:textId="77777777" w:rsidR="00775ACE" w:rsidRDefault="00775ACE" w:rsidP="00775ACE">
      <w:pPr>
        <w:rPr>
          <w:bCs/>
          <w:szCs w:val="22"/>
        </w:rPr>
      </w:pPr>
      <w:r>
        <w:rPr>
          <w:bCs/>
          <w:i/>
          <w:szCs w:val="22"/>
        </w:rPr>
        <w:t>Revakcinácia</w:t>
      </w:r>
      <w:r>
        <w:rPr>
          <w:bCs/>
          <w:szCs w:val="22"/>
        </w:rPr>
        <w:t xml:space="preserve">: </w:t>
      </w:r>
    </w:p>
    <w:p w14:paraId="0F183688" w14:textId="77777777" w:rsidR="00775ACE" w:rsidRDefault="00775ACE" w:rsidP="00775ACE">
      <w:pPr>
        <w:rPr>
          <w:b/>
        </w:rPr>
      </w:pPr>
      <w:r w:rsidRPr="00925561">
        <w:rPr>
          <w:bCs/>
          <w:szCs w:val="22"/>
        </w:rPr>
        <w:t>Odp</w:t>
      </w:r>
      <w:r>
        <w:rPr>
          <w:bCs/>
          <w:szCs w:val="22"/>
        </w:rPr>
        <w:t>orúča sa počas laktácie a 2-3 týždne pred pripustením, t.j. dvakrát ročne.</w:t>
      </w:r>
    </w:p>
    <w:p w14:paraId="2EF0AB77" w14:textId="77777777" w:rsidR="00775ACE" w:rsidRDefault="00775ACE" w:rsidP="00775ACE">
      <w:pPr>
        <w:rPr>
          <w:szCs w:val="22"/>
        </w:rPr>
      </w:pPr>
    </w:p>
    <w:p w14:paraId="61EEC693" w14:textId="77777777" w:rsidR="00775ACE" w:rsidRDefault="00775ACE" w:rsidP="00775ACE">
      <w:pPr>
        <w:rPr>
          <w:b/>
          <w:bCs/>
        </w:rPr>
      </w:pPr>
      <w:r w:rsidRPr="007C0095">
        <w:rPr>
          <w:b/>
          <w:bCs/>
          <w:highlight w:val="lightGray"/>
        </w:rPr>
        <w:t>9.</w:t>
      </w:r>
      <w:r>
        <w:rPr>
          <w:b/>
          <w:bCs/>
        </w:rPr>
        <w:tab/>
        <w:t>POKYN O SPRÁVNOM PODANÍ</w:t>
      </w:r>
    </w:p>
    <w:p w14:paraId="2044E725" w14:textId="77777777" w:rsidR="00775ACE" w:rsidRDefault="00775ACE" w:rsidP="00775ACE">
      <w:pPr>
        <w:rPr>
          <w:bCs/>
        </w:rPr>
      </w:pPr>
    </w:p>
    <w:p w14:paraId="0E6445F2" w14:textId="77777777" w:rsidR="00775ACE" w:rsidRDefault="00775ACE" w:rsidP="00775ACE">
      <w:pPr>
        <w:ind w:left="0" w:firstLine="0"/>
      </w:pPr>
      <w:r>
        <w:t>Pred použitím zahriať na izbovú teplotu a pred použitím a pravidelne počas používania dobre pretrepať.  Používať sterilné striekačky a ihly. Vyhnúť sa zavedeniu kontaminácie pri viacnásobnom prepichnutí zátky.</w:t>
      </w:r>
    </w:p>
    <w:p w14:paraId="37DBFDAD" w14:textId="77777777" w:rsidR="00775ACE" w:rsidRDefault="00775ACE" w:rsidP="00775ACE">
      <w:pPr>
        <w:rPr>
          <w:bCs/>
        </w:rPr>
      </w:pPr>
    </w:p>
    <w:p w14:paraId="0D9FA87F" w14:textId="77777777" w:rsidR="00775ACE" w:rsidRDefault="00775ACE" w:rsidP="00775ACE">
      <w:pPr>
        <w:rPr>
          <w:b/>
          <w:bCs/>
        </w:rPr>
      </w:pPr>
      <w:r w:rsidRPr="007C0095">
        <w:rPr>
          <w:b/>
          <w:bCs/>
          <w:highlight w:val="lightGray"/>
        </w:rPr>
        <w:t>10.</w:t>
      </w:r>
      <w:r>
        <w:rPr>
          <w:b/>
          <w:bCs/>
        </w:rPr>
        <w:tab/>
        <w:t>OCHRANNÁ(É)  LEHOTA(-Y)</w:t>
      </w:r>
    </w:p>
    <w:p w14:paraId="410FD106" w14:textId="77777777" w:rsidR="00775ACE" w:rsidRDefault="00775ACE" w:rsidP="00775ACE">
      <w:pPr>
        <w:rPr>
          <w:bCs/>
        </w:rPr>
      </w:pPr>
    </w:p>
    <w:p w14:paraId="16D2B88F" w14:textId="77777777" w:rsidR="00775ACE" w:rsidRDefault="00775ACE" w:rsidP="00775ACE">
      <w:pPr>
        <w:tabs>
          <w:tab w:val="left" w:pos="2520"/>
          <w:tab w:val="left" w:pos="4050"/>
        </w:tabs>
        <w:jc w:val="both"/>
        <w:rPr>
          <w:szCs w:val="22"/>
        </w:rPr>
      </w:pPr>
      <w:r>
        <w:rPr>
          <w:szCs w:val="22"/>
        </w:rPr>
        <w:t>0 dní.</w:t>
      </w:r>
    </w:p>
    <w:p w14:paraId="2CFF1693" w14:textId="77777777" w:rsidR="00775ACE" w:rsidRDefault="00775ACE" w:rsidP="00775ACE">
      <w:pPr>
        <w:tabs>
          <w:tab w:val="left" w:pos="2520"/>
          <w:tab w:val="left" w:pos="4050"/>
        </w:tabs>
        <w:jc w:val="both"/>
        <w:rPr>
          <w:szCs w:val="22"/>
        </w:rPr>
      </w:pPr>
    </w:p>
    <w:p w14:paraId="5111C9F6" w14:textId="77777777" w:rsidR="00775ACE" w:rsidRDefault="00775ACE" w:rsidP="00775ACE">
      <w:pPr>
        <w:rPr>
          <w:b/>
          <w:bCs/>
        </w:rPr>
      </w:pPr>
      <w:r w:rsidRPr="007C0095">
        <w:rPr>
          <w:b/>
          <w:bCs/>
          <w:highlight w:val="lightGray"/>
        </w:rPr>
        <w:t>11.</w:t>
      </w:r>
      <w:r>
        <w:rPr>
          <w:b/>
          <w:bCs/>
        </w:rPr>
        <w:tab/>
        <w:t>OSOBITNÉ BEZPEČNOSTNÉ OPATRENIA NA UCHOVÁVANIE</w:t>
      </w:r>
    </w:p>
    <w:p w14:paraId="327DC3ED" w14:textId="77777777" w:rsidR="00775ACE" w:rsidRDefault="00775ACE" w:rsidP="00775ACE"/>
    <w:p w14:paraId="1DD2219C" w14:textId="77777777" w:rsidR="00775ACE" w:rsidRDefault="00775ACE" w:rsidP="00775ACE">
      <w:r>
        <w:lastRenderedPageBreak/>
        <w:t>Uchovávať mimo dohľadu a dosahu detí.</w:t>
      </w:r>
    </w:p>
    <w:p w14:paraId="21600E3A" w14:textId="77777777" w:rsidR="00775ACE" w:rsidRDefault="00775ACE" w:rsidP="00775ACE">
      <w:r>
        <w:t xml:space="preserve">Uchovávať v chladničke (2°C - 8°C). </w:t>
      </w:r>
    </w:p>
    <w:p w14:paraId="7D0E9584" w14:textId="77777777" w:rsidR="00775ACE" w:rsidRDefault="00775ACE" w:rsidP="00775ACE">
      <w:r>
        <w:t>Nezamrazovať.</w:t>
      </w:r>
    </w:p>
    <w:p w14:paraId="338AEFFA" w14:textId="77777777" w:rsidR="00775ACE" w:rsidRDefault="00775ACE" w:rsidP="00775ACE">
      <w:r>
        <w:t>Chrániť pred svetlom.</w:t>
      </w:r>
    </w:p>
    <w:p w14:paraId="7425096E" w14:textId="77777777" w:rsidR="00775ACE" w:rsidRDefault="00775ACE" w:rsidP="00775ACE">
      <w:pPr>
        <w:ind w:left="0" w:firstLine="0"/>
      </w:pPr>
      <w:r>
        <w:t>Nepoužívať po dátume exspirácie uvedenom na obale.</w:t>
      </w:r>
    </w:p>
    <w:p w14:paraId="4BE7C954" w14:textId="77777777" w:rsidR="00775ACE" w:rsidRDefault="00775ACE" w:rsidP="00775ACE">
      <w:pPr>
        <w:ind w:left="0" w:firstLine="0"/>
      </w:pPr>
      <w:r>
        <w:t xml:space="preserve">Čas použiteľnosti po prvom otvorení vnútorného balenia: 10 hodín. </w:t>
      </w:r>
    </w:p>
    <w:p w14:paraId="16238BD6" w14:textId="77777777" w:rsidR="00775ACE" w:rsidRDefault="00775ACE" w:rsidP="00775ACE"/>
    <w:p w14:paraId="6CB84EEE" w14:textId="77777777" w:rsidR="00775ACE" w:rsidRDefault="00775ACE" w:rsidP="00775ACE">
      <w:pPr>
        <w:rPr>
          <w:b/>
          <w:bCs/>
        </w:rPr>
      </w:pPr>
      <w:r w:rsidRPr="007C0095">
        <w:rPr>
          <w:b/>
          <w:bCs/>
          <w:highlight w:val="lightGray"/>
        </w:rPr>
        <w:t>12.</w:t>
      </w:r>
      <w:r>
        <w:rPr>
          <w:b/>
          <w:bCs/>
        </w:rPr>
        <w:tab/>
        <w:t>OSOBITNÉ UPOZORNENIA</w:t>
      </w:r>
    </w:p>
    <w:p w14:paraId="75B8F785" w14:textId="77777777" w:rsidR="00775ACE" w:rsidRDefault="00775ACE" w:rsidP="00775ACE">
      <w:pPr>
        <w:rPr>
          <w:szCs w:val="22"/>
        </w:rPr>
      </w:pPr>
    </w:p>
    <w:p w14:paraId="53FC9B48" w14:textId="77777777" w:rsidR="00775ACE" w:rsidRDefault="00775ACE" w:rsidP="00775ACE">
      <w:pPr>
        <w:rPr>
          <w:szCs w:val="22"/>
        </w:rPr>
      </w:pPr>
      <w:r>
        <w:rPr>
          <w:u w:val="single"/>
        </w:rPr>
        <w:t xml:space="preserve">Osobitné bezpečnostné opatrenia </w:t>
      </w:r>
      <w:r>
        <w:rPr>
          <w:szCs w:val="22"/>
          <w:u w:val="single"/>
        </w:rPr>
        <w:t> </w:t>
      </w:r>
      <w:r>
        <w:rPr>
          <w:u w:val="single"/>
        </w:rPr>
        <w:t>pre každý cieľový druh</w:t>
      </w:r>
      <w:r>
        <w:rPr>
          <w:szCs w:val="22"/>
          <w:u w:val="single"/>
        </w:rPr>
        <w:t>:</w:t>
      </w:r>
    </w:p>
    <w:p w14:paraId="1CDDFDA3" w14:textId="77777777" w:rsidR="00775ACE" w:rsidRDefault="00775ACE" w:rsidP="00775ACE">
      <w:pPr>
        <w:pStyle w:val="Zkladntext"/>
        <w:jc w:val="left"/>
        <w:rPr>
          <w:b w:val="0"/>
          <w:lang w:val="sk-SK"/>
        </w:rPr>
      </w:pPr>
      <w:r w:rsidRPr="007C0095">
        <w:rPr>
          <w:b w:val="0"/>
          <w:lang w:val="sk-SK"/>
        </w:rPr>
        <w:t>Vakcinovať len zdravé zvieratá.</w:t>
      </w:r>
      <w:r>
        <w:rPr>
          <w:b w:val="0"/>
          <w:lang w:val="sk-SK"/>
        </w:rPr>
        <w:t xml:space="preserve"> </w:t>
      </w:r>
    </w:p>
    <w:p w14:paraId="0B581FF3" w14:textId="77777777" w:rsidR="00775ACE" w:rsidRDefault="00775ACE" w:rsidP="00775ACE">
      <w:pPr>
        <w:rPr>
          <w:szCs w:val="22"/>
        </w:rPr>
      </w:pPr>
    </w:p>
    <w:p w14:paraId="4ECE5690" w14:textId="77777777" w:rsidR="00775ACE" w:rsidRPr="007C0095" w:rsidRDefault="00775ACE" w:rsidP="00775ACE">
      <w:r>
        <w:rPr>
          <w:u w:val="single"/>
        </w:rPr>
        <w:t>Osobitné bezpečnostné opatrenia, ktoré má urobiť osoba podávajúca liek zvieratám:</w:t>
      </w:r>
    </w:p>
    <w:p w14:paraId="5CDBAF5F" w14:textId="77777777" w:rsidR="00775ACE" w:rsidRDefault="00775ACE" w:rsidP="00775ACE">
      <w:pPr>
        <w:rPr>
          <w:szCs w:val="22"/>
        </w:rPr>
      </w:pPr>
      <w:r>
        <w:rPr>
          <w:szCs w:val="22"/>
        </w:rPr>
        <w:t xml:space="preserve">V prípade náhodného samoinjikovania vyhľadať ihneď lekársku pomoc a ukázať písomnú informáciu </w:t>
      </w:r>
    </w:p>
    <w:p w14:paraId="72E3C047" w14:textId="77777777" w:rsidR="00775ACE" w:rsidRDefault="00775ACE" w:rsidP="00775ACE">
      <w:pPr>
        <w:rPr>
          <w:szCs w:val="22"/>
        </w:rPr>
      </w:pPr>
      <w:r>
        <w:rPr>
          <w:szCs w:val="22"/>
        </w:rPr>
        <w:t>pre používateľa alebo obal lekárovi.</w:t>
      </w:r>
    </w:p>
    <w:p w14:paraId="26544BCC" w14:textId="77777777" w:rsidR="00775ACE" w:rsidRDefault="00775ACE" w:rsidP="00775ACE">
      <w:pPr>
        <w:rPr>
          <w:szCs w:val="22"/>
        </w:rPr>
      </w:pPr>
    </w:p>
    <w:p w14:paraId="0AEC8916" w14:textId="77777777" w:rsidR="00775ACE" w:rsidRDefault="00775ACE" w:rsidP="00775ACE">
      <w:pPr>
        <w:rPr>
          <w:szCs w:val="22"/>
        </w:rPr>
      </w:pPr>
      <w:r>
        <w:rPr>
          <w:szCs w:val="22"/>
          <w:u w:val="single"/>
        </w:rPr>
        <w:t>Gravidita a laktácia</w:t>
      </w:r>
      <w:r>
        <w:rPr>
          <w:szCs w:val="22"/>
        </w:rPr>
        <w:t>:</w:t>
      </w:r>
    </w:p>
    <w:p w14:paraId="2F53B868" w14:textId="77777777" w:rsidR="00775ACE" w:rsidRDefault="00775ACE" w:rsidP="00775ACE">
      <w:r>
        <w:t>Vakcína sa môže použiť počas gravidity a laktácie.</w:t>
      </w:r>
    </w:p>
    <w:p w14:paraId="39D63616" w14:textId="77777777" w:rsidR="00775ACE" w:rsidRDefault="00775ACE" w:rsidP="00775ACE">
      <w:pPr>
        <w:rPr>
          <w:szCs w:val="22"/>
        </w:rPr>
      </w:pPr>
    </w:p>
    <w:p w14:paraId="69E5CEB2" w14:textId="77777777" w:rsidR="00775ACE" w:rsidRDefault="00775ACE" w:rsidP="00775ACE">
      <w:pPr>
        <w:rPr>
          <w:szCs w:val="22"/>
        </w:rPr>
      </w:pPr>
      <w:r>
        <w:rPr>
          <w:u w:val="single"/>
        </w:rPr>
        <w:t>Liekové interakcie a iné formy vzájomného pôsobenia</w:t>
      </w:r>
      <w:r>
        <w:rPr>
          <w:szCs w:val="22"/>
          <w:u w:val="single"/>
        </w:rPr>
        <w:t>:</w:t>
      </w:r>
    </w:p>
    <w:p w14:paraId="3037614D" w14:textId="77777777" w:rsidR="00775ACE" w:rsidRDefault="00775ACE" w:rsidP="00775ACE">
      <w:pPr>
        <w:ind w:left="0" w:firstLine="0"/>
      </w:pPr>
      <w:r>
        <w:t>Nie sú dostupné informácie o bezpečnosti a účinnosti tejto vakcíny ak je použitá s iným veterinárnym liekom. Rozhodnutie o použití tejto vakcíny pred alebo po podaní iného veterinárneho lieku musí byť preto vykonané na základe zváženia jednotlivých prípadov.</w:t>
      </w:r>
    </w:p>
    <w:p w14:paraId="579C8A42" w14:textId="77777777" w:rsidR="00775ACE" w:rsidRDefault="00775ACE" w:rsidP="00775ACE">
      <w:pPr>
        <w:rPr>
          <w:szCs w:val="22"/>
        </w:rPr>
      </w:pPr>
    </w:p>
    <w:p w14:paraId="2B70E42A" w14:textId="77777777" w:rsidR="00775ACE" w:rsidRDefault="00775ACE" w:rsidP="00775ACE">
      <w:pPr>
        <w:rPr>
          <w:szCs w:val="22"/>
        </w:rPr>
      </w:pPr>
      <w:r>
        <w:rPr>
          <w:u w:val="single"/>
        </w:rPr>
        <w:t>Predávkovanie (príznaky, núdzové postupy, antidotá</w:t>
      </w:r>
      <w:r>
        <w:rPr>
          <w:szCs w:val="22"/>
          <w:u w:val="single"/>
        </w:rPr>
        <w:t>)</w:t>
      </w:r>
      <w:r>
        <w:rPr>
          <w:szCs w:val="22"/>
        </w:rPr>
        <w:t>:</w:t>
      </w:r>
    </w:p>
    <w:p w14:paraId="24EDDF19" w14:textId="77777777" w:rsidR="00775ACE" w:rsidRDefault="00775ACE" w:rsidP="00775ACE">
      <w:pPr>
        <w:rPr>
          <w:szCs w:val="22"/>
        </w:rPr>
      </w:pPr>
      <w:r>
        <w:t>Po dvojnásobnej dávke neboli pozorované iné nežiaduce účinky ako sú uvedené v bode 6.</w:t>
      </w:r>
    </w:p>
    <w:p w14:paraId="549492A1" w14:textId="77777777" w:rsidR="00775ACE" w:rsidRDefault="00775ACE" w:rsidP="00775ACE">
      <w:pPr>
        <w:rPr>
          <w:bCs/>
          <w:u w:val="single"/>
        </w:rPr>
      </w:pPr>
    </w:p>
    <w:p w14:paraId="62CA0E71" w14:textId="77777777" w:rsidR="00775ACE" w:rsidRDefault="00775ACE" w:rsidP="00775ACE">
      <w:pPr>
        <w:rPr>
          <w:szCs w:val="22"/>
          <w:u w:val="single"/>
        </w:rPr>
      </w:pPr>
      <w:r>
        <w:rPr>
          <w:bCs/>
          <w:u w:val="single"/>
        </w:rPr>
        <w:t>Inkompatibility</w:t>
      </w:r>
      <w:r>
        <w:rPr>
          <w:szCs w:val="22"/>
          <w:u w:val="single"/>
        </w:rPr>
        <w:t>:</w:t>
      </w:r>
    </w:p>
    <w:p w14:paraId="7C98EABA" w14:textId="77777777" w:rsidR="00775ACE" w:rsidRDefault="00775ACE" w:rsidP="00775ACE">
      <w:pPr>
        <w:ind w:left="0" w:firstLine="0"/>
      </w:pPr>
      <w:r>
        <w:t>Z dôvodu  chýbania  štúdií na kompatibilitu sa tento veterinárny liek nesmie miešať s ďalšími veterinárnymi liekmi.</w:t>
      </w:r>
    </w:p>
    <w:p w14:paraId="1171CE12" w14:textId="77777777" w:rsidR="00775ACE" w:rsidRDefault="00775ACE" w:rsidP="00775ACE">
      <w:pPr>
        <w:rPr>
          <w:szCs w:val="22"/>
        </w:rPr>
      </w:pPr>
    </w:p>
    <w:p w14:paraId="55FB3C9D" w14:textId="77777777" w:rsidR="00775ACE" w:rsidRDefault="00775ACE" w:rsidP="00775ACE">
      <w:pPr>
        <w:ind w:left="0" w:firstLine="0"/>
      </w:pPr>
    </w:p>
    <w:p w14:paraId="22513618" w14:textId="77777777" w:rsidR="00775ACE" w:rsidRDefault="00775ACE" w:rsidP="00775ACE">
      <w:pPr>
        <w:rPr>
          <w:b/>
          <w:bCs/>
        </w:rPr>
      </w:pPr>
      <w:r>
        <w:rPr>
          <w:b/>
          <w:bCs/>
        </w:rPr>
        <w:t>13.</w:t>
      </w:r>
      <w:r>
        <w:rPr>
          <w:b/>
          <w:bCs/>
        </w:rPr>
        <w:tab/>
        <w:t>OSOBITNÉ BEZPEČNOSTNÉ OPATRENIA NA ZNEŠKODNENIE NEPOUŽITÉHO LIEKU(-OV) ALEBO ODPADOVÉHO MATERIÁLU, V PRÍPADE POTREBY</w:t>
      </w:r>
    </w:p>
    <w:p w14:paraId="2094EF24" w14:textId="77777777" w:rsidR="00775ACE" w:rsidRDefault="00775ACE" w:rsidP="00775ACE">
      <w:pPr>
        <w:rPr>
          <w:b/>
          <w:bCs/>
        </w:rPr>
      </w:pPr>
    </w:p>
    <w:p w14:paraId="0CA7094E" w14:textId="77777777" w:rsidR="00775ACE" w:rsidRDefault="00775ACE" w:rsidP="00775ACE">
      <w:pPr>
        <w:ind w:left="0" w:firstLine="0"/>
        <w:rPr>
          <w:szCs w:val="22"/>
        </w:rPr>
      </w:pPr>
      <w:r>
        <w:rPr>
          <w:szCs w:val="22"/>
        </w:rPr>
        <w:t>O spôsobe likvidácie liekov, ktoré už nepotrebujete sa poraďte so svojim veterinárnym lekárom. Tieto opatrenia by mali byť v súlade s ochranou životného prostredia.</w:t>
      </w:r>
    </w:p>
    <w:p w14:paraId="7F1CA4E9" w14:textId="77777777" w:rsidR="00775ACE" w:rsidRDefault="00775ACE" w:rsidP="00775ACE">
      <w:pPr>
        <w:ind w:left="0" w:firstLine="0"/>
      </w:pPr>
    </w:p>
    <w:p w14:paraId="08EF8BF7" w14:textId="77777777" w:rsidR="00775ACE" w:rsidRDefault="00775ACE" w:rsidP="00775ACE">
      <w:pPr>
        <w:rPr>
          <w:b/>
        </w:rPr>
      </w:pPr>
      <w:r>
        <w:rPr>
          <w:b/>
        </w:rPr>
        <w:t>14.</w:t>
      </w:r>
      <w:r>
        <w:rPr>
          <w:b/>
        </w:rPr>
        <w:tab/>
        <w:t>DÁTUM POSLEDNÉHO SCHVÁLENIA TEXTU V PÍSOMNEJ INFORMÁCII PRE POUŽÍVATEĽOV</w:t>
      </w:r>
    </w:p>
    <w:p w14:paraId="68D925DF" w14:textId="77777777" w:rsidR="00775ACE" w:rsidRDefault="00775ACE" w:rsidP="00775ACE">
      <w:pPr>
        <w:rPr>
          <w:b/>
        </w:rPr>
      </w:pPr>
    </w:p>
    <w:p w14:paraId="6D8EBD1E" w14:textId="77777777" w:rsidR="00775ACE" w:rsidRDefault="00775ACE" w:rsidP="00775ACE"/>
    <w:p w14:paraId="17FA1153" w14:textId="77777777" w:rsidR="00775ACE" w:rsidRDefault="00775ACE" w:rsidP="00775ACE"/>
    <w:p w14:paraId="6F776681" w14:textId="77777777" w:rsidR="00775ACE" w:rsidRDefault="00775ACE" w:rsidP="00775ACE">
      <w:r>
        <w:rPr>
          <w:b/>
        </w:rPr>
        <w:t>15.</w:t>
      </w:r>
      <w:r>
        <w:rPr>
          <w:b/>
        </w:rPr>
        <w:tab/>
        <w:t>ĎALŠIE INFORMÁCIE</w:t>
      </w:r>
    </w:p>
    <w:p w14:paraId="52A45C65" w14:textId="77777777" w:rsidR="00775ACE" w:rsidRDefault="00775ACE" w:rsidP="00775ACE"/>
    <w:p w14:paraId="0679805D" w14:textId="77777777" w:rsidR="00775ACE" w:rsidRDefault="00775ACE" w:rsidP="00775ACE">
      <w:pPr>
        <w:rPr>
          <w:szCs w:val="22"/>
        </w:rPr>
      </w:pPr>
      <w:r>
        <w:rPr>
          <w:szCs w:val="22"/>
        </w:rPr>
        <w:t>Veľkosť balenia: 50 ml.</w:t>
      </w:r>
    </w:p>
    <w:p w14:paraId="7E3E11F3" w14:textId="77777777" w:rsidR="00775ACE" w:rsidRDefault="00775ACE" w:rsidP="00775ACE">
      <w:pPr>
        <w:jc w:val="both"/>
        <w:rPr>
          <w:szCs w:val="22"/>
        </w:rPr>
      </w:pPr>
    </w:p>
    <w:p w14:paraId="2E4390E3" w14:textId="77777777" w:rsidR="00775ACE" w:rsidRDefault="00775ACE" w:rsidP="00775ACE">
      <w:pPr>
        <w:jc w:val="both"/>
        <w:rPr>
          <w:szCs w:val="22"/>
        </w:rPr>
      </w:pPr>
      <w:r>
        <w:rPr>
          <w:szCs w:val="22"/>
        </w:rPr>
        <w:t>Len pre zvieratá.</w:t>
      </w:r>
    </w:p>
    <w:p w14:paraId="711A26CF" w14:textId="77777777" w:rsidR="00775ACE" w:rsidRDefault="00775ACE" w:rsidP="00775ACE">
      <w:pPr>
        <w:jc w:val="both"/>
        <w:rPr>
          <w:szCs w:val="22"/>
        </w:rPr>
      </w:pPr>
    </w:p>
    <w:p w14:paraId="134FC4F2" w14:textId="77777777" w:rsidR="00775ACE" w:rsidRDefault="00775ACE" w:rsidP="00775ACE">
      <w:pPr>
        <w:jc w:val="both"/>
        <w:rPr>
          <w:szCs w:val="22"/>
        </w:rPr>
      </w:pPr>
      <w:r>
        <w:rPr>
          <w:szCs w:val="22"/>
        </w:rPr>
        <w:t>Len na predpis veterinárneho lekára.</w:t>
      </w:r>
    </w:p>
    <w:p w14:paraId="29A7B73F" w14:textId="77777777" w:rsidR="008F620F" w:rsidRPr="00775ACE" w:rsidRDefault="008F620F" w:rsidP="00775ACE">
      <w:pPr>
        <w:ind w:left="0" w:firstLine="0"/>
      </w:pPr>
    </w:p>
    <w:sectPr w:rsidR="008F620F" w:rsidRPr="0077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CBE794" w14:textId="77777777" w:rsidR="00DA4C05" w:rsidRDefault="00DA4C05" w:rsidP="00A835FA">
      <w:r>
        <w:separator/>
      </w:r>
    </w:p>
  </w:endnote>
  <w:endnote w:type="continuationSeparator" w:id="0">
    <w:p w14:paraId="4C0FBE10" w14:textId="77777777" w:rsidR="00DA4C05" w:rsidRDefault="00DA4C05" w:rsidP="00A835FA">
      <w:r>
        <w:continuationSeparator/>
      </w:r>
    </w:p>
  </w:endnote>
  <w:endnote w:type="continuationNotice" w:id="1">
    <w:p w14:paraId="4D4E51FF" w14:textId="77777777" w:rsidR="00DA4C05" w:rsidRDefault="00DA4C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B768C" w14:textId="77777777" w:rsidR="00DA4C05" w:rsidRDefault="00DA4C05" w:rsidP="00A835FA">
      <w:r>
        <w:separator/>
      </w:r>
    </w:p>
  </w:footnote>
  <w:footnote w:type="continuationSeparator" w:id="0">
    <w:p w14:paraId="2DF7F697" w14:textId="77777777" w:rsidR="00DA4C05" w:rsidRDefault="00DA4C05" w:rsidP="00A835FA">
      <w:r>
        <w:continuationSeparator/>
      </w:r>
    </w:p>
  </w:footnote>
  <w:footnote w:type="continuationNotice" w:id="1">
    <w:p w14:paraId="6AD174BA" w14:textId="77777777" w:rsidR="00DA4C05" w:rsidRDefault="00DA4C0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A9E"/>
    <w:multiLevelType w:val="multilevel"/>
    <w:tmpl w:val="FACE5B9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11"/>
      <w:numFmt w:val="decimal"/>
      <w:lvlText w:val="%1.%2"/>
      <w:lvlJc w:val="left"/>
      <w:pPr>
        <w:tabs>
          <w:tab w:val="num" w:pos="570"/>
        </w:tabs>
        <w:ind w:left="570" w:hanging="57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4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12"/>
    <w:rsid w:val="00005876"/>
    <w:rsid w:val="00010781"/>
    <w:rsid w:val="00013015"/>
    <w:rsid w:val="000A1B7F"/>
    <w:rsid w:val="000F13C7"/>
    <w:rsid w:val="000F7937"/>
    <w:rsid w:val="001640CB"/>
    <w:rsid w:val="00220CA4"/>
    <w:rsid w:val="00291371"/>
    <w:rsid w:val="002D4F12"/>
    <w:rsid w:val="00384774"/>
    <w:rsid w:val="004065EA"/>
    <w:rsid w:val="0067294C"/>
    <w:rsid w:val="00775ACE"/>
    <w:rsid w:val="007B47B5"/>
    <w:rsid w:val="007C0095"/>
    <w:rsid w:val="007F3D62"/>
    <w:rsid w:val="008F1E1A"/>
    <w:rsid w:val="008F620F"/>
    <w:rsid w:val="00906AED"/>
    <w:rsid w:val="00925561"/>
    <w:rsid w:val="00932FA7"/>
    <w:rsid w:val="00983CB7"/>
    <w:rsid w:val="00A835FA"/>
    <w:rsid w:val="00A83AAD"/>
    <w:rsid w:val="00B93447"/>
    <w:rsid w:val="00BE0231"/>
    <w:rsid w:val="00CC7263"/>
    <w:rsid w:val="00D057C3"/>
    <w:rsid w:val="00D43797"/>
    <w:rsid w:val="00DA4C05"/>
    <w:rsid w:val="00DB2D02"/>
    <w:rsid w:val="00DB33DA"/>
    <w:rsid w:val="00E606B7"/>
    <w:rsid w:val="00EC5C67"/>
    <w:rsid w:val="00F50F94"/>
    <w:rsid w:val="00FA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2E2F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35FA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35FA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35FA"/>
  </w:style>
  <w:style w:type="paragraph" w:styleId="Pta">
    <w:name w:val="footer"/>
    <w:basedOn w:val="Normlny"/>
    <w:link w:val="PtaChar"/>
    <w:uiPriority w:val="99"/>
    <w:unhideWhenUsed/>
    <w:rsid w:val="00A835FA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A835FA"/>
  </w:style>
  <w:style w:type="paragraph" w:styleId="Zkladntext">
    <w:name w:val="Body Text"/>
    <w:basedOn w:val="Normlny"/>
    <w:link w:val="ZkladntextChar"/>
    <w:semiHidden/>
    <w:unhideWhenUsed/>
    <w:rsid w:val="00A835FA"/>
    <w:pPr>
      <w:snapToGrid w:val="0"/>
      <w:ind w:left="0" w:firstLine="0"/>
      <w:jc w:val="center"/>
    </w:pPr>
    <w:rPr>
      <w:b/>
      <w:bCs/>
      <w:szCs w:val="22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semiHidden/>
    <w:rsid w:val="00A835FA"/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Zarkazkladnhotextu3">
    <w:name w:val="Body Text Indent 3"/>
    <w:basedOn w:val="Normlny"/>
    <w:link w:val="Zarkazkladnhotextu3Char"/>
    <w:unhideWhenUsed/>
    <w:rsid w:val="00A835FA"/>
    <w:pPr>
      <w:tabs>
        <w:tab w:val="left" w:pos="567"/>
      </w:tabs>
      <w:snapToGrid w:val="0"/>
    </w:pPr>
    <w:rPr>
      <w:szCs w:val="22"/>
      <w:lang w:val="en-GB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835FA"/>
    <w:rPr>
      <w:rFonts w:ascii="Times New Roman" w:eastAsia="Times New Roman" w:hAnsi="Times New Roman" w:cs="Times New Roman"/>
      <w:lang w:val="en-GB" w:eastAsia="en-GB"/>
    </w:rPr>
  </w:style>
  <w:style w:type="paragraph" w:styleId="Revzia">
    <w:name w:val="Revision"/>
    <w:hidden/>
    <w:uiPriority w:val="99"/>
    <w:semiHidden/>
    <w:rsid w:val="00DB33DA"/>
    <w:pPr>
      <w:spacing w:after="0" w:line="240" w:lineRule="auto"/>
    </w:pPr>
    <w:rPr>
      <w:rFonts w:ascii="Times New Roman" w:eastAsia="Times New Roman" w:hAnsi="Times New Roman" w:cs="Times New Roman"/>
      <w:szCs w:val="24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33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3DA"/>
    <w:rPr>
      <w:rFonts w:ascii="Segoe UI" w:eastAsia="Times New Roman" w:hAnsi="Segoe UI" w:cs="Segoe UI"/>
      <w:sz w:val="18"/>
      <w:szCs w:val="18"/>
      <w:lang w:val="sk-SK" w:eastAsia="cs-CZ"/>
    </w:rPr>
  </w:style>
  <w:style w:type="paragraph" w:styleId="Odsekzoznamu">
    <w:name w:val="List Paragraph"/>
    <w:basedOn w:val="Normlny"/>
    <w:uiPriority w:val="34"/>
    <w:qFormat/>
    <w:rsid w:val="00A83A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35FA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35FA"/>
    <w:pPr>
      <w:tabs>
        <w:tab w:val="center" w:pos="4680"/>
        <w:tab w:val="right" w:pos="936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835FA"/>
  </w:style>
  <w:style w:type="paragraph" w:styleId="Pta">
    <w:name w:val="footer"/>
    <w:basedOn w:val="Normlny"/>
    <w:link w:val="PtaChar"/>
    <w:uiPriority w:val="99"/>
    <w:unhideWhenUsed/>
    <w:rsid w:val="00A835FA"/>
    <w:pPr>
      <w:tabs>
        <w:tab w:val="center" w:pos="4680"/>
        <w:tab w:val="right" w:pos="9360"/>
      </w:tabs>
    </w:pPr>
  </w:style>
  <w:style w:type="character" w:customStyle="1" w:styleId="PtaChar">
    <w:name w:val="Päta Char"/>
    <w:basedOn w:val="Predvolenpsmoodseku"/>
    <w:link w:val="Pta"/>
    <w:uiPriority w:val="99"/>
    <w:rsid w:val="00A835FA"/>
  </w:style>
  <w:style w:type="paragraph" w:styleId="Zkladntext">
    <w:name w:val="Body Text"/>
    <w:basedOn w:val="Normlny"/>
    <w:link w:val="ZkladntextChar"/>
    <w:semiHidden/>
    <w:unhideWhenUsed/>
    <w:rsid w:val="00A835FA"/>
    <w:pPr>
      <w:snapToGrid w:val="0"/>
      <w:ind w:left="0" w:firstLine="0"/>
      <w:jc w:val="center"/>
    </w:pPr>
    <w:rPr>
      <w:b/>
      <w:bCs/>
      <w:szCs w:val="22"/>
      <w:lang w:val="en-GB" w:eastAsia="en-GB"/>
    </w:rPr>
  </w:style>
  <w:style w:type="character" w:customStyle="1" w:styleId="ZkladntextChar">
    <w:name w:val="Základný text Char"/>
    <w:basedOn w:val="Predvolenpsmoodseku"/>
    <w:link w:val="Zkladntext"/>
    <w:semiHidden/>
    <w:rsid w:val="00A835FA"/>
    <w:rPr>
      <w:rFonts w:ascii="Times New Roman" w:eastAsia="Times New Roman" w:hAnsi="Times New Roman" w:cs="Times New Roman"/>
      <w:b/>
      <w:bCs/>
      <w:lang w:val="en-GB" w:eastAsia="en-GB"/>
    </w:rPr>
  </w:style>
  <w:style w:type="paragraph" w:styleId="Zarkazkladnhotextu3">
    <w:name w:val="Body Text Indent 3"/>
    <w:basedOn w:val="Normlny"/>
    <w:link w:val="Zarkazkladnhotextu3Char"/>
    <w:unhideWhenUsed/>
    <w:rsid w:val="00A835FA"/>
    <w:pPr>
      <w:tabs>
        <w:tab w:val="left" w:pos="567"/>
      </w:tabs>
      <w:snapToGrid w:val="0"/>
    </w:pPr>
    <w:rPr>
      <w:szCs w:val="22"/>
      <w:lang w:val="en-GB" w:eastAsia="en-GB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A835FA"/>
    <w:rPr>
      <w:rFonts w:ascii="Times New Roman" w:eastAsia="Times New Roman" w:hAnsi="Times New Roman" w:cs="Times New Roman"/>
      <w:lang w:val="en-GB" w:eastAsia="en-GB"/>
    </w:rPr>
  </w:style>
  <w:style w:type="paragraph" w:styleId="Revzia">
    <w:name w:val="Revision"/>
    <w:hidden/>
    <w:uiPriority w:val="99"/>
    <w:semiHidden/>
    <w:rsid w:val="00DB33DA"/>
    <w:pPr>
      <w:spacing w:after="0" w:line="240" w:lineRule="auto"/>
    </w:pPr>
    <w:rPr>
      <w:rFonts w:ascii="Times New Roman" w:eastAsia="Times New Roman" w:hAnsi="Times New Roman" w:cs="Times New Roman"/>
      <w:szCs w:val="24"/>
      <w:lang w:val="sk-SK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33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33DA"/>
    <w:rPr>
      <w:rFonts w:ascii="Segoe UI" w:eastAsia="Times New Roman" w:hAnsi="Segoe UI" w:cs="Segoe UI"/>
      <w:sz w:val="18"/>
      <w:szCs w:val="18"/>
      <w:lang w:val="sk-SK" w:eastAsia="cs-CZ"/>
    </w:rPr>
  </w:style>
  <w:style w:type="paragraph" w:styleId="Odsekzoznamu">
    <w:name w:val="List Paragraph"/>
    <w:basedOn w:val="Normlny"/>
    <w:uiPriority w:val="34"/>
    <w:qFormat/>
    <w:rsid w:val="00A83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Props1.xml><?xml version="1.0" encoding="utf-8"?>
<ds:datastoreItem xmlns:ds="http://schemas.openxmlformats.org/officeDocument/2006/customXml" ds:itemID="{7FB48E38-F7DE-4866-B44D-2BEFF284A64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2002</Words>
  <Characters>11418</Characters>
  <Application>Microsoft Office Word</Application>
  <DocSecurity>0</DocSecurity>
  <Lines>95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Kovacova, Marta</dc:creator>
  <cp:keywords/>
  <dc:description/>
  <cp:lastModifiedBy>KM1</cp:lastModifiedBy>
  <cp:revision>5</cp:revision>
  <cp:lastPrinted>2023-01-18T13:40:00Z</cp:lastPrinted>
  <dcterms:created xsi:type="dcterms:W3CDTF">2019-02-22T14:17:00Z</dcterms:created>
  <dcterms:modified xsi:type="dcterms:W3CDTF">2023-01-18T13:40:00Z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c825c9cd-fb35-42d6-9c75-3f1c80fcc046</vt:lpwstr>
  </property>
  <property fmtid="{D5CDD505-2E9C-101B-9397-08002B2CF9AE}" pid="3" name="bjSaver">
    <vt:lpwstr>91UPBCG1Ko1zItzenXUEYirBPBZF5c0Y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AdHocReviewCycleID">
    <vt:i4>-1008635600</vt:i4>
  </property>
  <property fmtid="{D5CDD505-2E9C-101B-9397-08002B2CF9AE}" pid="8" name="_NewReviewCycle">
    <vt:lpwstr/>
  </property>
  <property fmtid="{D5CDD505-2E9C-101B-9397-08002B2CF9AE}" pid="9" name="_EmailSubject">
    <vt:lpwstr> Porcilis Ery+Parvo DE/V/xxxx/WS/054 - end of procedure </vt:lpwstr>
  </property>
  <property fmtid="{D5CDD505-2E9C-101B-9397-08002B2CF9AE}" pid="10" name="_AuthorEmail">
    <vt:lpwstr>marta.kovacova@merck.com</vt:lpwstr>
  </property>
  <property fmtid="{D5CDD505-2E9C-101B-9397-08002B2CF9AE}" pid="11" name="_AuthorEmailDisplayName">
    <vt:lpwstr>Kovacova, Marta</vt:lpwstr>
  </property>
  <property fmtid="{D5CDD505-2E9C-101B-9397-08002B2CF9AE}" pid="12" name="_ReviewingToolsShownOnce">
    <vt:lpwstr/>
  </property>
</Properties>
</file>