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93" w:rsidRPr="00D34D71" w:rsidRDefault="00693193" w:rsidP="0069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SÚHRN CHARAKTERISTICKÝCH VLASTNOSTÍ LIEKU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NÁZOV VETERINÁRNEHO LIEKU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RELOSYL 50 </w:t>
      </w:r>
      <w:proofErr w:type="spellStart"/>
      <w:r w:rsidRPr="00D34D71">
        <w:rPr>
          <w:rFonts w:ascii="Times New Roman" w:eastAsia="Times New Roman" w:hAnsi="Times New Roman" w:cs="Times New Roman"/>
          <w:szCs w:val="24"/>
          <w:lang w:eastAsia="cs-CZ"/>
        </w:rPr>
        <w:t>mikrogramov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/ml, injekčný roztok pre hovädzí dobytok</w:t>
      </w:r>
    </w:p>
    <w:p w:rsidR="00693193" w:rsidRPr="00D34D71" w:rsidRDefault="00693193" w:rsidP="003779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2.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KVALITATÍVNE A KVANTITATÍVNE ZLOŽENIE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Každý ml obsahuje: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Účinná látka: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iCs/>
          <w:lang w:eastAsia="cs-CZ"/>
        </w:rPr>
        <w:t>Gonadorelinum</w:t>
      </w:r>
      <w:proofErr w:type="spellEnd"/>
      <w:r w:rsidRPr="00D34D71">
        <w:rPr>
          <w:rFonts w:ascii="Times New Roman" w:eastAsia="Times New Roman" w:hAnsi="Times New Roman" w:cs="Times New Roman"/>
          <w:iCs/>
          <w:lang w:eastAsia="cs-CZ"/>
        </w:rPr>
        <w:t xml:space="preserve"> (ako </w:t>
      </w:r>
      <w:proofErr w:type="spellStart"/>
      <w:r w:rsidRPr="00D34D71">
        <w:rPr>
          <w:rFonts w:ascii="Times New Roman" w:eastAsia="Times New Roman" w:hAnsi="Times New Roman" w:cs="Times New Roman"/>
          <w:iCs/>
          <w:lang w:eastAsia="cs-CZ"/>
        </w:rPr>
        <w:t>acetát</w:t>
      </w:r>
      <w:proofErr w:type="spellEnd"/>
      <w:r w:rsidRPr="00D34D71">
        <w:rPr>
          <w:rFonts w:ascii="Times New Roman" w:eastAsia="Times New Roman" w:hAnsi="Times New Roman" w:cs="Times New Roman"/>
          <w:iCs/>
          <w:lang w:eastAsia="cs-CZ"/>
        </w:rPr>
        <w:t>)</w:t>
      </w:r>
      <w:r w:rsidRPr="00D34D71">
        <w:rPr>
          <w:rFonts w:ascii="Times New Roman" w:eastAsia="Times New Roman" w:hAnsi="Times New Roman" w:cs="Times New Roman"/>
          <w:iCs/>
          <w:lang w:eastAsia="cs-CZ"/>
        </w:rPr>
        <w:tab/>
      </w:r>
      <w:r w:rsidRPr="00D34D71">
        <w:rPr>
          <w:rFonts w:ascii="Times New Roman" w:eastAsia="Times New Roman" w:hAnsi="Times New Roman" w:cs="Times New Roman"/>
          <w:iCs/>
          <w:lang w:eastAsia="cs-CZ"/>
        </w:rPr>
        <w:tab/>
        <w:t>50 µg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Pomocné látky: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Benzylalkohol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(E1519)</w:t>
      </w:r>
      <w:r w:rsidRPr="00D34D71">
        <w:rPr>
          <w:rFonts w:ascii="Times New Roman" w:eastAsia="Times New Roman" w:hAnsi="Times New Roman" w:cs="Times New Roman"/>
          <w:lang w:eastAsia="cs-CZ"/>
        </w:rPr>
        <w:tab/>
      </w:r>
      <w:r w:rsidRPr="00D34D71">
        <w:rPr>
          <w:rFonts w:ascii="Times New Roman" w:eastAsia="Times New Roman" w:hAnsi="Times New Roman" w:cs="Times New Roman"/>
          <w:lang w:eastAsia="cs-CZ"/>
        </w:rPr>
        <w:tab/>
      </w:r>
      <w:r w:rsidRPr="00D34D71">
        <w:rPr>
          <w:rFonts w:ascii="Times New Roman" w:eastAsia="Times New Roman" w:hAnsi="Times New Roman" w:cs="Times New Roman"/>
          <w:lang w:eastAsia="cs-CZ"/>
        </w:rPr>
        <w:tab/>
        <w:t>9 mg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Úplný zoznam pomocných látok je uvedený v časti 6.1.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3.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LIEKOVÁ FORMA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Injekčný roztok.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Číry, bezfarebný alebo takmer bezfarebný roztok bez viditeľných častíc.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KLINICKÉ ÚDAJE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4.1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Cieľové druhy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Hovädzí dobytok: dojnice, jalovice.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4.2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Indikácie na použitie so špecifikovaním cieľových druhov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Liečba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ovariálnych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cýst.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Optimalizácia času ovulácie v súvislosti s umelou insemináciou.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Indukcia a synchronizácia ruje a ovulácie v kombinácii s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prostaglandínom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F2α (PGF2α) a s použitím alebo bez použitia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ako súčasť programov pre načasovanú insemináciu dojníc:</w:t>
      </w:r>
    </w:p>
    <w:p w:rsidR="00693193" w:rsidRPr="00D34D71" w:rsidRDefault="00693193" w:rsidP="00693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 cyklujúcich kráv používajte v kombinácii s PGF2α</w:t>
      </w:r>
      <w:r w:rsidRPr="00D34D71" w:rsidDel="009C0B6F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U cyklujúcich a necyklujúcich kráv a jalovíc používajte v kombinácii s PGF2α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 aplikátorom uvoľňujúcim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4.3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Kontraindikácie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Nepoužívať v prípade precitlivenosti na </w:t>
      </w:r>
      <w:proofErr w:type="spellStart"/>
      <w:r w:rsidRPr="00D34D71">
        <w:rPr>
          <w:rFonts w:ascii="Times New Roman" w:eastAsia="Times New Roman" w:hAnsi="Times New Roman" w:cs="Times New Roman"/>
          <w:iCs/>
          <w:lang w:eastAsia="cs-CZ"/>
        </w:rPr>
        <w:t>gonadorelín</w:t>
      </w:r>
      <w:proofErr w:type="spellEnd"/>
      <w:r w:rsidRPr="00D34D71"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alebo na niektorú z pomocných látok.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4.4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 xml:space="preserve">Osobitné upozornenia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Pri liečbe cystických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ovárií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diagnostikovať stav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ovariálnych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cýst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rektálnym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vyšetrením odhaľujúcim prítomnosť pretrvávajúcich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štruktúr s priemerom viac ako 2,5 cm a potvrdiť testom na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 plazme alebo mlieku.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Liek podávať najmenej 14 dní po otelení vzhľadom k necitlivosti hypofýzy pred uplynutím tejto lehoty.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Pre indukciu a synchronizáciu ruje a ovulácie v programoch pre načasovanú insemináciu dojníc by mal byť liek podávaný najmenej 35 dní po otelení. Odozva kráv a jalovíc na synchronizačné protokoly </w:t>
      </w:r>
      <w:r w:rsidRPr="00D34D71">
        <w:rPr>
          <w:rFonts w:ascii="Times New Roman" w:eastAsia="Times New Roman" w:hAnsi="Times New Roman" w:cs="Times New Roman"/>
          <w:lang w:eastAsia="cs-CZ"/>
        </w:rPr>
        <w:lastRenderedPageBreak/>
        <w:t xml:space="preserve">založené na použití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je ovplyvnená ich fyziologickým stavom v dobe liečby. Odozva na liečbu sa môže líšiť medzi stádami aj medzi zvieratami v jednom stáde. Percento zvierat vykazujúcich ruju je však v danom období zvyčajne vyššia ako u neošetrených zvierat a následná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luteálna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fáza má obvyklú dobu trvania.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Pre program, ktorý zahŕňa iba PGF2α</w:t>
      </w:r>
      <w:r w:rsidRPr="00D34D71" w:rsidDel="009B49EC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u kráv v cykle: kvôli zvýšeniu pravdepodobnosti oplodnenia zvieraťa, by mal byť zistený stav vaječníkov a potvrdená ich cyklická aktivita. Najlepšie výsledky sa dosahujú u zdravých normálne cyklujúcich zvierat.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4.5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Osobitné bezpečnostné opatrenia na používanie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Osobitné bezpečnostné opatrenia na používanie u zvierat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Zvieratá, ktoré nie sú v dobrom stave, či už kvôli chorobe, nevhodnej strave, alebo iným faktorom, môžu mať slabú odozvu na liečbu.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Osobitné bezpečnostné opatrenia, ktoré má urobiť osoba podávajúca liek zvieratám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Venujte zvýšenú pozornosť pri manipulácii s liekom, aby ste predišli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samoinjikovaniu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. V prípade náhodného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samoinjikovania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vyhľadať ihneď lekársku pomoc a ukázať písomnú informáciu pre používateľov alebo obal lekárovi.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V prípade náhodného zasiahnutia pokožky alebo očí ich vypláchnite dostatočným množstvom vody.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Gonadorelí</w:t>
      </w:r>
      <w:r w:rsidRPr="00934E72">
        <w:rPr>
          <w:rFonts w:ascii="Times New Roman" w:eastAsia="Times New Roman" w:hAnsi="Times New Roman" w:cs="Times New Roman"/>
          <w:lang w:eastAsia="cs-CZ"/>
        </w:rPr>
        <w:t>n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 je </w:t>
      </w:r>
      <w:proofErr w:type="spellStart"/>
      <w:r w:rsidRPr="00934E72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 hormónu uvoľňujúceho </w:t>
      </w:r>
      <w:proofErr w:type="spellStart"/>
      <w:r w:rsidRPr="00934E72">
        <w:rPr>
          <w:rFonts w:ascii="Times New Roman" w:eastAsia="Times New Roman" w:hAnsi="Times New Roman" w:cs="Times New Roman"/>
          <w:lang w:eastAsia="cs-CZ"/>
        </w:rPr>
        <w:t>gonadotropín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934E72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), ktorý stimuluje opätovné vylučovanie pohlavných hormónov. Účinky náhodného vystavenia účinkom </w:t>
      </w:r>
      <w:proofErr w:type="spellStart"/>
      <w:r w:rsidRPr="00934E72">
        <w:rPr>
          <w:rFonts w:ascii="Times New Roman" w:eastAsia="Times New Roman" w:hAnsi="Times New Roman" w:cs="Times New Roman"/>
          <w:lang w:eastAsia="cs-CZ"/>
        </w:rPr>
        <w:t>analógov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34E72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934E72">
        <w:rPr>
          <w:rFonts w:ascii="Times New Roman" w:eastAsia="Times New Roman" w:hAnsi="Times New Roman" w:cs="Times New Roman"/>
          <w:lang w:eastAsia="cs-CZ"/>
        </w:rPr>
        <w:t xml:space="preserve"> u tehotnýc</w:t>
      </w:r>
      <w:r>
        <w:rPr>
          <w:rFonts w:ascii="Times New Roman" w:eastAsia="Times New Roman" w:hAnsi="Times New Roman" w:cs="Times New Roman"/>
          <w:lang w:eastAsia="cs-CZ"/>
        </w:rPr>
        <w:t>h žien alebo u žien s normálnym reprodukčným cyklom</w:t>
      </w:r>
      <w:r w:rsidRPr="00934E72">
        <w:rPr>
          <w:rFonts w:ascii="Times New Roman" w:eastAsia="Times New Roman" w:hAnsi="Times New Roman" w:cs="Times New Roman"/>
          <w:lang w:eastAsia="cs-CZ"/>
        </w:rPr>
        <w:t xml:space="preserve"> nie sú známe; preto sa odporúča, aby teho</w:t>
      </w:r>
      <w:r>
        <w:rPr>
          <w:rFonts w:ascii="Times New Roman" w:eastAsia="Times New Roman" w:hAnsi="Times New Roman" w:cs="Times New Roman"/>
          <w:lang w:eastAsia="cs-CZ"/>
        </w:rPr>
        <w:t>tné ženy liek</w:t>
      </w:r>
      <w:r w:rsidRPr="00934E72">
        <w:rPr>
          <w:rFonts w:ascii="Times New Roman" w:eastAsia="Times New Roman" w:hAnsi="Times New Roman" w:cs="Times New Roman"/>
          <w:lang w:eastAsia="cs-CZ"/>
        </w:rPr>
        <w:t xml:space="preserve"> nepodávali a</w:t>
      </w:r>
      <w:r>
        <w:rPr>
          <w:rFonts w:ascii="Times New Roman" w:eastAsia="Times New Roman" w:hAnsi="Times New Roman" w:cs="Times New Roman"/>
          <w:lang w:eastAsia="cs-CZ"/>
        </w:rPr>
        <w:t xml:space="preserve"> aby ženy v plodnom veku liek</w:t>
      </w:r>
      <w:r w:rsidRPr="00934E72">
        <w:rPr>
          <w:rFonts w:ascii="Times New Roman" w:eastAsia="Times New Roman" w:hAnsi="Times New Roman" w:cs="Times New Roman"/>
          <w:lang w:eastAsia="cs-CZ"/>
        </w:rPr>
        <w:t xml:space="preserve"> podávali opatrne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Ľudia so známou precitlivenosťou na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benzylalkohol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sa musia vyhýbať kontaktu s veterinárnym liekom.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4.6 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Nežiaduce účinky (frekvencia výskytu a závažnosť)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Žiadne.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4.7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Použitie počas gravidity,  laktácie, znášky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Liek nie je indikovaný na použitie počas gravidity.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Nie sú popísané žiadne kontraindikácie počas laktácie.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4.8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Liekové interakcie a iné formy vzájomného pôsobenia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Nie sú známe.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4.9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Dávkovanie a spôsob podania lieku 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Intramuskulárne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podanie.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Liečba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ovariálnych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cýst: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100-150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jedno zviera (t.j. 2 - 3 ml lieku na zviera). Ak je potrebné, možno liečbu opakovať v intervaloch 1-2 týždňov.</w:t>
      </w:r>
    </w:p>
    <w:p w:rsidR="00693193" w:rsidRPr="00D34D71" w:rsidRDefault="00693193" w:rsidP="00693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Optimalizácia času ovulácie, zvýšenie plodnosti v súvislosti s umelou insemináciou: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jedno zviera (t.j. 2 ml lieku na zviera). Liek sa musí podávať súbežne s umelou insemináciu a/alebo 12 dní potom.</w:t>
      </w:r>
    </w:p>
    <w:p w:rsidR="00693193" w:rsidRPr="00D34D71" w:rsidRDefault="00693193" w:rsidP="00693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Pre podanie lieku a insemináciu by malo byť použité nasledujúce načasovanie:</w:t>
      </w:r>
    </w:p>
    <w:p w:rsidR="00693193" w:rsidRPr="00D34D71" w:rsidRDefault="00693193" w:rsidP="00693193">
      <w:pPr>
        <w:numPr>
          <w:ilvl w:val="0"/>
          <w:numId w:val="2"/>
        </w:num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Podanie lieku medzi 4 až 10 hodinami po zistení ruje.</w:t>
      </w:r>
    </w:p>
    <w:p w:rsidR="00693193" w:rsidRPr="00D34D71" w:rsidRDefault="00693193" w:rsidP="00693193">
      <w:pPr>
        <w:numPr>
          <w:ilvl w:val="0"/>
          <w:numId w:val="2"/>
        </w:num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lastRenderedPageBreak/>
        <w:t xml:space="preserve">Je odporúčaný interval aspoň 2 hodiny medzi podaním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 umelou insemináciou.</w:t>
      </w:r>
    </w:p>
    <w:p w:rsidR="00693193" w:rsidRPr="00D34D71" w:rsidRDefault="00693193" w:rsidP="00693193">
      <w:pPr>
        <w:numPr>
          <w:ilvl w:val="0"/>
          <w:numId w:val="2"/>
        </w:num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Umelá inseminácia by mala byť vykonaná v súlade s obvyklými odporúčaniami, t.j. 12     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             až 24 hodín po detekcii ruje.</w:t>
      </w:r>
    </w:p>
    <w:p w:rsidR="00693193" w:rsidRPr="00D34D71" w:rsidRDefault="00693193" w:rsidP="00693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Indukcia a synchronizácia ruje a ovulácie v kombinácii s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prostaglandínom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F2α</w:t>
      </w:r>
      <w:r w:rsidRPr="00D34D71" w:rsidDel="009B49EC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(PGF2α</w:t>
      </w:r>
      <w:r w:rsidRPr="00D34D71" w:rsidDel="009B49EC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) a s použitím alebo bez použitia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ako súčasť programov pre načasovanú insemináciu dojníc: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Nasledujúci program pre načasovanú insemináciu dojníc je zvyčajne uvádzaný v literatúre: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U cyklujúcich kráv: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0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deň 7 injekčne podajte PGF2α</w:t>
      </w:r>
      <w:r w:rsidRPr="00D34D71" w:rsidDel="00EF439C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dávka).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9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Umelá inseminácia o 16-20 h neskôr alebo skôr, ak sa objavia prejavy ruje.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Alternatívny protokol: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0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deň 7 injekčne podajte PGF2α</w:t>
      </w:r>
      <w:r w:rsidRPr="00D34D71" w:rsidDel="00EF439C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dávka).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Umelá inseminácia a injekčné podanie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na zviera (2 ml lieku) o 60-72 hodín neskôr alebo skôr, ak sa objavia prejavy ruje.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U cyklujúcich a necyklujúcich kráv a jalovíc: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Vložte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intravaginálny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aplikátor uvoľňujúci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na dobu 7-8 dní. 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 súčasne s vložením aplikátora.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podajte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luteolytickú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dávku PGF2α</w:t>
      </w:r>
      <w:r w:rsidRPr="00D34D71" w:rsidDel="00215E34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24 hodín pred vybratím aplikátora.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Aplikujte program pre načasovanú insemináciu dojníc 56 hodín po vybratí aplikátora uvoľňujúceho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podať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na zviera (2 ml lieku) 36 hodín po vybratí aplikátora uvoľňujúceho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 aplikovať program pre načasovanú insemináciu dojníc o 16 až 20 hodín neskôr.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4.10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 xml:space="preserve">Predávkovanie (príznaky, núdzové postupy,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antidotá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>) ak sú potrebné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Neboli pozorované žiadne merateľné príznaky lokálnej alebo celkovej klinickej neznášanlivosti pri podaní až do 5-násobku odporúčanej dávky a v režime jedného až troch podaní denne.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4.11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 xml:space="preserve">Ochranná lehota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D34D71">
        <w:rPr>
          <w:rFonts w:ascii="Times New Roman" w:eastAsia="Times New Roman" w:hAnsi="Times New Roman" w:cs="Times New Roman"/>
          <w:lang w:eastAsia="cs-CZ"/>
        </w:rPr>
        <w:t>Mäso a vnútornosti: 0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Mlieko: 0 hodín.</w:t>
      </w:r>
    </w:p>
    <w:bookmarkEnd w:id="0"/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5.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FARMAKOLOGICKÉ VLASTNOSTI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Farmakoterapeutická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skupina: Hormóny hypotalamu.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Gonadotropín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uvoľňujúce hormóny.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ATCvet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kód: QH01CA01.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5.1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Farmakodynamické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vlastnosti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je syntetický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("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gonadotropín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uvoľňujúci hormón"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fyziologicky a chemicky totožný s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, ktorý je u cicavcov uvoľňovaný hypotalamom.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stimuluje syntézu a uvoľňovanie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hypofyzárneho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gonadotropínu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luteinizačného</w:t>
      </w:r>
      <w:proofErr w:type="spellEnd"/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hormónu (LH) 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folikuly-stimulujúceho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hormónu (FSH). Jeho činnosť je sprostredkovaná špecifickým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lastRenderedPageBreak/>
        <w:t xml:space="preserve">receptorom plazmatickej membrány. Iba 20%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obsadených receptorov je potrebných, aby vyvolalo 80% maximálnej biologickej reakcie. Väzba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na receptor aktivuje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proteínkinázu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C (PKC) a tiež kaskády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mitogénom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aktivovanej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proteinkinázy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(MAPK), ktoré poskytujú dôležité spojenie pre prenos signálov z povrchu bunky do jadra, čo umožňuje syntézu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gonadotropných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hormónov.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Prebiehavky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môžu byť ovplyvnené viacerými faktormi vrátane kŕmenia a spôsobu chovu. U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prebiehaviek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je jedným z najvýraznejších nálezov oneskorený a nižší predovulačný nárast hladiny LH, čo vedie k oneskorenej ovulácii. Injekciou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počas ruje sa zvýši spontánny vrchol LH a zabráni oneskoreniu ovulácie u takto postihnutých kráv.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5.2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Farmakokinetické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údaje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Absorpcia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Po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intramuskulárnom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podaní u kráv je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gonadotropín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uvoľňujúci hormón rýchlo absorbovaný z miesta podania s plazmatickým polčasom približne 20 minút.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Distribúcia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Nárast hladiny LH je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detekovaný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tridsať minút po podaní, čo dokazuje rýchlu distribúciu do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adenohypofýzy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Metabolizmus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Zlúčenina sa rýchlo metabolizuje na menšie neaktívne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peptidy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 aminokyseliny.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Vylučovanie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Hlavnou cestou vylučovania je moč, hoci veľká časť je tiež vylúčená vydychovaným vzduchom.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6.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FARMACEUTICKÉ ÚDAJE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6.1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Zoznam pomocných látok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Benzylalkohol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(E 1519)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Dihydrogénfosforečnan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draselný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Fosforečnan draselný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Chlorid sodný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Voda na injekciu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Závažné inkompatibility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Z dôvodu chýbania štúdií na kompatibilitu sa tento veterinárny liek nesmie miešať s inými veterinárnymi liekmi.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6.3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Čas použiteľnosti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Čas použiteľnosti veterinárneho lieku zabaleného v neporušenom obale: 18 mesiacov.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Čas použiteľnosti po prvom otvorení vnútorného obalu: 28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6.4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D34D71">
        <w:rPr>
          <w:rFonts w:ascii="Times New Roman" w:eastAsia="Times New Roman" w:hAnsi="Times New Roman" w:cs="Times New Roman"/>
          <w:b/>
          <w:lang w:eastAsia="cs-CZ"/>
        </w:rPr>
        <w:t>Osobitné bezpečnostné opatrenia na uchovávanie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Uchovávať pri teplote neprevyšujúcej 25°C.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Liekovku </w:t>
      </w:r>
      <w:r w:rsidRPr="00D34D71">
        <w:rPr>
          <w:rFonts w:ascii="Times New Roman" w:eastAsia="Times New Roman" w:hAnsi="Times New Roman" w:cs="Times New Roman"/>
          <w:szCs w:val="24"/>
          <w:lang w:eastAsia="cs-CZ"/>
        </w:rPr>
        <w:t>skladovať v škatuli.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6.5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D34D71">
        <w:rPr>
          <w:rFonts w:ascii="Times New Roman" w:eastAsia="Times New Roman" w:hAnsi="Times New Roman" w:cs="Times New Roman"/>
          <w:b/>
          <w:lang w:eastAsia="cs-CZ"/>
        </w:rPr>
        <w:t>Charakter a zloženie vnútorného obalu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u w:val="single"/>
          <w:lang w:eastAsia="cs-CZ"/>
        </w:rPr>
        <w:t>Zloženie vnútorného obalu: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>Bezfarebná sklenená injekčná liekovka typu II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vybavená </w:t>
      </w:r>
      <w:proofErr w:type="spellStart"/>
      <w:r w:rsidRPr="003F135E">
        <w:rPr>
          <w:rFonts w:ascii="Times New Roman" w:eastAsia="Times New Roman" w:hAnsi="Times New Roman" w:cs="Times New Roman"/>
          <w:bCs/>
          <w:lang w:eastAsia="cs-CZ"/>
        </w:rPr>
        <w:t>brómbutylovou</w:t>
      </w:r>
      <w:proofErr w:type="spellEnd"/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zátkou typu I a hliníkovým viečkom.</w:t>
      </w: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u w:val="single"/>
          <w:lang w:eastAsia="cs-CZ"/>
        </w:rPr>
        <w:t>Veľkosti balenia: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lastRenderedPageBreak/>
        <w:t xml:space="preserve">Kartónová škatuľa </w:t>
      </w:r>
      <w:r>
        <w:rPr>
          <w:rFonts w:ascii="Times New Roman" w:eastAsia="Times New Roman" w:hAnsi="Times New Roman" w:cs="Times New Roman"/>
          <w:bCs/>
          <w:lang w:eastAsia="cs-CZ"/>
        </w:rPr>
        <w:t>s</w:t>
      </w:r>
      <w:r w:rsidR="00377923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bCs/>
          <w:lang w:eastAsia="cs-CZ"/>
        </w:rPr>
        <w:t>1 sklenen</w:t>
      </w:r>
      <w:r>
        <w:rPr>
          <w:rFonts w:ascii="Times New Roman" w:eastAsia="Times New Roman" w:hAnsi="Times New Roman" w:cs="Times New Roman"/>
          <w:bCs/>
          <w:lang w:eastAsia="cs-CZ"/>
        </w:rPr>
        <w:t>ou</w:t>
      </w: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 liekovk</w:t>
      </w:r>
      <w:r>
        <w:rPr>
          <w:rFonts w:ascii="Times New Roman" w:eastAsia="Times New Roman" w:hAnsi="Times New Roman" w:cs="Times New Roman"/>
          <w:bCs/>
          <w:lang w:eastAsia="cs-CZ"/>
        </w:rPr>
        <w:t>ou</w:t>
      </w: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 s objemom 6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ml.</w:t>
      </w:r>
    </w:p>
    <w:p w:rsidR="00693193" w:rsidRPr="003F135E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Kartónová škatuľa s </w:t>
      </w:r>
      <w:r>
        <w:rPr>
          <w:rFonts w:ascii="Times New Roman" w:eastAsia="Times New Roman" w:hAnsi="Times New Roman" w:cs="Times New Roman"/>
          <w:bCs/>
          <w:lang w:eastAsia="cs-CZ"/>
        </w:rPr>
        <w:t>1 sklenenou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liekovk</w:t>
      </w:r>
      <w:r>
        <w:rPr>
          <w:rFonts w:ascii="Times New Roman" w:eastAsia="Times New Roman" w:hAnsi="Times New Roman" w:cs="Times New Roman"/>
          <w:bCs/>
          <w:lang w:eastAsia="cs-CZ"/>
        </w:rPr>
        <w:t>o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>u s objemom 20 ml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693193" w:rsidRPr="003F135E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Kartónová škatuľa s </w:t>
      </w:r>
      <w:r>
        <w:rPr>
          <w:rFonts w:ascii="Times New Roman" w:eastAsia="Times New Roman" w:hAnsi="Times New Roman" w:cs="Times New Roman"/>
          <w:bCs/>
          <w:lang w:eastAsia="cs-CZ"/>
        </w:rPr>
        <w:t>1 sklenenou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liekovk</w:t>
      </w:r>
      <w:r>
        <w:rPr>
          <w:rFonts w:ascii="Times New Roman" w:eastAsia="Times New Roman" w:hAnsi="Times New Roman" w:cs="Times New Roman"/>
          <w:bCs/>
          <w:lang w:eastAsia="cs-CZ"/>
        </w:rPr>
        <w:t>o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>u s objemom 50 ml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693193" w:rsidRPr="003F135E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Kartónová škatuľa s </w:t>
      </w:r>
      <w:r>
        <w:rPr>
          <w:rFonts w:ascii="Times New Roman" w:eastAsia="Times New Roman" w:hAnsi="Times New Roman" w:cs="Times New Roman"/>
          <w:bCs/>
          <w:lang w:eastAsia="cs-CZ"/>
        </w:rPr>
        <w:t>1 sklenenou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liekovk</w:t>
      </w:r>
      <w:r>
        <w:rPr>
          <w:rFonts w:ascii="Times New Roman" w:eastAsia="Times New Roman" w:hAnsi="Times New Roman" w:cs="Times New Roman"/>
          <w:bCs/>
          <w:lang w:eastAsia="cs-CZ"/>
        </w:rPr>
        <w:t>o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>u s objemom 100 ml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135E">
        <w:rPr>
          <w:rFonts w:ascii="Times New Roman" w:eastAsia="Times New Roman" w:hAnsi="Times New Roman" w:cs="Times New Roman"/>
          <w:bCs/>
          <w:lang w:eastAsia="cs-CZ"/>
        </w:rPr>
        <w:t>Kartónová škatuľa s 10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sklenenými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liekovk</w:t>
      </w:r>
      <w:r>
        <w:rPr>
          <w:rFonts w:ascii="Times New Roman" w:eastAsia="Times New Roman" w:hAnsi="Times New Roman" w:cs="Times New Roman"/>
          <w:bCs/>
          <w:lang w:eastAsia="cs-CZ"/>
        </w:rPr>
        <w:t>ami</w:t>
      </w:r>
      <w:r w:rsidRPr="003F135E">
        <w:rPr>
          <w:rFonts w:ascii="Times New Roman" w:eastAsia="Times New Roman" w:hAnsi="Times New Roman" w:cs="Times New Roman"/>
          <w:bCs/>
          <w:lang w:eastAsia="cs-CZ"/>
        </w:rPr>
        <w:t xml:space="preserve"> s objemom 6 ml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Nie všetky veľkosti balenia sa musia uvádzať na trh.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6.6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D34D71">
        <w:rPr>
          <w:rFonts w:ascii="Times New Roman" w:eastAsia="Times New Roman" w:hAnsi="Times New Roman" w:cs="Times New Roman"/>
          <w:b/>
          <w:lang w:eastAsia="cs-CZ"/>
        </w:rPr>
        <w:t>Osobitné bezpečnostné opatrenia na zneškodňovanie nepoužitých veterinárnych liekov, prípadne odpadových materiálov vytvorených pri používaní týchto liekov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Každý nepoužitý veterinárny liek alebo odpadové materiály z tohto veterinárneho lieku musia  byť zlikvidované v súlade s miestnymi požiadavkami.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7.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DRŽITEĽ ROZHODNUTIA O REGISTRÁCII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LABORATORIOS SYVA, S.A.U.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Avda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Párroco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Pablo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Díez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49-57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24010 León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Španielsko</w:t>
      </w:r>
    </w:p>
    <w:p w:rsidR="00693193" w:rsidRPr="00D34D71" w:rsidRDefault="00693193" w:rsidP="0069319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D34D71">
        <w:rPr>
          <w:rFonts w:ascii="Times New Roman" w:eastAsia="Times New Roman" w:hAnsi="Times New Roman" w:cs="Times New Roman"/>
          <w:szCs w:val="24"/>
          <w:lang w:eastAsia="es-ES"/>
        </w:rPr>
        <w:t>Tel: 0034 987800800</w:t>
      </w:r>
    </w:p>
    <w:p w:rsidR="00693193" w:rsidRPr="00D34D71" w:rsidRDefault="00693193" w:rsidP="00693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D34D71">
        <w:rPr>
          <w:rFonts w:ascii="Times New Roman" w:eastAsia="Times New Roman" w:hAnsi="Times New Roman" w:cs="Times New Roman"/>
          <w:szCs w:val="24"/>
          <w:lang w:eastAsia="es-ES"/>
        </w:rPr>
        <w:t>Fax: 0034 987802452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Email: </w:t>
      </w:r>
      <w:hyperlink r:id="rId8" w:history="1">
        <w:r w:rsidRPr="00D34D7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mail@syva.es</w:t>
        </w:r>
      </w:hyperlink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REGISTRAČNÉ ČÍSLO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>96/048/MR/18-S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9.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DÁTUM PRVEJ REGISTRÁCIE/ PREDĹŽENIA REGISTRÁCIE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10.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DÁTUM REVÍZIE TEXTU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6923C" w:themeColor="accent3" w:themeShade="BF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ZÁKAZ PREDAJA, DODÁVOK A/ALEBO POUŽÍVANIA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Len pre zvieratá.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Výda</w:t>
      </w:r>
      <w:r w:rsidRPr="00D34D71">
        <w:rPr>
          <w:rFonts w:ascii="Times New Roman" w:eastAsia="Times New Roman" w:hAnsi="Times New Roman" w:cs="Times New Roman"/>
          <w:lang w:eastAsia="cs-CZ"/>
        </w:rPr>
        <w:t>j lieku je viazaný na veterinárny predpis.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cs-CZ"/>
        </w:rPr>
      </w:pPr>
    </w:p>
    <w:p w:rsidR="00693193" w:rsidRPr="00D34D71" w:rsidRDefault="00693193" w:rsidP="0069319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ÚDAJE, KTORÉ MAJÚ BYŤ UVEDENÉ NA VONKAJŠOM OBALE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7718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 VNÚTORNOM OBALE</w:t>
            </w:r>
          </w:p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693193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Kartónová škatuľa</w:t>
            </w:r>
          </w:p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18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ml / 100 ml liekovky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NÁZOV VETERINÁRNEHO LIEKU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RELOSYL 50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mikrogramov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/ml, injekčný roztok pre hovädzí dobytok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>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ÚČINNÉ LÁTKY</w:t>
            </w:r>
          </w:p>
        </w:tc>
      </w:tr>
    </w:tbl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771832">
        <w:rPr>
          <w:rFonts w:ascii="Times New Roman" w:eastAsia="Times New Roman" w:hAnsi="Times New Roman" w:cs="Times New Roman"/>
          <w:iCs/>
          <w:lang w:eastAsia="cs-CZ"/>
        </w:rPr>
        <w:t>Každý ml obsahuje: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771832">
        <w:rPr>
          <w:rFonts w:ascii="Times New Roman" w:eastAsia="Times New Roman" w:hAnsi="Times New Roman" w:cs="Times New Roman"/>
          <w:b/>
          <w:iCs/>
          <w:lang w:eastAsia="cs-CZ"/>
        </w:rPr>
        <w:t>Účinná látka: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>)</w:t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  <w:t>50 µg</w:t>
      </w:r>
      <w:r w:rsidRPr="00771832" w:rsidDel="00771832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LIEKOVÁ FORMA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highlight w:val="lightGray"/>
          <w:lang w:eastAsia="cs-CZ"/>
        </w:rPr>
        <w:t>Injekčný roztok.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VEĽKOSŤ BALENIA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D71">
        <w:rPr>
          <w:rFonts w:ascii="Times New Roman" w:eastAsia="Times New Roman" w:hAnsi="Times New Roman" w:cs="Times New Roman"/>
        </w:rPr>
        <w:t>6 ml,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D34D71">
        <w:rPr>
          <w:rFonts w:ascii="Times New Roman" w:eastAsia="Times New Roman" w:hAnsi="Times New Roman" w:cs="Times New Roman"/>
          <w:shd w:val="clear" w:color="auto" w:fill="BFBFBF"/>
        </w:rPr>
        <w:t>20 ml, 50 ml, 100 ml, 10 x 6 ml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CIEĽOVÝ DRUH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Hovädzí dobytok: dojnice, jalovice.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INDIKÁCIA 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SPÔSOB A CESTA PODANIA LIEKU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Intramuskulárne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podanie.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Pred použitím si prečítajte písomnú informáciu pre používateľov.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OCHRANNÁ LEHOTA</w:t>
            </w:r>
          </w:p>
        </w:tc>
      </w:tr>
    </w:tbl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Ochranné lehoty: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Mäso a vnútornosti: 0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Mlieko: 0 hodín.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OSOBITNÉ UPOZORNENIE (-A), AK JE POTREBNÉ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highlight w:val="lightGray"/>
          <w:lang w:eastAsia="cs-CZ"/>
        </w:rPr>
        <w:t>Pred použitím si prečítajte písomnú informáciu pre používateľov.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DÁTUM EXSPIRÁCIE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EXP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{mesiac/rok}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Po prvom prepichnutí zátky použiť do...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Čas použiteľnosti po prvom otvorení obalu: 28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OSOBITNÉ PODMIENKY NA UCHOVÁVANIE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Uchovávať pri teplote neprevyšujúcej 25°C.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Liekovku </w:t>
      </w:r>
      <w:r w:rsidRPr="00D34D71">
        <w:rPr>
          <w:rFonts w:ascii="Times New Roman" w:eastAsia="Times New Roman" w:hAnsi="Times New Roman" w:cs="Times New Roman"/>
          <w:szCs w:val="24"/>
          <w:lang w:eastAsia="cs-CZ"/>
        </w:rPr>
        <w:t>skladovať v škatuli.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Likvidácia: prečítajte si písomnú informáciu pre používateľov.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Len pre zvieratá. Výdaj lieku je viazaný na veterinárny predpis.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OZNAČENIE „UCHOVÁVAŤ MIMO  DOHĽADU A DOSAHU DETÍ“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Uchovávať mimo dohľadu a dosahu detí.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NÁZOV A ADRESA DRŽITEĽA ROZHODNUTIA O REGISTRÁCII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4D71">
        <w:rPr>
          <w:rFonts w:ascii="Times New Roman" w:eastAsia="Times New Roman" w:hAnsi="Times New Roman" w:cs="Times New Roman"/>
        </w:rPr>
        <w:t>Laboratorios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SYVA S.A.U.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4D71">
        <w:rPr>
          <w:rFonts w:ascii="Times New Roman" w:eastAsia="Times New Roman" w:hAnsi="Times New Roman" w:cs="Times New Roman"/>
        </w:rPr>
        <w:t>Avda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34D71">
        <w:rPr>
          <w:rFonts w:ascii="Times New Roman" w:eastAsia="Times New Roman" w:hAnsi="Times New Roman" w:cs="Times New Roman"/>
        </w:rPr>
        <w:t>Párroco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</w:rPr>
        <w:t>Pablo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</w:rPr>
        <w:t>Díez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49-57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D71">
        <w:rPr>
          <w:rFonts w:ascii="Times New Roman" w:eastAsia="Times New Roman" w:hAnsi="Times New Roman" w:cs="Times New Roman"/>
        </w:rPr>
        <w:t xml:space="preserve">24010 </w:t>
      </w:r>
      <w:proofErr w:type="spellStart"/>
      <w:r w:rsidRPr="00D34D71">
        <w:rPr>
          <w:rFonts w:ascii="Times New Roman" w:eastAsia="Times New Roman" w:hAnsi="Times New Roman" w:cs="Times New Roman"/>
        </w:rPr>
        <w:t>Leon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D71">
        <w:rPr>
          <w:rFonts w:ascii="Times New Roman" w:eastAsia="Times New Roman" w:hAnsi="Times New Roman" w:cs="Times New Roman"/>
        </w:rPr>
        <w:t>Španielsko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lang w:eastAsia="cs-CZ"/>
              </w:rPr>
              <w:t>16.</w:t>
            </w:r>
            <w:r w:rsidRPr="00D34D71">
              <w:rPr>
                <w:rFonts w:ascii="Times New Roman" w:eastAsia="Times New Roman" w:hAnsi="Times New Roman" w:cs="Times New Roman"/>
                <w:b/>
                <w:lang w:eastAsia="cs-CZ"/>
              </w:rPr>
              <w:tab/>
              <w:t xml:space="preserve">REGISTRAČNÉ ČÍSLO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color w:val="000000" w:themeColor="text1"/>
          <w:lang w:eastAsia="cs-CZ"/>
        </w:rPr>
        <w:t>96/048/MR/18-S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93193" w:rsidRPr="00D34D71" w:rsidTr="008C0B6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17.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ČÍSLO VÝROBNEJ ŠARŽE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č. šarže {číslo}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br w:type="page"/>
      </w:r>
    </w:p>
    <w:p w:rsidR="00693193" w:rsidRPr="00D34D71" w:rsidRDefault="00693193" w:rsidP="0069319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93193" w:rsidRPr="00D34D71" w:rsidTr="008C0B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MINIMÁLNE ÚDAJE, KTORÉ MAJÚ BYŤ UVEDENÉ NA MALOM VNÚTORNOM OBALE</w:t>
            </w:r>
          </w:p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 ml/20 ml liekovky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NÁZOV VETERINÁRNEHO LIEKU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RELOSYL 50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mikrogramov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/ml, injekčný roztok pre hovädzí dobytok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>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MNOŽSTVO ÚČINNEJ LÁTKY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>)</w:t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  <w:t>50 µg/ml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93193" w:rsidRPr="00D34D71" w:rsidTr="008C0B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OBSAH V HMOTNOSTNÝCH, OBJEMOVÝCH JEDNOTKÁCH ALEBO POČET DÁVOK 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D34D71">
        <w:rPr>
          <w:rFonts w:ascii="Times New Roman" w:eastAsia="Times New Roman" w:hAnsi="Times New Roman" w:cs="Times New Roman"/>
          <w:lang w:val="cs-CZ"/>
        </w:rPr>
        <w:t>6 ml</w:t>
      </w:r>
      <w:r w:rsidRPr="00D34D71">
        <w:rPr>
          <w:rFonts w:ascii="Times New Roman" w:eastAsia="Times New Roman" w:hAnsi="Times New Roman" w:cs="Times New Roman"/>
          <w:shd w:val="clear" w:color="auto" w:fill="BFBFBF"/>
          <w:lang w:val="cs-CZ"/>
        </w:rPr>
        <w:t>/20 ml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SP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caps/>
                <w:lang w:eastAsia="cs-CZ"/>
              </w:rPr>
              <w:t>ô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SOB PODANIA LIEKU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Intramuskulárne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podanie.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OCHRANNÁ LEHOTA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Ochranné lehoty: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Mäso a vnútornosti: 0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Mlieko: 0 hodín.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ČÍSLO ŠARŽE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č. šarže {číslo}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DÁTUM EXSPIRÁCIE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EXP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{mesiac/rok}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Po prvom prepichnutí zátky použiť do...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Čas použiteľnosti po prvom otvorení obalu: 28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93193" w:rsidRPr="00D34D71" w:rsidTr="008C0B6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93" w:rsidRPr="00D34D71" w:rsidRDefault="00693193" w:rsidP="008C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8.</w:t>
            </w:r>
            <w:r w:rsidRPr="00D34D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>OZNAČENIE „LEN PRE ZVIERATÁ“</w:t>
            </w:r>
          </w:p>
        </w:tc>
      </w:tr>
    </w:tbl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Len pre zvieratá.</w:t>
      </w:r>
    </w:p>
    <w:p w:rsidR="00693193" w:rsidRPr="00D34D71" w:rsidRDefault="00693193" w:rsidP="00693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br w:type="page"/>
      </w:r>
      <w:r w:rsidRPr="00D34D7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lastRenderedPageBreak/>
        <w:t>PÍSOMNÁ INFORMÁCIA PRE POUŽÍVATEĽOV</w:t>
      </w:r>
    </w:p>
    <w:p w:rsidR="00693193" w:rsidRPr="00D34D71" w:rsidRDefault="00693193" w:rsidP="0069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RELOSYL 50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mikrogramov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>/ml, injekčný roztok pre hovädzí dobytok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1.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 xml:space="preserve">NÁZOV A ADRESA DRŽITEĽA 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ROZHODNUTIA O REGISTRÁCII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A DRŽITEĽA POVOLENIA NA VÝROBU ZODPOVEDNÉHO ZA UVOĽNENIE ŠARŽE, AK NIE SÚ IDENTICKÍ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Držiteľ rozhodnutia o registrácii a výrobca</w:t>
      </w:r>
      <w:r w:rsidRPr="00D34D7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bCs/>
          <w:u w:val="single"/>
          <w:lang w:eastAsia="cs-CZ"/>
        </w:rPr>
        <w:t>zodpovedný za uvoľnenie šarže</w:t>
      </w:r>
      <w:r w:rsidRPr="00D34D7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4D71">
        <w:rPr>
          <w:rFonts w:ascii="Times New Roman" w:eastAsia="Times New Roman" w:hAnsi="Times New Roman" w:cs="Times New Roman"/>
        </w:rPr>
        <w:t>Laboratorios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SYVA S.A.U.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4D71">
        <w:rPr>
          <w:rFonts w:ascii="Times New Roman" w:eastAsia="Times New Roman" w:hAnsi="Times New Roman" w:cs="Times New Roman"/>
        </w:rPr>
        <w:t>Avda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34D71">
        <w:rPr>
          <w:rFonts w:ascii="Times New Roman" w:eastAsia="Times New Roman" w:hAnsi="Times New Roman" w:cs="Times New Roman"/>
        </w:rPr>
        <w:t>Párroco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</w:rPr>
        <w:t>Pablo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</w:rPr>
        <w:t>Díez</w:t>
      </w:r>
      <w:proofErr w:type="spellEnd"/>
      <w:r w:rsidRPr="00D34D71">
        <w:rPr>
          <w:rFonts w:ascii="Times New Roman" w:eastAsia="Times New Roman" w:hAnsi="Times New Roman" w:cs="Times New Roman"/>
        </w:rPr>
        <w:t xml:space="preserve"> 49-57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D71">
        <w:rPr>
          <w:rFonts w:ascii="Times New Roman" w:eastAsia="Times New Roman" w:hAnsi="Times New Roman" w:cs="Times New Roman"/>
        </w:rPr>
        <w:t xml:space="preserve">24010 León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</w:rPr>
        <w:t>Španielsko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2.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NÁZOV VETERINÁRNEHO LIEKU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RELOSYL 50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mikrogramov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/ml, injekčný roztok pre hovädzí dobytok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>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Default="00693193" w:rsidP="00693193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3.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D34D7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OBSAH ÚČINNEJ LÁTKY(-OK</w:t>
      </w:r>
      <w:r w:rsidRPr="00D34D71">
        <w:rPr>
          <w:rFonts w:ascii="Tahoma" w:eastAsia="Times New Roman" w:hAnsi="Tahoma" w:cs="Tahoma"/>
          <w:b/>
          <w:bCs/>
          <w:szCs w:val="24"/>
          <w:lang w:eastAsia="cs-CZ"/>
        </w:rPr>
        <w:t>)</w:t>
      </w:r>
      <w:r w:rsidRPr="00D34D7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A INEJ LÁTKY (-OK</w:t>
      </w:r>
      <w:r w:rsidRPr="00D34D71">
        <w:rPr>
          <w:rFonts w:ascii="Tahoma" w:eastAsia="Times New Roman" w:hAnsi="Tahoma" w:cs="Tahoma"/>
          <w:b/>
          <w:bCs/>
          <w:szCs w:val="24"/>
          <w:lang w:eastAsia="cs-CZ"/>
        </w:rPr>
        <w:t>)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Každý ml obsahuje: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1832">
        <w:rPr>
          <w:rFonts w:ascii="Times New Roman" w:eastAsia="Times New Roman" w:hAnsi="Times New Roman" w:cs="Times New Roman"/>
          <w:b/>
          <w:lang w:eastAsia="cs-CZ"/>
        </w:rPr>
        <w:t>Účinná látka: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Gonadorelinum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 xml:space="preserve"> (ako </w:t>
      </w:r>
      <w:proofErr w:type="spellStart"/>
      <w:r w:rsidRPr="00771832">
        <w:rPr>
          <w:rFonts w:ascii="Times New Roman" w:eastAsia="Times New Roman" w:hAnsi="Times New Roman" w:cs="Times New Roman"/>
          <w:iCs/>
          <w:lang w:eastAsia="cs-CZ"/>
        </w:rPr>
        <w:t>acetát</w:t>
      </w:r>
      <w:proofErr w:type="spellEnd"/>
      <w:r w:rsidRPr="00771832">
        <w:rPr>
          <w:rFonts w:ascii="Times New Roman" w:eastAsia="Times New Roman" w:hAnsi="Times New Roman" w:cs="Times New Roman"/>
          <w:iCs/>
          <w:lang w:eastAsia="cs-CZ"/>
        </w:rPr>
        <w:t>)</w:t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</w:r>
      <w:r w:rsidRPr="00771832">
        <w:rPr>
          <w:rFonts w:ascii="Times New Roman" w:eastAsia="Times New Roman" w:hAnsi="Times New Roman" w:cs="Times New Roman"/>
          <w:iCs/>
          <w:lang w:eastAsia="cs-CZ"/>
        </w:rPr>
        <w:tab/>
        <w:t>50 µg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b/>
          <w:lang w:eastAsia="cs-CZ"/>
        </w:rPr>
        <w:t>Pomocné látky: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71832">
        <w:rPr>
          <w:rFonts w:ascii="Times New Roman" w:eastAsia="Times New Roman" w:hAnsi="Times New Roman" w:cs="Times New Roman"/>
          <w:lang w:eastAsia="cs-CZ"/>
        </w:rPr>
        <w:t>Benzylalkohol</w:t>
      </w:r>
      <w:proofErr w:type="spellEnd"/>
      <w:r w:rsidRPr="00771832">
        <w:rPr>
          <w:rFonts w:ascii="Times New Roman" w:eastAsia="Times New Roman" w:hAnsi="Times New Roman" w:cs="Times New Roman"/>
          <w:lang w:eastAsia="cs-CZ"/>
        </w:rPr>
        <w:t xml:space="preserve"> (E1519)</w:t>
      </w:r>
      <w:r w:rsidRPr="00771832">
        <w:rPr>
          <w:rFonts w:ascii="Times New Roman" w:eastAsia="Times New Roman" w:hAnsi="Times New Roman" w:cs="Times New Roman"/>
          <w:lang w:eastAsia="cs-CZ"/>
        </w:rPr>
        <w:tab/>
      </w:r>
      <w:r w:rsidRPr="00771832">
        <w:rPr>
          <w:rFonts w:ascii="Times New Roman" w:eastAsia="Times New Roman" w:hAnsi="Times New Roman" w:cs="Times New Roman"/>
          <w:lang w:eastAsia="cs-CZ"/>
        </w:rPr>
        <w:tab/>
      </w:r>
      <w:r w:rsidRPr="00771832">
        <w:rPr>
          <w:rFonts w:ascii="Times New Roman" w:eastAsia="Times New Roman" w:hAnsi="Times New Roman" w:cs="Times New Roman"/>
          <w:lang w:eastAsia="cs-CZ"/>
        </w:rPr>
        <w:tab/>
        <w:t>9 mg</w:t>
      </w:r>
    </w:p>
    <w:p w:rsidR="00693193" w:rsidRPr="00771832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1832">
        <w:rPr>
          <w:rFonts w:ascii="Times New Roman" w:eastAsia="Times New Roman" w:hAnsi="Times New Roman" w:cs="Times New Roman"/>
          <w:lang w:eastAsia="cs-CZ"/>
        </w:rPr>
        <w:t>Číry, bezfarebný alebo takmer bezfarebný roztok bez viditeľných častíc.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4.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INDIKÁCIA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Liečba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ovariálnych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cýst.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Optimalizácia času ovulácie v súvislosti s umelou insemináciou.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Indukcia a synchronizácia ruje a ovulácie v kombinácii s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prostaglandínom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F2α (PGF2α) a s použitím alebo bez použitia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ako súčasť programov pre načasovanú insemináciu dojníc:</w:t>
      </w:r>
    </w:p>
    <w:p w:rsidR="00693193" w:rsidRPr="00D34D71" w:rsidRDefault="00693193" w:rsidP="00693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 cyklujúcich kráv používajte v kombinácii s PGF2α</w:t>
      </w:r>
      <w:r w:rsidRPr="00D34D71" w:rsidDel="006371E8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 cyklujúcich a necyklujúcich kráv a jalovíc používajte v kombinácii s PGF2α</w:t>
      </w:r>
      <w:r w:rsidRPr="00D34D71" w:rsidDel="00940E09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analógom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 aplikátorom uvoľňujúcim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5.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KONTRAINDIKÁCIE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Nepoužívať v prípade precitlivenosti na </w:t>
      </w:r>
      <w:proofErr w:type="spellStart"/>
      <w:r w:rsidRPr="00D34D71">
        <w:rPr>
          <w:rFonts w:ascii="Times New Roman" w:eastAsia="Times New Roman" w:hAnsi="Times New Roman" w:cs="Times New Roman"/>
          <w:iCs/>
          <w:lang w:eastAsia="cs-CZ"/>
        </w:rPr>
        <w:t>gonadorelín</w:t>
      </w:r>
      <w:proofErr w:type="spellEnd"/>
      <w:r w:rsidRPr="00D34D71"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alebo na niektorú z pomocných látok.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6.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NEŽIADUCE ÚČINKY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B62769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2769">
        <w:rPr>
          <w:rFonts w:ascii="Times New Roman" w:eastAsia="Times New Roman" w:hAnsi="Times New Roman" w:cs="Times New Roman"/>
          <w:lang w:eastAsia="cs-CZ"/>
        </w:rPr>
        <w:t>Nie sú.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Ak zistíte akékoľvek nežiaduce účinky, aj tie, ktoré</w:t>
      </w:r>
      <w:r>
        <w:rPr>
          <w:rFonts w:ascii="Times New Roman" w:eastAsia="Times New Roman" w:hAnsi="Times New Roman" w:cs="Times New Roman"/>
          <w:lang w:eastAsia="cs-CZ"/>
        </w:rPr>
        <w:t xml:space="preserve"> už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nie sú uvedené v tejto písomnej informácii pre používateľov, alebo si myslíte, že liek je neúčinný, informujte vášho veterinárneho lekára.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7.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CIEĽOVÝ DRUH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Hovädzí dobytok: dojnice, jalovice.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8.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DÁVKOVANIE PRE KAŽDÝ DRUH, CESTA (-Y) A SP</w:t>
      </w:r>
      <w:r w:rsidRPr="00D34D71">
        <w:rPr>
          <w:rFonts w:ascii="Times New Roman" w:eastAsia="Times New Roman" w:hAnsi="Times New Roman" w:cs="Times New Roman"/>
          <w:b/>
          <w:bCs/>
          <w:caps/>
          <w:lang w:eastAsia="cs-CZ"/>
        </w:rPr>
        <w:t>ô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SOB PODANIA LIEKU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Intramuskulárne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podanie.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Liečba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ovariálnych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cýst: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100-150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jedno zviera (t.j. 2 - 3 ml lieku na zviera). Ak je potrebné, možno liečbu opakovať v intervaloch 1-2 týždňov.</w:t>
      </w:r>
    </w:p>
    <w:p w:rsidR="00693193" w:rsidRPr="00D34D71" w:rsidRDefault="00693193" w:rsidP="00693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Optimalizácia času ovulácie, zvýšenie plodnosti v súvislosti s umelou insemináciou: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jedno zviera (t.j. 2 ml lieku na zviera). Liek sa musí podávať súbežne s umelou insemináciu a/alebo 12 dní potom.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Indukcia a synchronizácia ruje a ovulácie v kombinácii s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prostaglandínom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F2α (PGF2α) a s použitím alebo bez použitia </w:t>
      </w:r>
      <w:proofErr w:type="spellStart"/>
      <w:r w:rsidRPr="00D34D71">
        <w:rPr>
          <w:rFonts w:ascii="Times New Roman" w:eastAsia="Times New Roman" w:hAnsi="Times New Roman" w:cs="Times New Roman"/>
          <w:b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b/>
          <w:lang w:eastAsia="cs-CZ"/>
        </w:rPr>
        <w:t xml:space="preserve"> ako súčasť programov pre načasovanú insemináciu dojníc: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Nasledujúci program pre načasovanú insemináciu dojníc je zvyčajne uvádzaný v literatúre: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U cyklujúcich kráv: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0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deň 7 injekčne podajte PGF2α</w:t>
      </w:r>
      <w:r w:rsidRPr="00D34D71" w:rsidDel="00940E09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dávka).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9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Umelá inseminácia o 16-20 h neskôr alebo skôr, ak sa objavia prejavy ruje.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Alternatívny protokol: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deň 0 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deň 7 injekčne podajte PGF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>2α</w:t>
      </w:r>
      <w:r w:rsidRPr="00D34D71" w:rsidDel="00940E09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dávka).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Umelá inseminácia a injekčné podanie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na zviera (2 ml lieku) o 60-72 hodín neskôr alebo skôr, ak sa objavia prejavy ruje.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U cyklujúcich a necyklujúcich kráv a jalovíc: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Vložte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intravaginálny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aplikátor uvoľňujúci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na dobu 7-8 dní. 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podajte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>) na zviera (2 ml lieku) súčasne s vložením aplikátora.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podajte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luteolytickú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dávku PGF2α</w:t>
      </w:r>
      <w:r w:rsidRPr="00D34D71" w:rsidDel="009F3221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alebo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24 hodín pred vybratím aplikátora.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Aplikujte program pre načasovanú insemináciu dojníc 56 hodín po vybratí aplikátora uvoľňujúceho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alebo </w:t>
      </w:r>
    </w:p>
    <w:p w:rsidR="00693193" w:rsidRPr="00D34D71" w:rsidRDefault="00693193" w:rsidP="0069319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injekčne podať 100 µg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gonadorelínu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(vo forme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acetátu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) na zviera (2 ml lieku) 36 hodín po vybratí aplikátora uvoľňujúceho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a aplikovať program pre načasovanú insemináciu dojníc o 16 až 20 hodín neskôr.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9.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POKYN O SPRÁVNOM PODANÍ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10.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OCHRANNÁ LEHOTA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Mäso a vnútornosti: 0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Mlieko: 0 hodín.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11.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OSOBITNÉ BEZPEČNOSTNÉ OPATRENIA NA UCHOVÁVANIE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Uchovávať mimo dohľadu a dosahu detí.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Uchovávať pri teplote neprevyšujúcej 25 °C.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Liekovku </w:t>
      </w:r>
      <w:r w:rsidRPr="00D34D71">
        <w:rPr>
          <w:rFonts w:ascii="Times New Roman" w:eastAsia="Times New Roman" w:hAnsi="Times New Roman" w:cs="Times New Roman"/>
          <w:szCs w:val="24"/>
          <w:lang w:eastAsia="cs-CZ"/>
        </w:rPr>
        <w:t>skladovať v škatuli.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lastRenderedPageBreak/>
        <w:t xml:space="preserve">Nepoužívať tento veterinárny liek po dátume exspirácie uvedenom na obale po EXP.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Čas použiteľnosti po prvom otvorení obalu: 28 dní.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12.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OSOBITNÉ UPOZORNENIA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Osobitné bezpečnostné opatrenia pre každý cieľový druh: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Cystické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ováriá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: pri liečbe cystických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ovárií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diagnostikovať stav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ovariálných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cýst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rektálnym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vyšetrením odhaľujúcim prítomnosť pretrvávajúcich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folikulárnych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štruktúr s priemerom viac ako 2,5 cm a potvrdiť testom na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 plazme alebo mlieku.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Liek podávať najmenej 14 dní po otelení vzhľadom k necitlivosti hypofýzy pred uplynutím tejto lehoty.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Pre indukciu a synchronizáciu ruje a ovulácie v programoch pre načasovanú insemináciu dojníc by mal byť liek podávaný najmenej 35 dní po otelení. Odozva kráv a jalovíc na synchronizačné protokoly založené na použití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progesterónu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je ovplyvnená ich fyziologickým stavom v dobe liečby. Odozva na liečbu sa môže líšiť medzi stádami aj medzi zvieratami v jednom stáde. Percento zvierat vykazujúcich ruju je však v danom období zvyčajne vyššia ako u neošetrených zvierat a následná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luteálna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fáza má obvyklú dobu trvania.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Pre program, ktorý zahŕňa iba PGF2α</w:t>
      </w:r>
      <w:r w:rsidRPr="00D34D71" w:rsidDel="009F3221">
        <w:rPr>
          <w:rFonts w:ascii="Times New Roman" w:eastAsia="Times New Roman" w:hAnsi="Times New Roman" w:cs="Times New Roman"/>
          <w:vertAlign w:val="subscript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u kráv v cykle: kvôli zvýšeniu pravdepodobnosti oplodnenia zvieraťa, by mal byť zistený stav vaječníkov a potvrdená ich cyklická aktivita. Najlepšie výsledky sa dosahujú u zdravých normálne cyklujúcich zvierat.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Zvieratá, ktoré nie sú v dobrom stave, či už kvôli chorobe, nevhodnej strave, alebo iným faktorom, môžu mať slabú odozvu na liečbu.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Osobitné bezpečnostné opatrenia, ktoré má urobiť osoba podávajúca liek zvieratám: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Venujte zvýšenú pozornosť pri manipulácii s liekom, aby ste predišli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samoinjikovaniu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. V prípade náhodného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samoinjikovania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vyhľadať ihneď lekársku pomoc a ukázať písomnú informáciu pre používateľov alebo obal lekárovi.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V prípade náhodného zasiahnutia pokožky alebo očí ich vypláchnite dostatočným množstvom vody.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Gonadorelín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 je </w:t>
      </w: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analóg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 hormónu uvoľňujúceho </w:t>
      </w: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gonadotropín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), ktorý stimuluje opätovné vylučovanie pohlavných hormónov. Účinky náhodného vystavenia účinkom </w:t>
      </w: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analógov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2769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B62769">
        <w:rPr>
          <w:rFonts w:ascii="Times New Roman" w:eastAsia="Times New Roman" w:hAnsi="Times New Roman" w:cs="Times New Roman"/>
          <w:lang w:eastAsia="cs-CZ"/>
        </w:rPr>
        <w:t xml:space="preserve"> u tehotných žien alebo u žien s normálnym reprodukčným cyklom nie sú známe; preto sa odporúča, aby tehotné ženy liek nepodávali a aby ženy v plodnom veku liek podávali opatrne.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Ľudia so známou precitlivenosťou na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analógy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34D71">
        <w:rPr>
          <w:rFonts w:ascii="Times New Roman" w:eastAsia="Times New Roman" w:hAnsi="Times New Roman" w:cs="Times New Roman"/>
          <w:lang w:eastAsia="cs-CZ"/>
        </w:rPr>
        <w:t>GnRH</w:t>
      </w:r>
      <w:proofErr w:type="spellEnd"/>
      <w:r w:rsidRPr="00D34D7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benzylalkohol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34D71">
        <w:rPr>
          <w:rFonts w:ascii="Times New Roman" w:eastAsia="Times New Roman" w:hAnsi="Times New Roman" w:cs="Times New Roman"/>
          <w:lang w:eastAsia="cs-CZ"/>
        </w:rPr>
        <w:t>sa musia vyhýbať kontaktu s veterinárnym liekom.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Použitie počas gravidity a laktácie: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Liek nie je indikovaný na použitie počas gravidity.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Nie sú popísané žiadne kontraindikácie počas laktácie.</w:t>
      </w:r>
    </w:p>
    <w:p w:rsid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u w:val="single"/>
          <w:lang w:eastAsia="cs-CZ"/>
        </w:rPr>
        <w:t>Predávkovanie</w:t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r w:rsidRPr="00B62769">
        <w:rPr>
          <w:rFonts w:ascii="Times New Roman" w:eastAsia="Times New Roman" w:hAnsi="Times New Roman" w:cs="Times New Roman"/>
          <w:u w:val="single"/>
          <w:lang w:eastAsia="cs-CZ"/>
        </w:rPr>
        <w:t xml:space="preserve">(príznaky, núdzové postupy, </w:t>
      </w:r>
      <w:proofErr w:type="spellStart"/>
      <w:r w:rsidRPr="00B62769">
        <w:rPr>
          <w:rFonts w:ascii="Times New Roman" w:eastAsia="Times New Roman" w:hAnsi="Times New Roman" w:cs="Times New Roman"/>
          <w:u w:val="single"/>
          <w:lang w:eastAsia="cs-CZ"/>
        </w:rPr>
        <w:t>antidotá</w:t>
      </w:r>
      <w:proofErr w:type="spellEnd"/>
      <w:r w:rsidRPr="00B62769">
        <w:rPr>
          <w:rFonts w:ascii="Times New Roman" w:eastAsia="Times New Roman" w:hAnsi="Times New Roman" w:cs="Times New Roman"/>
          <w:u w:val="single"/>
          <w:lang w:eastAsia="cs-CZ"/>
        </w:rPr>
        <w:t xml:space="preserve"> )</w:t>
      </w:r>
      <w:r w:rsidRPr="00D34D71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Neboli pozorované žiadne merateľné príznaky lokálnej alebo celkovej klinickej neznášanlivosti pri podaní až do 5-násobku odporúčanej dávky a v režime jedného až troch podaní denne.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u w:val="single"/>
          <w:lang w:eastAsia="cs-CZ"/>
        </w:rPr>
        <w:t>Inkompatibility</w:t>
      </w:r>
      <w:r w:rsidRPr="00D34D71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Z dôvodu chýbania štúdií kompatibilit</w:t>
      </w:r>
      <w:r>
        <w:rPr>
          <w:rFonts w:ascii="Times New Roman" w:eastAsia="Times New Roman" w:hAnsi="Times New Roman" w:cs="Times New Roman"/>
          <w:lang w:eastAsia="cs-CZ"/>
        </w:rPr>
        <w:t>y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sa tento veterinárny liek nesmie miešať s</w:t>
      </w:r>
      <w:r>
        <w:rPr>
          <w:rFonts w:ascii="Times New Roman" w:eastAsia="Times New Roman" w:hAnsi="Times New Roman" w:cs="Times New Roman"/>
          <w:lang w:eastAsia="cs-CZ"/>
        </w:rPr>
        <w:t xml:space="preserve"> inými</w:t>
      </w:r>
      <w:r w:rsidRPr="00D34D71">
        <w:rPr>
          <w:rFonts w:ascii="Times New Roman" w:eastAsia="Times New Roman" w:hAnsi="Times New Roman" w:cs="Times New Roman"/>
          <w:lang w:eastAsia="cs-CZ"/>
        </w:rPr>
        <w:t xml:space="preserve"> veterinárnymi liekmi. 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>13.</w:t>
      </w:r>
      <w:r w:rsidRPr="00D34D71">
        <w:rPr>
          <w:rFonts w:ascii="Times New Roman" w:eastAsia="Times New Roman" w:hAnsi="Times New Roman" w:cs="Times New Roman"/>
          <w:b/>
          <w:bCs/>
          <w:lang w:eastAsia="cs-CZ"/>
        </w:rPr>
        <w:tab/>
        <w:t>OSOBITNÉ BEZPEČNOSTNÉ OPATRENIA NA ZNEŠKODNENIE NEPOUŽITÉHO LIEKU ALEBO ODPADOVÉHO MATERIÁLU, V PRÍPADE POTREBY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Lieky sa nesmú likvidovať prostredníctvom odpadovej vody alebo odpadu v domácnostiach.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Každý nepoužitý veterinárny liek alebo odpadové materiály z tohto veterinárneho lieku musia  byť zlikvidované v súlade s miestnymi požiadavkami.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14.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DÁTUM POSLEDNÉHO SCHVÁLENIA TEXTU V PÍSOMNEJ INFORMÁCII PRE POUŽÍVATEĽOV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34D71">
        <w:rPr>
          <w:rFonts w:ascii="Times New Roman" w:eastAsia="Times New Roman" w:hAnsi="Times New Roman" w:cs="Times New Roman"/>
          <w:b/>
          <w:lang w:eastAsia="cs-CZ"/>
        </w:rPr>
        <w:t>15.</w:t>
      </w:r>
      <w:r w:rsidRPr="00D34D71">
        <w:rPr>
          <w:rFonts w:ascii="Times New Roman" w:eastAsia="Times New Roman" w:hAnsi="Times New Roman" w:cs="Times New Roman"/>
          <w:b/>
          <w:lang w:eastAsia="cs-CZ"/>
        </w:rPr>
        <w:tab/>
        <w:t>ĎALŠIE INFORMÁCIE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34D71">
        <w:rPr>
          <w:rFonts w:ascii="Times New Roman" w:eastAsia="Times New Roman" w:hAnsi="Times New Roman" w:cs="Times New Roman"/>
          <w:bCs/>
          <w:lang w:eastAsia="cs-CZ"/>
        </w:rPr>
        <w:t xml:space="preserve">Veľkosti balenia: </w:t>
      </w:r>
    </w:p>
    <w:p w:rsidR="00693193" w:rsidRPr="00D6422C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6422C">
        <w:rPr>
          <w:rFonts w:ascii="Times New Roman" w:eastAsia="Times New Roman" w:hAnsi="Times New Roman" w:cs="Times New Roman"/>
          <w:bCs/>
          <w:lang w:eastAsia="cs-CZ"/>
        </w:rPr>
        <w:t>Kartónová škatuľa s 1 sklenenou liekovkou s objemom 6 ml.</w:t>
      </w:r>
    </w:p>
    <w:p w:rsidR="00693193" w:rsidRPr="00D6422C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6422C">
        <w:rPr>
          <w:rFonts w:ascii="Times New Roman" w:eastAsia="Times New Roman" w:hAnsi="Times New Roman" w:cs="Times New Roman"/>
          <w:bCs/>
          <w:lang w:eastAsia="cs-CZ"/>
        </w:rPr>
        <w:t>Kartónová škatuľa s 1 sklenenou liekovkou s objemom 20 ml.</w:t>
      </w:r>
    </w:p>
    <w:p w:rsidR="00693193" w:rsidRPr="00D6422C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6422C">
        <w:rPr>
          <w:rFonts w:ascii="Times New Roman" w:eastAsia="Times New Roman" w:hAnsi="Times New Roman" w:cs="Times New Roman"/>
          <w:bCs/>
          <w:lang w:eastAsia="cs-CZ"/>
        </w:rPr>
        <w:t>Kartónová škatuľa s 1 sklenenou liekovkou s objemom 50 ml.</w:t>
      </w:r>
    </w:p>
    <w:p w:rsidR="00693193" w:rsidRPr="00D6422C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6422C">
        <w:rPr>
          <w:rFonts w:ascii="Times New Roman" w:eastAsia="Times New Roman" w:hAnsi="Times New Roman" w:cs="Times New Roman"/>
          <w:bCs/>
          <w:lang w:eastAsia="cs-CZ"/>
        </w:rPr>
        <w:t>Kartónová škatuľa s 1 sklenenou liekovkou s objemom 100 ml.</w:t>
      </w:r>
    </w:p>
    <w:p w:rsidR="00693193" w:rsidRPr="00D6422C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6422C">
        <w:rPr>
          <w:rFonts w:ascii="Times New Roman" w:eastAsia="Times New Roman" w:hAnsi="Times New Roman" w:cs="Times New Roman"/>
          <w:bCs/>
          <w:lang w:eastAsia="cs-CZ"/>
        </w:rPr>
        <w:t>Kartónová škatuľa s 10 sklenenými liekovkami s objemom 6 ml.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Nie všetky veľkosti balenia sa musia  uvádzať na trh.</w:t>
      </w: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3193" w:rsidRPr="00D34D71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 xml:space="preserve">Len pre zvieratá. </w:t>
      </w:r>
    </w:p>
    <w:p w:rsidR="00693193" w:rsidRPr="00D34D71" w:rsidRDefault="00693193" w:rsidP="0069319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D34D71">
        <w:rPr>
          <w:rFonts w:ascii="Times New Roman" w:eastAsia="Times New Roman" w:hAnsi="Times New Roman" w:cs="Times New Roman"/>
          <w:lang w:eastAsia="cs-CZ"/>
        </w:rPr>
        <w:t>Výdaj lieku je viazaný na veterinárny predpis.</w:t>
      </w:r>
    </w:p>
    <w:p w:rsidR="005A2040" w:rsidRDefault="005A2040"/>
    <w:sectPr w:rsidR="005A20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3" w:rsidRDefault="000809D3" w:rsidP="00693193">
      <w:pPr>
        <w:spacing w:after="0" w:line="240" w:lineRule="auto"/>
      </w:pPr>
      <w:r>
        <w:separator/>
      </w:r>
    </w:p>
  </w:endnote>
  <w:endnote w:type="continuationSeparator" w:id="0">
    <w:p w:rsidR="000809D3" w:rsidRDefault="000809D3" w:rsidP="006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40262"/>
      <w:docPartObj>
        <w:docPartGallery w:val="Page Numbers (Bottom of Page)"/>
        <w:docPartUnique/>
      </w:docPartObj>
    </w:sdtPr>
    <w:sdtEndPr/>
    <w:sdtContent>
      <w:p w:rsidR="00693193" w:rsidRDefault="0069319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23">
          <w:rPr>
            <w:noProof/>
          </w:rPr>
          <w:t>3</w:t>
        </w:r>
        <w:r>
          <w:fldChar w:fldCharType="end"/>
        </w:r>
      </w:p>
    </w:sdtContent>
  </w:sdt>
  <w:p w:rsidR="00693193" w:rsidRDefault="006931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3" w:rsidRDefault="000809D3" w:rsidP="00693193">
      <w:pPr>
        <w:spacing w:after="0" w:line="240" w:lineRule="auto"/>
      </w:pPr>
      <w:r>
        <w:separator/>
      </w:r>
    </w:p>
  </w:footnote>
  <w:footnote w:type="continuationSeparator" w:id="0">
    <w:p w:rsidR="000809D3" w:rsidRDefault="000809D3" w:rsidP="0069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A7D"/>
    <w:multiLevelType w:val="hybridMultilevel"/>
    <w:tmpl w:val="6CCE7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2DF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233D"/>
    <w:multiLevelType w:val="hybridMultilevel"/>
    <w:tmpl w:val="41A49806"/>
    <w:lvl w:ilvl="0" w:tplc="D1E84AEA">
      <w:start w:val="4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55711EFA"/>
    <w:multiLevelType w:val="hybridMultilevel"/>
    <w:tmpl w:val="4EDA7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5184C"/>
    <w:multiLevelType w:val="hybridMultilevel"/>
    <w:tmpl w:val="90440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1"/>
    <w:rsid w:val="000809D3"/>
    <w:rsid w:val="00377923"/>
    <w:rsid w:val="005A2040"/>
    <w:rsid w:val="00693193"/>
    <w:rsid w:val="006F43B1"/>
    <w:rsid w:val="00A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19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193"/>
  </w:style>
  <w:style w:type="paragraph" w:styleId="Pta">
    <w:name w:val="footer"/>
    <w:basedOn w:val="Normlny"/>
    <w:link w:val="PtaChar"/>
    <w:uiPriority w:val="99"/>
    <w:unhideWhenUsed/>
    <w:rsid w:val="006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19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193"/>
  </w:style>
  <w:style w:type="paragraph" w:styleId="Pta">
    <w:name w:val="footer"/>
    <w:basedOn w:val="Normlny"/>
    <w:link w:val="PtaChar"/>
    <w:uiPriority w:val="99"/>
    <w:unhideWhenUsed/>
    <w:rsid w:val="006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yv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3038</Words>
  <Characters>17317</Characters>
  <Application>Microsoft Office Word</Application>
  <DocSecurity>0</DocSecurity>
  <Lines>144</Lines>
  <Paragraphs>40</Paragraphs>
  <ScaleCrop>false</ScaleCrop>
  <Company>ŠVPS SR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2021-01-26T08:47:00Z</dcterms:created>
  <dcterms:modified xsi:type="dcterms:W3CDTF">2021-01-26T09:27:00Z</dcterms:modified>
</cp:coreProperties>
</file>