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32" w:rsidRPr="00317AFC" w:rsidRDefault="007C3932" w:rsidP="007C3932">
      <w:pPr>
        <w:pStyle w:val="Nzov"/>
        <w:ind w:right="1"/>
        <w:rPr>
          <w:szCs w:val="22"/>
        </w:rPr>
      </w:pPr>
      <w:r w:rsidRPr="00317AFC">
        <w:rPr>
          <w:szCs w:val="22"/>
        </w:rPr>
        <w:t>SÚHRN CHARAKTERISTICKÝCH VLASTNOSTÍ LIEKU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1.</w:t>
      </w:r>
      <w:r w:rsidRPr="00317AFC">
        <w:rPr>
          <w:b/>
          <w:bCs/>
          <w:sz w:val="22"/>
          <w:szCs w:val="22"/>
        </w:rPr>
        <w:tab/>
        <w:t>NÁZOV VETERINÁRNEHO LIEKU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proofErr w:type="spellStart"/>
      <w:r w:rsidRPr="00317AFC">
        <w:rPr>
          <w:b/>
          <w:sz w:val="22"/>
          <w:szCs w:val="22"/>
        </w:rPr>
        <w:t>Covexin</w:t>
      </w:r>
      <w:proofErr w:type="spellEnd"/>
      <w:r w:rsidRPr="00317AFC">
        <w:rPr>
          <w:b/>
          <w:sz w:val="22"/>
          <w:szCs w:val="22"/>
        </w:rPr>
        <w:t xml:space="preserve"> 10 injekčná suspenzia pre ovce a hovädzí dobytok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2.</w:t>
      </w:r>
      <w:r w:rsidRPr="00317AFC">
        <w:rPr>
          <w:b/>
          <w:sz w:val="22"/>
          <w:szCs w:val="22"/>
        </w:rPr>
        <w:tab/>
        <w:t>KVALITATÍVNE A KVANTITATÍVNE ZLOŽENIE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bCs/>
          <w:sz w:val="22"/>
          <w:szCs w:val="22"/>
          <w:lang w:eastAsia="en-US"/>
        </w:rPr>
      </w:pPr>
      <w:r w:rsidRPr="00317AFC">
        <w:rPr>
          <w:bCs/>
          <w:sz w:val="22"/>
          <w:szCs w:val="22"/>
          <w:lang w:eastAsia="en-US"/>
        </w:rPr>
        <w:t>Každý 1 ml vakcíny obsahuje: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Účinná(-é) látka(-y)</w:t>
      </w:r>
      <w:r w:rsidRPr="00317AFC">
        <w:rPr>
          <w:b/>
          <w:sz w:val="22"/>
          <w:szCs w:val="22"/>
        </w:rPr>
        <w:tab/>
      </w:r>
      <w:r w:rsidRPr="00317AFC">
        <w:rPr>
          <w:b/>
          <w:sz w:val="22"/>
          <w:szCs w:val="22"/>
        </w:rPr>
        <w:tab/>
      </w:r>
      <w:r w:rsidRPr="00317AFC">
        <w:rPr>
          <w:b/>
          <w:sz w:val="22"/>
          <w:szCs w:val="22"/>
        </w:rPr>
        <w:tab/>
      </w:r>
      <w:r w:rsidRPr="00317AFC">
        <w:rPr>
          <w:b/>
          <w:sz w:val="22"/>
          <w:szCs w:val="22"/>
        </w:rPr>
        <w:tab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766"/>
        <w:gridCol w:w="2340"/>
      </w:tblGrid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sz w:val="22"/>
                <w:szCs w:val="22"/>
              </w:rPr>
              <w:t xml:space="preserve"> type A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i/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0,9 U</w:t>
            </w:r>
            <w:r w:rsidRPr="00317AF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C3932" w:rsidRPr="00317AFC" w:rsidTr="007C3932">
        <w:trPr>
          <w:cantSplit/>
        </w:trPr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i/>
                <w:sz w:val="22"/>
                <w:szCs w:val="22"/>
              </w:rPr>
              <w:t xml:space="preserve"> </w:t>
            </w:r>
            <w:r w:rsidRPr="00317AFC">
              <w:rPr>
                <w:sz w:val="22"/>
                <w:szCs w:val="22"/>
              </w:rPr>
              <w:t xml:space="preserve">typ B &amp; C (β)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12,4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sz w:val="22"/>
                <w:szCs w:val="22"/>
              </w:rPr>
              <w:t xml:space="preserve"> typ D (ε)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5,1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chauvoei</w:t>
            </w:r>
            <w:proofErr w:type="spellEnd"/>
            <w:r w:rsidRPr="00317AFC">
              <w:rPr>
                <w:sz w:val="22"/>
                <w:szCs w:val="22"/>
              </w:rPr>
              <w:t xml:space="preserve"> celá kultúra, </w:t>
            </w:r>
            <w:proofErr w:type="spellStart"/>
            <w:r w:rsidRPr="00317AFC">
              <w:rPr>
                <w:sz w:val="22"/>
                <w:szCs w:val="22"/>
              </w:rPr>
              <w:t>inaktivovaná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t xml:space="preserve">vyhovuje </w:t>
            </w:r>
            <w:proofErr w:type="spellStart"/>
            <w:r w:rsidRPr="00317AFC">
              <w:rPr>
                <w:sz w:val="22"/>
                <w:szCs w:val="22"/>
              </w:rPr>
              <w:t>Ph</w:t>
            </w:r>
            <w:proofErr w:type="spellEnd"/>
            <w:r w:rsidRPr="00317AFC">
              <w:rPr>
                <w:sz w:val="22"/>
                <w:szCs w:val="22"/>
              </w:rPr>
              <w:t xml:space="preserve"> Eur.</w:t>
            </w:r>
            <w:r w:rsidRPr="00317AF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novyi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1,2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septicum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3,6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tetani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2,5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>C</w:t>
            </w:r>
            <w:r w:rsidRPr="00317AFC">
              <w:rPr>
                <w:sz w:val="22"/>
                <w:szCs w:val="22"/>
              </w:rPr>
              <w:t>.</w:t>
            </w:r>
            <w:r w:rsidRPr="00317A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i/>
                <w:sz w:val="22"/>
                <w:szCs w:val="22"/>
              </w:rPr>
              <w:t>sordellii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0,8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haemolyticum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  <w:highlight w:val="cyan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16,5U</w:t>
            </w:r>
            <w:r w:rsidRPr="00317AFC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7C3932" w:rsidRPr="00317AFC" w:rsidRDefault="007C3932" w:rsidP="007C3932">
      <w:pPr>
        <w:pStyle w:val="Default"/>
        <w:spacing w:line="276" w:lineRule="auto"/>
        <w:ind w:right="1"/>
        <w:jc w:val="both"/>
        <w:rPr>
          <w:rFonts w:ascii="Times New Roman" w:hAnsi="Times New Roman" w:cs="Times New Roman"/>
          <w:b/>
          <w:i/>
          <w:iCs/>
          <w:noProof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proofErr w:type="spellStart"/>
      <w:r w:rsidRPr="00317AFC">
        <w:rPr>
          <w:b/>
          <w:sz w:val="22"/>
          <w:szCs w:val="22"/>
        </w:rPr>
        <w:t>Adjuvans</w:t>
      </w:r>
      <w:proofErr w:type="spellEnd"/>
      <w:r w:rsidRPr="00317AFC">
        <w:rPr>
          <w:b/>
          <w:sz w:val="22"/>
          <w:szCs w:val="22"/>
        </w:rPr>
        <w:t>:</w:t>
      </w:r>
    </w:p>
    <w:p w:rsidR="007C3932" w:rsidRPr="00317AFC" w:rsidRDefault="007C3932" w:rsidP="007C3932">
      <w:pPr>
        <w:tabs>
          <w:tab w:val="left" w:pos="426"/>
          <w:tab w:val="left" w:pos="1701"/>
        </w:tabs>
        <w:ind w:right="1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Alum</w:t>
      </w:r>
      <w:proofErr w:type="spellEnd"/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  <w:t xml:space="preserve">3,03 – 4,09 mg hliník 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Pomocné látky:</w:t>
      </w:r>
    </w:p>
    <w:p w:rsidR="007C3932" w:rsidRPr="00317AFC" w:rsidRDefault="007C3932" w:rsidP="007C3932">
      <w:pPr>
        <w:tabs>
          <w:tab w:val="left" w:pos="426"/>
        </w:tabs>
        <w:ind w:right="1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Thiomersal</w:t>
      </w:r>
      <w:proofErr w:type="spellEnd"/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AFC">
        <w:rPr>
          <w:sz w:val="22"/>
          <w:szCs w:val="22"/>
        </w:rPr>
        <w:t>0,05 – 0,18 mg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10"/>
          <w:szCs w:val="10"/>
        </w:rPr>
      </w:pPr>
    </w:p>
    <w:p w:rsidR="007C3932" w:rsidRPr="00317AFC" w:rsidRDefault="007C3932" w:rsidP="007C3932">
      <w:pPr>
        <w:pStyle w:val="Nadpis9"/>
        <w:spacing w:before="0" w:after="0"/>
        <w:ind w:left="0" w:right="1" w:firstLine="0"/>
        <w:rPr>
          <w:rFonts w:ascii="Times New Roman" w:hAnsi="Times New Roman" w:cs="Times New Roman"/>
        </w:rPr>
      </w:pPr>
      <w:r w:rsidRPr="00317AFC">
        <w:rPr>
          <w:vertAlign w:val="superscript"/>
        </w:rPr>
        <w:t>1</w:t>
      </w:r>
      <w:r w:rsidRPr="00317AFC">
        <w:rPr>
          <w:rFonts w:ascii="Times New Roman" w:hAnsi="Times New Roman" w:cs="Times New Roman"/>
        </w:rPr>
        <w:t xml:space="preserve"> ELISA “</w:t>
      </w:r>
      <w:proofErr w:type="spellStart"/>
      <w:r w:rsidRPr="00317AFC">
        <w:rPr>
          <w:rFonts w:ascii="Times New Roman" w:hAnsi="Times New Roman" w:cs="Times New Roman"/>
        </w:rPr>
        <w:t>In-house</w:t>
      </w:r>
      <w:proofErr w:type="spellEnd"/>
      <w:r w:rsidRPr="00317AFC">
        <w:rPr>
          <w:rFonts w:ascii="Times New Roman" w:hAnsi="Times New Roman" w:cs="Times New Roman"/>
        </w:rPr>
        <w:t xml:space="preserve">” </w:t>
      </w:r>
    </w:p>
    <w:p w:rsidR="007C3932" w:rsidRPr="00317AFC" w:rsidRDefault="007C3932" w:rsidP="007C3932">
      <w:pPr>
        <w:pStyle w:val="Nadpis9"/>
        <w:spacing w:before="0" w:after="0"/>
        <w:ind w:left="0" w:right="1" w:firstLine="0"/>
        <w:rPr>
          <w:rFonts w:ascii="Times New Roman" w:hAnsi="Times New Roman" w:cs="Times New Roman"/>
        </w:rPr>
      </w:pPr>
      <w:r w:rsidRPr="00317AFC">
        <w:rPr>
          <w:vertAlign w:val="superscript"/>
        </w:rPr>
        <w:t>2</w:t>
      </w:r>
      <w:r w:rsidRPr="00317AFC">
        <w:t xml:space="preserve"> </w:t>
      </w:r>
      <w:proofErr w:type="spellStart"/>
      <w:r w:rsidRPr="00317AFC">
        <w:rPr>
          <w:rFonts w:ascii="Times New Roman" w:hAnsi="Times New Roman" w:cs="Times New Roman"/>
        </w:rPr>
        <w:t>čelenžný</w:t>
      </w:r>
      <w:proofErr w:type="spellEnd"/>
      <w:r w:rsidRPr="00317AFC">
        <w:rPr>
          <w:rFonts w:ascii="Times New Roman" w:hAnsi="Times New Roman" w:cs="Times New Roman"/>
        </w:rPr>
        <w:t xml:space="preserve"> test podľa </w:t>
      </w:r>
      <w:proofErr w:type="spellStart"/>
      <w:r w:rsidRPr="00317AFC">
        <w:rPr>
          <w:rFonts w:ascii="Times New Roman" w:hAnsi="Times New Roman" w:cs="Times New Roman"/>
        </w:rPr>
        <w:t>Ph</w:t>
      </w:r>
      <w:proofErr w:type="spellEnd"/>
      <w:r w:rsidRPr="00317AFC">
        <w:rPr>
          <w:rFonts w:ascii="Times New Roman" w:hAnsi="Times New Roman" w:cs="Times New Roman"/>
        </w:rPr>
        <w:t>. Eur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vertAlign w:val="superscript"/>
        </w:rPr>
        <w:t>3</w:t>
      </w:r>
      <w:r w:rsidRPr="00317AFC">
        <w:rPr>
          <w:sz w:val="22"/>
          <w:szCs w:val="22"/>
        </w:rPr>
        <w:t xml:space="preserve"> </w:t>
      </w:r>
      <w:r w:rsidRPr="00317AFC">
        <w:rPr>
          <w:i/>
          <w:sz w:val="22"/>
          <w:szCs w:val="22"/>
        </w:rPr>
        <w:t xml:space="preserve">in </w:t>
      </w:r>
      <w:proofErr w:type="spellStart"/>
      <w:r w:rsidRPr="00317AFC">
        <w:rPr>
          <w:i/>
          <w:sz w:val="22"/>
          <w:szCs w:val="22"/>
        </w:rPr>
        <w:t>vitro</w:t>
      </w:r>
      <w:proofErr w:type="spellEnd"/>
      <w:r w:rsidRPr="00317AFC">
        <w:rPr>
          <w:sz w:val="22"/>
          <w:szCs w:val="22"/>
        </w:rPr>
        <w:t xml:space="preserve"> toxín neutralizačný test založený na </w:t>
      </w:r>
      <w:proofErr w:type="spellStart"/>
      <w:r w:rsidRPr="00317AFC">
        <w:rPr>
          <w:sz w:val="22"/>
          <w:szCs w:val="22"/>
        </w:rPr>
        <w:t>hemolýze</w:t>
      </w:r>
      <w:proofErr w:type="spellEnd"/>
      <w:r w:rsidRPr="00317AFC">
        <w:rPr>
          <w:sz w:val="22"/>
          <w:szCs w:val="22"/>
        </w:rPr>
        <w:t xml:space="preserve"> ovčích erytrocytov 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Úplný zoznam pomocných látok je uvedený v časti 6.1.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3.</w:t>
      </w:r>
      <w:r w:rsidRPr="00317AFC">
        <w:rPr>
          <w:b/>
          <w:sz w:val="22"/>
          <w:szCs w:val="22"/>
        </w:rPr>
        <w:tab/>
        <w:t>LIEKOVÁ FORMA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Injekčná suspenzia.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Svetlohnedá vodná suspenzia, s tvorbou usadeniny počas skladovania.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4.</w:t>
      </w:r>
      <w:r w:rsidRPr="00317AFC">
        <w:rPr>
          <w:b/>
          <w:sz w:val="22"/>
          <w:szCs w:val="22"/>
        </w:rPr>
        <w:tab/>
        <w:t>KLINICKÉ   ÚDAJE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4.1</w:t>
      </w:r>
      <w:r w:rsidRPr="00317AFC">
        <w:rPr>
          <w:b/>
          <w:sz w:val="22"/>
          <w:szCs w:val="22"/>
        </w:rPr>
        <w:tab/>
        <w:t>Cieľové druhy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Ovce, hovädzí dobytok.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4.2</w:t>
      </w:r>
      <w:r w:rsidRPr="00317AFC">
        <w:rPr>
          <w:b/>
          <w:sz w:val="22"/>
          <w:szCs w:val="22"/>
        </w:rPr>
        <w:tab/>
        <w:t>Indikácie na použitie so špecifikovaním cieľových druhov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 xml:space="preserve">Na aktívnu </w:t>
      </w:r>
      <w:proofErr w:type="spellStart"/>
      <w:r w:rsidRPr="00317AFC">
        <w:rPr>
          <w:sz w:val="22"/>
          <w:szCs w:val="22"/>
        </w:rPr>
        <w:t>imunizáciu</w:t>
      </w:r>
      <w:proofErr w:type="spellEnd"/>
      <w:r w:rsidRPr="00317AFC">
        <w:rPr>
          <w:sz w:val="22"/>
          <w:szCs w:val="22"/>
        </w:rPr>
        <w:t xml:space="preserve"> oviec a hovädzieho dobytka proti ochoreniam spojeným s infekciami spôsobenými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perfringens</w:t>
      </w:r>
      <w:proofErr w:type="spellEnd"/>
      <w:r w:rsidRPr="00317AFC">
        <w:rPr>
          <w:bCs/>
          <w:sz w:val="22"/>
          <w:szCs w:val="22"/>
        </w:rPr>
        <w:t xml:space="preserve"> typ A, </w:t>
      </w:r>
      <w:r w:rsidRPr="00317AFC">
        <w:rPr>
          <w:bCs/>
          <w:i/>
          <w:iCs/>
          <w:sz w:val="22"/>
          <w:szCs w:val="22"/>
        </w:rPr>
        <w:t xml:space="preserve">C. </w:t>
      </w:r>
      <w:proofErr w:type="spellStart"/>
      <w:r w:rsidRPr="00317AFC">
        <w:rPr>
          <w:bCs/>
          <w:i/>
          <w:iCs/>
          <w:sz w:val="22"/>
          <w:szCs w:val="22"/>
        </w:rPr>
        <w:t>perfringens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r w:rsidRPr="00317AFC">
        <w:rPr>
          <w:bCs/>
          <w:sz w:val="22"/>
          <w:szCs w:val="22"/>
        </w:rPr>
        <w:t xml:space="preserve">typ B, </w:t>
      </w:r>
      <w:r w:rsidRPr="00317AFC">
        <w:rPr>
          <w:bCs/>
          <w:i/>
          <w:iCs/>
          <w:sz w:val="22"/>
          <w:szCs w:val="22"/>
        </w:rPr>
        <w:t xml:space="preserve">C. </w:t>
      </w:r>
      <w:proofErr w:type="spellStart"/>
      <w:r w:rsidRPr="00317AFC">
        <w:rPr>
          <w:bCs/>
          <w:i/>
          <w:iCs/>
          <w:sz w:val="22"/>
          <w:szCs w:val="22"/>
        </w:rPr>
        <w:t>perfringens</w:t>
      </w:r>
      <w:proofErr w:type="spellEnd"/>
      <w:r w:rsidRPr="00317AFC">
        <w:rPr>
          <w:bCs/>
          <w:sz w:val="22"/>
          <w:szCs w:val="22"/>
        </w:rPr>
        <w:t xml:space="preserve"> typ C, </w:t>
      </w:r>
      <w:r w:rsidRPr="00317AFC">
        <w:rPr>
          <w:bCs/>
          <w:i/>
          <w:iCs/>
          <w:sz w:val="22"/>
          <w:szCs w:val="22"/>
        </w:rPr>
        <w:t xml:space="preserve">C. </w:t>
      </w:r>
      <w:proofErr w:type="spellStart"/>
      <w:r w:rsidRPr="00317AFC">
        <w:rPr>
          <w:bCs/>
          <w:i/>
          <w:iCs/>
          <w:sz w:val="22"/>
          <w:szCs w:val="22"/>
        </w:rPr>
        <w:t>perfringens</w:t>
      </w:r>
      <w:proofErr w:type="spellEnd"/>
      <w:r w:rsidRPr="00317AFC">
        <w:rPr>
          <w:bCs/>
          <w:sz w:val="22"/>
          <w:szCs w:val="22"/>
        </w:rPr>
        <w:t xml:space="preserve"> typ D,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chauvoei</w:t>
      </w:r>
      <w:proofErr w:type="spellEnd"/>
      <w:r w:rsidRPr="00317AFC">
        <w:rPr>
          <w:bCs/>
          <w:sz w:val="22"/>
          <w:szCs w:val="22"/>
        </w:rPr>
        <w:t xml:space="preserve">,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novyi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r w:rsidRPr="00317AFC">
        <w:rPr>
          <w:bCs/>
          <w:sz w:val="22"/>
          <w:szCs w:val="22"/>
        </w:rPr>
        <w:t xml:space="preserve">typ B,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septicum</w:t>
      </w:r>
      <w:proofErr w:type="spellEnd"/>
      <w:r w:rsidRPr="00317AFC">
        <w:rPr>
          <w:bCs/>
          <w:sz w:val="22"/>
          <w:szCs w:val="22"/>
        </w:rPr>
        <w:t>,</w:t>
      </w:r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sordellii</w:t>
      </w:r>
      <w:proofErr w:type="spellEnd"/>
      <w:r w:rsidRPr="00317AFC">
        <w:rPr>
          <w:bCs/>
          <w:sz w:val="22"/>
          <w:szCs w:val="22"/>
        </w:rPr>
        <w:t xml:space="preserve"> a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haemolyticum</w:t>
      </w:r>
      <w:proofErr w:type="spellEnd"/>
      <w:r w:rsidRPr="00317AFC">
        <w:rPr>
          <w:bCs/>
          <w:sz w:val="22"/>
          <w:szCs w:val="22"/>
        </w:rPr>
        <w:t xml:space="preserve"> </w:t>
      </w:r>
      <w:r w:rsidRPr="00317AFC">
        <w:rPr>
          <w:sz w:val="22"/>
          <w:szCs w:val="22"/>
        </w:rPr>
        <w:t xml:space="preserve">a proti tetanu spôsobenému </w:t>
      </w:r>
      <w:proofErr w:type="spellStart"/>
      <w:r w:rsidRPr="00317AFC">
        <w:rPr>
          <w:i/>
          <w:sz w:val="22"/>
          <w:szCs w:val="22"/>
        </w:rPr>
        <w:t>Clostridium</w:t>
      </w:r>
      <w:proofErr w:type="spellEnd"/>
      <w:r w:rsidRPr="00317AFC">
        <w:rPr>
          <w:i/>
          <w:sz w:val="22"/>
          <w:szCs w:val="22"/>
        </w:rPr>
        <w:t> 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 xml:space="preserve">Na pasívnu </w:t>
      </w:r>
      <w:proofErr w:type="spellStart"/>
      <w:r w:rsidRPr="00317AFC">
        <w:rPr>
          <w:sz w:val="22"/>
          <w:szCs w:val="22"/>
        </w:rPr>
        <w:t>imunizáciu</w:t>
      </w:r>
      <w:proofErr w:type="spellEnd"/>
      <w:r w:rsidRPr="00317AFC">
        <w:rPr>
          <w:sz w:val="22"/>
          <w:szCs w:val="22"/>
        </w:rPr>
        <w:t xml:space="preserve"> jahniat a teliat proti infekciám spôsobeným vyššie uvedenými druhmi </w:t>
      </w:r>
      <w:proofErr w:type="spellStart"/>
      <w:r w:rsidRPr="00317AFC">
        <w:rPr>
          <w:sz w:val="22"/>
          <w:szCs w:val="22"/>
        </w:rPr>
        <w:t>klostrídií</w:t>
      </w:r>
      <w:proofErr w:type="spellEnd"/>
      <w:r w:rsidRPr="00317AFC">
        <w:rPr>
          <w:sz w:val="22"/>
          <w:szCs w:val="22"/>
        </w:rPr>
        <w:t xml:space="preserve"> (okrem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haemolyticum</w:t>
      </w:r>
      <w:proofErr w:type="spellEnd"/>
      <w:r w:rsidRPr="00317AFC">
        <w:rPr>
          <w:sz w:val="22"/>
          <w:szCs w:val="22"/>
        </w:rPr>
        <w:t xml:space="preserve"> u oviec).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b/>
          <w:bCs/>
          <w:sz w:val="22"/>
          <w:szCs w:val="22"/>
          <w:lang w:eastAsia="en-US"/>
        </w:rPr>
        <w:t>Nástup imunity</w:t>
      </w:r>
      <w:r w:rsidRPr="00317AFC">
        <w:rPr>
          <w:sz w:val="22"/>
          <w:szCs w:val="22"/>
          <w:lang w:eastAsia="en-US"/>
        </w:rPr>
        <w:t xml:space="preserve"> je 2 týždne po základnej vakcinácii (preukázané len </w:t>
      </w:r>
      <w:proofErr w:type="spellStart"/>
      <w:r w:rsidRPr="00317AFC">
        <w:rPr>
          <w:sz w:val="22"/>
          <w:szCs w:val="22"/>
          <w:lang w:eastAsia="en-US"/>
        </w:rPr>
        <w:t>serologicky</w:t>
      </w:r>
      <w:proofErr w:type="spellEnd"/>
      <w:r w:rsidRPr="00317AFC">
        <w:rPr>
          <w:sz w:val="22"/>
          <w:szCs w:val="22"/>
          <w:lang w:eastAsia="en-US"/>
        </w:rPr>
        <w:t xml:space="preserve">). </w:t>
      </w:r>
    </w:p>
    <w:p w:rsidR="007C3932" w:rsidRPr="00317AFC" w:rsidRDefault="007C3932" w:rsidP="007C3932">
      <w:pPr>
        <w:widowControl w:val="0"/>
        <w:autoSpaceDE w:val="0"/>
        <w:autoSpaceDN w:val="0"/>
        <w:ind w:left="175" w:right="1"/>
        <w:rPr>
          <w:sz w:val="22"/>
          <w:szCs w:val="22"/>
          <w:lang w:eastAsia="en-US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jc w:val="both"/>
        <w:rPr>
          <w:sz w:val="22"/>
          <w:szCs w:val="22"/>
          <w:lang w:eastAsia="en-US"/>
        </w:rPr>
      </w:pPr>
      <w:r w:rsidRPr="00317AFC">
        <w:rPr>
          <w:b/>
          <w:bCs/>
          <w:sz w:val="22"/>
          <w:szCs w:val="22"/>
          <w:lang w:eastAsia="en-US"/>
        </w:rPr>
        <w:t>Trvanie aktívnej imunity</w:t>
      </w:r>
      <w:r w:rsidRPr="00317AFC">
        <w:rPr>
          <w:sz w:val="22"/>
          <w:szCs w:val="22"/>
          <w:lang w:eastAsia="en-US"/>
        </w:rPr>
        <w:t xml:space="preserve">, ako bolo  preukázané len </w:t>
      </w:r>
      <w:proofErr w:type="spellStart"/>
      <w:r w:rsidRPr="00317AFC">
        <w:rPr>
          <w:sz w:val="22"/>
          <w:szCs w:val="22"/>
          <w:lang w:eastAsia="en-US"/>
        </w:rPr>
        <w:t>sérologicky</w:t>
      </w:r>
      <w:proofErr w:type="spellEnd"/>
      <w:r w:rsidRPr="00317AFC">
        <w:rPr>
          <w:sz w:val="22"/>
          <w:szCs w:val="22"/>
          <w:lang w:eastAsia="en-US"/>
        </w:rPr>
        <w:t>: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iCs/>
          <w:sz w:val="22"/>
          <w:szCs w:val="22"/>
        </w:rPr>
        <w:t xml:space="preserve">Ovce: </w:t>
      </w:r>
      <w:r w:rsidRPr="00317AFC">
        <w:rPr>
          <w:sz w:val="22"/>
          <w:szCs w:val="22"/>
        </w:rPr>
        <w:t xml:space="preserve">12 mesiacov proti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A, B, C a D,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novyi</w:t>
      </w:r>
      <w:proofErr w:type="spellEnd"/>
      <w:r w:rsidRPr="00317AFC">
        <w:rPr>
          <w:sz w:val="22"/>
          <w:szCs w:val="22"/>
        </w:rPr>
        <w:t xml:space="preserve"> typ B,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sordellii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</w:p>
    <w:p w:rsidR="007C3932" w:rsidRPr="00317AFC" w:rsidRDefault="007C3932" w:rsidP="007C3932">
      <w:pPr>
        <w:ind w:right="1" w:firstLine="708"/>
        <w:rPr>
          <w:sz w:val="22"/>
          <w:szCs w:val="22"/>
        </w:rPr>
      </w:pPr>
      <w:r w:rsidRPr="00317AFC">
        <w:rPr>
          <w:bCs/>
          <w:sz w:val="22"/>
          <w:szCs w:val="22"/>
        </w:rPr>
        <w:t xml:space="preserve">&lt; ako 6 mesiacov proti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septicum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haemolyticum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chauvoei</w:t>
      </w:r>
      <w:proofErr w:type="spellEnd"/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iCs/>
          <w:sz w:val="22"/>
          <w:szCs w:val="22"/>
        </w:rPr>
        <w:t>Hovädzí dobytok:</w:t>
      </w:r>
      <w:r w:rsidRPr="00317AFC">
        <w:rPr>
          <w:sz w:val="22"/>
          <w:szCs w:val="22"/>
        </w:rPr>
        <w:t xml:space="preserve"> 12 mesiacov proti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  <w:r w:rsidRPr="00317AFC">
        <w:rPr>
          <w:sz w:val="22"/>
          <w:szCs w:val="22"/>
        </w:rPr>
        <w:t xml:space="preserve"> a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D</w:t>
      </w:r>
    </w:p>
    <w:p w:rsidR="007C3932" w:rsidRPr="00317AFC" w:rsidRDefault="007C3932" w:rsidP="007C3932">
      <w:pPr>
        <w:tabs>
          <w:tab w:val="left" w:pos="709"/>
        </w:tabs>
        <w:ind w:right="1"/>
        <w:rPr>
          <w:bCs/>
          <w:sz w:val="22"/>
          <w:szCs w:val="22"/>
        </w:rPr>
      </w:pPr>
      <w:r w:rsidRPr="00317AFC">
        <w:rPr>
          <w:bCs/>
          <w:sz w:val="22"/>
          <w:szCs w:val="22"/>
        </w:rPr>
        <w:tab/>
        <w:t xml:space="preserve">&lt; ako 12 mesiacov proti 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A, B a C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r w:rsidRPr="00317AFC">
        <w:rPr>
          <w:bCs/>
          <w:sz w:val="22"/>
          <w:szCs w:val="22"/>
        </w:rPr>
        <w:tab/>
        <w:t xml:space="preserve">&lt; ako 6 mesiacov proti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novyi</w:t>
      </w:r>
      <w:proofErr w:type="spellEnd"/>
      <w:r w:rsidRPr="00317AFC">
        <w:rPr>
          <w:sz w:val="22"/>
          <w:szCs w:val="22"/>
        </w:rPr>
        <w:t xml:space="preserve"> typ B,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septicum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sordellii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haemolyticum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chauvoei</w:t>
      </w:r>
      <w:proofErr w:type="spellEnd"/>
    </w:p>
    <w:p w:rsidR="007C3932" w:rsidRPr="00317AFC" w:rsidRDefault="007C3932" w:rsidP="007C3932">
      <w:pPr>
        <w:ind w:right="1"/>
        <w:rPr>
          <w:iCs/>
          <w:sz w:val="22"/>
          <w:szCs w:val="22"/>
        </w:rPr>
      </w:pPr>
      <w:r w:rsidRPr="00317AFC">
        <w:rPr>
          <w:iCs/>
          <w:sz w:val="22"/>
          <w:szCs w:val="22"/>
        </w:rPr>
        <w:t xml:space="preserve">Navyše bola po stimulácii antigénom 12 mesiacov po základnej vakcinácii preukázaná anamnestická </w:t>
      </w:r>
      <w:proofErr w:type="spellStart"/>
      <w:r w:rsidRPr="00317AFC">
        <w:rPr>
          <w:iCs/>
          <w:sz w:val="22"/>
          <w:szCs w:val="22"/>
        </w:rPr>
        <w:t>humorálna</w:t>
      </w:r>
      <w:proofErr w:type="spellEnd"/>
      <w:r w:rsidRPr="00317AFC">
        <w:rPr>
          <w:iCs/>
          <w:sz w:val="22"/>
          <w:szCs w:val="22"/>
        </w:rPr>
        <w:t xml:space="preserve"> imunitná odpoveď (imunologická pamäť) na všetky zložky.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b/>
          <w:sz w:val="22"/>
          <w:szCs w:val="22"/>
        </w:rPr>
        <w:t>Trvanie pasívnej imunity</w:t>
      </w:r>
      <w:r w:rsidRPr="00317AFC">
        <w:rPr>
          <w:sz w:val="22"/>
          <w:szCs w:val="22"/>
        </w:rPr>
        <w:t xml:space="preserve"> ako bolo preukázané len </w:t>
      </w:r>
      <w:proofErr w:type="spellStart"/>
      <w:r w:rsidRPr="00317AFC">
        <w:rPr>
          <w:sz w:val="22"/>
          <w:szCs w:val="22"/>
        </w:rPr>
        <w:t>serologicky</w:t>
      </w:r>
      <w:proofErr w:type="spellEnd"/>
      <w:r w:rsidRPr="00317AFC">
        <w:rPr>
          <w:sz w:val="22"/>
          <w:szCs w:val="22"/>
        </w:rPr>
        <w:t>:</w:t>
      </w:r>
    </w:p>
    <w:p w:rsidR="007C3932" w:rsidRPr="00317AFC" w:rsidRDefault="007C3932" w:rsidP="007C3932">
      <w:pPr>
        <w:ind w:right="1"/>
        <w:jc w:val="both"/>
        <w:rPr>
          <w:i/>
          <w:iCs/>
          <w:sz w:val="22"/>
          <w:szCs w:val="22"/>
        </w:rPr>
      </w:pPr>
      <w:r w:rsidRPr="00317AFC">
        <w:rPr>
          <w:iCs/>
          <w:sz w:val="22"/>
          <w:szCs w:val="22"/>
        </w:rPr>
        <w:t>Jahňatá</w:t>
      </w:r>
      <w:r w:rsidRPr="00317AFC">
        <w:rPr>
          <w:i/>
          <w:iCs/>
          <w:sz w:val="22"/>
          <w:szCs w:val="22"/>
        </w:rPr>
        <w:t xml:space="preserve">: 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r w:rsidRPr="00317AFC">
        <w:rPr>
          <w:sz w:val="22"/>
          <w:szCs w:val="22"/>
        </w:rPr>
        <w:t xml:space="preserve">Najmenej 2 týždne pre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septicum</w:t>
      </w:r>
      <w:proofErr w:type="spellEnd"/>
      <w:r w:rsidRPr="00317AFC">
        <w:rPr>
          <w:i/>
          <w:sz w:val="22"/>
          <w:szCs w:val="22"/>
        </w:rPr>
        <w:t xml:space="preserve"> </w:t>
      </w:r>
      <w:r w:rsidRPr="00317AFC">
        <w:rPr>
          <w:sz w:val="22"/>
          <w:szCs w:val="22"/>
        </w:rPr>
        <w:t xml:space="preserve">a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chauvoei</w:t>
      </w:r>
      <w:proofErr w:type="spellEnd"/>
      <w:r w:rsidRPr="00317AFC">
        <w:rPr>
          <w:sz w:val="22"/>
          <w:szCs w:val="22"/>
        </w:rPr>
        <w:t>, najmenej 8 týždňov pre</w:t>
      </w:r>
      <w:r w:rsidRPr="00317AFC">
        <w:rPr>
          <w:i/>
          <w:sz w:val="22"/>
          <w:szCs w:val="22"/>
        </w:rPr>
        <w:t xml:space="preserve"> 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B a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C a najmenej 12 týždňov pre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A,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D,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novyi</w:t>
      </w:r>
      <w:proofErr w:type="spellEnd"/>
      <w:r w:rsidRPr="00317AFC">
        <w:rPr>
          <w:sz w:val="22"/>
          <w:szCs w:val="22"/>
        </w:rPr>
        <w:t xml:space="preserve"> typ B,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  <w:r w:rsidRPr="00317AFC">
        <w:rPr>
          <w:sz w:val="22"/>
          <w:szCs w:val="22"/>
        </w:rPr>
        <w:t xml:space="preserve"> a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sordellii</w:t>
      </w:r>
      <w:proofErr w:type="spellEnd"/>
      <w:r w:rsidRPr="00317AFC">
        <w:rPr>
          <w:sz w:val="22"/>
          <w:szCs w:val="22"/>
        </w:rPr>
        <w:t xml:space="preserve">. Pasívna imunita nebola preukázaná pre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haemolyticum</w:t>
      </w:r>
      <w:proofErr w:type="spellEnd"/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iCs/>
          <w:sz w:val="22"/>
          <w:szCs w:val="22"/>
        </w:rPr>
      </w:pPr>
      <w:r w:rsidRPr="00317AFC">
        <w:rPr>
          <w:iCs/>
          <w:sz w:val="22"/>
          <w:szCs w:val="22"/>
        </w:rPr>
        <w:t>Teľatá: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r w:rsidRPr="00317AFC">
        <w:rPr>
          <w:sz w:val="22"/>
          <w:szCs w:val="22"/>
        </w:rPr>
        <w:t xml:space="preserve">Minimálne 2 týždne pre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sordellii</w:t>
      </w:r>
      <w:proofErr w:type="spellEnd"/>
      <w:r w:rsidRPr="00317AFC">
        <w:rPr>
          <w:i/>
          <w:sz w:val="22"/>
          <w:szCs w:val="22"/>
        </w:rPr>
        <w:t xml:space="preserve"> </w:t>
      </w:r>
      <w:r w:rsidRPr="00317AFC">
        <w:rPr>
          <w:sz w:val="22"/>
          <w:szCs w:val="22"/>
        </w:rPr>
        <w:t xml:space="preserve">a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haemolyticu</w:t>
      </w:r>
      <w:r w:rsidRPr="00317AFC">
        <w:rPr>
          <w:sz w:val="22"/>
          <w:szCs w:val="22"/>
        </w:rPr>
        <w:t>m</w:t>
      </w:r>
      <w:proofErr w:type="spellEnd"/>
      <w:r w:rsidRPr="00317AFC">
        <w:rPr>
          <w:sz w:val="22"/>
          <w:szCs w:val="22"/>
        </w:rPr>
        <w:t>, minimálne 8 týždňov pre</w:t>
      </w:r>
      <w:r w:rsidRPr="00317AFC">
        <w:rPr>
          <w:i/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C.septicum</w:t>
      </w:r>
      <w:proofErr w:type="spellEnd"/>
      <w:r w:rsidRPr="00317AFC">
        <w:rPr>
          <w:i/>
          <w:sz w:val="22"/>
          <w:szCs w:val="22"/>
        </w:rPr>
        <w:t xml:space="preserve"> </w:t>
      </w:r>
      <w:r w:rsidRPr="00317AFC">
        <w:rPr>
          <w:sz w:val="22"/>
          <w:szCs w:val="22"/>
        </w:rPr>
        <w:t>a</w:t>
      </w:r>
      <w:r w:rsidRPr="00317AFC">
        <w:rPr>
          <w:i/>
          <w:sz w:val="22"/>
          <w:szCs w:val="22"/>
        </w:rPr>
        <w:t xml:space="preserve"> C. </w:t>
      </w:r>
      <w:proofErr w:type="spellStart"/>
      <w:r w:rsidRPr="00317AFC">
        <w:rPr>
          <w:i/>
          <w:sz w:val="22"/>
          <w:szCs w:val="22"/>
        </w:rPr>
        <w:t>chauvoei</w:t>
      </w:r>
      <w:proofErr w:type="spellEnd"/>
      <w:r w:rsidRPr="00317AFC">
        <w:rPr>
          <w:sz w:val="22"/>
          <w:szCs w:val="22"/>
        </w:rPr>
        <w:t xml:space="preserve"> a minimálne 12 týždňov pre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A,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B,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</w:t>
      </w:r>
      <w:r>
        <w:rPr>
          <w:sz w:val="22"/>
          <w:szCs w:val="22"/>
        </w:rPr>
        <w:t>C</w:t>
      </w:r>
      <w:r w:rsidRPr="00317AFC">
        <w:rPr>
          <w:sz w:val="22"/>
          <w:szCs w:val="22"/>
        </w:rPr>
        <w:t>,</w:t>
      </w:r>
      <w:r w:rsidRPr="00317AFC">
        <w:rPr>
          <w:i/>
          <w:sz w:val="22"/>
          <w:szCs w:val="22"/>
        </w:rPr>
        <w:t xml:space="preserve"> 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D,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novyi</w:t>
      </w:r>
      <w:proofErr w:type="spellEnd"/>
      <w:r w:rsidRPr="00317AFC">
        <w:rPr>
          <w:sz w:val="22"/>
          <w:szCs w:val="22"/>
        </w:rPr>
        <w:t xml:space="preserve"> typ B a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4.3</w:t>
      </w:r>
      <w:r w:rsidRPr="00317AFC">
        <w:rPr>
          <w:b/>
          <w:sz w:val="22"/>
          <w:szCs w:val="22"/>
        </w:rPr>
        <w:tab/>
        <w:t>Kontraindikácie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Nepoužívať u chorých alebo </w:t>
      </w:r>
      <w:proofErr w:type="spellStart"/>
      <w:r w:rsidRPr="00317AFC">
        <w:rPr>
          <w:sz w:val="22"/>
          <w:szCs w:val="22"/>
          <w:lang w:eastAsia="en-US"/>
        </w:rPr>
        <w:t>imunodeficitných</w:t>
      </w:r>
      <w:proofErr w:type="spellEnd"/>
      <w:r w:rsidRPr="00317AFC">
        <w:rPr>
          <w:sz w:val="22"/>
          <w:szCs w:val="22"/>
          <w:lang w:eastAsia="en-US"/>
        </w:rPr>
        <w:t xml:space="preserve"> zvierat.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4.4</w:t>
      </w:r>
      <w:r w:rsidRPr="00317AFC">
        <w:rPr>
          <w:b/>
          <w:sz w:val="22"/>
          <w:szCs w:val="22"/>
        </w:rPr>
        <w:tab/>
        <w:t>Osobitné upozornenia pre každý cieľový druh</w:t>
      </w:r>
    </w:p>
    <w:p w:rsidR="007C3932" w:rsidRPr="00317AFC" w:rsidRDefault="007C3932" w:rsidP="007C3932">
      <w:pPr>
        <w:ind w:right="1"/>
        <w:rPr>
          <w:rStyle w:val="longtext1"/>
          <w:color w:val="000000"/>
          <w:sz w:val="22"/>
          <w:szCs w:val="22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b/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Vakcinovať len zdravé zvieratá.</w:t>
      </w:r>
    </w:p>
    <w:p w:rsidR="007C3932" w:rsidRPr="00317AFC" w:rsidRDefault="007C3932" w:rsidP="007C3932">
      <w:pPr>
        <w:ind w:right="1"/>
        <w:rPr>
          <w:rStyle w:val="longtext1"/>
          <w:color w:val="000000"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rStyle w:val="longtext1"/>
          <w:color w:val="000000"/>
          <w:sz w:val="22"/>
          <w:szCs w:val="22"/>
        </w:rPr>
        <w:t xml:space="preserve">Účinnosť vakcíny pri poskytovaní pasívnej imunity u mladých jahniat a teliat závisí na požití dostatočného množstva </w:t>
      </w:r>
      <w:proofErr w:type="spellStart"/>
      <w:r w:rsidRPr="00317AFC">
        <w:rPr>
          <w:rStyle w:val="longtext1"/>
          <w:color w:val="000000"/>
          <w:sz w:val="22"/>
          <w:szCs w:val="22"/>
        </w:rPr>
        <w:t>kolostra</w:t>
      </w:r>
      <w:proofErr w:type="spellEnd"/>
      <w:r w:rsidRPr="00317AFC">
        <w:rPr>
          <w:rStyle w:val="longtext1"/>
          <w:color w:val="000000"/>
          <w:sz w:val="22"/>
          <w:szCs w:val="22"/>
        </w:rPr>
        <w:t xml:space="preserve"> v prvom dni života.</w:t>
      </w:r>
      <w:r w:rsidRPr="00317AFC">
        <w:rPr>
          <w:color w:val="000000"/>
          <w:sz w:val="22"/>
          <w:szCs w:val="22"/>
        </w:rPr>
        <w:br/>
      </w:r>
      <w:r w:rsidRPr="00317AFC">
        <w:rPr>
          <w:color w:val="000000"/>
          <w:sz w:val="10"/>
          <w:szCs w:val="10"/>
        </w:rPr>
        <w:br/>
      </w:r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Klinické štúdie preukázali, že prítomnosť materských protilátok, najmä proti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tetani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,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novyi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 typ B,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perfringens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 typ A (len teľatá),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chauvoei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 (len jahňatá) a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perfringens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 typ D môže znížiť protilátkovú odpoveď na vakcináciu u mladých jahniat a teliat. Preto na zaistenie optimálnej odozvy u mladých zvierat s vysokou hladinou materských protilátok, by mala byť základná vakcinácia posunutá až do času zníženia hladín materských protilátok  (čo je asi v 8-12 týždňoch života, viď bod 4.2).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4.5</w:t>
      </w:r>
      <w:r w:rsidRPr="00317AFC">
        <w:rPr>
          <w:b/>
          <w:sz w:val="22"/>
          <w:szCs w:val="22"/>
        </w:rPr>
        <w:tab/>
        <w:t>Osobitné bezpečnostné opatrenia na používanie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  <w:u w:val="single"/>
        </w:rPr>
      </w:pPr>
      <w:r w:rsidRPr="00317AFC">
        <w:rPr>
          <w:sz w:val="22"/>
          <w:szCs w:val="22"/>
          <w:u w:val="single"/>
        </w:rPr>
        <w:t>Osobitné bezpečnostné opatrenia na používanie u zvierat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Neuplatňujú sa.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  <w:u w:val="single"/>
        </w:rPr>
      </w:pPr>
      <w:r w:rsidRPr="00317AFC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V prípade náhodného </w:t>
      </w:r>
      <w:proofErr w:type="spellStart"/>
      <w:r w:rsidRPr="00317AFC">
        <w:rPr>
          <w:sz w:val="22"/>
          <w:szCs w:val="22"/>
        </w:rPr>
        <w:t>samoinjikovania</w:t>
      </w:r>
      <w:proofErr w:type="spellEnd"/>
      <w:r w:rsidRPr="00317AFC">
        <w:rPr>
          <w:sz w:val="22"/>
          <w:szCs w:val="22"/>
        </w:rPr>
        <w:t xml:space="preserve"> vyhľadať ihneď lekársku pomoc a ukázať písomnú informáciu pre používateľov alebo obal lekárovi.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 xml:space="preserve">4.6 </w:t>
      </w:r>
      <w:r w:rsidRPr="00317AFC">
        <w:rPr>
          <w:b/>
          <w:sz w:val="22"/>
          <w:szCs w:val="22"/>
        </w:rPr>
        <w:tab/>
        <w:t>Nežiaduce účinky (frekvencia výskytu a závažnosť)</w:t>
      </w:r>
    </w:p>
    <w:p w:rsidR="007C3932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V prípade </w:t>
      </w:r>
      <w:proofErr w:type="spellStart"/>
      <w:r w:rsidRPr="00317AFC">
        <w:rPr>
          <w:sz w:val="22"/>
          <w:szCs w:val="22"/>
          <w:lang w:eastAsia="en-US"/>
        </w:rPr>
        <w:t>anafylaktickej</w:t>
      </w:r>
      <w:proofErr w:type="spellEnd"/>
      <w:r w:rsidRPr="00317AFC">
        <w:rPr>
          <w:sz w:val="22"/>
          <w:szCs w:val="22"/>
          <w:lang w:eastAsia="en-US"/>
        </w:rPr>
        <w:t xml:space="preserve"> reakcie ihneď aplikovať vhodnú liečbu napr. podať adrenalín.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U zvierat vakcinovaných s </w:t>
      </w:r>
      <w:proofErr w:type="spellStart"/>
      <w:r w:rsidRPr="00317AFC">
        <w:rPr>
          <w:sz w:val="22"/>
          <w:szCs w:val="22"/>
          <w:lang w:eastAsia="en-US"/>
        </w:rPr>
        <w:t>Covexin</w:t>
      </w:r>
      <w:proofErr w:type="spellEnd"/>
      <w:r w:rsidRPr="00317AFC">
        <w:rPr>
          <w:sz w:val="22"/>
          <w:szCs w:val="22"/>
          <w:lang w:eastAsia="en-US"/>
        </w:rPr>
        <w:t xml:space="preserve"> 10 sa môžu veľmi často rozvinúť reakcie na vakcináciu. Tieto reakcie sú obvykle lokalizovaný opuch, stvrdnutie alebo iná reakcia v podkladovom tkanive v mieste aplikácie (veľmi často), ale môžu taktiež zahrňovať miernu </w:t>
      </w:r>
      <w:proofErr w:type="spellStart"/>
      <w:r w:rsidRPr="00317AFC">
        <w:rPr>
          <w:sz w:val="22"/>
          <w:szCs w:val="22"/>
          <w:lang w:eastAsia="en-US"/>
        </w:rPr>
        <w:t>hypertermiu</w:t>
      </w:r>
      <w:proofErr w:type="spellEnd"/>
      <w:r w:rsidRPr="00317AFC">
        <w:rPr>
          <w:sz w:val="22"/>
          <w:szCs w:val="22"/>
          <w:lang w:eastAsia="en-US"/>
        </w:rPr>
        <w:t xml:space="preserve"> (veľmi často).</w:t>
      </w:r>
    </w:p>
    <w:p w:rsidR="007C3932" w:rsidRPr="00317AFC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Opuch v mieste aplikácie sa vyskytuje veľmi často. Môže dosiahnuť priemeru 6 cm u oviec a priemeru 15 cm u hovädzieho dobytka; avšak u dobytka možno pozorovať niektoré reakcie až do priemeru 25 cm.</w:t>
      </w:r>
    </w:p>
    <w:p w:rsidR="007C3932" w:rsidRPr="00317AFC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Väčšina lokálnych reakcií vymizne v priebehu 3-6 týždňov u oviec a za menej ako 10 týždňov u hovädzieho dobytka, ale môžu pretrvávať aj dlhšie. Často sa môže vyvinúť u niektorých zvierat absces. 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Často sa môže vyskytnúť odfarbenie kože v mieste aplikácie (ktoré sa vráti k normálu po </w:t>
      </w:r>
      <w:proofErr w:type="spellStart"/>
      <w:r w:rsidRPr="00317AFC">
        <w:rPr>
          <w:sz w:val="22"/>
          <w:szCs w:val="22"/>
          <w:lang w:eastAsia="en-US"/>
        </w:rPr>
        <w:t>odoznení</w:t>
      </w:r>
      <w:proofErr w:type="spellEnd"/>
      <w:r w:rsidRPr="00317AFC">
        <w:rPr>
          <w:sz w:val="22"/>
          <w:szCs w:val="22"/>
          <w:lang w:eastAsia="en-US"/>
        </w:rPr>
        <w:t xml:space="preserve"> lokálnej reakcie). Lokalizovaná bolesť v mieste aplikácie sa môže často vyskytnúť počas 1-2 dní po prvej vakcinácii.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Lokálne reakcie nemajú vplyv na celkový zdravotný stav, chovanie, kŕmenie alebo hmotnostný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prírastok zvierat.</w:t>
      </w:r>
    </w:p>
    <w:p w:rsidR="007C3932" w:rsidRPr="00317AFC" w:rsidRDefault="007C3932" w:rsidP="007C3932">
      <w:pPr>
        <w:ind w:right="1"/>
        <w:rPr>
          <w:rStyle w:val="longtext1"/>
          <w:color w:val="000000"/>
          <w:sz w:val="22"/>
          <w:szCs w:val="22"/>
          <w:shd w:val="clear" w:color="auto" w:fill="FFFFFF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Frekvencia výskytu nežiaducich účinkov sa definuje použitím nasledujúceho pravidla: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veľmi časté (nežiaduce účinky sa prejavili u viac ako 1 z 10 liečených zvierat  )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časté (u viac ako 1 ale menej ako 10 zo 100 liečených zvierat)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menej časté ( u viac ako 1 ale menej ako 10 z 1 000 liečených zvierat)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zriedkavé (u viac ako 1 ale menej ako 10 z 10 000 liečených  zvierat)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veľmi zriedkavé (u menej ako 1 z 10 000 liečených zvierat, vrátane ojedinelých hlásení)</w:t>
      </w:r>
    </w:p>
    <w:p w:rsidR="007C3932" w:rsidRPr="00317AFC" w:rsidRDefault="007C3932" w:rsidP="007C3932">
      <w:pPr>
        <w:ind w:right="1"/>
        <w:rPr>
          <w:rStyle w:val="longtext1"/>
          <w:color w:val="000000"/>
          <w:sz w:val="22"/>
          <w:szCs w:val="22"/>
          <w:shd w:val="clear" w:color="auto" w:fill="FFFFFF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4.7</w:t>
      </w:r>
      <w:r w:rsidRPr="00317AFC">
        <w:rPr>
          <w:b/>
          <w:sz w:val="22"/>
          <w:szCs w:val="22"/>
        </w:rPr>
        <w:tab/>
        <w:t>Použitie počas gravidity,  laktácie, znášky</w:t>
      </w:r>
    </w:p>
    <w:p w:rsidR="007C3932" w:rsidRPr="00317AFC" w:rsidRDefault="007C3932" w:rsidP="007C3932">
      <w:pPr>
        <w:ind w:right="1"/>
        <w:jc w:val="both"/>
        <w:rPr>
          <w:rStyle w:val="longtext1"/>
          <w:color w:val="000000"/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rStyle w:val="longtext1"/>
          <w:color w:val="000000"/>
          <w:sz w:val="22"/>
          <w:szCs w:val="22"/>
          <w:u w:val="single"/>
        </w:rPr>
      </w:pPr>
      <w:r w:rsidRPr="00317AFC">
        <w:rPr>
          <w:rStyle w:val="longtext1"/>
          <w:color w:val="000000"/>
          <w:sz w:val="22"/>
          <w:szCs w:val="22"/>
          <w:u w:val="single"/>
        </w:rPr>
        <w:t>Gravidita:</w:t>
      </w:r>
    </w:p>
    <w:p w:rsidR="007C3932" w:rsidRPr="00317AFC" w:rsidRDefault="007C3932" w:rsidP="007C3932">
      <w:pPr>
        <w:ind w:right="1"/>
        <w:jc w:val="both"/>
        <w:rPr>
          <w:rStyle w:val="longtext1"/>
          <w:color w:val="000000"/>
          <w:sz w:val="22"/>
          <w:szCs w:val="22"/>
        </w:rPr>
      </w:pPr>
      <w:r w:rsidRPr="00317AFC">
        <w:rPr>
          <w:rStyle w:val="longtext1"/>
          <w:color w:val="000000"/>
          <w:sz w:val="22"/>
          <w:szCs w:val="22"/>
        </w:rPr>
        <w:t xml:space="preserve">Žiadne iné vedľajšie účinky, než ktoré sú uvedené pod bodom 4.6 neboli zaznamenané, pokiaľ boli ovce a dobytok vakcinovaný 8 a 2 týždne pred pôrodom. Pretože špecifické údaje nie sú k dispozícii, použitie vakcíny počas prvého alebo druhého </w:t>
      </w:r>
      <w:proofErr w:type="spellStart"/>
      <w:r w:rsidRPr="00317AFC">
        <w:rPr>
          <w:rStyle w:val="longtext1"/>
          <w:color w:val="000000"/>
          <w:sz w:val="22"/>
          <w:szCs w:val="22"/>
        </w:rPr>
        <w:t>trimestra</w:t>
      </w:r>
      <w:proofErr w:type="spellEnd"/>
      <w:r w:rsidRPr="00317AFC">
        <w:rPr>
          <w:rStyle w:val="longtext1"/>
          <w:color w:val="000000"/>
          <w:sz w:val="22"/>
          <w:szCs w:val="22"/>
        </w:rPr>
        <w:t xml:space="preserve"> gravidity sa  neodporúča.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>Vyhnite sa stresu u gravidných oviec a kráv.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4.8</w:t>
      </w:r>
      <w:r w:rsidRPr="00317AFC">
        <w:rPr>
          <w:b/>
          <w:sz w:val="22"/>
          <w:szCs w:val="22"/>
        </w:rPr>
        <w:tab/>
        <w:t>Liekové interakcie a iné formy vzájomného pôsobenia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Nie sú dostupné informácie o bezpečnosti a účinnosti tejto vakcíny ak je použitá s iným veterinárnym liekom. Rozhodnutie o použití tejto vakcíny pred alebo po podaní iného veterinárneho lieku musí byť preto vykonané na základe zváženia jednotlivých prípadov.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4.9</w:t>
      </w:r>
      <w:r w:rsidRPr="00317AFC">
        <w:rPr>
          <w:b/>
          <w:sz w:val="22"/>
          <w:szCs w:val="22"/>
        </w:rPr>
        <w:tab/>
        <w:t>Dávkovanie a spôsob podania lieku </w:t>
      </w:r>
    </w:p>
    <w:p w:rsidR="007C3932" w:rsidRPr="00317AFC" w:rsidRDefault="007C3932" w:rsidP="007C3932">
      <w:pPr>
        <w:pStyle w:val="Nadpis1"/>
        <w:ind w:right="1"/>
        <w:rPr>
          <w:szCs w:val="22"/>
        </w:rPr>
      </w:pPr>
    </w:p>
    <w:p w:rsidR="007C3932" w:rsidRPr="00317AFC" w:rsidRDefault="007C3932" w:rsidP="007C3932">
      <w:pPr>
        <w:pStyle w:val="Nadpis1"/>
        <w:ind w:right="1"/>
        <w:rPr>
          <w:szCs w:val="22"/>
        </w:rPr>
      </w:pPr>
      <w:r w:rsidRPr="00317AFC">
        <w:rPr>
          <w:szCs w:val="22"/>
        </w:rPr>
        <w:t>Ovce od 2 týždňov života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dávka – 1 ml</w:t>
      </w:r>
    </w:p>
    <w:p w:rsidR="007C3932" w:rsidRPr="00317AFC" w:rsidRDefault="007C3932" w:rsidP="007C3932">
      <w:pPr>
        <w:pStyle w:val="Nadpis1"/>
        <w:ind w:right="1"/>
        <w:rPr>
          <w:szCs w:val="22"/>
        </w:rPr>
      </w:pPr>
      <w:r w:rsidRPr="00317AFC">
        <w:rPr>
          <w:szCs w:val="22"/>
        </w:rPr>
        <w:t>Hovädzí dobytok od 2 týždňov života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dávka – 2 ml</w:t>
      </w:r>
    </w:p>
    <w:p w:rsidR="007C3932" w:rsidRDefault="007C3932" w:rsidP="007C3932">
      <w:pPr>
        <w:ind w:right="1"/>
        <w:jc w:val="both"/>
        <w:rPr>
          <w:i/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i/>
          <w:sz w:val="22"/>
          <w:szCs w:val="22"/>
        </w:rPr>
      </w:pPr>
      <w:r w:rsidRPr="00317AFC">
        <w:rPr>
          <w:i/>
          <w:sz w:val="22"/>
          <w:szCs w:val="22"/>
        </w:rPr>
        <w:t>Pod</w:t>
      </w:r>
      <w:r>
        <w:rPr>
          <w:i/>
          <w:sz w:val="22"/>
          <w:szCs w:val="22"/>
        </w:rPr>
        <w:t>anie</w:t>
      </w:r>
      <w:r w:rsidRPr="00317AFC">
        <w:rPr>
          <w:i/>
          <w:sz w:val="22"/>
          <w:szCs w:val="22"/>
        </w:rPr>
        <w:t>: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Subkutánne</w:t>
      </w:r>
      <w:proofErr w:type="spellEnd"/>
      <w:r w:rsidRPr="00317AFC">
        <w:rPr>
          <w:sz w:val="22"/>
          <w:szCs w:val="22"/>
        </w:rPr>
        <w:t xml:space="preserve"> podanie do vhodného miesta. Odporúčaným miestom je voľná koža v postrannej časti krku. 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Pred použitím fľašu s vakcínou dôkladne pretrepať.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Používajte sterilné ihly a striekačky a aplikujte cez čistú suchú a asepticky ošetrenú kožu.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Default="007C3932" w:rsidP="007C3932">
      <w:pPr>
        <w:ind w:right="1"/>
        <w:jc w:val="both"/>
        <w:rPr>
          <w:sz w:val="22"/>
          <w:szCs w:val="22"/>
        </w:rPr>
      </w:pPr>
      <w:r>
        <w:rPr>
          <w:i/>
          <w:sz w:val="22"/>
          <w:szCs w:val="22"/>
        </w:rPr>
        <w:t>Základná vakcinačná schéma</w:t>
      </w:r>
      <w:r w:rsidRPr="00317AFC">
        <w:rPr>
          <w:i/>
          <w:sz w:val="22"/>
          <w:szCs w:val="22"/>
        </w:rPr>
        <w:t>:</w:t>
      </w:r>
      <w:r w:rsidRPr="00317AFC">
        <w:rPr>
          <w:sz w:val="22"/>
          <w:szCs w:val="22"/>
        </w:rPr>
        <w:t xml:space="preserve"> </w:t>
      </w: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sz w:val="22"/>
          <w:szCs w:val="22"/>
          <w:lang w:eastAsia="en-US"/>
        </w:rPr>
      </w:pPr>
      <w:r w:rsidRPr="00140080">
        <w:rPr>
          <w:iCs/>
          <w:sz w:val="22"/>
          <w:szCs w:val="22"/>
          <w:lang w:eastAsia="en-US"/>
        </w:rPr>
        <w:t>Dve dávky by mali byť podané</w:t>
      </w:r>
      <w:r>
        <w:rPr>
          <w:iCs/>
          <w:sz w:val="22"/>
          <w:szCs w:val="22"/>
          <w:lang w:eastAsia="en-US"/>
        </w:rPr>
        <w:t xml:space="preserve"> </w:t>
      </w:r>
      <w:r w:rsidRPr="00140080">
        <w:rPr>
          <w:sz w:val="22"/>
          <w:szCs w:val="22"/>
          <w:lang w:eastAsia="en-US"/>
        </w:rPr>
        <w:t>v odstupe 4-6 týždňov (viď bod 4.2 a 4.4)</w:t>
      </w:r>
    </w:p>
    <w:p w:rsidR="007C3932" w:rsidRDefault="007C3932" w:rsidP="007C3932">
      <w:pPr>
        <w:widowControl w:val="0"/>
        <w:autoSpaceDE w:val="0"/>
        <w:autoSpaceDN w:val="0"/>
        <w:ind w:right="1"/>
        <w:jc w:val="both"/>
        <w:rPr>
          <w:i/>
          <w:sz w:val="22"/>
          <w:szCs w:val="22"/>
          <w:lang w:eastAsia="en-US"/>
        </w:rPr>
      </w:pP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i/>
          <w:sz w:val="22"/>
          <w:szCs w:val="22"/>
          <w:lang w:eastAsia="en-US"/>
        </w:rPr>
      </w:pPr>
      <w:proofErr w:type="spellStart"/>
      <w:r w:rsidRPr="00140080">
        <w:rPr>
          <w:i/>
          <w:sz w:val="22"/>
          <w:szCs w:val="22"/>
          <w:lang w:eastAsia="en-US"/>
        </w:rPr>
        <w:t>Revakcinačná</w:t>
      </w:r>
      <w:proofErr w:type="spellEnd"/>
      <w:r w:rsidRPr="00140080">
        <w:rPr>
          <w:i/>
          <w:sz w:val="22"/>
          <w:szCs w:val="22"/>
          <w:lang w:eastAsia="en-US"/>
        </w:rPr>
        <w:t xml:space="preserve"> schéma:</w:t>
      </w: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Jedna dávka by mala byť podaná každých 6 až 12 mesiacov po základnej vakcinačnej schéme (viď tiež bod 4.2)</w:t>
      </w:r>
    </w:p>
    <w:p w:rsidR="007C3932" w:rsidRPr="00140080" w:rsidRDefault="007C3932" w:rsidP="007C3932">
      <w:pPr>
        <w:widowControl w:val="0"/>
        <w:autoSpaceDE w:val="0"/>
        <w:autoSpaceDN w:val="0"/>
        <w:ind w:right="1"/>
        <w:rPr>
          <w:sz w:val="21"/>
          <w:szCs w:val="22"/>
          <w:lang w:eastAsia="en-US"/>
        </w:rPr>
      </w:pP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i/>
          <w:sz w:val="22"/>
          <w:szCs w:val="22"/>
          <w:lang w:eastAsia="en-US"/>
        </w:rPr>
      </w:pPr>
      <w:r w:rsidRPr="00140080">
        <w:rPr>
          <w:i/>
          <w:sz w:val="22"/>
          <w:szCs w:val="22"/>
          <w:lang w:eastAsia="en-US"/>
        </w:rPr>
        <w:t>Použitie počas gravidity:</w:t>
      </w: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 xml:space="preserve">Na zaistenie pasívnej ochrany mláďat prostredníctvom </w:t>
      </w:r>
      <w:proofErr w:type="spellStart"/>
      <w:r w:rsidRPr="00140080">
        <w:rPr>
          <w:sz w:val="22"/>
          <w:szCs w:val="22"/>
          <w:lang w:eastAsia="en-US"/>
        </w:rPr>
        <w:t>kolostra</w:t>
      </w:r>
      <w:proofErr w:type="spellEnd"/>
      <w:r w:rsidRPr="00140080">
        <w:rPr>
          <w:sz w:val="22"/>
          <w:szCs w:val="22"/>
          <w:lang w:eastAsia="en-US"/>
        </w:rPr>
        <w:t>, by sa mala podať jedna dávka medzi  8 a 2 týždňami pred pôrodom, za predpokladu, že zvieratá boli pred graviditou riadne</w:t>
      </w:r>
      <w:r w:rsidRPr="00140080">
        <w:rPr>
          <w:spacing w:val="-18"/>
          <w:sz w:val="22"/>
          <w:szCs w:val="22"/>
          <w:lang w:eastAsia="en-US"/>
        </w:rPr>
        <w:t xml:space="preserve"> </w:t>
      </w:r>
      <w:r w:rsidRPr="00140080">
        <w:rPr>
          <w:sz w:val="22"/>
          <w:szCs w:val="22"/>
          <w:lang w:eastAsia="en-US"/>
        </w:rPr>
        <w:t>vakcinované podľa základnej vakcinačnej schémy.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4.10</w:t>
      </w:r>
      <w:r w:rsidRPr="00317AFC">
        <w:rPr>
          <w:b/>
          <w:sz w:val="22"/>
          <w:szCs w:val="22"/>
        </w:rPr>
        <w:tab/>
        <w:t xml:space="preserve">Predávkovanie (príznaky, núdzové postupy, </w:t>
      </w:r>
      <w:proofErr w:type="spellStart"/>
      <w:r w:rsidRPr="00317AFC">
        <w:rPr>
          <w:b/>
          <w:sz w:val="22"/>
          <w:szCs w:val="22"/>
        </w:rPr>
        <w:t>antidotá</w:t>
      </w:r>
      <w:proofErr w:type="spellEnd"/>
      <w:r w:rsidRPr="00317AFC">
        <w:rPr>
          <w:b/>
          <w:sz w:val="22"/>
          <w:szCs w:val="22"/>
        </w:rPr>
        <w:t>) ak sú potrebné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U teliat a jahniat sa po podaní dvojnásobnej dávky než je odporučená môžu zväčšiť lokálne reakcie (viď bod 4.6).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4.11</w:t>
      </w:r>
      <w:r w:rsidRPr="00317AFC">
        <w:rPr>
          <w:b/>
          <w:sz w:val="22"/>
          <w:szCs w:val="22"/>
        </w:rPr>
        <w:tab/>
        <w:t xml:space="preserve">Ochranná lehota </w:t>
      </w:r>
    </w:p>
    <w:p w:rsidR="007C3932" w:rsidRPr="00317AFC" w:rsidRDefault="007C3932" w:rsidP="007C3932">
      <w:pPr>
        <w:tabs>
          <w:tab w:val="left" w:pos="1290"/>
        </w:tabs>
        <w:ind w:right="1"/>
        <w:rPr>
          <w:sz w:val="22"/>
          <w:szCs w:val="22"/>
        </w:rPr>
      </w:pPr>
    </w:p>
    <w:p w:rsidR="007C3932" w:rsidRPr="00317AFC" w:rsidRDefault="007C3932" w:rsidP="007C3932">
      <w:pPr>
        <w:tabs>
          <w:tab w:val="left" w:pos="1290"/>
        </w:tabs>
        <w:ind w:right="1"/>
        <w:rPr>
          <w:sz w:val="22"/>
          <w:szCs w:val="22"/>
        </w:rPr>
      </w:pPr>
      <w:r w:rsidRPr="00317AFC">
        <w:rPr>
          <w:sz w:val="22"/>
          <w:szCs w:val="22"/>
        </w:rPr>
        <w:t>0 dní.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5.</w:t>
      </w:r>
      <w:r w:rsidRPr="00317AFC">
        <w:rPr>
          <w:b/>
          <w:bCs/>
          <w:sz w:val="22"/>
          <w:szCs w:val="22"/>
        </w:rPr>
        <w:tab/>
        <w:t>IMUNOLOGICKÉ VLASTNOSTI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Pr="00140080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proofErr w:type="spellStart"/>
      <w:r w:rsidRPr="00140080">
        <w:rPr>
          <w:sz w:val="22"/>
          <w:szCs w:val="22"/>
          <w:lang w:eastAsia="en-US"/>
        </w:rPr>
        <w:t>Farmakoterapeutická</w:t>
      </w:r>
      <w:proofErr w:type="spellEnd"/>
      <w:r w:rsidRPr="00140080">
        <w:rPr>
          <w:sz w:val="22"/>
          <w:szCs w:val="22"/>
          <w:lang w:eastAsia="en-US"/>
        </w:rPr>
        <w:t xml:space="preserve"> skupina: Imunologické veterinárne lieky pre </w:t>
      </w:r>
      <w:proofErr w:type="spellStart"/>
      <w:r w:rsidRPr="00140080">
        <w:rPr>
          <w:i/>
          <w:iCs/>
          <w:sz w:val="22"/>
          <w:szCs w:val="22"/>
          <w:lang w:eastAsia="en-US"/>
        </w:rPr>
        <w:t>Bovidae</w:t>
      </w:r>
      <w:proofErr w:type="spellEnd"/>
      <w:r w:rsidRPr="00140080">
        <w:rPr>
          <w:sz w:val="22"/>
          <w:szCs w:val="22"/>
          <w:lang w:eastAsia="en-US"/>
        </w:rPr>
        <w:t xml:space="preserve"> a </w:t>
      </w:r>
      <w:proofErr w:type="spellStart"/>
      <w:r w:rsidRPr="00140080">
        <w:rPr>
          <w:i/>
          <w:iCs/>
          <w:sz w:val="22"/>
          <w:szCs w:val="22"/>
          <w:lang w:eastAsia="en-US"/>
        </w:rPr>
        <w:t>Ovidae</w:t>
      </w:r>
      <w:proofErr w:type="spellEnd"/>
      <w:r w:rsidRPr="00140080">
        <w:rPr>
          <w:sz w:val="22"/>
          <w:szCs w:val="22"/>
          <w:lang w:eastAsia="en-US"/>
        </w:rPr>
        <w:t xml:space="preserve">, </w:t>
      </w:r>
      <w:proofErr w:type="spellStart"/>
      <w:r w:rsidRPr="00140080">
        <w:rPr>
          <w:sz w:val="22"/>
          <w:szCs w:val="22"/>
          <w:lang w:eastAsia="en-US"/>
        </w:rPr>
        <w:t>inaktivované</w:t>
      </w:r>
      <w:proofErr w:type="spellEnd"/>
      <w:r w:rsidRPr="00140080">
        <w:rPr>
          <w:sz w:val="22"/>
          <w:szCs w:val="22"/>
          <w:lang w:eastAsia="en-US"/>
        </w:rPr>
        <w:t xml:space="preserve"> bakteriálne vakcíny (vrátane </w:t>
      </w:r>
      <w:proofErr w:type="spellStart"/>
      <w:r w:rsidRPr="00140080">
        <w:rPr>
          <w:i/>
          <w:iCs/>
          <w:sz w:val="22"/>
          <w:szCs w:val="22"/>
          <w:lang w:eastAsia="en-US"/>
        </w:rPr>
        <w:t>Mycoplasma</w:t>
      </w:r>
      <w:proofErr w:type="spellEnd"/>
      <w:r w:rsidRPr="00140080">
        <w:rPr>
          <w:sz w:val="22"/>
          <w:szCs w:val="22"/>
          <w:lang w:eastAsia="en-US"/>
        </w:rPr>
        <w:t xml:space="preserve">, </w:t>
      </w:r>
      <w:proofErr w:type="spellStart"/>
      <w:r w:rsidRPr="00140080">
        <w:rPr>
          <w:sz w:val="22"/>
          <w:szCs w:val="22"/>
          <w:lang w:eastAsia="en-US"/>
        </w:rPr>
        <w:t>toxoidov</w:t>
      </w:r>
      <w:proofErr w:type="spellEnd"/>
      <w:r w:rsidRPr="00140080">
        <w:rPr>
          <w:sz w:val="22"/>
          <w:szCs w:val="22"/>
          <w:lang w:eastAsia="en-US"/>
        </w:rPr>
        <w:t xml:space="preserve"> a </w:t>
      </w:r>
      <w:proofErr w:type="spellStart"/>
      <w:r w:rsidRPr="00140080">
        <w:rPr>
          <w:i/>
          <w:iCs/>
          <w:sz w:val="22"/>
          <w:szCs w:val="22"/>
          <w:lang w:eastAsia="en-US"/>
        </w:rPr>
        <w:t>Chlamydia</w:t>
      </w:r>
      <w:proofErr w:type="spellEnd"/>
      <w:r w:rsidRPr="00140080">
        <w:rPr>
          <w:sz w:val="22"/>
          <w:szCs w:val="22"/>
          <w:lang w:eastAsia="en-US"/>
        </w:rPr>
        <w:t xml:space="preserve">) pre hovädzí dobytok a ovce, </w:t>
      </w:r>
      <w:proofErr w:type="spellStart"/>
      <w:r w:rsidRPr="00140080">
        <w:rPr>
          <w:i/>
          <w:iCs/>
          <w:sz w:val="22"/>
          <w:szCs w:val="22"/>
          <w:lang w:eastAsia="en-US"/>
        </w:rPr>
        <w:t>Clostridium</w:t>
      </w:r>
      <w:proofErr w:type="spellEnd"/>
      <w:r w:rsidRPr="00140080">
        <w:rPr>
          <w:sz w:val="22"/>
          <w:szCs w:val="22"/>
          <w:lang w:eastAsia="en-US"/>
        </w:rPr>
        <w:t>.</w:t>
      </w:r>
    </w:p>
    <w:p w:rsidR="007C3932" w:rsidRPr="00140080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</w:p>
    <w:p w:rsidR="007C3932" w:rsidRPr="00140080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proofErr w:type="spellStart"/>
      <w:r w:rsidRPr="00140080">
        <w:rPr>
          <w:sz w:val="22"/>
          <w:szCs w:val="22"/>
          <w:lang w:eastAsia="en-US"/>
        </w:rPr>
        <w:t>ATCvet</w:t>
      </w:r>
      <w:proofErr w:type="spellEnd"/>
      <w:r w:rsidRPr="00140080">
        <w:rPr>
          <w:sz w:val="22"/>
          <w:szCs w:val="22"/>
          <w:lang w:eastAsia="en-US"/>
        </w:rPr>
        <w:t xml:space="preserve"> kód: </w:t>
      </w:r>
      <w:r w:rsidRPr="00140080">
        <w:rPr>
          <w:rFonts w:cs="Arial"/>
          <w:sz w:val="22"/>
          <w:szCs w:val="22"/>
          <w:lang w:eastAsia="en-US"/>
        </w:rPr>
        <w:t>QI02AB01, QI04AB01.</w:t>
      </w:r>
    </w:p>
    <w:p w:rsidR="007C3932" w:rsidRPr="00317AFC" w:rsidRDefault="007C3932" w:rsidP="007C3932">
      <w:pPr>
        <w:ind w:right="1"/>
        <w:jc w:val="both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 xml:space="preserve">Stimulácia aktívnej imunity oviec a hovädzieho dobytka proti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chauvoei</w:t>
      </w:r>
      <w:proofErr w:type="spellEnd"/>
      <w:r w:rsidRPr="00317AFC">
        <w:rPr>
          <w:sz w:val="22"/>
          <w:szCs w:val="22"/>
        </w:rPr>
        <w:t xml:space="preserve"> a toxínom </w:t>
      </w:r>
      <w:proofErr w:type="spellStart"/>
      <w:r w:rsidRPr="00317AFC">
        <w:rPr>
          <w:i/>
          <w:sz w:val="22"/>
          <w:szCs w:val="22"/>
        </w:rPr>
        <w:t>Clostridium</w:t>
      </w:r>
      <w:proofErr w:type="spellEnd"/>
      <w:r w:rsidRPr="00317AFC">
        <w:rPr>
          <w:i/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A,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B,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perfingens</w:t>
      </w:r>
      <w:proofErr w:type="spellEnd"/>
      <w:r w:rsidRPr="00317AFC">
        <w:rPr>
          <w:i/>
          <w:sz w:val="22"/>
          <w:szCs w:val="22"/>
        </w:rPr>
        <w:t xml:space="preserve"> </w:t>
      </w:r>
      <w:r w:rsidRPr="00317AFC">
        <w:rPr>
          <w:sz w:val="22"/>
          <w:szCs w:val="22"/>
        </w:rPr>
        <w:t xml:space="preserve">typ C,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D,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novyi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septicum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sordellii</w:t>
      </w:r>
      <w:proofErr w:type="spellEnd"/>
      <w:r w:rsidRPr="00317AFC">
        <w:rPr>
          <w:sz w:val="22"/>
          <w:szCs w:val="22"/>
        </w:rPr>
        <w:t xml:space="preserve"> a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haemolyticum</w:t>
      </w:r>
      <w:proofErr w:type="spellEnd"/>
      <w:r w:rsidRPr="00317AFC">
        <w:rPr>
          <w:sz w:val="22"/>
          <w:szCs w:val="22"/>
        </w:rPr>
        <w:t xml:space="preserve"> obsiahnutým vo vakcíne. </w:t>
      </w:r>
    </w:p>
    <w:p w:rsidR="007C3932" w:rsidRPr="00317AFC" w:rsidRDefault="007C3932" w:rsidP="007C3932">
      <w:pPr>
        <w:ind w:right="1"/>
        <w:jc w:val="both"/>
        <w:rPr>
          <w:sz w:val="10"/>
          <w:szCs w:val="10"/>
        </w:rPr>
      </w:pPr>
    </w:p>
    <w:p w:rsidR="007C3932" w:rsidRPr="00317AFC" w:rsidRDefault="007C3932" w:rsidP="007C3932">
      <w:pPr>
        <w:ind w:right="1"/>
        <w:jc w:val="both"/>
        <w:rPr>
          <w:rStyle w:val="mediumtext1"/>
          <w:color w:val="000000"/>
          <w:sz w:val="22"/>
          <w:szCs w:val="22"/>
        </w:rPr>
      </w:pPr>
      <w:r w:rsidRPr="00317AFC">
        <w:rPr>
          <w:rStyle w:val="mediumtext1"/>
          <w:color w:val="000000"/>
          <w:sz w:val="22"/>
          <w:szCs w:val="22"/>
        </w:rPr>
        <w:t xml:space="preserve">Na zaistenie pasívnej imunity prostredníctvom </w:t>
      </w:r>
      <w:proofErr w:type="spellStart"/>
      <w:r w:rsidRPr="00317AFC">
        <w:rPr>
          <w:rStyle w:val="mediumtext1"/>
          <w:color w:val="000000"/>
          <w:sz w:val="22"/>
          <w:szCs w:val="22"/>
        </w:rPr>
        <w:t>kolostra</w:t>
      </w:r>
      <w:proofErr w:type="spellEnd"/>
      <w:r w:rsidRPr="00317AFC">
        <w:rPr>
          <w:rStyle w:val="mediumtext1"/>
          <w:color w:val="000000"/>
          <w:sz w:val="22"/>
          <w:szCs w:val="22"/>
        </w:rPr>
        <w:t xml:space="preserve"> proti vyššie uvedeným </w:t>
      </w:r>
      <w:proofErr w:type="spellStart"/>
      <w:r w:rsidRPr="00317AFC">
        <w:rPr>
          <w:rStyle w:val="mediumtext1"/>
          <w:color w:val="000000"/>
          <w:sz w:val="22"/>
          <w:szCs w:val="22"/>
        </w:rPr>
        <w:t>klostrídiovým</w:t>
      </w:r>
      <w:proofErr w:type="spellEnd"/>
      <w:r w:rsidRPr="00317AFC">
        <w:rPr>
          <w:rStyle w:val="mediumtext1"/>
          <w:color w:val="000000"/>
          <w:sz w:val="22"/>
          <w:szCs w:val="22"/>
        </w:rPr>
        <w:t xml:space="preserve"> infekciám u mladých jahniat a teliat.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6.</w:t>
      </w:r>
      <w:r w:rsidRPr="00317AFC">
        <w:rPr>
          <w:b/>
          <w:sz w:val="22"/>
          <w:szCs w:val="22"/>
        </w:rPr>
        <w:tab/>
        <w:t>FARMACEUTICKÉ ÚDAJE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6.1</w:t>
      </w:r>
      <w:r w:rsidRPr="00317AFC">
        <w:rPr>
          <w:b/>
          <w:sz w:val="22"/>
          <w:szCs w:val="22"/>
        </w:rPr>
        <w:tab/>
        <w:t>Zoznam pomocných látok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Alum</w:t>
      </w:r>
      <w:proofErr w:type="spellEnd"/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Thiomersal</w:t>
      </w:r>
      <w:proofErr w:type="spellEnd"/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Formaldehyd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Chlorid sodný (0,85% roztok)</w:t>
      </w:r>
    </w:p>
    <w:p w:rsidR="007C3932" w:rsidRDefault="007C3932" w:rsidP="007C3932">
      <w:pPr>
        <w:ind w:right="1"/>
        <w:rPr>
          <w:sz w:val="22"/>
          <w:szCs w:val="22"/>
        </w:rPr>
      </w:pPr>
      <w:r>
        <w:rPr>
          <w:sz w:val="22"/>
          <w:szCs w:val="22"/>
        </w:rPr>
        <w:t>Voda na injekcie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6.2</w:t>
      </w:r>
      <w:r w:rsidRPr="00317AF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Závažné i</w:t>
      </w:r>
      <w:r w:rsidRPr="00317AFC">
        <w:rPr>
          <w:b/>
          <w:bCs/>
          <w:sz w:val="22"/>
          <w:szCs w:val="22"/>
        </w:rPr>
        <w:t>nkompatibility</w:t>
      </w:r>
      <w:r w:rsidRPr="00317AFC">
        <w:rPr>
          <w:b/>
          <w:bCs/>
          <w:sz w:val="22"/>
          <w:szCs w:val="22"/>
        </w:rPr>
        <w:tab/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Tento liek nemiešať s akýmkoľvek iným veterinárnym liekom.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6.3</w:t>
      </w:r>
      <w:r w:rsidRPr="00317AFC">
        <w:rPr>
          <w:b/>
          <w:bCs/>
          <w:sz w:val="22"/>
          <w:szCs w:val="22"/>
        </w:rPr>
        <w:tab/>
        <w:t xml:space="preserve">Čas použiteľnosti 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Čas použiteľnosti veterinárneho lieku zabaleného v </w:t>
      </w:r>
      <w:r>
        <w:rPr>
          <w:sz w:val="22"/>
          <w:szCs w:val="22"/>
        </w:rPr>
        <w:t>neporušenom</w:t>
      </w:r>
      <w:r w:rsidRPr="00317AFC">
        <w:rPr>
          <w:sz w:val="22"/>
          <w:szCs w:val="22"/>
        </w:rPr>
        <w:t xml:space="preserve"> obale: 2 roky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Čas použiteľnosti po prvom otvorení vnútorného </w:t>
      </w:r>
      <w:r>
        <w:rPr>
          <w:sz w:val="22"/>
          <w:szCs w:val="22"/>
        </w:rPr>
        <w:t>obalu</w:t>
      </w:r>
      <w:r w:rsidRPr="00317AFC">
        <w:rPr>
          <w:sz w:val="22"/>
          <w:szCs w:val="22"/>
        </w:rPr>
        <w:t>: 8 hodín.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6.4</w:t>
      </w:r>
      <w:r w:rsidRPr="00317AFC">
        <w:rPr>
          <w:b/>
          <w:bCs/>
          <w:sz w:val="22"/>
          <w:szCs w:val="22"/>
        </w:rPr>
        <w:tab/>
      </w:r>
      <w:r w:rsidRPr="00317AFC">
        <w:rPr>
          <w:b/>
          <w:sz w:val="22"/>
          <w:szCs w:val="22"/>
        </w:rPr>
        <w:t>Osobitné bezpečnostné opatrenia na uchovávanie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Uchovávať a prepravovať v chlade</w:t>
      </w:r>
      <w:r>
        <w:rPr>
          <w:sz w:val="22"/>
          <w:szCs w:val="22"/>
        </w:rPr>
        <w:t>né</w:t>
      </w:r>
      <w:r w:rsidRPr="00317AFC">
        <w:rPr>
          <w:sz w:val="22"/>
          <w:szCs w:val="22"/>
        </w:rPr>
        <w:t xml:space="preserve"> (2°C - 8°C). Chrániť pred svetlom.</w:t>
      </w:r>
      <w:r>
        <w:rPr>
          <w:sz w:val="22"/>
          <w:szCs w:val="22"/>
        </w:rPr>
        <w:t xml:space="preserve"> </w:t>
      </w:r>
      <w:r w:rsidRPr="00317AFC">
        <w:rPr>
          <w:sz w:val="22"/>
          <w:szCs w:val="22"/>
        </w:rPr>
        <w:t>Chrániť pred</w:t>
      </w:r>
      <w:r>
        <w:rPr>
          <w:sz w:val="22"/>
          <w:szCs w:val="22"/>
        </w:rPr>
        <w:t xml:space="preserve"> mrazom</w:t>
      </w:r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6.5</w:t>
      </w:r>
      <w:r w:rsidRPr="00317AFC">
        <w:rPr>
          <w:b/>
          <w:bCs/>
          <w:sz w:val="22"/>
          <w:szCs w:val="22"/>
        </w:rPr>
        <w:tab/>
      </w:r>
      <w:r w:rsidRPr="00317AFC">
        <w:rPr>
          <w:b/>
          <w:sz w:val="22"/>
          <w:szCs w:val="22"/>
        </w:rPr>
        <w:t>Charakter a zloženie vnútorného obalu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140080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 xml:space="preserve">Pružná fľaša z </w:t>
      </w:r>
      <w:proofErr w:type="spellStart"/>
      <w:r w:rsidRPr="00140080">
        <w:rPr>
          <w:sz w:val="22"/>
          <w:szCs w:val="22"/>
          <w:lang w:eastAsia="en-US"/>
        </w:rPr>
        <w:t>vysokohustotného</w:t>
      </w:r>
      <w:proofErr w:type="spellEnd"/>
      <w:r w:rsidRPr="00140080">
        <w:rPr>
          <w:sz w:val="22"/>
          <w:szCs w:val="22"/>
          <w:lang w:eastAsia="en-US"/>
        </w:rPr>
        <w:t xml:space="preserve"> polyetylénu (HDPE) uzavretá </w:t>
      </w:r>
      <w:proofErr w:type="spellStart"/>
      <w:r w:rsidRPr="00140080">
        <w:rPr>
          <w:sz w:val="22"/>
          <w:szCs w:val="22"/>
          <w:lang w:eastAsia="en-US"/>
        </w:rPr>
        <w:t>chlórbutylovou</w:t>
      </w:r>
      <w:proofErr w:type="spellEnd"/>
      <w:r w:rsidRPr="00140080">
        <w:rPr>
          <w:sz w:val="22"/>
          <w:szCs w:val="22"/>
          <w:lang w:eastAsia="en-US"/>
        </w:rPr>
        <w:t xml:space="preserve"> gumovou zátkou zaistená hliníkovým viečkom.</w:t>
      </w:r>
    </w:p>
    <w:p w:rsidR="007C3932" w:rsidRPr="00140080" w:rsidRDefault="007C3932" w:rsidP="007C3932">
      <w:pPr>
        <w:widowControl w:val="0"/>
        <w:autoSpaceDE w:val="0"/>
        <w:autoSpaceDN w:val="0"/>
        <w:spacing w:line="252" w:lineRule="exact"/>
        <w:ind w:left="177" w:right="1"/>
        <w:rPr>
          <w:sz w:val="22"/>
          <w:szCs w:val="22"/>
          <w:lang w:eastAsia="en-US"/>
        </w:rPr>
      </w:pPr>
    </w:p>
    <w:p w:rsidR="007C3932" w:rsidRPr="00140080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Papierová škatuľka s 1 fľaštičkou s 50 dávkami po 1 ml alebo 25 dávkami po 2 ml (50 ml).</w:t>
      </w:r>
    </w:p>
    <w:p w:rsidR="007C3932" w:rsidRPr="00140080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Papierová škatuľka s 1 fľaštičkou s 100 dávkami po 1 ml alebo 50 dávkami po 2 ml (100 ml).</w:t>
      </w:r>
    </w:p>
    <w:p w:rsidR="007C3932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Nie všetky veľkosti balenia sa musia uvádzať na trh.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6.6</w:t>
      </w:r>
      <w:r w:rsidRPr="00317AFC">
        <w:rPr>
          <w:b/>
          <w:bCs/>
          <w:sz w:val="22"/>
          <w:szCs w:val="22"/>
        </w:rPr>
        <w:tab/>
      </w:r>
      <w:r w:rsidRPr="00317AFC"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  <w:r w:rsidRPr="00317AFC">
        <w:rPr>
          <w:b/>
          <w:bCs/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140080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Každý nepoužitý veterinárny liek alebo odpadové materiály z tohto veterinárneho lieku musia  byť zlikvidované v súlade s </w:t>
      </w:r>
      <w:r w:rsidRPr="00140080">
        <w:rPr>
          <w:sz w:val="22"/>
          <w:szCs w:val="22"/>
        </w:rPr>
        <w:t>miestnymi požiadavkami</w:t>
      </w:r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bCs/>
          <w:sz w:val="22"/>
          <w:szCs w:val="22"/>
        </w:rPr>
        <w:t>7.</w:t>
      </w:r>
      <w:r w:rsidRPr="00317AFC">
        <w:rPr>
          <w:b/>
          <w:bCs/>
          <w:sz w:val="22"/>
          <w:szCs w:val="22"/>
        </w:rPr>
        <w:tab/>
        <w:t xml:space="preserve">DRŽITEĽ ROZHODNUTIA O REGISTRÁCII </w:t>
      </w:r>
    </w:p>
    <w:p w:rsidR="007C3932" w:rsidRPr="00317AFC" w:rsidRDefault="007C3932" w:rsidP="007C3932">
      <w:pPr>
        <w:ind w:right="1"/>
        <w:rPr>
          <w:sz w:val="22"/>
          <w:szCs w:val="22"/>
          <w:lang w:eastAsia="en-US"/>
        </w:rPr>
      </w:pPr>
    </w:p>
    <w:p w:rsidR="007C3932" w:rsidRPr="00317AFC" w:rsidRDefault="007C3932" w:rsidP="007C3932">
      <w:pPr>
        <w:tabs>
          <w:tab w:val="left" w:pos="851"/>
          <w:tab w:val="left" w:pos="1260"/>
        </w:tabs>
        <w:ind w:right="1"/>
        <w:jc w:val="both"/>
        <w:rPr>
          <w:sz w:val="22"/>
          <w:szCs w:val="22"/>
        </w:rPr>
      </w:pPr>
      <w:proofErr w:type="spellStart"/>
      <w:r w:rsidRPr="00317AFC">
        <w:rPr>
          <w:sz w:val="22"/>
          <w:szCs w:val="22"/>
          <w:lang w:eastAsia="en-US"/>
        </w:rPr>
        <w:t>Zoetis</w:t>
      </w:r>
      <w:proofErr w:type="spellEnd"/>
      <w:r w:rsidRPr="00317AFC">
        <w:rPr>
          <w:sz w:val="22"/>
          <w:szCs w:val="22"/>
          <w:lang w:eastAsia="en-US"/>
        </w:rPr>
        <w:t xml:space="preserve"> Česká republika, s.r.o., </w:t>
      </w:r>
      <w:proofErr w:type="spellStart"/>
      <w:r w:rsidRPr="00317AFC">
        <w:rPr>
          <w:sz w:val="22"/>
          <w:szCs w:val="22"/>
          <w:lang w:eastAsia="en-US"/>
        </w:rPr>
        <w:t>n</w:t>
      </w:r>
      <w:r w:rsidRPr="00317AFC">
        <w:rPr>
          <w:sz w:val="22"/>
          <w:szCs w:val="22"/>
        </w:rPr>
        <w:t>áměstí</w:t>
      </w:r>
      <w:proofErr w:type="spellEnd"/>
      <w:r w:rsidRPr="00317AFC">
        <w:rPr>
          <w:sz w:val="22"/>
          <w:szCs w:val="22"/>
        </w:rPr>
        <w:t xml:space="preserve"> 14. </w:t>
      </w:r>
      <w:proofErr w:type="spellStart"/>
      <w:r w:rsidRPr="00317AFC">
        <w:rPr>
          <w:sz w:val="22"/>
          <w:szCs w:val="22"/>
        </w:rPr>
        <w:t>října</w:t>
      </w:r>
      <w:proofErr w:type="spellEnd"/>
      <w:r w:rsidRPr="00317AFC">
        <w:rPr>
          <w:sz w:val="22"/>
          <w:szCs w:val="22"/>
        </w:rPr>
        <w:t xml:space="preserve"> 642/17</w:t>
      </w:r>
      <w:r w:rsidRPr="00317AFC">
        <w:rPr>
          <w:sz w:val="22"/>
          <w:szCs w:val="22"/>
          <w:lang w:eastAsia="en-US"/>
        </w:rPr>
        <w:t>, 150 00 Praha 5, Česká republika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8.</w:t>
      </w:r>
      <w:r w:rsidRPr="00317AFC">
        <w:rPr>
          <w:b/>
          <w:bCs/>
          <w:sz w:val="22"/>
          <w:szCs w:val="22"/>
        </w:rPr>
        <w:tab/>
        <w:t>REGISTRAČNÉ ČÍSLO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97/045/MR/10-S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9.</w:t>
      </w:r>
      <w:r w:rsidRPr="00317AFC">
        <w:rPr>
          <w:b/>
          <w:bCs/>
          <w:sz w:val="22"/>
          <w:szCs w:val="22"/>
        </w:rPr>
        <w:tab/>
      </w:r>
      <w:r>
        <w:rPr>
          <w:b/>
          <w:bCs/>
        </w:rPr>
        <w:t>DÁTUM PRVEJ REGISTRÁCIE/PREDĹŽENIA REGISTRÁCIE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10.</w:t>
      </w:r>
      <w:r w:rsidRPr="00317AFC">
        <w:rPr>
          <w:b/>
          <w:bCs/>
          <w:sz w:val="22"/>
          <w:szCs w:val="22"/>
        </w:rPr>
        <w:tab/>
        <w:t>DÁTUM REVÍZIE TEXTU</w:t>
      </w:r>
    </w:p>
    <w:p w:rsidR="007C3932" w:rsidRDefault="007C3932" w:rsidP="007C3932">
      <w:pPr>
        <w:ind w:right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 xml:space="preserve">ÚDAJE, KTORÉ MAJÚ BYŤ UVEDENÉ NA VONKAJŠOM OBALE </w:t>
            </w:r>
          </w:p>
          <w:p w:rsidR="007C3932" w:rsidRPr="00317AFC" w:rsidRDefault="007C3932" w:rsidP="007C3932">
            <w:pPr>
              <w:ind w:right="1"/>
              <w:rPr>
                <w:bCs/>
                <w:sz w:val="22"/>
                <w:szCs w:val="22"/>
              </w:rPr>
            </w:pPr>
          </w:p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{</w:t>
            </w:r>
            <w:r w:rsidRPr="00317AFC">
              <w:rPr>
                <w:b/>
                <w:sz w:val="22"/>
                <w:szCs w:val="22"/>
              </w:rPr>
              <w:t xml:space="preserve"> Kartónová škatuľka </w:t>
            </w:r>
            <w:r>
              <w:rPr>
                <w:b/>
                <w:sz w:val="22"/>
                <w:szCs w:val="22"/>
              </w:rPr>
              <w:t xml:space="preserve">pre fľaše </w:t>
            </w:r>
            <w:r w:rsidRPr="00317AFC">
              <w:rPr>
                <w:b/>
                <w:sz w:val="22"/>
                <w:szCs w:val="22"/>
              </w:rPr>
              <w:t xml:space="preserve"> 50 ml</w:t>
            </w:r>
            <w:r>
              <w:rPr>
                <w:b/>
                <w:sz w:val="22"/>
                <w:szCs w:val="22"/>
              </w:rPr>
              <w:t xml:space="preserve"> a</w:t>
            </w:r>
            <w:r w:rsidRPr="00317AFC">
              <w:rPr>
                <w:b/>
                <w:sz w:val="22"/>
                <w:szCs w:val="22"/>
              </w:rPr>
              <w:t xml:space="preserve"> 100 ml</w:t>
            </w:r>
            <w:r w:rsidRPr="00317AFC">
              <w:rPr>
                <w:b/>
                <w:bCs/>
                <w:sz w:val="22"/>
                <w:szCs w:val="22"/>
              </w:rPr>
              <w:t>}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1.</w:t>
            </w:r>
            <w:r w:rsidRPr="00317AFC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Covexin</w:t>
      </w:r>
      <w:proofErr w:type="spellEnd"/>
      <w:r w:rsidRPr="00317AFC">
        <w:rPr>
          <w:sz w:val="22"/>
          <w:szCs w:val="22"/>
        </w:rPr>
        <w:t xml:space="preserve"> 10 injekčná suspenzia pre ovce a hovädzí dobytok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2.</w:t>
            </w:r>
            <w:r w:rsidRPr="00317AFC">
              <w:rPr>
                <w:b/>
                <w:bCs/>
                <w:sz w:val="22"/>
                <w:szCs w:val="22"/>
              </w:rPr>
              <w:tab/>
              <w:t>ÚČINNÉ LÁTKY</w:t>
            </w:r>
          </w:p>
        </w:tc>
      </w:tr>
    </w:tbl>
    <w:p w:rsidR="007C3932" w:rsidRPr="00317AFC" w:rsidRDefault="007C3932" w:rsidP="007C3932">
      <w:pPr>
        <w:ind w:right="1"/>
        <w:rPr>
          <w:b/>
          <w:bCs/>
          <w:iCs/>
          <w:sz w:val="22"/>
          <w:szCs w:val="22"/>
        </w:rPr>
      </w:pPr>
    </w:p>
    <w:p w:rsidR="007C3932" w:rsidRPr="00140080" w:rsidRDefault="007C3932" w:rsidP="007C3932">
      <w:pPr>
        <w:widowControl w:val="0"/>
        <w:tabs>
          <w:tab w:val="left" w:pos="4424"/>
        </w:tabs>
        <w:autoSpaceDE w:val="0"/>
        <w:autoSpaceDN w:val="0"/>
        <w:ind w:left="175" w:right="1"/>
        <w:outlineLvl w:val="0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Každý 1 ml vakcíny obsahuje: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766"/>
        <w:gridCol w:w="2340"/>
      </w:tblGrid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sz w:val="22"/>
                <w:szCs w:val="22"/>
              </w:rPr>
              <w:t xml:space="preserve"> type A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i/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0,9 U</w:t>
            </w:r>
            <w:r w:rsidRPr="00317AF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C3932" w:rsidRPr="00317AFC" w:rsidTr="007C3932">
        <w:trPr>
          <w:cantSplit/>
        </w:trPr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i/>
                <w:sz w:val="22"/>
                <w:szCs w:val="22"/>
              </w:rPr>
              <w:t xml:space="preserve"> </w:t>
            </w:r>
            <w:r w:rsidRPr="00317AFC">
              <w:rPr>
                <w:sz w:val="22"/>
                <w:szCs w:val="22"/>
              </w:rPr>
              <w:t xml:space="preserve">typ B &amp; C (β)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12,4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sz w:val="22"/>
                <w:szCs w:val="22"/>
              </w:rPr>
              <w:t xml:space="preserve"> typ D (ε)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5,1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chauvoei</w:t>
            </w:r>
            <w:proofErr w:type="spellEnd"/>
            <w:r w:rsidRPr="00317AFC">
              <w:rPr>
                <w:sz w:val="22"/>
                <w:szCs w:val="22"/>
              </w:rPr>
              <w:t xml:space="preserve"> celá kultúra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inaktivovaná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t xml:space="preserve">vyhovuje </w:t>
            </w:r>
            <w:proofErr w:type="spellStart"/>
            <w:r w:rsidRPr="00317AFC">
              <w:rPr>
                <w:sz w:val="22"/>
                <w:szCs w:val="22"/>
              </w:rPr>
              <w:t>Ph</w:t>
            </w:r>
            <w:proofErr w:type="spellEnd"/>
            <w:r w:rsidRPr="00317AFC">
              <w:rPr>
                <w:sz w:val="22"/>
                <w:szCs w:val="22"/>
              </w:rPr>
              <w:t xml:space="preserve"> Eur.</w:t>
            </w:r>
            <w:r w:rsidRPr="00317AF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novyi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1,2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septicum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3,6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tetani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2,5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>C</w:t>
            </w:r>
            <w:r w:rsidRPr="00317AFC">
              <w:rPr>
                <w:sz w:val="22"/>
                <w:szCs w:val="22"/>
              </w:rPr>
              <w:t>.</w:t>
            </w:r>
            <w:r w:rsidRPr="00317A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i/>
                <w:sz w:val="22"/>
                <w:szCs w:val="22"/>
              </w:rPr>
              <w:t>sordellii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0,8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haemolyticum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  <w:highlight w:val="cyan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16,5U</w:t>
            </w:r>
            <w:r w:rsidRPr="00317AFC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7C3932" w:rsidRPr="00317AFC" w:rsidRDefault="007C3932" w:rsidP="007C3932">
      <w:pPr>
        <w:ind w:right="1"/>
        <w:rPr>
          <w:iCs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3.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highlight w:val="lightGray"/>
        </w:rPr>
        <w:t>Injekčná suspenzia.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4.</w:t>
            </w:r>
            <w:r w:rsidRPr="00317AFC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  <w:highlight w:val="lightGray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50 ml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highlight w:val="lightGray"/>
        </w:rPr>
        <w:t>100 ml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CIEĽOVÉ</w:t>
            </w:r>
            <w:r w:rsidRPr="00317AFC">
              <w:rPr>
                <w:b/>
                <w:bCs/>
                <w:sz w:val="22"/>
                <w:szCs w:val="22"/>
              </w:rPr>
              <w:t xml:space="preserve"> DRUH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highlight w:val="lightGray"/>
        </w:rPr>
        <w:t>Ovce, hovädzí dobytok.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6.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7.</w:t>
            </w:r>
            <w:r w:rsidRPr="00317AFC">
              <w:rPr>
                <w:b/>
                <w:bCs/>
                <w:sz w:val="22"/>
                <w:szCs w:val="22"/>
              </w:rPr>
              <w:tab/>
              <w:t>SPÔSOB  A CESTA PODANIA LIEKU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Dávka: Ovce -  2 x 1 ml, v intervale 4-6 týždňov. Hovädzí dobytok – 2 x 2 ml, v intervale 4-6 týždňov. 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 xml:space="preserve">Pred použitím fľašu s vakcínou dôkladne pretrepať. </w:t>
      </w:r>
      <w:proofErr w:type="spellStart"/>
      <w:r w:rsidRPr="00317AFC">
        <w:rPr>
          <w:sz w:val="22"/>
          <w:szCs w:val="22"/>
        </w:rPr>
        <w:t>Subkutánne</w:t>
      </w:r>
      <w:proofErr w:type="spellEnd"/>
      <w:r w:rsidRPr="00317AFC">
        <w:rPr>
          <w:sz w:val="22"/>
          <w:szCs w:val="22"/>
        </w:rPr>
        <w:t xml:space="preserve"> podanie. Odporúčaným miestom je voľná koža v postrannej časti krku. 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Pred použitím si prečítajte písomnú informáciu pre používateľov.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8.</w:t>
            </w:r>
            <w:r w:rsidRPr="00317AFC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Ochranná lehota: 0 dní.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9.</w:t>
            </w:r>
            <w:r w:rsidRPr="00317AFC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highlight w:val="lightGray"/>
        </w:rPr>
        <w:t>Pred použitím si prečítajte písomnú informáciu pre používateľov.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10.</w:t>
            </w:r>
            <w:r w:rsidRPr="00317AFC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sz w:val="22"/>
          <w:szCs w:val="22"/>
        </w:rPr>
        <w:t>EXP</w:t>
      </w:r>
      <w:r w:rsidRPr="00317AFC">
        <w:rPr>
          <w:b/>
          <w:bCs/>
          <w:sz w:val="22"/>
          <w:szCs w:val="22"/>
        </w:rPr>
        <w:t xml:space="preserve"> </w:t>
      </w:r>
      <w:r w:rsidRPr="00317AFC">
        <w:rPr>
          <w:sz w:val="22"/>
          <w:szCs w:val="22"/>
        </w:rPr>
        <w:t>{mesiac/rok}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Po prvom otvorení </w:t>
      </w:r>
      <w:r>
        <w:rPr>
          <w:sz w:val="22"/>
          <w:szCs w:val="22"/>
        </w:rPr>
        <w:t>použiť</w:t>
      </w:r>
      <w:r w:rsidRPr="00317AFC">
        <w:rPr>
          <w:sz w:val="22"/>
          <w:szCs w:val="22"/>
        </w:rPr>
        <w:t xml:space="preserve"> do 8 hodín.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11.</w:t>
            </w:r>
            <w:r w:rsidRPr="00317AFC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Uchovávať a prepravovať v chlade</w:t>
      </w:r>
      <w:r>
        <w:rPr>
          <w:sz w:val="22"/>
          <w:szCs w:val="22"/>
        </w:rPr>
        <w:t>né</w:t>
      </w:r>
      <w:r w:rsidRPr="00317AFC">
        <w:rPr>
          <w:sz w:val="22"/>
          <w:szCs w:val="22"/>
        </w:rPr>
        <w:t>. Chrániť pred svetlom. Chrániť pred mrazo</w:t>
      </w:r>
      <w:r>
        <w:rPr>
          <w:sz w:val="22"/>
          <w:szCs w:val="22"/>
        </w:rPr>
        <w:t>m</w:t>
      </w:r>
      <w:r w:rsidRPr="00317AFC">
        <w:rPr>
          <w:sz w:val="22"/>
          <w:szCs w:val="22"/>
        </w:rPr>
        <w:t xml:space="preserve">. 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12.</w:t>
            </w:r>
            <w:r w:rsidRPr="00317AFC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sz w:val="22"/>
          <w:szCs w:val="22"/>
        </w:rPr>
        <w:t>Odpadový materiál zlikvidovať v súlade s </w:t>
      </w:r>
      <w:r>
        <w:rPr>
          <w:sz w:val="22"/>
          <w:szCs w:val="22"/>
        </w:rPr>
        <w:t>miestnymi</w:t>
      </w:r>
      <w:r w:rsidRPr="00317AFC">
        <w:rPr>
          <w:sz w:val="22"/>
          <w:szCs w:val="22"/>
        </w:rPr>
        <w:t xml:space="preserve"> požiadavkami.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13.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Len pre zvieratá - vydáva sa na veterinárny predpis.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14.</w:t>
            </w:r>
            <w:r w:rsidRPr="00317AFC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Uchovávať mimo dohľadu a dosahu detí.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15.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NÁZOV A ADRESA DRŽITEĽA ROZHODNUTIA O REGISTRÁCII 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  <w:lang w:eastAsia="en-US"/>
        </w:rPr>
      </w:pPr>
    </w:p>
    <w:p w:rsidR="007C3932" w:rsidRPr="00317AFC" w:rsidRDefault="007C3932" w:rsidP="007C3932">
      <w:pPr>
        <w:tabs>
          <w:tab w:val="left" w:pos="851"/>
          <w:tab w:val="left" w:pos="1260"/>
        </w:tabs>
        <w:ind w:right="1"/>
        <w:jc w:val="both"/>
        <w:rPr>
          <w:sz w:val="22"/>
          <w:szCs w:val="22"/>
        </w:rPr>
      </w:pPr>
      <w:proofErr w:type="spellStart"/>
      <w:r w:rsidRPr="00317AFC">
        <w:rPr>
          <w:sz w:val="22"/>
          <w:szCs w:val="22"/>
          <w:lang w:eastAsia="en-US"/>
        </w:rPr>
        <w:t>Zoetis</w:t>
      </w:r>
      <w:proofErr w:type="spellEnd"/>
      <w:r w:rsidRPr="00317AFC">
        <w:rPr>
          <w:sz w:val="22"/>
          <w:szCs w:val="22"/>
          <w:lang w:eastAsia="en-US"/>
        </w:rPr>
        <w:t xml:space="preserve"> Česká republika, s.r.o., </w:t>
      </w:r>
      <w:proofErr w:type="spellStart"/>
      <w:r w:rsidRPr="00317AFC">
        <w:rPr>
          <w:sz w:val="22"/>
          <w:szCs w:val="22"/>
          <w:lang w:eastAsia="en-US"/>
        </w:rPr>
        <w:t>n</w:t>
      </w:r>
      <w:r w:rsidRPr="00317AFC">
        <w:rPr>
          <w:sz w:val="22"/>
          <w:szCs w:val="22"/>
        </w:rPr>
        <w:t>áměstí</w:t>
      </w:r>
      <w:proofErr w:type="spellEnd"/>
      <w:r w:rsidRPr="00317AFC">
        <w:rPr>
          <w:sz w:val="22"/>
          <w:szCs w:val="22"/>
        </w:rPr>
        <w:t xml:space="preserve"> 14. </w:t>
      </w:r>
      <w:proofErr w:type="spellStart"/>
      <w:r w:rsidRPr="00317AFC">
        <w:rPr>
          <w:sz w:val="22"/>
          <w:szCs w:val="22"/>
        </w:rPr>
        <w:t>října</w:t>
      </w:r>
      <w:proofErr w:type="spellEnd"/>
      <w:r w:rsidRPr="00317AFC">
        <w:rPr>
          <w:sz w:val="22"/>
          <w:szCs w:val="22"/>
        </w:rPr>
        <w:t xml:space="preserve"> 642/17</w:t>
      </w:r>
      <w:r w:rsidRPr="00317AFC">
        <w:rPr>
          <w:sz w:val="22"/>
          <w:szCs w:val="22"/>
          <w:lang w:eastAsia="en-US"/>
        </w:rPr>
        <w:t>, 150 00 Praha 5, Česká republika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sz w:val="22"/>
                <w:szCs w:val="22"/>
              </w:rPr>
            </w:pPr>
            <w:r w:rsidRPr="00317AFC">
              <w:rPr>
                <w:b/>
                <w:sz w:val="22"/>
                <w:szCs w:val="22"/>
              </w:rPr>
              <w:t>16.</w:t>
            </w:r>
            <w:r w:rsidRPr="00317AFC">
              <w:rPr>
                <w:b/>
                <w:sz w:val="22"/>
                <w:szCs w:val="22"/>
              </w:rPr>
              <w:tab/>
              <w:t xml:space="preserve">REGISTRAČNÉ ČÍSLO 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97/045/MR/10-S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C3932" w:rsidRPr="00317AFC" w:rsidTr="007C393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17.</w:t>
            </w:r>
            <w:r w:rsidRPr="00317AFC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č. šarže: {číslo}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ÚDAJE, KTORÉ MAJÚ BYŤ UVEDENÉ NA VNÚTORNOM OBALE</w:t>
            </w:r>
          </w:p>
          <w:p w:rsidR="007C3932" w:rsidRPr="00317AFC" w:rsidRDefault="007C3932" w:rsidP="007C3932">
            <w:pPr>
              <w:ind w:right="1"/>
              <w:rPr>
                <w:bCs/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t>Fľaš</w:t>
            </w:r>
            <w:r>
              <w:rPr>
                <w:sz w:val="22"/>
                <w:szCs w:val="22"/>
              </w:rPr>
              <w:t>a</w:t>
            </w:r>
            <w:r w:rsidRPr="00317AFC">
              <w:rPr>
                <w:sz w:val="22"/>
                <w:szCs w:val="22"/>
              </w:rPr>
              <w:t xml:space="preserve"> 100 ml.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1.</w:t>
            </w:r>
            <w:r w:rsidRPr="00317AFC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Covexin</w:t>
      </w:r>
      <w:proofErr w:type="spellEnd"/>
      <w:r w:rsidRPr="00317AFC">
        <w:rPr>
          <w:sz w:val="22"/>
          <w:szCs w:val="22"/>
        </w:rPr>
        <w:t xml:space="preserve"> 10 injekčná suspenzia pre ovce a hovädzí dobytok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2.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ÚČINNÉ LÁTKY </w:t>
            </w:r>
          </w:p>
        </w:tc>
      </w:tr>
    </w:tbl>
    <w:p w:rsidR="007C3932" w:rsidRDefault="007C3932" w:rsidP="007C3932">
      <w:pPr>
        <w:ind w:right="1"/>
        <w:rPr>
          <w:b/>
          <w:bCs/>
          <w:iCs/>
          <w:sz w:val="22"/>
          <w:szCs w:val="22"/>
        </w:rPr>
      </w:pPr>
    </w:p>
    <w:p w:rsidR="007C3932" w:rsidRPr="00140080" w:rsidRDefault="007C3932" w:rsidP="007C3932">
      <w:pPr>
        <w:widowControl w:val="0"/>
        <w:tabs>
          <w:tab w:val="left" w:pos="4424"/>
        </w:tabs>
        <w:autoSpaceDE w:val="0"/>
        <w:autoSpaceDN w:val="0"/>
        <w:ind w:right="1"/>
        <w:outlineLvl w:val="0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Každý 1 ml vakcíny obsahuje:</w:t>
      </w:r>
    </w:p>
    <w:p w:rsidR="007C3932" w:rsidRPr="00317AFC" w:rsidRDefault="007C3932" w:rsidP="007C3932">
      <w:pPr>
        <w:ind w:right="1"/>
        <w:rPr>
          <w:b/>
          <w:bCs/>
          <w:iCs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766"/>
        <w:gridCol w:w="2340"/>
      </w:tblGrid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sz w:val="22"/>
                <w:szCs w:val="22"/>
              </w:rPr>
              <w:t xml:space="preserve"> type A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i/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0,9 U</w:t>
            </w:r>
            <w:r w:rsidRPr="00317AF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C3932" w:rsidRPr="00317AFC" w:rsidTr="007C3932">
        <w:trPr>
          <w:cantSplit/>
        </w:trPr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i/>
                <w:sz w:val="22"/>
                <w:szCs w:val="22"/>
              </w:rPr>
              <w:t xml:space="preserve"> </w:t>
            </w:r>
            <w:r w:rsidRPr="00317AFC">
              <w:rPr>
                <w:sz w:val="22"/>
                <w:szCs w:val="22"/>
              </w:rPr>
              <w:t xml:space="preserve">typ B &amp; C (β)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12,4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sz w:val="22"/>
                <w:szCs w:val="22"/>
              </w:rPr>
              <w:t xml:space="preserve"> typ D (ε)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5,1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chauvoei</w:t>
            </w:r>
            <w:proofErr w:type="spellEnd"/>
            <w:r w:rsidRPr="00317AFC">
              <w:rPr>
                <w:sz w:val="22"/>
                <w:szCs w:val="22"/>
              </w:rPr>
              <w:t xml:space="preserve"> celá kultúra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inaktivovaná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t xml:space="preserve">vyhovuje </w:t>
            </w:r>
            <w:proofErr w:type="spellStart"/>
            <w:r w:rsidRPr="00317AFC">
              <w:rPr>
                <w:sz w:val="22"/>
                <w:szCs w:val="22"/>
              </w:rPr>
              <w:t>Ph</w:t>
            </w:r>
            <w:proofErr w:type="spellEnd"/>
            <w:r w:rsidRPr="00317AFC">
              <w:rPr>
                <w:sz w:val="22"/>
                <w:szCs w:val="22"/>
              </w:rPr>
              <w:t xml:space="preserve"> Eur.</w:t>
            </w:r>
            <w:r w:rsidRPr="00317AF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novyi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1,2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septicum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3,6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tetani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2,5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>C</w:t>
            </w:r>
            <w:r w:rsidRPr="00317AFC">
              <w:rPr>
                <w:sz w:val="22"/>
                <w:szCs w:val="22"/>
              </w:rPr>
              <w:t>.</w:t>
            </w:r>
            <w:r w:rsidRPr="00317A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i/>
                <w:sz w:val="22"/>
                <w:szCs w:val="22"/>
              </w:rPr>
              <w:t>sordellii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0,8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haemolyticum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  <w:highlight w:val="cyan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16,5U</w:t>
            </w:r>
            <w:r w:rsidRPr="00317AFC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3.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4.</w:t>
            </w:r>
            <w:r w:rsidRPr="00317AFC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100 ml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5.</w:t>
            </w:r>
            <w:r w:rsidRPr="00317AFC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highlight w:val="lightGray"/>
        </w:rPr>
        <w:t>Ovce, hovädzí dobytok</w:t>
      </w:r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6.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7.</w:t>
            </w:r>
            <w:r w:rsidRPr="00317AFC">
              <w:rPr>
                <w:b/>
                <w:bCs/>
                <w:sz w:val="22"/>
                <w:szCs w:val="22"/>
              </w:rPr>
              <w:tab/>
              <w:t>SPÔSOB  A CESTA PODANIA LIEKU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proofErr w:type="spellStart"/>
      <w:r>
        <w:rPr>
          <w:sz w:val="22"/>
          <w:szCs w:val="22"/>
        </w:rPr>
        <w:t>s.c</w:t>
      </w:r>
      <w:proofErr w:type="spellEnd"/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Pred použitím si prečítajte písomnú informáciu pre používateľov.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8.</w:t>
            </w:r>
            <w:r w:rsidRPr="00317AFC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Ochranná lehota: 0 dní.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9.</w:t>
            </w:r>
            <w:r w:rsidRPr="00317AFC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10.</w:t>
            </w:r>
            <w:r w:rsidRPr="00317AFC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sz w:val="22"/>
          <w:szCs w:val="22"/>
        </w:rPr>
        <w:t>EXP</w:t>
      </w:r>
      <w:r w:rsidRPr="00317AFC">
        <w:rPr>
          <w:b/>
          <w:bCs/>
          <w:sz w:val="22"/>
          <w:szCs w:val="22"/>
        </w:rPr>
        <w:t xml:space="preserve"> </w:t>
      </w:r>
      <w:r w:rsidRPr="00317AFC">
        <w:rPr>
          <w:sz w:val="22"/>
          <w:szCs w:val="22"/>
        </w:rPr>
        <w:t>{mesiac/rok}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Po prvom otvorení </w:t>
      </w:r>
      <w:r>
        <w:rPr>
          <w:sz w:val="22"/>
          <w:szCs w:val="22"/>
        </w:rPr>
        <w:t>použiť</w:t>
      </w:r>
      <w:r w:rsidRPr="00317AFC">
        <w:rPr>
          <w:sz w:val="22"/>
          <w:szCs w:val="22"/>
        </w:rPr>
        <w:t xml:space="preserve"> do 8 hodín.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11.</w:t>
            </w:r>
            <w:r w:rsidRPr="00317AFC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7C3932" w:rsidRDefault="007C3932" w:rsidP="007C3932">
      <w:pPr>
        <w:ind w:right="1"/>
        <w:rPr>
          <w:sz w:val="22"/>
          <w:szCs w:val="22"/>
        </w:rPr>
      </w:pPr>
    </w:p>
    <w:p w:rsidR="007C3932" w:rsidRPr="00140080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Uchovávať a prepravovať v chladené.</w:t>
      </w:r>
      <w:r>
        <w:rPr>
          <w:sz w:val="22"/>
          <w:szCs w:val="22"/>
          <w:lang w:eastAsia="en-US"/>
        </w:rPr>
        <w:t xml:space="preserve"> </w:t>
      </w:r>
      <w:r w:rsidRPr="00140080">
        <w:rPr>
          <w:sz w:val="22"/>
          <w:szCs w:val="22"/>
          <w:lang w:eastAsia="en-US"/>
        </w:rPr>
        <w:t>Chrániť pred svetlom.</w:t>
      </w:r>
      <w:r>
        <w:rPr>
          <w:sz w:val="22"/>
          <w:szCs w:val="22"/>
          <w:lang w:eastAsia="en-US"/>
        </w:rPr>
        <w:t xml:space="preserve"> </w:t>
      </w:r>
      <w:r w:rsidRPr="00140080">
        <w:rPr>
          <w:sz w:val="22"/>
          <w:szCs w:val="22"/>
          <w:lang w:eastAsia="en-US"/>
        </w:rPr>
        <w:t>Chrániť pred mrazom.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12.</w:t>
            </w:r>
            <w:r w:rsidRPr="00317AFC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13.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140080" w:rsidRDefault="007C3932" w:rsidP="007C3932">
      <w:pPr>
        <w:pStyle w:val="Zkladntext"/>
        <w:spacing w:after="0"/>
        <w:ind w:right="1"/>
        <w:rPr>
          <w:sz w:val="22"/>
          <w:szCs w:val="22"/>
        </w:rPr>
      </w:pPr>
      <w:r w:rsidRPr="00317AFC">
        <w:rPr>
          <w:sz w:val="22"/>
          <w:szCs w:val="22"/>
        </w:rPr>
        <w:t>Len pre zvieratá.</w:t>
      </w:r>
      <w:r>
        <w:rPr>
          <w:sz w:val="22"/>
          <w:szCs w:val="22"/>
        </w:rPr>
        <w:t xml:space="preserve"> </w:t>
      </w:r>
      <w:r w:rsidRPr="00140080">
        <w:rPr>
          <w:sz w:val="22"/>
          <w:szCs w:val="22"/>
        </w:rPr>
        <w:t>Výdaj lieku je viazaný na veterinárny predpis.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14.</w:t>
            </w:r>
            <w:r w:rsidRPr="00317AFC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15.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NÁZOV A ADRESA DRŽITEĽA ROZHODNUTIA O REGISTRÁCII 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  <w:lang w:eastAsia="en-US"/>
        </w:rPr>
      </w:pPr>
    </w:p>
    <w:p w:rsidR="007C3932" w:rsidRPr="00317AFC" w:rsidRDefault="007C3932" w:rsidP="007C3932">
      <w:pPr>
        <w:tabs>
          <w:tab w:val="left" w:pos="851"/>
          <w:tab w:val="left" w:pos="1260"/>
        </w:tabs>
        <w:ind w:right="1"/>
        <w:jc w:val="both"/>
        <w:rPr>
          <w:sz w:val="22"/>
          <w:szCs w:val="22"/>
        </w:rPr>
      </w:pPr>
      <w:proofErr w:type="spellStart"/>
      <w:r w:rsidRPr="00317AFC">
        <w:rPr>
          <w:sz w:val="22"/>
          <w:szCs w:val="22"/>
          <w:lang w:eastAsia="en-US"/>
        </w:rPr>
        <w:t>Zoetis</w:t>
      </w:r>
      <w:proofErr w:type="spellEnd"/>
      <w:r w:rsidRPr="00317AFC">
        <w:rPr>
          <w:sz w:val="22"/>
          <w:szCs w:val="22"/>
          <w:lang w:eastAsia="en-US"/>
        </w:rPr>
        <w:t xml:space="preserve"> Česká republika, s.r.o., </w:t>
      </w:r>
      <w:proofErr w:type="spellStart"/>
      <w:r w:rsidRPr="00317AFC">
        <w:rPr>
          <w:sz w:val="22"/>
          <w:szCs w:val="22"/>
          <w:lang w:eastAsia="en-US"/>
        </w:rPr>
        <w:t>n</w:t>
      </w:r>
      <w:r w:rsidRPr="00317AFC">
        <w:rPr>
          <w:sz w:val="22"/>
          <w:szCs w:val="22"/>
        </w:rPr>
        <w:t>áměstí</w:t>
      </w:r>
      <w:proofErr w:type="spellEnd"/>
      <w:r w:rsidRPr="00317AFC">
        <w:rPr>
          <w:sz w:val="22"/>
          <w:szCs w:val="22"/>
        </w:rPr>
        <w:t xml:space="preserve"> 14. </w:t>
      </w:r>
      <w:proofErr w:type="spellStart"/>
      <w:r w:rsidRPr="00317AFC">
        <w:rPr>
          <w:sz w:val="22"/>
          <w:szCs w:val="22"/>
        </w:rPr>
        <w:t>října</w:t>
      </w:r>
      <w:proofErr w:type="spellEnd"/>
      <w:r w:rsidRPr="00317AFC">
        <w:rPr>
          <w:sz w:val="22"/>
          <w:szCs w:val="22"/>
        </w:rPr>
        <w:t xml:space="preserve"> 642/17</w:t>
      </w:r>
      <w:r w:rsidRPr="00317AFC">
        <w:rPr>
          <w:sz w:val="22"/>
          <w:szCs w:val="22"/>
          <w:lang w:eastAsia="en-US"/>
        </w:rPr>
        <w:t>, 150 00 Praha 5, Česká republika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sz w:val="22"/>
                <w:szCs w:val="22"/>
              </w:rPr>
            </w:pPr>
            <w:r w:rsidRPr="00317AFC">
              <w:rPr>
                <w:b/>
                <w:sz w:val="22"/>
                <w:szCs w:val="22"/>
              </w:rPr>
              <w:t>16.</w:t>
            </w:r>
            <w:r w:rsidRPr="00317AFC">
              <w:rPr>
                <w:b/>
                <w:sz w:val="22"/>
                <w:szCs w:val="22"/>
              </w:rPr>
              <w:tab/>
              <w:t xml:space="preserve">REGISTRAČNÉ ČÍSLO 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97/045/MR/10-S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C3932" w:rsidRPr="00317AFC" w:rsidTr="007C393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17.</w:t>
            </w:r>
            <w:r w:rsidRPr="00317AFC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č. šarže: {číslo}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jc w:val="center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jc w:val="center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jc w:val="center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jc w:val="center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jc w:val="center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jc w:val="center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jc w:val="center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C3932" w:rsidRPr="00317AFC" w:rsidTr="007C3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br w:type="page"/>
            </w:r>
            <w:r w:rsidRPr="00317AFC">
              <w:rPr>
                <w:b/>
                <w:bCs/>
                <w:sz w:val="22"/>
                <w:szCs w:val="22"/>
              </w:rPr>
              <w:t>MINIMÁLNE ÚDAJE, KTORÉ MAJÚ BYŤ UVEDENÉ NA MALOM VNÚTORNOM OBALE</w:t>
            </w:r>
          </w:p>
          <w:p w:rsidR="007C3932" w:rsidRPr="00317AFC" w:rsidRDefault="007C3932" w:rsidP="007C3932">
            <w:pPr>
              <w:ind w:right="1"/>
              <w:rPr>
                <w:bCs/>
                <w:sz w:val="22"/>
                <w:szCs w:val="22"/>
              </w:rPr>
            </w:pPr>
          </w:p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t>Fľaš</w:t>
            </w:r>
            <w:r>
              <w:rPr>
                <w:sz w:val="22"/>
                <w:szCs w:val="22"/>
              </w:rPr>
              <w:t>a</w:t>
            </w:r>
            <w:r w:rsidRPr="00317AFC">
              <w:rPr>
                <w:sz w:val="22"/>
                <w:szCs w:val="22"/>
              </w:rPr>
              <w:t xml:space="preserve"> 50 ml.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1.</w:t>
            </w:r>
            <w:r w:rsidRPr="00317AFC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Covexin</w:t>
      </w:r>
      <w:proofErr w:type="spellEnd"/>
      <w:r w:rsidRPr="00317AFC">
        <w:rPr>
          <w:sz w:val="22"/>
          <w:szCs w:val="22"/>
        </w:rPr>
        <w:t xml:space="preserve"> 10 injekčná suspenzia pre ovce a hovädzí dobytok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2.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MNOŽSTVO ÚČINNEJ LÁTKY (LÁTOK) </w:t>
            </w:r>
          </w:p>
        </w:tc>
      </w:tr>
    </w:tbl>
    <w:p w:rsidR="007C3932" w:rsidRDefault="007C3932" w:rsidP="007C3932">
      <w:pPr>
        <w:ind w:right="1"/>
        <w:rPr>
          <w:iCs/>
          <w:sz w:val="22"/>
          <w:szCs w:val="22"/>
        </w:rPr>
      </w:pPr>
    </w:p>
    <w:p w:rsidR="007C3932" w:rsidRPr="00140080" w:rsidRDefault="007C3932" w:rsidP="007C3932">
      <w:pPr>
        <w:widowControl w:val="0"/>
        <w:tabs>
          <w:tab w:val="left" w:pos="4424"/>
        </w:tabs>
        <w:autoSpaceDE w:val="0"/>
        <w:autoSpaceDN w:val="0"/>
        <w:ind w:right="1"/>
        <w:outlineLvl w:val="0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Každý 1 ml vakcíny obsahuje:</w:t>
      </w:r>
    </w:p>
    <w:p w:rsidR="007C3932" w:rsidRPr="00317AFC" w:rsidRDefault="007C3932" w:rsidP="007C3932">
      <w:pPr>
        <w:ind w:right="1"/>
        <w:rPr>
          <w:iCs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766"/>
        <w:gridCol w:w="2340"/>
      </w:tblGrid>
      <w:tr w:rsidR="007C3932" w:rsidRPr="00317AFC" w:rsidTr="007C3932">
        <w:trPr>
          <w:cantSplit/>
        </w:trPr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i/>
                <w:sz w:val="22"/>
                <w:szCs w:val="22"/>
              </w:rPr>
              <w:t xml:space="preserve"> </w:t>
            </w:r>
            <w:r w:rsidRPr="00317AFC">
              <w:rPr>
                <w:sz w:val="22"/>
                <w:szCs w:val="22"/>
              </w:rPr>
              <w:t xml:space="preserve">typ B &amp; C (β)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12,4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sz w:val="22"/>
                <w:szCs w:val="22"/>
              </w:rPr>
              <w:t xml:space="preserve"> typ D (ε)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5,1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chauvoei</w:t>
            </w:r>
            <w:proofErr w:type="spellEnd"/>
            <w:r w:rsidRPr="00317AFC">
              <w:rPr>
                <w:sz w:val="22"/>
                <w:szCs w:val="22"/>
              </w:rPr>
              <w:t xml:space="preserve"> celá kultúra</w:t>
            </w:r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t xml:space="preserve">vyhovuje </w:t>
            </w:r>
            <w:proofErr w:type="spellStart"/>
            <w:r w:rsidRPr="00317AFC">
              <w:rPr>
                <w:sz w:val="22"/>
                <w:szCs w:val="22"/>
              </w:rPr>
              <w:t>Ph</w:t>
            </w:r>
            <w:proofErr w:type="spellEnd"/>
            <w:r w:rsidRPr="00317AFC">
              <w:rPr>
                <w:sz w:val="22"/>
                <w:szCs w:val="22"/>
              </w:rPr>
              <w:t xml:space="preserve"> Eur.</w:t>
            </w:r>
            <w:r w:rsidRPr="00317AF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novyi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1,2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septicum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3,6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tetani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2,5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>C</w:t>
            </w:r>
            <w:r w:rsidRPr="00317AFC">
              <w:rPr>
                <w:sz w:val="22"/>
                <w:szCs w:val="22"/>
              </w:rPr>
              <w:t>.</w:t>
            </w:r>
            <w:r w:rsidRPr="00317A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i/>
                <w:sz w:val="22"/>
                <w:szCs w:val="22"/>
              </w:rPr>
              <w:t>sordellii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0,8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haemolyticum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  <w:highlight w:val="cyan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16,5U</w:t>
            </w:r>
            <w:r w:rsidRPr="00317AFC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7C3932" w:rsidRPr="00317AFC" w:rsidRDefault="007C3932" w:rsidP="007C3932">
      <w:pPr>
        <w:ind w:right="1"/>
        <w:rPr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7C3932" w:rsidRPr="00317AFC" w:rsidTr="007C3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3.</w:t>
            </w:r>
            <w:r w:rsidRPr="00317AFC"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JEDNOTKÁCH </w:t>
            </w:r>
          </w:p>
        </w:tc>
      </w:tr>
    </w:tbl>
    <w:p w:rsidR="007C3932" w:rsidRPr="00317AFC" w:rsidRDefault="007C3932" w:rsidP="007C3932">
      <w:pPr>
        <w:ind w:right="1"/>
        <w:rPr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r w:rsidRPr="00317AFC">
        <w:rPr>
          <w:bCs/>
          <w:sz w:val="22"/>
          <w:szCs w:val="22"/>
        </w:rPr>
        <w:t>50 ml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4.</w:t>
            </w:r>
            <w:r w:rsidRPr="00317AFC">
              <w:rPr>
                <w:b/>
                <w:bCs/>
                <w:sz w:val="22"/>
                <w:szCs w:val="22"/>
              </w:rPr>
              <w:tab/>
              <w:t>SP</w:t>
            </w:r>
            <w:r w:rsidRPr="00317AFC">
              <w:rPr>
                <w:b/>
                <w:bCs/>
                <w:caps/>
                <w:sz w:val="22"/>
                <w:szCs w:val="22"/>
              </w:rPr>
              <w:t>ô</w:t>
            </w:r>
            <w:r w:rsidRPr="00317AFC">
              <w:rPr>
                <w:b/>
                <w:bCs/>
                <w:sz w:val="22"/>
                <w:szCs w:val="22"/>
              </w:rPr>
              <w:t>SOB PODANIA LIEKU</w:t>
            </w:r>
          </w:p>
        </w:tc>
      </w:tr>
    </w:tbl>
    <w:p w:rsidR="007C3932" w:rsidRPr="00317AFC" w:rsidRDefault="007C3932" w:rsidP="007C3932">
      <w:pPr>
        <w:ind w:right="1"/>
        <w:rPr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proofErr w:type="spellStart"/>
      <w:r w:rsidRPr="00317AFC">
        <w:rPr>
          <w:bCs/>
          <w:sz w:val="22"/>
          <w:szCs w:val="22"/>
        </w:rPr>
        <w:t>Subkutánne</w:t>
      </w:r>
      <w:proofErr w:type="spellEnd"/>
      <w:r w:rsidRPr="00317AFC">
        <w:rPr>
          <w:bCs/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5.</w:t>
            </w:r>
            <w:r w:rsidRPr="00317AFC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7C3932" w:rsidRPr="00317AFC" w:rsidRDefault="007C3932" w:rsidP="007C3932">
      <w:pPr>
        <w:pStyle w:val="Zkladntext2"/>
        <w:ind w:right="1"/>
        <w:rPr>
          <w:szCs w:val="22"/>
        </w:rPr>
      </w:pPr>
    </w:p>
    <w:p w:rsidR="007C3932" w:rsidRPr="00317AFC" w:rsidRDefault="007C3932" w:rsidP="007C3932">
      <w:pPr>
        <w:pStyle w:val="Zkladntext2"/>
        <w:ind w:right="1"/>
        <w:rPr>
          <w:szCs w:val="22"/>
        </w:rPr>
      </w:pPr>
      <w:r w:rsidRPr="00317AFC">
        <w:rPr>
          <w:szCs w:val="22"/>
        </w:rPr>
        <w:t>Ochranná lehota: 0 dní.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6.</w:t>
            </w:r>
            <w:r w:rsidRPr="00317AFC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č. šarže: {číslo}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7.</w:t>
            </w:r>
            <w:r w:rsidRPr="00317AFC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EXP{mesiac/rok}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Po prvom otvorení </w:t>
      </w:r>
      <w:r>
        <w:rPr>
          <w:sz w:val="22"/>
          <w:szCs w:val="22"/>
        </w:rPr>
        <w:t>použiť</w:t>
      </w:r>
      <w:r w:rsidRPr="00317AFC">
        <w:rPr>
          <w:sz w:val="22"/>
          <w:szCs w:val="22"/>
        </w:rPr>
        <w:t xml:space="preserve"> do 8 hodín.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C3932" w:rsidRPr="00317AFC" w:rsidTr="007C3932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32" w:rsidRPr="00317AFC" w:rsidRDefault="007C3932" w:rsidP="007C3932">
            <w:pPr>
              <w:ind w:right="1"/>
              <w:rPr>
                <w:b/>
                <w:bCs/>
                <w:sz w:val="22"/>
                <w:szCs w:val="22"/>
              </w:rPr>
            </w:pPr>
            <w:r w:rsidRPr="00317AFC">
              <w:rPr>
                <w:b/>
                <w:bCs/>
                <w:sz w:val="22"/>
                <w:szCs w:val="22"/>
              </w:rPr>
              <w:t>8.</w:t>
            </w:r>
            <w:r w:rsidRPr="00317AFC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Len pre zvieratá.</w:t>
      </w:r>
    </w:p>
    <w:p w:rsidR="007C3932" w:rsidRPr="00317AFC" w:rsidRDefault="007C3932" w:rsidP="007C3932">
      <w:pPr>
        <w:ind w:right="1"/>
        <w:rPr>
          <w:sz w:val="22"/>
          <w:szCs w:val="22"/>
        </w:rPr>
        <w:sectPr w:rsidR="007C3932" w:rsidRPr="00317AFC" w:rsidSect="007C3932">
          <w:footerReference w:type="default" r:id="rId9"/>
          <w:pgSz w:w="11906" w:h="16838"/>
          <w:pgMar w:top="1417" w:right="1274" w:bottom="1417" w:left="1417" w:header="708" w:footer="708" w:gutter="0"/>
          <w:cols w:space="708"/>
        </w:sectPr>
      </w:pPr>
    </w:p>
    <w:p w:rsidR="007C3932" w:rsidRPr="00317AFC" w:rsidRDefault="007C3932" w:rsidP="007C3932">
      <w:pPr>
        <w:ind w:right="1"/>
        <w:jc w:val="center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PÍSOMNÁ INFORMÁCIA PRE POUŽÍVATEĽOV</w:t>
      </w:r>
    </w:p>
    <w:p w:rsidR="007C3932" w:rsidRPr="00317AFC" w:rsidRDefault="007C3932" w:rsidP="007C3932">
      <w:pPr>
        <w:ind w:right="1"/>
        <w:jc w:val="center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Covexin</w:t>
      </w:r>
      <w:proofErr w:type="spellEnd"/>
      <w:r w:rsidRPr="00317AFC">
        <w:rPr>
          <w:sz w:val="22"/>
          <w:szCs w:val="22"/>
        </w:rPr>
        <w:t xml:space="preserve"> 10 injekčná suspenzia pre ovce a hovädzí dobytok</w:t>
      </w:r>
    </w:p>
    <w:p w:rsidR="007C3932" w:rsidRPr="00317AFC" w:rsidRDefault="007C3932" w:rsidP="007C3932">
      <w:pPr>
        <w:ind w:right="1"/>
        <w:jc w:val="center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1.</w:t>
      </w:r>
      <w:r w:rsidRPr="00317AFC">
        <w:rPr>
          <w:b/>
          <w:sz w:val="22"/>
          <w:szCs w:val="22"/>
        </w:rPr>
        <w:tab/>
        <w:t xml:space="preserve">NÁZOV A ADRESA DRŽITEĽA </w:t>
      </w:r>
      <w:r w:rsidRPr="00317AFC">
        <w:rPr>
          <w:b/>
          <w:bCs/>
          <w:sz w:val="22"/>
          <w:szCs w:val="22"/>
        </w:rPr>
        <w:t>ROZHODNUTIA O REGISTRÁCII</w:t>
      </w:r>
      <w:r w:rsidRPr="00317AFC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r w:rsidRPr="00317AFC">
        <w:rPr>
          <w:bCs/>
          <w:sz w:val="22"/>
          <w:szCs w:val="22"/>
          <w:u w:val="single"/>
        </w:rPr>
        <w:t>Držiteľ rozhodnutia o registrácii</w:t>
      </w:r>
      <w:r w:rsidRPr="00317AFC">
        <w:rPr>
          <w:bCs/>
          <w:sz w:val="22"/>
          <w:szCs w:val="22"/>
        </w:rPr>
        <w:t xml:space="preserve">: </w:t>
      </w:r>
    </w:p>
    <w:p w:rsidR="007C3932" w:rsidRPr="00317AFC" w:rsidRDefault="007C3932" w:rsidP="007C3932">
      <w:pPr>
        <w:tabs>
          <w:tab w:val="left" w:pos="851"/>
          <w:tab w:val="left" w:pos="1260"/>
        </w:tabs>
        <w:ind w:right="1"/>
        <w:jc w:val="both"/>
        <w:rPr>
          <w:sz w:val="22"/>
          <w:szCs w:val="22"/>
        </w:rPr>
      </w:pPr>
      <w:proofErr w:type="spellStart"/>
      <w:r w:rsidRPr="00317AFC">
        <w:rPr>
          <w:sz w:val="22"/>
          <w:szCs w:val="22"/>
          <w:lang w:eastAsia="en-US"/>
        </w:rPr>
        <w:t>Zoetis</w:t>
      </w:r>
      <w:proofErr w:type="spellEnd"/>
      <w:r w:rsidRPr="00317AFC">
        <w:rPr>
          <w:sz w:val="22"/>
          <w:szCs w:val="22"/>
          <w:lang w:eastAsia="en-US"/>
        </w:rPr>
        <w:t xml:space="preserve"> Česká republika, s.r.o., </w:t>
      </w:r>
      <w:proofErr w:type="spellStart"/>
      <w:r w:rsidRPr="00317AFC">
        <w:rPr>
          <w:sz w:val="22"/>
          <w:szCs w:val="22"/>
          <w:lang w:eastAsia="en-US"/>
        </w:rPr>
        <w:t>n</w:t>
      </w:r>
      <w:r w:rsidRPr="00317AFC">
        <w:rPr>
          <w:sz w:val="22"/>
          <w:szCs w:val="22"/>
        </w:rPr>
        <w:t>áměstí</w:t>
      </w:r>
      <w:proofErr w:type="spellEnd"/>
      <w:r w:rsidRPr="00317AFC">
        <w:rPr>
          <w:sz w:val="22"/>
          <w:szCs w:val="22"/>
        </w:rPr>
        <w:t xml:space="preserve"> 14. </w:t>
      </w:r>
      <w:proofErr w:type="spellStart"/>
      <w:r w:rsidRPr="00317AFC">
        <w:rPr>
          <w:sz w:val="22"/>
          <w:szCs w:val="22"/>
        </w:rPr>
        <w:t>října</w:t>
      </w:r>
      <w:proofErr w:type="spellEnd"/>
      <w:r w:rsidRPr="00317AFC">
        <w:rPr>
          <w:sz w:val="22"/>
          <w:szCs w:val="22"/>
        </w:rPr>
        <w:t xml:space="preserve"> 642/17</w:t>
      </w:r>
      <w:r w:rsidRPr="00317AFC">
        <w:rPr>
          <w:sz w:val="22"/>
          <w:szCs w:val="22"/>
          <w:lang w:eastAsia="en-US"/>
        </w:rPr>
        <w:t>, 150 00 Praha 5, Česká republika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  <w:u w:val="single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u w:val="single"/>
        </w:rPr>
        <w:t>Výrobca zodpovedný za uvoľnenie šarže:</w:t>
      </w:r>
      <w:r w:rsidRPr="00317AFC">
        <w:rPr>
          <w:sz w:val="22"/>
          <w:szCs w:val="22"/>
        </w:rPr>
        <w:t xml:space="preserve"> 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proofErr w:type="spellStart"/>
      <w:r w:rsidRPr="00317AFC">
        <w:rPr>
          <w:bCs/>
          <w:sz w:val="22"/>
          <w:szCs w:val="22"/>
        </w:rPr>
        <w:t>Zoetis</w:t>
      </w:r>
      <w:proofErr w:type="spellEnd"/>
      <w:r w:rsidRPr="00317AFC">
        <w:rPr>
          <w:bCs/>
          <w:sz w:val="22"/>
          <w:szCs w:val="22"/>
        </w:rPr>
        <w:t xml:space="preserve"> </w:t>
      </w:r>
      <w:proofErr w:type="spellStart"/>
      <w:r w:rsidRPr="00317AFC">
        <w:rPr>
          <w:bCs/>
          <w:sz w:val="22"/>
          <w:szCs w:val="22"/>
        </w:rPr>
        <w:t>Belgium</w:t>
      </w:r>
      <w:proofErr w:type="spellEnd"/>
      <w:r w:rsidRPr="00317AFC">
        <w:rPr>
          <w:bCs/>
          <w:sz w:val="22"/>
          <w:szCs w:val="22"/>
        </w:rPr>
        <w:t xml:space="preserve"> SA, </w:t>
      </w:r>
      <w:proofErr w:type="spellStart"/>
      <w:r w:rsidRPr="00317AFC">
        <w:rPr>
          <w:bCs/>
          <w:sz w:val="22"/>
          <w:szCs w:val="22"/>
        </w:rPr>
        <w:t>Rue</w:t>
      </w:r>
      <w:proofErr w:type="spellEnd"/>
      <w:r w:rsidRPr="00317AFC">
        <w:rPr>
          <w:bCs/>
          <w:sz w:val="22"/>
          <w:szCs w:val="22"/>
        </w:rPr>
        <w:t xml:space="preserve"> </w:t>
      </w:r>
      <w:proofErr w:type="spellStart"/>
      <w:r w:rsidRPr="00317AFC">
        <w:rPr>
          <w:bCs/>
          <w:sz w:val="22"/>
          <w:szCs w:val="22"/>
        </w:rPr>
        <w:t>Laid</w:t>
      </w:r>
      <w:proofErr w:type="spellEnd"/>
      <w:r w:rsidRPr="00317AFC">
        <w:rPr>
          <w:bCs/>
          <w:sz w:val="22"/>
          <w:szCs w:val="22"/>
        </w:rPr>
        <w:t xml:space="preserve"> </w:t>
      </w:r>
      <w:proofErr w:type="spellStart"/>
      <w:r w:rsidRPr="00317AFC">
        <w:rPr>
          <w:bCs/>
          <w:sz w:val="22"/>
          <w:szCs w:val="22"/>
        </w:rPr>
        <w:t>Burniat</w:t>
      </w:r>
      <w:proofErr w:type="spellEnd"/>
      <w:r w:rsidRPr="00317AFC">
        <w:rPr>
          <w:bCs/>
          <w:sz w:val="22"/>
          <w:szCs w:val="22"/>
        </w:rPr>
        <w:t xml:space="preserve"> 1, B-1348 </w:t>
      </w:r>
      <w:proofErr w:type="spellStart"/>
      <w:r w:rsidRPr="00317AFC">
        <w:rPr>
          <w:bCs/>
          <w:sz w:val="22"/>
          <w:szCs w:val="22"/>
        </w:rPr>
        <w:t>Louvain-la-Neuve</w:t>
      </w:r>
      <w:proofErr w:type="spellEnd"/>
      <w:r w:rsidRPr="00317AFC">
        <w:rPr>
          <w:bCs/>
          <w:sz w:val="22"/>
          <w:szCs w:val="22"/>
        </w:rPr>
        <w:t>, Belgicko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2.</w:t>
      </w:r>
      <w:r w:rsidRPr="00317AFC">
        <w:rPr>
          <w:b/>
          <w:bCs/>
          <w:sz w:val="22"/>
          <w:szCs w:val="22"/>
        </w:rPr>
        <w:tab/>
        <w:t>NÁZOV VETERINÁRNEHO LIEKU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Covexin</w:t>
      </w:r>
      <w:proofErr w:type="spellEnd"/>
      <w:r w:rsidRPr="00317AFC">
        <w:rPr>
          <w:sz w:val="22"/>
          <w:szCs w:val="22"/>
        </w:rPr>
        <w:t xml:space="preserve"> 10 injekčná suspenzia pre ovce a hovädzí dobytok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3.</w:t>
      </w:r>
      <w:r w:rsidRPr="00317AFC">
        <w:rPr>
          <w:b/>
          <w:bCs/>
          <w:sz w:val="22"/>
          <w:szCs w:val="22"/>
        </w:rPr>
        <w:tab/>
        <w:t>ZLOŽENIE:ÚČINNÁ LÁTKA (LÁTKY) A INÉ ZLOŽKY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bCs/>
          <w:sz w:val="22"/>
          <w:szCs w:val="22"/>
          <w:lang w:eastAsia="en-US"/>
        </w:rPr>
      </w:pPr>
      <w:r w:rsidRPr="00317AFC">
        <w:rPr>
          <w:bCs/>
          <w:sz w:val="22"/>
          <w:szCs w:val="22"/>
          <w:lang w:eastAsia="en-US"/>
        </w:rPr>
        <w:t>Každý 1 ml vakcíny obsahuje: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Účinná(-é) látka(-y)</w:t>
      </w:r>
      <w:r w:rsidRPr="00317AFC">
        <w:rPr>
          <w:b/>
          <w:sz w:val="22"/>
          <w:szCs w:val="22"/>
        </w:rPr>
        <w:tab/>
      </w:r>
      <w:r w:rsidRPr="00317AFC">
        <w:rPr>
          <w:b/>
          <w:sz w:val="22"/>
          <w:szCs w:val="22"/>
        </w:rPr>
        <w:tab/>
      </w:r>
      <w:r w:rsidRPr="00317AFC">
        <w:rPr>
          <w:b/>
          <w:sz w:val="22"/>
          <w:szCs w:val="22"/>
        </w:rPr>
        <w:tab/>
      </w:r>
      <w:r w:rsidRPr="00317AFC">
        <w:rPr>
          <w:b/>
          <w:sz w:val="22"/>
          <w:szCs w:val="22"/>
        </w:rPr>
        <w:tab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766"/>
        <w:gridCol w:w="2340"/>
      </w:tblGrid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sz w:val="22"/>
                <w:szCs w:val="22"/>
              </w:rPr>
              <w:t xml:space="preserve"> type A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i/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0,9 U</w:t>
            </w:r>
            <w:r w:rsidRPr="00317AF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C3932" w:rsidRPr="00317AFC" w:rsidTr="007C3932">
        <w:trPr>
          <w:cantSplit/>
        </w:trPr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i/>
                <w:sz w:val="22"/>
                <w:szCs w:val="22"/>
              </w:rPr>
              <w:t xml:space="preserve"> </w:t>
            </w:r>
            <w:r w:rsidRPr="00317AFC">
              <w:rPr>
                <w:sz w:val="22"/>
                <w:szCs w:val="22"/>
              </w:rPr>
              <w:t xml:space="preserve">typ B &amp; C (β)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12,4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perfringens</w:t>
            </w:r>
            <w:proofErr w:type="spellEnd"/>
            <w:r w:rsidRPr="00317AFC">
              <w:rPr>
                <w:sz w:val="22"/>
                <w:szCs w:val="22"/>
              </w:rPr>
              <w:t xml:space="preserve"> typ D (ε)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5,1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chauvoei</w:t>
            </w:r>
            <w:proofErr w:type="spellEnd"/>
            <w:r w:rsidRPr="00317AFC">
              <w:rPr>
                <w:sz w:val="22"/>
                <w:szCs w:val="22"/>
              </w:rPr>
              <w:t xml:space="preserve"> celá kultúra, </w:t>
            </w:r>
            <w:proofErr w:type="spellStart"/>
            <w:r w:rsidRPr="00317AFC">
              <w:rPr>
                <w:sz w:val="22"/>
                <w:szCs w:val="22"/>
              </w:rPr>
              <w:t>inaktivovaná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t xml:space="preserve">vyhovuje </w:t>
            </w:r>
            <w:proofErr w:type="spellStart"/>
            <w:r w:rsidRPr="00317AFC">
              <w:rPr>
                <w:sz w:val="22"/>
                <w:szCs w:val="22"/>
              </w:rPr>
              <w:t>Ph</w:t>
            </w:r>
            <w:proofErr w:type="spellEnd"/>
            <w:r w:rsidRPr="00317AFC">
              <w:rPr>
                <w:sz w:val="22"/>
                <w:szCs w:val="22"/>
              </w:rPr>
              <w:t xml:space="preserve"> Eur.</w:t>
            </w:r>
            <w:r w:rsidRPr="00317AF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novyi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1,2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septicum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3,6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tetani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2,5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>C</w:t>
            </w:r>
            <w:r w:rsidRPr="00317AFC">
              <w:rPr>
                <w:sz w:val="22"/>
                <w:szCs w:val="22"/>
              </w:rPr>
              <w:t>.</w:t>
            </w:r>
            <w:r w:rsidRPr="00317A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i/>
                <w:sz w:val="22"/>
                <w:szCs w:val="22"/>
              </w:rPr>
              <w:t>sordellii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0,8 U</w:t>
            </w:r>
            <w:r w:rsidRPr="00317AF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C3932" w:rsidRPr="00317AFC" w:rsidTr="007C3932">
        <w:tc>
          <w:tcPr>
            <w:tcW w:w="3766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</w:rPr>
            </w:pPr>
            <w:r w:rsidRPr="00317AFC">
              <w:rPr>
                <w:i/>
                <w:sz w:val="22"/>
                <w:szCs w:val="22"/>
              </w:rPr>
              <w:t xml:space="preserve">C. </w:t>
            </w:r>
            <w:proofErr w:type="spellStart"/>
            <w:r w:rsidRPr="00317AFC">
              <w:rPr>
                <w:i/>
                <w:sz w:val="22"/>
                <w:szCs w:val="22"/>
              </w:rPr>
              <w:t>haemolyticum</w:t>
            </w:r>
            <w:proofErr w:type="spellEnd"/>
            <w:r w:rsidRPr="00317AFC">
              <w:rPr>
                <w:sz w:val="22"/>
                <w:szCs w:val="22"/>
              </w:rPr>
              <w:t xml:space="preserve"> </w:t>
            </w:r>
            <w:proofErr w:type="spellStart"/>
            <w:r w:rsidRPr="00317AFC">
              <w:rPr>
                <w:sz w:val="22"/>
                <w:szCs w:val="22"/>
              </w:rPr>
              <w:t>toxoid</w:t>
            </w:r>
            <w:proofErr w:type="spellEnd"/>
          </w:p>
        </w:tc>
        <w:tc>
          <w:tcPr>
            <w:tcW w:w="2340" w:type="dxa"/>
          </w:tcPr>
          <w:p w:rsidR="007C3932" w:rsidRPr="00317AFC" w:rsidRDefault="007C3932" w:rsidP="007C3932">
            <w:pPr>
              <w:ind w:right="1"/>
              <w:jc w:val="both"/>
              <w:rPr>
                <w:sz w:val="22"/>
                <w:szCs w:val="22"/>
                <w:highlight w:val="cyan"/>
              </w:rPr>
            </w:pPr>
            <w:r w:rsidRPr="00317AFC">
              <w:rPr>
                <w:sz w:val="22"/>
                <w:szCs w:val="22"/>
              </w:rPr>
              <w:sym w:font="Symbol" w:char="F0B3"/>
            </w:r>
            <w:r w:rsidRPr="00317AFC">
              <w:rPr>
                <w:sz w:val="22"/>
                <w:szCs w:val="22"/>
              </w:rPr>
              <w:t xml:space="preserve"> 16,5U</w:t>
            </w:r>
            <w:r w:rsidRPr="00317AFC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7C3932" w:rsidRPr="00317AFC" w:rsidRDefault="007C3932" w:rsidP="007C3932">
      <w:pPr>
        <w:pStyle w:val="Default"/>
        <w:spacing w:line="276" w:lineRule="auto"/>
        <w:ind w:right="1"/>
        <w:jc w:val="both"/>
        <w:rPr>
          <w:rFonts w:ascii="Times New Roman" w:hAnsi="Times New Roman" w:cs="Times New Roman"/>
          <w:b/>
          <w:i/>
          <w:iCs/>
          <w:noProof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proofErr w:type="spellStart"/>
      <w:r w:rsidRPr="00317AFC">
        <w:rPr>
          <w:b/>
          <w:sz w:val="22"/>
          <w:szCs w:val="22"/>
        </w:rPr>
        <w:t>Adjuvans</w:t>
      </w:r>
      <w:proofErr w:type="spellEnd"/>
      <w:r w:rsidRPr="00317AFC">
        <w:rPr>
          <w:b/>
          <w:sz w:val="22"/>
          <w:szCs w:val="22"/>
        </w:rPr>
        <w:t>:</w:t>
      </w:r>
    </w:p>
    <w:p w:rsidR="007C3932" w:rsidRPr="00317AFC" w:rsidRDefault="007C3932" w:rsidP="007C3932">
      <w:pPr>
        <w:tabs>
          <w:tab w:val="left" w:pos="426"/>
          <w:tab w:val="left" w:pos="1701"/>
        </w:tabs>
        <w:ind w:right="1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Alum</w:t>
      </w:r>
      <w:proofErr w:type="spellEnd"/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  <w:t xml:space="preserve">3,03 – 4,09 mg hliník 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Pomocné látky:</w:t>
      </w:r>
    </w:p>
    <w:p w:rsidR="007C3932" w:rsidRPr="00317AFC" w:rsidRDefault="007C3932" w:rsidP="007C3932">
      <w:pPr>
        <w:tabs>
          <w:tab w:val="left" w:pos="426"/>
        </w:tabs>
        <w:ind w:right="1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Thiomersal</w:t>
      </w:r>
      <w:proofErr w:type="spellEnd"/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</w:r>
      <w:r w:rsidRPr="00317AFC">
        <w:rPr>
          <w:sz w:val="22"/>
          <w:szCs w:val="22"/>
        </w:rPr>
        <w:tab/>
        <w:t>0,05 – 0,18 mg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pStyle w:val="Nadpis9"/>
        <w:spacing w:before="0" w:after="0"/>
        <w:ind w:left="0" w:right="1" w:firstLine="0"/>
        <w:rPr>
          <w:rFonts w:ascii="Times New Roman" w:hAnsi="Times New Roman" w:cs="Times New Roman"/>
        </w:rPr>
      </w:pPr>
      <w:r w:rsidRPr="00317AFC">
        <w:rPr>
          <w:vertAlign w:val="superscript"/>
        </w:rPr>
        <w:t>1</w:t>
      </w:r>
      <w:r w:rsidRPr="00317AFC">
        <w:rPr>
          <w:rFonts w:ascii="Times New Roman" w:hAnsi="Times New Roman" w:cs="Times New Roman"/>
        </w:rPr>
        <w:t xml:space="preserve"> ELISA “</w:t>
      </w:r>
      <w:proofErr w:type="spellStart"/>
      <w:r w:rsidRPr="00317AFC">
        <w:rPr>
          <w:rFonts w:ascii="Times New Roman" w:hAnsi="Times New Roman" w:cs="Times New Roman"/>
        </w:rPr>
        <w:t>In-house</w:t>
      </w:r>
      <w:proofErr w:type="spellEnd"/>
      <w:r w:rsidRPr="00317AFC">
        <w:rPr>
          <w:rFonts w:ascii="Times New Roman" w:hAnsi="Times New Roman" w:cs="Times New Roman"/>
        </w:rPr>
        <w:t xml:space="preserve">” </w:t>
      </w:r>
    </w:p>
    <w:p w:rsidR="007C3932" w:rsidRPr="00317AFC" w:rsidRDefault="007C3932" w:rsidP="007C3932">
      <w:pPr>
        <w:pStyle w:val="Nadpis9"/>
        <w:spacing w:before="0" w:after="0"/>
        <w:ind w:left="0" w:right="1" w:firstLine="0"/>
        <w:rPr>
          <w:rFonts w:ascii="Times New Roman" w:hAnsi="Times New Roman" w:cs="Times New Roman"/>
        </w:rPr>
      </w:pPr>
      <w:r w:rsidRPr="00317AFC">
        <w:rPr>
          <w:vertAlign w:val="superscript"/>
        </w:rPr>
        <w:t>2</w:t>
      </w:r>
      <w:r w:rsidRPr="00317AFC">
        <w:t xml:space="preserve"> </w:t>
      </w:r>
      <w:proofErr w:type="spellStart"/>
      <w:r w:rsidRPr="00317AFC">
        <w:rPr>
          <w:rFonts w:ascii="Times New Roman" w:hAnsi="Times New Roman" w:cs="Times New Roman"/>
        </w:rPr>
        <w:t>čelenžný</w:t>
      </w:r>
      <w:proofErr w:type="spellEnd"/>
      <w:r w:rsidRPr="00317AFC">
        <w:rPr>
          <w:rFonts w:ascii="Times New Roman" w:hAnsi="Times New Roman" w:cs="Times New Roman"/>
        </w:rPr>
        <w:t xml:space="preserve"> test podľa </w:t>
      </w:r>
      <w:proofErr w:type="spellStart"/>
      <w:r w:rsidRPr="00317AFC">
        <w:rPr>
          <w:rFonts w:ascii="Times New Roman" w:hAnsi="Times New Roman" w:cs="Times New Roman"/>
        </w:rPr>
        <w:t>Ph</w:t>
      </w:r>
      <w:proofErr w:type="spellEnd"/>
      <w:r w:rsidRPr="00317AFC">
        <w:rPr>
          <w:rFonts w:ascii="Times New Roman" w:hAnsi="Times New Roman" w:cs="Times New Roman"/>
        </w:rPr>
        <w:t>. Eur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vertAlign w:val="superscript"/>
        </w:rPr>
        <w:t>3</w:t>
      </w:r>
      <w:r w:rsidRPr="00317AFC">
        <w:rPr>
          <w:sz w:val="22"/>
          <w:szCs w:val="22"/>
        </w:rPr>
        <w:t xml:space="preserve"> </w:t>
      </w:r>
      <w:r w:rsidRPr="00317AFC">
        <w:rPr>
          <w:i/>
          <w:sz w:val="22"/>
          <w:szCs w:val="22"/>
        </w:rPr>
        <w:t xml:space="preserve">in </w:t>
      </w:r>
      <w:proofErr w:type="spellStart"/>
      <w:r w:rsidRPr="00317AFC">
        <w:rPr>
          <w:i/>
          <w:sz w:val="22"/>
          <w:szCs w:val="22"/>
        </w:rPr>
        <w:t>vitro</w:t>
      </w:r>
      <w:proofErr w:type="spellEnd"/>
      <w:r w:rsidRPr="00317AFC">
        <w:rPr>
          <w:sz w:val="22"/>
          <w:szCs w:val="22"/>
        </w:rPr>
        <w:t xml:space="preserve"> toxín neutralizačný test založený na </w:t>
      </w:r>
      <w:proofErr w:type="spellStart"/>
      <w:r w:rsidRPr="00317AFC">
        <w:rPr>
          <w:sz w:val="22"/>
          <w:szCs w:val="22"/>
        </w:rPr>
        <w:t>hemolýze</w:t>
      </w:r>
      <w:proofErr w:type="spellEnd"/>
      <w:r w:rsidRPr="00317AFC">
        <w:rPr>
          <w:sz w:val="22"/>
          <w:szCs w:val="22"/>
        </w:rPr>
        <w:t xml:space="preserve"> ovčích erytrocytov </w:t>
      </w:r>
    </w:p>
    <w:p w:rsidR="007C3932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BB0286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BB0286">
        <w:rPr>
          <w:sz w:val="22"/>
          <w:szCs w:val="22"/>
          <w:lang w:eastAsia="en-US"/>
        </w:rPr>
        <w:t>Injekčná suspenzia.</w:t>
      </w:r>
    </w:p>
    <w:p w:rsidR="007C3932" w:rsidRPr="00BB0286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BB0286">
        <w:rPr>
          <w:sz w:val="22"/>
          <w:szCs w:val="22"/>
          <w:lang w:eastAsia="en-US"/>
        </w:rPr>
        <w:t>Svetlohnedá vodná suspenzia, s tvorbou usadeniny počas skladovania.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4.</w:t>
      </w:r>
      <w:r w:rsidRPr="00317AFC">
        <w:rPr>
          <w:b/>
          <w:bCs/>
          <w:sz w:val="22"/>
          <w:szCs w:val="22"/>
        </w:rPr>
        <w:tab/>
        <w:t>INDIKÁCIA(-E)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 xml:space="preserve">Na aktívnu </w:t>
      </w:r>
      <w:proofErr w:type="spellStart"/>
      <w:r w:rsidRPr="00317AFC">
        <w:rPr>
          <w:sz w:val="22"/>
          <w:szCs w:val="22"/>
        </w:rPr>
        <w:t>imunizáciu</w:t>
      </w:r>
      <w:proofErr w:type="spellEnd"/>
      <w:r w:rsidRPr="00317AFC">
        <w:rPr>
          <w:sz w:val="22"/>
          <w:szCs w:val="22"/>
        </w:rPr>
        <w:t xml:space="preserve"> oviec a hovädzieho dobytka proti ochoreniam spojeným s infekciami spôsobenými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perfringens</w:t>
      </w:r>
      <w:proofErr w:type="spellEnd"/>
      <w:r w:rsidRPr="00317AFC">
        <w:rPr>
          <w:bCs/>
          <w:sz w:val="22"/>
          <w:szCs w:val="22"/>
        </w:rPr>
        <w:t xml:space="preserve"> typ A, </w:t>
      </w:r>
      <w:r w:rsidRPr="00317AFC">
        <w:rPr>
          <w:bCs/>
          <w:i/>
          <w:iCs/>
          <w:sz w:val="22"/>
          <w:szCs w:val="22"/>
        </w:rPr>
        <w:t xml:space="preserve">C. </w:t>
      </w:r>
      <w:proofErr w:type="spellStart"/>
      <w:r w:rsidRPr="00317AFC">
        <w:rPr>
          <w:bCs/>
          <w:i/>
          <w:iCs/>
          <w:sz w:val="22"/>
          <w:szCs w:val="22"/>
        </w:rPr>
        <w:t>perfringens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r w:rsidRPr="00317AFC">
        <w:rPr>
          <w:bCs/>
          <w:sz w:val="22"/>
          <w:szCs w:val="22"/>
        </w:rPr>
        <w:t xml:space="preserve">typ B, </w:t>
      </w:r>
      <w:r w:rsidRPr="00317AFC">
        <w:rPr>
          <w:bCs/>
          <w:i/>
          <w:iCs/>
          <w:sz w:val="22"/>
          <w:szCs w:val="22"/>
        </w:rPr>
        <w:t xml:space="preserve">C. </w:t>
      </w:r>
      <w:proofErr w:type="spellStart"/>
      <w:r w:rsidRPr="00317AFC">
        <w:rPr>
          <w:bCs/>
          <w:i/>
          <w:iCs/>
          <w:sz w:val="22"/>
          <w:szCs w:val="22"/>
        </w:rPr>
        <w:t>perfringens</w:t>
      </w:r>
      <w:proofErr w:type="spellEnd"/>
      <w:r w:rsidRPr="00317AFC">
        <w:rPr>
          <w:bCs/>
          <w:sz w:val="22"/>
          <w:szCs w:val="22"/>
        </w:rPr>
        <w:t xml:space="preserve"> typ C, </w:t>
      </w:r>
      <w:r w:rsidRPr="00317AFC">
        <w:rPr>
          <w:bCs/>
          <w:i/>
          <w:iCs/>
          <w:sz w:val="22"/>
          <w:szCs w:val="22"/>
        </w:rPr>
        <w:t xml:space="preserve">C. </w:t>
      </w:r>
      <w:proofErr w:type="spellStart"/>
      <w:r w:rsidRPr="00317AFC">
        <w:rPr>
          <w:bCs/>
          <w:i/>
          <w:iCs/>
          <w:sz w:val="22"/>
          <w:szCs w:val="22"/>
        </w:rPr>
        <w:t>perfringens</w:t>
      </w:r>
      <w:proofErr w:type="spellEnd"/>
      <w:r w:rsidRPr="00317AFC">
        <w:rPr>
          <w:bCs/>
          <w:sz w:val="22"/>
          <w:szCs w:val="22"/>
        </w:rPr>
        <w:t xml:space="preserve"> typ D,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chauvoei</w:t>
      </w:r>
      <w:proofErr w:type="spellEnd"/>
      <w:r w:rsidRPr="00317AFC">
        <w:rPr>
          <w:bCs/>
          <w:sz w:val="22"/>
          <w:szCs w:val="22"/>
        </w:rPr>
        <w:t xml:space="preserve">,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novyi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r w:rsidRPr="00317AFC">
        <w:rPr>
          <w:bCs/>
          <w:sz w:val="22"/>
          <w:szCs w:val="22"/>
        </w:rPr>
        <w:t xml:space="preserve">typ B,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septicum</w:t>
      </w:r>
      <w:proofErr w:type="spellEnd"/>
      <w:r w:rsidRPr="00317AFC">
        <w:rPr>
          <w:bCs/>
          <w:sz w:val="22"/>
          <w:szCs w:val="22"/>
        </w:rPr>
        <w:t>,</w:t>
      </w:r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sordellii</w:t>
      </w:r>
      <w:proofErr w:type="spellEnd"/>
      <w:r w:rsidRPr="00317AFC">
        <w:rPr>
          <w:bCs/>
          <w:sz w:val="22"/>
          <w:szCs w:val="22"/>
        </w:rPr>
        <w:t xml:space="preserve"> a </w:t>
      </w:r>
      <w:proofErr w:type="spellStart"/>
      <w:r w:rsidRPr="00317AFC">
        <w:rPr>
          <w:bCs/>
          <w:i/>
          <w:iCs/>
          <w:sz w:val="22"/>
          <w:szCs w:val="22"/>
        </w:rPr>
        <w:t>Clostridium</w:t>
      </w:r>
      <w:proofErr w:type="spellEnd"/>
      <w:r w:rsidRPr="00317AFC">
        <w:rPr>
          <w:bCs/>
          <w:i/>
          <w:iCs/>
          <w:sz w:val="22"/>
          <w:szCs w:val="22"/>
        </w:rPr>
        <w:t xml:space="preserve"> </w:t>
      </w:r>
      <w:proofErr w:type="spellStart"/>
      <w:r w:rsidRPr="00317AFC">
        <w:rPr>
          <w:bCs/>
          <w:i/>
          <w:iCs/>
          <w:sz w:val="22"/>
          <w:szCs w:val="22"/>
        </w:rPr>
        <w:t>haemolyticum</w:t>
      </w:r>
      <w:proofErr w:type="spellEnd"/>
      <w:r w:rsidRPr="00317AFC">
        <w:rPr>
          <w:bCs/>
          <w:sz w:val="22"/>
          <w:szCs w:val="22"/>
        </w:rPr>
        <w:t xml:space="preserve"> </w:t>
      </w:r>
      <w:r w:rsidRPr="00317AFC">
        <w:rPr>
          <w:sz w:val="22"/>
          <w:szCs w:val="22"/>
        </w:rPr>
        <w:t xml:space="preserve">a proti tetanu spôsobenému </w:t>
      </w:r>
      <w:proofErr w:type="spellStart"/>
      <w:r w:rsidRPr="00317AFC">
        <w:rPr>
          <w:i/>
          <w:sz w:val="22"/>
          <w:szCs w:val="22"/>
        </w:rPr>
        <w:t>Clostridium</w:t>
      </w:r>
      <w:proofErr w:type="spellEnd"/>
      <w:r w:rsidRPr="00317AFC">
        <w:rPr>
          <w:i/>
          <w:sz w:val="22"/>
          <w:szCs w:val="22"/>
        </w:rPr>
        <w:t> 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 xml:space="preserve">Na pasívnu </w:t>
      </w:r>
      <w:proofErr w:type="spellStart"/>
      <w:r w:rsidRPr="00317AFC">
        <w:rPr>
          <w:sz w:val="22"/>
          <w:szCs w:val="22"/>
        </w:rPr>
        <w:t>imunizáciu</w:t>
      </w:r>
      <w:proofErr w:type="spellEnd"/>
      <w:r w:rsidRPr="00317AFC">
        <w:rPr>
          <w:sz w:val="22"/>
          <w:szCs w:val="22"/>
        </w:rPr>
        <w:t xml:space="preserve"> jahniat a teliat proti infekciám spôsobeným vyššie uvedenými druhmi </w:t>
      </w:r>
      <w:proofErr w:type="spellStart"/>
      <w:r w:rsidRPr="00317AFC">
        <w:rPr>
          <w:sz w:val="22"/>
          <w:szCs w:val="22"/>
        </w:rPr>
        <w:t>klostrídií</w:t>
      </w:r>
      <w:proofErr w:type="spellEnd"/>
      <w:r w:rsidRPr="00317AFC">
        <w:rPr>
          <w:sz w:val="22"/>
          <w:szCs w:val="22"/>
        </w:rPr>
        <w:t xml:space="preserve"> (okrem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haemolyticum</w:t>
      </w:r>
      <w:proofErr w:type="spellEnd"/>
      <w:r w:rsidRPr="00317AFC">
        <w:rPr>
          <w:sz w:val="22"/>
          <w:szCs w:val="22"/>
        </w:rPr>
        <w:t xml:space="preserve"> u oviec).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bookmarkStart w:id="0" w:name="_GoBack"/>
      <w:bookmarkEnd w:id="0"/>
      <w:r w:rsidRPr="00317AFC">
        <w:rPr>
          <w:b/>
          <w:bCs/>
          <w:sz w:val="22"/>
          <w:szCs w:val="22"/>
          <w:lang w:eastAsia="en-US"/>
        </w:rPr>
        <w:t>Nástup imunity</w:t>
      </w:r>
      <w:r w:rsidRPr="00317AFC">
        <w:rPr>
          <w:sz w:val="22"/>
          <w:szCs w:val="22"/>
          <w:lang w:eastAsia="en-US"/>
        </w:rPr>
        <w:t xml:space="preserve"> je 2 týždne po základnej vakcinácii (preukázané len </w:t>
      </w:r>
      <w:proofErr w:type="spellStart"/>
      <w:r w:rsidRPr="00317AFC">
        <w:rPr>
          <w:sz w:val="22"/>
          <w:szCs w:val="22"/>
          <w:lang w:eastAsia="en-US"/>
        </w:rPr>
        <w:t>serologicky</w:t>
      </w:r>
      <w:proofErr w:type="spellEnd"/>
      <w:r w:rsidRPr="00317AFC">
        <w:rPr>
          <w:sz w:val="22"/>
          <w:szCs w:val="22"/>
          <w:lang w:eastAsia="en-US"/>
        </w:rPr>
        <w:t xml:space="preserve">). </w:t>
      </w:r>
    </w:p>
    <w:p w:rsidR="007C3932" w:rsidRPr="00317AFC" w:rsidRDefault="007C3932" w:rsidP="007C3932">
      <w:pPr>
        <w:widowControl w:val="0"/>
        <w:autoSpaceDE w:val="0"/>
        <w:autoSpaceDN w:val="0"/>
        <w:ind w:left="175" w:right="1"/>
        <w:rPr>
          <w:sz w:val="22"/>
          <w:szCs w:val="22"/>
          <w:lang w:eastAsia="en-US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jc w:val="both"/>
        <w:rPr>
          <w:sz w:val="22"/>
          <w:szCs w:val="22"/>
          <w:lang w:eastAsia="en-US"/>
        </w:rPr>
      </w:pPr>
      <w:r w:rsidRPr="00317AFC">
        <w:rPr>
          <w:b/>
          <w:bCs/>
          <w:sz w:val="22"/>
          <w:szCs w:val="22"/>
          <w:lang w:eastAsia="en-US"/>
        </w:rPr>
        <w:t>Trvanie aktívnej imunity</w:t>
      </w:r>
      <w:r w:rsidRPr="00317AFC">
        <w:rPr>
          <w:sz w:val="22"/>
          <w:szCs w:val="22"/>
          <w:lang w:eastAsia="en-US"/>
        </w:rPr>
        <w:t xml:space="preserve">, ako bolo  preukázané len </w:t>
      </w:r>
      <w:proofErr w:type="spellStart"/>
      <w:r w:rsidRPr="00317AFC">
        <w:rPr>
          <w:sz w:val="22"/>
          <w:szCs w:val="22"/>
          <w:lang w:eastAsia="en-US"/>
        </w:rPr>
        <w:t>sérologicky</w:t>
      </w:r>
      <w:proofErr w:type="spellEnd"/>
      <w:r w:rsidRPr="00317AFC">
        <w:rPr>
          <w:sz w:val="22"/>
          <w:szCs w:val="22"/>
          <w:lang w:eastAsia="en-US"/>
        </w:rPr>
        <w:t>: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iCs/>
          <w:sz w:val="22"/>
          <w:szCs w:val="22"/>
        </w:rPr>
        <w:t xml:space="preserve">Ovce: </w:t>
      </w:r>
      <w:r w:rsidRPr="00317AFC">
        <w:rPr>
          <w:sz w:val="22"/>
          <w:szCs w:val="22"/>
        </w:rPr>
        <w:t xml:space="preserve">12 mesiacov proti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A, B, C a D,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novyi</w:t>
      </w:r>
      <w:proofErr w:type="spellEnd"/>
      <w:r w:rsidRPr="00317AFC">
        <w:rPr>
          <w:sz w:val="22"/>
          <w:szCs w:val="22"/>
        </w:rPr>
        <w:t xml:space="preserve"> typ B,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sordellii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</w:p>
    <w:p w:rsidR="007C3932" w:rsidRPr="00317AFC" w:rsidRDefault="007C3932" w:rsidP="007C3932">
      <w:pPr>
        <w:ind w:right="1" w:firstLine="708"/>
        <w:rPr>
          <w:sz w:val="22"/>
          <w:szCs w:val="22"/>
        </w:rPr>
      </w:pPr>
      <w:r w:rsidRPr="00317AFC">
        <w:rPr>
          <w:bCs/>
          <w:sz w:val="22"/>
          <w:szCs w:val="22"/>
        </w:rPr>
        <w:t xml:space="preserve">&lt; ako 6 mesiacov proti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septicum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haemolyticum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chauvoei</w:t>
      </w:r>
      <w:proofErr w:type="spellEnd"/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iCs/>
          <w:sz w:val="22"/>
          <w:szCs w:val="22"/>
        </w:rPr>
        <w:t>Hovädzí dobytok:</w:t>
      </w:r>
      <w:r w:rsidRPr="00317AFC">
        <w:rPr>
          <w:sz w:val="22"/>
          <w:szCs w:val="22"/>
        </w:rPr>
        <w:t xml:space="preserve"> 12 mesiacov proti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  <w:r w:rsidRPr="00317AFC">
        <w:rPr>
          <w:sz w:val="22"/>
          <w:szCs w:val="22"/>
        </w:rPr>
        <w:t xml:space="preserve"> a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D</w:t>
      </w:r>
    </w:p>
    <w:p w:rsidR="007C3932" w:rsidRPr="00317AFC" w:rsidRDefault="007C3932" w:rsidP="007C3932">
      <w:pPr>
        <w:tabs>
          <w:tab w:val="left" w:pos="709"/>
        </w:tabs>
        <w:ind w:right="1"/>
        <w:rPr>
          <w:bCs/>
          <w:sz w:val="22"/>
          <w:szCs w:val="22"/>
        </w:rPr>
      </w:pPr>
      <w:r w:rsidRPr="00317AFC">
        <w:rPr>
          <w:bCs/>
          <w:sz w:val="22"/>
          <w:szCs w:val="22"/>
        </w:rPr>
        <w:tab/>
        <w:t xml:space="preserve">&lt; ako 12 mesiacov proti 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A, B a C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r w:rsidRPr="00317AFC">
        <w:rPr>
          <w:bCs/>
          <w:sz w:val="22"/>
          <w:szCs w:val="22"/>
        </w:rPr>
        <w:tab/>
        <w:t xml:space="preserve">&lt; ako 6 mesiacov proti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novyi</w:t>
      </w:r>
      <w:proofErr w:type="spellEnd"/>
      <w:r w:rsidRPr="00317AFC">
        <w:rPr>
          <w:sz w:val="22"/>
          <w:szCs w:val="22"/>
        </w:rPr>
        <w:t xml:space="preserve"> typ B,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septicum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sordellii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haemolyticum</w:t>
      </w:r>
      <w:proofErr w:type="spellEnd"/>
      <w:r w:rsidRPr="00317AFC">
        <w:rPr>
          <w:sz w:val="22"/>
          <w:szCs w:val="22"/>
        </w:rPr>
        <w:t xml:space="preserve">,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chauvoei</w:t>
      </w:r>
      <w:proofErr w:type="spellEnd"/>
    </w:p>
    <w:p w:rsidR="007C3932" w:rsidRPr="00317AFC" w:rsidRDefault="007C3932" w:rsidP="007C3932">
      <w:pPr>
        <w:ind w:right="1"/>
        <w:rPr>
          <w:iCs/>
          <w:sz w:val="22"/>
          <w:szCs w:val="22"/>
        </w:rPr>
      </w:pPr>
      <w:r w:rsidRPr="00317AFC">
        <w:rPr>
          <w:iCs/>
          <w:sz w:val="22"/>
          <w:szCs w:val="22"/>
        </w:rPr>
        <w:t xml:space="preserve">Navyše bola po stimulácii antigénom 12 mesiacov po základnej vakcinácii preukázaná anamnestická </w:t>
      </w:r>
      <w:proofErr w:type="spellStart"/>
      <w:r w:rsidRPr="00317AFC">
        <w:rPr>
          <w:iCs/>
          <w:sz w:val="22"/>
          <w:szCs w:val="22"/>
        </w:rPr>
        <w:t>humorálna</w:t>
      </w:r>
      <w:proofErr w:type="spellEnd"/>
      <w:r w:rsidRPr="00317AFC">
        <w:rPr>
          <w:iCs/>
          <w:sz w:val="22"/>
          <w:szCs w:val="22"/>
        </w:rPr>
        <w:t xml:space="preserve"> imunitná odpoveď (imunologická pamäť) na všetky zložky.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b/>
          <w:sz w:val="22"/>
          <w:szCs w:val="22"/>
        </w:rPr>
        <w:t>Trvanie pasívnej imunity</w:t>
      </w:r>
      <w:r w:rsidRPr="00317AFC">
        <w:rPr>
          <w:sz w:val="22"/>
          <w:szCs w:val="22"/>
        </w:rPr>
        <w:t xml:space="preserve"> ako bolo preukázané len </w:t>
      </w:r>
      <w:proofErr w:type="spellStart"/>
      <w:r w:rsidRPr="00317AFC">
        <w:rPr>
          <w:sz w:val="22"/>
          <w:szCs w:val="22"/>
        </w:rPr>
        <w:t>serologicky</w:t>
      </w:r>
      <w:proofErr w:type="spellEnd"/>
      <w:r w:rsidRPr="00317AFC">
        <w:rPr>
          <w:sz w:val="22"/>
          <w:szCs w:val="22"/>
        </w:rPr>
        <w:t>:</w:t>
      </w:r>
    </w:p>
    <w:p w:rsidR="007C3932" w:rsidRPr="00317AFC" w:rsidRDefault="007C3932" w:rsidP="007C3932">
      <w:pPr>
        <w:ind w:right="1"/>
        <w:jc w:val="both"/>
        <w:rPr>
          <w:i/>
          <w:iCs/>
          <w:sz w:val="22"/>
          <w:szCs w:val="22"/>
        </w:rPr>
      </w:pPr>
      <w:r w:rsidRPr="00317AFC">
        <w:rPr>
          <w:iCs/>
          <w:sz w:val="22"/>
          <w:szCs w:val="22"/>
        </w:rPr>
        <w:t>Jahňatá</w:t>
      </w:r>
      <w:r w:rsidRPr="00317AFC">
        <w:rPr>
          <w:i/>
          <w:iCs/>
          <w:sz w:val="22"/>
          <w:szCs w:val="22"/>
        </w:rPr>
        <w:t xml:space="preserve">: 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r w:rsidRPr="00317AFC">
        <w:rPr>
          <w:sz w:val="22"/>
          <w:szCs w:val="22"/>
        </w:rPr>
        <w:t xml:space="preserve">Najmenej 2 týždne pre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septicum</w:t>
      </w:r>
      <w:proofErr w:type="spellEnd"/>
      <w:r w:rsidRPr="00317AFC">
        <w:rPr>
          <w:i/>
          <w:sz w:val="22"/>
          <w:szCs w:val="22"/>
        </w:rPr>
        <w:t xml:space="preserve"> </w:t>
      </w:r>
      <w:r w:rsidRPr="00317AFC">
        <w:rPr>
          <w:sz w:val="22"/>
          <w:szCs w:val="22"/>
        </w:rPr>
        <w:t xml:space="preserve">a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chauvoei</w:t>
      </w:r>
      <w:proofErr w:type="spellEnd"/>
      <w:r w:rsidRPr="00317AFC">
        <w:rPr>
          <w:sz w:val="22"/>
          <w:szCs w:val="22"/>
        </w:rPr>
        <w:t>, najmenej 8 týždňov pre</w:t>
      </w:r>
      <w:r w:rsidRPr="00317AFC">
        <w:rPr>
          <w:i/>
          <w:sz w:val="22"/>
          <w:szCs w:val="22"/>
        </w:rPr>
        <w:t xml:space="preserve"> 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B a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C a najmenej 12 týždňov pre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A,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D,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novyi</w:t>
      </w:r>
      <w:proofErr w:type="spellEnd"/>
      <w:r w:rsidRPr="00317AFC">
        <w:rPr>
          <w:sz w:val="22"/>
          <w:szCs w:val="22"/>
        </w:rPr>
        <w:t xml:space="preserve"> typ B,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  <w:r w:rsidRPr="00317AFC">
        <w:rPr>
          <w:sz w:val="22"/>
          <w:szCs w:val="22"/>
        </w:rPr>
        <w:t xml:space="preserve"> a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sordellii</w:t>
      </w:r>
      <w:proofErr w:type="spellEnd"/>
      <w:r w:rsidRPr="00317AFC">
        <w:rPr>
          <w:sz w:val="22"/>
          <w:szCs w:val="22"/>
        </w:rPr>
        <w:t xml:space="preserve">. Pasívna imunita nebola preukázaná pre </w:t>
      </w:r>
      <w:r w:rsidRPr="00317AFC">
        <w:rPr>
          <w:i/>
          <w:sz w:val="22"/>
          <w:szCs w:val="22"/>
        </w:rPr>
        <w:t>C. </w:t>
      </w:r>
      <w:proofErr w:type="spellStart"/>
      <w:r w:rsidRPr="00317AFC">
        <w:rPr>
          <w:i/>
          <w:sz w:val="22"/>
          <w:szCs w:val="22"/>
        </w:rPr>
        <w:t>haemolyticum</w:t>
      </w:r>
      <w:proofErr w:type="spellEnd"/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iCs/>
          <w:sz w:val="22"/>
          <w:szCs w:val="22"/>
        </w:rPr>
      </w:pPr>
      <w:r w:rsidRPr="00317AFC">
        <w:rPr>
          <w:iCs/>
          <w:sz w:val="22"/>
          <w:szCs w:val="22"/>
        </w:rPr>
        <w:t>Teľatá: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  <w:r w:rsidRPr="00317AFC">
        <w:rPr>
          <w:sz w:val="22"/>
          <w:szCs w:val="22"/>
        </w:rPr>
        <w:t xml:space="preserve">Minimálne 2 týždne pre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sordellii</w:t>
      </w:r>
      <w:proofErr w:type="spellEnd"/>
      <w:r w:rsidRPr="00317AFC">
        <w:rPr>
          <w:i/>
          <w:sz w:val="22"/>
          <w:szCs w:val="22"/>
        </w:rPr>
        <w:t xml:space="preserve"> </w:t>
      </w:r>
      <w:r w:rsidRPr="00317AFC">
        <w:rPr>
          <w:sz w:val="22"/>
          <w:szCs w:val="22"/>
        </w:rPr>
        <w:t xml:space="preserve">a </w:t>
      </w:r>
      <w:r w:rsidRPr="00317AFC">
        <w:rPr>
          <w:i/>
          <w:sz w:val="22"/>
          <w:szCs w:val="22"/>
        </w:rPr>
        <w:t>C.</w:t>
      </w:r>
      <w:r w:rsidRPr="00317AFC">
        <w:rPr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haemolyticu</w:t>
      </w:r>
      <w:r w:rsidRPr="00317AFC">
        <w:rPr>
          <w:sz w:val="22"/>
          <w:szCs w:val="22"/>
        </w:rPr>
        <w:t>m</w:t>
      </w:r>
      <w:proofErr w:type="spellEnd"/>
      <w:r w:rsidRPr="00317AFC">
        <w:rPr>
          <w:sz w:val="22"/>
          <w:szCs w:val="22"/>
        </w:rPr>
        <w:t>, minimálne 8 týždňov pre</w:t>
      </w:r>
      <w:r w:rsidRPr="00317AFC">
        <w:rPr>
          <w:i/>
          <w:sz w:val="22"/>
          <w:szCs w:val="22"/>
        </w:rPr>
        <w:t xml:space="preserve"> </w:t>
      </w:r>
      <w:proofErr w:type="spellStart"/>
      <w:r w:rsidRPr="00317AFC">
        <w:rPr>
          <w:i/>
          <w:sz w:val="22"/>
          <w:szCs w:val="22"/>
        </w:rPr>
        <w:t>C.septicum</w:t>
      </w:r>
      <w:proofErr w:type="spellEnd"/>
      <w:r w:rsidRPr="00317AFC">
        <w:rPr>
          <w:i/>
          <w:sz w:val="22"/>
          <w:szCs w:val="22"/>
        </w:rPr>
        <w:t xml:space="preserve"> </w:t>
      </w:r>
      <w:r w:rsidRPr="00317AFC">
        <w:rPr>
          <w:sz w:val="22"/>
          <w:szCs w:val="22"/>
        </w:rPr>
        <w:t>a</w:t>
      </w:r>
      <w:r w:rsidRPr="00317AFC">
        <w:rPr>
          <w:i/>
          <w:sz w:val="22"/>
          <w:szCs w:val="22"/>
        </w:rPr>
        <w:t xml:space="preserve"> C. </w:t>
      </w:r>
      <w:proofErr w:type="spellStart"/>
      <w:r w:rsidRPr="00317AFC">
        <w:rPr>
          <w:i/>
          <w:sz w:val="22"/>
          <w:szCs w:val="22"/>
        </w:rPr>
        <w:t>chauvoei</w:t>
      </w:r>
      <w:proofErr w:type="spellEnd"/>
      <w:r w:rsidRPr="00317AFC">
        <w:rPr>
          <w:sz w:val="22"/>
          <w:szCs w:val="22"/>
        </w:rPr>
        <w:t xml:space="preserve"> a minimálne 12 týždňov pre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A,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B,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</w:t>
      </w:r>
      <w:r>
        <w:rPr>
          <w:sz w:val="22"/>
          <w:szCs w:val="22"/>
        </w:rPr>
        <w:t>C</w:t>
      </w:r>
      <w:r w:rsidRPr="00317AFC">
        <w:rPr>
          <w:sz w:val="22"/>
          <w:szCs w:val="22"/>
        </w:rPr>
        <w:t>,</w:t>
      </w:r>
      <w:r w:rsidRPr="00317AFC">
        <w:rPr>
          <w:i/>
          <w:sz w:val="22"/>
          <w:szCs w:val="22"/>
        </w:rPr>
        <w:t xml:space="preserve"> C. </w:t>
      </w:r>
      <w:proofErr w:type="spellStart"/>
      <w:r w:rsidRPr="00317AFC">
        <w:rPr>
          <w:i/>
          <w:sz w:val="22"/>
          <w:szCs w:val="22"/>
        </w:rPr>
        <w:t>perfringens</w:t>
      </w:r>
      <w:proofErr w:type="spellEnd"/>
      <w:r w:rsidRPr="00317AFC">
        <w:rPr>
          <w:sz w:val="22"/>
          <w:szCs w:val="22"/>
        </w:rPr>
        <w:t xml:space="preserve"> typ D,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novyi</w:t>
      </w:r>
      <w:proofErr w:type="spellEnd"/>
      <w:r w:rsidRPr="00317AFC">
        <w:rPr>
          <w:sz w:val="22"/>
          <w:szCs w:val="22"/>
        </w:rPr>
        <w:t xml:space="preserve"> typ B a </w:t>
      </w:r>
      <w:r w:rsidRPr="00317AFC">
        <w:rPr>
          <w:i/>
          <w:sz w:val="22"/>
          <w:szCs w:val="22"/>
        </w:rPr>
        <w:t xml:space="preserve">C. </w:t>
      </w:r>
      <w:proofErr w:type="spellStart"/>
      <w:r w:rsidRPr="00317AFC">
        <w:rPr>
          <w:i/>
          <w:sz w:val="22"/>
          <w:szCs w:val="22"/>
        </w:rPr>
        <w:t>tetani</w:t>
      </w:r>
      <w:proofErr w:type="spellEnd"/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5.</w:t>
      </w:r>
      <w:r w:rsidRPr="00317AFC">
        <w:rPr>
          <w:b/>
          <w:bCs/>
          <w:sz w:val="22"/>
          <w:szCs w:val="22"/>
        </w:rPr>
        <w:tab/>
        <w:t>KONTRAINDIKÁCIE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Nepoužívať u chorých alebo </w:t>
      </w:r>
      <w:proofErr w:type="spellStart"/>
      <w:r w:rsidRPr="00317AFC">
        <w:rPr>
          <w:sz w:val="22"/>
          <w:szCs w:val="22"/>
          <w:lang w:eastAsia="en-US"/>
        </w:rPr>
        <w:t>imunodeficitných</w:t>
      </w:r>
      <w:proofErr w:type="spellEnd"/>
      <w:r w:rsidRPr="00317AFC">
        <w:rPr>
          <w:sz w:val="22"/>
          <w:szCs w:val="22"/>
          <w:lang w:eastAsia="en-US"/>
        </w:rPr>
        <w:t xml:space="preserve"> zvierat.</w:t>
      </w: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6.</w:t>
      </w:r>
      <w:r w:rsidRPr="00317AFC">
        <w:rPr>
          <w:b/>
          <w:bCs/>
          <w:sz w:val="22"/>
          <w:szCs w:val="22"/>
        </w:rPr>
        <w:tab/>
        <w:t>NEŽIADUCE ÚČINKY</w:t>
      </w:r>
    </w:p>
    <w:p w:rsidR="007C3932" w:rsidRPr="00317AFC" w:rsidRDefault="007C3932" w:rsidP="007C3932">
      <w:pPr>
        <w:ind w:right="1"/>
        <w:rPr>
          <w:rStyle w:val="longtext1"/>
          <w:color w:val="000000"/>
          <w:sz w:val="22"/>
          <w:szCs w:val="22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V prípade </w:t>
      </w:r>
      <w:proofErr w:type="spellStart"/>
      <w:r w:rsidRPr="00317AFC">
        <w:rPr>
          <w:sz w:val="22"/>
          <w:szCs w:val="22"/>
          <w:lang w:eastAsia="en-US"/>
        </w:rPr>
        <w:t>anafylaktickej</w:t>
      </w:r>
      <w:proofErr w:type="spellEnd"/>
      <w:r w:rsidRPr="00317AFC">
        <w:rPr>
          <w:sz w:val="22"/>
          <w:szCs w:val="22"/>
          <w:lang w:eastAsia="en-US"/>
        </w:rPr>
        <w:t xml:space="preserve"> reakcie ihneď aplikovať vhodnú liečbu napr. podať adrenalín.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U zvierat vakcinovaných s </w:t>
      </w:r>
      <w:proofErr w:type="spellStart"/>
      <w:r w:rsidRPr="00317AFC">
        <w:rPr>
          <w:sz w:val="22"/>
          <w:szCs w:val="22"/>
          <w:lang w:eastAsia="en-US"/>
        </w:rPr>
        <w:t>Covexin</w:t>
      </w:r>
      <w:proofErr w:type="spellEnd"/>
      <w:r w:rsidRPr="00317AFC">
        <w:rPr>
          <w:sz w:val="22"/>
          <w:szCs w:val="22"/>
          <w:lang w:eastAsia="en-US"/>
        </w:rPr>
        <w:t xml:space="preserve"> 10 sa môžu veľmi často rozvinúť reakcie na vakcináciu. Tieto reakcie sú obvykle lokalizovaný opuch, stvrdnutie alebo iná reakcia v podkladovom tkanive v mieste aplikácie (veľmi často), ale môžu taktiež zahrňovať miernu </w:t>
      </w:r>
      <w:proofErr w:type="spellStart"/>
      <w:r w:rsidRPr="00317AFC">
        <w:rPr>
          <w:sz w:val="22"/>
          <w:szCs w:val="22"/>
          <w:lang w:eastAsia="en-US"/>
        </w:rPr>
        <w:t>hypertermiu</w:t>
      </w:r>
      <w:proofErr w:type="spellEnd"/>
      <w:r w:rsidRPr="00317AFC">
        <w:rPr>
          <w:sz w:val="22"/>
          <w:szCs w:val="22"/>
          <w:lang w:eastAsia="en-US"/>
        </w:rPr>
        <w:t xml:space="preserve"> (veľmi často).</w:t>
      </w:r>
    </w:p>
    <w:p w:rsidR="007C3932" w:rsidRPr="00317AFC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Opuch v mieste aplikácie sa vyskytuje veľmi často. Môže dosiahnuť priemeru 6 cm u oviec a priemeru 15 cm u hovädzieho dobytka; avšak u dobytka možno pozorovať niektoré reakcie až do priemeru 25 cm.</w:t>
      </w:r>
    </w:p>
    <w:p w:rsidR="007C3932" w:rsidRPr="00317AFC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Väčšina lokálnych reakcií vymizne v priebehu 3-6 týždňov u oviec a za menej ako 10 týždňov u hovädzieho dobytka, ale môžu pretrvávať aj dlhšie. Často sa môže vyvinúť u niektorých zvierat absces. 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 xml:space="preserve">Často sa môže vyskytnúť odfarbenie kože v mieste aplikácie (ktoré sa vráti k normálu po </w:t>
      </w:r>
      <w:proofErr w:type="spellStart"/>
      <w:r w:rsidRPr="00317AFC">
        <w:rPr>
          <w:sz w:val="22"/>
          <w:szCs w:val="22"/>
          <w:lang w:eastAsia="en-US"/>
        </w:rPr>
        <w:t>odoznení</w:t>
      </w:r>
      <w:proofErr w:type="spellEnd"/>
      <w:r w:rsidRPr="00317AFC">
        <w:rPr>
          <w:sz w:val="22"/>
          <w:szCs w:val="22"/>
          <w:lang w:eastAsia="en-US"/>
        </w:rPr>
        <w:t xml:space="preserve"> lokálnej reakcie). Lokalizovaná bolesť v mieste aplikácie sa môže často vyskytnúť počas 1-2 dní po prvej vakcinácii.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Lokálne reakcie nemajú vplyv na celkový zdravotný stav, chovanie, kŕmenie alebo hmotnostný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prírastok zvierat.</w:t>
      </w:r>
    </w:p>
    <w:p w:rsidR="007C3932" w:rsidRPr="00317AFC" w:rsidRDefault="007C3932" w:rsidP="007C3932">
      <w:pPr>
        <w:ind w:right="1"/>
        <w:rPr>
          <w:rStyle w:val="longtext1"/>
          <w:color w:val="000000"/>
          <w:sz w:val="22"/>
          <w:szCs w:val="22"/>
          <w:shd w:val="clear" w:color="auto" w:fill="FFFFFF"/>
        </w:rPr>
      </w:pP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Frekvencia výskytu nežiaducich účinkov sa definuje použitím nasledujúceho pravidla: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veľmi časté (nežiaduce účinky sa prejavili u viac ako 1 z 10 liečených zvierat  )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časté (u viac ako 1 ale menej ako 10 zo 100 liečených zvierat)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menej časté ( u viac ako 1 ale menej ako 10 z 1 000 liečených zvierat)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zriedkavé (u viac ako 1 ale menej ako 10 z 10 000 liečených  zvierat)</w:t>
      </w:r>
    </w:p>
    <w:p w:rsidR="007C3932" w:rsidRPr="00317AFC" w:rsidRDefault="007C3932" w:rsidP="007C3932">
      <w:pPr>
        <w:widowControl w:val="0"/>
        <w:numPr>
          <w:ilvl w:val="0"/>
          <w:numId w:val="1"/>
        </w:numPr>
        <w:autoSpaceDE w:val="0"/>
        <w:autoSpaceDN w:val="0"/>
        <w:ind w:right="1"/>
        <w:rPr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veľmi zriedkavé (u menej ako 1 z 10 000 liečených zvierat, vrátane ojedinelých hlásení)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BB0286" w:rsidRDefault="007C3932" w:rsidP="007C3932">
      <w:pPr>
        <w:rPr>
          <w:bCs/>
          <w:sz w:val="22"/>
          <w:szCs w:val="22"/>
        </w:rPr>
      </w:pPr>
      <w:r w:rsidRPr="00BB0286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7.</w:t>
      </w:r>
      <w:r w:rsidRPr="00317AFC">
        <w:rPr>
          <w:b/>
          <w:bCs/>
          <w:sz w:val="22"/>
          <w:szCs w:val="22"/>
        </w:rPr>
        <w:tab/>
        <w:t>CIEĽOVÝ DRUH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Ovce, hovädzí dobytok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8.</w:t>
      </w:r>
      <w:r w:rsidRPr="00317AFC">
        <w:rPr>
          <w:b/>
          <w:bCs/>
          <w:sz w:val="22"/>
          <w:szCs w:val="22"/>
        </w:rPr>
        <w:tab/>
        <w:t>DÁVKOVANIE PRE KAŽDÝ DRUH, CESTA (-Y) A SP</w:t>
      </w:r>
      <w:r w:rsidRPr="00317AFC">
        <w:rPr>
          <w:b/>
          <w:bCs/>
          <w:caps/>
          <w:sz w:val="22"/>
          <w:szCs w:val="22"/>
        </w:rPr>
        <w:t>ô</w:t>
      </w:r>
      <w:r w:rsidRPr="00317AFC">
        <w:rPr>
          <w:b/>
          <w:bCs/>
          <w:sz w:val="22"/>
          <w:szCs w:val="22"/>
        </w:rPr>
        <w:t>SOB PODANIA LIEKU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Pr="00317AFC" w:rsidRDefault="007C3932" w:rsidP="007C3932">
      <w:pPr>
        <w:pStyle w:val="Nadpis1"/>
        <w:ind w:right="1"/>
        <w:rPr>
          <w:szCs w:val="22"/>
        </w:rPr>
      </w:pPr>
      <w:r w:rsidRPr="00317AFC">
        <w:rPr>
          <w:szCs w:val="22"/>
        </w:rPr>
        <w:t>Ovce od 2 týždňov života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dávka – 1 ml</w:t>
      </w:r>
    </w:p>
    <w:p w:rsidR="007C3932" w:rsidRPr="00317AFC" w:rsidRDefault="007C3932" w:rsidP="007C3932">
      <w:pPr>
        <w:pStyle w:val="Nadpis1"/>
        <w:ind w:right="1"/>
        <w:rPr>
          <w:szCs w:val="22"/>
        </w:rPr>
      </w:pPr>
      <w:r w:rsidRPr="00317AFC">
        <w:rPr>
          <w:szCs w:val="22"/>
        </w:rPr>
        <w:t>Hovädzí dobytok od 2 týždňov života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dávka – 2 ml</w:t>
      </w:r>
    </w:p>
    <w:p w:rsidR="007C3932" w:rsidRDefault="007C3932" w:rsidP="007C3932">
      <w:pPr>
        <w:ind w:right="1"/>
        <w:jc w:val="both"/>
        <w:rPr>
          <w:i/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i/>
          <w:sz w:val="22"/>
          <w:szCs w:val="22"/>
        </w:rPr>
      </w:pPr>
      <w:r w:rsidRPr="00317AFC">
        <w:rPr>
          <w:i/>
          <w:sz w:val="22"/>
          <w:szCs w:val="22"/>
        </w:rPr>
        <w:t>Pod</w:t>
      </w:r>
      <w:r>
        <w:rPr>
          <w:i/>
          <w:sz w:val="22"/>
          <w:szCs w:val="22"/>
        </w:rPr>
        <w:t>anie</w:t>
      </w:r>
      <w:r w:rsidRPr="00317AFC">
        <w:rPr>
          <w:i/>
          <w:sz w:val="22"/>
          <w:szCs w:val="22"/>
        </w:rPr>
        <w:t>: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proofErr w:type="spellStart"/>
      <w:r w:rsidRPr="00317AFC">
        <w:rPr>
          <w:sz w:val="22"/>
          <w:szCs w:val="22"/>
        </w:rPr>
        <w:t>Subkutánne</w:t>
      </w:r>
      <w:proofErr w:type="spellEnd"/>
      <w:r w:rsidRPr="00317AFC">
        <w:rPr>
          <w:sz w:val="22"/>
          <w:szCs w:val="22"/>
        </w:rPr>
        <w:t xml:space="preserve"> podanie do vhodného miesta. Odporúčaným miestom je voľná koža v postrannej časti krku. 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Pred použitím fľašu s vakcínou dôkladne pretrepať.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Používajte sterilné ihly a striekačky a aplikujte cez čistú suchú a asepticky ošetrenú kožu.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Default="007C3932" w:rsidP="007C3932">
      <w:pPr>
        <w:ind w:right="1"/>
        <w:jc w:val="both"/>
        <w:rPr>
          <w:sz w:val="22"/>
          <w:szCs w:val="22"/>
        </w:rPr>
      </w:pPr>
      <w:r>
        <w:rPr>
          <w:i/>
          <w:sz w:val="22"/>
          <w:szCs w:val="22"/>
        </w:rPr>
        <w:t>Základná vakcinačná schéma</w:t>
      </w:r>
      <w:r w:rsidRPr="00317AFC">
        <w:rPr>
          <w:i/>
          <w:sz w:val="22"/>
          <w:szCs w:val="22"/>
        </w:rPr>
        <w:t>:</w:t>
      </w:r>
      <w:r w:rsidRPr="00317AFC">
        <w:rPr>
          <w:sz w:val="22"/>
          <w:szCs w:val="22"/>
        </w:rPr>
        <w:t xml:space="preserve"> </w:t>
      </w: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sz w:val="22"/>
          <w:szCs w:val="22"/>
          <w:lang w:eastAsia="en-US"/>
        </w:rPr>
      </w:pPr>
      <w:r w:rsidRPr="00140080">
        <w:rPr>
          <w:iCs/>
          <w:sz w:val="22"/>
          <w:szCs w:val="22"/>
          <w:lang w:eastAsia="en-US"/>
        </w:rPr>
        <w:t>Dve dávky by mali byť podané</w:t>
      </w:r>
      <w:r>
        <w:rPr>
          <w:iCs/>
          <w:sz w:val="22"/>
          <w:szCs w:val="22"/>
          <w:lang w:eastAsia="en-US"/>
        </w:rPr>
        <w:t xml:space="preserve"> </w:t>
      </w:r>
      <w:r w:rsidRPr="00140080">
        <w:rPr>
          <w:sz w:val="22"/>
          <w:szCs w:val="22"/>
          <w:lang w:eastAsia="en-US"/>
        </w:rPr>
        <w:t>v odstupe 4-6 týždňov (viď bod 4.2 a 4.4)</w:t>
      </w:r>
    </w:p>
    <w:p w:rsidR="007C3932" w:rsidRDefault="007C3932" w:rsidP="007C3932">
      <w:pPr>
        <w:widowControl w:val="0"/>
        <w:autoSpaceDE w:val="0"/>
        <w:autoSpaceDN w:val="0"/>
        <w:ind w:right="1"/>
        <w:jc w:val="both"/>
        <w:rPr>
          <w:i/>
          <w:sz w:val="22"/>
          <w:szCs w:val="22"/>
          <w:lang w:eastAsia="en-US"/>
        </w:rPr>
      </w:pP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i/>
          <w:sz w:val="22"/>
          <w:szCs w:val="22"/>
          <w:lang w:eastAsia="en-US"/>
        </w:rPr>
      </w:pPr>
      <w:proofErr w:type="spellStart"/>
      <w:r w:rsidRPr="00140080">
        <w:rPr>
          <w:i/>
          <w:sz w:val="22"/>
          <w:szCs w:val="22"/>
          <w:lang w:eastAsia="en-US"/>
        </w:rPr>
        <w:t>Revakcinačná</w:t>
      </w:r>
      <w:proofErr w:type="spellEnd"/>
      <w:r w:rsidRPr="00140080">
        <w:rPr>
          <w:i/>
          <w:sz w:val="22"/>
          <w:szCs w:val="22"/>
          <w:lang w:eastAsia="en-US"/>
        </w:rPr>
        <w:t xml:space="preserve"> schéma:</w:t>
      </w: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Jedna dávka by mala byť podaná každých 6 až 12 mesiacov po základnej vakcinačnej schéme (viď tiež bod 4.2)</w:t>
      </w:r>
    </w:p>
    <w:p w:rsidR="007C3932" w:rsidRPr="00140080" w:rsidRDefault="007C3932" w:rsidP="007C3932">
      <w:pPr>
        <w:widowControl w:val="0"/>
        <w:autoSpaceDE w:val="0"/>
        <w:autoSpaceDN w:val="0"/>
        <w:ind w:right="1"/>
        <w:rPr>
          <w:sz w:val="21"/>
          <w:szCs w:val="22"/>
          <w:lang w:eastAsia="en-US"/>
        </w:rPr>
      </w:pP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i/>
          <w:sz w:val="22"/>
          <w:szCs w:val="22"/>
          <w:lang w:eastAsia="en-US"/>
        </w:rPr>
      </w:pPr>
      <w:r w:rsidRPr="00140080">
        <w:rPr>
          <w:i/>
          <w:sz w:val="22"/>
          <w:szCs w:val="22"/>
          <w:lang w:eastAsia="en-US"/>
        </w:rPr>
        <w:t>Použitie počas gravidity:</w:t>
      </w:r>
    </w:p>
    <w:p w:rsidR="007C3932" w:rsidRPr="00140080" w:rsidRDefault="007C3932" w:rsidP="007C3932">
      <w:pPr>
        <w:widowControl w:val="0"/>
        <w:autoSpaceDE w:val="0"/>
        <w:autoSpaceDN w:val="0"/>
        <w:ind w:right="1"/>
        <w:jc w:val="both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 xml:space="preserve">Na zaistenie pasívnej ochrany mláďat prostredníctvom </w:t>
      </w:r>
      <w:proofErr w:type="spellStart"/>
      <w:r w:rsidRPr="00140080">
        <w:rPr>
          <w:sz w:val="22"/>
          <w:szCs w:val="22"/>
          <w:lang w:eastAsia="en-US"/>
        </w:rPr>
        <w:t>kolostra</w:t>
      </w:r>
      <w:proofErr w:type="spellEnd"/>
      <w:r w:rsidRPr="00140080">
        <w:rPr>
          <w:sz w:val="22"/>
          <w:szCs w:val="22"/>
          <w:lang w:eastAsia="en-US"/>
        </w:rPr>
        <w:t>, by sa mala podať jedna dávka medzi  8 a 2 týždňami pred pôrodom, za predpokladu, že zvieratá boli pred graviditou riadne</w:t>
      </w:r>
      <w:r w:rsidRPr="00140080">
        <w:rPr>
          <w:spacing w:val="-18"/>
          <w:sz w:val="22"/>
          <w:szCs w:val="22"/>
          <w:lang w:eastAsia="en-US"/>
        </w:rPr>
        <w:t xml:space="preserve"> </w:t>
      </w:r>
      <w:r w:rsidRPr="00140080">
        <w:rPr>
          <w:sz w:val="22"/>
          <w:szCs w:val="22"/>
          <w:lang w:eastAsia="en-US"/>
        </w:rPr>
        <w:t>vakcinované podľa základnej vakcinačnej schémy.</w:t>
      </w:r>
    </w:p>
    <w:p w:rsidR="007C3932" w:rsidRPr="00317AFC" w:rsidRDefault="007C3932" w:rsidP="007C3932">
      <w:pPr>
        <w:ind w:right="1"/>
        <w:jc w:val="both"/>
        <w:rPr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9.</w:t>
      </w:r>
      <w:r w:rsidRPr="00317AFC">
        <w:rPr>
          <w:b/>
          <w:bCs/>
          <w:sz w:val="22"/>
          <w:szCs w:val="22"/>
        </w:rPr>
        <w:tab/>
        <w:t>POKYN O SPRÁVNOM PODANÍ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10.</w:t>
      </w:r>
      <w:r w:rsidRPr="00317AFC">
        <w:rPr>
          <w:b/>
          <w:bCs/>
          <w:sz w:val="22"/>
          <w:szCs w:val="22"/>
        </w:rPr>
        <w:tab/>
        <w:t>OCHRANNÁ LEHOTA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0 dní.</w:t>
      </w:r>
    </w:p>
    <w:p w:rsidR="007C3932" w:rsidRPr="00317AFC" w:rsidRDefault="007C3932" w:rsidP="007C3932">
      <w:pPr>
        <w:ind w:right="1"/>
        <w:rPr>
          <w:bCs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11.</w:t>
      </w:r>
      <w:r w:rsidRPr="00317AFC">
        <w:rPr>
          <w:b/>
          <w:bCs/>
          <w:sz w:val="22"/>
          <w:szCs w:val="22"/>
        </w:rPr>
        <w:tab/>
        <w:t>OSOBITNÉ BEZPEČNOSTNÉ OPATRENIA NA UCHOVÁVANIE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Uchovávať mimo </w:t>
      </w:r>
      <w:r>
        <w:rPr>
          <w:sz w:val="22"/>
          <w:szCs w:val="22"/>
        </w:rPr>
        <w:t xml:space="preserve">dohľadu a </w:t>
      </w:r>
      <w:r w:rsidRPr="00317AFC">
        <w:rPr>
          <w:sz w:val="22"/>
          <w:szCs w:val="22"/>
        </w:rPr>
        <w:t>dosahu detí.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Uchovávať a prepravovať v chlade</w:t>
      </w:r>
      <w:r>
        <w:rPr>
          <w:sz w:val="22"/>
          <w:szCs w:val="22"/>
        </w:rPr>
        <w:t>né</w:t>
      </w:r>
      <w:r w:rsidRPr="00317AFC">
        <w:rPr>
          <w:sz w:val="22"/>
          <w:szCs w:val="22"/>
        </w:rPr>
        <w:t xml:space="preserve"> (2 °C - 8°C). 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Chrániť pred svetlom. </w:t>
      </w:r>
      <w:r>
        <w:rPr>
          <w:sz w:val="22"/>
          <w:szCs w:val="22"/>
        </w:rPr>
        <w:t>Chrániť pred mrazom.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Nepoužívať </w:t>
      </w:r>
      <w:r>
        <w:rPr>
          <w:sz w:val="22"/>
          <w:szCs w:val="22"/>
        </w:rPr>
        <w:t>tento veterinárny liek p</w:t>
      </w:r>
      <w:r w:rsidRPr="00317AFC">
        <w:rPr>
          <w:sz w:val="22"/>
          <w:szCs w:val="22"/>
        </w:rPr>
        <w:t xml:space="preserve">o dátume exspirácie uvedenom na </w:t>
      </w:r>
      <w:r>
        <w:rPr>
          <w:sz w:val="22"/>
          <w:szCs w:val="22"/>
        </w:rPr>
        <w:t>fľaši a škatuľke</w:t>
      </w:r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Čas použiteľnosti po prvom otvorení obalu: 8 hodín.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12.</w:t>
      </w:r>
      <w:r w:rsidRPr="00317AFC">
        <w:rPr>
          <w:b/>
          <w:bCs/>
          <w:sz w:val="22"/>
          <w:szCs w:val="22"/>
        </w:rPr>
        <w:tab/>
        <w:t>OSOBITNÉ UPOZORNENIA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  <w:u w:val="single"/>
        </w:rPr>
      </w:pPr>
      <w:r w:rsidRPr="00317AFC">
        <w:rPr>
          <w:sz w:val="22"/>
          <w:szCs w:val="22"/>
          <w:u w:val="single"/>
        </w:rPr>
        <w:t>Osobitné upozornenia pre každý cieľový druh:</w:t>
      </w:r>
    </w:p>
    <w:p w:rsidR="007C3932" w:rsidRPr="00317AFC" w:rsidRDefault="007C3932" w:rsidP="007C3932">
      <w:pPr>
        <w:widowControl w:val="0"/>
        <w:autoSpaceDE w:val="0"/>
        <w:autoSpaceDN w:val="0"/>
        <w:ind w:right="1"/>
        <w:rPr>
          <w:b/>
          <w:sz w:val="22"/>
          <w:szCs w:val="22"/>
          <w:lang w:eastAsia="en-US"/>
        </w:rPr>
      </w:pPr>
      <w:r w:rsidRPr="00317AFC">
        <w:rPr>
          <w:sz w:val="22"/>
          <w:szCs w:val="22"/>
          <w:lang w:eastAsia="en-US"/>
        </w:rPr>
        <w:t>Vakcinovať len zdravé zvieratá.</w:t>
      </w:r>
    </w:p>
    <w:p w:rsidR="007C3932" w:rsidRPr="00317AFC" w:rsidRDefault="007C3932" w:rsidP="007C3932">
      <w:pPr>
        <w:ind w:right="1"/>
        <w:rPr>
          <w:rStyle w:val="longtext1"/>
          <w:color w:val="000000"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rStyle w:val="longtext1"/>
          <w:color w:val="000000"/>
          <w:sz w:val="22"/>
          <w:szCs w:val="22"/>
        </w:rPr>
        <w:t xml:space="preserve">Účinnosť vakcíny pri poskytovaní pasívnej imunity u mladých jahniat a teliat závisí na požití dostatočného množstva </w:t>
      </w:r>
      <w:proofErr w:type="spellStart"/>
      <w:r w:rsidRPr="00317AFC">
        <w:rPr>
          <w:rStyle w:val="longtext1"/>
          <w:color w:val="000000"/>
          <w:sz w:val="22"/>
          <w:szCs w:val="22"/>
        </w:rPr>
        <w:t>kolostra</w:t>
      </w:r>
      <w:proofErr w:type="spellEnd"/>
      <w:r w:rsidRPr="00317AFC">
        <w:rPr>
          <w:rStyle w:val="longtext1"/>
          <w:color w:val="000000"/>
          <w:sz w:val="22"/>
          <w:szCs w:val="22"/>
        </w:rPr>
        <w:t xml:space="preserve"> v prvom dni života.</w:t>
      </w:r>
      <w:r w:rsidRPr="00317AFC">
        <w:rPr>
          <w:color w:val="000000"/>
          <w:sz w:val="22"/>
          <w:szCs w:val="22"/>
        </w:rPr>
        <w:br/>
      </w:r>
      <w:r w:rsidRPr="00317AFC">
        <w:rPr>
          <w:color w:val="000000"/>
          <w:sz w:val="10"/>
          <w:szCs w:val="10"/>
        </w:rPr>
        <w:br/>
      </w:r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Klinické štúdie preukázali, že prítomnosť materských protilátok, najmä proti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tetani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,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novyi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 typ B,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perfringens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 typ A (len teľatá),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chauvoei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 (len jahňatá) a </w:t>
      </w:r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317AFC">
        <w:rPr>
          <w:rStyle w:val="longtext1"/>
          <w:i/>
          <w:color w:val="000000"/>
          <w:sz w:val="22"/>
          <w:szCs w:val="22"/>
          <w:shd w:val="clear" w:color="auto" w:fill="FFFFFF"/>
        </w:rPr>
        <w:t>perfringens</w:t>
      </w:r>
      <w:proofErr w:type="spellEnd"/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 xml:space="preserve"> typ D môže znížiť protilátkovú odpoveď na vakcináciu u mladých jahniat a teliat. Preto na zaistenie optimálnej odozvy u mladých zvierat s vysokou hladinou materských protilátok, by mala byť základná vakcinácia posunutá až do času zníženia hladín materských protilátok  (čo je asi v 8-12 týždňoch života, viď bod </w:t>
      </w:r>
      <w:r>
        <w:rPr>
          <w:rStyle w:val="longtext1"/>
          <w:color w:val="000000"/>
          <w:sz w:val="22"/>
          <w:szCs w:val="22"/>
          <w:shd w:val="clear" w:color="auto" w:fill="FFFFFF"/>
        </w:rPr>
        <w:t>„Indikácia“</w:t>
      </w:r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>).</w:t>
      </w:r>
    </w:p>
    <w:p w:rsidR="007C3932" w:rsidRPr="00317AFC" w:rsidRDefault="007C3932" w:rsidP="007C3932">
      <w:pPr>
        <w:ind w:right="1"/>
        <w:rPr>
          <w:sz w:val="22"/>
          <w:szCs w:val="22"/>
          <w:u w:val="single"/>
        </w:rPr>
      </w:pPr>
    </w:p>
    <w:p w:rsidR="007C3932" w:rsidRPr="00317AFC" w:rsidRDefault="007C3932" w:rsidP="007C3932">
      <w:pPr>
        <w:ind w:right="1"/>
        <w:rPr>
          <w:sz w:val="22"/>
          <w:szCs w:val="22"/>
          <w:u w:val="single"/>
        </w:rPr>
      </w:pPr>
      <w:r w:rsidRPr="00317AFC">
        <w:rPr>
          <w:sz w:val="22"/>
          <w:szCs w:val="22"/>
          <w:u w:val="single"/>
        </w:rPr>
        <w:t>Osobitné bezpečnostné opatrenia na používanie u zvierat: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Ne</w:t>
      </w:r>
      <w:r>
        <w:rPr>
          <w:sz w:val="22"/>
          <w:szCs w:val="22"/>
        </w:rPr>
        <w:t>uplatňujú sa.</w:t>
      </w:r>
    </w:p>
    <w:p w:rsidR="007C3932" w:rsidRPr="00317AFC" w:rsidRDefault="007C3932" w:rsidP="007C3932">
      <w:pPr>
        <w:ind w:right="1"/>
        <w:rPr>
          <w:rStyle w:val="longtext1"/>
          <w:color w:val="000000"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V prípade náhodného </w:t>
      </w:r>
      <w:proofErr w:type="spellStart"/>
      <w:r w:rsidRPr="00317AFC">
        <w:rPr>
          <w:sz w:val="22"/>
          <w:szCs w:val="22"/>
        </w:rPr>
        <w:t>samoinjikovania</w:t>
      </w:r>
      <w:proofErr w:type="spellEnd"/>
      <w:r w:rsidRPr="00317AFC">
        <w:rPr>
          <w:sz w:val="22"/>
          <w:szCs w:val="22"/>
        </w:rPr>
        <w:t xml:space="preserve"> vyhľadať ihneď lekársku pomoc a ukázať písomnú informáciu pre používateľov alebo obal lekárovi.</w:t>
      </w:r>
    </w:p>
    <w:p w:rsidR="007C3932" w:rsidRPr="00317AFC" w:rsidRDefault="007C3932" w:rsidP="007C3932">
      <w:pPr>
        <w:ind w:right="1"/>
        <w:jc w:val="both"/>
        <w:rPr>
          <w:rStyle w:val="longtext1"/>
          <w:color w:val="000000"/>
          <w:sz w:val="22"/>
          <w:szCs w:val="22"/>
          <w:u w:val="single"/>
        </w:rPr>
      </w:pPr>
    </w:p>
    <w:p w:rsidR="007C3932" w:rsidRPr="00317AFC" w:rsidRDefault="007C3932" w:rsidP="007C3932">
      <w:pPr>
        <w:ind w:right="1"/>
        <w:jc w:val="both"/>
        <w:rPr>
          <w:rStyle w:val="longtext1"/>
          <w:color w:val="000000"/>
          <w:sz w:val="22"/>
          <w:szCs w:val="22"/>
          <w:u w:val="single"/>
        </w:rPr>
      </w:pPr>
      <w:r w:rsidRPr="00317AFC">
        <w:rPr>
          <w:rStyle w:val="longtext1"/>
          <w:color w:val="000000"/>
          <w:sz w:val="22"/>
          <w:szCs w:val="22"/>
          <w:u w:val="single"/>
        </w:rPr>
        <w:t>Gravidita:</w:t>
      </w:r>
    </w:p>
    <w:p w:rsidR="007C3932" w:rsidRPr="00317AFC" w:rsidRDefault="007C3932" w:rsidP="007C3932">
      <w:pPr>
        <w:ind w:right="1"/>
        <w:jc w:val="both"/>
        <w:rPr>
          <w:rStyle w:val="longtext1"/>
          <w:color w:val="000000"/>
          <w:sz w:val="22"/>
          <w:szCs w:val="22"/>
        </w:rPr>
      </w:pPr>
      <w:r w:rsidRPr="00317AFC">
        <w:rPr>
          <w:rStyle w:val="longtext1"/>
          <w:color w:val="000000"/>
          <w:sz w:val="22"/>
          <w:szCs w:val="22"/>
        </w:rPr>
        <w:t xml:space="preserve">Žiadne iné vedľajšie účinky, než ktoré sú uvedené pod bodom 4.6 neboli zaznamenané, pokiaľ boli ovce a dobytok vakcinovaný 8 a 2 týždne pred pôrodom. Pretože špecifické údaje nie sú k dispozícii, použitie vakcíny počas prvého alebo druhého </w:t>
      </w:r>
      <w:proofErr w:type="spellStart"/>
      <w:r w:rsidRPr="00317AFC">
        <w:rPr>
          <w:rStyle w:val="longtext1"/>
          <w:color w:val="000000"/>
          <w:sz w:val="22"/>
          <w:szCs w:val="22"/>
        </w:rPr>
        <w:t>trimestra</w:t>
      </w:r>
      <w:proofErr w:type="spellEnd"/>
      <w:r w:rsidRPr="00317AFC">
        <w:rPr>
          <w:rStyle w:val="longtext1"/>
          <w:color w:val="000000"/>
          <w:sz w:val="22"/>
          <w:szCs w:val="22"/>
        </w:rPr>
        <w:t xml:space="preserve"> gravidity sa  neodporúča.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rStyle w:val="longtext1"/>
          <w:color w:val="000000"/>
          <w:sz w:val="22"/>
          <w:szCs w:val="22"/>
          <w:shd w:val="clear" w:color="auto" w:fill="FFFFFF"/>
        </w:rPr>
        <w:t>Vyhnite sa stresu u gravidných oviec a kráv.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  <w:u w:val="single"/>
        </w:rPr>
        <w:t>Liekové interakcie a iné formy vzájomného pôsobenia: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Nie sú dostupné informácie o bezpečnosti a účinnosti tejto vakcíny ak je použitá s iným veterinárnym liekom. Rozhodnutie o použití tejto vakcíny pred alebo po podaní iného veterinárneho lieku musí byť preto vykonané na základe zváženia jednotlivých prípadov.</w:t>
      </w:r>
    </w:p>
    <w:p w:rsidR="007C3932" w:rsidRPr="00317AFC" w:rsidRDefault="007C3932" w:rsidP="007C3932">
      <w:pPr>
        <w:ind w:right="1"/>
        <w:jc w:val="both"/>
        <w:rPr>
          <w:rStyle w:val="longtext1"/>
          <w:color w:val="000000"/>
          <w:sz w:val="22"/>
          <w:szCs w:val="22"/>
        </w:rPr>
      </w:pP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317AFC">
        <w:rPr>
          <w:sz w:val="22"/>
          <w:szCs w:val="22"/>
          <w:u w:val="single"/>
        </w:rPr>
        <w:t>antidotá</w:t>
      </w:r>
      <w:proofErr w:type="spellEnd"/>
      <w:r w:rsidRPr="00317AFC">
        <w:rPr>
          <w:sz w:val="22"/>
          <w:szCs w:val="22"/>
          <w:u w:val="single"/>
        </w:rPr>
        <w:t>)</w:t>
      </w:r>
      <w:r w:rsidRPr="00317AFC">
        <w:rPr>
          <w:sz w:val="22"/>
          <w:szCs w:val="22"/>
        </w:rPr>
        <w:t>:</w:t>
      </w:r>
    </w:p>
    <w:p w:rsidR="007C3932" w:rsidRPr="00317AFC" w:rsidRDefault="007C3932" w:rsidP="007C3932">
      <w:pPr>
        <w:ind w:right="1"/>
        <w:jc w:val="both"/>
        <w:rPr>
          <w:sz w:val="22"/>
          <w:szCs w:val="22"/>
        </w:rPr>
      </w:pPr>
      <w:r w:rsidRPr="00317AFC">
        <w:rPr>
          <w:sz w:val="22"/>
          <w:szCs w:val="22"/>
        </w:rPr>
        <w:t>U teliat a jahniat sa po podaní dvojnásobnej dávky než je odporučená môžu zväčšiť lokálne reakcie</w:t>
      </w:r>
      <w:r>
        <w:rPr>
          <w:sz w:val="22"/>
          <w:szCs w:val="22"/>
        </w:rPr>
        <w:t xml:space="preserve"> (viď bod „Nežiaduce </w:t>
      </w:r>
      <w:proofErr w:type="spellStart"/>
      <w:r>
        <w:rPr>
          <w:sz w:val="22"/>
          <w:szCs w:val="22"/>
        </w:rPr>
        <w:t>úinky</w:t>
      </w:r>
      <w:proofErr w:type="spellEnd"/>
      <w:r>
        <w:rPr>
          <w:sz w:val="22"/>
          <w:szCs w:val="22"/>
        </w:rPr>
        <w:t xml:space="preserve">“) </w:t>
      </w:r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jc w:val="both"/>
        <w:rPr>
          <w:rStyle w:val="longtext1"/>
          <w:color w:val="000000"/>
          <w:sz w:val="22"/>
          <w:szCs w:val="22"/>
        </w:rPr>
      </w:pPr>
    </w:p>
    <w:p w:rsidR="007C3932" w:rsidRDefault="007C3932" w:rsidP="007C3932">
      <w:pPr>
        <w:ind w:right="1"/>
        <w:rPr>
          <w:sz w:val="22"/>
          <w:szCs w:val="22"/>
          <w:u w:val="single"/>
        </w:rPr>
      </w:pPr>
      <w:r w:rsidRPr="00317AFC">
        <w:rPr>
          <w:bCs/>
          <w:sz w:val="22"/>
          <w:szCs w:val="22"/>
          <w:u w:val="single"/>
        </w:rPr>
        <w:t>Inkompatibility</w:t>
      </w:r>
      <w:r w:rsidRPr="00317AFC">
        <w:rPr>
          <w:sz w:val="22"/>
          <w:szCs w:val="22"/>
          <w:u w:val="single"/>
        </w:rPr>
        <w:t xml:space="preserve">: 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Tento liek nemiešať s  akýmkoľvek iným veterinárnym liekom.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bCs/>
          <w:sz w:val="22"/>
          <w:szCs w:val="22"/>
        </w:rPr>
      </w:pPr>
      <w:r w:rsidRPr="00317AFC">
        <w:rPr>
          <w:b/>
          <w:bCs/>
          <w:sz w:val="22"/>
          <w:szCs w:val="22"/>
        </w:rPr>
        <w:t>13.</w:t>
      </w:r>
      <w:r w:rsidRPr="00317AFC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A3565E" w:rsidRDefault="00A3565E" w:rsidP="00A3565E">
      <w:pPr>
        <w:ind w:right="1"/>
        <w:rPr>
          <w:sz w:val="22"/>
          <w:szCs w:val="22"/>
        </w:rPr>
      </w:pPr>
    </w:p>
    <w:p w:rsidR="00A3565E" w:rsidRDefault="00A3565E" w:rsidP="00A3565E">
      <w:pPr>
        <w:ind w:right="1"/>
        <w:rPr>
          <w:sz w:val="22"/>
          <w:szCs w:val="22"/>
        </w:rPr>
      </w:pPr>
      <w:r w:rsidRPr="009456B5">
        <w:rPr>
          <w:sz w:val="22"/>
          <w:szCs w:val="22"/>
        </w:rPr>
        <w:t>Lieky sa nesmú likvidovať prostredníctvom odpadovej vody alebo odpadu v</w:t>
      </w:r>
      <w:r>
        <w:rPr>
          <w:sz w:val="22"/>
          <w:szCs w:val="22"/>
        </w:rPr>
        <w:t> </w:t>
      </w:r>
      <w:r w:rsidRPr="009456B5">
        <w:rPr>
          <w:sz w:val="22"/>
          <w:szCs w:val="22"/>
        </w:rPr>
        <w:t>domácnostiach</w:t>
      </w:r>
      <w:r>
        <w:rPr>
          <w:sz w:val="22"/>
          <w:szCs w:val="22"/>
        </w:rPr>
        <w:t>.</w:t>
      </w:r>
    </w:p>
    <w:p w:rsidR="00A3565E" w:rsidRPr="009456B5" w:rsidRDefault="00A3565E" w:rsidP="00A3565E">
      <w:pPr>
        <w:ind w:right="1"/>
        <w:rPr>
          <w:sz w:val="22"/>
          <w:szCs w:val="22"/>
        </w:rPr>
      </w:pPr>
      <w:r w:rsidRPr="009456B5">
        <w:rPr>
          <w:sz w:val="22"/>
          <w:szCs w:val="22"/>
        </w:rPr>
        <w:t>Každý nepoužitý veterinárny liek alebo odpadové materiály z tohto veterinárneho lieku musia byť zlikvidované v súlade s  miestnymi požiadavkami.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  <w:r w:rsidRPr="00317AFC">
        <w:rPr>
          <w:b/>
          <w:sz w:val="22"/>
          <w:szCs w:val="22"/>
        </w:rPr>
        <w:t>14.</w:t>
      </w:r>
      <w:r w:rsidRPr="00317AFC">
        <w:rPr>
          <w:b/>
          <w:sz w:val="22"/>
          <w:szCs w:val="22"/>
        </w:rPr>
        <w:tab/>
        <w:t>DÁTUM POSLEDNÉHO SCHVÁLENIA TEXTU V PÍSOMNEJ INFORMÁCII PRE POUŽÍVATEĽOV</w:t>
      </w: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b/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b/>
          <w:sz w:val="22"/>
          <w:szCs w:val="22"/>
        </w:rPr>
        <w:t>15.</w:t>
      </w:r>
      <w:r w:rsidRPr="00317AFC">
        <w:rPr>
          <w:b/>
          <w:sz w:val="22"/>
          <w:szCs w:val="22"/>
        </w:rPr>
        <w:tab/>
        <w:t>ĎALŠIE INFORMÁCIE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140080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 xml:space="preserve">Pružná fľaša z </w:t>
      </w:r>
      <w:proofErr w:type="spellStart"/>
      <w:r w:rsidRPr="00140080">
        <w:rPr>
          <w:sz w:val="22"/>
          <w:szCs w:val="22"/>
          <w:lang w:eastAsia="en-US"/>
        </w:rPr>
        <w:t>vysokohustotného</w:t>
      </w:r>
      <w:proofErr w:type="spellEnd"/>
      <w:r w:rsidRPr="00140080">
        <w:rPr>
          <w:sz w:val="22"/>
          <w:szCs w:val="22"/>
          <w:lang w:eastAsia="en-US"/>
        </w:rPr>
        <w:t xml:space="preserve"> polyetylénu (HDPE) uzavretá </w:t>
      </w:r>
      <w:proofErr w:type="spellStart"/>
      <w:r w:rsidRPr="00140080">
        <w:rPr>
          <w:sz w:val="22"/>
          <w:szCs w:val="22"/>
          <w:lang w:eastAsia="en-US"/>
        </w:rPr>
        <w:t>chlórbutylovou</w:t>
      </w:r>
      <w:proofErr w:type="spellEnd"/>
      <w:r w:rsidRPr="00140080">
        <w:rPr>
          <w:sz w:val="22"/>
          <w:szCs w:val="22"/>
          <w:lang w:eastAsia="en-US"/>
        </w:rPr>
        <w:t xml:space="preserve"> gumovou zátkou zaistená hliníkovým viečkom.</w:t>
      </w:r>
    </w:p>
    <w:p w:rsidR="007C3932" w:rsidRPr="00140080" w:rsidRDefault="007C3932" w:rsidP="007C3932">
      <w:pPr>
        <w:widowControl w:val="0"/>
        <w:autoSpaceDE w:val="0"/>
        <w:autoSpaceDN w:val="0"/>
        <w:spacing w:line="252" w:lineRule="exact"/>
        <w:ind w:left="177" w:right="1"/>
        <w:rPr>
          <w:sz w:val="22"/>
          <w:szCs w:val="22"/>
          <w:lang w:eastAsia="en-US"/>
        </w:rPr>
      </w:pPr>
    </w:p>
    <w:p w:rsidR="007C3932" w:rsidRPr="00140080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Papierová škatuľka s 1 fľaštičkou s 50 dávkami po 1 ml alebo 25 dávkami po 2 ml (50 ml).</w:t>
      </w:r>
    </w:p>
    <w:p w:rsidR="007C3932" w:rsidRPr="00140080" w:rsidRDefault="007C3932" w:rsidP="007C3932">
      <w:pPr>
        <w:widowControl w:val="0"/>
        <w:autoSpaceDE w:val="0"/>
        <w:autoSpaceDN w:val="0"/>
        <w:spacing w:line="252" w:lineRule="exact"/>
        <w:ind w:right="1"/>
        <w:rPr>
          <w:sz w:val="22"/>
          <w:szCs w:val="22"/>
          <w:lang w:eastAsia="en-US"/>
        </w:rPr>
      </w:pPr>
      <w:r w:rsidRPr="00140080">
        <w:rPr>
          <w:sz w:val="22"/>
          <w:szCs w:val="22"/>
          <w:lang w:eastAsia="en-US"/>
        </w:rPr>
        <w:t>Papierová škatuľka s 1 fľaštičkou s 100 dávkami po 1 ml alebo 50 dávkami po 2 ml (100 ml).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>Nie všetky veľkosti balenia sa musia uvádzať na trh.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  <w:r w:rsidRPr="00317AFC">
        <w:rPr>
          <w:sz w:val="22"/>
          <w:szCs w:val="22"/>
        </w:rPr>
        <w:t xml:space="preserve">Len pre zvieratá. </w:t>
      </w:r>
      <w:r w:rsidRPr="001919F6">
        <w:rPr>
          <w:sz w:val="22"/>
          <w:szCs w:val="22"/>
        </w:rPr>
        <w:t>Výdaj lieku je viazaný  na veterinárny predpis</w:t>
      </w:r>
      <w:r w:rsidRPr="00317AFC">
        <w:rPr>
          <w:sz w:val="22"/>
          <w:szCs w:val="22"/>
        </w:rPr>
        <w:t>.</w:t>
      </w: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7C3932" w:rsidRPr="00317AFC" w:rsidRDefault="007C3932" w:rsidP="007C3932">
      <w:pPr>
        <w:ind w:right="1"/>
        <w:rPr>
          <w:sz w:val="22"/>
          <w:szCs w:val="22"/>
        </w:rPr>
      </w:pPr>
    </w:p>
    <w:p w:rsidR="004F2C82" w:rsidRPr="007C3932" w:rsidRDefault="004F2C82" w:rsidP="007C3932"/>
    <w:sectPr w:rsidR="004F2C82" w:rsidRPr="007C39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32" w:rsidRDefault="007C3932">
      <w:r>
        <w:separator/>
      </w:r>
    </w:p>
  </w:endnote>
  <w:endnote w:type="continuationSeparator" w:id="0">
    <w:p w:rsidR="007C3932" w:rsidRDefault="007C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32" w:rsidRDefault="007C3932">
    <w:pPr>
      <w:pStyle w:val="Pta"/>
      <w:rPr>
        <w:sz w:val="20"/>
      </w:rPr>
    </w:pPr>
    <w:r>
      <w:tab/>
    </w:r>
    <w:r>
      <w:tab/>
    </w:r>
    <w:r>
      <w:rPr>
        <w:sz w:val="20"/>
      </w:rPr>
      <w:tab/>
    </w: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3565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32" w:rsidRDefault="007C3932">
    <w:pPr>
      <w:pStyle w:val="Pta"/>
      <w:rPr>
        <w:sz w:val="20"/>
      </w:rPr>
    </w:pPr>
    <w:r>
      <w:tab/>
    </w:r>
    <w:r>
      <w:tab/>
    </w: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3565E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32" w:rsidRDefault="007C3932">
      <w:r>
        <w:separator/>
      </w:r>
    </w:p>
  </w:footnote>
  <w:footnote w:type="continuationSeparator" w:id="0">
    <w:p w:rsidR="007C3932" w:rsidRDefault="007C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D2"/>
    <w:rsid w:val="00003336"/>
    <w:rsid w:val="00011AB1"/>
    <w:rsid w:val="000C7BBE"/>
    <w:rsid w:val="000D3287"/>
    <w:rsid w:val="000E260E"/>
    <w:rsid w:val="00134D33"/>
    <w:rsid w:val="00143FCB"/>
    <w:rsid w:val="00161316"/>
    <w:rsid w:val="0018794D"/>
    <w:rsid w:val="00194C9E"/>
    <w:rsid w:val="001A55A4"/>
    <w:rsid w:val="001B7F1D"/>
    <w:rsid w:val="001C78EE"/>
    <w:rsid w:val="001D4EB7"/>
    <w:rsid w:val="001D6546"/>
    <w:rsid w:val="00202488"/>
    <w:rsid w:val="002352C4"/>
    <w:rsid w:val="00271127"/>
    <w:rsid w:val="002B235E"/>
    <w:rsid w:val="00302D60"/>
    <w:rsid w:val="00330ED0"/>
    <w:rsid w:val="00393F54"/>
    <w:rsid w:val="003C0CEF"/>
    <w:rsid w:val="003C53D4"/>
    <w:rsid w:val="0040090E"/>
    <w:rsid w:val="00467061"/>
    <w:rsid w:val="00474185"/>
    <w:rsid w:val="004A49D0"/>
    <w:rsid w:val="004C472C"/>
    <w:rsid w:val="004D2DEB"/>
    <w:rsid w:val="004D74F2"/>
    <w:rsid w:val="004E50E0"/>
    <w:rsid w:val="004F2C82"/>
    <w:rsid w:val="00540E83"/>
    <w:rsid w:val="00561320"/>
    <w:rsid w:val="00596DAC"/>
    <w:rsid w:val="005F1B02"/>
    <w:rsid w:val="006065FC"/>
    <w:rsid w:val="00631421"/>
    <w:rsid w:val="006D67CF"/>
    <w:rsid w:val="006E15CD"/>
    <w:rsid w:val="006E4B03"/>
    <w:rsid w:val="007443D9"/>
    <w:rsid w:val="00776831"/>
    <w:rsid w:val="00782192"/>
    <w:rsid w:val="007C3932"/>
    <w:rsid w:val="00893E6C"/>
    <w:rsid w:val="008D2E90"/>
    <w:rsid w:val="009216CB"/>
    <w:rsid w:val="009222AF"/>
    <w:rsid w:val="009B2B2A"/>
    <w:rsid w:val="009C3971"/>
    <w:rsid w:val="009E31D2"/>
    <w:rsid w:val="009F0227"/>
    <w:rsid w:val="009F136B"/>
    <w:rsid w:val="00A02C86"/>
    <w:rsid w:val="00A3565E"/>
    <w:rsid w:val="00A50465"/>
    <w:rsid w:val="00A64AB0"/>
    <w:rsid w:val="00A70C62"/>
    <w:rsid w:val="00AB5C3F"/>
    <w:rsid w:val="00AE154C"/>
    <w:rsid w:val="00B30FD9"/>
    <w:rsid w:val="00B42E68"/>
    <w:rsid w:val="00B47896"/>
    <w:rsid w:val="00B9137C"/>
    <w:rsid w:val="00BA432F"/>
    <w:rsid w:val="00BC0846"/>
    <w:rsid w:val="00C0522B"/>
    <w:rsid w:val="00C31004"/>
    <w:rsid w:val="00C6601A"/>
    <w:rsid w:val="00C94F74"/>
    <w:rsid w:val="00C95DEA"/>
    <w:rsid w:val="00CA4194"/>
    <w:rsid w:val="00CC2FC8"/>
    <w:rsid w:val="00CC48DE"/>
    <w:rsid w:val="00CC5D4D"/>
    <w:rsid w:val="00CD1001"/>
    <w:rsid w:val="00CE1943"/>
    <w:rsid w:val="00CF2811"/>
    <w:rsid w:val="00D332D8"/>
    <w:rsid w:val="00D924EB"/>
    <w:rsid w:val="00DF1F12"/>
    <w:rsid w:val="00E20B08"/>
    <w:rsid w:val="00E8584D"/>
    <w:rsid w:val="00E90D73"/>
    <w:rsid w:val="00ED1B9B"/>
    <w:rsid w:val="00EF6F1F"/>
    <w:rsid w:val="00F34BA2"/>
    <w:rsid w:val="00F43431"/>
    <w:rsid w:val="00F4553E"/>
    <w:rsid w:val="00F9210C"/>
    <w:rsid w:val="00FB7A96"/>
    <w:rsid w:val="00FC2371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eastAsia="Arial Unicode MS"/>
      <w:i/>
      <w:iCs/>
      <w:sz w:val="22"/>
    </w:rPr>
  </w:style>
  <w:style w:type="paragraph" w:styleId="Nadpis5">
    <w:name w:val="heading 5"/>
    <w:basedOn w:val="Normlny"/>
    <w:next w:val="Normlny"/>
    <w:qFormat/>
    <w:pPr>
      <w:keepNext/>
      <w:ind w:left="567" w:hanging="567"/>
      <w:jc w:val="center"/>
      <w:outlineLvl w:val="4"/>
    </w:pPr>
    <w:rPr>
      <w:rFonts w:eastAsia="Arial Unicode MS"/>
      <w:b/>
      <w:sz w:val="22"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spacing w:before="240" w:after="60"/>
      <w:ind w:left="567" w:hanging="567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2"/>
    </w:rPr>
  </w:style>
  <w:style w:type="character" w:customStyle="1" w:styleId="longtext1">
    <w:name w:val="long_text1"/>
    <w:rPr>
      <w:sz w:val="20"/>
      <w:szCs w:val="20"/>
    </w:rPr>
  </w:style>
  <w:style w:type="character" w:customStyle="1" w:styleId="mediumtext1">
    <w:name w:val="medium_text1"/>
    <w:rPr>
      <w:sz w:val="24"/>
      <w:szCs w:val="24"/>
    </w:rPr>
  </w:style>
  <w:style w:type="paragraph" w:styleId="Zkladntext2">
    <w:name w:val="Body Text 2"/>
    <w:basedOn w:val="Normlny"/>
    <w:semiHidden/>
    <w:rPr>
      <w:sz w:val="22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4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4D33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CE194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C39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C393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eastAsia="Arial Unicode MS"/>
      <w:i/>
      <w:iCs/>
      <w:sz w:val="22"/>
    </w:rPr>
  </w:style>
  <w:style w:type="paragraph" w:styleId="Nadpis5">
    <w:name w:val="heading 5"/>
    <w:basedOn w:val="Normlny"/>
    <w:next w:val="Normlny"/>
    <w:qFormat/>
    <w:pPr>
      <w:keepNext/>
      <w:ind w:left="567" w:hanging="567"/>
      <w:jc w:val="center"/>
      <w:outlineLvl w:val="4"/>
    </w:pPr>
    <w:rPr>
      <w:rFonts w:eastAsia="Arial Unicode MS"/>
      <w:b/>
      <w:sz w:val="22"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spacing w:before="240" w:after="60"/>
      <w:ind w:left="567" w:hanging="567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2"/>
    </w:rPr>
  </w:style>
  <w:style w:type="character" w:customStyle="1" w:styleId="longtext1">
    <w:name w:val="long_text1"/>
    <w:rPr>
      <w:sz w:val="20"/>
      <w:szCs w:val="20"/>
    </w:rPr>
  </w:style>
  <w:style w:type="character" w:customStyle="1" w:styleId="mediumtext1">
    <w:name w:val="medium_text1"/>
    <w:rPr>
      <w:sz w:val="24"/>
      <w:szCs w:val="24"/>
    </w:rPr>
  </w:style>
  <w:style w:type="paragraph" w:styleId="Zkladntext2">
    <w:name w:val="Body Text 2"/>
    <w:basedOn w:val="Normlny"/>
    <w:semiHidden/>
    <w:rPr>
      <w:sz w:val="22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4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4D33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CE194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C39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C393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5F56-BC9E-46CB-A549-535BA02B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3524</Words>
  <Characters>19729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ÚŠKVBL</Company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ÚŠKVBL</dc:creator>
  <cp:lastModifiedBy>Katarína Massányiová</cp:lastModifiedBy>
  <cp:revision>10</cp:revision>
  <cp:lastPrinted>2017-01-16T11:53:00Z</cp:lastPrinted>
  <dcterms:created xsi:type="dcterms:W3CDTF">2015-09-30T07:13:00Z</dcterms:created>
  <dcterms:modified xsi:type="dcterms:W3CDTF">2020-11-05T08:53:00Z</dcterms:modified>
</cp:coreProperties>
</file>