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AA" w:rsidRPr="00AE25C1" w:rsidRDefault="008A54AA" w:rsidP="008A54AA">
      <w:pPr>
        <w:tabs>
          <w:tab w:val="left" w:pos="540"/>
          <w:tab w:val="center" w:pos="4702"/>
        </w:tabs>
        <w:jc w:val="center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SÚHRN CHARAKTERISTICKÝCH VLASTNOSTÍ LIEKU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1.</w:t>
      </w:r>
      <w:r w:rsidRPr="00AE25C1">
        <w:rPr>
          <w:b/>
          <w:bCs/>
          <w:sz w:val="22"/>
          <w:szCs w:val="22"/>
        </w:rPr>
        <w:tab/>
        <w:t>NÁZOV VETERINÁRNEHO LIEKU</w:t>
      </w:r>
    </w:p>
    <w:p w:rsidR="008A54AA" w:rsidRPr="00AE25C1" w:rsidRDefault="008A54AA" w:rsidP="008A54AA">
      <w:pPr>
        <w:autoSpaceDE w:val="0"/>
        <w:jc w:val="both"/>
        <w:rPr>
          <w:sz w:val="22"/>
          <w:szCs w:val="22"/>
        </w:rPr>
      </w:pPr>
    </w:p>
    <w:p w:rsidR="008A54AA" w:rsidRPr="00AE25C1" w:rsidRDefault="008A54AA" w:rsidP="008A54AA">
      <w:pPr>
        <w:autoSpaceDE w:val="0"/>
        <w:jc w:val="both"/>
        <w:rPr>
          <w:sz w:val="22"/>
          <w:szCs w:val="22"/>
        </w:rPr>
      </w:pPr>
      <w:r w:rsidRPr="00AE25C1">
        <w:rPr>
          <w:sz w:val="22"/>
          <w:szCs w:val="22"/>
        </w:rPr>
        <w:t>BAYTRIL One 100 mg/ml injekčný roztok pre hovädzí dobytok a ošípané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2.</w:t>
      </w:r>
      <w:r w:rsidRPr="00AE25C1">
        <w:rPr>
          <w:b/>
          <w:sz w:val="22"/>
          <w:szCs w:val="22"/>
        </w:rPr>
        <w:tab/>
        <w:t>KVALITATÍVNE A KVANTITATÍVNE ZLOŽENIE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1 ml obsahuje:</w:t>
      </w: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Účinná látka:</w:t>
      </w:r>
      <w:r w:rsidRPr="00AE25C1">
        <w:rPr>
          <w:b/>
          <w:sz w:val="22"/>
          <w:szCs w:val="22"/>
        </w:rPr>
        <w:tab/>
      </w:r>
      <w:r w:rsidRPr="00AE25C1">
        <w:rPr>
          <w:b/>
          <w:sz w:val="22"/>
          <w:szCs w:val="22"/>
        </w:rPr>
        <w:tab/>
      </w:r>
    </w:p>
    <w:p w:rsidR="008A54AA" w:rsidRPr="00AE25C1" w:rsidRDefault="008A54AA" w:rsidP="008A54AA">
      <w:pPr>
        <w:tabs>
          <w:tab w:val="left" w:pos="2340"/>
        </w:tabs>
        <w:jc w:val="both"/>
        <w:rPr>
          <w:sz w:val="22"/>
          <w:szCs w:val="22"/>
        </w:rPr>
      </w:pPr>
      <w:r w:rsidRPr="00AE25C1">
        <w:rPr>
          <w:sz w:val="22"/>
          <w:szCs w:val="22"/>
        </w:rPr>
        <w:t>Enrofloxacinum</w:t>
      </w:r>
      <w:r w:rsidRPr="00AE25C1">
        <w:rPr>
          <w:sz w:val="22"/>
          <w:szCs w:val="22"/>
        </w:rPr>
        <w:tab/>
        <w:t>100 mg</w:t>
      </w: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Pomocné látky:</w:t>
      </w:r>
    </w:p>
    <w:p w:rsidR="008A54AA" w:rsidRPr="00AE25C1" w:rsidRDefault="008A54AA" w:rsidP="008A54AA">
      <w:pPr>
        <w:tabs>
          <w:tab w:val="left" w:pos="2340"/>
          <w:tab w:val="decimal" w:pos="3544"/>
        </w:tabs>
        <w:autoSpaceDE w:val="0"/>
        <w:autoSpaceDN w:val="0"/>
        <w:adjustRightInd w:val="0"/>
        <w:jc w:val="both"/>
        <w:rPr>
          <w:sz w:val="22"/>
          <w:szCs w:val="22"/>
          <w:lang w:eastAsia="en-GB"/>
        </w:rPr>
      </w:pPr>
      <w:r w:rsidRPr="00AE25C1">
        <w:rPr>
          <w:sz w:val="22"/>
          <w:szCs w:val="22"/>
          <w:lang w:eastAsia="en-GB"/>
        </w:rPr>
        <w:t xml:space="preserve">n-butanol                    </w:t>
      </w:r>
      <w:r w:rsidRPr="00AE25C1">
        <w:rPr>
          <w:sz w:val="22"/>
          <w:szCs w:val="22"/>
          <w:lang w:eastAsia="en-GB"/>
        </w:rPr>
        <w:tab/>
        <w:t xml:space="preserve"> 30 mg</w:t>
      </w:r>
    </w:p>
    <w:p w:rsidR="008A54AA" w:rsidRPr="00AE25C1" w:rsidRDefault="008A54AA" w:rsidP="008A54AA">
      <w:pPr>
        <w:tabs>
          <w:tab w:val="left" w:pos="2340"/>
        </w:tabs>
        <w:jc w:val="both"/>
        <w:rPr>
          <w:sz w:val="22"/>
          <w:szCs w:val="22"/>
        </w:rPr>
      </w:pPr>
      <w:r w:rsidRPr="00AE25C1">
        <w:rPr>
          <w:sz w:val="22"/>
          <w:szCs w:val="22"/>
        </w:rPr>
        <w:t>benzylalkohol (E 1519)</w:t>
      </w:r>
      <w:r w:rsidRPr="00AE25C1">
        <w:rPr>
          <w:sz w:val="22"/>
          <w:szCs w:val="22"/>
        </w:rPr>
        <w:tab/>
        <w:t xml:space="preserve"> 20 mg</w:t>
      </w:r>
    </w:p>
    <w:p w:rsidR="008A54AA" w:rsidRPr="00AE25C1" w:rsidRDefault="008A54AA" w:rsidP="008A54AA">
      <w:pPr>
        <w:tabs>
          <w:tab w:val="left" w:pos="2340"/>
          <w:tab w:val="decimal" w:pos="3544"/>
        </w:tabs>
        <w:autoSpaceDE w:val="0"/>
        <w:autoSpaceDN w:val="0"/>
        <w:adjustRightInd w:val="0"/>
        <w:jc w:val="both"/>
        <w:rPr>
          <w:sz w:val="22"/>
          <w:szCs w:val="22"/>
          <w:lang w:eastAsia="en-GB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Úplný zoznam pomocných látok je uvedený v časti 6.1.</w:t>
      </w:r>
    </w:p>
    <w:p w:rsidR="008A54AA" w:rsidRPr="00AE25C1" w:rsidRDefault="008A54AA" w:rsidP="008A54AA">
      <w:pPr>
        <w:tabs>
          <w:tab w:val="left" w:pos="1175"/>
        </w:tabs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3.</w:t>
      </w:r>
      <w:r w:rsidRPr="00AE25C1">
        <w:rPr>
          <w:b/>
          <w:sz w:val="22"/>
          <w:szCs w:val="22"/>
        </w:rPr>
        <w:tab/>
        <w:t>LIEKOVÁ FORMA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Injekčný roztok.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Číry, žltý roztok.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4.</w:t>
      </w:r>
      <w:r w:rsidRPr="00AE25C1">
        <w:rPr>
          <w:b/>
          <w:sz w:val="22"/>
          <w:szCs w:val="22"/>
        </w:rPr>
        <w:tab/>
        <w:t>KLINICKÉ ÚDAJE</w:t>
      </w: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4.1</w:t>
      </w:r>
      <w:r w:rsidRPr="00AE25C1">
        <w:rPr>
          <w:b/>
          <w:sz w:val="22"/>
          <w:szCs w:val="22"/>
        </w:rPr>
        <w:tab/>
        <w:t>Cieľové druhy</w:t>
      </w:r>
    </w:p>
    <w:p w:rsidR="008A54AA" w:rsidRPr="00AE25C1" w:rsidRDefault="008A54AA" w:rsidP="008A54AA">
      <w:pPr>
        <w:autoSpaceDE w:val="0"/>
        <w:jc w:val="both"/>
        <w:rPr>
          <w:sz w:val="22"/>
          <w:szCs w:val="22"/>
        </w:rPr>
      </w:pPr>
    </w:p>
    <w:p w:rsidR="008A54AA" w:rsidRPr="00AE25C1" w:rsidRDefault="008A54AA" w:rsidP="008A54AA">
      <w:pPr>
        <w:autoSpaceDE w:val="0"/>
        <w:jc w:val="both"/>
        <w:rPr>
          <w:sz w:val="22"/>
          <w:szCs w:val="22"/>
        </w:rPr>
      </w:pPr>
      <w:r w:rsidRPr="00AE25C1">
        <w:rPr>
          <w:sz w:val="22"/>
          <w:szCs w:val="22"/>
        </w:rPr>
        <w:t>Hovädzí dobytok, ošípané.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4.2</w:t>
      </w:r>
      <w:r w:rsidRPr="00AE25C1">
        <w:rPr>
          <w:b/>
          <w:sz w:val="22"/>
          <w:szCs w:val="22"/>
        </w:rPr>
        <w:tab/>
        <w:t>Indikácie na použitie so špecifikovaním cieľových druhov</w:t>
      </w: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Hovädzí dobytok: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Liečba infekcií dýchacej sústavy spôsobených </w:t>
      </w:r>
      <w:r w:rsidRPr="00AE25C1">
        <w:rPr>
          <w:i/>
          <w:sz w:val="22"/>
          <w:szCs w:val="22"/>
        </w:rPr>
        <w:t xml:space="preserve">Histophilus somni, Mannheimia haemolytica, Pasteurella multocida </w:t>
      </w:r>
      <w:r w:rsidRPr="00AE25C1">
        <w:rPr>
          <w:sz w:val="22"/>
          <w:szCs w:val="22"/>
        </w:rPr>
        <w:t>a</w:t>
      </w:r>
      <w:r w:rsidRPr="00AE25C1">
        <w:rPr>
          <w:i/>
          <w:sz w:val="22"/>
          <w:szCs w:val="22"/>
        </w:rPr>
        <w:t xml:space="preserve"> Mycoplasma </w:t>
      </w:r>
      <w:r w:rsidRPr="00AE25C1">
        <w:rPr>
          <w:sz w:val="22"/>
          <w:szCs w:val="22"/>
        </w:rPr>
        <w:t>spp. citlivými na enrofloxacín a liečba</w:t>
      </w:r>
      <w:r w:rsidRPr="00AE25C1">
        <w:t xml:space="preserve"> </w:t>
      </w:r>
      <w:r w:rsidRPr="00AE25C1">
        <w:rPr>
          <w:sz w:val="22"/>
          <w:szCs w:val="22"/>
        </w:rPr>
        <w:t>kolimastitídy.</w:t>
      </w:r>
      <w:r w:rsidRPr="00AE25C1" w:rsidDel="00F238A3">
        <w:rPr>
          <w:sz w:val="22"/>
          <w:szCs w:val="22"/>
        </w:rPr>
        <w:t xml:space="preserve"> 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Ošípané:</w:t>
      </w:r>
    </w:p>
    <w:p w:rsidR="008A54AA" w:rsidRPr="00AE25C1" w:rsidRDefault="008A54AA" w:rsidP="008A54AA">
      <w:pPr>
        <w:rPr>
          <w:i/>
          <w:sz w:val="22"/>
          <w:szCs w:val="22"/>
        </w:rPr>
      </w:pPr>
      <w:r w:rsidRPr="00AE25C1">
        <w:rPr>
          <w:sz w:val="22"/>
          <w:szCs w:val="22"/>
        </w:rPr>
        <w:t xml:space="preserve">Liečba bakteriálnych bronchopneumónií spôsobených </w:t>
      </w:r>
      <w:r w:rsidRPr="00AE25C1">
        <w:rPr>
          <w:i/>
          <w:sz w:val="22"/>
          <w:szCs w:val="22"/>
        </w:rPr>
        <w:t xml:space="preserve">Actinobaillus pleuropneumoniae, Heamophilus parasuis </w:t>
      </w:r>
      <w:r w:rsidRPr="00AE25C1">
        <w:rPr>
          <w:sz w:val="22"/>
          <w:szCs w:val="22"/>
        </w:rPr>
        <w:t>a </w:t>
      </w:r>
      <w:r w:rsidRPr="00AE25C1">
        <w:rPr>
          <w:i/>
          <w:sz w:val="22"/>
          <w:szCs w:val="22"/>
        </w:rPr>
        <w:t xml:space="preserve">Pasteurella multocida </w:t>
      </w:r>
      <w:r w:rsidRPr="00AE25C1">
        <w:rPr>
          <w:sz w:val="22"/>
          <w:szCs w:val="22"/>
        </w:rPr>
        <w:t>citlivými na enrofloxacín.</w:t>
      </w: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4.3</w:t>
      </w:r>
      <w:r w:rsidRPr="00AE25C1">
        <w:rPr>
          <w:b/>
          <w:sz w:val="22"/>
          <w:szCs w:val="22"/>
        </w:rPr>
        <w:tab/>
        <w:t>Kontraindikácie</w:t>
      </w:r>
    </w:p>
    <w:p w:rsidR="008A54AA" w:rsidRPr="00AE25C1" w:rsidRDefault="008A54AA" w:rsidP="008A54AA">
      <w:pPr>
        <w:rPr>
          <w:rStyle w:val="hps"/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rStyle w:val="hps"/>
          <w:sz w:val="22"/>
          <w:szCs w:val="22"/>
        </w:rPr>
        <w:t>Nepoužívať</w:t>
      </w:r>
      <w:r w:rsidRPr="00AE25C1">
        <w:rPr>
          <w:sz w:val="22"/>
          <w:szCs w:val="22"/>
        </w:rPr>
        <w:t xml:space="preserve"> </w:t>
      </w:r>
      <w:r w:rsidRPr="00AE25C1">
        <w:rPr>
          <w:rStyle w:val="hps"/>
          <w:sz w:val="22"/>
          <w:szCs w:val="22"/>
        </w:rPr>
        <w:t>v</w:t>
      </w:r>
      <w:r w:rsidRPr="00AE25C1">
        <w:rPr>
          <w:sz w:val="22"/>
          <w:szCs w:val="22"/>
        </w:rPr>
        <w:t xml:space="preserve"> </w:t>
      </w:r>
      <w:r w:rsidRPr="00AE25C1">
        <w:rPr>
          <w:rStyle w:val="hps"/>
          <w:sz w:val="22"/>
          <w:szCs w:val="22"/>
        </w:rPr>
        <w:t>prípadoch precitlivenosti</w:t>
      </w:r>
      <w:r w:rsidRPr="00AE25C1">
        <w:rPr>
          <w:sz w:val="22"/>
          <w:szCs w:val="22"/>
        </w:rPr>
        <w:t xml:space="preserve"> </w:t>
      </w:r>
      <w:r w:rsidRPr="00AE25C1">
        <w:rPr>
          <w:rStyle w:val="hps"/>
          <w:sz w:val="22"/>
          <w:szCs w:val="22"/>
        </w:rPr>
        <w:t>na účinnú látku</w:t>
      </w:r>
      <w:r w:rsidRPr="00AE25C1">
        <w:rPr>
          <w:sz w:val="22"/>
          <w:szCs w:val="22"/>
        </w:rPr>
        <w:t xml:space="preserve"> </w:t>
      </w:r>
      <w:r w:rsidRPr="00AE25C1">
        <w:rPr>
          <w:rStyle w:val="hps"/>
          <w:sz w:val="22"/>
          <w:szCs w:val="22"/>
        </w:rPr>
        <w:t>alebo</w:t>
      </w:r>
      <w:r w:rsidRPr="00AE25C1">
        <w:rPr>
          <w:sz w:val="22"/>
          <w:szCs w:val="22"/>
        </w:rPr>
        <w:t xml:space="preserve"> </w:t>
      </w:r>
      <w:r w:rsidRPr="00AE25C1">
        <w:rPr>
          <w:rStyle w:val="hps"/>
          <w:sz w:val="22"/>
          <w:szCs w:val="22"/>
        </w:rPr>
        <w:t>niektorú</w:t>
      </w:r>
      <w:r w:rsidRPr="00AE25C1">
        <w:rPr>
          <w:sz w:val="22"/>
          <w:szCs w:val="22"/>
        </w:rPr>
        <w:t xml:space="preserve"> </w:t>
      </w:r>
      <w:r w:rsidRPr="00AE25C1">
        <w:rPr>
          <w:rStyle w:val="hps"/>
          <w:sz w:val="22"/>
          <w:szCs w:val="22"/>
        </w:rPr>
        <w:t>pomocnú látku</w:t>
      </w:r>
      <w:r w:rsidRPr="00AE25C1">
        <w:rPr>
          <w:sz w:val="22"/>
          <w:szCs w:val="22"/>
        </w:rPr>
        <w:t>.</w:t>
      </w:r>
      <w:r w:rsidRPr="00AE25C1">
        <w:rPr>
          <w:sz w:val="22"/>
          <w:szCs w:val="22"/>
        </w:rPr>
        <w:br/>
        <w:t>Nepoužívať u zvierat so záchvatovými poruchami centrálneho nervového systému, poruchou rastu chrupavky alebo s poškodeným pohybovým aparátom, ktoré sa týkajú silne funkčne zaťažovaných kĺbov alebo nosných kĺbov.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Nepoužívať v prípade známej rezistencie voči chinolónom, pretože táto rezistencia je často takmer úplná a existuje skrížená rezistencia voči iným fluorochinolónom. 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Liekové interakcie pozri v časti 4.8.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4.4</w:t>
      </w:r>
      <w:r w:rsidRPr="00AE25C1">
        <w:rPr>
          <w:b/>
          <w:sz w:val="22"/>
          <w:szCs w:val="22"/>
        </w:rPr>
        <w:tab/>
        <w:t>Osobitné upozornenia pre každý cieľový druh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Nie sú.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lastRenderedPageBreak/>
        <w:t>4.5</w:t>
      </w:r>
      <w:r w:rsidRPr="00AE25C1">
        <w:rPr>
          <w:b/>
          <w:sz w:val="22"/>
          <w:szCs w:val="22"/>
        </w:rPr>
        <w:tab/>
        <w:t>Osobitné bezpečnostné opatrenia na používanie</w:t>
      </w:r>
    </w:p>
    <w:p w:rsidR="008A54AA" w:rsidRPr="00AE25C1" w:rsidRDefault="008A54AA" w:rsidP="008A54AA">
      <w:pPr>
        <w:jc w:val="both"/>
        <w:rPr>
          <w:b/>
          <w:sz w:val="22"/>
          <w:szCs w:val="22"/>
          <w:u w:val="single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Osobitné bezpečnostné opatrenia na používanie u</w:t>
      </w:r>
      <w:r w:rsidRPr="00AE25C1">
        <w:rPr>
          <w:b/>
          <w:sz w:val="22"/>
          <w:szCs w:val="22"/>
          <w:u w:val="single"/>
        </w:rPr>
        <w:t> </w:t>
      </w:r>
      <w:r w:rsidRPr="00AE25C1">
        <w:rPr>
          <w:sz w:val="22"/>
          <w:szCs w:val="22"/>
          <w:u w:val="single"/>
        </w:rPr>
        <w:t>zvierat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Pozri tiež časť 4.3 kontraindikácie</w:t>
      </w:r>
      <w:r>
        <w:rPr>
          <w:sz w:val="22"/>
          <w:szCs w:val="22"/>
        </w:rPr>
        <w:t>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Ak nedôjde ku klinickému zlepšeniu v priebehu dvoch alebo troch dní, zopakovať test citlivosti a ak je to potrebné, zmeniť liečbu.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Pri opakovanej injekcii alebo pri injekčných objemoch väčších ako 15 ml (hovädzí dobytok) alebo 7,5 ml (ošípané, teľatá) rozdelených do viacerých dávok musí byť každá injekcia podaná do iného miesta.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Enrofloxacín je eliminovaný obličkami. Ako pri všetkých fluorochinolónoch, pri poškodení obličiek je pravdepodobné oneskorené vylučovanie.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Racionálne používanie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Vždy keď je to možné, fluorochinolóny použiť len na základe testu citlivosti.</w:t>
      </w:r>
    </w:p>
    <w:p w:rsidR="008A54AA" w:rsidRPr="00AE25C1" w:rsidRDefault="008A54AA" w:rsidP="008A54AA">
      <w:pPr>
        <w:pStyle w:val="Zkladntext"/>
      </w:pPr>
      <w:r w:rsidRPr="00AE25C1">
        <w:t>Pri používaní lieku zohľadniť národnú a miestnu antibiotickú politiku.</w:t>
      </w:r>
    </w:p>
    <w:p w:rsidR="008A54AA" w:rsidRPr="00AE25C1" w:rsidRDefault="008A54AA" w:rsidP="008A54AA">
      <w:pPr>
        <w:pStyle w:val="Zkladntext"/>
      </w:pPr>
      <w:r w:rsidRPr="00AE25C1">
        <w:t xml:space="preserve">Fluorochinolóny používať len na liečbu klinických stavov, ktoré reagujú slabo, alebo sa očakáva ich slabá odpoveď na liečbu inými druhmi antibiotík. </w:t>
      </w:r>
    </w:p>
    <w:p w:rsidR="008A54AA" w:rsidRPr="00AE25C1" w:rsidRDefault="008A54AA" w:rsidP="008A54AA">
      <w:pPr>
        <w:pStyle w:val="Zkladntext"/>
      </w:pPr>
      <w:r w:rsidRPr="00AE25C1">
        <w:t>Použitie lieku v rozpore s pokynmi uvedenými v SPC môže zvýšiť prevalenciu baktérií rezistentných voči fluorochinolónom a môže znížiť účinnosť liečby inými chinolónmi v dôsledku možnosti skríženej rezistencie.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bCs/>
          <w:sz w:val="22"/>
          <w:szCs w:val="22"/>
          <w:u w:val="single"/>
        </w:rPr>
      </w:pPr>
      <w:r w:rsidRPr="00AE25C1">
        <w:rPr>
          <w:bCs/>
          <w:sz w:val="22"/>
          <w:szCs w:val="22"/>
          <w:u w:val="single"/>
        </w:rPr>
        <w:t>Osobitné bezpečnostné opatrenia, ktoré má urobiť osoba podávajúca liek zvieratám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V prípade náhodného </w:t>
      </w:r>
      <w:r>
        <w:rPr>
          <w:sz w:val="22"/>
          <w:szCs w:val="22"/>
        </w:rPr>
        <w:t>samoinjikovania</w:t>
      </w:r>
      <w:r w:rsidRPr="00AE25C1">
        <w:rPr>
          <w:sz w:val="22"/>
          <w:szCs w:val="22"/>
        </w:rPr>
        <w:t xml:space="preserve"> vyhľadať ihneď lekársku pomoc a ukázať písomnú informáciu pre používateľov alebo obal lekárovi.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Ak bolesť pretrváva viac ako 12 hodín po lekárskom vyšetrení, opäť vyhľadať lekársku pomoc.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Ľudia so známou precitlivenosťou na enrofloxacín by sa mali vyhýbať kontaktu s veterinárnym liekom.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Zasiahnutú kožu alebo oči ihneď opláchnuť vodou.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Pri manipulácii s liekom nejesť, nepiť a nefajčiť.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4.6</w:t>
      </w:r>
      <w:r w:rsidRPr="00AE25C1">
        <w:rPr>
          <w:b/>
          <w:sz w:val="22"/>
          <w:szCs w:val="22"/>
        </w:rPr>
        <w:tab/>
        <w:t>Nežiaduce účinky (frekvencia výskytu a závažnosť)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Možné nežiaduce účinky súvisiace s liekom používaným v súlade s odporúčaniami a ich frekvencie výskytu sú: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- Veľmi zriedkavé (u menej ako 1 zvieraťa z 10 000 liečených zvierat, zahŕňajúc ojedinelé hlásenia):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prechodné zápalové reakcie (opuch, sčervenanie) v mieste podania injekcie.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Teľatá: poruchy tráviaceho traktu počas liečby.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Hovädzí dobytok po i.v. podaní: šokové reakcie, pravdepodobne v dôsledku poruchy cirkulácie.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4.7</w:t>
      </w:r>
      <w:r w:rsidRPr="00AE25C1">
        <w:rPr>
          <w:b/>
          <w:sz w:val="22"/>
          <w:szCs w:val="22"/>
        </w:rPr>
        <w:tab/>
        <w:t>Použitie počas gravidity, laktácie, znášky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Môže sa použiť v období gravidity a laktácie.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4.8</w:t>
      </w:r>
      <w:r w:rsidRPr="00AE25C1">
        <w:rPr>
          <w:b/>
          <w:sz w:val="22"/>
          <w:szCs w:val="22"/>
        </w:rPr>
        <w:tab/>
        <w:t>Liekové interakcie a iné formy vzájomného pôsobenia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Kombinácia enrofloxacínu s makrolidovými antibiotikami alebo tetracyklínmi môže vyvolať antagonistické účinky. Eliminácia teofylínu môže byť oneskorená.</w:t>
      </w:r>
    </w:p>
    <w:p w:rsidR="008A54AA" w:rsidRPr="00AE25C1" w:rsidRDefault="008A54AA" w:rsidP="008A54AA">
      <w:pPr>
        <w:tabs>
          <w:tab w:val="left" w:pos="567"/>
        </w:tabs>
        <w:rPr>
          <w:sz w:val="22"/>
          <w:szCs w:val="22"/>
          <w:lang w:eastAsia="en-US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4.9</w:t>
      </w:r>
      <w:r w:rsidRPr="00AE25C1">
        <w:rPr>
          <w:b/>
          <w:sz w:val="22"/>
          <w:szCs w:val="22"/>
        </w:rPr>
        <w:tab/>
        <w:t>Dávkovanie a spôsob podania lieku 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Hovädzí dobytok: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Dávkovanie pri respiračnom ochorení je 7,5 mg enrofloxacínu na kg živej hmotnosti (ž. hm.) na jednu liečbu podanú subkutánne (SC).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To zodpovedá </w:t>
      </w:r>
    </w:p>
    <w:p w:rsidR="008A54AA" w:rsidRPr="00AE25C1" w:rsidRDefault="008A54AA" w:rsidP="008A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 xml:space="preserve">7,5 ml Baytril One injekčný roztok na </w:t>
      </w:r>
      <w:smartTag w:uri="urn:schemas-microsoft-com:office:smarttags" w:element="metricconverter">
        <w:smartTagPr>
          <w:attr w:name="ProductID" w:val="100 kg"/>
        </w:smartTagPr>
        <w:r w:rsidRPr="00AE25C1">
          <w:rPr>
            <w:b/>
            <w:sz w:val="22"/>
            <w:szCs w:val="22"/>
          </w:rPr>
          <w:t>100 kg</w:t>
        </w:r>
      </w:smartTag>
      <w:r w:rsidRPr="00AE25C1">
        <w:rPr>
          <w:b/>
          <w:sz w:val="22"/>
          <w:szCs w:val="22"/>
        </w:rPr>
        <w:t xml:space="preserve"> ž. hm. a deň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Nepodávať viac ako 15 ml (hovädzí dobytok) alebo 7,5 ml (teľa) do jedného miesta podania (SC). V prípade závažného alebo chronického respiračného ochorenia sa môže vyžadovať druhá injekcia po 48 hodinách.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Dávka pri liečbe kolimastitídy je 5 mg enrofloxacínu na kg (ž. hm.) intravenóznym podaním (IV).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To zodpovedá</w:t>
      </w:r>
    </w:p>
    <w:p w:rsidR="008A54AA" w:rsidRPr="00AE25C1" w:rsidRDefault="008A54AA" w:rsidP="008A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 xml:space="preserve">5 ml Baytril One injekčný roztok na </w:t>
      </w:r>
      <w:smartTag w:uri="urn:schemas-microsoft-com:office:smarttags" w:element="metricconverter">
        <w:smartTagPr>
          <w:attr w:name="ProductID" w:val="100 kg"/>
        </w:smartTagPr>
        <w:r w:rsidRPr="00AE25C1">
          <w:rPr>
            <w:b/>
            <w:sz w:val="22"/>
            <w:szCs w:val="22"/>
          </w:rPr>
          <w:t>100 kg</w:t>
        </w:r>
      </w:smartTag>
      <w:r w:rsidRPr="00AE25C1">
        <w:rPr>
          <w:b/>
          <w:sz w:val="22"/>
          <w:szCs w:val="22"/>
        </w:rPr>
        <w:t xml:space="preserve"> ž. hm. a deň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Liečba kolimastitídy má byť výlučne IV podaním 2 až 3 po sebe nasledujúce dni.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Ošípané: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Dávka pri respiračnom ochorení je 7,5 mg enrofloxacínu na kg (ž. hm.) na jednu liečbu podanú intramuskulárne (IM).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To zodpovedá</w:t>
      </w:r>
    </w:p>
    <w:p w:rsidR="008A54AA" w:rsidRPr="00AE25C1" w:rsidRDefault="008A54AA" w:rsidP="008A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 xml:space="preserve">0,75 ml Baytril One injekčný roztok na </w:t>
      </w:r>
      <w:smartTag w:uri="urn:schemas-microsoft-com:office:smarttags" w:element="metricconverter">
        <w:smartTagPr>
          <w:attr w:name="ProductID" w:val="10 kg"/>
        </w:smartTagPr>
        <w:r w:rsidRPr="00AE25C1">
          <w:rPr>
            <w:b/>
            <w:sz w:val="22"/>
            <w:szCs w:val="22"/>
          </w:rPr>
          <w:t>10 kg</w:t>
        </w:r>
      </w:smartTag>
      <w:r w:rsidRPr="00AE25C1">
        <w:rPr>
          <w:b/>
          <w:sz w:val="22"/>
          <w:szCs w:val="22"/>
        </w:rPr>
        <w:t xml:space="preserve"> ž. hm. a deň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Nepodávať viac ako 7,5 ml do jedného miesta podania (IM). V prípade závažného alebo chronického respiračného ochorenia sa môže vyžadovať druhá injekcia po 48 hodinách.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Spôsob podania: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Hovädzí dobytok: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subkutánna injekcia (respiračné ochorenie) alebo intravenózna injekcia (kolimastitída).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Ošípané: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intramuskulárna injekcia do krčných svalov za uchom.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Na zabezpečenie správnej dávky živú hmotnosť stanoviť čo najpresnejšie, aby sa predišlo poddávkovaniu.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Zátka môže byť bezpečne prepichnutá až 20-krát.</w:t>
      </w: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4.10</w:t>
      </w:r>
      <w:r w:rsidRPr="00AE25C1">
        <w:rPr>
          <w:b/>
          <w:sz w:val="22"/>
          <w:szCs w:val="22"/>
        </w:rPr>
        <w:tab/>
        <w:t>Predávkovanie (príznaky, núdzové postupy, antidotá), ak sú potrebné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U hovädzieho dobytka je dávka 25 mg/kg živej hmotnosti podaná subkutánne 15 po sebe nasledujúcich dní tolerovaná bez klinických príznakov. Vyššie dávky u hovädzieho dobytka a dávky približne 25 mg/kg a vyššie u ošípaných môžu spôsobiť letargiu, ochrnutie, ataxiu, mierne slinenie a svalový tras.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4.11</w:t>
      </w:r>
      <w:r w:rsidRPr="00AE25C1">
        <w:rPr>
          <w:b/>
          <w:sz w:val="22"/>
          <w:szCs w:val="22"/>
        </w:rPr>
        <w:tab/>
        <w:t>Ochranné lehoty</w:t>
      </w:r>
    </w:p>
    <w:p w:rsidR="008A54AA" w:rsidRPr="00AE25C1" w:rsidRDefault="008A54AA" w:rsidP="008A54AA">
      <w:pPr>
        <w:pStyle w:val="Zkladntext2"/>
        <w:jc w:val="both"/>
        <w:rPr>
          <w:szCs w:val="22"/>
          <w:u w:val="single"/>
        </w:rPr>
      </w:pPr>
    </w:p>
    <w:p w:rsidR="008A54AA" w:rsidRPr="00AE25C1" w:rsidRDefault="008A54AA" w:rsidP="008A54AA">
      <w:pPr>
        <w:pStyle w:val="Zkladntext2"/>
        <w:jc w:val="both"/>
        <w:rPr>
          <w:szCs w:val="22"/>
          <w:u w:val="single"/>
        </w:rPr>
      </w:pPr>
      <w:r w:rsidRPr="00AE25C1">
        <w:rPr>
          <w:szCs w:val="22"/>
          <w:u w:val="single"/>
        </w:rPr>
        <w:t>Hovädzí dobytok: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 xml:space="preserve">Mäso a vnútornosti: 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rFonts w:ascii="Arial" w:hAnsi="Arial" w:cs="Arial"/>
          <w:sz w:val="22"/>
          <w:szCs w:val="22"/>
        </w:rPr>
        <w:tab/>
      </w:r>
      <w:r w:rsidRPr="00AE25C1">
        <w:rPr>
          <w:rFonts w:ascii="Arial" w:hAnsi="Arial" w:cs="Arial"/>
          <w:sz w:val="22"/>
          <w:szCs w:val="22"/>
        </w:rPr>
        <w:tab/>
      </w:r>
      <w:r w:rsidRPr="00AE25C1">
        <w:rPr>
          <w:sz w:val="22"/>
          <w:szCs w:val="22"/>
        </w:rPr>
        <w:t>s.c.:</w:t>
      </w:r>
      <w:r w:rsidRPr="00AE25C1">
        <w:rPr>
          <w:sz w:val="22"/>
          <w:szCs w:val="22"/>
        </w:rPr>
        <w:tab/>
        <w:t>14 dní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ab/>
      </w:r>
      <w:r w:rsidRPr="00AE25C1">
        <w:rPr>
          <w:szCs w:val="22"/>
        </w:rPr>
        <w:tab/>
        <w:t xml:space="preserve">i.v.: </w:t>
      </w:r>
      <w:r w:rsidRPr="00AE25C1">
        <w:rPr>
          <w:szCs w:val="22"/>
        </w:rPr>
        <w:tab/>
        <w:t xml:space="preserve">  7 dní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 xml:space="preserve">Mlieko: 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rFonts w:ascii="Arial" w:hAnsi="Arial" w:cs="Arial"/>
          <w:szCs w:val="22"/>
        </w:rPr>
        <w:tab/>
      </w:r>
      <w:r w:rsidRPr="00AE25C1">
        <w:rPr>
          <w:rFonts w:ascii="Arial" w:hAnsi="Arial" w:cs="Arial"/>
          <w:szCs w:val="22"/>
        </w:rPr>
        <w:tab/>
      </w:r>
      <w:r w:rsidRPr="00AE25C1">
        <w:rPr>
          <w:szCs w:val="22"/>
        </w:rPr>
        <w:t xml:space="preserve">s.c.: </w:t>
      </w:r>
      <w:r w:rsidRPr="00AE25C1">
        <w:rPr>
          <w:szCs w:val="22"/>
        </w:rPr>
        <w:tab/>
        <w:t>5 dní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ab/>
      </w:r>
      <w:r w:rsidRPr="00AE25C1">
        <w:rPr>
          <w:szCs w:val="22"/>
        </w:rPr>
        <w:tab/>
        <w:t xml:space="preserve">i.v.: </w:t>
      </w:r>
      <w:r w:rsidRPr="00AE25C1">
        <w:rPr>
          <w:szCs w:val="22"/>
        </w:rPr>
        <w:tab/>
        <w:t>3 dni</w:t>
      </w:r>
    </w:p>
    <w:p w:rsidR="008A54AA" w:rsidRPr="00AE25C1" w:rsidRDefault="008A54AA" w:rsidP="008A54AA">
      <w:pPr>
        <w:pStyle w:val="Zkladntext2"/>
        <w:jc w:val="both"/>
        <w:rPr>
          <w:szCs w:val="22"/>
          <w:u w:val="single"/>
        </w:rPr>
      </w:pPr>
      <w:r w:rsidRPr="00AE25C1">
        <w:rPr>
          <w:szCs w:val="22"/>
          <w:u w:val="single"/>
        </w:rPr>
        <w:lastRenderedPageBreak/>
        <w:t>Ošípané: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Mäso a vnútornosti: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rFonts w:ascii="Arial" w:hAnsi="Arial" w:cs="Arial"/>
          <w:szCs w:val="22"/>
        </w:rPr>
        <w:tab/>
      </w:r>
      <w:r w:rsidRPr="00AE25C1">
        <w:rPr>
          <w:rFonts w:ascii="Arial" w:hAnsi="Arial" w:cs="Arial"/>
          <w:szCs w:val="22"/>
        </w:rPr>
        <w:tab/>
      </w:r>
      <w:r w:rsidRPr="00AE25C1">
        <w:rPr>
          <w:szCs w:val="22"/>
        </w:rPr>
        <w:t>i.m.:</w:t>
      </w:r>
      <w:r w:rsidRPr="00AE25C1">
        <w:rPr>
          <w:szCs w:val="22"/>
        </w:rPr>
        <w:tab/>
        <w:t>12 dní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5.</w:t>
      </w:r>
      <w:r w:rsidRPr="00AE25C1">
        <w:rPr>
          <w:b/>
          <w:bCs/>
          <w:sz w:val="22"/>
          <w:szCs w:val="22"/>
        </w:rPr>
        <w:tab/>
        <w:t>FARMAKOLOGICKÉ VLASTNOSTI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Farmakoterapeutická skupina: antibakteriálne látky na systémové použitie, fluorochinolóny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ATCvet kód: QJ01MA90.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5.1</w:t>
      </w:r>
      <w:r w:rsidRPr="00AE25C1">
        <w:rPr>
          <w:b/>
          <w:sz w:val="22"/>
          <w:szCs w:val="22"/>
        </w:rPr>
        <w:tab/>
        <w:t>Farmakodynamické vlastnosti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Spektrum aktivity enrofloxacínu zahŕňa </w:t>
      </w:r>
      <w:r w:rsidRPr="00AE25C1">
        <w:rPr>
          <w:i/>
          <w:sz w:val="22"/>
          <w:szCs w:val="22"/>
        </w:rPr>
        <w:t xml:space="preserve">Histophilus somni, Mannheimia haemolytica, Pasteurella multocida, Mycoplasma </w:t>
      </w:r>
      <w:r w:rsidRPr="00AE25C1">
        <w:rPr>
          <w:sz w:val="22"/>
          <w:szCs w:val="22"/>
        </w:rPr>
        <w:t>spp.</w:t>
      </w:r>
      <w:r w:rsidRPr="00AE25C1">
        <w:rPr>
          <w:i/>
          <w:sz w:val="22"/>
          <w:szCs w:val="22"/>
        </w:rPr>
        <w:t xml:space="preserve"> </w:t>
      </w:r>
      <w:r w:rsidRPr="00AE25C1">
        <w:rPr>
          <w:sz w:val="22"/>
          <w:szCs w:val="22"/>
        </w:rPr>
        <w:t xml:space="preserve">a </w:t>
      </w:r>
      <w:r w:rsidRPr="00AE25C1">
        <w:rPr>
          <w:i/>
          <w:sz w:val="22"/>
          <w:szCs w:val="22"/>
        </w:rPr>
        <w:t xml:space="preserve">E. coli </w:t>
      </w:r>
      <w:r w:rsidRPr="00AE25C1">
        <w:rPr>
          <w:sz w:val="22"/>
          <w:szCs w:val="22"/>
        </w:rPr>
        <w:t xml:space="preserve">u hovädzieho dobytka, </w:t>
      </w:r>
      <w:r w:rsidRPr="00AE25C1">
        <w:rPr>
          <w:i/>
          <w:sz w:val="22"/>
          <w:szCs w:val="22"/>
        </w:rPr>
        <w:t>Actinobacillus pleuropneumoniae, Pasteurella multocida</w:t>
      </w:r>
      <w:r w:rsidRPr="00AE25C1">
        <w:rPr>
          <w:sz w:val="22"/>
          <w:szCs w:val="22"/>
        </w:rPr>
        <w:t xml:space="preserve"> a </w:t>
      </w:r>
      <w:r w:rsidRPr="00AE25C1">
        <w:rPr>
          <w:i/>
          <w:sz w:val="22"/>
          <w:szCs w:val="22"/>
        </w:rPr>
        <w:t xml:space="preserve">Haemophilus parasuis </w:t>
      </w:r>
      <w:r w:rsidRPr="00AE25C1">
        <w:rPr>
          <w:sz w:val="22"/>
          <w:szCs w:val="22"/>
        </w:rPr>
        <w:t>u ošípaných, citlivými na enrofloxacín.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Enrofloxacín patrí do fluorochinolónovej skupiny antibiotík. Látka má baktericídny účinok sprostredkovaný väzbou na A-podjednotku DNA gyrázy, čím selektívne inhibuje tento enzým.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DNA gyráza je topoizomeráza. Tieto enzýmy sa zúčastňujú na replikácii, transkripcii a rekombinácii bakteriálnej DNA. Fluorochinolóny tiež kontrolujú baktérie v stacionárnej fáze zmenou priepustnosti bunkovej steny.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Podľa hlásení rezistencia voči fluorochinolónom má päť zdrojov: (i) bodové mutácie v génoch kódujúcich DNA gyrázu a/alebo topoizomerázu IV vedúce k zmenám príslušného enzýmu, (ii) zmeny v priepustnosti účinnej látky u gramnegatívnych baktérií, (iii) efluxné mechanizmy, (iv) plazmidmi sprostredkovaná rezistencia a (v) bielkoviny chrániace gyrázu. Všetky mechanizmy vedú k zníženej citlivosti baktérií na fluorochinolóny. Bežná je skrížená rezistencia s fluorochinolónovou skupinou antimikrobiálnych látok.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Inhibičné a baktericídne koncentrácie enrofloxacínu sú veľmi podobné, buď sú rovnaké alebo sa odlišujú len o 1 – 2 stupne riedenia.</w:t>
      </w:r>
    </w:p>
    <w:p w:rsidR="008A54AA" w:rsidRPr="00AE25C1" w:rsidRDefault="008A54AA" w:rsidP="008A54AA">
      <w:pPr>
        <w:rPr>
          <w:b/>
          <w:sz w:val="22"/>
          <w:szCs w:val="22"/>
        </w:rPr>
      </w:pPr>
    </w:p>
    <w:p w:rsidR="008A54AA" w:rsidRPr="00AE25C1" w:rsidRDefault="008A54AA" w:rsidP="008A54AA">
      <w:pPr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5.2</w:t>
      </w:r>
      <w:r w:rsidRPr="00AE25C1">
        <w:rPr>
          <w:b/>
          <w:sz w:val="22"/>
          <w:szCs w:val="22"/>
        </w:rPr>
        <w:tab/>
        <w:t>Farmakokinetické údaje</w:t>
      </w:r>
    </w:p>
    <w:p w:rsidR="008A54AA" w:rsidRPr="00AE25C1" w:rsidRDefault="008A54AA" w:rsidP="008A54AA">
      <w:pPr>
        <w:rPr>
          <w:b/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Po subkutánnom podaní lieku u hovädzieho dobytka alebo po intramuskulárnom podaní u ošípaných je účinná látka enrofloxacín absorbovaná veľmi rýchlo a takmer úplne (vysoká biologická dostupnosť). 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Hovädzí dobytok: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Po subkutánnom podaní v dávkovacom režime 7,5 mg enrofloxacínu na kg živej hmotnosti nelaktujúcemu hovädziemu dobytku maximálne koncentrácie v plazme 0,82 mg/l sa dosiahnu o 5 hodín. Celková expozícia účinnej látky v plazme je 9,1 mg</w:t>
      </w:r>
      <w:r w:rsidRPr="00AE25C1">
        <w:rPr>
          <w:rFonts w:cs="Arial"/>
          <w:lang w:eastAsia="en-US"/>
        </w:rPr>
        <w:t xml:space="preserve"> *</w:t>
      </w:r>
      <w:r w:rsidRPr="00AE25C1">
        <w:rPr>
          <w:sz w:val="22"/>
          <w:szCs w:val="22"/>
        </w:rPr>
        <w:t>h/l. Enrofloxacín je eliminovaný z tela  s polčasom 6,4 h. Približne 50 % enrofloxacínu sa metabolizuje na účinnú látku ciprofloxacín. Ciprofloxacín je eliminovaný z tela s polčasom 6,8 h.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Po intravenóznej injekcii v dávkovacom režime 5,0 mg enrofloxacínu na kg živej hmotnosti laktujúcim kravám maximálne koncentrácie v plazme približne 23 mg/l sa dosiahnu okamžite. Celková expozícia účinnej látky v plazme je 4,4 mg.h/l. Enrofloxacín je eliminovaný z tela s polčasom 0,9 h. Približne 50 % materskej zlúčeniny sa metabolizuje na ciprofloxacín s maximálnymi koncentráciami v plazme 1,2 mg/l dosiahnutými do 0,2 h. Priemerný polčas eliminácie ciprofloxacínu je 2,1 h.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Za antibakteriálnu aktivitu (približne 90 %) v mlieku zodpovedá hlavne metabolit ciprofloxacín. Ciprofloxacín dosahuje maximálne koncentrácie v mlieku 4 mg/l za 2 h po intravenóznom podaní. Celková expozícia v mlieku počas 24 hodín je približne 21 mg</w:t>
      </w:r>
      <w:r w:rsidRPr="00AE25C1">
        <w:rPr>
          <w:rFonts w:cs="Arial"/>
          <w:lang w:eastAsia="en-US"/>
        </w:rPr>
        <w:t>*</w:t>
      </w:r>
      <w:r w:rsidRPr="00AE25C1">
        <w:rPr>
          <w:sz w:val="22"/>
          <w:szCs w:val="22"/>
        </w:rPr>
        <w:t xml:space="preserve">h/l. Ciprofloxacín je eliminovaný z mlieka s polčasom 2,4 h. Maximálne koncentrácie enrofloxacínu 1,2 mg na liter sa dosiahnu </w:t>
      </w:r>
      <w:r w:rsidRPr="00AE25C1">
        <w:rPr>
          <w:sz w:val="22"/>
          <w:szCs w:val="22"/>
        </w:rPr>
        <w:lastRenderedPageBreak/>
        <w:t>v mlieku za 0,5 hodiny s celkovou expozíciou enrofloxacínu v mlieku približne 2,2 mg.h/l. Enrofloxacín je eliminovaný z mlieka do 0,9 h.</w:t>
      </w:r>
    </w:p>
    <w:p w:rsidR="008A54AA" w:rsidRPr="00AE25C1" w:rsidRDefault="008A54AA" w:rsidP="008A54AA">
      <w:pPr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Ošípané: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Po intramuskulárnom podaní 7,5 mg/kg živej hmotnosti ošípaným priemerná maximálna koncentrácia v sére 1,46 mg/l bola dosiahnutá za 4 hodiny. Celková expozícia účinnej látky počas 24 hodín bola 20,9 mg</w:t>
      </w:r>
      <w:r w:rsidRPr="00AE25C1">
        <w:rPr>
          <w:rFonts w:cs="Arial"/>
          <w:lang w:eastAsia="en-US"/>
        </w:rPr>
        <w:t>*</w:t>
      </w:r>
      <w:r w:rsidRPr="00AE25C1">
        <w:rPr>
          <w:sz w:val="22"/>
          <w:szCs w:val="22"/>
        </w:rPr>
        <w:t>h/l. Účinná látka bola eliminovaná z centrálneho kompartmentu s terminálnym polčasom 13,1 h. Pri maximálnych koncentráciách menších ako 0,06 mg/l priemerné koncentrácie ciprofloxacínu v sére boli veľmi nízke.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Enrofloxacín má vysoký distribučný objem. Koncentrácie v tkanivách a orgánoch väčšinou výrazne presahujú sérové hladiny. Orgány, v ktorých sú pravdepodobné vysoké koncentrácie, zahŕňajú pľúca, pečeň, obličky, črevo a svalové tkanivo.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Enrofloxacín je eliminovaný obličkami.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6.</w:t>
      </w:r>
      <w:r w:rsidRPr="00AE25C1">
        <w:rPr>
          <w:b/>
          <w:sz w:val="22"/>
          <w:szCs w:val="22"/>
        </w:rPr>
        <w:tab/>
        <w:t>FARMACEUTICKÉ ÚDAJE</w:t>
      </w: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6.1</w:t>
      </w:r>
      <w:r w:rsidRPr="00AE25C1">
        <w:rPr>
          <w:b/>
          <w:sz w:val="22"/>
          <w:szCs w:val="22"/>
        </w:rPr>
        <w:tab/>
        <w:t>Zoznam pomocných látok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Arginín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n-Butanol</w:t>
      </w:r>
    </w:p>
    <w:p w:rsidR="008A54AA" w:rsidRPr="00AE25C1" w:rsidRDefault="008A54AA" w:rsidP="008A54AA">
      <w:pPr>
        <w:pStyle w:val="Zkladntext"/>
        <w:jc w:val="both"/>
        <w:rPr>
          <w:szCs w:val="22"/>
        </w:rPr>
      </w:pPr>
      <w:r w:rsidRPr="00AE25C1">
        <w:rPr>
          <w:szCs w:val="22"/>
        </w:rPr>
        <w:t>Benzylalkohol</w:t>
      </w:r>
    </w:p>
    <w:p w:rsidR="008A54AA" w:rsidRPr="00AE25C1" w:rsidRDefault="008A54AA" w:rsidP="008A54AA">
      <w:pPr>
        <w:pStyle w:val="Zkladntext"/>
        <w:jc w:val="both"/>
        <w:rPr>
          <w:szCs w:val="22"/>
        </w:rPr>
      </w:pPr>
      <w:r w:rsidRPr="00AE25C1">
        <w:rPr>
          <w:szCs w:val="22"/>
        </w:rPr>
        <w:t>Voda na injekciu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6.2</w:t>
      </w:r>
      <w:r w:rsidRPr="00AE25C1">
        <w:rPr>
          <w:b/>
          <w:bCs/>
          <w:sz w:val="22"/>
          <w:szCs w:val="22"/>
        </w:rPr>
        <w:tab/>
        <w:t>Závažné inkompatibility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Z dôvodu chýbania štúdií kompatibility sa tento veterinárny liek nesmie miešať s inými veterinárnymi liekmi.</w:t>
      </w:r>
    </w:p>
    <w:p w:rsidR="008A54AA" w:rsidRPr="00AE25C1" w:rsidRDefault="008A54AA" w:rsidP="008A54AA">
      <w:pPr>
        <w:jc w:val="both"/>
        <w:rPr>
          <w:sz w:val="22"/>
          <w:szCs w:val="22"/>
          <w:lang w:eastAsia="sl-SI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6.3</w:t>
      </w:r>
      <w:r w:rsidRPr="00AE25C1">
        <w:rPr>
          <w:b/>
          <w:bCs/>
          <w:sz w:val="22"/>
          <w:szCs w:val="22"/>
        </w:rPr>
        <w:tab/>
        <w:t xml:space="preserve">Čas použiteľnosti 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Čas použiteľnosti veterinárneho lieku v </w:t>
      </w:r>
      <w:r>
        <w:rPr>
          <w:szCs w:val="22"/>
        </w:rPr>
        <w:t>neporušenom</w:t>
      </w:r>
      <w:r w:rsidRPr="00AE25C1">
        <w:rPr>
          <w:szCs w:val="22"/>
        </w:rPr>
        <w:t xml:space="preserve"> obale: 3 roky.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Čas použiteľnosti po prvom otvorení vnútorného obalu: 28 dní.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bCs/>
          <w:sz w:val="22"/>
          <w:szCs w:val="22"/>
        </w:rPr>
        <w:t>6.4</w:t>
      </w:r>
      <w:r w:rsidRPr="00AE25C1">
        <w:rPr>
          <w:b/>
          <w:bCs/>
          <w:sz w:val="22"/>
          <w:szCs w:val="22"/>
        </w:rPr>
        <w:tab/>
      </w:r>
      <w:r w:rsidRPr="00AE25C1">
        <w:rPr>
          <w:b/>
          <w:sz w:val="22"/>
          <w:szCs w:val="22"/>
        </w:rPr>
        <w:t>Osobitné bezpečnostné opatrenia na uchovávanie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Neuchovávať v chladničke alebo mrazničke.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bCs/>
          <w:sz w:val="22"/>
          <w:szCs w:val="22"/>
        </w:rPr>
        <w:t>6.5</w:t>
      </w:r>
      <w:r w:rsidRPr="00AE25C1">
        <w:rPr>
          <w:b/>
          <w:bCs/>
          <w:sz w:val="22"/>
          <w:szCs w:val="22"/>
        </w:rPr>
        <w:tab/>
      </w:r>
      <w:r w:rsidRPr="00AE25C1">
        <w:rPr>
          <w:b/>
          <w:sz w:val="22"/>
          <w:szCs w:val="22"/>
        </w:rPr>
        <w:t>Charakter a zloženie vnútorného obalu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Kartónová škatuľa s 1 fľaškou z hnedého skla (sklo typu I, Ph. Eur.) s objemom 100 ml so zátkou z butylového kaučuku a hliníkovým závitovým uzáverom.</w:t>
      </w:r>
    </w:p>
    <w:p w:rsidR="008A54AA" w:rsidRPr="00AE25C1" w:rsidRDefault="008A54AA" w:rsidP="008A54AA">
      <w:pPr>
        <w:jc w:val="both"/>
        <w:rPr>
          <w:bCs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6.6</w:t>
      </w:r>
      <w:r w:rsidRPr="00AE25C1">
        <w:rPr>
          <w:b/>
          <w:bCs/>
          <w:sz w:val="22"/>
          <w:szCs w:val="22"/>
        </w:rPr>
        <w:tab/>
      </w:r>
      <w:r w:rsidRPr="00AE25C1">
        <w:rPr>
          <w:b/>
          <w:sz w:val="22"/>
          <w:szCs w:val="22"/>
        </w:rPr>
        <w:t>Osobitné bezpečnostné opatrenia na zneškodňovanie nepoužitých veterinárnych liekov, prípadne odpadových materiálov vytvorených pri používaní týchto liekov</w:t>
      </w:r>
    </w:p>
    <w:p w:rsidR="008A54AA" w:rsidRPr="00AE25C1" w:rsidRDefault="008A54AA" w:rsidP="008A54AA">
      <w:pPr>
        <w:jc w:val="both"/>
        <w:rPr>
          <w:caps/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caps/>
          <w:sz w:val="22"/>
          <w:szCs w:val="22"/>
        </w:rPr>
        <w:t>k</w:t>
      </w:r>
      <w:r w:rsidRPr="00AE25C1">
        <w:rPr>
          <w:sz w:val="22"/>
          <w:szCs w:val="22"/>
        </w:rPr>
        <w:t xml:space="preserve">aždý nepoužitý veterinárny liek alebo odpadové materiály z tohto lieku musia byť zlikvidované v súlade s miestnymi požiadavkami. 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7.</w:t>
      </w:r>
      <w:r w:rsidRPr="00AE25C1">
        <w:rPr>
          <w:b/>
          <w:bCs/>
          <w:sz w:val="22"/>
          <w:szCs w:val="22"/>
        </w:rPr>
        <w:tab/>
        <w:t>DRŽITEĽ ROZHODNUTIA O REGISTRÁCII</w:t>
      </w:r>
    </w:p>
    <w:p w:rsidR="008A54AA" w:rsidRPr="00AE25C1" w:rsidRDefault="008A54AA" w:rsidP="008A54AA">
      <w:pPr>
        <w:pStyle w:val="Zkladntext"/>
        <w:jc w:val="both"/>
        <w:rPr>
          <w:szCs w:val="22"/>
        </w:rPr>
      </w:pPr>
    </w:p>
    <w:p w:rsidR="008A54AA" w:rsidRDefault="008A54AA" w:rsidP="008A54AA">
      <w:pPr>
        <w:jc w:val="both"/>
        <w:rPr>
          <w:sz w:val="22"/>
          <w:szCs w:val="22"/>
        </w:rPr>
      </w:pPr>
      <w:r>
        <w:rPr>
          <w:sz w:val="22"/>
          <w:szCs w:val="22"/>
        </w:rPr>
        <w:t>Bayer Animal Health GmbH, Leverkusen 51368, Nemecko</w:t>
      </w: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8.</w:t>
      </w:r>
      <w:r w:rsidRPr="00AE25C1">
        <w:rPr>
          <w:b/>
          <w:bCs/>
          <w:sz w:val="22"/>
          <w:szCs w:val="22"/>
        </w:rPr>
        <w:tab/>
        <w:t>REGISTRAČNÉ ČÍSLO</w:t>
      </w: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</w:p>
    <w:p w:rsidR="008A54AA" w:rsidRDefault="008A54AA" w:rsidP="008A54A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96/058/MR</w:t>
      </w:r>
      <w:r w:rsidRPr="00AE25C1">
        <w:rPr>
          <w:bCs/>
          <w:sz w:val="22"/>
          <w:szCs w:val="22"/>
        </w:rPr>
        <w:t>/17-S</w:t>
      </w:r>
    </w:p>
    <w:p w:rsidR="008A54AA" w:rsidRPr="00AE25C1" w:rsidRDefault="008A54AA" w:rsidP="008A54AA">
      <w:pPr>
        <w:jc w:val="both"/>
        <w:rPr>
          <w:bCs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caps/>
          <w:sz w:val="22"/>
          <w:szCs w:val="22"/>
        </w:rPr>
      </w:pPr>
      <w:r w:rsidRPr="00AE25C1">
        <w:rPr>
          <w:b/>
          <w:bCs/>
          <w:sz w:val="22"/>
          <w:szCs w:val="22"/>
        </w:rPr>
        <w:t>9.</w:t>
      </w:r>
      <w:r w:rsidRPr="00AE25C1">
        <w:rPr>
          <w:b/>
          <w:bCs/>
          <w:sz w:val="22"/>
          <w:szCs w:val="22"/>
        </w:rPr>
        <w:tab/>
        <w:t>DÁTUM PRVEJ REGISTRÁCIE/</w:t>
      </w:r>
      <w:r w:rsidRPr="00AE25C1">
        <w:rPr>
          <w:b/>
          <w:bCs/>
          <w:caps/>
          <w:sz w:val="22"/>
          <w:szCs w:val="22"/>
        </w:rPr>
        <w:t>predĺženia registrácie</w:t>
      </w:r>
    </w:p>
    <w:p w:rsidR="008A54AA" w:rsidRPr="00AE25C1" w:rsidRDefault="008A54AA" w:rsidP="008A54AA">
      <w:pPr>
        <w:pStyle w:val="Zkladntext2"/>
        <w:tabs>
          <w:tab w:val="left" w:pos="709"/>
        </w:tabs>
        <w:jc w:val="both"/>
        <w:rPr>
          <w:szCs w:val="22"/>
        </w:rPr>
      </w:pPr>
    </w:p>
    <w:p w:rsidR="008A54AA" w:rsidRPr="00AE25C1" w:rsidRDefault="008A54AA" w:rsidP="008A54AA">
      <w:pPr>
        <w:pStyle w:val="Zkladntext2"/>
        <w:tabs>
          <w:tab w:val="left" w:pos="709"/>
        </w:tabs>
        <w:jc w:val="both"/>
        <w:rPr>
          <w:szCs w:val="22"/>
        </w:rPr>
      </w:pPr>
      <w:r>
        <w:rPr>
          <w:szCs w:val="22"/>
        </w:rPr>
        <w:t>Dátum prvej registrácie: 20/12/2017</w:t>
      </w:r>
    </w:p>
    <w:p w:rsidR="008A54AA" w:rsidRPr="00AE25C1" w:rsidRDefault="008A54AA" w:rsidP="008A54AA">
      <w:pPr>
        <w:pStyle w:val="Zkladntext2"/>
        <w:tabs>
          <w:tab w:val="left" w:pos="709"/>
        </w:tabs>
        <w:jc w:val="both"/>
        <w:rPr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10.</w:t>
      </w:r>
      <w:r w:rsidRPr="00AE25C1">
        <w:rPr>
          <w:b/>
          <w:bCs/>
          <w:sz w:val="22"/>
          <w:szCs w:val="22"/>
        </w:rPr>
        <w:tab/>
        <w:t>DÁTUM REVÍZIE TEXTU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 xml:space="preserve">ZÁKAZ PREDAJA, DODÁVOK A/ALEBO POUŽÍVANIA 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Výdaj lieku je viazaný na veterinárny predpis.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E25C1">
              <w:rPr>
                <w:sz w:val="22"/>
                <w:szCs w:val="22"/>
              </w:rPr>
              <w:br w:type="page"/>
            </w:r>
            <w:r w:rsidRPr="00AE25C1">
              <w:rPr>
                <w:b/>
                <w:bCs/>
                <w:sz w:val="22"/>
                <w:szCs w:val="22"/>
              </w:rPr>
              <w:t>ÚDAJE, KTORÉ MAJÚ BYŤ UVEDENÉ NA VONKAJŠOM OBALE A VNÚTORNOM OBALE</w:t>
            </w:r>
          </w:p>
          <w:p w:rsidR="008A54AA" w:rsidRPr="00AE25C1" w:rsidRDefault="008A54AA" w:rsidP="00E75B48">
            <w:pPr>
              <w:jc w:val="both"/>
              <w:rPr>
                <w:bCs/>
                <w:sz w:val="22"/>
                <w:szCs w:val="22"/>
              </w:rPr>
            </w:pPr>
          </w:p>
          <w:p w:rsidR="008A54AA" w:rsidRPr="00AE25C1" w:rsidRDefault="008A54AA" w:rsidP="00E75B48">
            <w:pPr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Papierová škatuľka a hnedá sklenená fľaša (typ 1)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1.</w:t>
            </w:r>
            <w:r w:rsidRPr="00AE25C1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pStyle w:val="Nadpis1"/>
        <w:tabs>
          <w:tab w:val="left" w:pos="0"/>
        </w:tabs>
        <w:spacing w:line="240" w:lineRule="auto"/>
        <w:jc w:val="both"/>
        <w:rPr>
          <w:b w:val="0"/>
          <w:szCs w:val="22"/>
        </w:rPr>
      </w:pPr>
      <w:r w:rsidRPr="00AE25C1">
        <w:rPr>
          <w:b w:val="0"/>
          <w:szCs w:val="22"/>
        </w:rPr>
        <w:t>BAYTRIL One 100 mg/ml injekčný roztok</w:t>
      </w:r>
      <w:r w:rsidRPr="00AE25C1">
        <w:rPr>
          <w:szCs w:val="22"/>
        </w:rPr>
        <w:t xml:space="preserve"> </w:t>
      </w:r>
      <w:r w:rsidRPr="00AE25C1">
        <w:rPr>
          <w:b w:val="0"/>
          <w:szCs w:val="22"/>
        </w:rPr>
        <w:t>pre hovädzí dobytok a ošípané</w:t>
      </w:r>
    </w:p>
    <w:p w:rsidR="008A54AA" w:rsidRPr="00AE25C1" w:rsidRDefault="008A54AA" w:rsidP="008A54AA">
      <w:pPr>
        <w:rPr>
          <w:sz w:val="22"/>
          <w:szCs w:val="22"/>
          <w:lang w:eastAsia="en-US"/>
        </w:rPr>
      </w:pPr>
      <w:r w:rsidRPr="00AE25C1">
        <w:rPr>
          <w:sz w:val="22"/>
          <w:szCs w:val="22"/>
          <w:lang w:eastAsia="en-US"/>
        </w:rPr>
        <w:t>Enrofloxacinum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2.</w:t>
            </w:r>
            <w:r w:rsidRPr="00AE25C1">
              <w:rPr>
                <w:b/>
                <w:bCs/>
                <w:sz w:val="22"/>
                <w:szCs w:val="22"/>
              </w:rPr>
              <w:tab/>
              <w:t>ÚČINNÉ LÁTKY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1 ml obsahuje:</w:t>
      </w: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bCs/>
          <w:sz w:val="22"/>
          <w:szCs w:val="22"/>
        </w:rPr>
        <w:t>Účinná látka:</w:t>
      </w:r>
      <w:r w:rsidRPr="00AE25C1">
        <w:rPr>
          <w:b/>
          <w:sz w:val="22"/>
          <w:szCs w:val="22"/>
        </w:rPr>
        <w:tab/>
      </w:r>
      <w:r w:rsidRPr="00AE25C1">
        <w:rPr>
          <w:b/>
          <w:sz w:val="22"/>
          <w:szCs w:val="22"/>
        </w:rPr>
        <w:tab/>
      </w:r>
    </w:p>
    <w:p w:rsidR="008A54AA" w:rsidRPr="00AE25C1" w:rsidRDefault="008A54AA" w:rsidP="008A54AA">
      <w:pPr>
        <w:tabs>
          <w:tab w:val="left" w:pos="2520"/>
        </w:tabs>
        <w:jc w:val="both"/>
        <w:rPr>
          <w:sz w:val="22"/>
          <w:szCs w:val="22"/>
        </w:rPr>
      </w:pPr>
      <w:r w:rsidRPr="00AE25C1">
        <w:rPr>
          <w:sz w:val="22"/>
          <w:szCs w:val="22"/>
        </w:rPr>
        <w:t>Enrofloxacinum                 100 mg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Pomocné látky:</w:t>
      </w:r>
    </w:p>
    <w:p w:rsidR="008A54AA" w:rsidRPr="00AE25C1" w:rsidRDefault="008A54AA" w:rsidP="008A54AA">
      <w:pPr>
        <w:tabs>
          <w:tab w:val="decimal" w:pos="3544"/>
        </w:tabs>
        <w:autoSpaceDE w:val="0"/>
        <w:autoSpaceDN w:val="0"/>
        <w:adjustRightInd w:val="0"/>
        <w:jc w:val="both"/>
        <w:rPr>
          <w:sz w:val="22"/>
          <w:szCs w:val="22"/>
          <w:lang w:eastAsia="en-GB"/>
        </w:rPr>
      </w:pPr>
      <w:r w:rsidRPr="00AE25C1">
        <w:rPr>
          <w:sz w:val="22"/>
          <w:szCs w:val="22"/>
          <w:lang w:eastAsia="en-GB"/>
        </w:rPr>
        <w:t>n-butanol                              30 mg</w:t>
      </w:r>
    </w:p>
    <w:p w:rsidR="008A54AA" w:rsidRPr="00AE25C1" w:rsidRDefault="008A54AA" w:rsidP="008A54AA">
      <w:pPr>
        <w:tabs>
          <w:tab w:val="left" w:pos="2340"/>
        </w:tabs>
        <w:jc w:val="both"/>
        <w:rPr>
          <w:sz w:val="22"/>
          <w:szCs w:val="22"/>
        </w:rPr>
      </w:pPr>
      <w:r w:rsidRPr="00AE25C1">
        <w:rPr>
          <w:sz w:val="22"/>
          <w:szCs w:val="22"/>
        </w:rPr>
        <w:t>benzylalkohol (E 1519)        20 mg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3.</w:t>
            </w:r>
            <w:r w:rsidRPr="00AE25C1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tabs>
          <w:tab w:val="left" w:pos="2268"/>
        </w:tabs>
        <w:jc w:val="both"/>
        <w:rPr>
          <w:sz w:val="22"/>
          <w:szCs w:val="22"/>
        </w:rPr>
      </w:pPr>
      <w:r w:rsidRPr="00AE25C1">
        <w:rPr>
          <w:sz w:val="22"/>
          <w:szCs w:val="22"/>
          <w:highlight w:val="lightGray"/>
        </w:rPr>
        <w:t>Injekčný roztok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4.</w:t>
            </w:r>
            <w:r w:rsidRPr="00AE25C1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100 ml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5.</w:t>
            </w:r>
            <w:r w:rsidRPr="00AE25C1">
              <w:rPr>
                <w:b/>
                <w:bCs/>
                <w:sz w:val="22"/>
                <w:szCs w:val="22"/>
              </w:rPr>
              <w:tab/>
              <w:t>CIEĽOVÉ DRUHY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autoSpaceDE w:val="0"/>
        <w:jc w:val="both"/>
        <w:rPr>
          <w:sz w:val="22"/>
          <w:szCs w:val="22"/>
        </w:rPr>
      </w:pPr>
      <w:r w:rsidRPr="00AE25C1">
        <w:rPr>
          <w:sz w:val="22"/>
          <w:szCs w:val="22"/>
        </w:rPr>
        <w:t>Hovädzí dobytok a ošípané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6.</w:t>
            </w:r>
            <w:r w:rsidRPr="00AE25C1">
              <w:rPr>
                <w:b/>
                <w:bCs/>
                <w:sz w:val="22"/>
                <w:szCs w:val="22"/>
              </w:rPr>
              <w:tab/>
              <w:t>INDIKÁCIA (-IE)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Pred použitím si prečítajte písomnú informáciu pre používateľov.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7.</w:t>
            </w:r>
            <w:r w:rsidRPr="00AE25C1">
              <w:rPr>
                <w:b/>
                <w:bCs/>
                <w:sz w:val="22"/>
                <w:szCs w:val="22"/>
              </w:rPr>
              <w:tab/>
              <w:t>SPÔSOB A CESTA PODANIA LIEKU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  <w:highlight w:val="lightGray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Pred použitím si prečítajte písomnú informáciu pre používateľov.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8.</w:t>
            </w:r>
            <w:r w:rsidRPr="00AE25C1">
              <w:rPr>
                <w:b/>
                <w:bCs/>
                <w:sz w:val="22"/>
                <w:szCs w:val="22"/>
              </w:rPr>
              <w:tab/>
              <w:t xml:space="preserve">OCHRANNÁ LEHOTA (-Y) </w:t>
            </w:r>
          </w:p>
        </w:tc>
      </w:tr>
    </w:tbl>
    <w:p w:rsidR="008A54AA" w:rsidRPr="00AE25C1" w:rsidRDefault="008A54AA" w:rsidP="008A54AA">
      <w:pPr>
        <w:pStyle w:val="Zkladntext2"/>
        <w:jc w:val="both"/>
        <w:rPr>
          <w:szCs w:val="22"/>
        </w:rPr>
      </w:pP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Ochranné lehoty:</w:t>
      </w:r>
    </w:p>
    <w:p w:rsidR="008A54AA" w:rsidRPr="00AE25C1" w:rsidRDefault="008A54AA" w:rsidP="008A54AA">
      <w:pPr>
        <w:pStyle w:val="Zkladntext2"/>
        <w:jc w:val="both"/>
        <w:rPr>
          <w:szCs w:val="22"/>
          <w:u w:val="single"/>
        </w:rPr>
      </w:pPr>
    </w:p>
    <w:p w:rsidR="008A54AA" w:rsidRPr="00AE25C1" w:rsidRDefault="008A54AA" w:rsidP="008A54AA">
      <w:pPr>
        <w:pStyle w:val="Zkladntext2"/>
        <w:jc w:val="both"/>
        <w:rPr>
          <w:szCs w:val="22"/>
          <w:u w:val="single"/>
        </w:rPr>
      </w:pPr>
      <w:r w:rsidRPr="00AE25C1">
        <w:rPr>
          <w:szCs w:val="22"/>
          <w:u w:val="single"/>
        </w:rPr>
        <w:t>Hovädzí dobytok: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 xml:space="preserve">Mäso a vnútornosti: 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rFonts w:ascii="Arial" w:hAnsi="Arial" w:cs="Arial"/>
          <w:sz w:val="22"/>
          <w:szCs w:val="22"/>
        </w:rPr>
        <w:tab/>
      </w:r>
      <w:r w:rsidRPr="00AE25C1">
        <w:rPr>
          <w:rFonts w:ascii="Arial" w:hAnsi="Arial" w:cs="Arial"/>
          <w:sz w:val="22"/>
          <w:szCs w:val="22"/>
        </w:rPr>
        <w:tab/>
        <w:t xml:space="preserve">      </w:t>
      </w:r>
      <w:r w:rsidRPr="00AE25C1">
        <w:rPr>
          <w:sz w:val="22"/>
          <w:szCs w:val="22"/>
        </w:rPr>
        <w:t>subkutánne:</w:t>
      </w:r>
      <w:r w:rsidRPr="00AE25C1">
        <w:rPr>
          <w:sz w:val="22"/>
          <w:szCs w:val="22"/>
        </w:rPr>
        <w:tab/>
        <w:t>14 dní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ab/>
      </w:r>
      <w:r w:rsidRPr="00AE25C1">
        <w:rPr>
          <w:szCs w:val="22"/>
        </w:rPr>
        <w:tab/>
        <w:t xml:space="preserve">      intravenózne: </w:t>
      </w:r>
      <w:r w:rsidRPr="00AE25C1">
        <w:rPr>
          <w:szCs w:val="22"/>
        </w:rPr>
        <w:tab/>
        <w:t xml:space="preserve">  7 dní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 xml:space="preserve">Mlieko: 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rFonts w:ascii="Arial" w:hAnsi="Arial" w:cs="Arial"/>
          <w:szCs w:val="22"/>
        </w:rPr>
        <w:tab/>
      </w:r>
      <w:r w:rsidRPr="00AE25C1">
        <w:rPr>
          <w:rFonts w:ascii="Arial" w:hAnsi="Arial" w:cs="Arial"/>
          <w:szCs w:val="22"/>
        </w:rPr>
        <w:tab/>
        <w:t xml:space="preserve">       </w:t>
      </w:r>
      <w:r w:rsidRPr="00AE25C1">
        <w:rPr>
          <w:szCs w:val="22"/>
        </w:rPr>
        <w:t xml:space="preserve">subkutánne: </w:t>
      </w:r>
      <w:r w:rsidRPr="00AE25C1">
        <w:rPr>
          <w:szCs w:val="22"/>
        </w:rPr>
        <w:tab/>
        <w:t xml:space="preserve">  5 dní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ab/>
      </w:r>
      <w:r w:rsidRPr="00AE25C1">
        <w:rPr>
          <w:szCs w:val="22"/>
        </w:rPr>
        <w:tab/>
        <w:t xml:space="preserve">       intravenózne: </w:t>
      </w:r>
      <w:r w:rsidRPr="00AE25C1">
        <w:rPr>
          <w:szCs w:val="22"/>
        </w:rPr>
        <w:tab/>
        <w:t xml:space="preserve">  3 dni</w:t>
      </w:r>
    </w:p>
    <w:p w:rsidR="008A54AA" w:rsidRPr="00AE25C1" w:rsidRDefault="008A54AA" w:rsidP="008A54AA">
      <w:pPr>
        <w:pStyle w:val="Zkladntext2"/>
        <w:jc w:val="both"/>
        <w:rPr>
          <w:szCs w:val="22"/>
          <w:u w:val="single"/>
        </w:rPr>
      </w:pPr>
      <w:r w:rsidRPr="00AE25C1">
        <w:rPr>
          <w:szCs w:val="22"/>
          <w:u w:val="single"/>
        </w:rPr>
        <w:t>Ošípané: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lastRenderedPageBreak/>
        <w:t>Mäso a vnútornosti:</w:t>
      </w:r>
      <w:r w:rsidRPr="00AE25C1">
        <w:rPr>
          <w:rFonts w:ascii="Arial" w:hAnsi="Arial" w:cs="Arial"/>
          <w:szCs w:val="22"/>
        </w:rPr>
        <w:t xml:space="preserve"> </w:t>
      </w:r>
      <w:r w:rsidRPr="00AE25C1">
        <w:rPr>
          <w:szCs w:val="22"/>
        </w:rPr>
        <w:t>intramuskulárne:</w:t>
      </w:r>
      <w:r w:rsidRPr="00AE25C1">
        <w:rPr>
          <w:rFonts w:ascii="Arial" w:hAnsi="Arial" w:cs="Arial"/>
          <w:szCs w:val="22"/>
        </w:rPr>
        <w:tab/>
      </w:r>
      <w:r w:rsidRPr="00AE25C1">
        <w:rPr>
          <w:szCs w:val="22"/>
        </w:rPr>
        <w:t>12 dní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9.</w:t>
            </w:r>
            <w:r w:rsidRPr="00AE25C1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8A54AA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Náhodné podanie injekcie je nebezpečné. </w:t>
      </w:r>
    </w:p>
    <w:p w:rsidR="008A54AA" w:rsidRPr="00AE25C1" w:rsidRDefault="008A54AA" w:rsidP="008A54AA">
      <w:r>
        <w:rPr>
          <w:sz w:val="22"/>
          <w:szCs w:val="22"/>
        </w:rPr>
        <w:t>P</w:t>
      </w:r>
      <w:r w:rsidRPr="00AE25C1">
        <w:rPr>
          <w:sz w:val="22"/>
          <w:szCs w:val="22"/>
        </w:rPr>
        <w:t>red použitím si prečítajte písomnú informáciu pre používateľov.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10.</w:t>
            </w:r>
            <w:r w:rsidRPr="00AE25C1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EXP</w:t>
      </w:r>
      <w:r w:rsidRPr="00AE25C1">
        <w:rPr>
          <w:b/>
          <w:bCs/>
          <w:sz w:val="22"/>
          <w:szCs w:val="22"/>
        </w:rPr>
        <w:t xml:space="preserve"> </w:t>
      </w:r>
      <w:r w:rsidRPr="00AE25C1">
        <w:rPr>
          <w:sz w:val="22"/>
          <w:szCs w:val="22"/>
        </w:rPr>
        <w:t>{mesiac/rok}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Čas použiteľnosti po prvom otvorení vnútorného obalu: 28 dní.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Po prvom prepichnutí zátky použiť do: ....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11.</w:t>
            </w:r>
            <w:r w:rsidRPr="00AE25C1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Neuchovávať v chladničke alebo mrazničke.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12.</w:t>
            </w:r>
            <w:r w:rsidRPr="00AE25C1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 (-OV) ALEBO ODPADOVÉHO MATERIÁLU, V PRÍPADE POTREBY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Odpadový materiál zlikvidovať v súlade s miestnymi požiadavkami.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8A54AA" w:rsidRPr="00AE25C1" w:rsidTr="00E75B48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13.</w:t>
            </w:r>
            <w:r w:rsidRPr="00AE25C1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Len pre zvieratá.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Výdaj lieku je viazaný na veterinárny predpis.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14.</w:t>
            </w:r>
            <w:r w:rsidRPr="00AE25C1"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Uchovávať mimo dohľadu a dosahu detí.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15.</w:t>
            </w:r>
            <w:r w:rsidRPr="00AE25C1">
              <w:rPr>
                <w:b/>
                <w:bCs/>
                <w:sz w:val="22"/>
                <w:szCs w:val="22"/>
              </w:rPr>
              <w:tab/>
              <w:t>NÁZOV A ADRESA DRŽITEĽA ROZHODNUTIA O REGISTRÁCII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Default="008A54AA" w:rsidP="008A54AA">
      <w:pPr>
        <w:jc w:val="both"/>
        <w:rPr>
          <w:sz w:val="22"/>
          <w:szCs w:val="22"/>
        </w:rPr>
      </w:pPr>
      <w:r>
        <w:rPr>
          <w:sz w:val="22"/>
          <w:szCs w:val="22"/>
        </w:rPr>
        <w:t>Bayer Animal Health GmbH, Leverkusen 51368, Nemecko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E25C1">
              <w:rPr>
                <w:b/>
                <w:sz w:val="22"/>
                <w:szCs w:val="22"/>
              </w:rPr>
              <w:t>16.</w:t>
            </w:r>
            <w:r w:rsidRPr="00AE25C1">
              <w:rPr>
                <w:b/>
                <w:sz w:val="22"/>
                <w:szCs w:val="22"/>
              </w:rPr>
              <w:tab/>
              <w:t xml:space="preserve">REGISTRAČNÉ ČÍSLO 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96/058/MR</w:t>
      </w:r>
      <w:r w:rsidRPr="00AE25C1">
        <w:rPr>
          <w:bCs/>
          <w:sz w:val="22"/>
          <w:szCs w:val="22"/>
        </w:rPr>
        <w:t>/17-S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8A54AA" w:rsidRPr="00AE25C1" w:rsidTr="00E75B48"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AA" w:rsidRPr="00AE25C1" w:rsidRDefault="008A54AA" w:rsidP="00E75B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E25C1">
              <w:rPr>
                <w:b/>
                <w:bCs/>
                <w:sz w:val="22"/>
                <w:szCs w:val="22"/>
              </w:rPr>
              <w:t>17.</w:t>
            </w:r>
            <w:r w:rsidRPr="00AE25C1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Č. šarže {číslo}</w:t>
      </w:r>
    </w:p>
    <w:p w:rsidR="008A54AA" w:rsidRPr="00AE25C1" w:rsidRDefault="008A54AA" w:rsidP="008A54AA">
      <w:pPr>
        <w:pStyle w:val="Nadpis1"/>
        <w:autoSpaceDE/>
        <w:autoSpaceDN/>
        <w:adjustRightInd/>
        <w:spacing w:line="240" w:lineRule="auto"/>
        <w:rPr>
          <w:szCs w:val="22"/>
          <w:lang w:eastAsia="cs-CZ"/>
        </w:rPr>
      </w:pPr>
      <w:r w:rsidRPr="00AE25C1">
        <w:rPr>
          <w:b w:val="0"/>
          <w:bCs/>
          <w:szCs w:val="22"/>
        </w:rPr>
        <w:br w:type="page"/>
      </w:r>
      <w:r w:rsidRPr="00AE25C1">
        <w:rPr>
          <w:szCs w:val="22"/>
          <w:lang w:eastAsia="cs-CZ"/>
        </w:rPr>
        <w:lastRenderedPageBreak/>
        <w:t>PÍSOMNÁ INFOR</w:t>
      </w:r>
      <w:bookmarkStart w:id="0" w:name="_GoBack"/>
      <w:bookmarkEnd w:id="0"/>
      <w:r w:rsidRPr="00AE25C1">
        <w:rPr>
          <w:szCs w:val="22"/>
          <w:lang w:eastAsia="cs-CZ"/>
        </w:rPr>
        <w:t>MÁCIA PRE POUŽÍVATEĽOV</w:t>
      </w:r>
    </w:p>
    <w:p w:rsidR="008A54AA" w:rsidRPr="00AE25C1" w:rsidRDefault="008A54AA" w:rsidP="008A54AA">
      <w:pPr>
        <w:jc w:val="center"/>
        <w:rPr>
          <w:b/>
          <w:sz w:val="22"/>
          <w:szCs w:val="22"/>
        </w:rPr>
      </w:pPr>
    </w:p>
    <w:p w:rsidR="008A54AA" w:rsidRPr="00E75B48" w:rsidRDefault="008A54AA" w:rsidP="008A54AA">
      <w:pPr>
        <w:autoSpaceDE w:val="0"/>
        <w:jc w:val="center"/>
        <w:rPr>
          <w:b/>
          <w:sz w:val="22"/>
          <w:szCs w:val="22"/>
        </w:rPr>
      </w:pPr>
      <w:r w:rsidRPr="00E75B48">
        <w:rPr>
          <w:b/>
          <w:sz w:val="22"/>
          <w:szCs w:val="22"/>
        </w:rPr>
        <w:t>BAYTRIL One 100 mg/ml injekčný roztok pre hovädzí dobytok a ošípané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1.</w:t>
      </w:r>
      <w:r w:rsidRPr="00AE25C1">
        <w:rPr>
          <w:b/>
          <w:sz w:val="22"/>
          <w:szCs w:val="22"/>
        </w:rPr>
        <w:tab/>
        <w:t xml:space="preserve">NÁZOV A ADRESA DRŽITEĽA </w:t>
      </w:r>
      <w:r w:rsidRPr="00AE25C1">
        <w:rPr>
          <w:b/>
          <w:caps/>
          <w:sz w:val="22"/>
          <w:szCs w:val="22"/>
        </w:rPr>
        <w:t>rozhodnutia o registrácii</w:t>
      </w:r>
      <w:r w:rsidRPr="00AE25C1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sz w:val="22"/>
          <w:szCs w:val="22"/>
          <w:u w:val="single"/>
        </w:rPr>
        <w:t>Držiteľ rozhodnutia o registrácii:</w:t>
      </w: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Bayer Animal Health GmbH, Leverkusen 51368, Nemecko</w:t>
      </w: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Výrobca zodpovedný za uvoľnenie šarže:</w:t>
      </w:r>
    </w:p>
    <w:p w:rsidR="008A54AA" w:rsidRPr="00AE25C1" w:rsidRDefault="008A54AA" w:rsidP="008A54AA">
      <w:pPr>
        <w:tabs>
          <w:tab w:val="left" w:pos="567"/>
        </w:tabs>
        <w:jc w:val="both"/>
        <w:rPr>
          <w:sz w:val="22"/>
          <w:szCs w:val="22"/>
          <w:u w:val="single"/>
        </w:rPr>
      </w:pPr>
      <w:r w:rsidRPr="00AE25C1">
        <w:rPr>
          <w:sz w:val="22"/>
          <w:szCs w:val="22"/>
        </w:rPr>
        <w:t>KVP Pharma + Veterinär Produkte GmbH, Projensdorfer Str. 324, 24106 Kiel, Nemecko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2.</w:t>
      </w:r>
      <w:r w:rsidRPr="00AE25C1">
        <w:rPr>
          <w:b/>
          <w:bCs/>
          <w:sz w:val="22"/>
          <w:szCs w:val="22"/>
        </w:rPr>
        <w:tab/>
        <w:t>NÁZOV VETERINÁRNEHO LIEKU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autoSpaceDE w:val="0"/>
        <w:jc w:val="both"/>
        <w:rPr>
          <w:sz w:val="22"/>
          <w:szCs w:val="22"/>
        </w:rPr>
      </w:pPr>
      <w:r w:rsidRPr="00AE25C1">
        <w:rPr>
          <w:sz w:val="22"/>
          <w:szCs w:val="22"/>
        </w:rPr>
        <w:t>BAYTRIL One 100 mg/ml injekčný roztok pre hovädzí dobytok a ošípané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Enrofloxacinum</w:t>
      </w:r>
    </w:p>
    <w:p w:rsidR="008A54AA" w:rsidRPr="00AE25C1" w:rsidRDefault="008A54AA" w:rsidP="008A54AA">
      <w:pPr>
        <w:jc w:val="both"/>
        <w:rPr>
          <w:i/>
          <w:iCs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3.</w:t>
      </w:r>
      <w:r w:rsidRPr="00AE25C1">
        <w:rPr>
          <w:b/>
          <w:bCs/>
          <w:sz w:val="22"/>
          <w:szCs w:val="22"/>
        </w:rPr>
        <w:tab/>
        <w:t>OBSAH ÚČINNEJ LÁTKY (-OK) A INEJ LÁTKY (-OK)</w:t>
      </w: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1 ml obsahuje:</w:t>
      </w: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Účinná látka:</w:t>
      </w:r>
      <w:r w:rsidRPr="00AE25C1">
        <w:rPr>
          <w:b/>
          <w:sz w:val="22"/>
          <w:szCs w:val="22"/>
        </w:rPr>
        <w:tab/>
      </w:r>
      <w:r w:rsidRPr="00AE25C1">
        <w:rPr>
          <w:b/>
          <w:sz w:val="22"/>
          <w:szCs w:val="22"/>
        </w:rPr>
        <w:tab/>
      </w:r>
    </w:p>
    <w:p w:rsidR="008A54AA" w:rsidRPr="00AE25C1" w:rsidRDefault="008A54AA" w:rsidP="008A54AA">
      <w:pPr>
        <w:tabs>
          <w:tab w:val="left" w:pos="2340"/>
        </w:tabs>
        <w:jc w:val="both"/>
        <w:rPr>
          <w:sz w:val="22"/>
          <w:szCs w:val="22"/>
        </w:rPr>
      </w:pPr>
      <w:r w:rsidRPr="00AE25C1">
        <w:rPr>
          <w:sz w:val="22"/>
          <w:szCs w:val="22"/>
        </w:rPr>
        <w:t>Enrofloxacinum              100 mg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pStyle w:val="Zkladntext"/>
        <w:jc w:val="both"/>
        <w:rPr>
          <w:b/>
          <w:szCs w:val="22"/>
        </w:rPr>
      </w:pPr>
      <w:r w:rsidRPr="00AE25C1">
        <w:rPr>
          <w:b/>
          <w:szCs w:val="22"/>
        </w:rPr>
        <w:t>Pomocné látky:</w:t>
      </w:r>
      <w:r w:rsidRPr="00AE25C1">
        <w:rPr>
          <w:b/>
          <w:szCs w:val="22"/>
        </w:rPr>
        <w:tab/>
      </w:r>
    </w:p>
    <w:p w:rsidR="008A54AA" w:rsidRPr="00AE25C1" w:rsidRDefault="008A54AA" w:rsidP="008A54AA">
      <w:pPr>
        <w:tabs>
          <w:tab w:val="decimal" w:pos="3544"/>
        </w:tabs>
        <w:autoSpaceDE w:val="0"/>
        <w:autoSpaceDN w:val="0"/>
        <w:adjustRightInd w:val="0"/>
        <w:jc w:val="both"/>
        <w:rPr>
          <w:sz w:val="22"/>
          <w:szCs w:val="22"/>
          <w:lang w:eastAsia="en-GB"/>
        </w:rPr>
      </w:pPr>
      <w:r w:rsidRPr="00AE25C1">
        <w:rPr>
          <w:sz w:val="22"/>
          <w:szCs w:val="22"/>
          <w:lang w:eastAsia="en-GB"/>
        </w:rPr>
        <w:t>n-butanol                           30 mg</w:t>
      </w:r>
    </w:p>
    <w:p w:rsidR="008A54AA" w:rsidRPr="00AE25C1" w:rsidRDefault="008A54AA" w:rsidP="008A54AA">
      <w:pPr>
        <w:tabs>
          <w:tab w:val="left" w:pos="2340"/>
        </w:tabs>
        <w:jc w:val="both"/>
        <w:rPr>
          <w:sz w:val="22"/>
          <w:szCs w:val="22"/>
        </w:rPr>
      </w:pPr>
      <w:r w:rsidRPr="00AE25C1">
        <w:rPr>
          <w:sz w:val="22"/>
          <w:szCs w:val="22"/>
        </w:rPr>
        <w:t>benzylalkohol (E 1519)</w:t>
      </w:r>
      <w:r w:rsidRPr="00AE25C1">
        <w:rPr>
          <w:sz w:val="22"/>
          <w:szCs w:val="22"/>
        </w:rPr>
        <w:tab/>
        <w:t>20 mg</w:t>
      </w: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Číry, žltý roztok.</w:t>
      </w: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4.</w:t>
      </w:r>
      <w:r w:rsidRPr="00AE25C1">
        <w:rPr>
          <w:b/>
          <w:bCs/>
          <w:sz w:val="22"/>
          <w:szCs w:val="22"/>
        </w:rPr>
        <w:tab/>
        <w:t>INDIKÁCIA (-E)</w:t>
      </w: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Hovädzí dobytok: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Liečba infekcií dýchacej sústavy spôsobených </w:t>
      </w:r>
      <w:r w:rsidRPr="00AE25C1">
        <w:rPr>
          <w:i/>
          <w:sz w:val="22"/>
          <w:szCs w:val="22"/>
        </w:rPr>
        <w:t xml:space="preserve">Histophilus somni, Mannheimia haemolytica, Pasteurella multocida </w:t>
      </w:r>
      <w:r w:rsidRPr="00AE25C1">
        <w:rPr>
          <w:sz w:val="22"/>
          <w:szCs w:val="22"/>
        </w:rPr>
        <w:t>a</w:t>
      </w:r>
      <w:r w:rsidRPr="00AE25C1">
        <w:rPr>
          <w:i/>
          <w:sz w:val="22"/>
          <w:szCs w:val="22"/>
        </w:rPr>
        <w:t xml:space="preserve"> Mycoplasma </w:t>
      </w:r>
      <w:r w:rsidRPr="00AE25C1">
        <w:rPr>
          <w:sz w:val="22"/>
          <w:szCs w:val="22"/>
        </w:rPr>
        <w:t>spp. citlivými na enrofloxacín a liečba</w:t>
      </w:r>
      <w:r w:rsidRPr="00AE25C1">
        <w:t xml:space="preserve"> </w:t>
      </w:r>
      <w:r w:rsidRPr="00AE25C1">
        <w:rPr>
          <w:sz w:val="22"/>
          <w:szCs w:val="22"/>
        </w:rPr>
        <w:t>kolimastitídy.</w:t>
      </w:r>
      <w:r w:rsidRPr="00AE25C1" w:rsidDel="00F238A3">
        <w:rPr>
          <w:sz w:val="22"/>
          <w:szCs w:val="22"/>
        </w:rPr>
        <w:t xml:space="preserve"> 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Ošípané:</w:t>
      </w:r>
    </w:p>
    <w:p w:rsidR="008A54AA" w:rsidRPr="00AE25C1" w:rsidRDefault="008A54AA" w:rsidP="008A54AA">
      <w:pPr>
        <w:jc w:val="both"/>
        <w:rPr>
          <w:i/>
          <w:sz w:val="22"/>
          <w:szCs w:val="22"/>
        </w:rPr>
      </w:pPr>
      <w:r w:rsidRPr="00AE25C1">
        <w:rPr>
          <w:sz w:val="22"/>
          <w:szCs w:val="22"/>
        </w:rPr>
        <w:t xml:space="preserve">Liečba bakteriálnych bronchopneumónií spôsobených </w:t>
      </w:r>
      <w:r w:rsidRPr="00AE25C1">
        <w:rPr>
          <w:i/>
          <w:sz w:val="22"/>
          <w:szCs w:val="22"/>
        </w:rPr>
        <w:t xml:space="preserve">Actinobaillus pleuropneumoniae, Heamophilus parasuis </w:t>
      </w:r>
      <w:r w:rsidRPr="00AE25C1">
        <w:rPr>
          <w:sz w:val="22"/>
          <w:szCs w:val="22"/>
        </w:rPr>
        <w:t>a </w:t>
      </w:r>
      <w:r w:rsidRPr="00AE25C1">
        <w:rPr>
          <w:i/>
          <w:sz w:val="22"/>
          <w:szCs w:val="22"/>
        </w:rPr>
        <w:t xml:space="preserve"> Pasteurella multocida </w:t>
      </w:r>
      <w:r w:rsidRPr="00AE25C1">
        <w:rPr>
          <w:sz w:val="22"/>
          <w:szCs w:val="22"/>
        </w:rPr>
        <w:t>citlivými na enrofloxacín.</w:t>
      </w: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5.</w:t>
      </w:r>
      <w:r w:rsidRPr="00AE25C1">
        <w:rPr>
          <w:b/>
          <w:bCs/>
          <w:sz w:val="22"/>
          <w:szCs w:val="22"/>
        </w:rPr>
        <w:tab/>
        <w:t>KONTRAINDIKÁCIE</w:t>
      </w: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rStyle w:val="hps"/>
          <w:sz w:val="22"/>
          <w:szCs w:val="22"/>
        </w:rPr>
        <w:t>Nepoužívať</w:t>
      </w:r>
      <w:r w:rsidRPr="00AE25C1">
        <w:rPr>
          <w:sz w:val="22"/>
          <w:szCs w:val="22"/>
        </w:rPr>
        <w:t xml:space="preserve"> </w:t>
      </w:r>
      <w:r w:rsidRPr="00AE25C1">
        <w:rPr>
          <w:rStyle w:val="hps"/>
          <w:sz w:val="22"/>
          <w:szCs w:val="22"/>
        </w:rPr>
        <w:t>v</w:t>
      </w:r>
      <w:r w:rsidRPr="00AE25C1">
        <w:rPr>
          <w:sz w:val="22"/>
          <w:szCs w:val="22"/>
        </w:rPr>
        <w:t xml:space="preserve"> </w:t>
      </w:r>
      <w:r w:rsidRPr="00AE25C1">
        <w:rPr>
          <w:rStyle w:val="hps"/>
          <w:sz w:val="22"/>
          <w:szCs w:val="22"/>
        </w:rPr>
        <w:t>prípadoch precitlivenosti</w:t>
      </w:r>
      <w:r w:rsidRPr="00AE25C1">
        <w:rPr>
          <w:sz w:val="22"/>
          <w:szCs w:val="22"/>
        </w:rPr>
        <w:t xml:space="preserve"> </w:t>
      </w:r>
      <w:r w:rsidRPr="00AE25C1">
        <w:rPr>
          <w:rStyle w:val="hps"/>
          <w:sz w:val="22"/>
          <w:szCs w:val="22"/>
        </w:rPr>
        <w:t>na účinnú látku</w:t>
      </w:r>
      <w:r w:rsidRPr="00AE25C1">
        <w:rPr>
          <w:sz w:val="22"/>
          <w:szCs w:val="22"/>
        </w:rPr>
        <w:t xml:space="preserve"> </w:t>
      </w:r>
      <w:r w:rsidRPr="00AE25C1">
        <w:rPr>
          <w:rStyle w:val="hps"/>
          <w:sz w:val="22"/>
          <w:szCs w:val="22"/>
        </w:rPr>
        <w:t>alebo</w:t>
      </w:r>
      <w:r w:rsidRPr="00AE25C1">
        <w:rPr>
          <w:sz w:val="22"/>
          <w:szCs w:val="22"/>
        </w:rPr>
        <w:t xml:space="preserve"> </w:t>
      </w:r>
      <w:r w:rsidRPr="00AE25C1">
        <w:rPr>
          <w:rStyle w:val="hps"/>
          <w:sz w:val="22"/>
          <w:szCs w:val="22"/>
        </w:rPr>
        <w:t>niektorú</w:t>
      </w:r>
      <w:r w:rsidRPr="00AE25C1">
        <w:rPr>
          <w:sz w:val="22"/>
          <w:szCs w:val="22"/>
        </w:rPr>
        <w:t xml:space="preserve"> </w:t>
      </w:r>
      <w:r w:rsidRPr="00AE25C1">
        <w:rPr>
          <w:rStyle w:val="hps"/>
          <w:sz w:val="22"/>
          <w:szCs w:val="22"/>
        </w:rPr>
        <w:t>pomocnú látku</w:t>
      </w:r>
      <w:r w:rsidRPr="00AE25C1">
        <w:rPr>
          <w:sz w:val="22"/>
          <w:szCs w:val="22"/>
        </w:rPr>
        <w:t>.</w:t>
      </w:r>
      <w:r w:rsidRPr="00AE25C1">
        <w:rPr>
          <w:sz w:val="22"/>
          <w:szCs w:val="22"/>
        </w:rPr>
        <w:br/>
        <w:t>Nepoužívať u zvierat so záchvatovými poruchami centrálneho nervového systému, poruchou rastu chrupavky alebo s poškodeným pohybovým aparátom, ktorý zahrňuje silne funkčne zaťažované kĺby alebo nosné kĺby.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Nepoužívať v prípade známej rezistencie voči chinolónom, pretože táto rezistencia je často takmer úplná a existuje skrížená rezistencia voči iným fluorochinolónom. 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6.</w:t>
      </w:r>
      <w:r w:rsidRPr="00AE25C1">
        <w:rPr>
          <w:b/>
          <w:bCs/>
          <w:sz w:val="22"/>
          <w:szCs w:val="22"/>
        </w:rPr>
        <w:tab/>
        <w:t>NEŽIADUCE ÚČINKY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Možné nežiaduce účinky súvisiace s liekom používaným v súlade s odporúčaniami a ich frekvencie 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výskytu sú: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lastRenderedPageBreak/>
        <w:t>Veľmi zriedkavé (u menej ako 1 zvieraťa z 10 000 liečených zvierat, zahŕňajúc ojedinelé hlásenia):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prechodné zápalové reakcie (opuch, sčervenanie) v mieste podania injekcie.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Teľatá: poruchy tráviaceho traktu počas liečby.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Hovädzí dobytok po i.v. podaní: šokové reakcie, pravdepodobne v dôsledku poruchy cirkulácie.</w:t>
      </w:r>
    </w:p>
    <w:p w:rsidR="008A54AA" w:rsidRPr="00AE25C1" w:rsidRDefault="008A54AA" w:rsidP="008A54AA">
      <w:pPr>
        <w:ind w:left="705"/>
        <w:rPr>
          <w:sz w:val="22"/>
          <w:szCs w:val="22"/>
        </w:rPr>
      </w:pPr>
    </w:p>
    <w:p w:rsidR="008A54AA" w:rsidRPr="00AE25C1" w:rsidRDefault="008A54AA" w:rsidP="008A54AA">
      <w:pPr>
        <w:rPr>
          <w:bCs/>
          <w:sz w:val="22"/>
          <w:szCs w:val="22"/>
        </w:rPr>
      </w:pPr>
      <w:r w:rsidRPr="00AE25C1">
        <w:rPr>
          <w:sz w:val="22"/>
          <w:szCs w:val="22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7.</w:t>
      </w:r>
      <w:r w:rsidRPr="00AE25C1">
        <w:rPr>
          <w:b/>
          <w:bCs/>
          <w:sz w:val="22"/>
          <w:szCs w:val="22"/>
        </w:rPr>
        <w:tab/>
        <w:t>CIEĽOVÝ DRUH</w:t>
      </w:r>
    </w:p>
    <w:p w:rsidR="008A54AA" w:rsidRPr="00AE25C1" w:rsidRDefault="008A54AA" w:rsidP="008A54AA">
      <w:pPr>
        <w:jc w:val="both"/>
        <w:rPr>
          <w:bCs/>
          <w:sz w:val="22"/>
          <w:szCs w:val="22"/>
        </w:rPr>
      </w:pPr>
    </w:p>
    <w:p w:rsidR="008A54AA" w:rsidRPr="00AE25C1" w:rsidRDefault="008A54AA" w:rsidP="008A54AA">
      <w:pPr>
        <w:autoSpaceDE w:val="0"/>
        <w:jc w:val="both"/>
        <w:rPr>
          <w:bCs/>
          <w:sz w:val="22"/>
          <w:szCs w:val="22"/>
        </w:rPr>
      </w:pPr>
      <w:r w:rsidRPr="00AE25C1">
        <w:rPr>
          <w:bCs/>
          <w:sz w:val="22"/>
          <w:szCs w:val="22"/>
        </w:rPr>
        <w:t>Hovädzí dobytok, ošípané.</w:t>
      </w:r>
    </w:p>
    <w:p w:rsidR="008A54AA" w:rsidRPr="00AE25C1" w:rsidRDefault="008A54AA" w:rsidP="008A54AA">
      <w:pPr>
        <w:jc w:val="both"/>
        <w:rPr>
          <w:bCs/>
          <w:sz w:val="22"/>
          <w:szCs w:val="22"/>
        </w:rPr>
      </w:pPr>
    </w:p>
    <w:p w:rsidR="008A54AA" w:rsidRPr="00AE25C1" w:rsidRDefault="008A54AA" w:rsidP="008A54AA">
      <w:pPr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8.</w:t>
      </w:r>
      <w:r w:rsidRPr="00AE25C1">
        <w:rPr>
          <w:b/>
          <w:bCs/>
          <w:sz w:val="22"/>
          <w:szCs w:val="22"/>
        </w:rPr>
        <w:tab/>
        <w:t>DÁVKOVANIE PRE KAŽDÝ DRUH, CESTA (-Y) A SP</w:t>
      </w:r>
      <w:r w:rsidRPr="00AE25C1">
        <w:rPr>
          <w:b/>
          <w:bCs/>
          <w:caps/>
          <w:sz w:val="22"/>
          <w:szCs w:val="22"/>
        </w:rPr>
        <w:t>ô</w:t>
      </w:r>
      <w:r w:rsidRPr="00AE25C1">
        <w:rPr>
          <w:b/>
          <w:bCs/>
          <w:sz w:val="22"/>
          <w:szCs w:val="22"/>
        </w:rPr>
        <w:t>SOB PODANIA LIEKU</w:t>
      </w:r>
    </w:p>
    <w:p w:rsidR="008A54AA" w:rsidRPr="00AE25C1" w:rsidRDefault="008A54AA" w:rsidP="008A54AA">
      <w:pPr>
        <w:jc w:val="both"/>
        <w:rPr>
          <w:bCs/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Hovädzí dobytok: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Dávkovanie pri respiračnom ochorení je 7,5 mg enrofloxacínu na kg živej hmotnosti (ž.hm.) na jednu liečbu podanú subkutánne (SC).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To zodpovedá </w:t>
      </w:r>
    </w:p>
    <w:p w:rsidR="008A54AA" w:rsidRPr="00AE25C1" w:rsidRDefault="008A54AA" w:rsidP="008A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 xml:space="preserve">7,5 ml Baytril One injekčný roztok na </w:t>
      </w:r>
      <w:smartTag w:uri="urn:schemas-microsoft-com:office:smarttags" w:element="metricconverter">
        <w:smartTagPr>
          <w:attr w:name="ProductID" w:val="100 kg"/>
        </w:smartTagPr>
        <w:r w:rsidRPr="00AE25C1">
          <w:rPr>
            <w:b/>
            <w:sz w:val="22"/>
            <w:szCs w:val="22"/>
          </w:rPr>
          <w:t>100 kg</w:t>
        </w:r>
      </w:smartTag>
      <w:r w:rsidRPr="00AE25C1">
        <w:rPr>
          <w:b/>
          <w:sz w:val="22"/>
          <w:szCs w:val="22"/>
        </w:rPr>
        <w:t xml:space="preserve"> ž. hm. a deň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Nepodávajte viac ako 15 ml (hovädzí dobytok) alebo 7,5 ml (teľa) do jedného miesta podania (SC). V prípade závažného alebo chronického respiračného ochorenia sa môže vyžadovať druhá injekcia po 48 hodinách.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Dávka pri liečbe kolimastitídy je 5 mg enrofloxacínu na kg (ž.hm.) intravenóznym podaním (IV).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To zodpovedá</w:t>
      </w:r>
    </w:p>
    <w:p w:rsidR="008A54AA" w:rsidRPr="00AE25C1" w:rsidRDefault="008A54AA" w:rsidP="008A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 xml:space="preserve">5 ml Baytrilu One injekčnému roztoku na </w:t>
      </w:r>
      <w:smartTag w:uri="urn:schemas-microsoft-com:office:smarttags" w:element="metricconverter">
        <w:smartTagPr>
          <w:attr w:name="ProductID" w:val="100 kg"/>
        </w:smartTagPr>
        <w:r w:rsidRPr="00AE25C1">
          <w:rPr>
            <w:b/>
            <w:sz w:val="22"/>
            <w:szCs w:val="22"/>
          </w:rPr>
          <w:t>100 kg</w:t>
        </w:r>
      </w:smartTag>
      <w:r w:rsidRPr="00AE25C1">
        <w:rPr>
          <w:b/>
          <w:sz w:val="22"/>
          <w:szCs w:val="22"/>
        </w:rPr>
        <w:t xml:space="preserve"> ž. hm. a deň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Liečba kolimastitídy má byť výlučne IV podaním 2 až 3 po sebe nasledujúce dni.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Ošípané: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Dávka pri respiračnom ochorení je 7,5 mg enrofloxacínu na kg (ž.hm.) na jednu liečbu podanú intramuskulárne (IM).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To zodpovedá</w:t>
      </w:r>
    </w:p>
    <w:p w:rsidR="008A54AA" w:rsidRPr="00AE25C1" w:rsidRDefault="008A54AA" w:rsidP="008A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 xml:space="preserve">0,75 ml Baytrilu One injekčný roztok na </w:t>
      </w:r>
      <w:smartTag w:uri="urn:schemas-microsoft-com:office:smarttags" w:element="metricconverter">
        <w:smartTagPr>
          <w:attr w:name="ProductID" w:val="10 kg"/>
        </w:smartTagPr>
        <w:r w:rsidRPr="00AE25C1">
          <w:rPr>
            <w:b/>
            <w:sz w:val="22"/>
            <w:szCs w:val="22"/>
          </w:rPr>
          <w:t>10 kg</w:t>
        </w:r>
      </w:smartTag>
      <w:r w:rsidRPr="00AE25C1">
        <w:rPr>
          <w:b/>
          <w:sz w:val="22"/>
          <w:szCs w:val="22"/>
        </w:rPr>
        <w:t xml:space="preserve"> ž. hm. a deň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Nepodávajte viac ako 7,5 ml do jedného miesta podania (IM). V prípade závažného alebo chronického respiračného ochorenia sa môže vyžadovať druhá injekcia po 48 hodinách.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Spôsob podania: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  <w:u w:val="single"/>
        </w:rPr>
        <w:t xml:space="preserve">Hovädzí dobytok: </w:t>
      </w:r>
      <w:r w:rsidRPr="00AE25C1">
        <w:rPr>
          <w:sz w:val="22"/>
          <w:szCs w:val="22"/>
        </w:rPr>
        <w:t>subkutánna injekcia (respiračné ochorenie) alebo  intravenózna injekcia (kolimastitída).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  <w:u w:val="single"/>
        </w:rPr>
        <w:t xml:space="preserve">Ošípané: </w:t>
      </w:r>
      <w:r w:rsidRPr="00AE25C1">
        <w:rPr>
          <w:sz w:val="22"/>
          <w:szCs w:val="22"/>
        </w:rPr>
        <w:t>intramuskulárna injekcia do svalov krku za uchom.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Zátka môže byť bezpečne prepichnutá až 20-krát.</w:t>
      </w:r>
    </w:p>
    <w:p w:rsidR="008A54AA" w:rsidRPr="00AE25C1" w:rsidRDefault="008A54AA" w:rsidP="008A54AA">
      <w:pPr>
        <w:rPr>
          <w:sz w:val="22"/>
          <w:szCs w:val="22"/>
        </w:rPr>
      </w:pPr>
    </w:p>
    <w:p w:rsidR="008A54AA" w:rsidRPr="00AE25C1" w:rsidRDefault="008A54AA" w:rsidP="008A54AA">
      <w:pPr>
        <w:pStyle w:val="Zarkazkladnhotextu"/>
        <w:ind w:left="0"/>
        <w:rPr>
          <w:b/>
          <w:sz w:val="22"/>
          <w:szCs w:val="22"/>
          <w:lang w:val="sk-SK"/>
        </w:rPr>
      </w:pPr>
      <w:r w:rsidRPr="00AE25C1">
        <w:rPr>
          <w:b/>
          <w:sz w:val="22"/>
          <w:szCs w:val="22"/>
          <w:lang w:val="sk-SK"/>
        </w:rPr>
        <w:t>9.</w:t>
      </w:r>
      <w:r w:rsidRPr="00AE25C1">
        <w:rPr>
          <w:b/>
          <w:sz w:val="22"/>
          <w:szCs w:val="22"/>
          <w:lang w:val="sk-SK"/>
        </w:rPr>
        <w:tab/>
        <w:t>POKYN O SPRÁVNOM PODANÍ</w:t>
      </w:r>
    </w:p>
    <w:p w:rsidR="008A54AA" w:rsidRPr="00AE25C1" w:rsidRDefault="008A54AA" w:rsidP="008A54AA">
      <w:pPr>
        <w:pStyle w:val="Zkladntext"/>
        <w:jc w:val="both"/>
        <w:rPr>
          <w:bCs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lastRenderedPageBreak/>
        <w:t>Na zabezpečenie správnej dávky živú hmotnosť stanoviť čo najpresnejšie, aby sa predišlo poddávkovaniu.</w:t>
      </w:r>
    </w:p>
    <w:p w:rsidR="008A54AA" w:rsidRPr="00AE25C1" w:rsidRDefault="008A54AA" w:rsidP="008A54AA">
      <w:pPr>
        <w:pStyle w:val="Zkladntext"/>
        <w:tabs>
          <w:tab w:val="left" w:pos="993"/>
        </w:tabs>
        <w:jc w:val="both"/>
        <w:rPr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Ak nedôjde ku klinickému zlepšeniu v priebehu dvoch alebo troch dní, zopakovať test citlivosti, a ak je potrebné, zmeniť liečbu.</w:t>
      </w:r>
    </w:p>
    <w:p w:rsidR="008A54AA" w:rsidRPr="00AE25C1" w:rsidRDefault="008A54AA" w:rsidP="008A54AA">
      <w:pPr>
        <w:pStyle w:val="Zkladntext"/>
        <w:tabs>
          <w:tab w:val="left" w:pos="993"/>
        </w:tabs>
        <w:jc w:val="both"/>
        <w:rPr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10.</w:t>
      </w:r>
      <w:r w:rsidRPr="00AE25C1">
        <w:rPr>
          <w:b/>
          <w:bCs/>
          <w:sz w:val="22"/>
          <w:szCs w:val="22"/>
        </w:rPr>
        <w:tab/>
        <w:t>OCHRANNÁ LEHOTA (-Y)</w:t>
      </w:r>
    </w:p>
    <w:p w:rsidR="008A54AA" w:rsidRPr="00AE25C1" w:rsidRDefault="008A54AA" w:rsidP="008A54AA">
      <w:pPr>
        <w:jc w:val="both"/>
        <w:rPr>
          <w:bCs/>
          <w:sz w:val="22"/>
          <w:szCs w:val="22"/>
        </w:rPr>
      </w:pPr>
    </w:p>
    <w:p w:rsidR="008A54AA" w:rsidRPr="00AE25C1" w:rsidRDefault="008A54AA" w:rsidP="008A54AA">
      <w:pPr>
        <w:pStyle w:val="Zkladntext2"/>
        <w:jc w:val="both"/>
        <w:rPr>
          <w:szCs w:val="22"/>
          <w:u w:val="single"/>
        </w:rPr>
      </w:pPr>
      <w:r w:rsidRPr="00AE25C1">
        <w:rPr>
          <w:szCs w:val="22"/>
          <w:u w:val="single"/>
        </w:rPr>
        <w:t>Hovädzí dobytok: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 xml:space="preserve">Mäso a vnútornosti: 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ab/>
      </w:r>
      <w:r w:rsidRPr="00AE25C1">
        <w:rPr>
          <w:sz w:val="22"/>
          <w:szCs w:val="22"/>
        </w:rPr>
        <w:tab/>
        <w:t>s.c.:</w:t>
      </w:r>
      <w:r w:rsidRPr="00AE25C1">
        <w:rPr>
          <w:sz w:val="22"/>
          <w:szCs w:val="22"/>
        </w:rPr>
        <w:tab/>
        <w:t>14 dní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ab/>
      </w:r>
      <w:r w:rsidRPr="00AE25C1">
        <w:rPr>
          <w:szCs w:val="22"/>
        </w:rPr>
        <w:tab/>
        <w:t xml:space="preserve">i.v.:  </w:t>
      </w:r>
      <w:r w:rsidRPr="00AE25C1">
        <w:rPr>
          <w:szCs w:val="22"/>
        </w:rPr>
        <w:tab/>
        <w:t xml:space="preserve">  7 dní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 xml:space="preserve">Mlieko: 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ab/>
      </w:r>
      <w:r w:rsidRPr="00AE25C1">
        <w:rPr>
          <w:szCs w:val="22"/>
        </w:rPr>
        <w:tab/>
        <w:t xml:space="preserve">s.c.: </w:t>
      </w:r>
      <w:r w:rsidRPr="00AE25C1">
        <w:rPr>
          <w:szCs w:val="22"/>
        </w:rPr>
        <w:tab/>
        <w:t xml:space="preserve">  5 dní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ab/>
      </w:r>
      <w:r w:rsidRPr="00AE25C1">
        <w:rPr>
          <w:szCs w:val="22"/>
        </w:rPr>
        <w:tab/>
        <w:t xml:space="preserve">i.v.: </w:t>
      </w:r>
      <w:r w:rsidRPr="00AE25C1">
        <w:rPr>
          <w:szCs w:val="22"/>
        </w:rPr>
        <w:tab/>
        <w:t xml:space="preserve">  3 dni</w:t>
      </w:r>
    </w:p>
    <w:p w:rsidR="008A54AA" w:rsidRPr="00AE25C1" w:rsidRDefault="008A54AA" w:rsidP="008A54AA">
      <w:pPr>
        <w:pStyle w:val="Zkladntext2"/>
        <w:jc w:val="both"/>
        <w:rPr>
          <w:szCs w:val="22"/>
          <w:u w:val="single"/>
        </w:rPr>
      </w:pPr>
    </w:p>
    <w:p w:rsidR="008A54AA" w:rsidRPr="00AE25C1" w:rsidRDefault="008A54AA" w:rsidP="008A54AA">
      <w:pPr>
        <w:pStyle w:val="Zkladntext2"/>
        <w:jc w:val="both"/>
        <w:rPr>
          <w:szCs w:val="22"/>
          <w:u w:val="single"/>
        </w:rPr>
      </w:pPr>
      <w:r w:rsidRPr="00AE25C1">
        <w:rPr>
          <w:szCs w:val="22"/>
          <w:u w:val="single"/>
        </w:rPr>
        <w:t>Ošípané: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Mäso a vnútornosti:</w:t>
      </w:r>
      <w:r w:rsidRPr="00AE25C1">
        <w:rPr>
          <w:szCs w:val="22"/>
        </w:rPr>
        <w:tab/>
        <w:t xml:space="preserve">i.m.: </w:t>
      </w:r>
      <w:r w:rsidRPr="00AE25C1">
        <w:rPr>
          <w:szCs w:val="22"/>
        </w:rPr>
        <w:tab/>
        <w:t>12 dní</w:t>
      </w:r>
    </w:p>
    <w:p w:rsidR="008A54AA" w:rsidRPr="00AE25C1" w:rsidRDefault="008A54AA" w:rsidP="008A54AA">
      <w:pPr>
        <w:pStyle w:val="Zkladntext2"/>
        <w:jc w:val="both"/>
        <w:rPr>
          <w:bCs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11.</w:t>
      </w:r>
      <w:r w:rsidRPr="00AE25C1">
        <w:rPr>
          <w:b/>
          <w:bCs/>
          <w:sz w:val="22"/>
          <w:szCs w:val="22"/>
        </w:rPr>
        <w:tab/>
        <w:t>OSOBITNÉ BEZPEČNOSTNÉ OPATRENIA NA UCHOVÁVANIE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Uchovávať mimo dohľadu a dosahu detí.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Neuchovávať v chladničke alebo mrazničke.</w:t>
      </w:r>
    </w:p>
    <w:p w:rsidR="008A54AA" w:rsidRPr="00AE25C1" w:rsidRDefault="008A54AA" w:rsidP="008A54AA">
      <w:r w:rsidRPr="00AE25C1">
        <w:t>Nepoužívať tento veterinárny liek po dátume exspirácie uvedenom na škatuli a etikete po {EXP}. Dátum exspirácie sa vzťahuje na posledný deň v uvedenom mesiaci.</w:t>
      </w:r>
    </w:p>
    <w:p w:rsidR="008A54AA" w:rsidRPr="00AE25C1" w:rsidRDefault="008A54AA" w:rsidP="008A54AA">
      <w:pPr>
        <w:pStyle w:val="Zkladntext2"/>
        <w:jc w:val="both"/>
        <w:rPr>
          <w:szCs w:val="22"/>
        </w:rPr>
      </w:pPr>
    </w:p>
    <w:p w:rsidR="008A54AA" w:rsidRPr="00AE25C1" w:rsidRDefault="008A54AA" w:rsidP="008A54AA">
      <w:pPr>
        <w:pStyle w:val="Zkladntext2"/>
        <w:jc w:val="both"/>
        <w:rPr>
          <w:szCs w:val="22"/>
        </w:rPr>
      </w:pPr>
      <w:r w:rsidRPr="00AE25C1">
        <w:rPr>
          <w:szCs w:val="22"/>
        </w:rPr>
        <w:t>Čas použiteľnosti po prvom otvorení vnútorného obalu: 28 dní.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12.</w:t>
      </w:r>
      <w:r w:rsidRPr="00AE25C1">
        <w:rPr>
          <w:b/>
          <w:bCs/>
          <w:sz w:val="22"/>
          <w:szCs w:val="22"/>
        </w:rPr>
        <w:tab/>
        <w:t>OSOBITNÉ UPOZORNENIA</w:t>
      </w:r>
    </w:p>
    <w:p w:rsidR="008A54AA" w:rsidRPr="00AE25C1" w:rsidRDefault="008A54AA" w:rsidP="008A54AA">
      <w:pPr>
        <w:pStyle w:val="Zarkazkladnhotextu3"/>
        <w:tabs>
          <w:tab w:val="left" w:pos="0"/>
        </w:tabs>
        <w:ind w:left="0"/>
        <w:rPr>
          <w:sz w:val="22"/>
          <w:szCs w:val="22"/>
          <w:lang w:val="sk-SK"/>
        </w:rPr>
      </w:pP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Osobitné bezpečnostné opatrenia na používanie u zvierat: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Pri opakovanej injekcii alebo pri injekčných objemoch väčších ako 15 ml (hovädzí dobytok) alebo 7,5 ml (ošípané, teľatá) rozdelených do viacerých dávok musí byť každá injekcia podaná do iného miesta.</w:t>
      </w:r>
    </w:p>
    <w:p w:rsidR="008A54AA" w:rsidRPr="00AE25C1" w:rsidRDefault="008A54AA" w:rsidP="008A54AA">
      <w:pPr>
        <w:pStyle w:val="Zkladntext"/>
      </w:pPr>
      <w:r w:rsidRPr="00AE25C1">
        <w:t>Pri používaní lieku zohľadniť národnú a miestnu antibiotickú politiku.</w:t>
      </w:r>
    </w:p>
    <w:p w:rsidR="008A54AA" w:rsidRPr="00AE25C1" w:rsidRDefault="008A54AA" w:rsidP="008A54AA">
      <w:pPr>
        <w:pStyle w:val="Zkladntext"/>
      </w:pPr>
      <w:r w:rsidRPr="00AE25C1">
        <w:t xml:space="preserve">Fluorochinolóny používať len na liečbu klinických stavov, ktoré reagujú slabo, alebo sa očakáva ich slabá odpoveď na liečbu inými druhmi antibiotík. 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Vždy keď je to možné, fluorochinolóny použiť len na základe testu citlivosti.</w:t>
      </w:r>
    </w:p>
    <w:p w:rsidR="008A54AA" w:rsidRPr="00AE25C1" w:rsidRDefault="008A54AA" w:rsidP="008A54AA">
      <w:pPr>
        <w:pStyle w:val="Zkladntext"/>
      </w:pPr>
      <w:r w:rsidRPr="00AE25C1">
        <w:t>Použitie lieku v rozpore s pokynmi uvedenými v SPC môže zvýšiť prevalenciu baktérií rezistentných voči fluorochinolónom a môže znížiť účinnosť liečby inými chinolónmi v dôsledku možnosti skríženej rezistencie.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Enrofloxacín je eliminovaný obličkami. Ako pri všetkých fluorochinolónoch, pri poškodení obličiek  je pravdepodobné oneskorené vylučovanie.</w:t>
      </w:r>
    </w:p>
    <w:p w:rsidR="008A54AA" w:rsidRPr="00AE25C1" w:rsidRDefault="008A54AA" w:rsidP="008A54AA">
      <w:pPr>
        <w:pStyle w:val="Zkladntext"/>
        <w:tabs>
          <w:tab w:val="left" w:pos="993"/>
        </w:tabs>
        <w:jc w:val="both"/>
        <w:rPr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V prípade náhodného </w:t>
      </w:r>
      <w:r>
        <w:rPr>
          <w:sz w:val="22"/>
          <w:szCs w:val="22"/>
        </w:rPr>
        <w:t>samoinjikovania</w:t>
      </w:r>
      <w:r w:rsidRPr="00AE25C1">
        <w:rPr>
          <w:sz w:val="22"/>
          <w:szCs w:val="22"/>
        </w:rPr>
        <w:t xml:space="preserve"> vyhľadať ihneď lekársku pomoc a ukázať písomnú informáciu pre používateľov alebo obal lekárovi.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Ak bolesť pretrváva viac ako 12 hodín po lekárskom vyšetrení, vyhľadať lekársku pomoc znova.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Ľudia so známou precitlivenosťou na enrofloxacín by sa mali vyhýbať kontaktu s veterinárnym liekom.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Zasiahnutú kožu alebo oči ihneď opláchnuť vodou.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Pri manipulácii s liekom nejesť, nepiť a nefajčiť.</w:t>
      </w: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Gravidita a laktácia: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Môže sa použiť v období gravidity a laktácie.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lastRenderedPageBreak/>
        <w:t>Liekové interakcie a iné formy vzájomného pôsobenia: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Kombinácia enrofloxacínu s makrolidovými antibiotikami alebo tetracyklínmi môže vyvolať antagonistické účinky. Eliminácia teofylínu môže byť oneskorená.</w:t>
      </w: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</w:p>
    <w:p w:rsidR="008A54AA" w:rsidRPr="00AE25C1" w:rsidRDefault="008A54AA" w:rsidP="008A54AA">
      <w:pPr>
        <w:jc w:val="both"/>
        <w:rPr>
          <w:sz w:val="22"/>
          <w:szCs w:val="22"/>
          <w:u w:val="single"/>
        </w:rPr>
      </w:pPr>
      <w:r w:rsidRPr="00AE25C1">
        <w:rPr>
          <w:sz w:val="22"/>
          <w:szCs w:val="22"/>
          <w:u w:val="single"/>
        </w:rPr>
        <w:t>Predávkovanie (príznaky, núdzové postupy, antidotá):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U hovädzieho dobytka je dávka 25 mg/kg živej hmotnosti podávaná subkutánne 15 po sebe nasledujúcich dní tolerovaná bez klinických príznakov. Vyššie dávky u hovädzieho dobytka a dávky približne 25 mg/kg a vyššie u ošípaných môžu spôsobiť letargiu, ochrnutie, ataxiu, mierne slinenie a svalový tras.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Cs/>
          <w:sz w:val="22"/>
          <w:szCs w:val="22"/>
          <w:u w:val="single"/>
        </w:rPr>
      </w:pPr>
      <w:r w:rsidRPr="00AE25C1">
        <w:rPr>
          <w:bCs/>
          <w:sz w:val="22"/>
          <w:szCs w:val="22"/>
          <w:u w:val="single"/>
        </w:rPr>
        <w:t>Inkompatibility:</w:t>
      </w:r>
    </w:p>
    <w:p w:rsidR="008A54AA" w:rsidRPr="00AE25C1" w:rsidRDefault="008A54AA" w:rsidP="008A54AA">
      <w:pPr>
        <w:rPr>
          <w:sz w:val="22"/>
          <w:szCs w:val="22"/>
          <w:lang w:eastAsia="sl-SI"/>
        </w:rPr>
      </w:pPr>
      <w:r w:rsidRPr="00AE25C1">
        <w:rPr>
          <w:sz w:val="22"/>
          <w:szCs w:val="22"/>
        </w:rPr>
        <w:t>Z dôvodu chýbania štúdií kompatibility sa tento veterinárny liek nesmie miešať s inými veterinárnymi liekmi.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  <w:r w:rsidRPr="00AE25C1">
        <w:rPr>
          <w:b/>
          <w:bCs/>
          <w:sz w:val="22"/>
          <w:szCs w:val="22"/>
        </w:rPr>
        <w:t>13.</w:t>
      </w:r>
      <w:r w:rsidRPr="00AE25C1">
        <w:rPr>
          <w:b/>
          <w:bCs/>
          <w:sz w:val="22"/>
          <w:szCs w:val="22"/>
        </w:rPr>
        <w:tab/>
        <w:t>OSOBITNÉ BEZPEČNOSTNÉ OPATRENIA NA ZNEŠKODNENIE NEPOUŽITÉHO LIEKU (-OV) ALEBO ODPADOVÉHO MATERIÁLU, V PRÍPADE POTREBY</w:t>
      </w:r>
    </w:p>
    <w:p w:rsidR="008A54AA" w:rsidRPr="00AE25C1" w:rsidRDefault="008A54AA" w:rsidP="008A54AA">
      <w:pPr>
        <w:jc w:val="both"/>
        <w:rPr>
          <w:caps/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 xml:space="preserve">Lieky sa nesmú likvidovať prostredníctvom odpadovej vody alebo odpadu v domácnostiach. </w:t>
      </w: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O spôsobe likvidácie liekov, ktoré už nepotrebujete, sa poraďte so svojím veterinárnym lekárom alebo lekárnikom. Tieto opatrenia by mali byť v súlade s ochranou životného prostredia.</w:t>
      </w:r>
    </w:p>
    <w:p w:rsidR="008A54AA" w:rsidRPr="00AE25C1" w:rsidRDefault="008A54AA" w:rsidP="008A54AA">
      <w:pPr>
        <w:jc w:val="both"/>
        <w:rPr>
          <w:b/>
          <w:bCs/>
          <w:sz w:val="22"/>
          <w:szCs w:val="22"/>
        </w:rPr>
      </w:pPr>
    </w:p>
    <w:p w:rsidR="008A54AA" w:rsidRPr="00AE25C1" w:rsidRDefault="008A54AA" w:rsidP="008A54AA">
      <w:pPr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14.</w:t>
      </w:r>
      <w:r w:rsidRPr="00AE25C1">
        <w:rPr>
          <w:b/>
          <w:sz w:val="22"/>
          <w:szCs w:val="22"/>
        </w:rPr>
        <w:tab/>
        <w:t>DÁTUM POSLEDNÉHO SCHVÁLENIA TEXTU V PÍSOMNEJ INFORMÁCII PRE POUŽÍVATEĽOV</w:t>
      </w: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</w:p>
    <w:p w:rsidR="008A54AA" w:rsidRPr="00AE25C1" w:rsidRDefault="008A54AA" w:rsidP="008A54AA">
      <w:pPr>
        <w:jc w:val="both"/>
        <w:rPr>
          <w:b/>
          <w:sz w:val="22"/>
          <w:szCs w:val="22"/>
        </w:rPr>
      </w:pPr>
      <w:r w:rsidRPr="00AE25C1">
        <w:rPr>
          <w:b/>
          <w:sz w:val="22"/>
          <w:szCs w:val="22"/>
        </w:rPr>
        <w:t>15.</w:t>
      </w:r>
      <w:r w:rsidRPr="00AE25C1">
        <w:rPr>
          <w:b/>
          <w:sz w:val="22"/>
          <w:szCs w:val="22"/>
        </w:rPr>
        <w:tab/>
        <w:t>ĎALŠIE INFORMÁCIE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Len pre zvieratá.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Výdaj lieku je viazaný na veterinárny predpis.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jc w:val="both"/>
        <w:rPr>
          <w:sz w:val="22"/>
          <w:szCs w:val="22"/>
        </w:rPr>
      </w:pPr>
      <w:r w:rsidRPr="00AE25C1">
        <w:rPr>
          <w:sz w:val="22"/>
          <w:szCs w:val="22"/>
        </w:rPr>
        <w:t>Veľkosť balenia: 100 ml.</w:t>
      </w:r>
    </w:p>
    <w:p w:rsidR="008A54AA" w:rsidRPr="00AE25C1" w:rsidRDefault="008A54AA" w:rsidP="008A54AA">
      <w:pPr>
        <w:jc w:val="both"/>
        <w:rPr>
          <w:sz w:val="22"/>
          <w:szCs w:val="22"/>
        </w:rPr>
      </w:pPr>
    </w:p>
    <w:p w:rsidR="008A54AA" w:rsidRPr="00AE25C1" w:rsidRDefault="008A54AA" w:rsidP="008A54AA">
      <w:pPr>
        <w:rPr>
          <w:sz w:val="22"/>
          <w:szCs w:val="22"/>
        </w:rPr>
      </w:pPr>
      <w:r w:rsidRPr="00AE25C1">
        <w:rPr>
          <w:sz w:val="22"/>
          <w:szCs w:val="22"/>
        </w:rPr>
        <w:t>Ak potrebujete informáciu o tomto lieku, kontaktujte miestneho zástupcu držiteľa rozhodnutia o</w:t>
      </w:r>
      <w:r>
        <w:rPr>
          <w:sz w:val="22"/>
          <w:szCs w:val="22"/>
        </w:rPr>
        <w:t> </w:t>
      </w:r>
      <w:r w:rsidRPr="00AE25C1">
        <w:rPr>
          <w:sz w:val="22"/>
          <w:szCs w:val="22"/>
        </w:rPr>
        <w:t>registrácii</w:t>
      </w:r>
      <w:r>
        <w:rPr>
          <w:sz w:val="22"/>
          <w:szCs w:val="22"/>
        </w:rPr>
        <w:t>.</w:t>
      </w:r>
    </w:p>
    <w:p w:rsidR="00996110" w:rsidRDefault="00996110"/>
    <w:sectPr w:rsidR="00996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D6" w:rsidRDefault="00CB31D6" w:rsidP="008A54AA">
      <w:r>
        <w:separator/>
      </w:r>
    </w:p>
  </w:endnote>
  <w:endnote w:type="continuationSeparator" w:id="0">
    <w:p w:rsidR="00CB31D6" w:rsidRDefault="00CB31D6" w:rsidP="008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4110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A54AA" w:rsidRPr="008A54AA" w:rsidRDefault="008A54AA">
        <w:pPr>
          <w:pStyle w:val="Pta"/>
          <w:jc w:val="right"/>
          <w:rPr>
            <w:sz w:val="22"/>
            <w:szCs w:val="22"/>
          </w:rPr>
        </w:pPr>
        <w:r w:rsidRPr="008A54AA">
          <w:rPr>
            <w:sz w:val="22"/>
            <w:szCs w:val="22"/>
          </w:rPr>
          <w:fldChar w:fldCharType="begin"/>
        </w:r>
        <w:r w:rsidRPr="008A54AA">
          <w:rPr>
            <w:sz w:val="22"/>
            <w:szCs w:val="22"/>
          </w:rPr>
          <w:instrText>PAGE   \* MERGEFORMAT</w:instrText>
        </w:r>
        <w:r w:rsidRPr="008A54AA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12</w:t>
        </w:r>
        <w:r w:rsidRPr="008A54AA">
          <w:rPr>
            <w:sz w:val="22"/>
            <w:szCs w:val="22"/>
          </w:rPr>
          <w:fldChar w:fldCharType="end"/>
        </w:r>
      </w:p>
    </w:sdtContent>
  </w:sdt>
  <w:p w:rsidR="008A54AA" w:rsidRDefault="008A54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D6" w:rsidRDefault="00CB31D6" w:rsidP="008A54AA">
      <w:r>
        <w:separator/>
      </w:r>
    </w:p>
  </w:footnote>
  <w:footnote w:type="continuationSeparator" w:id="0">
    <w:p w:rsidR="00CB31D6" w:rsidRDefault="00CB31D6" w:rsidP="008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AA"/>
    <w:rsid w:val="008A54AA"/>
    <w:rsid w:val="00996110"/>
    <w:rsid w:val="00C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A7CAE2"/>
  <w15:chartTrackingRefBased/>
  <w15:docId w15:val="{C0009BC4-487D-4EC3-A238-7E20FE48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A54AA"/>
    <w:pPr>
      <w:keepNext/>
      <w:autoSpaceDE w:val="0"/>
      <w:autoSpaceDN w:val="0"/>
      <w:adjustRightInd w:val="0"/>
      <w:spacing w:line="260" w:lineRule="exact"/>
      <w:jc w:val="center"/>
      <w:outlineLvl w:val="0"/>
    </w:pPr>
    <w:rPr>
      <w:b/>
      <w:sz w:val="22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54AA"/>
    <w:rPr>
      <w:rFonts w:ascii="Times New Roman" w:eastAsia="Times New Roman" w:hAnsi="Times New Roman" w:cs="Times New Roman"/>
      <w:b/>
      <w:szCs w:val="20"/>
    </w:rPr>
  </w:style>
  <w:style w:type="character" w:customStyle="1" w:styleId="hps">
    <w:name w:val="hps"/>
    <w:rsid w:val="008A54AA"/>
  </w:style>
  <w:style w:type="paragraph" w:styleId="Zkladntext">
    <w:name w:val="Body Text"/>
    <w:basedOn w:val="Normlny"/>
    <w:link w:val="ZkladntextChar"/>
    <w:semiHidden/>
    <w:rsid w:val="008A54AA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8A54AA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8A54AA"/>
    <w:pPr>
      <w:ind w:left="709"/>
      <w:jc w:val="both"/>
    </w:pPr>
    <w:rPr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A54A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3">
    <w:name w:val="Body Text Indent 3"/>
    <w:basedOn w:val="Normlny"/>
    <w:link w:val="Zarkazkladnhotextu3Char"/>
    <w:semiHidden/>
    <w:rsid w:val="008A54AA"/>
    <w:pPr>
      <w:tabs>
        <w:tab w:val="right" w:pos="9105"/>
      </w:tabs>
      <w:ind w:left="720"/>
      <w:jc w:val="both"/>
    </w:pPr>
    <w:rPr>
      <w:szCs w:val="20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A54A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semiHidden/>
    <w:rsid w:val="008A54AA"/>
    <w:rPr>
      <w:sz w:val="22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8A54AA"/>
    <w:rPr>
      <w:rFonts w:ascii="Times New Roman" w:eastAsia="Times New Roman" w:hAnsi="Times New Roman" w:cs="Times New Roman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A54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54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54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54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1</cp:revision>
  <dcterms:created xsi:type="dcterms:W3CDTF">2020-03-23T07:26:00Z</dcterms:created>
  <dcterms:modified xsi:type="dcterms:W3CDTF">2020-03-23T07:27:00Z</dcterms:modified>
</cp:coreProperties>
</file>