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84" w:rsidRPr="00691AAB" w:rsidRDefault="00C50884" w:rsidP="00C50884">
      <w:pPr>
        <w:tabs>
          <w:tab w:val="left" w:pos="851"/>
        </w:tabs>
        <w:rPr>
          <w:b/>
          <w:bCs/>
          <w:sz w:val="18"/>
          <w:szCs w:val="18"/>
        </w:rPr>
      </w:pPr>
      <w:r w:rsidRPr="00691AAB">
        <w:rPr>
          <w:sz w:val="18"/>
          <w:szCs w:val="18"/>
        </w:rPr>
        <w:t>Príloha č. 1 k Rozhodnutiu  č.:</w:t>
      </w:r>
      <w:r w:rsidRPr="00691AAB">
        <w:rPr>
          <w:bCs/>
          <w:sz w:val="18"/>
          <w:szCs w:val="18"/>
        </w:rPr>
        <w:t xml:space="preserve"> </w:t>
      </w:r>
      <w:r w:rsidRPr="00691AAB">
        <w:rPr>
          <w:b/>
          <w:bCs/>
          <w:sz w:val="18"/>
          <w:szCs w:val="18"/>
        </w:rPr>
        <w:t>0</w:t>
      </w:r>
      <w:r>
        <w:rPr>
          <w:b/>
          <w:bCs/>
          <w:sz w:val="18"/>
          <w:szCs w:val="18"/>
        </w:rPr>
        <w:t>77</w:t>
      </w:r>
      <w:r w:rsidRPr="00691AAB">
        <w:rPr>
          <w:b/>
          <w:bCs/>
          <w:sz w:val="18"/>
          <w:szCs w:val="18"/>
        </w:rPr>
        <w:t>/</w:t>
      </w:r>
      <w:r>
        <w:rPr>
          <w:b/>
          <w:bCs/>
          <w:sz w:val="18"/>
          <w:szCs w:val="18"/>
        </w:rPr>
        <w:t>K</w:t>
      </w:r>
      <w:r w:rsidRPr="00691AAB">
        <w:rPr>
          <w:b/>
          <w:bCs/>
          <w:sz w:val="18"/>
          <w:szCs w:val="18"/>
        </w:rPr>
        <w:t>/16-S</w:t>
      </w:r>
    </w:p>
    <w:p w:rsidR="00C50884" w:rsidRDefault="00C50884" w:rsidP="00C50884">
      <w:pPr>
        <w:tabs>
          <w:tab w:val="left" w:pos="851"/>
        </w:tabs>
        <w:rPr>
          <w:b/>
          <w:bCs/>
          <w:sz w:val="22"/>
          <w:szCs w:val="22"/>
        </w:rPr>
      </w:pPr>
    </w:p>
    <w:p w:rsidR="00C50884" w:rsidRPr="00691AAB" w:rsidRDefault="00C50884" w:rsidP="00C50884">
      <w:pPr>
        <w:tabs>
          <w:tab w:val="left" w:pos="851"/>
        </w:tabs>
        <w:rPr>
          <w:b/>
          <w:bCs/>
          <w:sz w:val="22"/>
          <w:szCs w:val="22"/>
        </w:rPr>
      </w:pPr>
    </w:p>
    <w:p w:rsidR="00C50884" w:rsidRPr="00691AAB" w:rsidRDefault="00C50884" w:rsidP="00C50884">
      <w:pPr>
        <w:jc w:val="center"/>
        <w:rPr>
          <w:b/>
          <w:caps/>
          <w:sz w:val="22"/>
          <w:szCs w:val="22"/>
        </w:rPr>
      </w:pPr>
      <w:r w:rsidRPr="00691AAB">
        <w:rPr>
          <w:b/>
          <w:caps/>
          <w:sz w:val="22"/>
          <w:szCs w:val="22"/>
        </w:rPr>
        <w:t xml:space="preserve">PÍSOMNÁ INFORMÁCIA PRE POUŽÍVATEĽOV </w:t>
      </w:r>
      <w:r>
        <w:rPr>
          <w:b/>
          <w:caps/>
          <w:sz w:val="22"/>
          <w:szCs w:val="22"/>
        </w:rPr>
        <w:t>= ETIKETA</w:t>
      </w:r>
    </w:p>
    <w:p w:rsidR="00C50884" w:rsidRPr="00691AAB" w:rsidRDefault="00C50884" w:rsidP="00C50884">
      <w:pPr>
        <w:jc w:val="center"/>
        <w:rPr>
          <w:sz w:val="22"/>
          <w:szCs w:val="22"/>
        </w:rPr>
      </w:pPr>
    </w:p>
    <w:p w:rsidR="00C50884" w:rsidRPr="00254511" w:rsidRDefault="00C50884" w:rsidP="00C50884">
      <w:pPr>
        <w:tabs>
          <w:tab w:val="left" w:pos="2127"/>
          <w:tab w:val="left" w:pos="2410"/>
        </w:tabs>
        <w:ind w:left="2410" w:hanging="2410"/>
        <w:jc w:val="both"/>
        <w:rPr>
          <w:rFonts w:eastAsia="Arial Unicode MS"/>
          <w:b/>
          <w:sz w:val="22"/>
          <w:szCs w:val="22"/>
        </w:rPr>
      </w:pPr>
      <w:r w:rsidRPr="00254511">
        <w:rPr>
          <w:sz w:val="22"/>
          <w:szCs w:val="22"/>
        </w:rPr>
        <w:t>Názov vet. prípravku</w:t>
      </w:r>
      <w:r w:rsidRPr="00254511">
        <w:rPr>
          <w:sz w:val="22"/>
          <w:szCs w:val="22"/>
        </w:rPr>
        <w:tab/>
        <w:t xml:space="preserve">:  </w:t>
      </w:r>
      <w:r w:rsidRPr="00254511">
        <w:rPr>
          <w:sz w:val="22"/>
          <w:szCs w:val="22"/>
        </w:rPr>
        <w:tab/>
      </w:r>
      <w:r>
        <w:rPr>
          <w:b/>
          <w:sz w:val="22"/>
          <w:szCs w:val="22"/>
        </w:rPr>
        <w:t>Vetericyn Plus Ophtalmic Gel</w:t>
      </w:r>
    </w:p>
    <w:p w:rsidR="00C50884" w:rsidRDefault="00C50884" w:rsidP="00C50884">
      <w:pPr>
        <w:tabs>
          <w:tab w:val="left" w:pos="2127"/>
          <w:tab w:val="left" w:pos="2410"/>
        </w:tabs>
        <w:ind w:left="2410" w:hanging="2410"/>
        <w:jc w:val="both"/>
        <w:rPr>
          <w:sz w:val="22"/>
          <w:szCs w:val="22"/>
        </w:rPr>
      </w:pPr>
    </w:p>
    <w:p w:rsidR="00C50884" w:rsidRPr="00254511" w:rsidRDefault="00C50884" w:rsidP="00C50884">
      <w:pPr>
        <w:tabs>
          <w:tab w:val="left" w:pos="2127"/>
          <w:tab w:val="left" w:pos="2410"/>
        </w:tabs>
        <w:ind w:left="2410" w:hanging="2410"/>
        <w:jc w:val="both"/>
        <w:rPr>
          <w:sz w:val="22"/>
          <w:szCs w:val="22"/>
        </w:rPr>
      </w:pPr>
      <w:r w:rsidRPr="00254511">
        <w:rPr>
          <w:sz w:val="22"/>
          <w:szCs w:val="22"/>
        </w:rPr>
        <w:t>Výrobca</w:t>
      </w:r>
      <w:r w:rsidRPr="00254511">
        <w:rPr>
          <w:sz w:val="22"/>
          <w:szCs w:val="22"/>
        </w:rPr>
        <w:tab/>
        <w:t xml:space="preserve">: </w:t>
      </w:r>
      <w:r w:rsidRPr="00254511">
        <w:rPr>
          <w:sz w:val="22"/>
          <w:szCs w:val="22"/>
        </w:rPr>
        <w:tab/>
      </w:r>
      <w:r w:rsidRPr="004F10FF">
        <w:rPr>
          <w:sz w:val="22"/>
          <w:szCs w:val="22"/>
        </w:rPr>
        <w:t>Innovacyn, Inc., 3546 N. Riverside Ave, Rialto, CA92377, USA</w:t>
      </w:r>
      <w:r w:rsidRPr="00254511">
        <w:rPr>
          <w:sz w:val="22"/>
          <w:szCs w:val="22"/>
        </w:rPr>
        <w:t>.</w:t>
      </w:r>
    </w:p>
    <w:p w:rsidR="00C50884" w:rsidRPr="00254511" w:rsidRDefault="00C50884" w:rsidP="00C50884">
      <w:pPr>
        <w:tabs>
          <w:tab w:val="left" w:pos="2127"/>
          <w:tab w:val="left" w:pos="2410"/>
        </w:tabs>
        <w:ind w:left="2410" w:hanging="2410"/>
        <w:jc w:val="both"/>
        <w:rPr>
          <w:sz w:val="22"/>
          <w:szCs w:val="22"/>
          <w:lang w:eastAsia="sk-SK"/>
        </w:rPr>
      </w:pPr>
      <w:r w:rsidRPr="00254511">
        <w:rPr>
          <w:sz w:val="22"/>
          <w:szCs w:val="22"/>
          <w:lang w:eastAsia="sk-SK"/>
        </w:rPr>
        <w:t>Držiteľ rozhodnutia</w:t>
      </w:r>
      <w:r w:rsidRPr="00254511">
        <w:rPr>
          <w:sz w:val="22"/>
          <w:szCs w:val="22"/>
          <w:lang w:eastAsia="sk-SK"/>
        </w:rPr>
        <w:tab/>
        <w:t xml:space="preserve">:  </w:t>
      </w:r>
      <w:r>
        <w:rPr>
          <w:sz w:val="22"/>
          <w:szCs w:val="22"/>
          <w:lang w:eastAsia="sk-SK"/>
        </w:rPr>
        <w:tab/>
      </w:r>
      <w:r w:rsidRPr="004F10FF">
        <w:rPr>
          <w:sz w:val="22"/>
          <w:szCs w:val="22"/>
        </w:rPr>
        <w:t>A care s. r. o., Sládkovičova 10, 921 01 Piešťany, Slovenská republika</w:t>
      </w:r>
      <w:r w:rsidRPr="00254511">
        <w:rPr>
          <w:sz w:val="22"/>
          <w:szCs w:val="22"/>
        </w:rPr>
        <w:t>.</w:t>
      </w:r>
    </w:p>
    <w:p w:rsidR="00C50884" w:rsidRDefault="00C50884" w:rsidP="00C50884">
      <w:pPr>
        <w:tabs>
          <w:tab w:val="left" w:pos="2127"/>
          <w:tab w:val="left" w:pos="2410"/>
        </w:tabs>
        <w:ind w:left="2410" w:hanging="2410"/>
        <w:jc w:val="both"/>
        <w:rPr>
          <w:sz w:val="22"/>
          <w:szCs w:val="22"/>
        </w:rPr>
      </w:pPr>
      <w:r w:rsidRPr="00254511">
        <w:rPr>
          <w:sz w:val="22"/>
          <w:szCs w:val="22"/>
        </w:rPr>
        <w:t>Zloženie</w:t>
      </w:r>
      <w:r w:rsidRPr="00254511">
        <w:rPr>
          <w:sz w:val="22"/>
          <w:szCs w:val="22"/>
        </w:rPr>
        <w:tab/>
        <w:t>:</w:t>
      </w:r>
      <w:r w:rsidRPr="00254511">
        <w:rPr>
          <w:sz w:val="22"/>
          <w:szCs w:val="22"/>
        </w:rPr>
        <w:tab/>
      </w:r>
      <w:r>
        <w:rPr>
          <w:sz w:val="22"/>
          <w:szCs w:val="22"/>
        </w:rPr>
        <w:t>Aktívne látky: Hypochlorous Acid (HOCl) (0,010%)</w:t>
      </w:r>
    </w:p>
    <w:p w:rsidR="00C50884" w:rsidRPr="00254511" w:rsidRDefault="00C50884" w:rsidP="00C50884">
      <w:pPr>
        <w:tabs>
          <w:tab w:val="left" w:pos="2127"/>
          <w:tab w:val="left" w:pos="2410"/>
        </w:tabs>
        <w:ind w:left="2410" w:hanging="2410"/>
        <w:jc w:val="both"/>
        <w:rPr>
          <w:sz w:val="22"/>
          <w:szCs w:val="22"/>
        </w:rPr>
      </w:pPr>
      <w:r>
        <w:rPr>
          <w:sz w:val="22"/>
          <w:szCs w:val="22"/>
        </w:rPr>
        <w:tab/>
      </w:r>
      <w:r>
        <w:rPr>
          <w:sz w:val="22"/>
          <w:szCs w:val="22"/>
        </w:rPr>
        <w:tab/>
        <w:t>Neaktívne látky: Electrolyzed Water (H</w:t>
      </w:r>
      <w:r w:rsidRPr="00914092">
        <w:rPr>
          <w:sz w:val="22"/>
          <w:szCs w:val="22"/>
          <w:vertAlign w:val="subscript"/>
        </w:rPr>
        <w:t>2</w:t>
      </w:r>
      <w:r>
        <w:rPr>
          <w:sz w:val="22"/>
          <w:szCs w:val="22"/>
        </w:rPr>
        <w:t>O), Sodium Chloride (NaCl), Sodium Hypochlorite (NaOCl), Lithium Magnesium Sodium Silicate, Sodium Bicarbonate, Phosphates, Sodium Sulfate</w:t>
      </w:r>
      <w:r w:rsidRPr="00254511">
        <w:rPr>
          <w:sz w:val="22"/>
          <w:szCs w:val="22"/>
        </w:rPr>
        <w:t>.</w:t>
      </w:r>
    </w:p>
    <w:p w:rsidR="00C50884" w:rsidRDefault="00C50884" w:rsidP="00C50884">
      <w:pPr>
        <w:tabs>
          <w:tab w:val="left" w:pos="2127"/>
          <w:tab w:val="left" w:pos="2410"/>
        </w:tabs>
        <w:ind w:left="2410" w:hanging="2410"/>
        <w:jc w:val="both"/>
        <w:rPr>
          <w:sz w:val="22"/>
          <w:szCs w:val="22"/>
          <w:lang w:eastAsia="sk-SK"/>
        </w:rPr>
      </w:pPr>
      <w:r w:rsidRPr="00254511">
        <w:rPr>
          <w:sz w:val="22"/>
          <w:szCs w:val="22"/>
        </w:rPr>
        <w:t>Popis vet. prípravku</w:t>
      </w:r>
      <w:r w:rsidRPr="00254511">
        <w:rPr>
          <w:sz w:val="22"/>
          <w:szCs w:val="22"/>
        </w:rPr>
        <w:tab/>
        <w:t>:</w:t>
      </w:r>
      <w:r w:rsidRPr="00254511">
        <w:rPr>
          <w:sz w:val="22"/>
          <w:szCs w:val="22"/>
        </w:rPr>
        <w:tab/>
      </w:r>
      <w:r>
        <w:rPr>
          <w:sz w:val="22"/>
          <w:szCs w:val="22"/>
        </w:rPr>
        <w:t>Číry gél bez výrazného zápachu.</w:t>
      </w:r>
      <w:r w:rsidRPr="00254511">
        <w:rPr>
          <w:sz w:val="22"/>
          <w:szCs w:val="22"/>
          <w:lang w:eastAsia="sk-SK"/>
        </w:rPr>
        <w:t xml:space="preserve"> </w:t>
      </w:r>
    </w:p>
    <w:p w:rsidR="00C50884" w:rsidRDefault="00C50884" w:rsidP="00C50884">
      <w:pPr>
        <w:tabs>
          <w:tab w:val="left" w:pos="2127"/>
          <w:tab w:val="left" w:pos="2410"/>
        </w:tabs>
        <w:ind w:left="2410" w:hanging="2410"/>
        <w:jc w:val="both"/>
        <w:rPr>
          <w:sz w:val="22"/>
          <w:szCs w:val="22"/>
          <w:lang w:eastAsia="sk-SK"/>
        </w:rPr>
      </w:pPr>
      <w:r>
        <w:rPr>
          <w:sz w:val="22"/>
          <w:szCs w:val="22"/>
          <w:lang w:eastAsia="sk-SK"/>
        </w:rPr>
        <w:t>Druh a kategória</w:t>
      </w:r>
    </w:p>
    <w:p w:rsidR="00C50884" w:rsidRPr="00254511" w:rsidRDefault="00C50884" w:rsidP="00C50884">
      <w:pPr>
        <w:tabs>
          <w:tab w:val="left" w:pos="2127"/>
          <w:tab w:val="left" w:pos="2410"/>
        </w:tabs>
        <w:ind w:left="2410" w:hanging="2410"/>
        <w:jc w:val="both"/>
        <w:rPr>
          <w:sz w:val="22"/>
          <w:szCs w:val="22"/>
        </w:rPr>
      </w:pPr>
      <w:r w:rsidRPr="00254511">
        <w:rPr>
          <w:sz w:val="22"/>
          <w:szCs w:val="22"/>
          <w:lang w:eastAsia="sk-SK"/>
        </w:rPr>
        <w:t>zvierat</w:t>
      </w:r>
      <w:r w:rsidRPr="00254511">
        <w:rPr>
          <w:sz w:val="22"/>
          <w:szCs w:val="22"/>
          <w:lang w:eastAsia="sk-SK"/>
        </w:rPr>
        <w:tab/>
        <w:t>:</w:t>
      </w:r>
      <w:r w:rsidRPr="00254511">
        <w:rPr>
          <w:sz w:val="22"/>
          <w:szCs w:val="22"/>
        </w:rPr>
        <w:t xml:space="preserve">   </w:t>
      </w:r>
      <w:r>
        <w:rPr>
          <w:sz w:val="22"/>
          <w:szCs w:val="22"/>
        </w:rPr>
        <w:t>Všetky druhy zvierat</w:t>
      </w:r>
      <w:r w:rsidRPr="00254511">
        <w:rPr>
          <w:sz w:val="22"/>
          <w:szCs w:val="22"/>
        </w:rPr>
        <w:t>.</w:t>
      </w:r>
    </w:p>
    <w:p w:rsidR="00C50884" w:rsidRPr="00691AAB" w:rsidRDefault="00C50884" w:rsidP="00C50884">
      <w:pPr>
        <w:tabs>
          <w:tab w:val="left" w:pos="2127"/>
          <w:tab w:val="left" w:pos="2410"/>
        </w:tabs>
        <w:ind w:left="2410" w:hanging="2410"/>
        <w:jc w:val="both"/>
        <w:rPr>
          <w:bCs/>
          <w:sz w:val="22"/>
          <w:szCs w:val="22"/>
        </w:rPr>
      </w:pPr>
      <w:r w:rsidRPr="00691AAB">
        <w:rPr>
          <w:sz w:val="22"/>
          <w:szCs w:val="22"/>
        </w:rPr>
        <w:t>Charakteristika</w:t>
      </w:r>
      <w:r w:rsidRPr="00691AAB">
        <w:rPr>
          <w:sz w:val="22"/>
          <w:szCs w:val="22"/>
        </w:rPr>
        <w:tab/>
        <w:t>:</w:t>
      </w:r>
      <w:r w:rsidRPr="00691AAB">
        <w:rPr>
          <w:sz w:val="22"/>
          <w:szCs w:val="22"/>
        </w:rPr>
        <w:tab/>
      </w:r>
      <w:r>
        <w:rPr>
          <w:bCs/>
          <w:sz w:val="22"/>
          <w:szCs w:val="22"/>
        </w:rPr>
        <w:t>Pre podráždené oči. Slúži na uľavenie očiam postihnutých pálením, svrbením, znečisťujúcimi látkami a nečistotami. Vhodný pre použitie u všetkých druhov zvierat.</w:t>
      </w:r>
    </w:p>
    <w:p w:rsidR="00C50884" w:rsidRDefault="00C50884" w:rsidP="00C50884">
      <w:pPr>
        <w:tabs>
          <w:tab w:val="left" w:pos="2127"/>
          <w:tab w:val="left" w:pos="2410"/>
        </w:tabs>
        <w:ind w:left="2410" w:hanging="2410"/>
        <w:jc w:val="both"/>
        <w:rPr>
          <w:sz w:val="22"/>
          <w:szCs w:val="22"/>
        </w:rPr>
      </w:pPr>
      <w:r>
        <w:rPr>
          <w:sz w:val="22"/>
          <w:szCs w:val="22"/>
        </w:rPr>
        <w:t>Spôsob použitia</w:t>
      </w:r>
      <w:r>
        <w:rPr>
          <w:sz w:val="22"/>
          <w:szCs w:val="22"/>
        </w:rPr>
        <w:tab/>
        <w:t>:</w:t>
      </w:r>
      <w:r>
        <w:rPr>
          <w:sz w:val="22"/>
          <w:szCs w:val="22"/>
        </w:rPr>
        <w:tab/>
        <w:t>Používajte Vetericyn Ophtalmic Gel na postihnuté oči 1 – 2 krát denne podľa potreby. Nie je potrebné žiadne oplachovanie. Bezpečný pre použitie pri všetkých živočíchoch.  Na povrchové použitie pri neporušenej rohovke. Pre dosiahnutie najlepších výsledkov použite Vetericyn Eye Wash pre odstránenie nečistôt z očí pred použitím Ophtalmic Gel.</w:t>
      </w:r>
    </w:p>
    <w:p w:rsidR="00C50884" w:rsidRDefault="00C50884" w:rsidP="00C50884">
      <w:pPr>
        <w:pStyle w:val="Zkladntext3"/>
        <w:tabs>
          <w:tab w:val="left" w:pos="2127"/>
          <w:tab w:val="left" w:pos="2410"/>
        </w:tabs>
        <w:spacing w:after="0"/>
        <w:ind w:left="2410" w:hanging="2410"/>
        <w:jc w:val="both"/>
        <w:rPr>
          <w:sz w:val="22"/>
          <w:szCs w:val="22"/>
        </w:rPr>
      </w:pPr>
      <w:r>
        <w:rPr>
          <w:sz w:val="22"/>
          <w:szCs w:val="22"/>
        </w:rPr>
        <w:t>Upozornenie</w:t>
      </w:r>
      <w:r>
        <w:rPr>
          <w:sz w:val="22"/>
          <w:szCs w:val="22"/>
        </w:rPr>
        <w:tab/>
        <w:t>:</w:t>
      </w:r>
      <w:r>
        <w:rPr>
          <w:sz w:val="22"/>
          <w:szCs w:val="22"/>
        </w:rPr>
        <w:tab/>
        <w:t xml:space="preserve">Nie je určený na používanie u ľudí. Nie je určené pre injekčné alebo </w:t>
      </w:r>
      <w:bookmarkStart w:id="0" w:name="_GoBack"/>
      <w:bookmarkEnd w:id="0"/>
      <w:r>
        <w:rPr>
          <w:sz w:val="22"/>
          <w:szCs w:val="22"/>
        </w:rPr>
        <w:t>vnútorné podávanie. Vždy sa poraďte so svojim veterinárom. Určené iba na použitie pri neporušenej rohovke. V prípade zhoršenia stavu prestaňte používať a kontaktujte svojho veterinára.</w:t>
      </w:r>
    </w:p>
    <w:p w:rsidR="00C50884" w:rsidRDefault="00C50884" w:rsidP="00C50884">
      <w:pPr>
        <w:pStyle w:val="Zkladntext3"/>
        <w:tabs>
          <w:tab w:val="left" w:pos="2127"/>
          <w:tab w:val="left" w:pos="2410"/>
        </w:tabs>
        <w:spacing w:after="0"/>
        <w:ind w:left="2410" w:hanging="2410"/>
        <w:jc w:val="both"/>
        <w:rPr>
          <w:sz w:val="22"/>
          <w:szCs w:val="22"/>
        </w:rPr>
      </w:pPr>
      <w:r>
        <w:rPr>
          <w:sz w:val="22"/>
          <w:szCs w:val="22"/>
        </w:rPr>
        <w:t>Poznámka</w:t>
      </w:r>
      <w:r>
        <w:rPr>
          <w:sz w:val="22"/>
          <w:szCs w:val="22"/>
        </w:rPr>
        <w:tab/>
        <w:t>:</w:t>
      </w:r>
      <w:r>
        <w:rPr>
          <w:sz w:val="22"/>
          <w:szCs w:val="22"/>
        </w:rPr>
        <w:tab/>
        <w:t>Innovacyn výrobky sú vyrábané podľa prísnych smerníc kvality ISO 9001, ISO 13485 a FDA QSR.</w:t>
      </w:r>
    </w:p>
    <w:p w:rsidR="00C50884" w:rsidRDefault="00C50884" w:rsidP="00C50884">
      <w:pPr>
        <w:pStyle w:val="Zkladntext3"/>
        <w:tabs>
          <w:tab w:val="left" w:pos="2127"/>
          <w:tab w:val="left" w:pos="2410"/>
        </w:tabs>
        <w:spacing w:after="0"/>
        <w:ind w:left="2410" w:hanging="2410"/>
        <w:jc w:val="both"/>
        <w:rPr>
          <w:sz w:val="22"/>
          <w:szCs w:val="22"/>
        </w:rPr>
      </w:pPr>
      <w:r w:rsidRPr="00691AAB">
        <w:rPr>
          <w:sz w:val="22"/>
          <w:szCs w:val="22"/>
        </w:rPr>
        <w:t>Veľkosť balenia</w:t>
      </w:r>
      <w:r w:rsidRPr="00691AAB">
        <w:rPr>
          <w:sz w:val="22"/>
          <w:szCs w:val="22"/>
        </w:rPr>
        <w:tab/>
        <w:t>:</w:t>
      </w:r>
      <w:r w:rsidRPr="00691AAB">
        <w:rPr>
          <w:sz w:val="22"/>
          <w:szCs w:val="22"/>
        </w:rPr>
        <w:tab/>
      </w:r>
      <w:r>
        <w:rPr>
          <w:sz w:val="22"/>
          <w:szCs w:val="22"/>
        </w:rPr>
        <w:t xml:space="preserve">89 </w:t>
      </w:r>
      <w:r>
        <w:rPr>
          <w:bCs/>
          <w:sz w:val="22"/>
          <w:szCs w:val="22"/>
        </w:rPr>
        <w:t>ml</w:t>
      </w:r>
      <w:r w:rsidRPr="00691AAB">
        <w:rPr>
          <w:sz w:val="22"/>
          <w:szCs w:val="22"/>
        </w:rPr>
        <w:t>.</w:t>
      </w:r>
    </w:p>
    <w:p w:rsidR="00C50884" w:rsidRPr="00691AAB" w:rsidRDefault="00C50884" w:rsidP="00C50884">
      <w:pPr>
        <w:tabs>
          <w:tab w:val="left" w:pos="2127"/>
          <w:tab w:val="left" w:pos="2410"/>
        </w:tabs>
        <w:ind w:left="2410" w:hanging="2410"/>
        <w:jc w:val="both"/>
        <w:rPr>
          <w:sz w:val="22"/>
          <w:szCs w:val="22"/>
        </w:rPr>
      </w:pPr>
      <w:r w:rsidRPr="00691AAB">
        <w:rPr>
          <w:sz w:val="22"/>
          <w:szCs w:val="22"/>
        </w:rPr>
        <w:t>Spôsob uchovávania</w:t>
      </w:r>
      <w:r w:rsidRPr="00691AAB">
        <w:rPr>
          <w:sz w:val="22"/>
          <w:szCs w:val="22"/>
        </w:rPr>
        <w:tab/>
        <w:t>:</w:t>
      </w:r>
      <w:r w:rsidRPr="00691AAB">
        <w:rPr>
          <w:sz w:val="22"/>
          <w:szCs w:val="22"/>
        </w:rPr>
        <w:tab/>
      </w:r>
      <w:r w:rsidRPr="00B852F6">
        <w:rPr>
          <w:sz w:val="22"/>
          <w:szCs w:val="22"/>
        </w:rPr>
        <w:t xml:space="preserve">Uchovávať </w:t>
      </w:r>
      <w:r>
        <w:rPr>
          <w:sz w:val="22"/>
          <w:szCs w:val="22"/>
        </w:rPr>
        <w:t xml:space="preserve">pri izbovej teplote mimo priameho slnečného žiarenia a kúrenia. Zabráňte zamrznutiu, pretože veterinárny prípravok môže stratiť svoju účinnosť. Po použití utesnite alebo uzatvorte. </w:t>
      </w:r>
      <w:r w:rsidRPr="00B852F6">
        <w:rPr>
          <w:sz w:val="22"/>
          <w:szCs w:val="22"/>
        </w:rPr>
        <w:t>Uchovávať mimo dohľadu a dosahu detí</w:t>
      </w:r>
      <w:r w:rsidRPr="00691AAB">
        <w:rPr>
          <w:sz w:val="22"/>
          <w:szCs w:val="22"/>
        </w:rPr>
        <w:t>.</w:t>
      </w:r>
    </w:p>
    <w:p w:rsidR="00C50884" w:rsidRPr="00691AAB" w:rsidRDefault="00C50884" w:rsidP="00C50884">
      <w:pPr>
        <w:pStyle w:val="Zkladntext3"/>
        <w:tabs>
          <w:tab w:val="left" w:pos="2127"/>
          <w:tab w:val="left" w:pos="2410"/>
        </w:tabs>
        <w:spacing w:after="0"/>
        <w:ind w:left="2410" w:hanging="2410"/>
        <w:jc w:val="both"/>
        <w:rPr>
          <w:sz w:val="22"/>
          <w:szCs w:val="22"/>
          <w:lang w:eastAsia="sk-SK"/>
        </w:rPr>
      </w:pPr>
      <w:r w:rsidRPr="00691AAB">
        <w:rPr>
          <w:sz w:val="22"/>
          <w:szCs w:val="22"/>
          <w:lang w:eastAsia="sk-SK"/>
        </w:rPr>
        <w:t>Čas použiteľnosti</w:t>
      </w:r>
      <w:r w:rsidRPr="00691AAB">
        <w:rPr>
          <w:sz w:val="22"/>
          <w:szCs w:val="22"/>
          <w:lang w:eastAsia="sk-SK"/>
        </w:rPr>
        <w:tab/>
        <w:t>:</w:t>
      </w:r>
      <w:r w:rsidRPr="00691AAB">
        <w:rPr>
          <w:sz w:val="22"/>
          <w:szCs w:val="22"/>
          <w:lang w:eastAsia="sk-SK"/>
        </w:rPr>
        <w:tab/>
      </w:r>
      <w:r>
        <w:rPr>
          <w:sz w:val="22"/>
          <w:szCs w:val="22"/>
          <w:lang w:eastAsia="sk-SK"/>
        </w:rPr>
        <w:t>Do dátumu uvedenom na obale</w:t>
      </w:r>
      <w:r w:rsidRPr="00691AAB">
        <w:rPr>
          <w:sz w:val="22"/>
          <w:szCs w:val="22"/>
          <w:lang w:eastAsia="sk-SK"/>
        </w:rPr>
        <w:t>.</w:t>
      </w:r>
    </w:p>
    <w:p w:rsidR="00C50884" w:rsidRPr="00691AAB" w:rsidRDefault="00C50884" w:rsidP="00C50884">
      <w:pPr>
        <w:pStyle w:val="Zkladntext2"/>
        <w:tabs>
          <w:tab w:val="left" w:pos="2127"/>
          <w:tab w:val="left" w:pos="2410"/>
        </w:tabs>
        <w:spacing w:after="0" w:line="240" w:lineRule="auto"/>
        <w:ind w:left="2410" w:hanging="2410"/>
        <w:jc w:val="both"/>
        <w:rPr>
          <w:sz w:val="22"/>
          <w:szCs w:val="22"/>
          <w:lang w:eastAsia="sk-SK"/>
        </w:rPr>
      </w:pPr>
      <w:r w:rsidRPr="00691AAB">
        <w:rPr>
          <w:sz w:val="22"/>
          <w:szCs w:val="22"/>
          <w:lang w:eastAsia="sk-SK"/>
        </w:rPr>
        <w:t>Označenie</w:t>
      </w:r>
      <w:r w:rsidRPr="00691AAB">
        <w:rPr>
          <w:sz w:val="22"/>
          <w:szCs w:val="22"/>
          <w:lang w:eastAsia="sk-SK"/>
        </w:rPr>
        <w:tab/>
        <w:t>:</w:t>
      </w:r>
      <w:r w:rsidRPr="00691AAB">
        <w:rPr>
          <w:sz w:val="22"/>
          <w:szCs w:val="22"/>
          <w:lang w:eastAsia="sk-SK"/>
        </w:rPr>
        <w:tab/>
        <w:t>Len pre zvieratá!</w:t>
      </w:r>
    </w:p>
    <w:p w:rsidR="00C50884" w:rsidRPr="00691AAB" w:rsidRDefault="00C50884" w:rsidP="00C50884">
      <w:pPr>
        <w:pStyle w:val="Zkladntext2"/>
        <w:tabs>
          <w:tab w:val="left" w:pos="2127"/>
          <w:tab w:val="left" w:pos="2552"/>
        </w:tabs>
        <w:spacing w:after="0" w:line="240" w:lineRule="auto"/>
        <w:ind w:left="2552" w:hanging="2552"/>
        <w:jc w:val="both"/>
        <w:rPr>
          <w:sz w:val="22"/>
          <w:szCs w:val="22"/>
          <w:lang w:eastAsia="sk-SK"/>
        </w:rPr>
      </w:pPr>
    </w:p>
    <w:p w:rsidR="00C50884" w:rsidRPr="00691AAB" w:rsidRDefault="00C50884" w:rsidP="00C50884">
      <w:pPr>
        <w:pStyle w:val="Zkladntext2"/>
        <w:tabs>
          <w:tab w:val="left" w:pos="2700"/>
        </w:tabs>
        <w:spacing w:after="0" w:line="240" w:lineRule="auto"/>
        <w:jc w:val="center"/>
        <w:rPr>
          <w:sz w:val="22"/>
          <w:szCs w:val="22"/>
          <w:lang w:eastAsia="sk-SK"/>
        </w:rPr>
      </w:pPr>
      <w:r w:rsidRPr="00691AAB">
        <w:rPr>
          <w:sz w:val="22"/>
          <w:szCs w:val="22"/>
          <w:lang w:eastAsia="sk-SK"/>
        </w:rPr>
        <w:t>Bez predpisu veterinárneho lekára.</w:t>
      </w:r>
    </w:p>
    <w:p w:rsidR="00C50884" w:rsidRPr="00691AAB" w:rsidRDefault="00C50884" w:rsidP="00C50884">
      <w:pPr>
        <w:pStyle w:val="Zkladntext2"/>
        <w:tabs>
          <w:tab w:val="left" w:pos="2700"/>
        </w:tabs>
        <w:spacing w:after="0" w:line="240" w:lineRule="auto"/>
        <w:jc w:val="center"/>
        <w:rPr>
          <w:sz w:val="22"/>
          <w:szCs w:val="22"/>
          <w:lang w:eastAsia="sk-SK"/>
        </w:rPr>
      </w:pPr>
    </w:p>
    <w:p w:rsidR="00C50884" w:rsidRPr="00691AAB" w:rsidRDefault="00C50884" w:rsidP="00C50884">
      <w:pPr>
        <w:widowControl w:val="0"/>
        <w:autoSpaceDE w:val="0"/>
        <w:autoSpaceDN w:val="0"/>
        <w:adjustRightInd w:val="0"/>
        <w:rPr>
          <w:sz w:val="22"/>
          <w:szCs w:val="22"/>
        </w:rPr>
      </w:pPr>
      <w:r w:rsidRPr="00691AAB">
        <w:rPr>
          <w:sz w:val="22"/>
          <w:szCs w:val="22"/>
        </w:rPr>
        <w:t>Schvaľovacie číslo: 0</w:t>
      </w:r>
      <w:r>
        <w:rPr>
          <w:sz w:val="22"/>
          <w:szCs w:val="22"/>
        </w:rPr>
        <w:t>77</w:t>
      </w:r>
      <w:r w:rsidRPr="00691AAB">
        <w:rPr>
          <w:sz w:val="22"/>
          <w:szCs w:val="22"/>
        </w:rPr>
        <w:t>/</w:t>
      </w:r>
      <w:r>
        <w:rPr>
          <w:sz w:val="22"/>
          <w:szCs w:val="22"/>
        </w:rPr>
        <w:t>K</w:t>
      </w:r>
      <w:r w:rsidRPr="00691AAB">
        <w:rPr>
          <w:sz w:val="22"/>
          <w:szCs w:val="22"/>
        </w:rPr>
        <w:t>/16-S</w:t>
      </w:r>
    </w:p>
    <w:p w:rsidR="00C50884" w:rsidRPr="00691AAB" w:rsidRDefault="00C50884" w:rsidP="00C50884">
      <w:pPr>
        <w:widowControl w:val="0"/>
        <w:autoSpaceDE w:val="0"/>
        <w:autoSpaceDN w:val="0"/>
        <w:adjustRightInd w:val="0"/>
        <w:rPr>
          <w:sz w:val="22"/>
          <w:szCs w:val="22"/>
        </w:rPr>
      </w:pPr>
    </w:p>
    <w:p w:rsidR="00C50884" w:rsidRPr="00691AAB" w:rsidRDefault="00C50884" w:rsidP="00C50884">
      <w:pPr>
        <w:widowControl w:val="0"/>
        <w:autoSpaceDE w:val="0"/>
        <w:autoSpaceDN w:val="0"/>
        <w:adjustRightInd w:val="0"/>
        <w:rPr>
          <w:sz w:val="22"/>
          <w:szCs w:val="22"/>
        </w:rPr>
      </w:pPr>
      <w:r w:rsidRPr="00691AAB">
        <w:rPr>
          <w:sz w:val="22"/>
          <w:szCs w:val="22"/>
        </w:rPr>
        <w:t>Č. šarže:</w:t>
      </w:r>
    </w:p>
    <w:p w:rsidR="00C50884" w:rsidRPr="00691AAB" w:rsidRDefault="00C50884" w:rsidP="00C50884">
      <w:pPr>
        <w:widowControl w:val="0"/>
        <w:autoSpaceDE w:val="0"/>
        <w:autoSpaceDN w:val="0"/>
        <w:adjustRightInd w:val="0"/>
        <w:rPr>
          <w:sz w:val="22"/>
          <w:szCs w:val="22"/>
        </w:rPr>
      </w:pPr>
      <w:r w:rsidRPr="00691AAB">
        <w:rPr>
          <w:sz w:val="22"/>
          <w:szCs w:val="22"/>
        </w:rPr>
        <w:t>EXSP:</w:t>
      </w:r>
    </w:p>
    <w:p w:rsidR="00C50884" w:rsidRDefault="00C50884" w:rsidP="00C50884">
      <w:pPr>
        <w:tabs>
          <w:tab w:val="left" w:pos="851"/>
        </w:tabs>
        <w:rPr>
          <w:sz w:val="22"/>
          <w:szCs w:val="22"/>
        </w:rPr>
      </w:pPr>
    </w:p>
    <w:p w:rsidR="00C50884" w:rsidRDefault="00C50884" w:rsidP="00C50884">
      <w:pPr>
        <w:tabs>
          <w:tab w:val="left" w:pos="851"/>
        </w:tabs>
        <w:rPr>
          <w:sz w:val="22"/>
          <w:szCs w:val="22"/>
        </w:rPr>
      </w:pPr>
    </w:p>
    <w:p w:rsidR="00D02BC8" w:rsidRDefault="00C50884"/>
    <w:sectPr w:rsidR="00D02BC8" w:rsidSect="0090766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84" w:rsidRDefault="00C50884" w:rsidP="00C50884">
      <w:r>
        <w:separator/>
      </w:r>
    </w:p>
  </w:endnote>
  <w:endnote w:type="continuationSeparator" w:id="0">
    <w:p w:rsidR="00C50884" w:rsidRDefault="00C50884" w:rsidP="00C5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35" w:rsidRPr="00210C35" w:rsidRDefault="00C50884" w:rsidP="00210C35">
    <w:pPr>
      <w:pStyle w:val="Nadpis1"/>
      <w:spacing w:before="0" w:line="240" w:lineRule="auto"/>
      <w:jc w:val="both"/>
      <w:rPr>
        <w:i/>
        <w:sz w:val="18"/>
        <w:szCs w:val="18"/>
      </w:rPr>
    </w:pPr>
    <w:r w:rsidRPr="00210C35">
      <w:rPr>
        <w:i/>
        <w:sz w:val="18"/>
        <w:szCs w:val="18"/>
      </w:rPr>
      <w:t>Rozhodnuti</w:t>
    </w:r>
    <w:r>
      <w:rPr>
        <w:i/>
        <w:sz w:val="18"/>
        <w:szCs w:val="18"/>
      </w:rPr>
      <w:t>e</w:t>
    </w:r>
    <w:r w:rsidRPr="00210C35">
      <w:rPr>
        <w:i/>
        <w:sz w:val="18"/>
        <w:szCs w:val="18"/>
      </w:rPr>
      <w:t xml:space="preserve"> o schválení </w:t>
    </w:r>
    <w:r>
      <w:rPr>
        <w:i/>
        <w:sz w:val="18"/>
        <w:szCs w:val="18"/>
      </w:rPr>
      <w:t xml:space="preserve">veterinárneho prípravku </w:t>
    </w:r>
    <w:r>
      <w:rPr>
        <w:i/>
        <w:sz w:val="18"/>
        <w:szCs w:val="18"/>
      </w:rPr>
      <w:t xml:space="preserve">– pod. </w:t>
    </w:r>
    <w:r w:rsidRPr="00210C35">
      <w:rPr>
        <w:i/>
        <w:sz w:val="18"/>
        <w:szCs w:val="18"/>
      </w:rPr>
      <w:t xml:space="preserve"> č. </w:t>
    </w:r>
    <w:r>
      <w:rPr>
        <w:i/>
        <w:sz w:val="18"/>
        <w:szCs w:val="18"/>
      </w:rPr>
      <w:t>27</w:t>
    </w:r>
    <w:r>
      <w:rPr>
        <w:i/>
        <w:sz w:val="18"/>
        <w:szCs w:val="18"/>
      </w:rPr>
      <w:t>19</w:t>
    </w:r>
    <w:r w:rsidRPr="00210C35">
      <w:rPr>
        <w:i/>
        <w:sz w:val="18"/>
        <w:szCs w:val="18"/>
      </w:rPr>
      <w:t xml:space="preserve">/16 </w:t>
    </w:r>
  </w:p>
  <w:p w:rsidR="00210C35" w:rsidRPr="00087893" w:rsidRDefault="00C50884" w:rsidP="00210C35">
    <w:pPr>
      <w:pStyle w:val="Pta"/>
      <w:jc w:val="right"/>
      <w:rPr>
        <w:sz w:val="18"/>
        <w:szCs w:val="18"/>
      </w:rPr>
    </w:pPr>
    <w:r w:rsidRPr="00087893">
      <w:rPr>
        <w:sz w:val="18"/>
        <w:szCs w:val="18"/>
      </w:rPr>
      <w:t xml:space="preserve">Strana </w:t>
    </w:r>
    <w:r w:rsidRPr="00087893">
      <w:rPr>
        <w:sz w:val="18"/>
        <w:szCs w:val="18"/>
      </w:rPr>
      <w:fldChar w:fldCharType="begin"/>
    </w:r>
    <w:r w:rsidRPr="00087893">
      <w:rPr>
        <w:sz w:val="18"/>
        <w:szCs w:val="18"/>
      </w:rPr>
      <w:instrText>PAGE  \* Arabic  \* MERGEFORMAT</w:instrText>
    </w:r>
    <w:r w:rsidRPr="00087893">
      <w:rPr>
        <w:sz w:val="18"/>
        <w:szCs w:val="18"/>
      </w:rPr>
      <w:fldChar w:fldCharType="separate"/>
    </w:r>
    <w:r>
      <w:rPr>
        <w:noProof/>
        <w:sz w:val="18"/>
        <w:szCs w:val="18"/>
      </w:rPr>
      <w:t>3</w:t>
    </w:r>
    <w:r w:rsidRPr="00087893">
      <w:rPr>
        <w:sz w:val="18"/>
        <w:szCs w:val="18"/>
      </w:rPr>
      <w:fldChar w:fldCharType="end"/>
    </w:r>
    <w:r w:rsidRPr="00087893">
      <w:rPr>
        <w:sz w:val="18"/>
        <w:szCs w:val="18"/>
      </w:rPr>
      <w:t xml:space="preserve"> z </w:t>
    </w:r>
    <w:r w:rsidRPr="00087893">
      <w:rPr>
        <w:sz w:val="18"/>
        <w:szCs w:val="18"/>
      </w:rPr>
      <w:fldChar w:fldCharType="begin"/>
    </w:r>
    <w:r w:rsidRPr="00087893">
      <w:rPr>
        <w:sz w:val="18"/>
        <w:szCs w:val="18"/>
      </w:rPr>
      <w:instrText>NUMPAGES  \* Arabic  \* MERGEFORMAT</w:instrText>
    </w:r>
    <w:r w:rsidRPr="00087893">
      <w:rPr>
        <w:sz w:val="18"/>
        <w:szCs w:val="18"/>
      </w:rPr>
      <w:fldChar w:fldCharType="separate"/>
    </w:r>
    <w:r>
      <w:rPr>
        <w:noProof/>
        <w:sz w:val="18"/>
        <w:szCs w:val="18"/>
      </w:rPr>
      <w:t>3</w:t>
    </w:r>
    <w:r w:rsidRPr="0008789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84" w:rsidRDefault="00C50884" w:rsidP="00C50884">
      <w:r>
        <w:separator/>
      </w:r>
    </w:p>
  </w:footnote>
  <w:footnote w:type="continuationSeparator" w:id="0">
    <w:p w:rsidR="00C50884" w:rsidRDefault="00C50884" w:rsidP="00C5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9"/>
    <w:rsid w:val="004A60CF"/>
    <w:rsid w:val="006E30B9"/>
    <w:rsid w:val="008E135B"/>
    <w:rsid w:val="00BC7D9F"/>
    <w:rsid w:val="00C50884"/>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08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50884"/>
    <w:pPr>
      <w:keepNext/>
      <w:tabs>
        <w:tab w:val="left" w:pos="851"/>
      </w:tabs>
      <w:spacing w:before="120" w:line="240" w:lineRule="atLeast"/>
      <w:outlineLvl w:val="0"/>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50884"/>
    <w:rPr>
      <w:rFonts w:ascii="Times New Roman" w:eastAsia="Times New Roman" w:hAnsi="Times New Roman" w:cs="Times New Roman"/>
      <w:sz w:val="24"/>
      <w:szCs w:val="20"/>
      <w:lang w:eastAsia="cs-CZ"/>
    </w:rPr>
  </w:style>
  <w:style w:type="paragraph" w:styleId="Zkladntext">
    <w:name w:val="Body Text"/>
    <w:basedOn w:val="Normlny"/>
    <w:link w:val="ZkladntextChar"/>
    <w:semiHidden/>
    <w:rsid w:val="00C50884"/>
    <w:pPr>
      <w:jc w:val="both"/>
    </w:pPr>
    <w:rPr>
      <w:color w:val="000000"/>
    </w:rPr>
  </w:style>
  <w:style w:type="character" w:customStyle="1" w:styleId="ZkladntextChar">
    <w:name w:val="Základný text Char"/>
    <w:basedOn w:val="Predvolenpsmoodseku"/>
    <w:link w:val="Zkladntext"/>
    <w:semiHidden/>
    <w:rsid w:val="00C50884"/>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semiHidden/>
    <w:unhideWhenUsed/>
    <w:rsid w:val="00C50884"/>
    <w:pPr>
      <w:spacing w:after="120" w:line="480" w:lineRule="auto"/>
    </w:pPr>
  </w:style>
  <w:style w:type="character" w:customStyle="1" w:styleId="Zkladntext2Char">
    <w:name w:val="Základný text 2 Char"/>
    <w:basedOn w:val="Predvolenpsmoodseku"/>
    <w:link w:val="Zkladntext2"/>
    <w:uiPriority w:val="99"/>
    <w:semiHidden/>
    <w:rsid w:val="00C50884"/>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50884"/>
    <w:pPr>
      <w:spacing w:after="120"/>
    </w:pPr>
    <w:rPr>
      <w:sz w:val="16"/>
      <w:szCs w:val="16"/>
    </w:rPr>
  </w:style>
  <w:style w:type="character" w:customStyle="1" w:styleId="Zkladntext3Char">
    <w:name w:val="Základný text 3 Char"/>
    <w:basedOn w:val="Predvolenpsmoodseku"/>
    <w:link w:val="Zkladntext3"/>
    <w:uiPriority w:val="99"/>
    <w:rsid w:val="00C50884"/>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C50884"/>
    <w:rPr>
      <w:color w:val="0000FF" w:themeColor="hyperlink"/>
      <w:u w:val="single"/>
    </w:rPr>
  </w:style>
  <w:style w:type="paragraph" w:styleId="Pta">
    <w:name w:val="footer"/>
    <w:basedOn w:val="Normlny"/>
    <w:link w:val="PtaChar"/>
    <w:uiPriority w:val="99"/>
    <w:unhideWhenUsed/>
    <w:rsid w:val="00C50884"/>
    <w:pPr>
      <w:tabs>
        <w:tab w:val="center" w:pos="4536"/>
        <w:tab w:val="right" w:pos="9072"/>
      </w:tabs>
    </w:pPr>
  </w:style>
  <w:style w:type="character" w:customStyle="1" w:styleId="PtaChar">
    <w:name w:val="Päta Char"/>
    <w:basedOn w:val="Predvolenpsmoodseku"/>
    <w:link w:val="Pta"/>
    <w:uiPriority w:val="99"/>
    <w:rsid w:val="00C50884"/>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C50884"/>
    <w:pPr>
      <w:tabs>
        <w:tab w:val="center" w:pos="4536"/>
        <w:tab w:val="right" w:pos="9072"/>
      </w:tabs>
    </w:pPr>
  </w:style>
  <w:style w:type="character" w:customStyle="1" w:styleId="HlavikaChar">
    <w:name w:val="Hlavička Char"/>
    <w:basedOn w:val="Predvolenpsmoodseku"/>
    <w:link w:val="Hlavika"/>
    <w:uiPriority w:val="99"/>
    <w:rsid w:val="00C5088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08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50884"/>
    <w:pPr>
      <w:keepNext/>
      <w:tabs>
        <w:tab w:val="left" w:pos="851"/>
      </w:tabs>
      <w:spacing w:before="120" w:line="240" w:lineRule="atLeast"/>
      <w:outlineLvl w:val="0"/>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50884"/>
    <w:rPr>
      <w:rFonts w:ascii="Times New Roman" w:eastAsia="Times New Roman" w:hAnsi="Times New Roman" w:cs="Times New Roman"/>
      <w:sz w:val="24"/>
      <w:szCs w:val="20"/>
      <w:lang w:eastAsia="cs-CZ"/>
    </w:rPr>
  </w:style>
  <w:style w:type="paragraph" w:styleId="Zkladntext">
    <w:name w:val="Body Text"/>
    <w:basedOn w:val="Normlny"/>
    <w:link w:val="ZkladntextChar"/>
    <w:semiHidden/>
    <w:rsid w:val="00C50884"/>
    <w:pPr>
      <w:jc w:val="both"/>
    </w:pPr>
    <w:rPr>
      <w:color w:val="000000"/>
    </w:rPr>
  </w:style>
  <w:style w:type="character" w:customStyle="1" w:styleId="ZkladntextChar">
    <w:name w:val="Základný text Char"/>
    <w:basedOn w:val="Predvolenpsmoodseku"/>
    <w:link w:val="Zkladntext"/>
    <w:semiHidden/>
    <w:rsid w:val="00C50884"/>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semiHidden/>
    <w:unhideWhenUsed/>
    <w:rsid w:val="00C50884"/>
    <w:pPr>
      <w:spacing w:after="120" w:line="480" w:lineRule="auto"/>
    </w:pPr>
  </w:style>
  <w:style w:type="character" w:customStyle="1" w:styleId="Zkladntext2Char">
    <w:name w:val="Základný text 2 Char"/>
    <w:basedOn w:val="Predvolenpsmoodseku"/>
    <w:link w:val="Zkladntext2"/>
    <w:uiPriority w:val="99"/>
    <w:semiHidden/>
    <w:rsid w:val="00C50884"/>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50884"/>
    <w:pPr>
      <w:spacing w:after="120"/>
    </w:pPr>
    <w:rPr>
      <w:sz w:val="16"/>
      <w:szCs w:val="16"/>
    </w:rPr>
  </w:style>
  <w:style w:type="character" w:customStyle="1" w:styleId="Zkladntext3Char">
    <w:name w:val="Základný text 3 Char"/>
    <w:basedOn w:val="Predvolenpsmoodseku"/>
    <w:link w:val="Zkladntext3"/>
    <w:uiPriority w:val="99"/>
    <w:rsid w:val="00C50884"/>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C50884"/>
    <w:rPr>
      <w:color w:val="0000FF" w:themeColor="hyperlink"/>
      <w:u w:val="single"/>
    </w:rPr>
  </w:style>
  <w:style w:type="paragraph" w:styleId="Pta">
    <w:name w:val="footer"/>
    <w:basedOn w:val="Normlny"/>
    <w:link w:val="PtaChar"/>
    <w:uiPriority w:val="99"/>
    <w:unhideWhenUsed/>
    <w:rsid w:val="00C50884"/>
    <w:pPr>
      <w:tabs>
        <w:tab w:val="center" w:pos="4536"/>
        <w:tab w:val="right" w:pos="9072"/>
      </w:tabs>
    </w:pPr>
  </w:style>
  <w:style w:type="character" w:customStyle="1" w:styleId="PtaChar">
    <w:name w:val="Päta Char"/>
    <w:basedOn w:val="Predvolenpsmoodseku"/>
    <w:link w:val="Pta"/>
    <w:uiPriority w:val="99"/>
    <w:rsid w:val="00C50884"/>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C50884"/>
    <w:pPr>
      <w:tabs>
        <w:tab w:val="center" w:pos="4536"/>
        <w:tab w:val="right" w:pos="9072"/>
      </w:tabs>
    </w:pPr>
  </w:style>
  <w:style w:type="character" w:customStyle="1" w:styleId="HlavikaChar">
    <w:name w:val="Hlavička Char"/>
    <w:basedOn w:val="Predvolenpsmoodseku"/>
    <w:link w:val="Hlavika"/>
    <w:uiPriority w:val="99"/>
    <w:rsid w:val="00C5088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Company>ATC</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2020-07-24T08:25:00Z</dcterms:created>
  <dcterms:modified xsi:type="dcterms:W3CDTF">2020-07-24T08:25:00Z</dcterms:modified>
</cp:coreProperties>
</file>