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40" w:rsidRDefault="00AA0040" w:rsidP="00AA0040">
      <w:pPr>
        <w:rPr>
          <w:b/>
          <w:sz w:val="18"/>
          <w:szCs w:val="18"/>
        </w:rPr>
      </w:pPr>
      <w:r w:rsidRPr="00217FCC">
        <w:rPr>
          <w:sz w:val="18"/>
          <w:szCs w:val="18"/>
        </w:rPr>
        <w:t xml:space="preserve">Príloha </w:t>
      </w:r>
      <w:r>
        <w:rPr>
          <w:sz w:val="18"/>
          <w:szCs w:val="18"/>
        </w:rPr>
        <w:t xml:space="preserve">č. 1 </w:t>
      </w:r>
      <w:r w:rsidRPr="00217FCC">
        <w:rPr>
          <w:sz w:val="18"/>
          <w:szCs w:val="18"/>
        </w:rPr>
        <w:t xml:space="preserve">k Rozhodnutiu č.: </w:t>
      </w:r>
      <w:r>
        <w:rPr>
          <w:b/>
          <w:sz w:val="18"/>
          <w:szCs w:val="18"/>
        </w:rPr>
        <w:t>234797/K/00-S</w:t>
      </w:r>
    </w:p>
    <w:p w:rsidR="00AA0040" w:rsidRPr="00AF50CE" w:rsidRDefault="00AA0040" w:rsidP="00AA0040">
      <w:pPr>
        <w:rPr>
          <w:b/>
          <w:sz w:val="22"/>
          <w:szCs w:val="22"/>
        </w:rPr>
      </w:pPr>
    </w:p>
    <w:p w:rsidR="00AA0040" w:rsidRPr="00AF50CE" w:rsidRDefault="00AA0040" w:rsidP="00AA0040">
      <w:pPr>
        <w:rPr>
          <w:b/>
          <w:sz w:val="22"/>
          <w:szCs w:val="22"/>
        </w:rPr>
      </w:pPr>
    </w:p>
    <w:p w:rsidR="00AA0040" w:rsidRDefault="00AA0040" w:rsidP="00AA0040">
      <w:pPr>
        <w:jc w:val="center"/>
        <w:rPr>
          <w:b/>
        </w:rPr>
      </w:pPr>
      <w:r>
        <w:rPr>
          <w:b/>
        </w:rPr>
        <w:t>PÍSOMNÁ INFORMÁCIA PRE POUŽÍVATEĽA = ETIKETA</w:t>
      </w:r>
    </w:p>
    <w:p w:rsidR="00AA0040" w:rsidRDefault="00AA0040" w:rsidP="00AA0040">
      <w:pPr>
        <w:jc w:val="center"/>
        <w:rPr>
          <w:b/>
        </w:rPr>
      </w:pPr>
    </w:p>
    <w:p w:rsidR="00AA0040" w:rsidRDefault="00AA0040" w:rsidP="00AA0040">
      <w:pPr>
        <w:jc w:val="center"/>
        <w:rPr>
          <w:b/>
        </w:rPr>
      </w:pPr>
    </w:p>
    <w:p w:rsidR="00AA0040" w:rsidRPr="00B95BF4" w:rsidRDefault="00AA0040" w:rsidP="00AA0040">
      <w:pPr>
        <w:tabs>
          <w:tab w:val="left" w:pos="851"/>
          <w:tab w:val="left" w:pos="2410"/>
          <w:tab w:val="left" w:pos="2694"/>
        </w:tabs>
        <w:ind w:left="2694" w:hanging="2694"/>
        <w:jc w:val="both"/>
        <w:rPr>
          <w:b/>
          <w:sz w:val="22"/>
          <w:szCs w:val="22"/>
        </w:rPr>
      </w:pPr>
      <w:r w:rsidRPr="00B95BF4">
        <w:rPr>
          <w:sz w:val="22"/>
          <w:szCs w:val="22"/>
        </w:rPr>
        <w:t xml:space="preserve">Názov </w:t>
      </w:r>
      <w:proofErr w:type="spellStart"/>
      <w:r w:rsidRPr="00B95BF4">
        <w:rPr>
          <w:sz w:val="22"/>
          <w:szCs w:val="22"/>
        </w:rPr>
        <w:t>vet</w:t>
      </w:r>
      <w:proofErr w:type="spellEnd"/>
      <w:r w:rsidRPr="00B95BF4">
        <w:rPr>
          <w:sz w:val="22"/>
          <w:szCs w:val="22"/>
        </w:rPr>
        <w:t>. prípravku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Sebopona</w:t>
      </w:r>
      <w:proofErr w:type="spellEnd"/>
    </w:p>
    <w:p w:rsidR="00AA0040" w:rsidRDefault="00AA0040" w:rsidP="00AA0040">
      <w:pPr>
        <w:pStyle w:val="Nadpis1"/>
        <w:tabs>
          <w:tab w:val="clear" w:pos="851"/>
          <w:tab w:val="left" w:pos="2410"/>
          <w:tab w:val="left" w:pos="2694"/>
          <w:tab w:val="left" w:pos="2880"/>
          <w:tab w:val="left" w:pos="3060"/>
        </w:tabs>
        <w:spacing w:before="0" w:line="240" w:lineRule="auto"/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pStyle w:val="Nadpis1"/>
        <w:tabs>
          <w:tab w:val="clear" w:pos="851"/>
          <w:tab w:val="left" w:pos="2410"/>
          <w:tab w:val="left" w:pos="2694"/>
          <w:tab w:val="left" w:pos="2880"/>
          <w:tab w:val="left" w:pos="3060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Výrobca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 xml:space="preserve">CP - </w:t>
      </w:r>
      <w:proofErr w:type="spellStart"/>
      <w:r w:rsidRPr="00B95BF4">
        <w:rPr>
          <w:sz w:val="22"/>
          <w:szCs w:val="22"/>
        </w:rPr>
        <w:t>Pharma</w:t>
      </w:r>
      <w:proofErr w:type="spellEnd"/>
      <w:r w:rsidRPr="00B95BF4">
        <w:rPr>
          <w:sz w:val="22"/>
          <w:szCs w:val="22"/>
        </w:rPr>
        <w:t xml:space="preserve"> GmbH, </w:t>
      </w:r>
      <w:proofErr w:type="spellStart"/>
      <w:r w:rsidRPr="00B95BF4">
        <w:rPr>
          <w:sz w:val="22"/>
          <w:szCs w:val="22"/>
        </w:rPr>
        <w:t>Ostlandring</w:t>
      </w:r>
      <w:proofErr w:type="spellEnd"/>
      <w:r w:rsidRPr="00B95BF4">
        <w:rPr>
          <w:sz w:val="22"/>
          <w:szCs w:val="22"/>
        </w:rPr>
        <w:t xml:space="preserve"> 13, D-31303 </w:t>
      </w:r>
      <w:proofErr w:type="spellStart"/>
      <w:r w:rsidRPr="00B95BF4">
        <w:rPr>
          <w:sz w:val="22"/>
          <w:szCs w:val="22"/>
        </w:rPr>
        <w:t>Burgdorf</w:t>
      </w:r>
      <w:proofErr w:type="spellEnd"/>
      <w:r w:rsidRPr="00B95BF4">
        <w:rPr>
          <w:sz w:val="22"/>
          <w:szCs w:val="22"/>
        </w:rPr>
        <w:t xml:space="preserve">, </w:t>
      </w:r>
      <w:r w:rsidRPr="00B95BF4">
        <w:rPr>
          <w:sz w:val="22"/>
          <w:szCs w:val="22"/>
        </w:rPr>
        <w:tab/>
        <w:t>Nemecko.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napToGrid w:val="0"/>
          <w:sz w:val="22"/>
          <w:szCs w:val="22"/>
        </w:rPr>
      </w:pPr>
      <w:r w:rsidRPr="00B95BF4">
        <w:rPr>
          <w:sz w:val="22"/>
          <w:szCs w:val="22"/>
        </w:rPr>
        <w:t>Držiteľ rozhodnutia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 xml:space="preserve">MVDr. Norbert </w:t>
      </w:r>
      <w:proofErr w:type="spellStart"/>
      <w:r w:rsidRPr="00B95BF4">
        <w:rPr>
          <w:sz w:val="22"/>
          <w:szCs w:val="22"/>
        </w:rPr>
        <w:t>Róth</w:t>
      </w:r>
      <w:proofErr w:type="spellEnd"/>
      <w:r w:rsidRPr="00B95BF4">
        <w:rPr>
          <w:sz w:val="22"/>
          <w:szCs w:val="22"/>
        </w:rPr>
        <w:t>, Tichá 4, 929 01 Dunajská Streda, Slovenská republika.</w:t>
      </w:r>
    </w:p>
    <w:p w:rsidR="00AA0040" w:rsidRDefault="00AA0040" w:rsidP="00AA0040">
      <w:pPr>
        <w:tabs>
          <w:tab w:val="left" w:pos="2410"/>
          <w:tab w:val="left" w:pos="2694"/>
          <w:tab w:val="left" w:pos="2880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Zloženie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proofErr w:type="spellStart"/>
      <w:r w:rsidRPr="00582BE4">
        <w:rPr>
          <w:sz w:val="22"/>
          <w:szCs w:val="22"/>
        </w:rPr>
        <w:t>Sodium</w:t>
      </w:r>
      <w:proofErr w:type="spellEnd"/>
      <w:r w:rsidRPr="00582BE4">
        <w:rPr>
          <w:sz w:val="22"/>
          <w:szCs w:val="22"/>
        </w:rPr>
        <w:t xml:space="preserve"> </w:t>
      </w:r>
      <w:proofErr w:type="spellStart"/>
      <w:r w:rsidRPr="00582BE4">
        <w:rPr>
          <w:sz w:val="22"/>
          <w:szCs w:val="22"/>
        </w:rPr>
        <w:t>Laureth</w:t>
      </w:r>
      <w:proofErr w:type="spellEnd"/>
      <w:r w:rsidRPr="00582BE4">
        <w:rPr>
          <w:sz w:val="22"/>
          <w:szCs w:val="22"/>
        </w:rPr>
        <w:t xml:space="preserve"> </w:t>
      </w:r>
      <w:proofErr w:type="spellStart"/>
      <w:r w:rsidRPr="00582BE4">
        <w:rPr>
          <w:sz w:val="22"/>
          <w:szCs w:val="22"/>
        </w:rPr>
        <w:t>Sulfate</w:t>
      </w:r>
      <w:proofErr w:type="spellEnd"/>
      <w:r w:rsidRPr="00582BE4">
        <w:rPr>
          <w:sz w:val="22"/>
          <w:szCs w:val="22"/>
        </w:rPr>
        <w:t xml:space="preserve">, </w:t>
      </w:r>
      <w:proofErr w:type="spellStart"/>
      <w:r w:rsidRPr="00582BE4">
        <w:rPr>
          <w:sz w:val="22"/>
          <w:szCs w:val="22"/>
        </w:rPr>
        <w:t>Cocamidopropyl</w:t>
      </w:r>
      <w:proofErr w:type="spellEnd"/>
      <w:r w:rsidRPr="00582BE4">
        <w:rPr>
          <w:sz w:val="22"/>
          <w:szCs w:val="22"/>
        </w:rPr>
        <w:t xml:space="preserve"> </w:t>
      </w:r>
      <w:proofErr w:type="spellStart"/>
      <w:r w:rsidRPr="00582BE4">
        <w:rPr>
          <w:sz w:val="22"/>
          <w:szCs w:val="22"/>
        </w:rPr>
        <w:t>Betain</w:t>
      </w:r>
      <w:proofErr w:type="spellEnd"/>
      <w:r w:rsidRPr="00582BE4">
        <w:rPr>
          <w:sz w:val="22"/>
          <w:szCs w:val="22"/>
        </w:rPr>
        <w:t xml:space="preserve">, </w:t>
      </w:r>
      <w:proofErr w:type="spellStart"/>
      <w:r w:rsidRPr="00582BE4">
        <w:rPr>
          <w:sz w:val="22"/>
          <w:szCs w:val="22"/>
        </w:rPr>
        <w:t>Isopropyl</w:t>
      </w:r>
      <w:proofErr w:type="spellEnd"/>
      <w:r w:rsidRPr="00582BE4">
        <w:rPr>
          <w:sz w:val="22"/>
          <w:szCs w:val="22"/>
        </w:rPr>
        <w:t xml:space="preserve"> </w:t>
      </w:r>
      <w:proofErr w:type="spellStart"/>
      <w:r w:rsidRPr="00582BE4">
        <w:rPr>
          <w:sz w:val="22"/>
          <w:szCs w:val="22"/>
        </w:rPr>
        <w:t>Alcohol</w:t>
      </w:r>
      <w:proofErr w:type="spellEnd"/>
      <w:r w:rsidRPr="00582BE4">
        <w:rPr>
          <w:sz w:val="22"/>
          <w:szCs w:val="22"/>
        </w:rPr>
        <w:t xml:space="preserve">, </w:t>
      </w:r>
      <w:proofErr w:type="spellStart"/>
      <w:r w:rsidRPr="00582BE4">
        <w:rPr>
          <w:sz w:val="22"/>
          <w:szCs w:val="22"/>
        </w:rPr>
        <w:t>Sulfuric</w:t>
      </w:r>
      <w:proofErr w:type="spellEnd"/>
      <w:r w:rsidRPr="00582BE4">
        <w:rPr>
          <w:sz w:val="22"/>
          <w:szCs w:val="22"/>
        </w:rPr>
        <w:t xml:space="preserve"> </w:t>
      </w:r>
      <w:proofErr w:type="spellStart"/>
      <w:r w:rsidRPr="00582BE4">
        <w:rPr>
          <w:sz w:val="22"/>
          <w:szCs w:val="22"/>
        </w:rPr>
        <w:t>Acid</w:t>
      </w:r>
      <w:proofErr w:type="spellEnd"/>
      <w:r w:rsidRPr="00582BE4">
        <w:rPr>
          <w:sz w:val="22"/>
          <w:szCs w:val="22"/>
        </w:rPr>
        <w:t xml:space="preserve">, 5-Brom-5-Nitro-1,3 </w:t>
      </w:r>
      <w:proofErr w:type="spellStart"/>
      <w:r w:rsidRPr="00582BE4">
        <w:rPr>
          <w:sz w:val="22"/>
          <w:szCs w:val="22"/>
        </w:rPr>
        <w:t>Dioxane</w:t>
      </w:r>
      <w:proofErr w:type="spellEnd"/>
      <w:r w:rsidRPr="00582BE4">
        <w:rPr>
          <w:sz w:val="22"/>
          <w:szCs w:val="22"/>
        </w:rPr>
        <w:t xml:space="preserve">, </w:t>
      </w:r>
      <w:proofErr w:type="spellStart"/>
      <w:r w:rsidRPr="00582BE4">
        <w:rPr>
          <w:sz w:val="22"/>
          <w:szCs w:val="22"/>
        </w:rPr>
        <w:t>Fragrance</w:t>
      </w:r>
      <w:proofErr w:type="spellEnd"/>
      <w:r w:rsidRPr="00582BE4">
        <w:rPr>
          <w:sz w:val="22"/>
          <w:szCs w:val="22"/>
        </w:rPr>
        <w:t>, Voda</w:t>
      </w:r>
      <w:r w:rsidRPr="00B95BF4">
        <w:rPr>
          <w:sz w:val="22"/>
          <w:szCs w:val="22"/>
        </w:rPr>
        <w:t>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 xml:space="preserve">Popis </w:t>
      </w:r>
      <w:proofErr w:type="spellStart"/>
      <w:r w:rsidRPr="00B95BF4">
        <w:rPr>
          <w:sz w:val="22"/>
          <w:szCs w:val="22"/>
        </w:rPr>
        <w:t>vet</w:t>
      </w:r>
      <w:proofErr w:type="spellEnd"/>
      <w:r w:rsidRPr="00B95BF4">
        <w:rPr>
          <w:sz w:val="22"/>
          <w:szCs w:val="22"/>
        </w:rPr>
        <w:t>. prípravku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>Číra bezfarebná viskózna tekutina</w:t>
      </w:r>
      <w:r w:rsidRPr="00B95BF4">
        <w:rPr>
          <w:sz w:val="22"/>
          <w:szCs w:val="22"/>
        </w:rPr>
        <w:t>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Cieľový druh zvierat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>Psy</w:t>
      </w:r>
      <w:r w:rsidRPr="00B95BF4">
        <w:rPr>
          <w:sz w:val="22"/>
          <w:szCs w:val="22"/>
        </w:rPr>
        <w:t>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Charakteristika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 w:rsidRPr="00582BE4">
        <w:rPr>
          <w:sz w:val="22"/>
          <w:szCs w:val="22"/>
        </w:rPr>
        <w:t xml:space="preserve">Jemný </w:t>
      </w:r>
      <w:proofErr w:type="spellStart"/>
      <w:r w:rsidRPr="00582BE4">
        <w:rPr>
          <w:sz w:val="22"/>
          <w:szCs w:val="22"/>
        </w:rPr>
        <w:t>bezmydlový</w:t>
      </w:r>
      <w:proofErr w:type="spellEnd"/>
      <w:r w:rsidRPr="00582B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veterinárny </w:t>
      </w:r>
      <w:r w:rsidRPr="00582BE4">
        <w:rPr>
          <w:sz w:val="22"/>
          <w:szCs w:val="22"/>
        </w:rPr>
        <w:t xml:space="preserve">prípravok obsahujúci </w:t>
      </w:r>
      <w:proofErr w:type="spellStart"/>
      <w:r w:rsidRPr="00582BE4">
        <w:rPr>
          <w:sz w:val="22"/>
          <w:szCs w:val="22"/>
        </w:rPr>
        <w:t>anionaktívne</w:t>
      </w:r>
      <w:proofErr w:type="spellEnd"/>
      <w:r w:rsidRPr="00582BE4">
        <w:rPr>
          <w:sz w:val="22"/>
          <w:szCs w:val="22"/>
        </w:rPr>
        <w:t xml:space="preserve"> a </w:t>
      </w:r>
      <w:proofErr w:type="spellStart"/>
      <w:r w:rsidRPr="00582BE4">
        <w:rPr>
          <w:sz w:val="22"/>
          <w:szCs w:val="22"/>
        </w:rPr>
        <w:t>neionogénne</w:t>
      </w:r>
      <w:proofErr w:type="spellEnd"/>
      <w:r w:rsidRPr="00582BE4">
        <w:rPr>
          <w:sz w:val="22"/>
          <w:szCs w:val="22"/>
        </w:rPr>
        <w:t xml:space="preserve"> komponenty. Používa sa </w:t>
      </w:r>
      <w:proofErr w:type="spellStart"/>
      <w:r w:rsidRPr="00582BE4">
        <w:rPr>
          <w:sz w:val="22"/>
          <w:szCs w:val="22"/>
        </w:rPr>
        <w:t>liečebno</w:t>
      </w:r>
      <w:proofErr w:type="spellEnd"/>
      <w:r w:rsidRPr="00582BE4">
        <w:rPr>
          <w:sz w:val="22"/>
          <w:szCs w:val="22"/>
        </w:rPr>
        <w:t xml:space="preserve"> – ochranne na všetky formy </w:t>
      </w:r>
      <w:proofErr w:type="spellStart"/>
      <w:r w:rsidRPr="00582BE4">
        <w:rPr>
          <w:sz w:val="22"/>
          <w:szCs w:val="22"/>
        </w:rPr>
        <w:t>seborrhoey</w:t>
      </w:r>
      <w:proofErr w:type="spellEnd"/>
      <w:r w:rsidRPr="00582BE4">
        <w:rPr>
          <w:sz w:val="22"/>
          <w:szCs w:val="22"/>
        </w:rPr>
        <w:t xml:space="preserve">  a na čistenie citlivej kože. pH je v kyslej oblasti. Prídavok </w:t>
      </w:r>
      <w:proofErr w:type="spellStart"/>
      <w:r w:rsidRPr="00582BE4">
        <w:rPr>
          <w:sz w:val="22"/>
          <w:szCs w:val="22"/>
        </w:rPr>
        <w:t>lecitinu</w:t>
      </w:r>
      <w:proofErr w:type="spellEnd"/>
      <w:r w:rsidRPr="00582BE4">
        <w:rPr>
          <w:sz w:val="22"/>
          <w:szCs w:val="22"/>
        </w:rPr>
        <w:t xml:space="preserve"> zvyšuje </w:t>
      </w:r>
      <w:proofErr w:type="spellStart"/>
      <w:r w:rsidRPr="00582BE4">
        <w:rPr>
          <w:sz w:val="22"/>
          <w:szCs w:val="22"/>
        </w:rPr>
        <w:t>protektívne</w:t>
      </w:r>
      <w:proofErr w:type="spellEnd"/>
      <w:r w:rsidRPr="00582BE4">
        <w:rPr>
          <w:sz w:val="22"/>
          <w:szCs w:val="22"/>
        </w:rPr>
        <w:t xml:space="preserve"> účinky na kožu</w:t>
      </w:r>
      <w:r>
        <w:rPr>
          <w:sz w:val="22"/>
          <w:szCs w:val="22"/>
        </w:rPr>
        <w:t>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napToGrid w:val="0"/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napToGrid w:val="0"/>
          <w:sz w:val="22"/>
          <w:szCs w:val="22"/>
        </w:rPr>
        <w:t>Oblasť použitia</w:t>
      </w:r>
      <w:r w:rsidRPr="00B95BF4">
        <w:rPr>
          <w:snapToGrid w:val="0"/>
          <w:sz w:val="22"/>
          <w:szCs w:val="22"/>
        </w:rPr>
        <w:tab/>
        <w:t>:</w:t>
      </w:r>
      <w:r w:rsidRPr="00B95BF4">
        <w:rPr>
          <w:snapToGrid w:val="0"/>
          <w:sz w:val="22"/>
          <w:szCs w:val="22"/>
        </w:rPr>
        <w:tab/>
      </w:r>
      <w:proofErr w:type="spellStart"/>
      <w:r>
        <w:rPr>
          <w:sz w:val="22"/>
          <w:szCs w:val="22"/>
        </w:rPr>
        <w:t>L</w:t>
      </w:r>
      <w:r w:rsidRPr="00582BE4">
        <w:rPr>
          <w:sz w:val="22"/>
          <w:szCs w:val="22"/>
        </w:rPr>
        <w:t>iečebno</w:t>
      </w:r>
      <w:proofErr w:type="spellEnd"/>
      <w:r w:rsidRPr="00582BE4">
        <w:rPr>
          <w:sz w:val="22"/>
          <w:szCs w:val="22"/>
        </w:rPr>
        <w:t xml:space="preserve"> – ochranne na všetky formy </w:t>
      </w:r>
      <w:proofErr w:type="spellStart"/>
      <w:r w:rsidRPr="00582BE4">
        <w:rPr>
          <w:sz w:val="22"/>
          <w:szCs w:val="22"/>
        </w:rPr>
        <w:t>seborrhoe</w:t>
      </w:r>
      <w:proofErr w:type="spellEnd"/>
      <w:r w:rsidRPr="00582BE4">
        <w:rPr>
          <w:sz w:val="22"/>
          <w:szCs w:val="22"/>
        </w:rPr>
        <w:t xml:space="preserve">  a na čistenie citlivej kože</w:t>
      </w:r>
      <w:r w:rsidRPr="00B95BF4">
        <w:rPr>
          <w:sz w:val="22"/>
          <w:szCs w:val="22"/>
        </w:rPr>
        <w:t>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Default="00AA0040" w:rsidP="00AA0040">
      <w:pPr>
        <w:pStyle w:val="Zarkazkladnhotextu"/>
        <w:tabs>
          <w:tab w:val="left" w:pos="2410"/>
          <w:tab w:val="left" w:pos="2694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Veterinárny p</w:t>
      </w:r>
      <w:r w:rsidRPr="00A20567">
        <w:rPr>
          <w:sz w:val="22"/>
          <w:szCs w:val="22"/>
        </w:rPr>
        <w:t xml:space="preserve">rípravok naniesť priamo na navlhčenú srsť, dôkladne  </w:t>
      </w:r>
      <w:proofErr w:type="spellStart"/>
      <w:r w:rsidRPr="00A20567">
        <w:rPr>
          <w:sz w:val="22"/>
          <w:szCs w:val="22"/>
        </w:rPr>
        <w:t>vmasírovať</w:t>
      </w:r>
      <w:proofErr w:type="spellEnd"/>
      <w:r w:rsidRPr="00A20567">
        <w:rPr>
          <w:sz w:val="22"/>
          <w:szCs w:val="22"/>
        </w:rPr>
        <w:t xml:space="preserve"> do srsti alebo používať zriedený vodou (5ml šampónu /5l vody). Potom šampón dôkladne umyť čistou vodou</w:t>
      </w:r>
      <w:r>
        <w:rPr>
          <w:sz w:val="22"/>
          <w:szCs w:val="22"/>
        </w:rPr>
        <w:t>.</w:t>
      </w:r>
    </w:p>
    <w:p w:rsidR="00AA0040" w:rsidRDefault="00AA0040" w:rsidP="00AA0040">
      <w:pPr>
        <w:pStyle w:val="Zarkazkladnhotextu"/>
        <w:tabs>
          <w:tab w:val="left" w:pos="2410"/>
          <w:tab w:val="left" w:pos="2694"/>
        </w:tabs>
        <w:spacing w:before="0" w:line="240" w:lineRule="auto"/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1985"/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Spôsob uchovávania</w:t>
      </w:r>
      <w:r w:rsidRPr="00B95BF4">
        <w:rPr>
          <w:sz w:val="22"/>
          <w:szCs w:val="22"/>
        </w:rPr>
        <w:tab/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 w:rsidRPr="00C74B45">
        <w:rPr>
          <w:sz w:val="22"/>
          <w:szCs w:val="22"/>
        </w:rPr>
        <w:t>Pri teplote 15</w:t>
      </w:r>
      <w:r>
        <w:rPr>
          <w:sz w:val="22"/>
          <w:szCs w:val="22"/>
        </w:rPr>
        <w:t xml:space="preserve"> </w:t>
      </w:r>
      <w:r w:rsidRPr="00C74B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74B45">
        <w:rPr>
          <w:sz w:val="22"/>
          <w:szCs w:val="22"/>
        </w:rPr>
        <w:t>25°C</w:t>
      </w:r>
      <w:r w:rsidRPr="00B95BF4">
        <w:rPr>
          <w:sz w:val="22"/>
          <w:szCs w:val="22"/>
        </w:rPr>
        <w:t>. Mimo dohľadu a  dosahu detí.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Veľkosť balenia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>100 ml</w:t>
      </w:r>
      <w:r w:rsidRPr="00B95BF4">
        <w:rPr>
          <w:sz w:val="22"/>
          <w:szCs w:val="22"/>
        </w:rPr>
        <w:t>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Čas použiteľnosti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>60 mesiacov</w:t>
      </w:r>
      <w:r w:rsidRPr="00B95BF4">
        <w:rPr>
          <w:snapToGrid w:val="0"/>
          <w:sz w:val="22"/>
          <w:szCs w:val="22"/>
        </w:rPr>
        <w:t>.</w:t>
      </w:r>
    </w:p>
    <w:p w:rsidR="00AA0040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AA0040" w:rsidRPr="00B95BF4" w:rsidRDefault="00AA0040" w:rsidP="00AA0040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Označenie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Len pre zvieratá!</w:t>
      </w:r>
    </w:p>
    <w:p w:rsidR="00AA0040" w:rsidRPr="00B95BF4" w:rsidRDefault="00AA0040" w:rsidP="00AA0040">
      <w:pPr>
        <w:jc w:val="both"/>
        <w:rPr>
          <w:sz w:val="22"/>
          <w:szCs w:val="22"/>
        </w:rPr>
      </w:pPr>
    </w:p>
    <w:p w:rsidR="00AA0040" w:rsidRDefault="00AA0040" w:rsidP="00AA0040">
      <w:pPr>
        <w:rPr>
          <w:sz w:val="22"/>
          <w:szCs w:val="22"/>
        </w:rPr>
      </w:pPr>
    </w:p>
    <w:p w:rsidR="00AA0040" w:rsidRPr="00793005" w:rsidRDefault="00AA0040" w:rsidP="00AA0040">
      <w:pPr>
        <w:rPr>
          <w:sz w:val="22"/>
          <w:szCs w:val="22"/>
        </w:rPr>
      </w:pPr>
    </w:p>
    <w:p w:rsidR="00AA0040" w:rsidRPr="002A17AC" w:rsidRDefault="00AA0040" w:rsidP="00AA0040">
      <w:pPr>
        <w:rPr>
          <w:sz w:val="22"/>
          <w:szCs w:val="22"/>
        </w:rPr>
      </w:pPr>
    </w:p>
    <w:p w:rsidR="00AA0040" w:rsidRPr="008630E0" w:rsidRDefault="00AA0040" w:rsidP="00AA0040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AA0040" w:rsidRDefault="00AA0040" w:rsidP="00AA0040">
      <w:pPr>
        <w:rPr>
          <w:sz w:val="22"/>
          <w:szCs w:val="22"/>
        </w:rPr>
      </w:pPr>
      <w:r w:rsidRPr="008630E0">
        <w:rPr>
          <w:sz w:val="22"/>
          <w:szCs w:val="22"/>
        </w:rPr>
        <w:t>EX</w:t>
      </w:r>
      <w:r>
        <w:rPr>
          <w:sz w:val="22"/>
          <w:szCs w:val="22"/>
        </w:rPr>
        <w:t>S</w:t>
      </w:r>
      <w:r w:rsidRPr="008630E0">
        <w:rPr>
          <w:sz w:val="22"/>
          <w:szCs w:val="22"/>
        </w:rPr>
        <w:t>P:</w:t>
      </w:r>
    </w:p>
    <w:p w:rsidR="00AA0040" w:rsidRPr="002A17AC" w:rsidRDefault="00AA0040" w:rsidP="00AA0040">
      <w:pPr>
        <w:rPr>
          <w:sz w:val="22"/>
          <w:szCs w:val="22"/>
        </w:rPr>
      </w:pPr>
      <w:r w:rsidRPr="002A17AC">
        <w:rPr>
          <w:sz w:val="22"/>
          <w:szCs w:val="22"/>
        </w:rPr>
        <w:t>EAN kód</w:t>
      </w:r>
      <w:r>
        <w:rPr>
          <w:sz w:val="22"/>
          <w:szCs w:val="22"/>
        </w:rPr>
        <w:t>:</w:t>
      </w:r>
    </w:p>
    <w:p w:rsidR="00AA0040" w:rsidRPr="008630E0" w:rsidRDefault="00AA0040" w:rsidP="00AA0040">
      <w:pPr>
        <w:rPr>
          <w:b/>
          <w:sz w:val="22"/>
          <w:szCs w:val="22"/>
        </w:rPr>
      </w:pPr>
    </w:p>
    <w:p w:rsidR="00AA0040" w:rsidRDefault="00AA0040" w:rsidP="00AA0040">
      <w:pPr>
        <w:rPr>
          <w:b/>
        </w:rPr>
      </w:pPr>
    </w:p>
    <w:p w:rsidR="00D02BC8" w:rsidRDefault="00AA0040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99"/>
    <w:rsid w:val="004A60CF"/>
    <w:rsid w:val="008E135B"/>
    <w:rsid w:val="00A54A99"/>
    <w:rsid w:val="00AA0040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A0040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004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arkazkladnhotextu">
    <w:name w:val="Body Text Indent"/>
    <w:basedOn w:val="Normlny"/>
    <w:link w:val="ZarkazkladnhotextuChar"/>
    <w:rsid w:val="00AA0040"/>
    <w:pPr>
      <w:tabs>
        <w:tab w:val="left" w:pos="851"/>
      </w:tabs>
      <w:spacing w:before="120" w:line="240" w:lineRule="atLeast"/>
      <w:ind w:left="851" w:hanging="851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A00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A0040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004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arkazkladnhotextu">
    <w:name w:val="Body Text Indent"/>
    <w:basedOn w:val="Normlny"/>
    <w:link w:val="ZarkazkladnhotextuChar"/>
    <w:rsid w:val="00AA0040"/>
    <w:pPr>
      <w:tabs>
        <w:tab w:val="left" w:pos="851"/>
      </w:tabs>
      <w:spacing w:before="120" w:line="240" w:lineRule="atLeast"/>
      <w:ind w:left="851" w:hanging="851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A00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ATC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2020-07-02T08:38:00Z</dcterms:created>
  <dcterms:modified xsi:type="dcterms:W3CDTF">2020-07-02T08:38:00Z</dcterms:modified>
</cp:coreProperties>
</file>