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59" w:rsidRPr="00691AAB" w:rsidRDefault="00C02559" w:rsidP="00C02559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092</w:t>
      </w:r>
      <w:r w:rsidRPr="00691AA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K</w:t>
      </w:r>
      <w:r w:rsidRPr="00691AA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7</w:t>
      </w:r>
      <w:r w:rsidRPr="00691AAB">
        <w:rPr>
          <w:b/>
          <w:bCs/>
          <w:sz w:val="18"/>
          <w:szCs w:val="18"/>
        </w:rPr>
        <w:t>-S</w:t>
      </w:r>
    </w:p>
    <w:p w:rsidR="00C02559" w:rsidRPr="00691AAB" w:rsidRDefault="00C02559" w:rsidP="00C02559">
      <w:pPr>
        <w:tabs>
          <w:tab w:val="left" w:pos="851"/>
        </w:tabs>
        <w:rPr>
          <w:b/>
          <w:bCs/>
          <w:sz w:val="22"/>
          <w:szCs w:val="22"/>
        </w:rPr>
      </w:pPr>
      <w:bookmarkStart w:id="0" w:name="_GoBack"/>
      <w:bookmarkEnd w:id="0"/>
    </w:p>
    <w:p w:rsidR="00C02559" w:rsidRPr="00691AAB" w:rsidRDefault="00C02559" w:rsidP="00C02559">
      <w:pPr>
        <w:jc w:val="center"/>
        <w:rPr>
          <w:b/>
          <w:caps/>
          <w:sz w:val="22"/>
          <w:szCs w:val="22"/>
        </w:rPr>
      </w:pPr>
      <w:r w:rsidRPr="00691AAB">
        <w:rPr>
          <w:b/>
          <w:caps/>
          <w:sz w:val="22"/>
          <w:szCs w:val="22"/>
        </w:rPr>
        <w:t>PÍSOMNÁ INFORMÁCIA PRE POUŽÍVATEĽOV</w:t>
      </w:r>
      <w:r>
        <w:rPr>
          <w:b/>
          <w:caps/>
          <w:sz w:val="22"/>
          <w:szCs w:val="22"/>
        </w:rPr>
        <w:t xml:space="preserve"> = ETIKETA</w:t>
      </w:r>
    </w:p>
    <w:p w:rsidR="00C02559" w:rsidRPr="00691AAB" w:rsidRDefault="00C02559" w:rsidP="00C02559">
      <w:pPr>
        <w:jc w:val="center"/>
        <w:rPr>
          <w:sz w:val="22"/>
          <w:szCs w:val="22"/>
        </w:rPr>
      </w:pPr>
    </w:p>
    <w:p w:rsidR="00C02559" w:rsidRPr="001F715A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rFonts w:eastAsia="Arial Unicode MS"/>
          <w:sz w:val="22"/>
          <w:szCs w:val="22"/>
        </w:rPr>
      </w:pPr>
      <w:r w:rsidRPr="001F715A">
        <w:rPr>
          <w:sz w:val="22"/>
          <w:szCs w:val="22"/>
        </w:rPr>
        <w:t xml:space="preserve">Názov </w:t>
      </w:r>
      <w:proofErr w:type="spellStart"/>
      <w:r w:rsidRPr="001F715A">
        <w:rPr>
          <w:sz w:val="22"/>
          <w:szCs w:val="22"/>
        </w:rPr>
        <w:t>vet</w:t>
      </w:r>
      <w:proofErr w:type="spellEnd"/>
      <w:r w:rsidRPr="001F715A">
        <w:rPr>
          <w:sz w:val="22"/>
          <w:szCs w:val="22"/>
        </w:rPr>
        <w:t>. prípravku</w:t>
      </w:r>
      <w:r w:rsidRPr="001F715A">
        <w:rPr>
          <w:sz w:val="22"/>
          <w:szCs w:val="22"/>
        </w:rPr>
        <w:tab/>
        <w:t xml:space="preserve">:  </w:t>
      </w:r>
      <w:r w:rsidRPr="001F715A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Šampón </w:t>
      </w:r>
      <w:proofErr w:type="spellStart"/>
      <w:r>
        <w:rPr>
          <w:b/>
          <w:sz w:val="22"/>
          <w:szCs w:val="22"/>
        </w:rPr>
        <w:t>Anti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Itch</w:t>
      </w:r>
      <w:proofErr w:type="spellEnd"/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Výrobca</w:t>
      </w:r>
      <w:r w:rsidRPr="00BD5581">
        <w:rPr>
          <w:sz w:val="22"/>
          <w:szCs w:val="22"/>
        </w:rPr>
        <w:tab/>
        <w:t xml:space="preserve">: </w:t>
      </w:r>
      <w:r w:rsidRPr="00BD558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Oropharma</w:t>
      </w:r>
      <w:proofErr w:type="spellEnd"/>
      <w:r>
        <w:rPr>
          <w:sz w:val="22"/>
          <w:szCs w:val="22"/>
        </w:rPr>
        <w:t xml:space="preserve"> NV., </w:t>
      </w:r>
      <w:proofErr w:type="spellStart"/>
      <w:r>
        <w:rPr>
          <w:sz w:val="22"/>
          <w:szCs w:val="22"/>
        </w:rPr>
        <w:t>Kapellestraat</w:t>
      </w:r>
      <w:proofErr w:type="spellEnd"/>
      <w:r>
        <w:rPr>
          <w:sz w:val="22"/>
          <w:szCs w:val="22"/>
        </w:rPr>
        <w:t xml:space="preserve"> 70, 9800 </w:t>
      </w:r>
      <w:proofErr w:type="spellStart"/>
      <w:r>
        <w:rPr>
          <w:sz w:val="22"/>
          <w:szCs w:val="22"/>
        </w:rPr>
        <w:t>Deinze</w:t>
      </w:r>
      <w:proofErr w:type="spellEnd"/>
      <w:r>
        <w:rPr>
          <w:sz w:val="22"/>
          <w:szCs w:val="22"/>
        </w:rPr>
        <w:t>, Belgicko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BD5581">
        <w:rPr>
          <w:sz w:val="22"/>
          <w:szCs w:val="22"/>
          <w:lang w:eastAsia="sk-SK"/>
        </w:rPr>
        <w:t>Držiteľ rozhodnutia</w:t>
      </w:r>
      <w:r w:rsidRPr="00BD5581">
        <w:rPr>
          <w:sz w:val="22"/>
          <w:szCs w:val="22"/>
          <w:lang w:eastAsia="sk-SK"/>
        </w:rPr>
        <w:tab/>
        <w:t xml:space="preserve">:  </w:t>
      </w:r>
      <w:r w:rsidRPr="00BD5581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CZanidis</w:t>
      </w:r>
      <w:proofErr w:type="spellEnd"/>
      <w:r>
        <w:rPr>
          <w:sz w:val="22"/>
          <w:szCs w:val="22"/>
        </w:rPr>
        <w:t xml:space="preserve"> s. r. o., Košíkov 76, 595 01 </w:t>
      </w:r>
      <w:proofErr w:type="spellStart"/>
      <w:r>
        <w:rPr>
          <w:sz w:val="22"/>
          <w:szCs w:val="22"/>
        </w:rPr>
        <w:t>Velká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Bíteš</w:t>
      </w:r>
      <w:proofErr w:type="spellEnd"/>
      <w:r>
        <w:rPr>
          <w:sz w:val="22"/>
          <w:szCs w:val="22"/>
        </w:rPr>
        <w:t>, Česká republika</w:t>
      </w:r>
      <w:r w:rsidRPr="00BD5581">
        <w:rPr>
          <w:sz w:val="22"/>
          <w:szCs w:val="22"/>
        </w:rPr>
        <w:t>.</w:t>
      </w:r>
    </w:p>
    <w:p w:rsidR="00C02559" w:rsidRDefault="00C02559" w:rsidP="00C02559">
      <w:pPr>
        <w:pStyle w:val="Normlnywebov"/>
        <w:shd w:val="clear" w:color="auto" w:fill="FFFFFF"/>
        <w:tabs>
          <w:tab w:val="left" w:pos="2268"/>
          <w:tab w:val="left" w:pos="2552"/>
        </w:tabs>
        <w:spacing w:before="0" w:beforeAutospacing="0" w:after="0" w:afterAutospacing="0"/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Zloženie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Aqua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Laureth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Coco-Glucoside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Cocamidopropyl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Betaine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Glyceryl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Oleate</w:t>
      </w:r>
      <w:proofErr w:type="spellEnd"/>
      <w:r>
        <w:rPr>
          <w:sz w:val="22"/>
          <w:szCs w:val="22"/>
        </w:rPr>
        <w:t>,</w:t>
      </w:r>
      <w:r w:rsidRPr="009D36F5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Chloride, </w:t>
      </w:r>
      <w:proofErr w:type="spellStart"/>
      <w:r>
        <w:rPr>
          <w:sz w:val="22"/>
          <w:szCs w:val="22"/>
        </w:rPr>
        <w:t>Rosmarinus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Saponaria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Salvia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Flower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Leaf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Extract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Allantoin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Panthenol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Dicaprylyl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Ether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Lauryl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Alcohol</w:t>
      </w:r>
      <w:proofErr w:type="spellEnd"/>
      <w:r>
        <w:rPr>
          <w:sz w:val="22"/>
          <w:szCs w:val="22"/>
        </w:rPr>
        <w:t>,</w:t>
      </w:r>
      <w:r w:rsidRPr="009D36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Parfum, Polyquaternium-7, 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19140, 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16255, </w:t>
      </w:r>
      <w:proofErr w:type="spellStart"/>
      <w:r>
        <w:rPr>
          <w:sz w:val="22"/>
          <w:szCs w:val="22"/>
        </w:rPr>
        <w:t>Cl</w:t>
      </w:r>
      <w:proofErr w:type="spellEnd"/>
      <w:r>
        <w:rPr>
          <w:sz w:val="22"/>
          <w:szCs w:val="22"/>
        </w:rPr>
        <w:t xml:space="preserve"> 28440, </w:t>
      </w:r>
      <w:proofErr w:type="spellStart"/>
      <w:r>
        <w:rPr>
          <w:sz w:val="22"/>
          <w:szCs w:val="22"/>
        </w:rPr>
        <w:t>Methylchloroisothiazolinone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Methyl-Isothiazolinone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Dipropylene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</w:t>
      </w:r>
      <w:proofErr w:type="spellEnd"/>
      <w:r>
        <w:rPr>
          <w:sz w:val="22"/>
          <w:szCs w:val="22"/>
        </w:rPr>
        <w:t>,</w:t>
      </w:r>
      <w:r w:rsidRPr="00BA50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Sorbate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Sulfate</w:t>
      </w:r>
      <w:proofErr w:type="spellEnd"/>
      <w:r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 xml:space="preserve">Popis </w:t>
      </w:r>
      <w:proofErr w:type="spellStart"/>
      <w:r w:rsidRPr="00BD5581">
        <w:rPr>
          <w:sz w:val="22"/>
          <w:szCs w:val="22"/>
        </w:rPr>
        <w:t>vet</w:t>
      </w:r>
      <w:proofErr w:type="spellEnd"/>
      <w:r w:rsidRPr="00BD5581">
        <w:rPr>
          <w:sz w:val="22"/>
          <w:szCs w:val="22"/>
        </w:rPr>
        <w:t>. prípravku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>Priehľadný šampón svetlo žltohnedej farby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  <w:lang w:eastAsia="sk-SK"/>
        </w:rPr>
      </w:pPr>
      <w:r w:rsidRPr="00BD5581">
        <w:rPr>
          <w:sz w:val="22"/>
          <w:szCs w:val="22"/>
        </w:rPr>
        <w:t>Druh a kategória</w:t>
      </w:r>
      <w:r w:rsidRPr="00BD5581">
        <w:rPr>
          <w:sz w:val="22"/>
          <w:szCs w:val="22"/>
          <w:lang w:eastAsia="sk-SK"/>
        </w:rPr>
        <w:t xml:space="preserve"> 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  <w:lang w:eastAsia="sk-SK"/>
        </w:rPr>
        <w:t>zvierat</w:t>
      </w:r>
      <w:r w:rsidRPr="00BD5581">
        <w:rPr>
          <w:sz w:val="22"/>
          <w:szCs w:val="22"/>
          <w:lang w:eastAsia="sk-SK"/>
        </w:rPr>
        <w:tab/>
        <w:t>:</w:t>
      </w:r>
      <w:r w:rsidRPr="00BD5581">
        <w:rPr>
          <w:sz w:val="22"/>
          <w:szCs w:val="22"/>
        </w:rPr>
        <w:t xml:space="preserve">   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>Psy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Charakteristika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>Upokojujúci šampón s </w:t>
      </w:r>
      <w:proofErr w:type="spellStart"/>
      <w:r>
        <w:rPr>
          <w:sz w:val="22"/>
          <w:szCs w:val="22"/>
        </w:rPr>
        <w:t>alantoínom</w:t>
      </w:r>
      <w:proofErr w:type="spellEnd"/>
      <w:r>
        <w:rPr>
          <w:sz w:val="22"/>
          <w:szCs w:val="22"/>
        </w:rPr>
        <w:t>, zmierňujúci svrbenie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Spôsob použitia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primerane teplou vodou. Aplikujte šampón a dobre votrite do srsti. Dôkladne opláchnite. Ak je to potrebné, postup opakujte. Po použití fľašku uzatvorte. 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Upozornenie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>Neprehĺtajte. Vyvarujte sa kontaktu s očami</w:t>
      </w:r>
      <w:r w:rsidRPr="00BD5581">
        <w:rPr>
          <w:sz w:val="22"/>
          <w:szCs w:val="22"/>
        </w:rPr>
        <w:t>.</w:t>
      </w:r>
      <w:r>
        <w:rPr>
          <w:sz w:val="22"/>
          <w:szCs w:val="22"/>
        </w:rPr>
        <w:t xml:space="preserve"> Nepoužívajte u chorých a zotavujúcich sa zvierat.</w:t>
      </w:r>
    </w:p>
    <w:p w:rsidR="00C02559" w:rsidRPr="00BD5581" w:rsidRDefault="00C02559" w:rsidP="00C02559">
      <w:pPr>
        <w:pStyle w:val="Zkladntext3"/>
        <w:tabs>
          <w:tab w:val="left" w:pos="2268"/>
          <w:tab w:val="left" w:pos="2552"/>
        </w:tabs>
        <w:spacing w:after="0"/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Veľkosť balenia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sz w:val="22"/>
          <w:szCs w:val="22"/>
        </w:rPr>
        <w:t>250 ml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Spôsob uchovávania</w:t>
      </w:r>
      <w:r w:rsidRPr="00BD5581">
        <w:rPr>
          <w:sz w:val="22"/>
          <w:szCs w:val="22"/>
        </w:rPr>
        <w:tab/>
        <w:t>:</w:t>
      </w:r>
      <w:r w:rsidRPr="00BD5581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</w:t>
      </w:r>
      <w:r w:rsidRPr="00F24934">
        <w:rPr>
          <w:bCs/>
          <w:sz w:val="22"/>
          <w:szCs w:val="22"/>
          <w:lang w:eastAsia="sk-SK"/>
        </w:rPr>
        <w:t xml:space="preserve"> pri izbovej teplote.</w:t>
      </w:r>
      <w:r w:rsidRPr="006F044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Uchovávať mimo dohľadu a dosahu detí</w:t>
      </w:r>
      <w:r w:rsidRPr="00BD5581">
        <w:rPr>
          <w:sz w:val="22"/>
          <w:szCs w:val="22"/>
        </w:rPr>
        <w:t>.</w:t>
      </w:r>
    </w:p>
    <w:p w:rsidR="00C02559" w:rsidRPr="00BD5581" w:rsidRDefault="00C02559" w:rsidP="00C02559">
      <w:pPr>
        <w:pStyle w:val="Zkladntext3"/>
        <w:tabs>
          <w:tab w:val="left" w:pos="2268"/>
          <w:tab w:val="left" w:pos="2552"/>
        </w:tabs>
        <w:spacing w:after="0"/>
        <w:ind w:left="2552" w:hanging="2552"/>
        <w:jc w:val="both"/>
        <w:rPr>
          <w:sz w:val="22"/>
          <w:szCs w:val="22"/>
          <w:lang w:eastAsia="sk-SK"/>
        </w:rPr>
      </w:pPr>
      <w:r w:rsidRPr="00BD5581">
        <w:rPr>
          <w:sz w:val="22"/>
          <w:szCs w:val="22"/>
          <w:lang w:eastAsia="sk-SK"/>
        </w:rPr>
        <w:t>Čas použiteľnosti</w:t>
      </w:r>
      <w:r w:rsidRPr="00BD5581">
        <w:rPr>
          <w:sz w:val="22"/>
          <w:szCs w:val="22"/>
          <w:lang w:eastAsia="sk-SK"/>
        </w:rPr>
        <w:tab/>
        <w:t>:</w:t>
      </w:r>
      <w:r w:rsidRPr="00BD5581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1 rok po otvorení</w:t>
      </w:r>
      <w:r w:rsidRPr="00BD5581">
        <w:rPr>
          <w:bCs/>
          <w:sz w:val="22"/>
          <w:szCs w:val="22"/>
        </w:rPr>
        <w:t>.</w:t>
      </w:r>
    </w:p>
    <w:p w:rsidR="00C02559" w:rsidRPr="00BD5581" w:rsidRDefault="00C02559" w:rsidP="00C02559">
      <w:pPr>
        <w:pStyle w:val="Zkladntext2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  <w:r w:rsidRPr="00BD5581">
        <w:rPr>
          <w:sz w:val="22"/>
          <w:szCs w:val="22"/>
          <w:lang w:eastAsia="sk-SK"/>
        </w:rPr>
        <w:t>Označenie</w:t>
      </w:r>
      <w:r w:rsidRPr="00BD5581">
        <w:rPr>
          <w:sz w:val="22"/>
          <w:szCs w:val="22"/>
          <w:lang w:eastAsia="sk-SK"/>
        </w:rPr>
        <w:tab/>
        <w:t>:</w:t>
      </w:r>
      <w:r w:rsidRPr="00BD5581">
        <w:rPr>
          <w:sz w:val="22"/>
          <w:szCs w:val="22"/>
          <w:lang w:eastAsia="sk-SK"/>
        </w:rPr>
        <w:tab/>
        <w:t xml:space="preserve">Len pre zvieratá! </w:t>
      </w:r>
    </w:p>
    <w:p w:rsidR="00C02559" w:rsidRPr="00BD5581" w:rsidRDefault="00C02559" w:rsidP="00C02559">
      <w:pPr>
        <w:pStyle w:val="Zkladntext2"/>
        <w:tabs>
          <w:tab w:val="left" w:pos="2127"/>
          <w:tab w:val="left" w:pos="2552"/>
        </w:tabs>
        <w:spacing w:after="0" w:line="240" w:lineRule="auto"/>
        <w:ind w:left="2552" w:hanging="2552"/>
        <w:jc w:val="both"/>
        <w:rPr>
          <w:sz w:val="22"/>
          <w:szCs w:val="22"/>
          <w:lang w:eastAsia="sk-SK"/>
        </w:rPr>
      </w:pPr>
    </w:p>
    <w:p w:rsidR="00C02559" w:rsidRPr="00BD5581" w:rsidRDefault="00C02559" w:rsidP="00C02559">
      <w:pPr>
        <w:pStyle w:val="Zkladntext2"/>
        <w:tabs>
          <w:tab w:val="left" w:pos="2700"/>
        </w:tabs>
        <w:spacing w:after="0" w:line="240" w:lineRule="auto"/>
        <w:jc w:val="center"/>
        <w:rPr>
          <w:sz w:val="22"/>
          <w:szCs w:val="22"/>
          <w:lang w:eastAsia="sk-SK"/>
        </w:rPr>
      </w:pPr>
      <w:r w:rsidRPr="00BD5581">
        <w:rPr>
          <w:sz w:val="22"/>
          <w:szCs w:val="22"/>
          <w:lang w:eastAsia="sk-SK"/>
        </w:rPr>
        <w:t>Bez predpisu veterinárneho lekára.</w:t>
      </w:r>
    </w:p>
    <w:p w:rsidR="00C02559" w:rsidRPr="00BD5581" w:rsidRDefault="00C02559" w:rsidP="00C02559">
      <w:pPr>
        <w:pStyle w:val="Zkladntext2"/>
        <w:tabs>
          <w:tab w:val="left" w:pos="2700"/>
        </w:tabs>
        <w:spacing w:after="0" w:line="240" w:lineRule="auto"/>
        <w:jc w:val="both"/>
        <w:rPr>
          <w:sz w:val="22"/>
          <w:szCs w:val="22"/>
          <w:lang w:eastAsia="sk-SK"/>
        </w:rPr>
      </w:pPr>
    </w:p>
    <w:p w:rsidR="00C02559" w:rsidRPr="00BD5581" w:rsidRDefault="00C02559" w:rsidP="00C025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D5581">
        <w:rPr>
          <w:sz w:val="22"/>
          <w:szCs w:val="22"/>
        </w:rPr>
        <w:t>Schvaľovacie číslo: 0</w:t>
      </w:r>
      <w:r>
        <w:rPr>
          <w:sz w:val="22"/>
          <w:szCs w:val="22"/>
        </w:rPr>
        <w:t>92</w:t>
      </w:r>
      <w:r w:rsidRPr="00BD5581">
        <w:rPr>
          <w:sz w:val="22"/>
          <w:szCs w:val="22"/>
        </w:rPr>
        <w:t>/</w:t>
      </w:r>
      <w:r>
        <w:rPr>
          <w:sz w:val="22"/>
          <w:szCs w:val="22"/>
        </w:rPr>
        <w:t>K</w:t>
      </w:r>
      <w:r w:rsidRPr="00BD5581">
        <w:rPr>
          <w:sz w:val="22"/>
          <w:szCs w:val="22"/>
        </w:rPr>
        <w:t>/17-S</w:t>
      </w:r>
    </w:p>
    <w:p w:rsidR="00C02559" w:rsidRPr="00BD5581" w:rsidRDefault="00C02559" w:rsidP="00C025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02559" w:rsidRPr="00BD5581" w:rsidRDefault="00C02559" w:rsidP="00C02559">
      <w:pPr>
        <w:autoSpaceDE w:val="0"/>
        <w:autoSpaceDN w:val="0"/>
        <w:adjustRightInd w:val="0"/>
        <w:rPr>
          <w:sz w:val="22"/>
          <w:szCs w:val="22"/>
        </w:rPr>
      </w:pPr>
      <w:r w:rsidRPr="00BD5581">
        <w:rPr>
          <w:sz w:val="22"/>
          <w:szCs w:val="22"/>
        </w:rPr>
        <w:t>Č. šarže</w:t>
      </w:r>
      <w:r>
        <w:rPr>
          <w:sz w:val="22"/>
          <w:szCs w:val="22"/>
        </w:rPr>
        <w:t>: uvedené na obale</w:t>
      </w:r>
    </w:p>
    <w:p w:rsidR="00C02559" w:rsidRPr="00BD5581" w:rsidRDefault="00C02559" w:rsidP="00C0255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02BC8" w:rsidRDefault="00C02559"/>
    <w:sectPr w:rsidR="00D02BC8" w:rsidSect="0090766D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59" w:rsidRDefault="00C02559" w:rsidP="00C02559">
      <w:r>
        <w:separator/>
      </w:r>
    </w:p>
  </w:endnote>
  <w:endnote w:type="continuationSeparator" w:id="0">
    <w:p w:rsidR="00C02559" w:rsidRDefault="00C02559" w:rsidP="00C0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C35" w:rsidRPr="00210C35" w:rsidRDefault="00C02559" w:rsidP="00210C35">
    <w:pPr>
      <w:pStyle w:val="Nadpis1"/>
      <w:spacing w:before="0" w:line="240" w:lineRule="auto"/>
      <w:jc w:val="both"/>
      <w:rPr>
        <w:i/>
        <w:sz w:val="18"/>
        <w:szCs w:val="18"/>
      </w:rPr>
    </w:pPr>
    <w:r w:rsidRPr="00210C35">
      <w:rPr>
        <w:i/>
        <w:sz w:val="18"/>
        <w:szCs w:val="18"/>
      </w:rPr>
      <w:t>Rozhodnuti</w:t>
    </w:r>
    <w:r>
      <w:rPr>
        <w:i/>
        <w:sz w:val="18"/>
        <w:szCs w:val="18"/>
      </w:rPr>
      <w:t>e</w:t>
    </w:r>
    <w:r w:rsidRPr="00210C35">
      <w:rPr>
        <w:i/>
        <w:sz w:val="18"/>
        <w:szCs w:val="18"/>
      </w:rPr>
      <w:t xml:space="preserve"> o schválení </w:t>
    </w:r>
    <w:r>
      <w:rPr>
        <w:i/>
        <w:sz w:val="18"/>
        <w:szCs w:val="18"/>
      </w:rPr>
      <w:t xml:space="preserve">veterinárneho prípravku </w:t>
    </w:r>
    <w:r>
      <w:rPr>
        <w:i/>
        <w:sz w:val="18"/>
        <w:szCs w:val="18"/>
      </w:rPr>
      <w:t xml:space="preserve">– pod. </w:t>
    </w:r>
    <w:r w:rsidRPr="00210C35">
      <w:rPr>
        <w:i/>
        <w:sz w:val="18"/>
        <w:szCs w:val="18"/>
      </w:rPr>
      <w:t xml:space="preserve"> č. </w:t>
    </w:r>
    <w:r>
      <w:rPr>
        <w:i/>
        <w:sz w:val="18"/>
        <w:szCs w:val="18"/>
      </w:rPr>
      <w:t>2</w:t>
    </w:r>
    <w:r>
      <w:rPr>
        <w:i/>
        <w:sz w:val="18"/>
        <w:szCs w:val="18"/>
      </w:rPr>
      <w:t>78</w:t>
    </w:r>
    <w:r>
      <w:rPr>
        <w:i/>
        <w:sz w:val="18"/>
        <w:szCs w:val="18"/>
      </w:rPr>
      <w:t>5</w:t>
    </w:r>
    <w:r>
      <w:rPr>
        <w:i/>
        <w:sz w:val="18"/>
        <w:szCs w:val="18"/>
      </w:rPr>
      <w:t>/17</w:t>
    </w:r>
    <w:r w:rsidRPr="00210C35">
      <w:rPr>
        <w:i/>
        <w:sz w:val="18"/>
        <w:szCs w:val="18"/>
      </w:rPr>
      <w:t xml:space="preserve"> </w:t>
    </w:r>
  </w:p>
  <w:p w:rsidR="00210C35" w:rsidRPr="00087893" w:rsidRDefault="00C02559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59" w:rsidRDefault="00C02559" w:rsidP="00C02559">
      <w:r>
        <w:separator/>
      </w:r>
    </w:p>
  </w:footnote>
  <w:footnote w:type="continuationSeparator" w:id="0">
    <w:p w:rsidR="00C02559" w:rsidRDefault="00C02559" w:rsidP="00C02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6"/>
    <w:rsid w:val="004A60CF"/>
    <w:rsid w:val="008E135B"/>
    <w:rsid w:val="00982B46"/>
    <w:rsid w:val="00C02559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2559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25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C0255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255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25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025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255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0255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025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C0255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25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C02559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0255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C02559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C0255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255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C0255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0255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C02559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025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uiPriority w:val="99"/>
    <w:unhideWhenUsed/>
    <w:rsid w:val="00C02559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025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255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>ATC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2020-07-02T09:23:00Z</dcterms:created>
  <dcterms:modified xsi:type="dcterms:W3CDTF">2020-07-02T09:24:00Z</dcterms:modified>
</cp:coreProperties>
</file>