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B4AED" w14:textId="77777777" w:rsidR="00932226" w:rsidRDefault="00932226" w:rsidP="00FA1E89">
      <w:pPr>
        <w:jc w:val="center"/>
        <w:rPr>
          <w:b/>
          <w:bCs/>
        </w:rPr>
      </w:pPr>
      <w:bookmarkStart w:id="0" w:name="_GoBack"/>
      <w:bookmarkEnd w:id="0"/>
      <w:r w:rsidRPr="008C02EF">
        <w:rPr>
          <w:b/>
          <w:bCs/>
        </w:rPr>
        <w:t>SÚHRN CHARAKTERISTICKÝCH VLASTNOSTÍ LIEKU</w:t>
      </w:r>
    </w:p>
    <w:p w14:paraId="3EC63406" w14:textId="77777777" w:rsidR="00236BC7" w:rsidRDefault="00236BC7" w:rsidP="00FA1E89">
      <w:pPr>
        <w:jc w:val="center"/>
        <w:rPr>
          <w:b/>
          <w:bCs/>
        </w:rPr>
      </w:pPr>
    </w:p>
    <w:p w14:paraId="54C6A06C" w14:textId="77777777" w:rsidR="00236BC7" w:rsidRDefault="00236BC7" w:rsidP="00FA1E89">
      <w:pPr>
        <w:jc w:val="center"/>
        <w:rPr>
          <w:b/>
          <w:bCs/>
        </w:rPr>
      </w:pPr>
    </w:p>
    <w:p w14:paraId="63052BB2" w14:textId="77777777" w:rsidR="00932226" w:rsidRPr="008C02EF" w:rsidRDefault="00932226" w:rsidP="000F31BD">
      <w:pPr>
        <w:rPr>
          <w:b/>
          <w:bCs/>
        </w:rPr>
      </w:pPr>
      <w:r w:rsidRPr="008C02EF">
        <w:rPr>
          <w:b/>
          <w:bCs/>
        </w:rPr>
        <w:t>1.</w:t>
      </w:r>
      <w:r w:rsidRPr="008C02EF">
        <w:rPr>
          <w:b/>
          <w:bCs/>
        </w:rPr>
        <w:tab/>
        <w:t>NÁZOV VETERINÁRNEHO LIEKU</w:t>
      </w:r>
    </w:p>
    <w:p w14:paraId="586A2B0C" w14:textId="77777777" w:rsidR="00932226" w:rsidRPr="008C02EF" w:rsidRDefault="00932226" w:rsidP="000F31BD"/>
    <w:p w14:paraId="7C024DF6" w14:textId="2A792949" w:rsidR="008C02EF" w:rsidRPr="008C02EF" w:rsidRDefault="008C02EF" w:rsidP="008C02EF">
      <w:pPr>
        <w:ind w:left="0" w:firstLine="0"/>
        <w:rPr>
          <w:szCs w:val="20"/>
          <w:lang w:eastAsia="en-US"/>
        </w:rPr>
      </w:pPr>
      <w:r w:rsidRPr="008C02EF">
        <w:rPr>
          <w:szCs w:val="20"/>
          <w:lang w:eastAsia="en-US"/>
        </w:rPr>
        <w:t xml:space="preserve">FATROSEAL 2,6 g </w:t>
      </w:r>
      <w:proofErr w:type="spellStart"/>
      <w:r w:rsidR="000417E6">
        <w:rPr>
          <w:szCs w:val="20"/>
          <w:lang w:eastAsia="en-US"/>
        </w:rPr>
        <w:t>intramamál</w:t>
      </w:r>
      <w:r w:rsidR="00E35F17">
        <w:rPr>
          <w:szCs w:val="20"/>
          <w:lang w:eastAsia="en-US"/>
        </w:rPr>
        <w:t>n</w:t>
      </w:r>
      <w:r>
        <w:rPr>
          <w:szCs w:val="20"/>
          <w:lang w:eastAsia="en-US"/>
        </w:rPr>
        <w:t>a</w:t>
      </w:r>
      <w:proofErr w:type="spellEnd"/>
      <w:r w:rsidRPr="008C02EF">
        <w:rPr>
          <w:szCs w:val="20"/>
          <w:lang w:eastAsia="en-US"/>
        </w:rPr>
        <w:t xml:space="preserve"> suspenzia pre hovädzí dobytok</w:t>
      </w:r>
      <w:r>
        <w:rPr>
          <w:szCs w:val="20"/>
          <w:lang w:eastAsia="en-US"/>
        </w:rPr>
        <w:t xml:space="preserve"> </w:t>
      </w:r>
      <w:r w:rsidR="006C39DB">
        <w:rPr>
          <w:szCs w:val="20"/>
          <w:lang w:eastAsia="en-US"/>
        </w:rPr>
        <w:t>počas</w:t>
      </w:r>
      <w:r w:rsidRPr="008C02EF">
        <w:rPr>
          <w:szCs w:val="20"/>
          <w:lang w:eastAsia="en-US"/>
        </w:rPr>
        <w:t xml:space="preserve"> státia nasucho</w:t>
      </w:r>
    </w:p>
    <w:p w14:paraId="66EEEE33" w14:textId="5A7F5C31" w:rsidR="00932226" w:rsidRPr="008C02EF" w:rsidRDefault="00932226" w:rsidP="00F343C6">
      <w:pPr>
        <w:ind w:left="0" w:firstLine="0"/>
      </w:pPr>
    </w:p>
    <w:p w14:paraId="7734F543" w14:textId="77777777" w:rsidR="00932226" w:rsidRPr="008C02EF" w:rsidRDefault="00932226" w:rsidP="00C44D51">
      <w:r w:rsidRPr="008C02EF">
        <w:rPr>
          <w:b/>
        </w:rPr>
        <w:t>2.</w:t>
      </w:r>
      <w:r w:rsidRPr="008C02EF">
        <w:rPr>
          <w:b/>
        </w:rPr>
        <w:tab/>
        <w:t>KVALITATÍVNE A KVANTITATÍVNE ZLOŽENIE</w:t>
      </w:r>
    </w:p>
    <w:p w14:paraId="45B20A45" w14:textId="77777777" w:rsidR="00932226" w:rsidRPr="008C02EF" w:rsidRDefault="00932226" w:rsidP="00C44D51"/>
    <w:p w14:paraId="5A40C784" w14:textId="05319F7A" w:rsidR="008C02EF" w:rsidRPr="008C02EF" w:rsidRDefault="008C02EF" w:rsidP="008C02EF">
      <w:pPr>
        <w:rPr>
          <w:szCs w:val="20"/>
          <w:lang w:val="cs-CZ" w:eastAsia="en-US"/>
        </w:rPr>
      </w:pPr>
      <w:r w:rsidRPr="008C02EF">
        <w:rPr>
          <w:szCs w:val="20"/>
          <w:lang w:val="cs-CZ" w:eastAsia="en-US"/>
        </w:rPr>
        <w:t xml:space="preserve">Každý 4 g </w:t>
      </w:r>
      <w:proofErr w:type="spellStart"/>
      <w:r w:rsidR="000417E6">
        <w:rPr>
          <w:szCs w:val="20"/>
          <w:lang w:val="cs-CZ" w:eastAsia="en-US"/>
        </w:rPr>
        <w:t>intramamáln</w:t>
      </w:r>
      <w:r>
        <w:rPr>
          <w:szCs w:val="20"/>
          <w:lang w:val="cs-CZ" w:eastAsia="en-US"/>
        </w:rPr>
        <w:t>y</w:t>
      </w:r>
      <w:proofErr w:type="spellEnd"/>
      <w:r w:rsidRPr="008C02EF">
        <w:rPr>
          <w:szCs w:val="20"/>
          <w:lang w:val="cs-CZ" w:eastAsia="en-US"/>
        </w:rPr>
        <w:t xml:space="preserve"> aplikátor obsahuje:</w:t>
      </w:r>
    </w:p>
    <w:p w14:paraId="0232F39D" w14:textId="77777777" w:rsidR="008C02EF" w:rsidRDefault="008C02EF" w:rsidP="008C02EF">
      <w:pPr>
        <w:rPr>
          <w:b/>
        </w:rPr>
      </w:pPr>
      <w:r w:rsidRPr="008C02EF">
        <w:rPr>
          <w:b/>
        </w:rPr>
        <w:t>Účinná látka:</w:t>
      </w:r>
    </w:p>
    <w:p w14:paraId="77B88DA5" w14:textId="77777777" w:rsidR="008C02EF" w:rsidRPr="008C02EF" w:rsidRDefault="008C02EF" w:rsidP="008C02EF">
      <w:pPr>
        <w:rPr>
          <w:szCs w:val="22"/>
          <w:lang w:val="cs-CZ" w:eastAsia="en-US"/>
        </w:rPr>
      </w:pPr>
      <w:proofErr w:type="spellStart"/>
      <w:r w:rsidRPr="008C02EF">
        <w:rPr>
          <w:szCs w:val="22"/>
          <w:lang w:val="cs-CZ" w:eastAsia="en-US"/>
        </w:rPr>
        <w:t>Bismuthi</w:t>
      </w:r>
      <w:proofErr w:type="spellEnd"/>
      <w:r w:rsidRPr="008C02EF">
        <w:rPr>
          <w:szCs w:val="22"/>
          <w:lang w:val="cs-CZ" w:eastAsia="en-US"/>
        </w:rPr>
        <w:t xml:space="preserve"> </w:t>
      </w:r>
      <w:proofErr w:type="spellStart"/>
      <w:r w:rsidRPr="008C02EF">
        <w:rPr>
          <w:szCs w:val="22"/>
          <w:lang w:val="cs-CZ" w:eastAsia="en-US"/>
        </w:rPr>
        <w:t>subnitras</w:t>
      </w:r>
      <w:proofErr w:type="spellEnd"/>
      <w:r w:rsidRPr="008C02EF">
        <w:rPr>
          <w:szCs w:val="22"/>
          <w:lang w:val="cs-CZ" w:eastAsia="en-US"/>
        </w:rPr>
        <w:t xml:space="preserve"> </w:t>
      </w:r>
      <w:proofErr w:type="spellStart"/>
      <w:r w:rsidRPr="008C02EF">
        <w:rPr>
          <w:szCs w:val="22"/>
          <w:lang w:val="cs-CZ" w:eastAsia="en-US"/>
        </w:rPr>
        <w:t>ponderosus</w:t>
      </w:r>
      <w:proofErr w:type="spellEnd"/>
      <w:r w:rsidRPr="008C02EF">
        <w:rPr>
          <w:szCs w:val="22"/>
          <w:lang w:val="cs-CZ" w:eastAsia="en-US"/>
        </w:rPr>
        <w:t xml:space="preserve">            2,6 g</w:t>
      </w:r>
    </w:p>
    <w:p w14:paraId="7E1EFB4F" w14:textId="77777777" w:rsidR="008C02EF" w:rsidRPr="008C02EF" w:rsidRDefault="008C02EF" w:rsidP="008C02EF">
      <w:pPr>
        <w:rPr>
          <w:szCs w:val="20"/>
          <w:lang w:val="cs-CZ" w:eastAsia="en-US"/>
        </w:rPr>
      </w:pPr>
      <w:r w:rsidRPr="008C02EF">
        <w:rPr>
          <w:szCs w:val="20"/>
          <w:lang w:val="cs-CZ" w:eastAsia="en-US"/>
        </w:rPr>
        <w:t>(</w:t>
      </w:r>
      <w:proofErr w:type="spellStart"/>
      <w:r w:rsidRPr="008C02EF">
        <w:rPr>
          <w:szCs w:val="20"/>
          <w:lang w:val="cs-CZ" w:eastAsia="en-US"/>
        </w:rPr>
        <w:t>odpov</w:t>
      </w:r>
      <w:r>
        <w:rPr>
          <w:szCs w:val="20"/>
          <w:lang w:val="cs-CZ" w:eastAsia="en-US"/>
        </w:rPr>
        <w:t>edá</w:t>
      </w:r>
      <w:proofErr w:type="spellEnd"/>
      <w:r w:rsidRPr="008C02EF">
        <w:rPr>
          <w:szCs w:val="20"/>
          <w:lang w:val="cs-CZ" w:eastAsia="en-US"/>
        </w:rPr>
        <w:t xml:space="preserve"> </w:t>
      </w:r>
      <w:proofErr w:type="spellStart"/>
      <w:r w:rsidRPr="008C02EF">
        <w:rPr>
          <w:szCs w:val="20"/>
          <w:lang w:val="cs-CZ" w:eastAsia="en-US"/>
        </w:rPr>
        <w:t>Bismuthi</w:t>
      </w:r>
      <w:proofErr w:type="spellEnd"/>
      <w:r w:rsidRPr="008C02EF">
        <w:rPr>
          <w:szCs w:val="20"/>
          <w:lang w:val="cs-CZ" w:eastAsia="en-US"/>
        </w:rPr>
        <w:t xml:space="preserve"> </w:t>
      </w:r>
      <w:proofErr w:type="spellStart"/>
      <w:r w:rsidRPr="008C02EF">
        <w:rPr>
          <w:szCs w:val="20"/>
          <w:lang w:val="cs-CZ" w:eastAsia="en-US"/>
        </w:rPr>
        <w:t>ponderosus</w:t>
      </w:r>
      <w:proofErr w:type="spellEnd"/>
      <w:r w:rsidRPr="008C02EF">
        <w:rPr>
          <w:szCs w:val="20"/>
          <w:lang w:val="cs-CZ" w:eastAsia="en-US"/>
        </w:rPr>
        <w:t xml:space="preserve">          1,858 g)</w:t>
      </w:r>
    </w:p>
    <w:p w14:paraId="059C0D19" w14:textId="77777777" w:rsidR="008C02EF" w:rsidRDefault="008C02EF" w:rsidP="00C44D51">
      <w:pPr>
        <w:rPr>
          <w:b/>
        </w:rPr>
      </w:pPr>
    </w:p>
    <w:p w14:paraId="4EAF3440" w14:textId="77777777" w:rsidR="00932226" w:rsidRPr="008C02EF" w:rsidRDefault="00932226" w:rsidP="00C44D51">
      <w:r w:rsidRPr="008C02EF">
        <w:rPr>
          <w:b/>
        </w:rPr>
        <w:t>Pomocné látky:</w:t>
      </w:r>
    </w:p>
    <w:p w14:paraId="32744F9F" w14:textId="77777777" w:rsidR="00932226" w:rsidRPr="008C02EF" w:rsidRDefault="00932226" w:rsidP="00C44D51">
      <w:r w:rsidRPr="008C02EF">
        <w:t>Úplný zoznam pomocných látok je uvedený v časti 6.1.</w:t>
      </w:r>
    </w:p>
    <w:p w14:paraId="531224EA" w14:textId="75D9B56E" w:rsidR="00932226" w:rsidRPr="008C02EF" w:rsidRDefault="00932226" w:rsidP="00F343C6">
      <w:pPr>
        <w:ind w:left="0" w:firstLine="0"/>
      </w:pPr>
    </w:p>
    <w:p w14:paraId="7A1EFE3F" w14:textId="77777777" w:rsidR="00932226" w:rsidRPr="008C02EF" w:rsidRDefault="00932226" w:rsidP="00C44D51">
      <w:r w:rsidRPr="008C02EF">
        <w:rPr>
          <w:b/>
        </w:rPr>
        <w:t>3.</w:t>
      </w:r>
      <w:r w:rsidRPr="008C02EF">
        <w:rPr>
          <w:b/>
        </w:rPr>
        <w:tab/>
        <w:t>LIEKOVÁ FORMA</w:t>
      </w:r>
    </w:p>
    <w:p w14:paraId="120C9D8B" w14:textId="77777777" w:rsidR="008C02EF" w:rsidRDefault="008C02EF" w:rsidP="008C02EF">
      <w:pPr>
        <w:rPr>
          <w:szCs w:val="20"/>
          <w:lang w:val="cs-CZ" w:eastAsia="en-US"/>
        </w:rPr>
      </w:pPr>
    </w:p>
    <w:p w14:paraId="09048B48" w14:textId="5BBFC982" w:rsidR="008C02EF" w:rsidRPr="008C02EF" w:rsidRDefault="000417E6" w:rsidP="008C02EF">
      <w:pPr>
        <w:rPr>
          <w:szCs w:val="20"/>
          <w:lang w:eastAsia="en-US"/>
        </w:rPr>
      </w:pPr>
      <w:proofErr w:type="spellStart"/>
      <w:r>
        <w:rPr>
          <w:szCs w:val="20"/>
          <w:lang w:eastAsia="en-US"/>
        </w:rPr>
        <w:t>Intramamáln</w:t>
      </w:r>
      <w:r w:rsidR="008C02EF" w:rsidRPr="008C02EF">
        <w:rPr>
          <w:szCs w:val="20"/>
          <w:lang w:eastAsia="en-US"/>
        </w:rPr>
        <w:t>a</w:t>
      </w:r>
      <w:proofErr w:type="spellEnd"/>
      <w:r w:rsidR="008C02EF" w:rsidRPr="008C02EF">
        <w:rPr>
          <w:szCs w:val="20"/>
          <w:lang w:eastAsia="en-US"/>
        </w:rPr>
        <w:t xml:space="preserve"> suspenzia.</w:t>
      </w:r>
    </w:p>
    <w:p w14:paraId="0E5FFBF6" w14:textId="67A27749" w:rsidR="008C02EF" w:rsidRPr="008C02EF" w:rsidRDefault="008C02EF" w:rsidP="008C02EF">
      <w:pPr>
        <w:rPr>
          <w:szCs w:val="20"/>
          <w:lang w:eastAsia="en-US"/>
        </w:rPr>
      </w:pPr>
      <w:r w:rsidRPr="008C02EF">
        <w:rPr>
          <w:szCs w:val="20"/>
          <w:lang w:eastAsia="en-US"/>
        </w:rPr>
        <w:t>B</w:t>
      </w:r>
      <w:r>
        <w:rPr>
          <w:szCs w:val="20"/>
          <w:lang w:eastAsia="en-US"/>
        </w:rPr>
        <w:t>iela</w:t>
      </w:r>
      <w:r w:rsidRPr="008C02EF">
        <w:rPr>
          <w:szCs w:val="20"/>
          <w:lang w:eastAsia="en-US"/>
        </w:rPr>
        <w:t xml:space="preserve"> až </w:t>
      </w:r>
      <w:r w:rsidR="000417E6">
        <w:rPr>
          <w:szCs w:val="20"/>
          <w:lang w:eastAsia="en-US"/>
        </w:rPr>
        <w:t>s</w:t>
      </w:r>
      <w:r w:rsidR="00DB6491" w:rsidRPr="008C02EF">
        <w:rPr>
          <w:szCs w:val="20"/>
          <w:lang w:eastAsia="en-US"/>
        </w:rPr>
        <w:t>ivá</w:t>
      </w:r>
      <w:r w:rsidRPr="008C02EF">
        <w:rPr>
          <w:szCs w:val="20"/>
          <w:lang w:eastAsia="en-US"/>
        </w:rPr>
        <w:t xml:space="preserve"> </w:t>
      </w:r>
      <w:r w:rsidR="00DB6491" w:rsidRPr="008C02EF">
        <w:rPr>
          <w:szCs w:val="20"/>
          <w:lang w:eastAsia="en-US"/>
        </w:rPr>
        <w:t>homogénna</w:t>
      </w:r>
      <w:r w:rsidRPr="008C02EF">
        <w:rPr>
          <w:szCs w:val="20"/>
          <w:lang w:eastAsia="en-US"/>
        </w:rPr>
        <w:t xml:space="preserve"> </w:t>
      </w:r>
      <w:r w:rsidR="00DB6491" w:rsidRPr="008C02EF">
        <w:rPr>
          <w:szCs w:val="20"/>
          <w:lang w:eastAsia="en-US"/>
        </w:rPr>
        <w:t>suspenzia</w:t>
      </w:r>
      <w:r w:rsidRPr="008C02EF">
        <w:rPr>
          <w:szCs w:val="20"/>
          <w:lang w:eastAsia="en-US"/>
        </w:rPr>
        <w:t xml:space="preserve">. </w:t>
      </w:r>
    </w:p>
    <w:p w14:paraId="4319C90E" w14:textId="790DE908" w:rsidR="00932226" w:rsidRPr="008C02EF" w:rsidRDefault="00932226" w:rsidP="00F343C6">
      <w:pPr>
        <w:ind w:left="0" w:firstLine="0"/>
      </w:pPr>
    </w:p>
    <w:p w14:paraId="4F42E8F0" w14:textId="77777777" w:rsidR="00932226" w:rsidRPr="008C02EF" w:rsidRDefault="00932226" w:rsidP="00C44D51">
      <w:r w:rsidRPr="008C02EF">
        <w:rPr>
          <w:b/>
        </w:rPr>
        <w:t>4.</w:t>
      </w:r>
      <w:r w:rsidRPr="008C02EF">
        <w:rPr>
          <w:b/>
        </w:rPr>
        <w:tab/>
        <w:t>KLINICKÉ   ÚDAJE</w:t>
      </w:r>
    </w:p>
    <w:p w14:paraId="54EF2AA2" w14:textId="77777777" w:rsidR="00932226" w:rsidRPr="008C02EF" w:rsidRDefault="00932226" w:rsidP="00C44D51"/>
    <w:p w14:paraId="764374D2" w14:textId="77777777" w:rsidR="00932226" w:rsidRPr="008C02EF" w:rsidRDefault="00932226" w:rsidP="00C44D51">
      <w:r w:rsidRPr="008C02EF">
        <w:rPr>
          <w:b/>
        </w:rPr>
        <w:t>4.1</w:t>
      </w:r>
      <w:r w:rsidRPr="008C02EF">
        <w:rPr>
          <w:b/>
        </w:rPr>
        <w:tab/>
        <w:t>Cieľov</w:t>
      </w:r>
      <w:r w:rsidR="00F01DB7" w:rsidRPr="008C02EF">
        <w:rPr>
          <w:b/>
        </w:rPr>
        <w:t>é</w:t>
      </w:r>
      <w:r w:rsidRPr="008C02EF">
        <w:rPr>
          <w:b/>
        </w:rPr>
        <w:t xml:space="preserve"> druh</w:t>
      </w:r>
      <w:r w:rsidR="00F01DB7" w:rsidRPr="008C02EF">
        <w:rPr>
          <w:b/>
        </w:rPr>
        <w:t>y</w:t>
      </w:r>
    </w:p>
    <w:p w14:paraId="14E592AE" w14:textId="77777777" w:rsidR="00932226" w:rsidRDefault="00932226" w:rsidP="00C44D51"/>
    <w:p w14:paraId="4638D063" w14:textId="77777777" w:rsidR="007665AF" w:rsidRDefault="007665AF" w:rsidP="00C44D51">
      <w:r w:rsidRPr="007665AF">
        <w:t>Hovädzí dobytok (dojnice počas státia nasucho).</w:t>
      </w:r>
    </w:p>
    <w:p w14:paraId="0C9F4221" w14:textId="77777777" w:rsidR="007665AF" w:rsidRPr="008C02EF" w:rsidRDefault="007665AF" w:rsidP="00C44D51"/>
    <w:p w14:paraId="54B8AF7F" w14:textId="77777777" w:rsidR="00932226" w:rsidRPr="008C02EF" w:rsidRDefault="00932226" w:rsidP="00C44D51">
      <w:r w:rsidRPr="008C02EF">
        <w:rPr>
          <w:b/>
        </w:rPr>
        <w:t>4.2</w:t>
      </w:r>
      <w:r w:rsidRPr="008C02EF">
        <w:rPr>
          <w:b/>
        </w:rPr>
        <w:tab/>
        <w:t xml:space="preserve">Indikácie </w:t>
      </w:r>
      <w:r w:rsidR="00F01DB7" w:rsidRPr="008C02EF">
        <w:rPr>
          <w:b/>
        </w:rPr>
        <w:t>na</w:t>
      </w:r>
      <w:r w:rsidRPr="008C02EF">
        <w:rPr>
          <w:b/>
        </w:rPr>
        <w:t xml:space="preserve"> použitie so špecifikovaním cieľov</w:t>
      </w:r>
      <w:r w:rsidR="00F01DB7" w:rsidRPr="008C02EF">
        <w:rPr>
          <w:b/>
        </w:rPr>
        <w:t>ých</w:t>
      </w:r>
      <w:r w:rsidRPr="008C02EF">
        <w:rPr>
          <w:b/>
        </w:rPr>
        <w:t xml:space="preserve"> druh</w:t>
      </w:r>
      <w:r w:rsidR="00F01DB7" w:rsidRPr="008C02EF">
        <w:rPr>
          <w:b/>
        </w:rPr>
        <w:t>ov</w:t>
      </w:r>
    </w:p>
    <w:p w14:paraId="4C318E3A" w14:textId="77777777" w:rsidR="00932226" w:rsidRPr="008C02EF" w:rsidRDefault="00932226" w:rsidP="00C44D51"/>
    <w:p w14:paraId="242A20E9" w14:textId="17C02295" w:rsidR="00247069" w:rsidRPr="006C39DB" w:rsidRDefault="006C39DB" w:rsidP="006C39DB">
      <w:pPr>
        <w:ind w:left="0" w:firstLine="0"/>
        <w:jc w:val="both"/>
      </w:pPr>
      <w:r w:rsidRPr="006C39DB">
        <w:t xml:space="preserve">Prevencia nových </w:t>
      </w:r>
      <w:proofErr w:type="spellStart"/>
      <w:r w:rsidR="000417E6">
        <w:t>intramamáln</w:t>
      </w:r>
      <w:r w:rsidRPr="006C39DB">
        <w:t>ych</w:t>
      </w:r>
      <w:proofErr w:type="spellEnd"/>
      <w:r w:rsidRPr="006C39DB">
        <w:t xml:space="preserve"> infekcií počas obdobia státia nasucho. U kráv, u ktorých je pravdepodobné, že sú bez </w:t>
      </w:r>
      <w:proofErr w:type="spellStart"/>
      <w:r w:rsidRPr="006C39DB">
        <w:t>subklinickej</w:t>
      </w:r>
      <w:proofErr w:type="spellEnd"/>
      <w:r w:rsidRPr="006C39DB">
        <w:t xml:space="preserve"> </w:t>
      </w:r>
      <w:proofErr w:type="spellStart"/>
      <w:r w:rsidRPr="006C39DB">
        <w:t>mastitídy</w:t>
      </w:r>
      <w:proofErr w:type="spellEnd"/>
      <w:r w:rsidRPr="006C39DB">
        <w:t xml:space="preserve">, možno na ošetrenie a kontrolu </w:t>
      </w:r>
      <w:proofErr w:type="spellStart"/>
      <w:r w:rsidRPr="006C39DB">
        <w:t>mastitíd</w:t>
      </w:r>
      <w:proofErr w:type="spellEnd"/>
      <w:r w:rsidRPr="006C39DB">
        <w:t xml:space="preserve"> u kráv stojacich nasucho používať </w:t>
      </w:r>
      <w:r w:rsidR="00B66623">
        <w:t>liek</w:t>
      </w:r>
      <w:r w:rsidRPr="006C39DB">
        <w:t xml:space="preserve"> </w:t>
      </w:r>
      <w:r w:rsidR="005770A2">
        <w:t>samostatne</w:t>
      </w:r>
      <w:r w:rsidRPr="006C39DB">
        <w:t>.</w:t>
      </w:r>
    </w:p>
    <w:p w14:paraId="7F3D5C50" w14:textId="77777777" w:rsidR="006C39DB" w:rsidRDefault="006C39DB" w:rsidP="00C44D51">
      <w:pPr>
        <w:rPr>
          <w:b/>
        </w:rPr>
      </w:pPr>
    </w:p>
    <w:p w14:paraId="700B68D0" w14:textId="77777777" w:rsidR="00932226" w:rsidRPr="008C02EF" w:rsidRDefault="00932226" w:rsidP="00C44D51">
      <w:r w:rsidRPr="008C02EF">
        <w:rPr>
          <w:b/>
        </w:rPr>
        <w:t>4.3</w:t>
      </w:r>
      <w:r w:rsidRPr="008C02EF">
        <w:rPr>
          <w:b/>
        </w:rPr>
        <w:tab/>
        <w:t>Kontraindikácie</w:t>
      </w:r>
    </w:p>
    <w:p w14:paraId="00C0E83B" w14:textId="77777777" w:rsidR="00932226" w:rsidRPr="008C02EF" w:rsidRDefault="00932226" w:rsidP="00C44D51"/>
    <w:p w14:paraId="0399CBDF" w14:textId="77777777" w:rsidR="006C39DB" w:rsidRDefault="006C39DB" w:rsidP="006C39DB">
      <w:r>
        <w:t>Nepoužívať u kráv v období laktácie. Pozri bod 4.7.</w:t>
      </w:r>
    </w:p>
    <w:p w14:paraId="3E2ED279" w14:textId="40FB7503" w:rsidR="006C39DB" w:rsidRDefault="006C39DB" w:rsidP="006C39DB">
      <w:r>
        <w:t xml:space="preserve">Nepoužívať </w:t>
      </w:r>
      <w:r w:rsidR="00B66623">
        <w:t>liek</w:t>
      </w:r>
      <w:r>
        <w:t xml:space="preserve"> </w:t>
      </w:r>
      <w:r w:rsidR="005770A2">
        <w:t>samostatne</w:t>
      </w:r>
      <w:r>
        <w:t xml:space="preserve"> u kráv so </w:t>
      </w:r>
      <w:proofErr w:type="spellStart"/>
      <w:r>
        <w:t>subklinickou</w:t>
      </w:r>
      <w:proofErr w:type="spellEnd"/>
      <w:r>
        <w:t xml:space="preserve"> </w:t>
      </w:r>
      <w:proofErr w:type="spellStart"/>
      <w:r>
        <w:t>mastitídou</w:t>
      </w:r>
      <w:proofErr w:type="spellEnd"/>
      <w:r>
        <w:t xml:space="preserve"> v období státia nasucho.</w:t>
      </w:r>
    </w:p>
    <w:p w14:paraId="254D5497" w14:textId="77777777" w:rsidR="00932226" w:rsidRPr="008C02EF" w:rsidRDefault="006C39DB" w:rsidP="006C39DB">
      <w:r>
        <w:t xml:space="preserve">Nepoužívať u kráv s klinickou </w:t>
      </w:r>
      <w:proofErr w:type="spellStart"/>
      <w:r>
        <w:t>mastitídou</w:t>
      </w:r>
      <w:proofErr w:type="spellEnd"/>
      <w:r>
        <w:t xml:space="preserve"> v období státia nasucho.</w:t>
      </w:r>
    </w:p>
    <w:p w14:paraId="22B2FD46" w14:textId="77777777" w:rsidR="00932226" w:rsidRPr="008C02EF" w:rsidRDefault="00932226" w:rsidP="00C44D51">
      <w:pPr>
        <w:ind w:left="0" w:firstLine="0"/>
      </w:pPr>
      <w:r w:rsidRPr="008C02EF">
        <w:t>Nepoužívať v prípad</w:t>
      </w:r>
      <w:r w:rsidR="009A6FF5" w:rsidRPr="008C02EF">
        <w:t>och</w:t>
      </w:r>
      <w:r w:rsidRPr="008C02EF">
        <w:t xml:space="preserve"> precitlivenosti na účinnú látku, alebo na niektorú </w:t>
      </w:r>
      <w:r w:rsidR="00396894" w:rsidRPr="008C02EF">
        <w:t xml:space="preserve">z </w:t>
      </w:r>
      <w:r w:rsidRPr="008C02EF">
        <w:t>pomocn</w:t>
      </w:r>
      <w:r w:rsidR="00396894" w:rsidRPr="008C02EF">
        <w:t>ých</w:t>
      </w:r>
      <w:r w:rsidRPr="008C02EF">
        <w:t xml:space="preserve"> lát</w:t>
      </w:r>
      <w:r w:rsidR="00396894" w:rsidRPr="008C02EF">
        <w:t>o</w:t>
      </w:r>
      <w:r w:rsidRPr="008C02EF">
        <w:t>k.</w:t>
      </w:r>
    </w:p>
    <w:p w14:paraId="47AB26CB" w14:textId="77777777" w:rsidR="00932226" w:rsidRPr="008C02EF" w:rsidRDefault="00932226" w:rsidP="00C44D51"/>
    <w:p w14:paraId="0BFC14B6" w14:textId="77777777" w:rsidR="00932226" w:rsidRPr="008C02EF" w:rsidRDefault="00932226" w:rsidP="00C44D51">
      <w:pPr>
        <w:rPr>
          <w:b/>
        </w:rPr>
      </w:pPr>
      <w:r w:rsidRPr="008C02EF">
        <w:rPr>
          <w:b/>
        </w:rPr>
        <w:t>4.4</w:t>
      </w:r>
      <w:r w:rsidRPr="008C02EF">
        <w:rPr>
          <w:b/>
        </w:rPr>
        <w:tab/>
        <w:t>Osobitné upozornenia pre každý cieľový druh</w:t>
      </w:r>
    </w:p>
    <w:p w14:paraId="60B35139" w14:textId="77777777" w:rsidR="00932226" w:rsidRPr="008C02EF" w:rsidRDefault="00932226" w:rsidP="00C44D51"/>
    <w:p w14:paraId="5A3FE002" w14:textId="0C4D6026" w:rsidR="00932226" w:rsidRDefault="00A77910" w:rsidP="00A77910">
      <w:pPr>
        <w:ind w:left="0" w:firstLine="0"/>
        <w:jc w:val="both"/>
      </w:pPr>
      <w:r w:rsidRPr="00A77910">
        <w:t xml:space="preserve">Výber kráv na liečbu by mal byť založený na veterinárnom klinickom posúdení. Kritériá výberu môžu byť založené na anamnéze </w:t>
      </w:r>
      <w:proofErr w:type="spellStart"/>
      <w:r w:rsidRPr="00A77910">
        <w:t>mastitídy</w:t>
      </w:r>
      <w:proofErr w:type="spellEnd"/>
      <w:r w:rsidRPr="00A77910">
        <w:t xml:space="preserve"> a výskyte somatických buniek u jednotlivých kráv alebo </w:t>
      </w:r>
      <w:r w:rsidR="00C47601">
        <w:t xml:space="preserve">na </w:t>
      </w:r>
      <w:r w:rsidRPr="00A77910">
        <w:t xml:space="preserve">uznaných testoch na detekciu </w:t>
      </w:r>
      <w:proofErr w:type="spellStart"/>
      <w:r w:rsidRPr="00A77910">
        <w:t>subklinickej</w:t>
      </w:r>
      <w:proofErr w:type="spellEnd"/>
      <w:r w:rsidRPr="00A77910">
        <w:t xml:space="preserve"> </w:t>
      </w:r>
      <w:proofErr w:type="spellStart"/>
      <w:r w:rsidRPr="00A77910">
        <w:t>mastitídy</w:t>
      </w:r>
      <w:proofErr w:type="spellEnd"/>
      <w:r w:rsidR="006758D1">
        <w:t>,</w:t>
      </w:r>
      <w:r w:rsidRPr="00A77910">
        <w:t xml:space="preserve"> alebo </w:t>
      </w:r>
      <w:r w:rsidR="00C47601">
        <w:t xml:space="preserve">na </w:t>
      </w:r>
      <w:r w:rsidRPr="00A77910">
        <w:t>bakteriologick</w:t>
      </w:r>
      <w:r w:rsidR="00C47601">
        <w:t>om</w:t>
      </w:r>
      <w:r w:rsidRPr="00A77910">
        <w:t xml:space="preserve"> odber</w:t>
      </w:r>
      <w:r w:rsidR="00C47601">
        <w:t>e</w:t>
      </w:r>
      <w:r w:rsidRPr="00A77910">
        <w:t xml:space="preserve"> vzoriek.</w:t>
      </w:r>
    </w:p>
    <w:p w14:paraId="5F818092" w14:textId="77777777" w:rsidR="002C79C1" w:rsidRPr="008C02EF" w:rsidRDefault="002C79C1" w:rsidP="00C44D51"/>
    <w:p w14:paraId="062E44B3" w14:textId="77777777" w:rsidR="00932226" w:rsidRPr="008C02EF" w:rsidRDefault="00932226" w:rsidP="00C44D51">
      <w:pPr>
        <w:rPr>
          <w:b/>
        </w:rPr>
      </w:pPr>
      <w:r w:rsidRPr="008C02EF">
        <w:rPr>
          <w:b/>
        </w:rPr>
        <w:t>4.5</w:t>
      </w:r>
      <w:r w:rsidRPr="008C02EF">
        <w:rPr>
          <w:b/>
        </w:rPr>
        <w:tab/>
        <w:t>Osobitné bezpečnostné opatrenia na používanie</w:t>
      </w:r>
    </w:p>
    <w:p w14:paraId="380E2A78" w14:textId="77777777" w:rsidR="00932226" w:rsidRPr="008C02EF" w:rsidRDefault="00932226" w:rsidP="00C44D51"/>
    <w:p w14:paraId="12801437" w14:textId="77777777" w:rsidR="00932226" w:rsidRPr="008C02EF" w:rsidRDefault="00932226" w:rsidP="00C44D51">
      <w:pPr>
        <w:rPr>
          <w:u w:val="single"/>
        </w:rPr>
      </w:pPr>
      <w:r w:rsidRPr="008C02EF">
        <w:rPr>
          <w:u w:val="single"/>
        </w:rPr>
        <w:t>Osobitné bezpečnostné opatrenia na používanie u zvierat</w:t>
      </w:r>
    </w:p>
    <w:p w14:paraId="5694348E" w14:textId="0F6E3FD0" w:rsidR="00240645" w:rsidRDefault="00240645" w:rsidP="00240645">
      <w:pPr>
        <w:ind w:left="0" w:firstLine="0"/>
        <w:jc w:val="both"/>
      </w:pPr>
      <w:r>
        <w:t xml:space="preserve">U kráv stojacich nasucho sa osvedčila pravidelná kontrola výskytu príznakov klinickej </w:t>
      </w:r>
      <w:proofErr w:type="spellStart"/>
      <w:r>
        <w:t>mastitídy</w:t>
      </w:r>
      <w:proofErr w:type="spellEnd"/>
      <w:r>
        <w:t xml:space="preserve">. Ak sa v uzavretej štvrti vyvíja klinická </w:t>
      </w:r>
      <w:proofErr w:type="spellStart"/>
      <w:r>
        <w:t>mastitída</w:t>
      </w:r>
      <w:proofErr w:type="spellEnd"/>
      <w:r>
        <w:t>, mala by sa postihnutá štvrť pred za</w:t>
      </w:r>
      <w:r w:rsidR="00C47601">
        <w:t>čat</w:t>
      </w:r>
      <w:r>
        <w:t>ím vhodnej liečby manuálne vydojiť.</w:t>
      </w:r>
    </w:p>
    <w:p w14:paraId="0EB11CBB" w14:textId="1392D646" w:rsidR="00240645" w:rsidRDefault="00240645" w:rsidP="00240645">
      <w:pPr>
        <w:ind w:left="0" w:firstLine="0"/>
        <w:jc w:val="both"/>
      </w:pPr>
      <w:r>
        <w:t xml:space="preserve">Aby sa znížilo riziko kontaminácie, neponárajte aplikátor do vody. Aplikátor sa používa iba jednorazovo. Vzhľadom na to, že </w:t>
      </w:r>
      <w:r w:rsidR="007A39CB">
        <w:t>liek</w:t>
      </w:r>
      <w:r>
        <w:t xml:space="preserve"> nemá </w:t>
      </w:r>
      <w:proofErr w:type="spellStart"/>
      <w:r>
        <w:t>antimikrobiálnu</w:t>
      </w:r>
      <w:proofErr w:type="spellEnd"/>
      <w:r>
        <w:t xml:space="preserve"> aktivitu, je pre minimalizáciu rizika </w:t>
      </w:r>
      <w:r w:rsidR="00FC24B0">
        <w:t xml:space="preserve">vzniku </w:t>
      </w:r>
      <w:r>
        <w:t xml:space="preserve">akútnej </w:t>
      </w:r>
      <w:proofErr w:type="spellStart"/>
      <w:r>
        <w:t>mastitídy</w:t>
      </w:r>
      <w:proofErr w:type="spellEnd"/>
      <w:r>
        <w:t xml:space="preserve"> spôsoben</w:t>
      </w:r>
      <w:r w:rsidR="00FC24B0">
        <w:t>ej</w:t>
      </w:r>
      <w:r>
        <w:t xml:space="preserve"> zlou </w:t>
      </w:r>
      <w:r w:rsidR="002D38F0">
        <w:t xml:space="preserve">aplikačnou </w:t>
      </w:r>
      <w:r>
        <w:t>technikou a nedostatočnou hygienou (pozri časť 4.6) zásadné dodržiavať aseptickú techniku podávania popísanú v časti 4.9.</w:t>
      </w:r>
    </w:p>
    <w:p w14:paraId="3BA7F00D" w14:textId="5309F734" w:rsidR="00932226" w:rsidRPr="008C02EF" w:rsidRDefault="00240645" w:rsidP="00240645">
      <w:pPr>
        <w:ind w:left="0" w:firstLine="0"/>
        <w:jc w:val="both"/>
      </w:pPr>
      <w:r>
        <w:lastRenderedPageBreak/>
        <w:t xml:space="preserve">Po podaní tohto lieku nepodávajte žiadny iný </w:t>
      </w:r>
      <w:proofErr w:type="spellStart"/>
      <w:r w:rsidR="000417E6">
        <w:t>intramamáln</w:t>
      </w:r>
      <w:r>
        <w:t>y</w:t>
      </w:r>
      <w:proofErr w:type="spellEnd"/>
      <w:r>
        <w:t xml:space="preserve"> liek. U kráv, ktoré môžu mať </w:t>
      </w:r>
      <w:proofErr w:type="spellStart"/>
      <w:r>
        <w:t>subklinickú</w:t>
      </w:r>
      <w:proofErr w:type="spellEnd"/>
      <w:r>
        <w:t xml:space="preserve"> </w:t>
      </w:r>
      <w:proofErr w:type="spellStart"/>
      <w:r>
        <w:t>mastitídu</w:t>
      </w:r>
      <w:proofErr w:type="spellEnd"/>
      <w:r>
        <w:t xml:space="preserve">, možno </w:t>
      </w:r>
      <w:r w:rsidR="00B056A1">
        <w:t>liek</w:t>
      </w:r>
      <w:r>
        <w:t xml:space="preserve"> </w:t>
      </w:r>
      <w:r w:rsidR="00FC24B0">
        <w:t xml:space="preserve">použiť </w:t>
      </w:r>
      <w:r>
        <w:t>po podaní vhodnej antibiotickej liečby pre kravy stojace na sucho</w:t>
      </w:r>
      <w:r w:rsidR="00FC24B0" w:rsidRPr="00FC24B0">
        <w:t xml:space="preserve"> </w:t>
      </w:r>
      <w:r w:rsidR="00FC24B0">
        <w:t>do infikovanej štvrte</w:t>
      </w:r>
      <w:r>
        <w:t>.</w:t>
      </w:r>
    </w:p>
    <w:p w14:paraId="34B0EC74" w14:textId="77777777" w:rsidR="00932226" w:rsidRPr="008C02EF" w:rsidRDefault="00932226" w:rsidP="00C44D51">
      <w:pPr>
        <w:ind w:left="0" w:firstLine="0"/>
      </w:pPr>
    </w:p>
    <w:p w14:paraId="026BEDCB" w14:textId="77777777" w:rsidR="00932226" w:rsidRPr="008C02EF" w:rsidRDefault="00932226" w:rsidP="00C44D51">
      <w:pPr>
        <w:rPr>
          <w:u w:val="single"/>
        </w:rPr>
      </w:pPr>
      <w:r w:rsidRPr="008C02EF">
        <w:rPr>
          <w:u w:val="single"/>
        </w:rPr>
        <w:t>Osobitné bezpečnostné opatrenia, ktoré má urobiť osoba podávajúca liek zvieratám</w:t>
      </w:r>
    </w:p>
    <w:p w14:paraId="018E3B73" w14:textId="18478314" w:rsidR="003D2421" w:rsidRDefault="003D2421" w:rsidP="003D2421">
      <w:pPr>
        <w:ind w:left="0" w:firstLine="0"/>
        <w:jc w:val="both"/>
      </w:pPr>
      <w:r>
        <w:t xml:space="preserve">Soli bizmutu boli spájané s reakciami </w:t>
      </w:r>
      <w:r w:rsidR="002D38F0">
        <w:t xml:space="preserve">z </w:t>
      </w:r>
      <w:r>
        <w:t>precitlivenosti.</w:t>
      </w:r>
    </w:p>
    <w:p w14:paraId="488B4ED2" w14:textId="77777777" w:rsidR="003D2421" w:rsidRDefault="003D2421" w:rsidP="003D2421">
      <w:pPr>
        <w:ind w:left="0" w:firstLine="0"/>
        <w:jc w:val="both"/>
      </w:pPr>
      <w:r>
        <w:t>Ľudia so známou precitlivenosťou (alergiou) na soli bizmutu by sa mali vyhnúť kontaktu s veterinárnym liekom.</w:t>
      </w:r>
    </w:p>
    <w:p w14:paraId="235BA6ED" w14:textId="405D6C8C" w:rsidR="003D2421" w:rsidRDefault="003D2421" w:rsidP="003D2421">
      <w:pPr>
        <w:ind w:left="0" w:firstLine="0"/>
        <w:jc w:val="both"/>
      </w:pPr>
      <w:r>
        <w:t>Tento liek môže spôsobiť podráždenie kože a očí. Vy</w:t>
      </w:r>
      <w:r w:rsidR="00E35F17">
        <w:t>hnite</w:t>
      </w:r>
      <w:r>
        <w:t xml:space="preserve"> sa kontaktu s pokožkou alebo očami.</w:t>
      </w:r>
    </w:p>
    <w:p w14:paraId="7F0BCA3A" w14:textId="77777777" w:rsidR="00F343C6" w:rsidRDefault="003D2421" w:rsidP="00FC24B0">
      <w:r>
        <w:t>Pokiaľ dôjde ku kontaktu s pokožkou alebo očami, postihnu</w:t>
      </w:r>
      <w:r w:rsidR="00F343C6">
        <w:t>té miesto dôkladne umyte vodou.</w:t>
      </w:r>
    </w:p>
    <w:p w14:paraId="39161528" w14:textId="77777777" w:rsidR="00F343C6" w:rsidRDefault="003D2421" w:rsidP="00FC24B0">
      <w:pPr>
        <w:rPr>
          <w:lang w:val="en-GB"/>
        </w:rPr>
      </w:pPr>
      <w:r>
        <w:t>Pokiaľ</w:t>
      </w:r>
      <w:r w:rsidR="00F343C6">
        <w:t xml:space="preserve"> </w:t>
      </w:r>
      <w:r>
        <w:t xml:space="preserve">podráždenie pretrváva, vyhľadajte lekársku pomoc a ukážte </w:t>
      </w:r>
      <w:r w:rsidR="00FC24B0" w:rsidRPr="00FC24B0">
        <w:rPr>
          <w:lang w:val="en-GB"/>
        </w:rPr>
        <w:t xml:space="preserve"> </w:t>
      </w:r>
      <w:proofErr w:type="spellStart"/>
      <w:r w:rsidR="00FC24B0">
        <w:rPr>
          <w:lang w:val="en-GB"/>
        </w:rPr>
        <w:t>písomnú</w:t>
      </w:r>
      <w:proofErr w:type="spellEnd"/>
      <w:r w:rsidR="00FC24B0">
        <w:rPr>
          <w:lang w:val="en-GB"/>
        </w:rPr>
        <w:t xml:space="preserve"> </w:t>
      </w:r>
      <w:proofErr w:type="spellStart"/>
      <w:r w:rsidR="00FC24B0">
        <w:rPr>
          <w:lang w:val="en-GB"/>
        </w:rPr>
        <w:t>informáciu</w:t>
      </w:r>
      <w:proofErr w:type="spellEnd"/>
      <w:r w:rsidR="00FC24B0">
        <w:rPr>
          <w:lang w:val="en-GB"/>
        </w:rPr>
        <w:t xml:space="preserve"> pre </w:t>
      </w:r>
    </w:p>
    <w:p w14:paraId="5DA32421" w14:textId="10C0374C" w:rsidR="00FC24B0" w:rsidRPr="00215C4A" w:rsidRDefault="00FC24B0" w:rsidP="00FC24B0">
      <w:pPr>
        <w:rPr>
          <w:lang w:val="en-GB"/>
        </w:rPr>
      </w:pPr>
      <w:proofErr w:type="spellStart"/>
      <w:proofErr w:type="gramStart"/>
      <w:r>
        <w:rPr>
          <w:lang w:val="en-GB"/>
        </w:rPr>
        <w:t>používateľa</w:t>
      </w:r>
      <w:proofErr w:type="spellEnd"/>
      <w:proofErr w:type="gramEnd"/>
      <w:r w:rsidR="00E35F17">
        <w:rPr>
          <w:lang w:val="en-GB"/>
        </w:rPr>
        <w:t xml:space="preserve"> </w:t>
      </w:r>
      <w:proofErr w:type="spellStart"/>
      <w:r w:rsidR="00E35F17">
        <w:rPr>
          <w:lang w:val="en-GB"/>
        </w:rPr>
        <w:t>alebo</w:t>
      </w:r>
      <w:proofErr w:type="spellEnd"/>
      <w:r w:rsidR="00E35F17">
        <w:rPr>
          <w:lang w:val="en-GB"/>
        </w:rPr>
        <w:t xml:space="preserve"> </w:t>
      </w:r>
      <w:proofErr w:type="spellStart"/>
      <w:r w:rsidR="00E35F17">
        <w:rPr>
          <w:lang w:val="en-GB"/>
        </w:rPr>
        <w:t>obal</w:t>
      </w:r>
      <w:proofErr w:type="spellEnd"/>
      <w:r w:rsidR="00E35F17">
        <w:rPr>
          <w:lang w:val="en-GB"/>
        </w:rPr>
        <w:t xml:space="preserve"> </w:t>
      </w:r>
      <w:proofErr w:type="spellStart"/>
      <w:r w:rsidR="00E35F17">
        <w:rPr>
          <w:lang w:val="en-GB"/>
        </w:rPr>
        <w:t>lekárovi</w:t>
      </w:r>
      <w:proofErr w:type="spellEnd"/>
      <w:r w:rsidR="00E35F17">
        <w:rPr>
          <w:lang w:val="en-GB"/>
        </w:rPr>
        <w:t>.</w:t>
      </w:r>
    </w:p>
    <w:p w14:paraId="6C8790B9" w14:textId="77777777" w:rsidR="003D2421" w:rsidRDefault="003D2421" w:rsidP="003D2421">
      <w:pPr>
        <w:ind w:left="0" w:firstLine="0"/>
        <w:jc w:val="both"/>
      </w:pPr>
    </w:p>
    <w:p w14:paraId="27C806DD" w14:textId="6165E068" w:rsidR="003D2421" w:rsidRDefault="003D2421" w:rsidP="003D2421">
      <w:pPr>
        <w:ind w:left="0" w:firstLine="0"/>
        <w:jc w:val="both"/>
      </w:pPr>
      <w:r>
        <w:t xml:space="preserve">Pokiaľ sú čistiace obrúsky súčasťou balenia, môžu u niektorých ľudí spôsobiť podráždenie kože a očí </w:t>
      </w:r>
      <w:r w:rsidR="00824A8C">
        <w:t>kvôli</w:t>
      </w:r>
      <w:r>
        <w:t xml:space="preserve"> prítomnosti </w:t>
      </w:r>
      <w:proofErr w:type="spellStart"/>
      <w:r>
        <w:t>izopropylalkoholu</w:t>
      </w:r>
      <w:proofErr w:type="spellEnd"/>
      <w:r>
        <w:t xml:space="preserve"> a </w:t>
      </w:r>
      <w:proofErr w:type="spellStart"/>
      <w:r>
        <w:t>chlórhexidín</w:t>
      </w:r>
      <w:proofErr w:type="spellEnd"/>
      <w:r>
        <w:t xml:space="preserve"> </w:t>
      </w:r>
      <w:proofErr w:type="spellStart"/>
      <w:r>
        <w:t>diglukonátu</w:t>
      </w:r>
      <w:proofErr w:type="spellEnd"/>
      <w:r>
        <w:t>. Vy</w:t>
      </w:r>
      <w:r w:rsidR="00300772">
        <w:t>hnite</w:t>
      </w:r>
      <w:r>
        <w:t xml:space="preserve"> sa kontaktu s pokožkou alebo očami.</w:t>
      </w:r>
    </w:p>
    <w:p w14:paraId="3FBC174A" w14:textId="77777777" w:rsidR="003D2421" w:rsidRDefault="003D2421" w:rsidP="003D2421"/>
    <w:p w14:paraId="2DD644E8" w14:textId="77777777" w:rsidR="00932226" w:rsidRPr="008C02EF" w:rsidRDefault="003D2421" w:rsidP="003D2421">
      <w:r>
        <w:t>Po použití si umyte ruky.</w:t>
      </w:r>
    </w:p>
    <w:p w14:paraId="101E35A7" w14:textId="77777777" w:rsidR="00932226" w:rsidRPr="008C02EF" w:rsidRDefault="00932226" w:rsidP="00C44D51"/>
    <w:p w14:paraId="71FCF213" w14:textId="77777777" w:rsidR="00932226" w:rsidRPr="008C02EF" w:rsidRDefault="00932226" w:rsidP="00C44D51">
      <w:pPr>
        <w:rPr>
          <w:b/>
        </w:rPr>
      </w:pPr>
      <w:r w:rsidRPr="008C02EF">
        <w:rPr>
          <w:b/>
        </w:rPr>
        <w:t xml:space="preserve">4.6 </w:t>
      </w:r>
      <w:r w:rsidRPr="008C02EF">
        <w:rPr>
          <w:b/>
        </w:rPr>
        <w:tab/>
        <w:t>Nežiaduce účinky (frekvencia výskytu a závažnosť)</w:t>
      </w:r>
    </w:p>
    <w:p w14:paraId="0FDFBBC4" w14:textId="77777777" w:rsidR="00593E70" w:rsidRDefault="00593E70" w:rsidP="00593E70">
      <w:pPr>
        <w:ind w:left="0" w:firstLine="0"/>
        <w:jc w:val="both"/>
      </w:pPr>
    </w:p>
    <w:p w14:paraId="1533013B" w14:textId="62FDDCC3" w:rsidR="002A317F" w:rsidRPr="008C02EF" w:rsidRDefault="00593E70" w:rsidP="00593E70">
      <w:pPr>
        <w:ind w:left="0" w:firstLine="0"/>
        <w:jc w:val="both"/>
      </w:pPr>
      <w:r w:rsidRPr="00593E70">
        <w:t xml:space="preserve">Veľmi zriedkavo bola po použití tohto lieku hlásená akútna </w:t>
      </w:r>
      <w:proofErr w:type="spellStart"/>
      <w:r w:rsidRPr="00593E70">
        <w:t>mastitída</w:t>
      </w:r>
      <w:proofErr w:type="spellEnd"/>
      <w:r w:rsidRPr="00593E70">
        <w:t xml:space="preserve">, predovšetkým kvôli zlej </w:t>
      </w:r>
      <w:r w:rsidR="002D38F0">
        <w:t xml:space="preserve">aplikačnej </w:t>
      </w:r>
      <w:r w:rsidRPr="00593E70">
        <w:t>technike a nedostatočnej hygiene. Prečítajte si prosím body 4.5 a 4.9 týkajúce sa dôležitosti aseptickej techniky.</w:t>
      </w:r>
    </w:p>
    <w:p w14:paraId="60C302A8" w14:textId="77777777" w:rsidR="00593E70" w:rsidRDefault="00593E70" w:rsidP="00C44D51">
      <w:pPr>
        <w:ind w:left="0" w:firstLine="0"/>
        <w:rPr>
          <w:szCs w:val="22"/>
        </w:rPr>
      </w:pPr>
    </w:p>
    <w:p w14:paraId="3449D926" w14:textId="77777777" w:rsidR="002A317F" w:rsidRPr="008C02EF" w:rsidRDefault="00D9541D" w:rsidP="00C44D51">
      <w:pPr>
        <w:ind w:left="0" w:firstLine="0"/>
        <w:rPr>
          <w:szCs w:val="22"/>
        </w:rPr>
      </w:pPr>
      <w:r w:rsidRPr="008C02EF">
        <w:rPr>
          <w:szCs w:val="22"/>
        </w:rPr>
        <w:t>F</w:t>
      </w:r>
      <w:r w:rsidR="002A317F" w:rsidRPr="008C02EF">
        <w:rPr>
          <w:szCs w:val="22"/>
        </w:rPr>
        <w:t>rekvenci</w:t>
      </w:r>
      <w:r w:rsidRPr="008C02EF">
        <w:rPr>
          <w:szCs w:val="22"/>
        </w:rPr>
        <w:t>a</w:t>
      </w:r>
      <w:r w:rsidR="002A317F" w:rsidRPr="008C02EF">
        <w:rPr>
          <w:szCs w:val="22"/>
        </w:rPr>
        <w:t xml:space="preserve"> výskytu</w:t>
      </w:r>
      <w:r w:rsidRPr="008C02EF">
        <w:rPr>
          <w:szCs w:val="22"/>
        </w:rPr>
        <w:t xml:space="preserve"> nežiaducich účinkov sa definuje použitím nasledujúceho pravidla</w:t>
      </w:r>
      <w:r w:rsidR="00E47A39" w:rsidRPr="008C02EF">
        <w:rPr>
          <w:szCs w:val="22"/>
        </w:rPr>
        <w:t>:</w:t>
      </w:r>
    </w:p>
    <w:p w14:paraId="101C52C9" w14:textId="1C5EE833" w:rsidR="002A317F" w:rsidRPr="008C02EF" w:rsidRDefault="002A317F" w:rsidP="00C44D51">
      <w:pPr>
        <w:numPr>
          <w:ilvl w:val="0"/>
          <w:numId w:val="2"/>
        </w:numPr>
        <w:rPr>
          <w:szCs w:val="22"/>
        </w:rPr>
      </w:pPr>
      <w:r w:rsidRPr="008C02EF">
        <w:rPr>
          <w:szCs w:val="22"/>
        </w:rPr>
        <w:t>veľmi časté (</w:t>
      </w:r>
      <w:r w:rsidR="008A68D8" w:rsidRPr="008C02EF">
        <w:rPr>
          <w:szCs w:val="22"/>
        </w:rPr>
        <w:t xml:space="preserve">nežiaduce účinky sa prejavili u </w:t>
      </w:r>
      <w:r w:rsidRPr="008C02EF">
        <w:rPr>
          <w:szCs w:val="22"/>
        </w:rPr>
        <w:t xml:space="preserve">viac ako 1 z 10 </w:t>
      </w:r>
      <w:r w:rsidR="00010136" w:rsidRPr="008C02EF">
        <w:rPr>
          <w:szCs w:val="22"/>
        </w:rPr>
        <w:t xml:space="preserve">liečených </w:t>
      </w:r>
      <w:r w:rsidRPr="008C02EF">
        <w:rPr>
          <w:szCs w:val="22"/>
        </w:rPr>
        <w:t>zvierat</w:t>
      </w:r>
      <w:r w:rsidR="00A024C6" w:rsidRPr="008C02EF">
        <w:rPr>
          <w:szCs w:val="22"/>
        </w:rPr>
        <w:t>)</w:t>
      </w:r>
    </w:p>
    <w:p w14:paraId="29A0A38A" w14:textId="77777777" w:rsidR="002A317F" w:rsidRPr="008C02EF" w:rsidRDefault="002A317F" w:rsidP="00C44D51">
      <w:pPr>
        <w:numPr>
          <w:ilvl w:val="0"/>
          <w:numId w:val="2"/>
        </w:numPr>
        <w:rPr>
          <w:szCs w:val="22"/>
        </w:rPr>
      </w:pPr>
      <w:r w:rsidRPr="008C02EF">
        <w:rPr>
          <w:szCs w:val="22"/>
        </w:rPr>
        <w:t>časté (</w:t>
      </w:r>
      <w:r w:rsidR="00700CD3" w:rsidRPr="008C02EF">
        <w:rPr>
          <w:szCs w:val="22"/>
        </w:rPr>
        <w:t xml:space="preserve">u </w:t>
      </w:r>
      <w:r w:rsidRPr="008C02EF">
        <w:rPr>
          <w:szCs w:val="22"/>
        </w:rPr>
        <w:t xml:space="preserve">viac ako 1 ale menej ako 10 zo 100 </w:t>
      </w:r>
      <w:r w:rsidR="00010136" w:rsidRPr="008C02EF">
        <w:rPr>
          <w:szCs w:val="22"/>
        </w:rPr>
        <w:t xml:space="preserve">liečených </w:t>
      </w:r>
      <w:r w:rsidRPr="008C02EF">
        <w:rPr>
          <w:szCs w:val="22"/>
        </w:rPr>
        <w:t>zvierat)</w:t>
      </w:r>
    </w:p>
    <w:p w14:paraId="12AEB9A8" w14:textId="7FFEAE03" w:rsidR="002A317F" w:rsidRPr="008C02EF" w:rsidRDefault="002A317F" w:rsidP="00C44D51">
      <w:pPr>
        <w:numPr>
          <w:ilvl w:val="0"/>
          <w:numId w:val="2"/>
        </w:numPr>
        <w:rPr>
          <w:szCs w:val="22"/>
        </w:rPr>
      </w:pPr>
      <w:r w:rsidRPr="008C02EF">
        <w:rPr>
          <w:szCs w:val="22"/>
        </w:rPr>
        <w:t>menej časté (</w:t>
      </w:r>
      <w:r w:rsidR="00700CD3" w:rsidRPr="008C02EF">
        <w:rPr>
          <w:szCs w:val="22"/>
        </w:rPr>
        <w:t xml:space="preserve">u </w:t>
      </w:r>
      <w:r w:rsidRPr="008C02EF">
        <w:rPr>
          <w:szCs w:val="22"/>
        </w:rPr>
        <w:t xml:space="preserve">viac ako 1 ale menej ako 10 z 1 000 </w:t>
      </w:r>
      <w:r w:rsidR="00010136" w:rsidRPr="008C02EF">
        <w:rPr>
          <w:szCs w:val="22"/>
        </w:rPr>
        <w:t xml:space="preserve">liečených </w:t>
      </w:r>
      <w:r w:rsidRPr="008C02EF">
        <w:rPr>
          <w:szCs w:val="22"/>
        </w:rPr>
        <w:t>zvierat)</w:t>
      </w:r>
    </w:p>
    <w:p w14:paraId="5415114F" w14:textId="77777777" w:rsidR="002A317F" w:rsidRPr="008C02EF" w:rsidRDefault="00ED6F26" w:rsidP="00C44D51">
      <w:pPr>
        <w:numPr>
          <w:ilvl w:val="0"/>
          <w:numId w:val="2"/>
        </w:numPr>
        <w:rPr>
          <w:szCs w:val="22"/>
        </w:rPr>
      </w:pPr>
      <w:r w:rsidRPr="008C02EF">
        <w:rPr>
          <w:szCs w:val="22"/>
        </w:rPr>
        <w:t>z</w:t>
      </w:r>
      <w:r w:rsidR="002A317F" w:rsidRPr="008C02EF">
        <w:rPr>
          <w:szCs w:val="22"/>
        </w:rPr>
        <w:t>riedkavé (</w:t>
      </w:r>
      <w:r w:rsidR="00700CD3" w:rsidRPr="008C02EF">
        <w:rPr>
          <w:szCs w:val="22"/>
        </w:rPr>
        <w:t xml:space="preserve">u </w:t>
      </w:r>
      <w:r w:rsidR="002A317F" w:rsidRPr="008C02EF">
        <w:rPr>
          <w:szCs w:val="22"/>
        </w:rPr>
        <w:t>viac ako 1 ale menej ako 10 z 10</w:t>
      </w:r>
      <w:r w:rsidR="00010136" w:rsidRPr="008C02EF">
        <w:rPr>
          <w:szCs w:val="22"/>
        </w:rPr>
        <w:t> </w:t>
      </w:r>
      <w:r w:rsidR="002A317F" w:rsidRPr="008C02EF">
        <w:rPr>
          <w:szCs w:val="22"/>
        </w:rPr>
        <w:t>000</w:t>
      </w:r>
      <w:r w:rsidR="00010136" w:rsidRPr="008C02EF">
        <w:rPr>
          <w:szCs w:val="22"/>
        </w:rPr>
        <w:t xml:space="preserve"> liečených </w:t>
      </w:r>
      <w:r w:rsidR="002A317F" w:rsidRPr="008C02EF">
        <w:rPr>
          <w:szCs w:val="22"/>
        </w:rPr>
        <w:t xml:space="preserve"> zvierat)</w:t>
      </w:r>
    </w:p>
    <w:p w14:paraId="4745F524" w14:textId="77777777" w:rsidR="002A317F" w:rsidRPr="008C02EF" w:rsidRDefault="00ED6F26" w:rsidP="00C44D51">
      <w:pPr>
        <w:numPr>
          <w:ilvl w:val="0"/>
          <w:numId w:val="2"/>
        </w:numPr>
        <w:rPr>
          <w:szCs w:val="22"/>
        </w:rPr>
      </w:pPr>
      <w:r w:rsidRPr="008C02EF">
        <w:rPr>
          <w:szCs w:val="22"/>
        </w:rPr>
        <w:t>v</w:t>
      </w:r>
      <w:r w:rsidR="002A317F" w:rsidRPr="008C02EF">
        <w:rPr>
          <w:szCs w:val="22"/>
        </w:rPr>
        <w:t>eľmi zriedkavé (</w:t>
      </w:r>
      <w:r w:rsidR="00700CD3" w:rsidRPr="008C02EF">
        <w:rPr>
          <w:szCs w:val="22"/>
        </w:rPr>
        <w:t xml:space="preserve">u </w:t>
      </w:r>
      <w:r w:rsidR="00A024C6" w:rsidRPr="008C02EF">
        <w:rPr>
          <w:szCs w:val="22"/>
        </w:rPr>
        <w:t>menej</w:t>
      </w:r>
      <w:r w:rsidR="002A317F" w:rsidRPr="008C02EF">
        <w:rPr>
          <w:szCs w:val="22"/>
        </w:rPr>
        <w:t xml:space="preserve"> ako 1 z</w:t>
      </w:r>
      <w:r w:rsidR="00A024C6" w:rsidRPr="008C02EF">
        <w:rPr>
          <w:szCs w:val="22"/>
        </w:rPr>
        <w:t> </w:t>
      </w:r>
      <w:r w:rsidR="002A317F" w:rsidRPr="008C02EF">
        <w:rPr>
          <w:szCs w:val="22"/>
        </w:rPr>
        <w:t>10</w:t>
      </w:r>
      <w:r w:rsidR="00A024C6" w:rsidRPr="008C02EF">
        <w:rPr>
          <w:szCs w:val="22"/>
        </w:rPr>
        <w:t xml:space="preserve"> </w:t>
      </w:r>
      <w:r w:rsidR="002A317F" w:rsidRPr="008C02EF">
        <w:rPr>
          <w:szCs w:val="22"/>
        </w:rPr>
        <w:t>0</w:t>
      </w:r>
      <w:r w:rsidR="00A024C6" w:rsidRPr="008C02EF">
        <w:rPr>
          <w:szCs w:val="22"/>
        </w:rPr>
        <w:t>00</w:t>
      </w:r>
      <w:r w:rsidR="002A317F" w:rsidRPr="008C02EF">
        <w:rPr>
          <w:szCs w:val="22"/>
        </w:rPr>
        <w:t xml:space="preserve"> </w:t>
      </w:r>
      <w:r w:rsidR="00010136" w:rsidRPr="008C02EF">
        <w:rPr>
          <w:szCs w:val="22"/>
        </w:rPr>
        <w:t xml:space="preserve">liečených </w:t>
      </w:r>
      <w:r w:rsidR="002A317F" w:rsidRPr="008C02EF">
        <w:rPr>
          <w:szCs w:val="22"/>
        </w:rPr>
        <w:t>zvierat</w:t>
      </w:r>
      <w:r w:rsidR="00A024C6" w:rsidRPr="008C02EF">
        <w:rPr>
          <w:szCs w:val="22"/>
        </w:rPr>
        <w:t xml:space="preserve">, vrátane </w:t>
      </w:r>
      <w:r w:rsidR="00B1220D" w:rsidRPr="008C02EF">
        <w:rPr>
          <w:szCs w:val="22"/>
        </w:rPr>
        <w:t>ojedinelých hlásení</w:t>
      </w:r>
      <w:r w:rsidR="002A317F" w:rsidRPr="008C02EF">
        <w:rPr>
          <w:szCs w:val="22"/>
        </w:rPr>
        <w:t>)</w:t>
      </w:r>
      <w:r w:rsidR="00593E70">
        <w:rPr>
          <w:szCs w:val="22"/>
        </w:rPr>
        <w:t>.</w:t>
      </w:r>
    </w:p>
    <w:p w14:paraId="61DA4011" w14:textId="77777777" w:rsidR="00A024C6" w:rsidRPr="008C02EF" w:rsidRDefault="00A024C6" w:rsidP="00C44D51"/>
    <w:p w14:paraId="0CD8ABCA" w14:textId="77777777" w:rsidR="00932226" w:rsidRPr="008C02EF" w:rsidRDefault="00932226" w:rsidP="00C44D51">
      <w:r w:rsidRPr="008C02EF">
        <w:rPr>
          <w:b/>
        </w:rPr>
        <w:t>4.7</w:t>
      </w:r>
      <w:r w:rsidRPr="008C02EF">
        <w:rPr>
          <w:b/>
        </w:rPr>
        <w:tab/>
        <w:t>Použitie počas gravidity,  laktácie, znášky</w:t>
      </w:r>
    </w:p>
    <w:p w14:paraId="6F430F2A" w14:textId="77777777" w:rsidR="00932226" w:rsidRPr="008C02EF" w:rsidRDefault="00932226" w:rsidP="00C44D51"/>
    <w:p w14:paraId="7AA9B398" w14:textId="77777777" w:rsidR="00593E70" w:rsidRDefault="00932226" w:rsidP="00C44D51">
      <w:r w:rsidRPr="008C02EF">
        <w:rPr>
          <w:u w:val="single"/>
        </w:rPr>
        <w:t>Gravidita</w:t>
      </w:r>
      <w:r w:rsidRPr="008C02EF">
        <w:t>:</w:t>
      </w:r>
    </w:p>
    <w:p w14:paraId="5B5BB971" w14:textId="68669FD9" w:rsidR="00593E70" w:rsidRDefault="009D41F9" w:rsidP="00593E70">
      <w:pPr>
        <w:ind w:left="0" w:firstLine="0"/>
        <w:jc w:val="both"/>
      </w:pPr>
      <w:r>
        <w:t xml:space="preserve">Liek </w:t>
      </w:r>
      <w:r w:rsidR="00593E70">
        <w:t xml:space="preserve">sa po </w:t>
      </w:r>
      <w:proofErr w:type="spellStart"/>
      <w:r w:rsidR="000417E6">
        <w:t>intramamáln</w:t>
      </w:r>
      <w:r w:rsidR="00593E70">
        <w:t>ej</w:t>
      </w:r>
      <w:proofErr w:type="spellEnd"/>
      <w:r w:rsidR="00593E70">
        <w:t xml:space="preserve"> </w:t>
      </w:r>
      <w:r w:rsidR="009C4A4A">
        <w:t>aplikácii</w:t>
      </w:r>
      <w:r w:rsidR="00593E70">
        <w:t xml:space="preserve"> nevstrebáva, možno ho použiť u gravidných zvierat. Pri otelení môže teľa zátku zjesť. Požitie </w:t>
      </w:r>
      <w:r w:rsidR="00F912A6">
        <w:t>lieku</w:t>
      </w:r>
      <w:r w:rsidR="00593E70">
        <w:t xml:space="preserve"> </w:t>
      </w:r>
      <w:r>
        <w:t>teľaťom</w:t>
      </w:r>
      <w:r w:rsidR="00593E70">
        <w:t xml:space="preserve"> je bezpečné a nevyvoláva žiadne nežiaduce účinky.</w:t>
      </w:r>
    </w:p>
    <w:p w14:paraId="68E5FB31" w14:textId="77777777" w:rsidR="00593E70" w:rsidRDefault="00593E70" w:rsidP="00593E70"/>
    <w:p w14:paraId="59E26A28" w14:textId="77777777" w:rsidR="00593E70" w:rsidRPr="00593E70" w:rsidRDefault="00593E70" w:rsidP="00593E70">
      <w:pPr>
        <w:rPr>
          <w:u w:val="single"/>
        </w:rPr>
      </w:pPr>
      <w:r w:rsidRPr="00593E70">
        <w:rPr>
          <w:u w:val="single"/>
        </w:rPr>
        <w:t>Laktácia:</w:t>
      </w:r>
    </w:p>
    <w:p w14:paraId="5E0F54D3" w14:textId="77777777" w:rsidR="00932226" w:rsidRPr="008C02EF" w:rsidRDefault="00593E70" w:rsidP="00593E70">
      <w:pPr>
        <w:ind w:left="0" w:firstLine="0"/>
        <w:jc w:val="both"/>
      </w:pPr>
      <w:r>
        <w:t>Liek je kontraindikovaný na použitie počas laktácie. Ak sa náhodne použije u dojníc, môže byť pozorované malé (až dvojnásobné) prechodné zvýšenie počtu somatických buniek. V takom prípade manuálne odstráňte utesnenie. Žiadne ďalšie opatrenia nie sú potrebné.</w:t>
      </w:r>
    </w:p>
    <w:p w14:paraId="0D3609C2" w14:textId="77777777" w:rsidR="00593E70" w:rsidRDefault="00593E70" w:rsidP="00C44D51">
      <w:pPr>
        <w:rPr>
          <w:u w:val="single"/>
        </w:rPr>
      </w:pPr>
    </w:p>
    <w:p w14:paraId="6D21088D" w14:textId="77777777" w:rsidR="00932226" w:rsidRPr="008C02EF" w:rsidRDefault="00932226" w:rsidP="00C44D51">
      <w:r w:rsidRPr="008C02EF">
        <w:rPr>
          <w:b/>
        </w:rPr>
        <w:t>4.8</w:t>
      </w:r>
      <w:r w:rsidRPr="008C02EF">
        <w:rPr>
          <w:b/>
        </w:rPr>
        <w:tab/>
        <w:t>Liekové interakcie a iné formy vzájomného pôsobenia</w:t>
      </w:r>
    </w:p>
    <w:p w14:paraId="27520874" w14:textId="77777777" w:rsidR="00932226" w:rsidRPr="008C02EF" w:rsidRDefault="00932226" w:rsidP="00C44D51"/>
    <w:p w14:paraId="111B0E1B" w14:textId="18BB9969" w:rsidR="000D1DC4" w:rsidRDefault="002822A5" w:rsidP="002822A5">
      <w:pPr>
        <w:ind w:left="0" w:firstLine="0"/>
        <w:jc w:val="both"/>
      </w:pPr>
      <w:r>
        <w:t xml:space="preserve">V klinických štúdiách bola kompatibilita porovnateľnej formulácie na utesnenie </w:t>
      </w:r>
      <w:proofErr w:type="spellStart"/>
      <w:r w:rsidR="00FA1D0B">
        <w:t>ceckov</w:t>
      </w:r>
      <w:proofErr w:type="spellEnd"/>
      <w:r w:rsidR="00FA1D0B">
        <w:t xml:space="preserve"> </w:t>
      </w:r>
      <w:r>
        <w:t xml:space="preserve">obsahujúca dusičnan </w:t>
      </w:r>
      <w:proofErr w:type="spellStart"/>
      <w:r>
        <w:t>bizmutitý</w:t>
      </w:r>
      <w:proofErr w:type="spellEnd"/>
      <w:r>
        <w:t xml:space="preserve"> preukázaná iba s </w:t>
      </w:r>
      <w:r w:rsidR="00FA1D0B">
        <w:t xml:space="preserve">liekom </w:t>
      </w:r>
      <w:r>
        <w:t xml:space="preserve">pre kravy v období státia nasucho obsahujúcom </w:t>
      </w:r>
      <w:proofErr w:type="spellStart"/>
      <w:r>
        <w:t>cloxacilín</w:t>
      </w:r>
      <w:proofErr w:type="spellEnd"/>
      <w:r>
        <w:t>. Pozri tiež bod 4.5. „Osobitné opatrenia na použitie u zvierat“.</w:t>
      </w:r>
    </w:p>
    <w:p w14:paraId="55F8CB9E" w14:textId="77777777" w:rsidR="002822A5" w:rsidRPr="008C02EF" w:rsidRDefault="002822A5" w:rsidP="00C44D51"/>
    <w:p w14:paraId="44A853E0" w14:textId="77777777" w:rsidR="00932226" w:rsidRPr="008C02EF" w:rsidRDefault="00932226" w:rsidP="00C44D51">
      <w:pPr>
        <w:rPr>
          <w:b/>
        </w:rPr>
      </w:pPr>
      <w:r w:rsidRPr="008C02EF">
        <w:rPr>
          <w:b/>
        </w:rPr>
        <w:t>4.9</w:t>
      </w:r>
      <w:r w:rsidRPr="008C02EF">
        <w:rPr>
          <w:b/>
        </w:rPr>
        <w:tab/>
        <w:t>Dávkovanie a spôsob podania lieku </w:t>
      </w:r>
    </w:p>
    <w:p w14:paraId="08A68C4C" w14:textId="77777777" w:rsidR="00932226" w:rsidRPr="008C02EF" w:rsidRDefault="00932226" w:rsidP="00C44D51"/>
    <w:p w14:paraId="786103DE" w14:textId="414401A3" w:rsidR="002822A5" w:rsidRDefault="002822A5" w:rsidP="002822A5">
      <w:pPr>
        <w:ind w:left="0" w:firstLine="0"/>
      </w:pPr>
      <w:r>
        <w:t xml:space="preserve">Len na </w:t>
      </w:r>
      <w:proofErr w:type="spellStart"/>
      <w:r w:rsidR="000417E6">
        <w:t>intramamáln</w:t>
      </w:r>
      <w:r>
        <w:t>e</w:t>
      </w:r>
      <w:proofErr w:type="spellEnd"/>
      <w:r>
        <w:t xml:space="preserve"> po</w:t>
      </w:r>
      <w:r w:rsidR="00FA1D0B">
        <w:t>danie</w:t>
      </w:r>
      <w:r>
        <w:t>.</w:t>
      </w:r>
    </w:p>
    <w:p w14:paraId="3CDE47B2" w14:textId="5E1F8BFA" w:rsidR="002822A5" w:rsidRDefault="000907B3" w:rsidP="002822A5">
      <w:pPr>
        <w:ind w:left="0" w:firstLine="0"/>
      </w:pPr>
      <w:r>
        <w:t xml:space="preserve">Aplikátor </w:t>
      </w:r>
      <w:r w:rsidR="002822A5">
        <w:t xml:space="preserve">má trysku s dvoma špičkami. Uzáver aplikátora je možné čiastočne alebo úplne </w:t>
      </w:r>
      <w:r w:rsidR="006E1FCE">
        <w:t>odstrániť</w:t>
      </w:r>
      <w:r w:rsidR="002822A5">
        <w:t>.</w:t>
      </w:r>
    </w:p>
    <w:p w14:paraId="36714ECE" w14:textId="7974B764" w:rsidR="002822A5" w:rsidRDefault="002822A5" w:rsidP="002647A7">
      <w:pPr>
        <w:ind w:left="0" w:firstLine="0"/>
        <w:jc w:val="both"/>
      </w:pPr>
      <w:r>
        <w:t xml:space="preserve">Odporúča sa zovrieť </w:t>
      </w:r>
      <w:proofErr w:type="spellStart"/>
      <w:r w:rsidR="00EB227A">
        <w:t>cecok</w:t>
      </w:r>
      <w:proofErr w:type="spellEnd"/>
      <w:r>
        <w:t xml:space="preserve"> pri </w:t>
      </w:r>
      <w:r w:rsidR="000907B3">
        <w:t>báz</w:t>
      </w:r>
      <w:r w:rsidR="00FA1D0B">
        <w:t>e</w:t>
      </w:r>
      <w:r>
        <w:t xml:space="preserve">, pretože to napomáha umiestneniu </w:t>
      </w:r>
      <w:r w:rsidR="006E1FCE">
        <w:t>suspenzie</w:t>
      </w:r>
      <w:r>
        <w:t xml:space="preserve"> do </w:t>
      </w:r>
      <w:r w:rsidR="00FA1D0B">
        <w:t xml:space="preserve">ceckovej </w:t>
      </w:r>
      <w:r>
        <w:t xml:space="preserve">cisterny a utesneniu </w:t>
      </w:r>
      <w:r w:rsidR="00FA1D0B">
        <w:t xml:space="preserve">ceckového </w:t>
      </w:r>
      <w:r>
        <w:t>kanálika zhora.</w:t>
      </w:r>
    </w:p>
    <w:p w14:paraId="33E91831" w14:textId="77777777" w:rsidR="002822A5" w:rsidRDefault="002822A5" w:rsidP="002647A7">
      <w:pPr>
        <w:ind w:left="0" w:firstLine="0"/>
        <w:jc w:val="both"/>
      </w:pPr>
      <w:r>
        <w:t>Voľba krátkej špičky:</w:t>
      </w:r>
    </w:p>
    <w:p w14:paraId="1051E419" w14:textId="0DAC76EF" w:rsidR="002822A5" w:rsidRDefault="002822A5" w:rsidP="002647A7">
      <w:pPr>
        <w:ind w:left="0" w:firstLine="0"/>
        <w:jc w:val="both"/>
      </w:pPr>
      <w:r>
        <w:lastRenderedPageBreak/>
        <w:t xml:space="preserve">V prípade zvolenia krátkej špičky: umožňuje techniku čiastočného zavedenia, takže aplikátor stačí zaviesť iba do konca </w:t>
      </w:r>
      <w:proofErr w:type="spellStart"/>
      <w:r w:rsidR="00FA1D0B">
        <w:t>cecka</w:t>
      </w:r>
      <w:proofErr w:type="spellEnd"/>
      <w:r>
        <w:t>.</w:t>
      </w:r>
    </w:p>
    <w:p w14:paraId="30A853D2" w14:textId="77777777" w:rsidR="002822A5" w:rsidRDefault="002822A5" w:rsidP="002647A7">
      <w:pPr>
        <w:ind w:left="0" w:firstLine="0"/>
        <w:jc w:val="both"/>
      </w:pPr>
      <w:r>
        <w:t>Voľba dlhej špičky:</w:t>
      </w:r>
    </w:p>
    <w:p w14:paraId="44A476BB" w14:textId="126B72B5" w:rsidR="002822A5" w:rsidRDefault="002822A5" w:rsidP="002647A7">
      <w:pPr>
        <w:ind w:left="0" w:firstLine="0"/>
        <w:jc w:val="both"/>
      </w:pPr>
      <w:r>
        <w:t xml:space="preserve">V prípade zvolenia dlhej špičky: je možné použiť pre pohodlie pri ošetrení, napríklad aby sa zabránilo </w:t>
      </w:r>
      <w:r w:rsidR="000907B3">
        <w:t>vykĺznutiu</w:t>
      </w:r>
      <w:r>
        <w:t xml:space="preserve"> špičky kvôli pohybujúce</w:t>
      </w:r>
      <w:r w:rsidR="00FA1D0B">
        <w:t>j</w:t>
      </w:r>
      <w:r>
        <w:t xml:space="preserve"> sa alebo nervóznej krave.</w:t>
      </w:r>
    </w:p>
    <w:p w14:paraId="746BBCCC" w14:textId="77777777" w:rsidR="002822A5" w:rsidRDefault="002822A5" w:rsidP="002822A5">
      <w:pPr>
        <w:ind w:left="0" w:firstLine="0"/>
      </w:pPr>
    </w:p>
    <w:p w14:paraId="6436C848" w14:textId="77777777" w:rsidR="00932226" w:rsidRDefault="002822A5" w:rsidP="002822A5">
      <w:pPr>
        <w:ind w:left="0" w:firstLine="0"/>
      </w:pPr>
      <w:r>
        <w:t xml:space="preserve">Krok 1: Odstránenie </w:t>
      </w:r>
      <w:proofErr w:type="spellStart"/>
      <w:r>
        <w:t>odlomiteľného</w:t>
      </w:r>
      <w:proofErr w:type="spellEnd"/>
      <w:r>
        <w:t xml:space="preserve"> uzáveru</w:t>
      </w:r>
    </w:p>
    <w:p w14:paraId="24AE5AD5" w14:textId="77777777" w:rsidR="002647A7" w:rsidRDefault="002647A7" w:rsidP="002822A5">
      <w:pPr>
        <w:ind w:left="0" w:firstLine="0"/>
      </w:pPr>
    </w:p>
    <w:p w14:paraId="4FDF6DB4" w14:textId="77777777" w:rsidR="002647A7" w:rsidRDefault="002647A7" w:rsidP="002822A5">
      <w:pPr>
        <w:ind w:left="0" w:firstLine="0"/>
      </w:pPr>
      <w:r>
        <w:rPr>
          <w:noProof/>
          <w:lang w:eastAsia="sk-SK"/>
        </w:rPr>
        <w:drawing>
          <wp:inline distT="0" distB="0" distL="0" distR="0" wp14:anchorId="6EB49EC5" wp14:editId="223BD8D0">
            <wp:extent cx="4883150" cy="224345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26F7BA" w14:textId="6AD91FD0" w:rsidR="002647A7" w:rsidRDefault="002647A7" w:rsidP="002822A5">
      <w:pPr>
        <w:ind w:left="0" w:firstLine="0"/>
      </w:pPr>
    </w:p>
    <w:p w14:paraId="3AFA85F1" w14:textId="77777777" w:rsidR="002647A7" w:rsidRDefault="002647A7" w:rsidP="002822A5">
      <w:pPr>
        <w:ind w:left="0" w:firstLine="0"/>
      </w:pPr>
    </w:p>
    <w:p w14:paraId="37F1538E" w14:textId="77777777" w:rsidR="002647A7" w:rsidRDefault="002647A7" w:rsidP="002822A5">
      <w:pPr>
        <w:ind w:left="0" w:firstLine="0"/>
      </w:pPr>
      <w:r w:rsidRPr="002647A7">
        <w:t>Krok 2: Vloženie krátkej alebo dlhej špičky</w:t>
      </w:r>
    </w:p>
    <w:p w14:paraId="401F42BB" w14:textId="77777777" w:rsidR="002647A7" w:rsidRDefault="002647A7" w:rsidP="002822A5">
      <w:pPr>
        <w:ind w:left="0" w:firstLine="0"/>
      </w:pPr>
    </w:p>
    <w:p w14:paraId="0A4FD91A" w14:textId="77777777" w:rsidR="002647A7" w:rsidRDefault="002647A7" w:rsidP="002822A5">
      <w:pPr>
        <w:ind w:left="0" w:firstLine="0"/>
      </w:pPr>
      <w:r>
        <w:rPr>
          <w:noProof/>
          <w:lang w:eastAsia="sk-SK"/>
        </w:rPr>
        <w:drawing>
          <wp:inline distT="0" distB="0" distL="0" distR="0" wp14:anchorId="6CF9771B" wp14:editId="395B34F4">
            <wp:extent cx="4889500" cy="2231390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8DFE51" w14:textId="70114C2D" w:rsidR="002647A7" w:rsidRDefault="002647A7" w:rsidP="002822A5">
      <w:pPr>
        <w:ind w:left="0" w:firstLine="0"/>
      </w:pPr>
    </w:p>
    <w:p w14:paraId="14625AA5" w14:textId="0C317647" w:rsidR="00422669" w:rsidRDefault="00422669" w:rsidP="00422669">
      <w:pPr>
        <w:ind w:left="0" w:firstLine="0"/>
        <w:jc w:val="both"/>
      </w:pPr>
      <w:r>
        <w:t xml:space="preserve">Obsah jednej </w:t>
      </w:r>
      <w:proofErr w:type="spellStart"/>
      <w:r w:rsidR="000417E6">
        <w:t>intramamáln</w:t>
      </w:r>
      <w:r>
        <w:t>ej</w:t>
      </w:r>
      <w:proofErr w:type="spellEnd"/>
      <w:r>
        <w:t xml:space="preserve"> striekačky s liekom vstreknite do každej štvrte vemena ihneď po poslednom dojení </w:t>
      </w:r>
      <w:r w:rsidR="00FA1D0B">
        <w:t>pred zasušením</w:t>
      </w:r>
      <w:r>
        <w:t xml:space="preserve">. Po </w:t>
      </w:r>
      <w:r w:rsidR="009B48CF">
        <w:t>aplikácii</w:t>
      </w:r>
      <w:r>
        <w:t xml:space="preserve"> lieku nemasírujte </w:t>
      </w:r>
      <w:proofErr w:type="spellStart"/>
      <w:r w:rsidR="00FA1D0B">
        <w:t>cecok</w:t>
      </w:r>
      <w:proofErr w:type="spellEnd"/>
      <w:r w:rsidR="00FA1D0B">
        <w:t xml:space="preserve"> </w:t>
      </w:r>
      <w:r>
        <w:t>ani vemeno, pretože je dôležité, aby tesniac</w:t>
      </w:r>
      <w:r w:rsidR="00FA1D0B">
        <w:t>a</w:t>
      </w:r>
      <w:r>
        <w:t xml:space="preserve"> </w:t>
      </w:r>
      <w:r w:rsidR="00C93F57">
        <w:t xml:space="preserve">suspenzia </w:t>
      </w:r>
      <w:r>
        <w:t>zostal</w:t>
      </w:r>
      <w:r w:rsidR="00C93F57">
        <w:t>a</w:t>
      </w:r>
      <w:r>
        <w:t xml:space="preserve"> v </w:t>
      </w:r>
      <w:proofErr w:type="spellStart"/>
      <w:r w:rsidR="00FA1D0B">
        <w:t>cecku</w:t>
      </w:r>
      <w:proofErr w:type="spellEnd"/>
      <w:r w:rsidR="00FA1D0B">
        <w:t xml:space="preserve"> </w:t>
      </w:r>
      <w:r>
        <w:t>a ne</w:t>
      </w:r>
      <w:r w:rsidR="00FA1D0B">
        <w:t>preš</w:t>
      </w:r>
      <w:r>
        <w:t>l</w:t>
      </w:r>
      <w:r w:rsidR="00C93F57">
        <w:t>a</w:t>
      </w:r>
      <w:r>
        <w:t xml:space="preserve"> do vemena.</w:t>
      </w:r>
    </w:p>
    <w:p w14:paraId="1C3C3107" w14:textId="77777777" w:rsidR="00422669" w:rsidRDefault="00422669" w:rsidP="00422669">
      <w:pPr>
        <w:ind w:left="0" w:firstLine="0"/>
        <w:jc w:val="both"/>
      </w:pPr>
    </w:p>
    <w:p w14:paraId="4C319F27" w14:textId="60932C33" w:rsidR="00422669" w:rsidRDefault="00422669" w:rsidP="00422669">
      <w:pPr>
        <w:ind w:left="0" w:firstLine="0"/>
        <w:jc w:val="both"/>
      </w:pPr>
      <w:r>
        <w:t xml:space="preserve">Na zníženie rizika </w:t>
      </w:r>
      <w:proofErr w:type="spellStart"/>
      <w:r>
        <w:t>post</w:t>
      </w:r>
      <w:r w:rsidR="009B48CF">
        <w:t>aplikačnej</w:t>
      </w:r>
      <w:proofErr w:type="spellEnd"/>
      <w:r w:rsidR="009B48CF">
        <w:t xml:space="preserve"> </w:t>
      </w:r>
      <w:proofErr w:type="spellStart"/>
      <w:r>
        <w:t>mastitídy</w:t>
      </w:r>
      <w:proofErr w:type="spellEnd"/>
      <w:r>
        <w:t xml:space="preserve"> je potrebné dbať na to, aby sa do </w:t>
      </w:r>
      <w:proofErr w:type="spellStart"/>
      <w:r w:rsidR="00FA1D0B">
        <w:t>cecka</w:t>
      </w:r>
      <w:proofErr w:type="spellEnd"/>
      <w:r w:rsidR="00FA1D0B">
        <w:t xml:space="preserve"> </w:t>
      </w:r>
      <w:r>
        <w:t>nedostali patogény.</w:t>
      </w:r>
    </w:p>
    <w:p w14:paraId="26B36B31" w14:textId="62535234" w:rsidR="002647A7" w:rsidRDefault="00FA1D0B" w:rsidP="00422669">
      <w:pPr>
        <w:ind w:left="0" w:firstLine="0"/>
        <w:jc w:val="both"/>
      </w:pPr>
      <w:proofErr w:type="spellStart"/>
      <w:r>
        <w:t>Cecok</w:t>
      </w:r>
      <w:proofErr w:type="spellEnd"/>
      <w:r>
        <w:t xml:space="preserve"> </w:t>
      </w:r>
      <w:r w:rsidR="00422669">
        <w:t xml:space="preserve">je nutné dôkladne vyčistiť a vydezinfikovať chirurgickým liehom alebo obrúskami napustenými alkoholom. </w:t>
      </w:r>
      <w:proofErr w:type="spellStart"/>
      <w:r w:rsidR="006F2740">
        <w:t>Cecky</w:t>
      </w:r>
      <w:proofErr w:type="spellEnd"/>
      <w:r w:rsidR="00422669">
        <w:t xml:space="preserve"> by sa mali utierať tak dlho, pokiaľ obrúsky neprestanú byť viditeľne špinavé. </w:t>
      </w:r>
      <w:proofErr w:type="spellStart"/>
      <w:r w:rsidR="006F2740">
        <w:t>Cecky</w:t>
      </w:r>
      <w:proofErr w:type="spellEnd"/>
      <w:r w:rsidR="006F2740">
        <w:t xml:space="preserve">  </w:t>
      </w:r>
      <w:r w:rsidR="00422669">
        <w:t xml:space="preserve">je potrebné pred </w:t>
      </w:r>
      <w:r w:rsidR="009B48CF">
        <w:t>aplikáciou</w:t>
      </w:r>
      <w:r w:rsidR="00422669">
        <w:t xml:space="preserve"> nechať uschnúť. Podávajte asepticky a dbajte na to, aby nedošlo ku kontaminácii špičky aplikátora. Po </w:t>
      </w:r>
      <w:r w:rsidR="009B48CF">
        <w:t>aplikácii</w:t>
      </w:r>
      <w:r w:rsidR="00422669">
        <w:t xml:space="preserve"> je vhodné použiť </w:t>
      </w:r>
      <w:r w:rsidR="006F2740">
        <w:t xml:space="preserve">ceckový </w:t>
      </w:r>
      <w:r w:rsidR="00422669">
        <w:t>kúpeľ alebo sprej.</w:t>
      </w:r>
    </w:p>
    <w:p w14:paraId="1E93B5C5" w14:textId="1B18A12E" w:rsidR="002647A7" w:rsidRDefault="002647A7" w:rsidP="002822A5">
      <w:pPr>
        <w:ind w:left="0" w:firstLine="0"/>
      </w:pPr>
    </w:p>
    <w:p w14:paraId="23B10A14" w14:textId="3185794C" w:rsidR="002647A7" w:rsidRDefault="00667950" w:rsidP="002822A5">
      <w:pPr>
        <w:ind w:left="0" w:firstLine="0"/>
      </w:pPr>
      <w:r w:rsidRPr="00667950">
        <w:t xml:space="preserve">V chladných podmienkach je možné </w:t>
      </w:r>
      <w:r>
        <w:t>liek</w:t>
      </w:r>
      <w:r w:rsidRPr="00667950">
        <w:t xml:space="preserve"> zahriať v teplom prostredí na izbovú teplotu, aby sa uľahčilo podanie.</w:t>
      </w:r>
    </w:p>
    <w:p w14:paraId="59DC6DFE" w14:textId="77777777" w:rsidR="002647A7" w:rsidRDefault="002647A7" w:rsidP="002822A5">
      <w:pPr>
        <w:ind w:left="0" w:firstLine="0"/>
      </w:pPr>
    </w:p>
    <w:p w14:paraId="7874831C" w14:textId="77777777" w:rsidR="00932226" w:rsidRPr="008C02EF" w:rsidRDefault="00932226" w:rsidP="00C44D51">
      <w:r w:rsidRPr="008C02EF">
        <w:rPr>
          <w:b/>
        </w:rPr>
        <w:t>4.10</w:t>
      </w:r>
      <w:r w:rsidRPr="008C02EF">
        <w:rPr>
          <w:b/>
        </w:rPr>
        <w:tab/>
        <w:t xml:space="preserve">Predávkovanie (príznaky, núdzové postupy, </w:t>
      </w:r>
      <w:proofErr w:type="spellStart"/>
      <w:r w:rsidRPr="008C02EF">
        <w:rPr>
          <w:b/>
        </w:rPr>
        <w:t>antidotá</w:t>
      </w:r>
      <w:proofErr w:type="spellEnd"/>
      <w:r w:rsidRPr="008C02EF">
        <w:rPr>
          <w:b/>
        </w:rPr>
        <w:t>)</w:t>
      </w:r>
      <w:r w:rsidR="00E672A4" w:rsidRPr="008C02EF">
        <w:rPr>
          <w:b/>
        </w:rPr>
        <w:t>,</w:t>
      </w:r>
      <w:r w:rsidRPr="008C02EF">
        <w:rPr>
          <w:b/>
        </w:rPr>
        <w:t xml:space="preserve"> ak sú potrebné</w:t>
      </w:r>
    </w:p>
    <w:p w14:paraId="28D6C135" w14:textId="77777777" w:rsidR="00932226" w:rsidRDefault="00932226" w:rsidP="00C44D51"/>
    <w:p w14:paraId="51BEE7CB" w14:textId="688B1B5E" w:rsidR="00CB0E11" w:rsidRDefault="000B622E" w:rsidP="00C44D51">
      <w:r w:rsidRPr="000B622E">
        <w:t xml:space="preserve">Pri podaní dvojnásobnej odporúčanej dávky </w:t>
      </w:r>
      <w:r w:rsidR="006F2740">
        <w:t>neboli pozorované</w:t>
      </w:r>
      <w:r w:rsidR="006F2740" w:rsidRPr="000B622E">
        <w:t xml:space="preserve"> </w:t>
      </w:r>
      <w:r w:rsidRPr="000B622E">
        <w:t>žiadne klinické nežiaduce účinky.</w:t>
      </w:r>
    </w:p>
    <w:p w14:paraId="23CF32E9" w14:textId="77777777" w:rsidR="00CB0E11" w:rsidRPr="008C02EF" w:rsidRDefault="00CB0E11" w:rsidP="00C44D51"/>
    <w:p w14:paraId="5EE0D827" w14:textId="77777777" w:rsidR="00932226" w:rsidRPr="008C02EF" w:rsidRDefault="00932226" w:rsidP="00C44D51">
      <w:r w:rsidRPr="008C02EF">
        <w:rPr>
          <w:b/>
        </w:rPr>
        <w:t>4.11</w:t>
      </w:r>
      <w:r w:rsidRPr="008C02EF">
        <w:rPr>
          <w:b/>
        </w:rPr>
        <w:tab/>
        <w:t>Ochranné  lehoty</w:t>
      </w:r>
    </w:p>
    <w:p w14:paraId="72D14341" w14:textId="77777777" w:rsidR="00932226" w:rsidRPr="008C02EF" w:rsidRDefault="00932226" w:rsidP="00C44D51"/>
    <w:p w14:paraId="610E14D0" w14:textId="77777777" w:rsidR="00932226" w:rsidRDefault="00932226" w:rsidP="00C44D51">
      <w:r w:rsidRPr="008C02EF">
        <w:t>Mäso a</w:t>
      </w:r>
      <w:r w:rsidR="00CF408A">
        <w:t> </w:t>
      </w:r>
      <w:r w:rsidRPr="008C02EF">
        <w:t>vnútornosti</w:t>
      </w:r>
      <w:r w:rsidR="00CF408A">
        <w:t xml:space="preserve">: 0 </w:t>
      </w:r>
      <w:r w:rsidRPr="008C02EF">
        <w:t>dn</w:t>
      </w:r>
      <w:r w:rsidR="0003627C" w:rsidRPr="008C02EF">
        <w:t>í</w:t>
      </w:r>
      <w:r w:rsidR="00E672A4" w:rsidRPr="008C02EF">
        <w:t>.</w:t>
      </w:r>
    </w:p>
    <w:p w14:paraId="744167AB" w14:textId="77777777" w:rsidR="00932226" w:rsidRPr="008C02EF" w:rsidRDefault="00CF408A" w:rsidP="00C44D51">
      <w:r>
        <w:t>Mlieko: 0 hodín.</w:t>
      </w:r>
    </w:p>
    <w:p w14:paraId="0C3311D8" w14:textId="77777777" w:rsidR="00932226" w:rsidRPr="008C02EF" w:rsidRDefault="00932226" w:rsidP="00C44D51"/>
    <w:p w14:paraId="1E4055BA" w14:textId="77777777" w:rsidR="00932226" w:rsidRPr="008C02EF" w:rsidRDefault="00932226" w:rsidP="00C44D51">
      <w:pPr>
        <w:rPr>
          <w:b/>
          <w:bCs/>
        </w:rPr>
      </w:pPr>
      <w:r w:rsidRPr="008C02EF">
        <w:rPr>
          <w:b/>
          <w:bCs/>
        </w:rPr>
        <w:t>5.</w:t>
      </w:r>
      <w:r w:rsidRPr="008C02EF">
        <w:rPr>
          <w:b/>
          <w:bCs/>
        </w:rPr>
        <w:tab/>
        <w:t>FARMAKOLOGICKÉ</w:t>
      </w:r>
      <w:r w:rsidR="00EE3034">
        <w:rPr>
          <w:b/>
          <w:bCs/>
        </w:rPr>
        <w:t xml:space="preserve"> </w:t>
      </w:r>
      <w:r w:rsidRPr="008C02EF">
        <w:rPr>
          <w:b/>
          <w:bCs/>
        </w:rPr>
        <w:t>VLASTNOSTI</w:t>
      </w:r>
    </w:p>
    <w:p w14:paraId="25257446" w14:textId="77777777" w:rsidR="00932226" w:rsidRPr="008C02EF" w:rsidRDefault="00932226" w:rsidP="00C44D51"/>
    <w:p w14:paraId="28EA61A5" w14:textId="52AB6E5D" w:rsidR="00A5648A" w:rsidRPr="008C02EF" w:rsidRDefault="00932226" w:rsidP="00C44D51">
      <w:pPr>
        <w:ind w:left="0" w:firstLine="0"/>
      </w:pPr>
      <w:proofErr w:type="spellStart"/>
      <w:r w:rsidRPr="008C02EF">
        <w:t>Farmakoterapeutická</w:t>
      </w:r>
      <w:proofErr w:type="spellEnd"/>
      <w:r w:rsidRPr="008C02EF">
        <w:t xml:space="preserve"> skupina: </w:t>
      </w:r>
      <w:r w:rsidR="009B48CF">
        <w:t>R</w:t>
      </w:r>
      <w:r w:rsidR="00EE3034" w:rsidRPr="00EE3034">
        <w:t>ôzne liečivá na struky vemien a vemená.</w:t>
      </w:r>
    </w:p>
    <w:p w14:paraId="42B0C3F8" w14:textId="77777777" w:rsidR="00932226" w:rsidRPr="008C02EF" w:rsidRDefault="00932226" w:rsidP="00C44D51">
      <w:pPr>
        <w:ind w:left="0" w:firstLine="0"/>
      </w:pPr>
      <w:proofErr w:type="spellStart"/>
      <w:r w:rsidRPr="008C02EF">
        <w:t>ATCvet</w:t>
      </w:r>
      <w:proofErr w:type="spellEnd"/>
      <w:r w:rsidR="007B5068" w:rsidRPr="008C02EF">
        <w:t xml:space="preserve"> kód</w:t>
      </w:r>
      <w:r w:rsidRPr="008C02EF">
        <w:t xml:space="preserve">: </w:t>
      </w:r>
      <w:r w:rsidR="0097430E" w:rsidRPr="0097430E">
        <w:t>QG52X</w:t>
      </w:r>
    </w:p>
    <w:p w14:paraId="125AD072" w14:textId="77777777" w:rsidR="00932226" w:rsidRPr="008C02EF" w:rsidRDefault="00932226" w:rsidP="00C44D51"/>
    <w:p w14:paraId="40FB669A" w14:textId="77777777" w:rsidR="00932226" w:rsidRDefault="00932226" w:rsidP="00C44D51">
      <w:pPr>
        <w:rPr>
          <w:b/>
        </w:rPr>
      </w:pPr>
      <w:r w:rsidRPr="008C02EF">
        <w:rPr>
          <w:b/>
        </w:rPr>
        <w:t xml:space="preserve">5.1 </w:t>
      </w:r>
      <w:proofErr w:type="spellStart"/>
      <w:r w:rsidRPr="008C02EF">
        <w:rPr>
          <w:b/>
        </w:rPr>
        <w:t>Farmakodynamické</w:t>
      </w:r>
      <w:proofErr w:type="spellEnd"/>
      <w:r w:rsidRPr="008C02EF">
        <w:rPr>
          <w:b/>
        </w:rPr>
        <w:t xml:space="preserve"> vlastnosti</w:t>
      </w:r>
    </w:p>
    <w:p w14:paraId="079BFCD6" w14:textId="77777777" w:rsidR="004C4930" w:rsidRDefault="004C4930" w:rsidP="00C44D51">
      <w:pPr>
        <w:rPr>
          <w:b/>
        </w:rPr>
      </w:pPr>
    </w:p>
    <w:p w14:paraId="063F5DE2" w14:textId="3BA5DF48" w:rsidR="004C4930" w:rsidRPr="004C4930" w:rsidRDefault="009B48CF" w:rsidP="004C4930">
      <w:pPr>
        <w:ind w:left="0" w:firstLine="0"/>
        <w:jc w:val="both"/>
      </w:pPr>
      <w:r>
        <w:t>Aplikácia</w:t>
      </w:r>
      <w:r w:rsidR="004C4930" w:rsidRPr="004C4930">
        <w:t xml:space="preserve"> </w:t>
      </w:r>
      <w:r w:rsidR="004C4930">
        <w:t>lieku</w:t>
      </w:r>
      <w:r w:rsidR="004C4930" w:rsidRPr="004C4930">
        <w:t xml:space="preserve"> do každej štvrte vemena vytvára fyzikálnu bariéru proti vstupu baktérií a znižuje tak výskyt nových </w:t>
      </w:r>
      <w:proofErr w:type="spellStart"/>
      <w:r w:rsidR="000417E6">
        <w:t>intramamáln</w:t>
      </w:r>
      <w:r w:rsidR="004C4930" w:rsidRPr="004C4930">
        <w:t>ych</w:t>
      </w:r>
      <w:proofErr w:type="spellEnd"/>
      <w:r w:rsidR="004C4930" w:rsidRPr="004C4930">
        <w:t xml:space="preserve"> infekcií počas obdobia státia nasucho.</w:t>
      </w:r>
    </w:p>
    <w:p w14:paraId="48016D29" w14:textId="77777777" w:rsidR="004C4930" w:rsidRPr="008C02EF" w:rsidRDefault="004C4930" w:rsidP="00C44D51">
      <w:pPr>
        <w:rPr>
          <w:b/>
        </w:rPr>
      </w:pPr>
    </w:p>
    <w:p w14:paraId="79C5915D" w14:textId="77777777" w:rsidR="00932226" w:rsidRPr="008C02EF" w:rsidRDefault="00932226" w:rsidP="00C44D51">
      <w:pPr>
        <w:rPr>
          <w:b/>
        </w:rPr>
      </w:pPr>
      <w:r w:rsidRPr="008C02EF">
        <w:rPr>
          <w:b/>
        </w:rPr>
        <w:t xml:space="preserve">5.2 </w:t>
      </w:r>
      <w:proofErr w:type="spellStart"/>
      <w:r w:rsidRPr="008C02EF">
        <w:rPr>
          <w:b/>
        </w:rPr>
        <w:t>Farmakokinetické</w:t>
      </w:r>
      <w:proofErr w:type="spellEnd"/>
      <w:r w:rsidRPr="008C02EF">
        <w:rPr>
          <w:b/>
        </w:rPr>
        <w:t xml:space="preserve"> </w:t>
      </w:r>
      <w:r w:rsidR="00924139" w:rsidRPr="008C02EF">
        <w:rPr>
          <w:b/>
        </w:rPr>
        <w:t>údaje</w:t>
      </w:r>
    </w:p>
    <w:p w14:paraId="2B6683F7" w14:textId="77777777" w:rsidR="00932226" w:rsidRDefault="00932226" w:rsidP="00C44D51"/>
    <w:p w14:paraId="16E152DB" w14:textId="715A575F" w:rsidR="004C4930" w:rsidRPr="008C02EF" w:rsidRDefault="004C4930" w:rsidP="004C4930">
      <w:pPr>
        <w:ind w:left="0" w:firstLine="0"/>
        <w:jc w:val="both"/>
      </w:pPr>
      <w:r w:rsidRPr="004C4930">
        <w:t xml:space="preserve">Dusičnan </w:t>
      </w:r>
      <w:proofErr w:type="spellStart"/>
      <w:r w:rsidRPr="004C4930">
        <w:t>bizmutitý</w:t>
      </w:r>
      <w:proofErr w:type="spellEnd"/>
      <w:r w:rsidRPr="004C4930">
        <w:t xml:space="preserve"> zásaditý sa v mliečnej žľaze neabsorbuje, ale zostáva </w:t>
      </w:r>
      <w:r w:rsidR="009B48CF">
        <w:t xml:space="preserve">ako </w:t>
      </w:r>
      <w:r w:rsidR="00F343C6">
        <w:t>t</w:t>
      </w:r>
      <w:r w:rsidR="009B48CF" w:rsidRPr="004C4930">
        <w:t xml:space="preserve">esnenie </w:t>
      </w:r>
      <w:proofErr w:type="spellStart"/>
      <w:r w:rsidR="006F2740">
        <w:t>cecka</w:t>
      </w:r>
      <w:proofErr w:type="spellEnd"/>
      <w:r w:rsidR="006F2740">
        <w:t xml:space="preserve"> </w:t>
      </w:r>
      <w:r w:rsidR="00300772">
        <w:t>a</w:t>
      </w:r>
      <w:r w:rsidR="006F2740" w:rsidRPr="004C4930">
        <w:t xml:space="preserve">ž </w:t>
      </w:r>
      <w:r w:rsidRPr="004C4930">
        <w:t xml:space="preserve">do </w:t>
      </w:r>
      <w:r w:rsidR="006F2740">
        <w:t xml:space="preserve">fyzického </w:t>
      </w:r>
      <w:r w:rsidR="009B48CF">
        <w:t>o</w:t>
      </w:r>
      <w:r w:rsidRPr="004C4930">
        <w:t>dstránenia (u kráv vo fáze státia nasucho preukázané až po dobu 100 dní).</w:t>
      </w:r>
    </w:p>
    <w:p w14:paraId="5D3450E8" w14:textId="77777777" w:rsidR="00932226" w:rsidRPr="008C02EF" w:rsidRDefault="00932226" w:rsidP="00C44D51"/>
    <w:p w14:paraId="3B10BAB5" w14:textId="77777777" w:rsidR="00932226" w:rsidRPr="008C02EF" w:rsidRDefault="00932226" w:rsidP="00C44D51">
      <w:pPr>
        <w:rPr>
          <w:b/>
        </w:rPr>
      </w:pPr>
      <w:r w:rsidRPr="008C02EF">
        <w:rPr>
          <w:b/>
        </w:rPr>
        <w:t>6.</w:t>
      </w:r>
      <w:r w:rsidRPr="008C02EF">
        <w:rPr>
          <w:b/>
        </w:rPr>
        <w:tab/>
        <w:t>FARMACEUTICKÉ ÚDAJE</w:t>
      </w:r>
    </w:p>
    <w:p w14:paraId="0BD79736" w14:textId="77777777" w:rsidR="00932226" w:rsidRPr="008C02EF" w:rsidRDefault="00932226" w:rsidP="00C44D51"/>
    <w:p w14:paraId="68D0A3D8" w14:textId="77777777" w:rsidR="00932226" w:rsidRPr="008C02EF" w:rsidRDefault="00932226" w:rsidP="00C44D51">
      <w:pPr>
        <w:rPr>
          <w:b/>
        </w:rPr>
      </w:pPr>
      <w:r w:rsidRPr="008C02EF">
        <w:rPr>
          <w:b/>
        </w:rPr>
        <w:t>6.1</w:t>
      </w:r>
      <w:r w:rsidRPr="008C02EF">
        <w:rPr>
          <w:b/>
        </w:rPr>
        <w:tab/>
        <w:t>Zoznam pomocných látok</w:t>
      </w:r>
    </w:p>
    <w:p w14:paraId="272A7C46" w14:textId="77777777" w:rsidR="00F67B6F" w:rsidRDefault="00F67B6F" w:rsidP="00F67B6F"/>
    <w:p w14:paraId="23EE4500" w14:textId="77777777" w:rsidR="00F67B6F" w:rsidRDefault="00F67B6F" w:rsidP="00F67B6F">
      <w:proofErr w:type="spellStart"/>
      <w:r>
        <w:t>Aluminium</w:t>
      </w:r>
      <w:proofErr w:type="spellEnd"/>
      <w:r>
        <w:t xml:space="preserve"> </w:t>
      </w:r>
      <w:proofErr w:type="spellStart"/>
      <w:r>
        <w:t>stearát</w:t>
      </w:r>
      <w:proofErr w:type="spellEnd"/>
    </w:p>
    <w:p w14:paraId="06D9D3FD" w14:textId="77777777" w:rsidR="00F67B6F" w:rsidRDefault="00F67B6F" w:rsidP="00F67B6F">
      <w:r>
        <w:t>Koloidný bezvodý oxid kremičitý</w:t>
      </w:r>
    </w:p>
    <w:p w14:paraId="6DA65338" w14:textId="77777777" w:rsidR="00932226" w:rsidRDefault="00F67B6F" w:rsidP="00F67B6F">
      <w:r>
        <w:t>Tekutý parafín</w:t>
      </w:r>
    </w:p>
    <w:p w14:paraId="20D38208" w14:textId="77777777" w:rsidR="00B4657C" w:rsidRPr="008C02EF" w:rsidRDefault="00B4657C" w:rsidP="00C44D51"/>
    <w:p w14:paraId="6D303BF4" w14:textId="77777777" w:rsidR="00932226" w:rsidRPr="008C02EF" w:rsidRDefault="00932226" w:rsidP="00C44D51">
      <w:pPr>
        <w:rPr>
          <w:b/>
          <w:bCs/>
        </w:rPr>
      </w:pPr>
      <w:r w:rsidRPr="008C02EF">
        <w:rPr>
          <w:b/>
          <w:bCs/>
        </w:rPr>
        <w:t>6.</w:t>
      </w:r>
      <w:r w:rsidR="00B127D7">
        <w:rPr>
          <w:b/>
          <w:bCs/>
        </w:rPr>
        <w:t>2</w:t>
      </w:r>
      <w:r w:rsidRPr="008C02EF">
        <w:rPr>
          <w:b/>
          <w:bCs/>
        </w:rPr>
        <w:tab/>
      </w:r>
      <w:r w:rsidR="00D03915" w:rsidRPr="008C02EF">
        <w:rPr>
          <w:b/>
          <w:bCs/>
        </w:rPr>
        <w:t>Závažné i</w:t>
      </w:r>
      <w:r w:rsidRPr="008C02EF">
        <w:rPr>
          <w:b/>
          <w:bCs/>
        </w:rPr>
        <w:t>nkompatibility</w:t>
      </w:r>
    </w:p>
    <w:p w14:paraId="6E78F1AE" w14:textId="77777777" w:rsidR="00932226" w:rsidRPr="008C02EF" w:rsidRDefault="00932226" w:rsidP="00C44D51"/>
    <w:p w14:paraId="30DC8BBC" w14:textId="77777777" w:rsidR="00932226" w:rsidRPr="008C02EF" w:rsidRDefault="00932226" w:rsidP="00C44D51">
      <w:r w:rsidRPr="008C02EF">
        <w:t>Ne</w:t>
      </w:r>
      <w:r w:rsidR="00E672A4" w:rsidRPr="008C02EF">
        <w:t>uplatňujú</w:t>
      </w:r>
      <w:r w:rsidR="00FF0B44" w:rsidRPr="008C02EF">
        <w:t xml:space="preserve"> </w:t>
      </w:r>
      <w:r w:rsidRPr="008C02EF">
        <w:t>sa.</w:t>
      </w:r>
    </w:p>
    <w:p w14:paraId="17E977F4" w14:textId="77777777" w:rsidR="00932226" w:rsidRPr="008C02EF" w:rsidRDefault="00932226" w:rsidP="00C44D51"/>
    <w:p w14:paraId="72AB7825" w14:textId="77777777" w:rsidR="00932226" w:rsidRPr="008C02EF" w:rsidRDefault="00932226" w:rsidP="00C44D51">
      <w:pPr>
        <w:rPr>
          <w:b/>
          <w:bCs/>
        </w:rPr>
      </w:pPr>
      <w:r w:rsidRPr="008C02EF">
        <w:rPr>
          <w:b/>
          <w:bCs/>
        </w:rPr>
        <w:t>6.3</w:t>
      </w:r>
      <w:r w:rsidRPr="008C02EF">
        <w:rPr>
          <w:b/>
          <w:bCs/>
        </w:rPr>
        <w:tab/>
        <w:t xml:space="preserve">Čas použiteľnosti </w:t>
      </w:r>
    </w:p>
    <w:p w14:paraId="372D1F99" w14:textId="77777777" w:rsidR="00932226" w:rsidRPr="008C02EF" w:rsidRDefault="00932226" w:rsidP="00C44D51">
      <w:pPr>
        <w:rPr>
          <w:bCs/>
        </w:rPr>
      </w:pPr>
    </w:p>
    <w:p w14:paraId="592209AC" w14:textId="77777777" w:rsidR="00932226" w:rsidRPr="008C02EF" w:rsidRDefault="00932226" w:rsidP="00C44D51">
      <w:r w:rsidRPr="008C02EF">
        <w:t>Čas použiteľnosti veterinárneho lieku zabaleného v</w:t>
      </w:r>
      <w:r w:rsidR="00D03915" w:rsidRPr="008C02EF">
        <w:t> </w:t>
      </w:r>
      <w:r w:rsidR="004022E6" w:rsidRPr="008C02EF">
        <w:t>neporušenom</w:t>
      </w:r>
      <w:r w:rsidR="00D03915" w:rsidRPr="008C02EF">
        <w:t xml:space="preserve"> </w:t>
      </w:r>
      <w:r w:rsidRPr="008C02EF">
        <w:t xml:space="preserve"> obale</w:t>
      </w:r>
      <w:r w:rsidR="004022E6" w:rsidRPr="008C02EF">
        <w:t>:</w:t>
      </w:r>
      <w:r w:rsidR="00B127D7">
        <w:t xml:space="preserve"> 3 roky.</w:t>
      </w:r>
    </w:p>
    <w:p w14:paraId="09D9E434" w14:textId="77777777" w:rsidR="00932226" w:rsidRPr="008C02EF" w:rsidRDefault="00932226" w:rsidP="00C44D51"/>
    <w:p w14:paraId="071454C5" w14:textId="77777777" w:rsidR="00932226" w:rsidRPr="008C02EF" w:rsidRDefault="00932226" w:rsidP="00C44D51">
      <w:pPr>
        <w:rPr>
          <w:b/>
          <w:bCs/>
        </w:rPr>
      </w:pPr>
      <w:r w:rsidRPr="008C02EF">
        <w:rPr>
          <w:b/>
          <w:bCs/>
        </w:rPr>
        <w:t>6.4</w:t>
      </w:r>
      <w:r w:rsidRPr="008C02EF">
        <w:rPr>
          <w:b/>
          <w:bCs/>
        </w:rPr>
        <w:tab/>
      </w:r>
      <w:r w:rsidRPr="008C02EF">
        <w:rPr>
          <w:b/>
        </w:rPr>
        <w:t>Osobitné bezpečnostné opatrenia na uchovávanie</w:t>
      </w:r>
    </w:p>
    <w:p w14:paraId="3204ADAF" w14:textId="77777777" w:rsidR="00932226" w:rsidRPr="008C02EF" w:rsidRDefault="00932226" w:rsidP="00C44D51">
      <w:pPr>
        <w:rPr>
          <w:bCs/>
        </w:rPr>
      </w:pPr>
    </w:p>
    <w:p w14:paraId="7887DB2D" w14:textId="77777777" w:rsidR="00932226" w:rsidRPr="008C02EF" w:rsidRDefault="00932226" w:rsidP="00C44D51">
      <w:r w:rsidRPr="008C02EF">
        <w:t xml:space="preserve">Tento </w:t>
      </w:r>
      <w:r w:rsidR="00981AF3" w:rsidRPr="008C02EF">
        <w:t xml:space="preserve">veterinárny </w:t>
      </w:r>
      <w:r w:rsidRPr="008C02EF">
        <w:t>liek nevyžaduje žiadne zvláštne podmienky</w:t>
      </w:r>
      <w:r w:rsidR="00981AF3" w:rsidRPr="008C02EF">
        <w:t xml:space="preserve"> na uchovávanie</w:t>
      </w:r>
      <w:r w:rsidR="004022E6" w:rsidRPr="008C02EF">
        <w:t>.</w:t>
      </w:r>
    </w:p>
    <w:p w14:paraId="0EF04DEE" w14:textId="77777777" w:rsidR="00932226" w:rsidRPr="008C02EF" w:rsidRDefault="00932226" w:rsidP="00C44D51"/>
    <w:p w14:paraId="33EA4B40" w14:textId="77777777" w:rsidR="00932226" w:rsidRPr="008C02EF" w:rsidRDefault="00932226" w:rsidP="00C44D51">
      <w:pPr>
        <w:rPr>
          <w:b/>
          <w:bCs/>
        </w:rPr>
      </w:pPr>
      <w:r w:rsidRPr="008C02EF">
        <w:rPr>
          <w:b/>
          <w:bCs/>
        </w:rPr>
        <w:t>6.5</w:t>
      </w:r>
      <w:r w:rsidRPr="008C02EF">
        <w:rPr>
          <w:b/>
          <w:bCs/>
        </w:rPr>
        <w:tab/>
      </w:r>
      <w:r w:rsidRPr="008C02EF">
        <w:rPr>
          <w:b/>
        </w:rPr>
        <w:t>Charakter a zloženie vnútorného obalu</w:t>
      </w:r>
    </w:p>
    <w:p w14:paraId="3E559B09" w14:textId="77777777" w:rsidR="00932226" w:rsidRDefault="00932226" w:rsidP="00C44D51">
      <w:pPr>
        <w:rPr>
          <w:bCs/>
        </w:rPr>
      </w:pPr>
    </w:p>
    <w:p w14:paraId="7529785D" w14:textId="3F3035E7" w:rsidR="00492F4F" w:rsidRPr="00492F4F" w:rsidRDefault="00492F4F" w:rsidP="00492F4F">
      <w:pPr>
        <w:rPr>
          <w:bCs/>
        </w:rPr>
      </w:pPr>
      <w:r w:rsidRPr="00492F4F">
        <w:rPr>
          <w:bCs/>
        </w:rPr>
        <w:t xml:space="preserve">Jednodávkový LDPE </w:t>
      </w:r>
      <w:proofErr w:type="spellStart"/>
      <w:r w:rsidR="000417E6">
        <w:rPr>
          <w:bCs/>
        </w:rPr>
        <w:t>intramamáln</w:t>
      </w:r>
      <w:r w:rsidRPr="00492F4F">
        <w:rPr>
          <w:bCs/>
        </w:rPr>
        <w:t>y</w:t>
      </w:r>
      <w:proofErr w:type="spellEnd"/>
      <w:r w:rsidRPr="00492F4F">
        <w:rPr>
          <w:bCs/>
        </w:rPr>
        <w:t xml:space="preserve"> aplikátor uzavretý LDPE viečkom obsahujúci 4 g suspenzie.</w:t>
      </w:r>
    </w:p>
    <w:p w14:paraId="52FB8EA8" w14:textId="77777777" w:rsidR="00492F4F" w:rsidRPr="00492F4F" w:rsidRDefault="00492F4F" w:rsidP="00492F4F">
      <w:pPr>
        <w:rPr>
          <w:bCs/>
        </w:rPr>
      </w:pPr>
    </w:p>
    <w:p w14:paraId="179C9B13" w14:textId="77777777" w:rsidR="00492F4F" w:rsidRPr="00492F4F" w:rsidRDefault="00492F4F" w:rsidP="00492F4F">
      <w:pPr>
        <w:rPr>
          <w:bCs/>
        </w:rPr>
      </w:pPr>
      <w:r w:rsidRPr="00492F4F">
        <w:rPr>
          <w:bCs/>
        </w:rPr>
        <w:t>Veľkosť balenia:</w:t>
      </w:r>
    </w:p>
    <w:p w14:paraId="6DF5EBC9" w14:textId="77777777" w:rsidR="00492F4F" w:rsidRPr="00492F4F" w:rsidRDefault="00AB20DD" w:rsidP="00492F4F">
      <w:pPr>
        <w:rPr>
          <w:bCs/>
        </w:rPr>
      </w:pPr>
      <w:r>
        <w:rPr>
          <w:bCs/>
        </w:rPr>
        <w:t xml:space="preserve">škatuľka </w:t>
      </w:r>
      <w:r w:rsidR="00492F4F" w:rsidRPr="00492F4F">
        <w:rPr>
          <w:bCs/>
        </w:rPr>
        <w:t>s 24 aplikátormi</w:t>
      </w:r>
    </w:p>
    <w:p w14:paraId="0E636D97" w14:textId="77777777" w:rsidR="00492F4F" w:rsidRPr="00492F4F" w:rsidRDefault="00AB20DD" w:rsidP="00492F4F">
      <w:pPr>
        <w:rPr>
          <w:bCs/>
        </w:rPr>
      </w:pPr>
      <w:r w:rsidRPr="00AB20DD">
        <w:rPr>
          <w:bCs/>
        </w:rPr>
        <w:t>škatuľka</w:t>
      </w:r>
      <w:r w:rsidR="00492F4F" w:rsidRPr="00492F4F">
        <w:rPr>
          <w:bCs/>
        </w:rPr>
        <w:t xml:space="preserve"> so 60 aplikátormi</w:t>
      </w:r>
    </w:p>
    <w:p w14:paraId="176FFF2B" w14:textId="77777777" w:rsidR="00492F4F" w:rsidRPr="00492F4F" w:rsidRDefault="00AB20DD" w:rsidP="00492F4F">
      <w:pPr>
        <w:rPr>
          <w:bCs/>
        </w:rPr>
      </w:pPr>
      <w:r w:rsidRPr="00AB20DD">
        <w:rPr>
          <w:bCs/>
        </w:rPr>
        <w:t xml:space="preserve">škatuľka </w:t>
      </w:r>
      <w:r w:rsidR="00492F4F" w:rsidRPr="00492F4F">
        <w:rPr>
          <w:bCs/>
        </w:rPr>
        <w:t>so 120 aplikátormi</w:t>
      </w:r>
    </w:p>
    <w:p w14:paraId="3E9CC8C6" w14:textId="77777777" w:rsidR="00492F4F" w:rsidRPr="00492F4F" w:rsidRDefault="00AB20DD" w:rsidP="00492F4F">
      <w:pPr>
        <w:rPr>
          <w:bCs/>
        </w:rPr>
      </w:pPr>
      <w:r w:rsidRPr="00AB20DD">
        <w:rPr>
          <w:bCs/>
        </w:rPr>
        <w:t>škatuľka</w:t>
      </w:r>
      <w:r w:rsidR="00492F4F" w:rsidRPr="00492F4F">
        <w:rPr>
          <w:bCs/>
        </w:rPr>
        <w:t xml:space="preserve"> s 24 aplikátormi + 24 dezinfekčných obrúskov</w:t>
      </w:r>
    </w:p>
    <w:p w14:paraId="1FCF1798" w14:textId="77777777" w:rsidR="00492F4F" w:rsidRPr="00492F4F" w:rsidRDefault="00AB20DD" w:rsidP="00492F4F">
      <w:pPr>
        <w:rPr>
          <w:bCs/>
        </w:rPr>
      </w:pPr>
      <w:r w:rsidRPr="00AB20DD">
        <w:rPr>
          <w:bCs/>
        </w:rPr>
        <w:t xml:space="preserve">škatuľka </w:t>
      </w:r>
      <w:r w:rsidR="00492F4F" w:rsidRPr="00492F4F">
        <w:rPr>
          <w:bCs/>
        </w:rPr>
        <w:t>so 60 aplikátormi + 60 dezinfekčných obrúskov</w:t>
      </w:r>
    </w:p>
    <w:p w14:paraId="66C8D684" w14:textId="77777777" w:rsidR="00492F4F" w:rsidRPr="008C02EF" w:rsidRDefault="00AB20DD" w:rsidP="00492F4F">
      <w:pPr>
        <w:rPr>
          <w:bCs/>
        </w:rPr>
      </w:pPr>
      <w:r w:rsidRPr="00AB20DD">
        <w:rPr>
          <w:bCs/>
        </w:rPr>
        <w:t>škatuľka</w:t>
      </w:r>
      <w:r w:rsidR="00492F4F" w:rsidRPr="00492F4F">
        <w:rPr>
          <w:bCs/>
        </w:rPr>
        <w:t xml:space="preserve"> s</w:t>
      </w:r>
      <w:r>
        <w:rPr>
          <w:bCs/>
        </w:rPr>
        <w:t>o</w:t>
      </w:r>
      <w:r w:rsidR="00492F4F" w:rsidRPr="00492F4F">
        <w:rPr>
          <w:bCs/>
        </w:rPr>
        <w:t xml:space="preserve"> 120 aplikátormi + 120 dezinfekčných obrúskov</w:t>
      </w:r>
    </w:p>
    <w:p w14:paraId="41DA7DEA" w14:textId="77777777" w:rsidR="00AB20DD" w:rsidRDefault="00AB20DD" w:rsidP="00C44D51"/>
    <w:p w14:paraId="761D4C6D" w14:textId="77777777" w:rsidR="00932226" w:rsidRPr="008C02EF" w:rsidRDefault="00932226" w:rsidP="00C44D51">
      <w:r w:rsidRPr="008C02EF">
        <w:t>Nie všetky veľkosti balenia sa musia uvádzať na trh.</w:t>
      </w:r>
    </w:p>
    <w:p w14:paraId="5D09EA4E" w14:textId="77777777" w:rsidR="00932226" w:rsidRPr="008C02EF" w:rsidRDefault="00932226" w:rsidP="00C44D51">
      <w:pPr>
        <w:rPr>
          <w:bCs/>
        </w:rPr>
      </w:pPr>
    </w:p>
    <w:p w14:paraId="606EA426" w14:textId="77777777" w:rsidR="00932226" w:rsidRPr="008C02EF" w:rsidRDefault="00932226" w:rsidP="00C44D51">
      <w:pPr>
        <w:rPr>
          <w:bCs/>
        </w:rPr>
      </w:pPr>
      <w:r w:rsidRPr="008C02EF">
        <w:rPr>
          <w:b/>
          <w:bCs/>
        </w:rPr>
        <w:t>6.6</w:t>
      </w:r>
      <w:r w:rsidRPr="008C02EF">
        <w:rPr>
          <w:b/>
          <w:bCs/>
        </w:rPr>
        <w:tab/>
      </w:r>
      <w:r w:rsidRPr="008C02EF">
        <w:rPr>
          <w:b/>
        </w:rPr>
        <w:t>Osobitné bezpečnostné opatrenia na zneškodňovanie nepoužitých veterinárnych liekov, prípadne odpadových materiálov vytvorených pri používaní týchto liekov</w:t>
      </w:r>
    </w:p>
    <w:p w14:paraId="0F9C42A3" w14:textId="77777777" w:rsidR="007C4C10" w:rsidRDefault="007C4C10" w:rsidP="00C44D51">
      <w:pPr>
        <w:ind w:left="0" w:firstLine="0"/>
        <w:rPr>
          <w:b/>
          <w:bCs/>
        </w:rPr>
      </w:pPr>
    </w:p>
    <w:p w14:paraId="78B53237" w14:textId="77777777" w:rsidR="00932226" w:rsidRDefault="00932226" w:rsidP="007C4C10">
      <w:pPr>
        <w:ind w:left="0" w:firstLine="0"/>
        <w:jc w:val="both"/>
      </w:pPr>
      <w:r w:rsidRPr="008C02EF">
        <w:t>Každý nepoužitý veterinárny liek alebo odpadové materiály z tohto veterinárneho lieku musia byť zlikvidované v súlade s </w:t>
      </w:r>
      <w:r w:rsidR="0057326D" w:rsidRPr="008C02EF">
        <w:t xml:space="preserve"> </w:t>
      </w:r>
      <w:r w:rsidR="002E33A9" w:rsidRPr="008C02EF">
        <w:t>miestnymi požiadavkami</w:t>
      </w:r>
      <w:r w:rsidRPr="008C02EF">
        <w:t>.</w:t>
      </w:r>
    </w:p>
    <w:p w14:paraId="72281083" w14:textId="5A548F5C" w:rsidR="00932226" w:rsidRPr="008C02EF" w:rsidRDefault="00932226" w:rsidP="00F343C6">
      <w:pPr>
        <w:ind w:left="0" w:firstLine="0"/>
        <w:rPr>
          <w:bCs/>
        </w:rPr>
      </w:pPr>
    </w:p>
    <w:p w14:paraId="060E68BB" w14:textId="77777777" w:rsidR="00932226" w:rsidRPr="008C02EF" w:rsidRDefault="00932226" w:rsidP="00C44D51">
      <w:r w:rsidRPr="008C02EF">
        <w:rPr>
          <w:b/>
          <w:bCs/>
        </w:rPr>
        <w:t>7.</w:t>
      </w:r>
      <w:r w:rsidRPr="008C02EF">
        <w:rPr>
          <w:b/>
          <w:bCs/>
        </w:rPr>
        <w:tab/>
        <w:t xml:space="preserve">DRŽITEĽ ROZHODNUTIA O REGISTRÁCII </w:t>
      </w:r>
    </w:p>
    <w:p w14:paraId="71D47A37" w14:textId="77777777" w:rsidR="00932226" w:rsidRPr="008C02EF" w:rsidRDefault="00932226" w:rsidP="00C44D51"/>
    <w:p w14:paraId="7F61773A" w14:textId="77777777" w:rsidR="007C4C10" w:rsidRDefault="007C4C10" w:rsidP="007C4C10">
      <w:r>
        <w:t>LABORATORIOS SUPPORT PHARMA S.L.</w:t>
      </w:r>
    </w:p>
    <w:p w14:paraId="5927F7F6" w14:textId="77777777" w:rsidR="007C4C10" w:rsidRDefault="007C4C10" w:rsidP="007C4C10">
      <w:proofErr w:type="spellStart"/>
      <w:r>
        <w:t>General</w:t>
      </w:r>
      <w:proofErr w:type="spellEnd"/>
      <w:r>
        <w:t xml:space="preserve"> </w:t>
      </w:r>
      <w:proofErr w:type="spellStart"/>
      <w:r>
        <w:t>Álvarez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Castro</w:t>
      </w:r>
      <w:proofErr w:type="spellEnd"/>
      <w:r>
        <w:t xml:space="preserve"> 39</w:t>
      </w:r>
    </w:p>
    <w:p w14:paraId="6D607700" w14:textId="77777777" w:rsidR="007C4C10" w:rsidRDefault="007C4C10" w:rsidP="007C4C10">
      <w:r>
        <w:t>28010 Madrid</w:t>
      </w:r>
    </w:p>
    <w:p w14:paraId="28C224A7" w14:textId="77777777" w:rsidR="00932226" w:rsidRPr="008C02EF" w:rsidRDefault="007C4C10" w:rsidP="007C4C10">
      <w:pPr>
        <w:rPr>
          <w:bCs/>
        </w:rPr>
      </w:pPr>
      <w:r>
        <w:t>Španielsko</w:t>
      </w:r>
    </w:p>
    <w:p w14:paraId="3B04D2A4" w14:textId="77777777" w:rsidR="00932226" w:rsidRPr="008C02EF" w:rsidRDefault="00932226" w:rsidP="00C44D51">
      <w:pPr>
        <w:rPr>
          <w:bCs/>
        </w:rPr>
      </w:pPr>
    </w:p>
    <w:p w14:paraId="4311AB5B" w14:textId="77777777" w:rsidR="00932226" w:rsidRPr="008C02EF" w:rsidRDefault="00932226" w:rsidP="00C44D51">
      <w:pPr>
        <w:rPr>
          <w:b/>
          <w:bCs/>
        </w:rPr>
      </w:pPr>
      <w:r w:rsidRPr="008C02EF">
        <w:rPr>
          <w:b/>
          <w:bCs/>
        </w:rPr>
        <w:t>8.</w:t>
      </w:r>
      <w:r w:rsidRPr="008C02EF">
        <w:rPr>
          <w:b/>
          <w:bCs/>
        </w:rPr>
        <w:tab/>
        <w:t>REGISTRAČNÉ ČÍSLO</w:t>
      </w:r>
    </w:p>
    <w:p w14:paraId="17E78A5E" w14:textId="77777777" w:rsidR="00932226" w:rsidRPr="008C02EF" w:rsidRDefault="00932226" w:rsidP="00C44D51">
      <w:pPr>
        <w:rPr>
          <w:bCs/>
        </w:rPr>
      </w:pPr>
    </w:p>
    <w:p w14:paraId="28B3F67E" w14:textId="7A56EFD1" w:rsidR="00932226" w:rsidRDefault="0044099D" w:rsidP="00C44D51">
      <w:pPr>
        <w:rPr>
          <w:bCs/>
        </w:rPr>
      </w:pPr>
      <w:r>
        <w:rPr>
          <w:bCs/>
        </w:rPr>
        <w:t>96/009/DC/22-S</w:t>
      </w:r>
    </w:p>
    <w:p w14:paraId="1E17F157" w14:textId="77777777" w:rsidR="0044099D" w:rsidRPr="008C02EF" w:rsidRDefault="0044099D" w:rsidP="00C44D51">
      <w:pPr>
        <w:rPr>
          <w:bCs/>
        </w:rPr>
      </w:pPr>
    </w:p>
    <w:p w14:paraId="1B03F80C" w14:textId="77777777" w:rsidR="00932226" w:rsidRPr="008C02EF" w:rsidRDefault="00932226" w:rsidP="00C44D51">
      <w:pPr>
        <w:rPr>
          <w:b/>
          <w:bCs/>
        </w:rPr>
      </w:pPr>
      <w:r w:rsidRPr="008C02EF">
        <w:rPr>
          <w:b/>
          <w:bCs/>
        </w:rPr>
        <w:t>9.</w:t>
      </w:r>
      <w:r w:rsidRPr="008C02EF">
        <w:rPr>
          <w:b/>
          <w:bCs/>
        </w:rPr>
        <w:tab/>
        <w:t>DÁTUM</w:t>
      </w:r>
      <w:r w:rsidR="000579A1" w:rsidRPr="008C02EF">
        <w:rPr>
          <w:b/>
          <w:bCs/>
        </w:rPr>
        <w:t xml:space="preserve"> PRVEJ </w:t>
      </w:r>
      <w:r w:rsidRPr="008C02EF">
        <w:rPr>
          <w:b/>
          <w:bCs/>
        </w:rPr>
        <w:t>REGISTRÁCI</w:t>
      </w:r>
      <w:r w:rsidR="00600198" w:rsidRPr="008C02EF">
        <w:rPr>
          <w:b/>
          <w:bCs/>
        </w:rPr>
        <w:t>E/</w:t>
      </w:r>
      <w:r w:rsidRPr="008C02EF">
        <w:rPr>
          <w:b/>
          <w:bCs/>
        </w:rPr>
        <w:t>PREDĹŽENIA REGISTRÁCI</w:t>
      </w:r>
      <w:r w:rsidR="00600198" w:rsidRPr="008C02EF">
        <w:rPr>
          <w:b/>
          <w:bCs/>
        </w:rPr>
        <w:t>E</w:t>
      </w:r>
    </w:p>
    <w:p w14:paraId="024FA7A6" w14:textId="77777777" w:rsidR="00932226" w:rsidRPr="008C02EF" w:rsidRDefault="00932226" w:rsidP="00C44D51">
      <w:pPr>
        <w:rPr>
          <w:bCs/>
        </w:rPr>
      </w:pPr>
    </w:p>
    <w:p w14:paraId="44DF4320" w14:textId="74CAC223" w:rsidR="00BE6BB6" w:rsidRDefault="00FA30E9" w:rsidP="00C44D51">
      <w:r w:rsidRPr="008C02EF">
        <w:rPr>
          <w:bCs/>
        </w:rPr>
        <w:t xml:space="preserve">Dátum </w:t>
      </w:r>
      <w:r w:rsidR="006677EB" w:rsidRPr="008C02EF">
        <w:rPr>
          <w:bCs/>
        </w:rPr>
        <w:t xml:space="preserve">prvej </w:t>
      </w:r>
      <w:r w:rsidRPr="008C02EF">
        <w:rPr>
          <w:bCs/>
        </w:rPr>
        <w:t>registrácie</w:t>
      </w:r>
      <w:r w:rsidR="00532F1A" w:rsidRPr="008C02EF">
        <w:rPr>
          <w:bCs/>
        </w:rPr>
        <w:t>:</w:t>
      </w:r>
      <w:r w:rsidR="00C03FE0">
        <w:t xml:space="preserve"> </w:t>
      </w:r>
      <w:r w:rsidR="00200658">
        <w:t>13.04.2022</w:t>
      </w:r>
    </w:p>
    <w:p w14:paraId="441F08D4" w14:textId="77777777" w:rsidR="00932226" w:rsidRDefault="00932226" w:rsidP="00C44D51">
      <w:pPr>
        <w:rPr>
          <w:bCs/>
        </w:rPr>
      </w:pPr>
    </w:p>
    <w:p w14:paraId="75A29490" w14:textId="77777777" w:rsidR="00BE6BB6" w:rsidRPr="008C02EF" w:rsidRDefault="00BE6BB6" w:rsidP="00C44D51">
      <w:pPr>
        <w:rPr>
          <w:bCs/>
        </w:rPr>
      </w:pPr>
    </w:p>
    <w:p w14:paraId="792A5990" w14:textId="77777777" w:rsidR="00932226" w:rsidRPr="008C02EF" w:rsidRDefault="00932226" w:rsidP="00C44D51">
      <w:pPr>
        <w:rPr>
          <w:b/>
          <w:bCs/>
        </w:rPr>
      </w:pPr>
      <w:r w:rsidRPr="008C02EF">
        <w:rPr>
          <w:b/>
          <w:bCs/>
        </w:rPr>
        <w:t>10.</w:t>
      </w:r>
      <w:r w:rsidRPr="008C02EF">
        <w:rPr>
          <w:b/>
          <w:bCs/>
        </w:rPr>
        <w:tab/>
        <w:t>DÁTUM REVÍZIE TEXTU</w:t>
      </w:r>
    </w:p>
    <w:p w14:paraId="68BACFE3" w14:textId="067F2C6C" w:rsidR="00932226" w:rsidRDefault="00932226" w:rsidP="00C44D51"/>
    <w:p w14:paraId="57D7E29B" w14:textId="3029458D" w:rsidR="00D4744F" w:rsidRPr="008C02EF" w:rsidRDefault="00D4744F" w:rsidP="00C44D51">
      <w:r>
        <w:t>03/2022</w:t>
      </w:r>
    </w:p>
    <w:p w14:paraId="61C62AED" w14:textId="77777777" w:rsidR="00932226" w:rsidRPr="008C02EF" w:rsidRDefault="00932226" w:rsidP="00C44D51">
      <w:pPr>
        <w:ind w:left="0" w:firstLine="0"/>
        <w:rPr>
          <w:bCs/>
        </w:rPr>
      </w:pPr>
    </w:p>
    <w:p w14:paraId="0A69C2C8" w14:textId="77777777" w:rsidR="00932226" w:rsidRPr="008C02EF" w:rsidRDefault="00932226" w:rsidP="00C44D51">
      <w:pPr>
        <w:ind w:left="0" w:firstLine="0"/>
        <w:rPr>
          <w:b/>
          <w:bCs/>
        </w:rPr>
      </w:pPr>
      <w:r w:rsidRPr="008C02EF">
        <w:rPr>
          <w:b/>
          <w:bCs/>
        </w:rPr>
        <w:t>ZÁKAZ PREDAJA, DODÁVOK A/ALEBO POUŽÍVANIA</w:t>
      </w:r>
    </w:p>
    <w:p w14:paraId="16622FBA" w14:textId="77777777" w:rsidR="00932226" w:rsidRPr="008C02EF" w:rsidRDefault="00932226" w:rsidP="00C44D51">
      <w:pPr>
        <w:rPr>
          <w:bCs/>
        </w:rPr>
      </w:pPr>
    </w:p>
    <w:p w14:paraId="4FCDA778" w14:textId="77777777" w:rsidR="00932226" w:rsidRPr="00BE6BB6" w:rsidRDefault="00BE6BB6" w:rsidP="00C44D51">
      <w:pPr>
        <w:rPr>
          <w:bCs/>
        </w:rPr>
      </w:pPr>
      <w:r w:rsidRPr="00BE6BB6">
        <w:rPr>
          <w:bCs/>
        </w:rPr>
        <w:t xml:space="preserve">Len pre zvieratá. </w:t>
      </w:r>
    </w:p>
    <w:p w14:paraId="377E7242" w14:textId="77777777" w:rsidR="00EF61FC" w:rsidRPr="008C02EF" w:rsidRDefault="00EF61FC" w:rsidP="00EF61FC">
      <w:r w:rsidRPr="008C02EF">
        <w:t>Výdaj lieku je viazaný  na veterinárny predpis.</w:t>
      </w:r>
    </w:p>
    <w:p w14:paraId="1F9E8994" w14:textId="77777777" w:rsidR="00614F41" w:rsidRPr="008C02EF" w:rsidRDefault="00614F41" w:rsidP="00C44D51">
      <w:pPr>
        <w:rPr>
          <w:b/>
          <w:bCs/>
        </w:rPr>
      </w:pPr>
    </w:p>
    <w:p w14:paraId="2010A438" w14:textId="77777777" w:rsidR="00932226" w:rsidRPr="008C02EF" w:rsidRDefault="00932226" w:rsidP="00C44D51">
      <w:pPr>
        <w:rPr>
          <w:bCs/>
        </w:rPr>
      </w:pPr>
    </w:p>
    <w:p w14:paraId="3978CDB0" w14:textId="77777777" w:rsidR="007F4236" w:rsidRPr="008C02EF" w:rsidRDefault="007F4236" w:rsidP="00C44D51">
      <w:pPr>
        <w:ind w:left="0" w:firstLine="0"/>
      </w:pPr>
    </w:p>
    <w:p w14:paraId="6A77AE81" w14:textId="77777777" w:rsidR="00932226" w:rsidRPr="008C02EF" w:rsidRDefault="00932226" w:rsidP="00C44D51">
      <w:pPr>
        <w:rPr>
          <w:bCs/>
        </w:rPr>
      </w:pPr>
    </w:p>
    <w:p w14:paraId="539340BF" w14:textId="282632B8" w:rsidR="00932226" w:rsidRPr="008C02EF" w:rsidRDefault="00932226" w:rsidP="00F343C6">
      <w:pPr>
        <w:jc w:val="center"/>
      </w:pPr>
      <w:r w:rsidRPr="008C02EF">
        <w:rPr>
          <w:b/>
          <w:bCs/>
        </w:rPr>
        <w:br w:type="page"/>
      </w:r>
    </w:p>
    <w:p w14:paraId="1B16B8A3" w14:textId="60745AAD" w:rsidR="00932226" w:rsidRPr="008C02EF" w:rsidRDefault="00932226" w:rsidP="00FA1E8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8C02EF" w14:paraId="61705C29" w14:textId="77777777">
        <w:tc>
          <w:tcPr>
            <w:tcW w:w="0" w:type="auto"/>
          </w:tcPr>
          <w:p w14:paraId="51B60DE5" w14:textId="77777777" w:rsidR="00932226" w:rsidRDefault="00932226" w:rsidP="00FA1E89">
            <w:pPr>
              <w:ind w:left="0" w:firstLine="0"/>
              <w:rPr>
                <w:b/>
                <w:bCs/>
              </w:rPr>
            </w:pPr>
            <w:r w:rsidRPr="008C02EF">
              <w:rPr>
                <w:b/>
                <w:bCs/>
              </w:rPr>
              <w:t>ÚDAJE, KTORÉ MAJÚ BYŤ UVEDENÉ NA VONKAJŠOM OBALE</w:t>
            </w:r>
          </w:p>
          <w:p w14:paraId="503FEB5F" w14:textId="77777777" w:rsidR="00BE6BB6" w:rsidRPr="00492F4F" w:rsidRDefault="00BE6BB6" w:rsidP="00BE6BB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škatuľka </w:t>
            </w:r>
            <w:r w:rsidRPr="00492F4F">
              <w:rPr>
                <w:bCs/>
              </w:rPr>
              <w:t>s 24 aplikátormi</w:t>
            </w:r>
          </w:p>
          <w:p w14:paraId="3F358BE8" w14:textId="77777777" w:rsidR="00BE6BB6" w:rsidRPr="00BE6BB6" w:rsidRDefault="00BE6BB6" w:rsidP="00BE6BB6">
            <w:pPr>
              <w:jc w:val="center"/>
              <w:rPr>
                <w:bCs/>
                <w:highlight w:val="lightGray"/>
              </w:rPr>
            </w:pPr>
            <w:r w:rsidRPr="00BE6BB6">
              <w:rPr>
                <w:bCs/>
                <w:highlight w:val="lightGray"/>
              </w:rPr>
              <w:t>škatuľka so 60 aplikátormi</w:t>
            </w:r>
          </w:p>
          <w:p w14:paraId="04450872" w14:textId="77777777" w:rsidR="00BE6BB6" w:rsidRPr="00BE6BB6" w:rsidRDefault="00BE6BB6" w:rsidP="00BE6BB6">
            <w:pPr>
              <w:jc w:val="center"/>
              <w:rPr>
                <w:bCs/>
                <w:highlight w:val="lightGray"/>
              </w:rPr>
            </w:pPr>
            <w:r w:rsidRPr="00BE6BB6">
              <w:rPr>
                <w:bCs/>
                <w:highlight w:val="lightGray"/>
              </w:rPr>
              <w:t>škatuľka so 120 aplikátormi</w:t>
            </w:r>
          </w:p>
          <w:p w14:paraId="6761A3A0" w14:textId="77777777" w:rsidR="00BE6BB6" w:rsidRPr="00BE6BB6" w:rsidRDefault="00BE6BB6" w:rsidP="00BE6BB6">
            <w:pPr>
              <w:jc w:val="center"/>
              <w:rPr>
                <w:bCs/>
                <w:highlight w:val="lightGray"/>
              </w:rPr>
            </w:pPr>
            <w:r w:rsidRPr="00BE6BB6">
              <w:rPr>
                <w:bCs/>
                <w:highlight w:val="lightGray"/>
              </w:rPr>
              <w:t>škatuľka s 24 aplikátormi + 24 dezinfekčných obrúskov</w:t>
            </w:r>
          </w:p>
          <w:p w14:paraId="27CF2364" w14:textId="77777777" w:rsidR="00BE6BB6" w:rsidRPr="00BE6BB6" w:rsidRDefault="00BE6BB6" w:rsidP="00BE6BB6">
            <w:pPr>
              <w:jc w:val="center"/>
              <w:rPr>
                <w:bCs/>
                <w:highlight w:val="lightGray"/>
              </w:rPr>
            </w:pPr>
            <w:r w:rsidRPr="00BE6BB6">
              <w:rPr>
                <w:bCs/>
                <w:highlight w:val="lightGray"/>
              </w:rPr>
              <w:t>škatuľka so 60 aplikátormi + 60 dezinfekčných obrúskov</w:t>
            </w:r>
          </w:p>
          <w:p w14:paraId="508D8D3E" w14:textId="77777777" w:rsidR="00932226" w:rsidRPr="008C02EF" w:rsidRDefault="00BE6BB6" w:rsidP="00BE6BB6">
            <w:pPr>
              <w:jc w:val="center"/>
              <w:rPr>
                <w:b/>
                <w:bCs/>
              </w:rPr>
            </w:pPr>
            <w:r w:rsidRPr="00BE6BB6">
              <w:rPr>
                <w:bCs/>
                <w:highlight w:val="lightGray"/>
              </w:rPr>
              <w:t>škatuľka so 120 aplikátormi + 120 dezinfekčných obrúskov</w:t>
            </w:r>
          </w:p>
        </w:tc>
      </w:tr>
    </w:tbl>
    <w:p w14:paraId="2E8C8C87" w14:textId="77777777" w:rsidR="00932226" w:rsidRPr="008C02EF" w:rsidRDefault="00932226" w:rsidP="00FA1E8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8C02EF" w14:paraId="2131B32D" w14:textId="77777777">
        <w:tc>
          <w:tcPr>
            <w:tcW w:w="9250" w:type="dxa"/>
          </w:tcPr>
          <w:p w14:paraId="60F7E5A4" w14:textId="77777777" w:rsidR="00932226" w:rsidRPr="008C02EF" w:rsidRDefault="00932226" w:rsidP="000F31BD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1.</w:t>
            </w:r>
            <w:r w:rsidRPr="008C02EF">
              <w:rPr>
                <w:b/>
                <w:bCs/>
              </w:rPr>
              <w:tab/>
              <w:t>NÁZOV VETERINÁRNEHO LIEKU</w:t>
            </w:r>
          </w:p>
        </w:tc>
      </w:tr>
    </w:tbl>
    <w:p w14:paraId="0AB37CB9" w14:textId="77777777" w:rsidR="00932226" w:rsidRPr="008C02EF" w:rsidRDefault="00932226" w:rsidP="00FA1E89"/>
    <w:p w14:paraId="22C4819A" w14:textId="475D0D04" w:rsidR="00932226" w:rsidRPr="008C02EF" w:rsidRDefault="00BE6BB6" w:rsidP="00C44D51">
      <w:pPr>
        <w:ind w:left="0" w:firstLine="0"/>
      </w:pPr>
      <w:r w:rsidRPr="00BE6BB6">
        <w:t xml:space="preserve">FATROSEAL 2,6 g </w:t>
      </w:r>
      <w:proofErr w:type="spellStart"/>
      <w:r w:rsidR="000417E6">
        <w:t>intramamáln</w:t>
      </w:r>
      <w:r w:rsidRPr="00BE6BB6">
        <w:t>a</w:t>
      </w:r>
      <w:proofErr w:type="spellEnd"/>
      <w:r w:rsidRPr="00BE6BB6">
        <w:t xml:space="preserve"> suspenzia pre hovädzí dobytok počas státia nasucho</w:t>
      </w:r>
    </w:p>
    <w:p w14:paraId="67ACB3DB" w14:textId="77777777" w:rsidR="00932226" w:rsidRPr="008C02EF" w:rsidRDefault="00932226" w:rsidP="00C44D51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8C02EF" w14:paraId="37029726" w14:textId="77777777">
        <w:tc>
          <w:tcPr>
            <w:tcW w:w="9250" w:type="dxa"/>
          </w:tcPr>
          <w:p w14:paraId="677CBA43" w14:textId="77777777" w:rsidR="00932226" w:rsidRPr="008C02EF" w:rsidRDefault="00932226" w:rsidP="00C44D51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2.</w:t>
            </w:r>
            <w:r w:rsidRPr="008C02EF">
              <w:rPr>
                <w:b/>
                <w:bCs/>
              </w:rPr>
              <w:tab/>
              <w:t>ÚČINNÉ LÁTKY</w:t>
            </w:r>
          </w:p>
        </w:tc>
      </w:tr>
    </w:tbl>
    <w:p w14:paraId="796D5B7A" w14:textId="77777777" w:rsidR="00932226" w:rsidRPr="008C02EF" w:rsidRDefault="00932226" w:rsidP="00FA1E89"/>
    <w:p w14:paraId="735B4CE1" w14:textId="57C93C67" w:rsidR="00BE6BB6" w:rsidRDefault="00BE6BB6" w:rsidP="00BE6BB6">
      <w:r>
        <w:t xml:space="preserve">Každý 4 g </w:t>
      </w:r>
      <w:proofErr w:type="spellStart"/>
      <w:r w:rsidR="000417E6">
        <w:t>intramamáln</w:t>
      </w:r>
      <w:r>
        <w:t>y</w:t>
      </w:r>
      <w:proofErr w:type="spellEnd"/>
      <w:r>
        <w:t xml:space="preserve"> aplikátor obsahuje:</w:t>
      </w:r>
    </w:p>
    <w:p w14:paraId="10A153CB" w14:textId="77777777" w:rsidR="00932226" w:rsidRDefault="00BE6BB6" w:rsidP="00BE6BB6">
      <w:r w:rsidRPr="00BE6BB6">
        <w:rPr>
          <w:b/>
        </w:rPr>
        <w:t>Účinná látka:</w:t>
      </w:r>
      <w:r>
        <w:rPr>
          <w:b/>
        </w:rPr>
        <w:t xml:space="preserve"> </w:t>
      </w:r>
      <w:proofErr w:type="spellStart"/>
      <w:r>
        <w:t>Bismuthi</w:t>
      </w:r>
      <w:proofErr w:type="spellEnd"/>
      <w:r>
        <w:t xml:space="preserve"> </w:t>
      </w:r>
      <w:proofErr w:type="spellStart"/>
      <w:r>
        <w:t>subnitras</w:t>
      </w:r>
      <w:proofErr w:type="spellEnd"/>
      <w:r>
        <w:t xml:space="preserve"> </w:t>
      </w:r>
      <w:proofErr w:type="spellStart"/>
      <w:r>
        <w:t>ponderosus</w:t>
      </w:r>
      <w:proofErr w:type="spellEnd"/>
      <w:r>
        <w:t xml:space="preserve">  2,6 g (odpovedá </w:t>
      </w:r>
      <w:proofErr w:type="spellStart"/>
      <w:r>
        <w:t>Bismuthi</w:t>
      </w:r>
      <w:proofErr w:type="spellEnd"/>
      <w:r>
        <w:t xml:space="preserve"> </w:t>
      </w:r>
      <w:proofErr w:type="spellStart"/>
      <w:r>
        <w:t>ponderosus</w:t>
      </w:r>
      <w:proofErr w:type="spellEnd"/>
      <w:r>
        <w:t xml:space="preserve"> 1,858 g)</w:t>
      </w:r>
    </w:p>
    <w:p w14:paraId="1818568F" w14:textId="77777777" w:rsidR="00BE6BB6" w:rsidRPr="008C02EF" w:rsidRDefault="00BE6BB6" w:rsidP="000F31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8C02EF" w14:paraId="1638F0CC" w14:textId="77777777">
        <w:tc>
          <w:tcPr>
            <w:tcW w:w="9250" w:type="dxa"/>
          </w:tcPr>
          <w:p w14:paraId="78BD6E2F" w14:textId="77777777" w:rsidR="00932226" w:rsidRPr="008C02EF" w:rsidRDefault="00932226" w:rsidP="00C44D51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3.</w:t>
            </w:r>
            <w:r w:rsidRPr="008C02EF">
              <w:rPr>
                <w:b/>
                <w:bCs/>
              </w:rPr>
              <w:tab/>
              <w:t xml:space="preserve">LIEKOVÁ FORMA </w:t>
            </w:r>
          </w:p>
        </w:tc>
      </w:tr>
    </w:tbl>
    <w:p w14:paraId="217A6EFE" w14:textId="77777777" w:rsidR="00932226" w:rsidRPr="008C02EF" w:rsidRDefault="00932226" w:rsidP="00FA1E89"/>
    <w:p w14:paraId="7100D88B" w14:textId="5E1F0F1D" w:rsidR="00932226" w:rsidRDefault="000417E6" w:rsidP="000F31BD">
      <w:proofErr w:type="spellStart"/>
      <w:r>
        <w:rPr>
          <w:highlight w:val="lightGray"/>
        </w:rPr>
        <w:t>Intramamáln</w:t>
      </w:r>
      <w:r w:rsidR="00F1006D" w:rsidRPr="00F1006D">
        <w:rPr>
          <w:highlight w:val="lightGray"/>
        </w:rPr>
        <w:t>a</w:t>
      </w:r>
      <w:proofErr w:type="spellEnd"/>
      <w:r w:rsidR="00F1006D" w:rsidRPr="00F1006D">
        <w:rPr>
          <w:highlight w:val="lightGray"/>
        </w:rPr>
        <w:t xml:space="preserve"> suspenzia</w:t>
      </w:r>
    </w:p>
    <w:p w14:paraId="48803745" w14:textId="77777777" w:rsidR="00F1006D" w:rsidRPr="008C02EF" w:rsidRDefault="00F1006D" w:rsidP="000F31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8C02EF" w14:paraId="01167F90" w14:textId="77777777">
        <w:tc>
          <w:tcPr>
            <w:tcW w:w="9250" w:type="dxa"/>
          </w:tcPr>
          <w:p w14:paraId="79D525C2" w14:textId="77777777" w:rsidR="00932226" w:rsidRPr="008C02EF" w:rsidRDefault="00932226" w:rsidP="00C44D51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4.</w:t>
            </w:r>
            <w:r w:rsidRPr="008C02EF">
              <w:rPr>
                <w:b/>
                <w:bCs/>
              </w:rPr>
              <w:tab/>
              <w:t>VEĽKOSŤ BALENIA</w:t>
            </w:r>
          </w:p>
        </w:tc>
      </w:tr>
    </w:tbl>
    <w:p w14:paraId="572862FF" w14:textId="77777777" w:rsidR="00932226" w:rsidRDefault="00932226" w:rsidP="00FA1E89"/>
    <w:p w14:paraId="436AA681" w14:textId="77777777" w:rsidR="00F1006D" w:rsidRDefault="005F04BA" w:rsidP="00FA1E89">
      <w:r>
        <w:t>24 x 4 g</w:t>
      </w:r>
    </w:p>
    <w:p w14:paraId="6D828E4F" w14:textId="77777777" w:rsidR="005F04BA" w:rsidRPr="005F04BA" w:rsidRDefault="005F04BA" w:rsidP="00FA1E89">
      <w:pPr>
        <w:rPr>
          <w:highlight w:val="lightGray"/>
        </w:rPr>
      </w:pPr>
      <w:r w:rsidRPr="005F04BA">
        <w:rPr>
          <w:highlight w:val="lightGray"/>
        </w:rPr>
        <w:t>60 x 4 g</w:t>
      </w:r>
    </w:p>
    <w:p w14:paraId="449A58AC" w14:textId="77777777" w:rsidR="005F04BA" w:rsidRPr="008C02EF" w:rsidRDefault="005F04BA" w:rsidP="00FA1E89">
      <w:r w:rsidRPr="005F04BA">
        <w:rPr>
          <w:highlight w:val="lightGray"/>
        </w:rPr>
        <w:t>120 x 4 g</w:t>
      </w:r>
    </w:p>
    <w:p w14:paraId="70488E95" w14:textId="77777777" w:rsidR="00932226" w:rsidRPr="008C02EF" w:rsidRDefault="00932226" w:rsidP="000F31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8C02EF" w14:paraId="5C74A741" w14:textId="77777777">
        <w:tc>
          <w:tcPr>
            <w:tcW w:w="9250" w:type="dxa"/>
          </w:tcPr>
          <w:p w14:paraId="2A92CAA3" w14:textId="77777777" w:rsidR="00932226" w:rsidRPr="008C02EF" w:rsidRDefault="00932226" w:rsidP="00C44D51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5.</w:t>
            </w:r>
            <w:r w:rsidRPr="008C02EF">
              <w:rPr>
                <w:b/>
                <w:bCs/>
              </w:rPr>
              <w:tab/>
              <w:t>CIEĽOV</w:t>
            </w:r>
            <w:r w:rsidR="00133B5A" w:rsidRPr="008C02EF">
              <w:rPr>
                <w:b/>
                <w:bCs/>
              </w:rPr>
              <w:t xml:space="preserve">É </w:t>
            </w:r>
            <w:r w:rsidRPr="008C02EF">
              <w:rPr>
                <w:b/>
                <w:bCs/>
              </w:rPr>
              <w:t>DRUH</w:t>
            </w:r>
            <w:r w:rsidR="00133B5A" w:rsidRPr="008C02EF">
              <w:rPr>
                <w:b/>
                <w:bCs/>
              </w:rPr>
              <w:t>Y</w:t>
            </w:r>
          </w:p>
        </w:tc>
      </w:tr>
    </w:tbl>
    <w:p w14:paraId="024152DE" w14:textId="77777777" w:rsidR="00932226" w:rsidRDefault="00932226" w:rsidP="00FA1E89"/>
    <w:p w14:paraId="1F14B17E" w14:textId="77777777" w:rsidR="00EC3815" w:rsidRDefault="00EC3815" w:rsidP="00EC3815">
      <w:r w:rsidRPr="007665AF">
        <w:t>Hovädzí dobytok (dojnice počas státia nasucho).</w:t>
      </w:r>
    </w:p>
    <w:p w14:paraId="77E9F402" w14:textId="77777777" w:rsidR="00932226" w:rsidRPr="008C02EF" w:rsidRDefault="00932226" w:rsidP="000F31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8C02EF" w14:paraId="50E2F1A8" w14:textId="77777777">
        <w:tc>
          <w:tcPr>
            <w:tcW w:w="9250" w:type="dxa"/>
          </w:tcPr>
          <w:p w14:paraId="6542DB46" w14:textId="77777777" w:rsidR="00932226" w:rsidRPr="008C02EF" w:rsidRDefault="00932226" w:rsidP="00C44D51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6.</w:t>
            </w:r>
            <w:r w:rsidRPr="008C02EF">
              <w:rPr>
                <w:b/>
                <w:bCs/>
              </w:rPr>
              <w:tab/>
              <w:t>INDIKÁCIA (</w:t>
            </w:r>
            <w:r w:rsidR="00133B5A" w:rsidRPr="008C02EF">
              <w:rPr>
                <w:b/>
                <w:bCs/>
              </w:rPr>
              <w:t>-</w:t>
            </w:r>
            <w:r w:rsidRPr="008C02EF">
              <w:rPr>
                <w:b/>
                <w:bCs/>
              </w:rPr>
              <w:t xml:space="preserve">IE) </w:t>
            </w:r>
          </w:p>
        </w:tc>
      </w:tr>
    </w:tbl>
    <w:p w14:paraId="2D5DA315" w14:textId="77777777" w:rsidR="00932226" w:rsidRPr="008C02EF" w:rsidRDefault="00932226" w:rsidP="00FA1E89"/>
    <w:p w14:paraId="7C46296D" w14:textId="77777777" w:rsidR="00932226" w:rsidRPr="008C02EF" w:rsidRDefault="00932226" w:rsidP="000F31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8C02EF" w14:paraId="46D7F01E" w14:textId="77777777">
        <w:tc>
          <w:tcPr>
            <w:tcW w:w="9250" w:type="dxa"/>
          </w:tcPr>
          <w:p w14:paraId="2AB041C5" w14:textId="77777777" w:rsidR="00932226" w:rsidRPr="008C02EF" w:rsidRDefault="00932226" w:rsidP="00C44D51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7.</w:t>
            </w:r>
            <w:r w:rsidRPr="008C02EF">
              <w:rPr>
                <w:b/>
                <w:bCs/>
              </w:rPr>
              <w:tab/>
              <w:t>SPÔSOB  A CESTA PODANIA LIEKU</w:t>
            </w:r>
          </w:p>
        </w:tc>
      </w:tr>
    </w:tbl>
    <w:p w14:paraId="652388A9" w14:textId="77777777" w:rsidR="00932226" w:rsidRDefault="00932226" w:rsidP="00FA1E89"/>
    <w:p w14:paraId="1F3EAC77" w14:textId="029E0CAA" w:rsidR="00EC3815" w:rsidRDefault="00EC3815" w:rsidP="00EC3815">
      <w:pPr>
        <w:ind w:left="0" w:firstLine="0"/>
      </w:pPr>
      <w:r>
        <w:t xml:space="preserve">Len na </w:t>
      </w:r>
      <w:proofErr w:type="spellStart"/>
      <w:r w:rsidR="000417E6">
        <w:t>intramamáln</w:t>
      </w:r>
      <w:r>
        <w:t>e</w:t>
      </w:r>
      <w:proofErr w:type="spellEnd"/>
      <w:r>
        <w:t xml:space="preserve"> po</w:t>
      </w:r>
      <w:r w:rsidR="00EB227A">
        <w:t>danie</w:t>
      </w:r>
      <w:r>
        <w:t>.</w:t>
      </w:r>
    </w:p>
    <w:p w14:paraId="426B0861" w14:textId="77777777" w:rsidR="00932226" w:rsidRPr="008C02EF" w:rsidRDefault="00932226" w:rsidP="000F31BD">
      <w:r w:rsidRPr="008C02EF">
        <w:t>Pred použitím si prečítajte písomnú informáciu pre používateľov.</w:t>
      </w:r>
    </w:p>
    <w:p w14:paraId="1F2D3F17" w14:textId="77777777" w:rsidR="00932226" w:rsidRDefault="00932226" w:rsidP="00C44D51"/>
    <w:p w14:paraId="25DA24A2" w14:textId="04588544" w:rsidR="00EC3815" w:rsidRDefault="00EC3815" w:rsidP="00EC3815">
      <w:pPr>
        <w:ind w:left="0" w:firstLine="0"/>
        <w:jc w:val="both"/>
      </w:pPr>
      <w:r>
        <w:t xml:space="preserve">Obsah jednej </w:t>
      </w:r>
      <w:proofErr w:type="spellStart"/>
      <w:r w:rsidR="000417E6">
        <w:t>intramamáln</w:t>
      </w:r>
      <w:r>
        <w:t>ej</w:t>
      </w:r>
      <w:proofErr w:type="spellEnd"/>
      <w:r>
        <w:t xml:space="preserve"> striekačky s liekom vstreknite do každej štvrte vemena ihneď po poslednom dojení v laktácii v období státia nasucho. Po </w:t>
      </w:r>
      <w:r w:rsidR="005F47CA">
        <w:t>aplikácii</w:t>
      </w:r>
      <w:r>
        <w:t xml:space="preserve"> lieku nemasírujte struk ani vemeno, pretože je dôležité, aby tesniaci </w:t>
      </w:r>
      <w:r w:rsidR="00D84618">
        <w:t xml:space="preserve">suspenzia </w:t>
      </w:r>
      <w:r>
        <w:t>zostal</w:t>
      </w:r>
      <w:r w:rsidR="00D84618">
        <w:t>a</w:t>
      </w:r>
      <w:r>
        <w:t xml:space="preserve"> v samotnom struku a nevnikl</w:t>
      </w:r>
      <w:r w:rsidR="00D84618">
        <w:t>a</w:t>
      </w:r>
      <w:r>
        <w:t xml:space="preserve"> do vemena.</w:t>
      </w:r>
    </w:p>
    <w:p w14:paraId="3CBC1512" w14:textId="77777777" w:rsidR="00EC3815" w:rsidRDefault="00EC3815" w:rsidP="00EC3815">
      <w:pPr>
        <w:ind w:left="0" w:firstLine="0"/>
        <w:jc w:val="both"/>
      </w:pPr>
    </w:p>
    <w:p w14:paraId="1681328D" w14:textId="15B27BC7" w:rsidR="00EC3815" w:rsidRDefault="00EC3815" w:rsidP="00EC3815">
      <w:pPr>
        <w:ind w:left="0" w:firstLine="0"/>
        <w:jc w:val="both"/>
      </w:pPr>
      <w:r>
        <w:t xml:space="preserve">Na zníženie rizika </w:t>
      </w:r>
      <w:proofErr w:type="spellStart"/>
      <w:r>
        <w:t>post</w:t>
      </w:r>
      <w:r w:rsidR="005F47CA">
        <w:t>aplikačnej</w:t>
      </w:r>
      <w:proofErr w:type="spellEnd"/>
      <w:r>
        <w:t xml:space="preserve"> </w:t>
      </w:r>
      <w:proofErr w:type="spellStart"/>
      <w:r>
        <w:t>mastitídy</w:t>
      </w:r>
      <w:proofErr w:type="spellEnd"/>
      <w:r>
        <w:t xml:space="preserve"> je potrebné dbať na to, aby sa do struku nedostali patogény.</w:t>
      </w:r>
    </w:p>
    <w:p w14:paraId="757D0AFC" w14:textId="77777777" w:rsidR="00EC3815" w:rsidRDefault="00EC3815" w:rsidP="00EC3815">
      <w:pPr>
        <w:ind w:left="0" w:firstLine="0"/>
        <w:jc w:val="both"/>
      </w:pPr>
      <w:r>
        <w:t>V chladných podmienkach je možné liek zahriať v teplom prostredí na izbovú teplotu, aby sa uľahčilo injekčné podanie.</w:t>
      </w:r>
    </w:p>
    <w:p w14:paraId="591B557D" w14:textId="77777777" w:rsidR="00EC3815" w:rsidRPr="008C02EF" w:rsidRDefault="00EC3815" w:rsidP="00EC3815">
      <w:pPr>
        <w:ind w:left="0" w:firstLine="0"/>
        <w:jc w:val="both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8C02EF" w14:paraId="370C2E18" w14:textId="77777777">
        <w:tc>
          <w:tcPr>
            <w:tcW w:w="9250" w:type="dxa"/>
          </w:tcPr>
          <w:p w14:paraId="08AB84A4" w14:textId="77777777" w:rsidR="00932226" w:rsidRPr="008C02EF" w:rsidRDefault="00932226" w:rsidP="00C44D51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8.</w:t>
            </w:r>
            <w:r w:rsidRPr="008C02EF">
              <w:rPr>
                <w:b/>
                <w:bCs/>
              </w:rPr>
              <w:tab/>
              <w:t>OCHRANNÁ LEHOTA</w:t>
            </w:r>
            <w:r w:rsidR="00133B5A" w:rsidRPr="008C02EF">
              <w:rPr>
                <w:b/>
                <w:bCs/>
              </w:rPr>
              <w:t>(-Y)</w:t>
            </w:r>
          </w:p>
        </w:tc>
      </w:tr>
    </w:tbl>
    <w:p w14:paraId="69511021" w14:textId="77777777" w:rsidR="00932226" w:rsidRPr="008C02EF" w:rsidRDefault="00932226" w:rsidP="00FA1E89"/>
    <w:p w14:paraId="65E4B1C8" w14:textId="77777777" w:rsidR="00932226" w:rsidRDefault="00932226" w:rsidP="000F31BD">
      <w:r w:rsidRPr="008C02EF">
        <w:t>Ochranná lehota:</w:t>
      </w:r>
    </w:p>
    <w:p w14:paraId="11851FCC" w14:textId="77777777" w:rsidR="003A35EA" w:rsidRDefault="003A35EA" w:rsidP="003A35EA">
      <w:r w:rsidRPr="00491EF5">
        <w:rPr>
          <w:u w:val="single"/>
        </w:rPr>
        <w:t>Mäso a vnútornosti</w:t>
      </w:r>
      <w:r>
        <w:t xml:space="preserve">: 0 </w:t>
      </w:r>
      <w:r w:rsidRPr="008C02EF">
        <w:t>dní.</w:t>
      </w:r>
    </w:p>
    <w:p w14:paraId="3B219C4B" w14:textId="77777777" w:rsidR="003A35EA" w:rsidRPr="008C02EF" w:rsidRDefault="003A35EA" w:rsidP="003A35EA">
      <w:r w:rsidRPr="00491EF5">
        <w:rPr>
          <w:u w:val="single"/>
        </w:rPr>
        <w:t>Mlieko</w:t>
      </w:r>
      <w:r>
        <w:t>: 0 hodín.</w:t>
      </w:r>
    </w:p>
    <w:p w14:paraId="1375B228" w14:textId="77777777" w:rsidR="003A35EA" w:rsidRPr="008C02EF" w:rsidRDefault="003A35EA" w:rsidP="000F31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8C02EF" w14:paraId="2F927BDC" w14:textId="77777777" w:rsidTr="003A35EA">
        <w:tc>
          <w:tcPr>
            <w:tcW w:w="9072" w:type="dxa"/>
          </w:tcPr>
          <w:p w14:paraId="254051E5" w14:textId="77777777" w:rsidR="00932226" w:rsidRPr="008C02EF" w:rsidRDefault="00932226" w:rsidP="00C44D51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9.</w:t>
            </w:r>
            <w:r w:rsidRPr="008C02EF">
              <w:rPr>
                <w:b/>
                <w:bCs/>
              </w:rPr>
              <w:tab/>
              <w:t>OSOBITNÉ UPOZORNENIE (-A), AK JE POTREBNÉ</w:t>
            </w:r>
          </w:p>
        </w:tc>
      </w:tr>
    </w:tbl>
    <w:p w14:paraId="21A66D35" w14:textId="77777777" w:rsidR="00932226" w:rsidRPr="008C02EF" w:rsidRDefault="00932226" w:rsidP="00FA1E89">
      <w:pPr>
        <w:rPr>
          <w:bCs/>
        </w:rPr>
      </w:pPr>
    </w:p>
    <w:p w14:paraId="08B84C45" w14:textId="77777777" w:rsidR="00932226" w:rsidRDefault="00932226" w:rsidP="00436486">
      <w:pPr>
        <w:jc w:val="both"/>
      </w:pPr>
      <w:r w:rsidRPr="003A35EA">
        <w:rPr>
          <w:highlight w:val="lightGray"/>
        </w:rPr>
        <w:t>Pred použitím si prečítajte písomnú informáciu pre používateľov.</w:t>
      </w:r>
    </w:p>
    <w:p w14:paraId="2152A785" w14:textId="77777777" w:rsidR="003A35EA" w:rsidRDefault="003A35EA" w:rsidP="00436486">
      <w:pPr>
        <w:ind w:left="0" w:firstLine="0"/>
        <w:jc w:val="both"/>
      </w:pPr>
      <w:r>
        <w:t xml:space="preserve">Nepoužívať liek samotný u kráv so </w:t>
      </w:r>
      <w:proofErr w:type="spellStart"/>
      <w:r>
        <w:t>subklinickou</w:t>
      </w:r>
      <w:proofErr w:type="spellEnd"/>
      <w:r>
        <w:t xml:space="preserve"> </w:t>
      </w:r>
      <w:proofErr w:type="spellStart"/>
      <w:r>
        <w:t>mastitídou</w:t>
      </w:r>
      <w:proofErr w:type="spellEnd"/>
      <w:r>
        <w:t xml:space="preserve"> v období státia nasucho (pozri bod Osobitné upozornenie v príbalovom letáku).</w:t>
      </w:r>
    </w:p>
    <w:p w14:paraId="7AF1527C" w14:textId="77777777" w:rsidR="003A35EA" w:rsidRDefault="003A35EA" w:rsidP="00436486">
      <w:pPr>
        <w:ind w:left="0" w:firstLine="0"/>
        <w:jc w:val="both"/>
      </w:pPr>
      <w:r>
        <w:t xml:space="preserve">Nepoužívať u kráv s klinickou </w:t>
      </w:r>
      <w:proofErr w:type="spellStart"/>
      <w:r>
        <w:t>mastitídou</w:t>
      </w:r>
      <w:proofErr w:type="spellEnd"/>
      <w:r>
        <w:t xml:space="preserve"> v období státia nasucho.</w:t>
      </w:r>
    </w:p>
    <w:p w14:paraId="16F64F98" w14:textId="77777777" w:rsidR="003A35EA" w:rsidRDefault="003A35EA" w:rsidP="00436486">
      <w:pPr>
        <w:ind w:left="0" w:firstLine="0"/>
        <w:jc w:val="both"/>
      </w:pPr>
      <w:r>
        <w:t>Nepoužívať u kráv v období laktácie.</w:t>
      </w:r>
    </w:p>
    <w:p w14:paraId="0258271B" w14:textId="58384B4F" w:rsidR="003A35EA" w:rsidRDefault="003A35EA" w:rsidP="00436486">
      <w:pPr>
        <w:ind w:left="0" w:firstLine="0"/>
        <w:jc w:val="both"/>
      </w:pPr>
      <w:r>
        <w:t xml:space="preserve">Po podaní tohto lieku nepodávajte žiadny iný </w:t>
      </w:r>
      <w:proofErr w:type="spellStart"/>
      <w:r w:rsidR="000417E6">
        <w:t>intramamáln</w:t>
      </w:r>
      <w:r>
        <w:t>y</w:t>
      </w:r>
      <w:proofErr w:type="spellEnd"/>
      <w:r>
        <w:t xml:space="preserve"> liek. U kráv, ktoré môžu mať </w:t>
      </w:r>
      <w:proofErr w:type="spellStart"/>
      <w:r>
        <w:t>subklinickú</w:t>
      </w:r>
      <w:proofErr w:type="spellEnd"/>
      <w:r>
        <w:t xml:space="preserve"> </w:t>
      </w:r>
      <w:proofErr w:type="spellStart"/>
      <w:r>
        <w:t>mastitídu</w:t>
      </w:r>
      <w:proofErr w:type="spellEnd"/>
      <w:r>
        <w:t xml:space="preserve">, možno </w:t>
      </w:r>
      <w:r w:rsidR="00383EAC">
        <w:t>liek</w:t>
      </w:r>
      <w:r>
        <w:t xml:space="preserve"> </w:t>
      </w:r>
      <w:r w:rsidR="00EB227A">
        <w:t>použiť</w:t>
      </w:r>
      <w:r>
        <w:t xml:space="preserve"> po podaní vhodnej antibiotickej liečby pre kravy stojace nasucho</w:t>
      </w:r>
      <w:r w:rsidR="00EB227A">
        <w:t xml:space="preserve"> do infikovanej štvrte</w:t>
      </w:r>
      <w:r>
        <w:t>.</w:t>
      </w:r>
    </w:p>
    <w:p w14:paraId="0AE0E2B8" w14:textId="77777777" w:rsidR="003A35EA" w:rsidRDefault="003A35EA" w:rsidP="00436486">
      <w:pPr>
        <w:ind w:left="0" w:firstLine="0"/>
        <w:jc w:val="both"/>
      </w:pPr>
    </w:p>
    <w:p w14:paraId="70667141" w14:textId="404287E8" w:rsidR="003A35EA" w:rsidRDefault="003A35EA" w:rsidP="00436486">
      <w:pPr>
        <w:ind w:left="0" w:firstLine="0"/>
        <w:jc w:val="both"/>
      </w:pPr>
      <w:r>
        <w:t xml:space="preserve">Aby sa znížilo riziko kontaminácie, neponárajte aplikátor </w:t>
      </w:r>
      <w:r w:rsidR="005F47CA">
        <w:t xml:space="preserve">do </w:t>
      </w:r>
      <w:r>
        <w:t>vody. Aplikátor sa používa iba jednorazovo.</w:t>
      </w:r>
    </w:p>
    <w:p w14:paraId="2513B53B" w14:textId="7EE08746" w:rsidR="003A35EA" w:rsidRDefault="003A35EA" w:rsidP="00436486">
      <w:pPr>
        <w:ind w:left="0" w:firstLine="0"/>
        <w:jc w:val="both"/>
      </w:pPr>
      <w:r>
        <w:t xml:space="preserve">Soli bizmutu boli spájané s reakciami </w:t>
      </w:r>
      <w:r w:rsidR="005F47CA">
        <w:t xml:space="preserve">z </w:t>
      </w:r>
      <w:r>
        <w:t>precitlivenosti.</w:t>
      </w:r>
    </w:p>
    <w:p w14:paraId="001C4EE9" w14:textId="77777777" w:rsidR="003A35EA" w:rsidRDefault="003A35EA" w:rsidP="00436486">
      <w:pPr>
        <w:ind w:left="0" w:firstLine="0"/>
        <w:jc w:val="both"/>
      </w:pPr>
      <w:r>
        <w:t>Ľudia so známou precitlivenosťou (alergiou) na soli bizmutu by sa mali vyhnúť kontaktu s veterinárnym liekom.</w:t>
      </w:r>
    </w:p>
    <w:p w14:paraId="590BF624" w14:textId="02AE0160" w:rsidR="003A35EA" w:rsidRDefault="003A35EA" w:rsidP="00436486">
      <w:pPr>
        <w:ind w:left="0" w:firstLine="0"/>
        <w:jc w:val="both"/>
      </w:pPr>
      <w:r>
        <w:t>Tento liek môže spôsobiť podráždenie kože a očí. Vy</w:t>
      </w:r>
      <w:r w:rsidR="00300772">
        <w:t>hnite</w:t>
      </w:r>
      <w:r>
        <w:t xml:space="preserve"> sa kontaktu s pokožkou alebo očami.</w:t>
      </w:r>
    </w:p>
    <w:p w14:paraId="3AEEB772" w14:textId="68777406" w:rsidR="003A35EA" w:rsidRDefault="003A35EA" w:rsidP="00436486">
      <w:pPr>
        <w:ind w:left="0" w:firstLine="0"/>
        <w:jc w:val="both"/>
      </w:pPr>
      <w:r>
        <w:t xml:space="preserve">Pokiaľ dôjde ku kontaktu s pokožkou alebo očami, postihnuté miesto dôkladne umyte vodou. Pokiaľ podráždenie pretrváva, vyhľadajte lekársku pomoc a ukážte </w:t>
      </w:r>
      <w:r w:rsidR="00300772">
        <w:t>obal</w:t>
      </w:r>
      <w:r>
        <w:t xml:space="preserve"> lekárovi.</w:t>
      </w:r>
    </w:p>
    <w:p w14:paraId="730055A5" w14:textId="77777777" w:rsidR="003A35EA" w:rsidRDefault="003A35EA" w:rsidP="00436486">
      <w:pPr>
        <w:ind w:left="0" w:firstLine="0"/>
        <w:jc w:val="both"/>
      </w:pPr>
    </w:p>
    <w:p w14:paraId="6EE294D9" w14:textId="3E67608F" w:rsidR="003A35EA" w:rsidRDefault="003A35EA" w:rsidP="00436486">
      <w:pPr>
        <w:ind w:left="0" w:firstLine="0"/>
        <w:jc w:val="both"/>
      </w:pPr>
      <w:r>
        <w:t xml:space="preserve">Pokiaľ sú čistiace obrúsky súčasťou balenia, môžu u niektorých ľudí spôsobiť podráždenie kože a očí </w:t>
      </w:r>
      <w:r w:rsidR="00EB227A">
        <w:t>kvôli</w:t>
      </w:r>
      <w:r>
        <w:t xml:space="preserve"> prítomnosti </w:t>
      </w:r>
      <w:proofErr w:type="spellStart"/>
      <w:r>
        <w:t>izopropylalkoholu</w:t>
      </w:r>
      <w:proofErr w:type="spellEnd"/>
      <w:r>
        <w:t xml:space="preserve"> a </w:t>
      </w:r>
      <w:proofErr w:type="spellStart"/>
      <w:r>
        <w:t>chlórhexidín</w:t>
      </w:r>
      <w:proofErr w:type="spellEnd"/>
      <w:r>
        <w:t xml:space="preserve"> </w:t>
      </w:r>
      <w:proofErr w:type="spellStart"/>
      <w:r>
        <w:t>diglukonátu</w:t>
      </w:r>
      <w:proofErr w:type="spellEnd"/>
      <w:r>
        <w:t>. Vy</w:t>
      </w:r>
      <w:r w:rsidR="00300772">
        <w:t>hnite</w:t>
      </w:r>
      <w:r>
        <w:t xml:space="preserve"> sa kontaktu s pokožkou alebo očami.</w:t>
      </w:r>
    </w:p>
    <w:p w14:paraId="7CCDCF0D" w14:textId="77777777" w:rsidR="00932226" w:rsidRPr="008C02EF" w:rsidRDefault="003A35EA" w:rsidP="00436486">
      <w:pPr>
        <w:ind w:left="0" w:firstLine="0"/>
        <w:jc w:val="both"/>
      </w:pPr>
      <w:r>
        <w:t>Po použití si umyte ruky.</w:t>
      </w:r>
    </w:p>
    <w:p w14:paraId="7E8D240C" w14:textId="77777777" w:rsidR="00932226" w:rsidRPr="008C02EF" w:rsidRDefault="00932226" w:rsidP="00C44D51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8C02EF" w14:paraId="0F9FB582" w14:textId="77777777">
        <w:tc>
          <w:tcPr>
            <w:tcW w:w="9072" w:type="dxa"/>
          </w:tcPr>
          <w:p w14:paraId="07ACEA28" w14:textId="77777777" w:rsidR="00932226" w:rsidRPr="008C02EF" w:rsidRDefault="00932226" w:rsidP="00C44D51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10.</w:t>
            </w:r>
            <w:r w:rsidRPr="008C02EF">
              <w:rPr>
                <w:b/>
                <w:bCs/>
              </w:rPr>
              <w:tab/>
              <w:t>DÁTUM EXSPIRÁCIE</w:t>
            </w:r>
          </w:p>
        </w:tc>
      </w:tr>
    </w:tbl>
    <w:p w14:paraId="7D02FFCF" w14:textId="77777777" w:rsidR="001407DA" w:rsidRPr="008C02EF" w:rsidRDefault="001407DA" w:rsidP="000F31BD">
      <w:pPr>
        <w:rPr>
          <w:bCs/>
        </w:rPr>
      </w:pPr>
    </w:p>
    <w:p w14:paraId="771CA241" w14:textId="77777777" w:rsidR="00932226" w:rsidRPr="008C02EF" w:rsidRDefault="00932226" w:rsidP="00C44D51">
      <w:pPr>
        <w:rPr>
          <w:b/>
          <w:bCs/>
        </w:rPr>
      </w:pPr>
      <w:r w:rsidRPr="008C02EF">
        <w:t>EXP</w:t>
      </w:r>
      <w:r w:rsidRPr="008C02EF">
        <w:rPr>
          <w:b/>
          <w:bCs/>
        </w:rPr>
        <w:t xml:space="preserve"> </w:t>
      </w:r>
      <w:r w:rsidRPr="008C02EF">
        <w:t>{mesiac/rok}</w:t>
      </w:r>
    </w:p>
    <w:p w14:paraId="208993C6" w14:textId="77777777" w:rsidR="00932226" w:rsidRPr="008C02EF" w:rsidRDefault="00932226" w:rsidP="00C44D51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8C02EF" w14:paraId="0E0996C0" w14:textId="77777777">
        <w:tc>
          <w:tcPr>
            <w:tcW w:w="9072" w:type="dxa"/>
          </w:tcPr>
          <w:p w14:paraId="58F6C5A8" w14:textId="77777777" w:rsidR="00932226" w:rsidRPr="008C02EF" w:rsidRDefault="00932226" w:rsidP="00C44D51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11.</w:t>
            </w:r>
            <w:r w:rsidRPr="008C02EF">
              <w:rPr>
                <w:b/>
                <w:bCs/>
              </w:rPr>
              <w:tab/>
              <w:t>OSOBITNÉ PODMIENKY NA UCHOVÁVANIE</w:t>
            </w:r>
          </w:p>
        </w:tc>
      </w:tr>
    </w:tbl>
    <w:p w14:paraId="20E8F9A0" w14:textId="77777777" w:rsidR="00932226" w:rsidRDefault="00932226" w:rsidP="00FA1E89"/>
    <w:p w14:paraId="24BD399B" w14:textId="77777777" w:rsidR="00932226" w:rsidRPr="008C02EF" w:rsidRDefault="00932226" w:rsidP="00C44D51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8C02EF" w14:paraId="62376638" w14:textId="77777777">
        <w:tc>
          <w:tcPr>
            <w:tcW w:w="9250" w:type="dxa"/>
          </w:tcPr>
          <w:p w14:paraId="0A57B7EB" w14:textId="77777777" w:rsidR="00932226" w:rsidRPr="008C02EF" w:rsidRDefault="00932226" w:rsidP="00C44D51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12.</w:t>
            </w:r>
            <w:r w:rsidRPr="008C02EF">
              <w:rPr>
                <w:b/>
                <w:bCs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14:paraId="025966DD" w14:textId="77777777" w:rsidR="00932226" w:rsidRPr="008C02EF" w:rsidRDefault="00932226" w:rsidP="00FA1E89"/>
    <w:p w14:paraId="3ACBCAB5" w14:textId="77777777" w:rsidR="00F307DF" w:rsidRPr="008C02EF" w:rsidRDefault="00F307DF" w:rsidP="00C44D51">
      <w:r w:rsidRPr="008C02EF">
        <w:t xml:space="preserve">Likvidácia: </w:t>
      </w:r>
      <w:r w:rsidR="009F26B2" w:rsidRPr="008C02EF">
        <w:t>prečítajte si písomnú informáciu pre používateľov.</w:t>
      </w:r>
    </w:p>
    <w:p w14:paraId="372C51DB" w14:textId="77777777" w:rsidR="001407DA" w:rsidRPr="008C02EF" w:rsidRDefault="001407DA" w:rsidP="00C44D51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8C02EF" w14:paraId="396061BB" w14:textId="77777777">
        <w:tc>
          <w:tcPr>
            <w:tcW w:w="9250" w:type="dxa"/>
          </w:tcPr>
          <w:p w14:paraId="3A4D0FB5" w14:textId="77777777" w:rsidR="00932226" w:rsidRPr="008C02EF" w:rsidRDefault="00932226" w:rsidP="00C44D51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13.</w:t>
            </w:r>
            <w:r w:rsidRPr="008C02EF">
              <w:rPr>
                <w:b/>
                <w:bCs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14:paraId="419207A5" w14:textId="77777777" w:rsidR="00932226" w:rsidRPr="008C02EF" w:rsidRDefault="00932226" w:rsidP="00FA1E89"/>
    <w:p w14:paraId="1A3C0E13" w14:textId="77777777" w:rsidR="00932226" w:rsidRPr="008C02EF" w:rsidRDefault="00932226" w:rsidP="000F31BD">
      <w:r w:rsidRPr="008C02EF">
        <w:t>Len pre zvieratá</w:t>
      </w:r>
      <w:r w:rsidR="00FE4DF7" w:rsidRPr="008C02EF">
        <w:t>.</w:t>
      </w:r>
      <w:r w:rsidRPr="008C02EF">
        <w:t xml:space="preserve"> </w:t>
      </w:r>
      <w:r w:rsidR="00C231F1" w:rsidRPr="008C02EF">
        <w:t>V</w:t>
      </w:r>
      <w:r w:rsidR="00FE4DF7" w:rsidRPr="008C02EF">
        <w:t>ýdaj lieku je viazaný</w:t>
      </w:r>
      <w:r w:rsidR="003F1287" w:rsidRPr="008C02EF">
        <w:t xml:space="preserve"> </w:t>
      </w:r>
      <w:r w:rsidR="00FE4DF7" w:rsidRPr="008C02EF">
        <w:t xml:space="preserve"> </w:t>
      </w:r>
      <w:r w:rsidRPr="008C02EF">
        <w:t>na veterinárny predpis.</w:t>
      </w:r>
    </w:p>
    <w:p w14:paraId="0CF4AD2C" w14:textId="77777777" w:rsidR="00932226" w:rsidRPr="008C02EF" w:rsidRDefault="00932226" w:rsidP="00C44D51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8C02EF" w14:paraId="30C4384A" w14:textId="77777777" w:rsidTr="00451D4A">
        <w:tc>
          <w:tcPr>
            <w:tcW w:w="9072" w:type="dxa"/>
          </w:tcPr>
          <w:p w14:paraId="21A4224A" w14:textId="77777777" w:rsidR="00932226" w:rsidRPr="008C02EF" w:rsidRDefault="00932226" w:rsidP="00C44D51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14.</w:t>
            </w:r>
            <w:r w:rsidRPr="008C02EF">
              <w:rPr>
                <w:b/>
                <w:bCs/>
              </w:rPr>
              <w:tab/>
              <w:t xml:space="preserve">OZNAČENIE „UCHOVÁVAŤ MIMO </w:t>
            </w:r>
            <w:r w:rsidR="00C231F1" w:rsidRPr="008C02EF">
              <w:rPr>
                <w:b/>
                <w:bCs/>
              </w:rPr>
              <w:t> </w:t>
            </w:r>
            <w:r w:rsidRPr="008C02EF">
              <w:rPr>
                <w:b/>
                <w:bCs/>
              </w:rPr>
              <w:t>DOHĽADU</w:t>
            </w:r>
            <w:r w:rsidR="00C231F1" w:rsidRPr="008C02EF">
              <w:rPr>
                <w:b/>
                <w:bCs/>
              </w:rPr>
              <w:t xml:space="preserve"> A DOSAHU</w:t>
            </w:r>
            <w:r w:rsidRPr="008C02EF">
              <w:rPr>
                <w:b/>
                <w:bCs/>
              </w:rPr>
              <w:t xml:space="preserve"> DETÍ“</w:t>
            </w:r>
          </w:p>
        </w:tc>
      </w:tr>
    </w:tbl>
    <w:p w14:paraId="72B04CB1" w14:textId="77777777" w:rsidR="00932226" w:rsidRPr="008C02EF" w:rsidRDefault="00932226" w:rsidP="00FA1E89"/>
    <w:p w14:paraId="707B0C06" w14:textId="77777777" w:rsidR="00932226" w:rsidRPr="008C02EF" w:rsidRDefault="00932226" w:rsidP="000F31BD">
      <w:r w:rsidRPr="008C02EF">
        <w:t xml:space="preserve">Uchovávať mimo dohľadu </w:t>
      </w:r>
      <w:r w:rsidR="00C231F1" w:rsidRPr="008C02EF">
        <w:t xml:space="preserve">a dosahu </w:t>
      </w:r>
      <w:r w:rsidRPr="008C02EF">
        <w:t>detí.</w:t>
      </w:r>
    </w:p>
    <w:p w14:paraId="3B892769" w14:textId="77777777" w:rsidR="00932226" w:rsidRPr="008C02EF" w:rsidRDefault="00932226" w:rsidP="00C44D51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8C02EF" w14:paraId="48B7FD0D" w14:textId="77777777">
        <w:tc>
          <w:tcPr>
            <w:tcW w:w="9250" w:type="dxa"/>
          </w:tcPr>
          <w:p w14:paraId="17B9A9E9" w14:textId="77777777" w:rsidR="00932226" w:rsidRPr="008C02EF" w:rsidRDefault="00932226" w:rsidP="00C44D51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15.</w:t>
            </w:r>
            <w:r w:rsidRPr="008C02EF">
              <w:rPr>
                <w:b/>
                <w:bCs/>
              </w:rPr>
              <w:tab/>
              <w:t xml:space="preserve">NÁZOV A ADRESA DRŽITEĽA ROZHODNUTIA O REGISTRÁCII </w:t>
            </w:r>
          </w:p>
        </w:tc>
      </w:tr>
    </w:tbl>
    <w:p w14:paraId="5573B868" w14:textId="77777777" w:rsidR="00932226" w:rsidRPr="008C02EF" w:rsidRDefault="00932226" w:rsidP="00FA1E89"/>
    <w:p w14:paraId="53766212" w14:textId="77777777" w:rsidR="00451D4A" w:rsidRDefault="00451D4A" w:rsidP="00451D4A">
      <w:r>
        <w:t>LABORATORIOS SUPPORT PHARMA S.L.</w:t>
      </w:r>
    </w:p>
    <w:p w14:paraId="7F9D22C7" w14:textId="77777777" w:rsidR="00451D4A" w:rsidRDefault="00451D4A" w:rsidP="00451D4A">
      <w:proofErr w:type="spellStart"/>
      <w:r>
        <w:t>General</w:t>
      </w:r>
      <w:proofErr w:type="spellEnd"/>
      <w:r>
        <w:t xml:space="preserve"> </w:t>
      </w:r>
      <w:proofErr w:type="spellStart"/>
      <w:r>
        <w:t>Álvarez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Castro</w:t>
      </w:r>
      <w:proofErr w:type="spellEnd"/>
      <w:r>
        <w:t xml:space="preserve"> 39</w:t>
      </w:r>
    </w:p>
    <w:p w14:paraId="4A4C2F1E" w14:textId="77777777" w:rsidR="00451D4A" w:rsidRDefault="00451D4A" w:rsidP="00451D4A">
      <w:r>
        <w:t>28010 Madrid</w:t>
      </w:r>
    </w:p>
    <w:p w14:paraId="67B8716E" w14:textId="77777777" w:rsidR="00932226" w:rsidRPr="008C02EF" w:rsidRDefault="00451D4A" w:rsidP="00451D4A">
      <w:r>
        <w:t>Španielsko</w:t>
      </w:r>
    </w:p>
    <w:p w14:paraId="29E47981" w14:textId="77777777" w:rsidR="00932226" w:rsidRPr="008C02EF" w:rsidRDefault="00932226" w:rsidP="00C44D51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8C02EF" w14:paraId="1461CDB4" w14:textId="77777777">
        <w:tc>
          <w:tcPr>
            <w:tcW w:w="9250" w:type="dxa"/>
          </w:tcPr>
          <w:p w14:paraId="3D161CF6" w14:textId="77777777" w:rsidR="00932226" w:rsidRPr="008C02EF" w:rsidRDefault="00932226" w:rsidP="00C44D51">
            <w:pPr>
              <w:rPr>
                <w:b/>
              </w:rPr>
            </w:pPr>
            <w:r w:rsidRPr="008C02EF">
              <w:rPr>
                <w:b/>
              </w:rPr>
              <w:t>16.</w:t>
            </w:r>
            <w:r w:rsidRPr="008C02EF">
              <w:rPr>
                <w:b/>
              </w:rPr>
              <w:tab/>
              <w:t>REGISTRAČNÉ ČÍSLO (ČÍSLA)</w:t>
            </w:r>
          </w:p>
        </w:tc>
      </w:tr>
    </w:tbl>
    <w:p w14:paraId="071D3F0C" w14:textId="03C4A058" w:rsidR="00932226" w:rsidRDefault="00932226" w:rsidP="00FA1E89"/>
    <w:p w14:paraId="7D092050" w14:textId="77777777" w:rsidR="0044099D" w:rsidRDefault="0044099D" w:rsidP="0044099D">
      <w:pPr>
        <w:rPr>
          <w:bCs/>
        </w:rPr>
      </w:pPr>
      <w:r>
        <w:rPr>
          <w:bCs/>
        </w:rPr>
        <w:t>96/009/DC/22-S</w:t>
      </w:r>
    </w:p>
    <w:p w14:paraId="2947FCDA" w14:textId="7134B2EC" w:rsidR="00383C95" w:rsidRDefault="00383C95" w:rsidP="00FA1E89"/>
    <w:p w14:paraId="0DC0F189" w14:textId="77777777" w:rsidR="00F343C6" w:rsidRDefault="00F343C6" w:rsidP="00FA1E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932226" w:rsidRPr="008C02EF" w14:paraId="3177AD11" w14:textId="77777777" w:rsidTr="00A21518">
        <w:tc>
          <w:tcPr>
            <w:tcW w:w="9060" w:type="dxa"/>
          </w:tcPr>
          <w:p w14:paraId="43B92971" w14:textId="77777777" w:rsidR="00932226" w:rsidRPr="008C02EF" w:rsidRDefault="00932226" w:rsidP="00C44D51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17.</w:t>
            </w:r>
            <w:r w:rsidRPr="008C02EF">
              <w:rPr>
                <w:b/>
                <w:bCs/>
              </w:rPr>
              <w:tab/>
              <w:t>ČÍSLO VÝROBNEJ ŠARŽE</w:t>
            </w:r>
          </w:p>
        </w:tc>
      </w:tr>
    </w:tbl>
    <w:p w14:paraId="573736EC" w14:textId="77777777" w:rsidR="00932226" w:rsidRPr="008C02EF" w:rsidRDefault="00932226" w:rsidP="000F31BD">
      <w:pPr>
        <w:rPr>
          <w:b/>
        </w:rPr>
      </w:pPr>
    </w:p>
    <w:p w14:paraId="7C42DC17" w14:textId="282DD233" w:rsidR="00932226" w:rsidRDefault="00FE4DF7" w:rsidP="00C44D51">
      <w:r w:rsidRPr="008C02EF">
        <w:t>Š</w:t>
      </w:r>
      <w:r w:rsidR="00932226" w:rsidRPr="008C02EF">
        <w:t>arž</w:t>
      </w:r>
      <w:r w:rsidRPr="008C02EF">
        <w:t>a</w:t>
      </w:r>
      <w:r w:rsidR="003377C4" w:rsidRPr="008C02EF">
        <w:rPr>
          <w:szCs w:val="22"/>
        </w:rPr>
        <w:t xml:space="preserve"> </w:t>
      </w:r>
      <w:r w:rsidR="00932226" w:rsidRPr="008C02EF">
        <w:t>{číslo}</w:t>
      </w:r>
    </w:p>
    <w:p w14:paraId="00E5A5FA" w14:textId="425197F3" w:rsidR="00F343C6" w:rsidRDefault="00F343C6" w:rsidP="00C44D51"/>
    <w:p w14:paraId="4F3F2AA8" w14:textId="415D077A" w:rsidR="00F343C6" w:rsidRDefault="00F343C6" w:rsidP="00C44D51"/>
    <w:p w14:paraId="28F4B0C2" w14:textId="726DF41E" w:rsidR="00F343C6" w:rsidRDefault="00F343C6" w:rsidP="00C44D51"/>
    <w:p w14:paraId="7F3B068D" w14:textId="4F731C75" w:rsidR="00F343C6" w:rsidRDefault="00F343C6" w:rsidP="00C44D51"/>
    <w:p w14:paraId="0E178F8C" w14:textId="3BC6D165" w:rsidR="00F343C6" w:rsidRDefault="00F343C6" w:rsidP="00C44D51"/>
    <w:p w14:paraId="555BE688" w14:textId="091E0862" w:rsidR="00F343C6" w:rsidRDefault="00F343C6" w:rsidP="00C44D51"/>
    <w:p w14:paraId="60344ED2" w14:textId="4F0DE89B" w:rsidR="00F343C6" w:rsidRDefault="00F343C6" w:rsidP="00C44D51"/>
    <w:p w14:paraId="63A16CA1" w14:textId="7C15119A" w:rsidR="00F343C6" w:rsidRDefault="00F343C6" w:rsidP="00C44D51"/>
    <w:p w14:paraId="4F5143D8" w14:textId="318C4FED" w:rsidR="00F343C6" w:rsidRDefault="00F343C6" w:rsidP="00C44D51"/>
    <w:p w14:paraId="6EE30805" w14:textId="50E78226" w:rsidR="00F343C6" w:rsidRDefault="00F343C6" w:rsidP="00C44D51"/>
    <w:p w14:paraId="5C78D993" w14:textId="729FFC7C" w:rsidR="00F343C6" w:rsidRDefault="00F343C6" w:rsidP="00C44D51"/>
    <w:p w14:paraId="7EA60F6A" w14:textId="4342562C" w:rsidR="00F343C6" w:rsidRDefault="00F343C6" w:rsidP="00C44D51"/>
    <w:p w14:paraId="62F0AC3A" w14:textId="782DEB46" w:rsidR="00F343C6" w:rsidRDefault="00F343C6" w:rsidP="00C44D51"/>
    <w:p w14:paraId="14A7D1B2" w14:textId="47EF6613" w:rsidR="00F343C6" w:rsidRDefault="00F343C6" w:rsidP="00C44D51"/>
    <w:p w14:paraId="462BD4BF" w14:textId="325AF976" w:rsidR="00F343C6" w:rsidRDefault="00F343C6" w:rsidP="00C44D51"/>
    <w:p w14:paraId="6720F802" w14:textId="13695978" w:rsidR="00F343C6" w:rsidRDefault="00F343C6" w:rsidP="00C44D51"/>
    <w:p w14:paraId="4B9A1587" w14:textId="5E5A22B4" w:rsidR="00F343C6" w:rsidRDefault="00F343C6" w:rsidP="00C44D51"/>
    <w:p w14:paraId="42F23074" w14:textId="1C71F7B9" w:rsidR="00F343C6" w:rsidRDefault="00F343C6" w:rsidP="00C44D51"/>
    <w:p w14:paraId="5B39383E" w14:textId="23E7B7C5" w:rsidR="00F343C6" w:rsidRDefault="00F343C6" w:rsidP="00C44D51"/>
    <w:p w14:paraId="0B81C2CE" w14:textId="5DB36928" w:rsidR="00F343C6" w:rsidRDefault="00F343C6" w:rsidP="00C44D51"/>
    <w:p w14:paraId="46D61D84" w14:textId="6275EF14" w:rsidR="00F343C6" w:rsidRDefault="00F343C6" w:rsidP="00C44D51"/>
    <w:p w14:paraId="6161C654" w14:textId="019EE314" w:rsidR="00F343C6" w:rsidRDefault="00F343C6" w:rsidP="00C44D51"/>
    <w:p w14:paraId="477A398D" w14:textId="59E0BF74" w:rsidR="00F343C6" w:rsidRDefault="00F343C6" w:rsidP="00C44D51"/>
    <w:p w14:paraId="1E1DAAE5" w14:textId="45AA13C5" w:rsidR="00F343C6" w:rsidRDefault="00F343C6" w:rsidP="00C44D51"/>
    <w:p w14:paraId="28C54223" w14:textId="29EE456A" w:rsidR="00F343C6" w:rsidRDefault="00F343C6" w:rsidP="00C44D51"/>
    <w:p w14:paraId="34E9C901" w14:textId="4A07EF92" w:rsidR="00F343C6" w:rsidRDefault="00F343C6" w:rsidP="00C44D51"/>
    <w:p w14:paraId="2D7E9FDD" w14:textId="01ED34C8" w:rsidR="00F343C6" w:rsidRDefault="00F343C6" w:rsidP="00C44D51"/>
    <w:p w14:paraId="040E8951" w14:textId="09232959" w:rsidR="00F343C6" w:rsidRDefault="00F343C6" w:rsidP="00C44D51"/>
    <w:p w14:paraId="24F5E884" w14:textId="3429E7D9" w:rsidR="00F343C6" w:rsidRDefault="00F343C6" w:rsidP="00C44D51"/>
    <w:p w14:paraId="46B03597" w14:textId="615CFC5D" w:rsidR="00F343C6" w:rsidRDefault="00F343C6" w:rsidP="00C44D51"/>
    <w:p w14:paraId="474A5493" w14:textId="789A1E9B" w:rsidR="00F343C6" w:rsidRDefault="00F343C6" w:rsidP="00C44D51"/>
    <w:p w14:paraId="4B950CE1" w14:textId="77BE0B73" w:rsidR="00F343C6" w:rsidRDefault="00F343C6" w:rsidP="00C44D51"/>
    <w:p w14:paraId="50CA3CB4" w14:textId="319DE4ED" w:rsidR="00F343C6" w:rsidRDefault="00F343C6" w:rsidP="00C44D51"/>
    <w:p w14:paraId="11643397" w14:textId="0DEA3268" w:rsidR="00F343C6" w:rsidRDefault="00F343C6" w:rsidP="00C44D51"/>
    <w:p w14:paraId="6C9C6BE9" w14:textId="2D68CC28" w:rsidR="00F343C6" w:rsidRDefault="00F343C6" w:rsidP="00C44D51"/>
    <w:p w14:paraId="286CD520" w14:textId="56BC918B" w:rsidR="00F343C6" w:rsidRDefault="00F343C6" w:rsidP="00C44D51"/>
    <w:p w14:paraId="1B286FDE" w14:textId="28B07783" w:rsidR="00F343C6" w:rsidRDefault="00F343C6" w:rsidP="00C44D51"/>
    <w:p w14:paraId="14E5A2E0" w14:textId="34685371" w:rsidR="00F343C6" w:rsidRDefault="00F343C6" w:rsidP="00C44D51"/>
    <w:p w14:paraId="2155F67C" w14:textId="36DC5044" w:rsidR="00F343C6" w:rsidRDefault="00F343C6" w:rsidP="00C44D51"/>
    <w:p w14:paraId="3D000557" w14:textId="37DABC78" w:rsidR="00F343C6" w:rsidRDefault="00F343C6" w:rsidP="00C44D51"/>
    <w:p w14:paraId="5D7D1392" w14:textId="5704F1B3" w:rsidR="00F343C6" w:rsidRDefault="00F343C6" w:rsidP="00C44D51"/>
    <w:p w14:paraId="73B937B1" w14:textId="340C20B6" w:rsidR="00F343C6" w:rsidRDefault="00F343C6" w:rsidP="00C44D51"/>
    <w:p w14:paraId="504FC2F4" w14:textId="673B79D3" w:rsidR="00F343C6" w:rsidRDefault="00F343C6" w:rsidP="00C44D51"/>
    <w:p w14:paraId="6FBD7F06" w14:textId="0E3D9B5A" w:rsidR="00F343C6" w:rsidRDefault="00F343C6" w:rsidP="00C44D51"/>
    <w:p w14:paraId="6C7D890F" w14:textId="4B4B16E9" w:rsidR="00F343C6" w:rsidRDefault="00F343C6" w:rsidP="00C44D51"/>
    <w:p w14:paraId="1ABABA05" w14:textId="055A661D" w:rsidR="00F343C6" w:rsidRDefault="00F343C6" w:rsidP="00C44D51"/>
    <w:p w14:paraId="780C1E94" w14:textId="74DDB6B8" w:rsidR="00F343C6" w:rsidRDefault="00F343C6" w:rsidP="00C44D51"/>
    <w:p w14:paraId="78B79FCF" w14:textId="01F6027A" w:rsidR="00F343C6" w:rsidRDefault="00F343C6" w:rsidP="00C44D51"/>
    <w:p w14:paraId="55C9C5D4" w14:textId="35DE44D1" w:rsidR="00F343C6" w:rsidRDefault="00F343C6" w:rsidP="00C44D51"/>
    <w:p w14:paraId="2B02DCEB" w14:textId="36571BD5" w:rsidR="00F343C6" w:rsidRDefault="00F343C6" w:rsidP="00C44D51"/>
    <w:p w14:paraId="46D3865B" w14:textId="6B2E1945" w:rsidR="00F343C6" w:rsidRDefault="00F343C6" w:rsidP="00C44D51"/>
    <w:p w14:paraId="628C5BEF" w14:textId="06209CF4" w:rsidR="00F343C6" w:rsidRDefault="00F343C6" w:rsidP="00C44D51"/>
    <w:p w14:paraId="2C31EBD9" w14:textId="77777777" w:rsidR="00F343C6" w:rsidRPr="008C02EF" w:rsidRDefault="00F343C6" w:rsidP="00C44D51"/>
    <w:p w14:paraId="2C024ED3" w14:textId="77777777" w:rsidR="00932226" w:rsidRPr="008C02EF" w:rsidRDefault="00932226" w:rsidP="00C44D5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32226" w:rsidRPr="008C02EF" w14:paraId="69A26BB3" w14:textId="77777777">
        <w:tc>
          <w:tcPr>
            <w:tcW w:w="5000" w:type="pct"/>
          </w:tcPr>
          <w:p w14:paraId="6F96C0DA" w14:textId="39DD37B7" w:rsidR="00932226" w:rsidRDefault="00932226" w:rsidP="00C44D51">
            <w:pPr>
              <w:rPr>
                <w:b/>
                <w:bCs/>
              </w:rPr>
            </w:pPr>
            <w:r w:rsidRPr="008C02EF">
              <w:br w:type="page"/>
            </w:r>
            <w:r w:rsidRPr="008C02EF">
              <w:rPr>
                <w:b/>
                <w:bCs/>
              </w:rPr>
              <w:t>MINIMÁLNE ÚDAJE, KTORÉ MAJÚ BYŤ UVEDENÉ NA MALOM VNÚTORNOM OBALE</w:t>
            </w:r>
          </w:p>
          <w:p w14:paraId="76AF3B79" w14:textId="77777777" w:rsidR="00F343C6" w:rsidRPr="008C02EF" w:rsidRDefault="00F343C6" w:rsidP="00C44D51">
            <w:pPr>
              <w:rPr>
                <w:b/>
                <w:bCs/>
              </w:rPr>
            </w:pPr>
          </w:p>
          <w:p w14:paraId="057160FD" w14:textId="1EF0167B" w:rsidR="00932226" w:rsidRPr="00491EF5" w:rsidRDefault="0096120F" w:rsidP="00F343C6">
            <w:pPr>
              <w:rPr>
                <w:b/>
                <w:bCs/>
              </w:rPr>
            </w:pPr>
            <w:r w:rsidRPr="00491EF5">
              <w:rPr>
                <w:b/>
                <w:bCs/>
              </w:rPr>
              <w:t xml:space="preserve">4 g </w:t>
            </w:r>
            <w:proofErr w:type="spellStart"/>
            <w:r w:rsidR="000417E6">
              <w:rPr>
                <w:b/>
                <w:bCs/>
              </w:rPr>
              <w:t>intramamáln</w:t>
            </w:r>
            <w:r w:rsidRPr="00491EF5">
              <w:rPr>
                <w:b/>
                <w:bCs/>
              </w:rPr>
              <w:t>y</w:t>
            </w:r>
            <w:proofErr w:type="spellEnd"/>
            <w:r w:rsidRPr="00491EF5">
              <w:rPr>
                <w:b/>
                <w:bCs/>
              </w:rPr>
              <w:t xml:space="preserve"> aplikátor/štítok</w:t>
            </w:r>
          </w:p>
        </w:tc>
      </w:tr>
    </w:tbl>
    <w:p w14:paraId="170AAF29" w14:textId="77777777" w:rsidR="00932226" w:rsidRDefault="00932226" w:rsidP="00FA1E89"/>
    <w:p w14:paraId="0FEE7869" w14:textId="77777777" w:rsidR="006A5B31" w:rsidRPr="008C02EF" w:rsidRDefault="006A5B31" w:rsidP="00FA1E89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32226" w:rsidRPr="008C02EF" w14:paraId="4808F670" w14:textId="77777777">
        <w:tc>
          <w:tcPr>
            <w:tcW w:w="9250" w:type="dxa"/>
          </w:tcPr>
          <w:p w14:paraId="4A8E16AE" w14:textId="77777777" w:rsidR="00932226" w:rsidRPr="008C02EF" w:rsidRDefault="00932226" w:rsidP="000F31BD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1.</w:t>
            </w:r>
            <w:r w:rsidRPr="008C02EF">
              <w:rPr>
                <w:b/>
                <w:bCs/>
              </w:rPr>
              <w:tab/>
              <w:t>NÁZOV VETERINÁRNEHO LIEKU</w:t>
            </w:r>
          </w:p>
        </w:tc>
      </w:tr>
    </w:tbl>
    <w:p w14:paraId="1AE30FBD" w14:textId="77777777" w:rsidR="00932226" w:rsidRPr="008C02EF" w:rsidRDefault="00932226" w:rsidP="00FA1E89">
      <w:pPr>
        <w:rPr>
          <w:bCs/>
        </w:rPr>
      </w:pPr>
    </w:p>
    <w:p w14:paraId="13DF9277" w14:textId="7B9B3FED" w:rsidR="00932226" w:rsidRDefault="006A5B31" w:rsidP="00C44D51">
      <w:r w:rsidRPr="006A5B31">
        <w:t xml:space="preserve">FATROSEAL 2,6 g </w:t>
      </w:r>
      <w:proofErr w:type="spellStart"/>
      <w:r w:rsidR="000417E6">
        <w:t>intramamáln</w:t>
      </w:r>
      <w:r w:rsidRPr="006A5B31">
        <w:t>a</w:t>
      </w:r>
      <w:proofErr w:type="spellEnd"/>
      <w:r w:rsidRPr="006A5B31">
        <w:t xml:space="preserve"> suspenzia pre hovädzí dobytok počas státia nasucho</w:t>
      </w:r>
    </w:p>
    <w:p w14:paraId="030299AE" w14:textId="77777777" w:rsidR="006A5B31" w:rsidRPr="008C02EF" w:rsidRDefault="006A5B31" w:rsidP="00C44D51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32226" w:rsidRPr="008C02EF" w14:paraId="26C8D5D3" w14:textId="77777777">
        <w:tc>
          <w:tcPr>
            <w:tcW w:w="9250" w:type="dxa"/>
          </w:tcPr>
          <w:p w14:paraId="15CE4F67" w14:textId="77777777" w:rsidR="00932226" w:rsidRPr="008C02EF" w:rsidRDefault="00932226" w:rsidP="00C44D51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2.</w:t>
            </w:r>
            <w:r w:rsidRPr="008C02EF">
              <w:rPr>
                <w:b/>
                <w:bCs/>
              </w:rPr>
              <w:tab/>
              <w:t>MNOŽSTVO ÚČINNEJ LÁTKY (</w:t>
            </w:r>
            <w:r w:rsidR="00FE4DF7" w:rsidRPr="008C02EF">
              <w:rPr>
                <w:b/>
                <w:bCs/>
              </w:rPr>
              <w:t>-</w:t>
            </w:r>
            <w:r w:rsidRPr="008C02EF">
              <w:rPr>
                <w:b/>
                <w:bCs/>
              </w:rPr>
              <w:t xml:space="preserve">OK) </w:t>
            </w:r>
          </w:p>
        </w:tc>
      </w:tr>
    </w:tbl>
    <w:p w14:paraId="01BFBB00" w14:textId="77777777" w:rsidR="00932226" w:rsidRPr="008C02EF" w:rsidRDefault="00932226" w:rsidP="00FA1E89"/>
    <w:p w14:paraId="33759D15" w14:textId="77777777" w:rsidR="006A5B31" w:rsidRPr="006A5B31" w:rsidRDefault="006A5B31" w:rsidP="006A5B31">
      <w:pPr>
        <w:rPr>
          <w:szCs w:val="20"/>
          <w:lang w:val="cs-CZ" w:eastAsia="en-US"/>
        </w:rPr>
      </w:pPr>
      <w:proofErr w:type="spellStart"/>
      <w:r w:rsidRPr="006A5B31">
        <w:rPr>
          <w:szCs w:val="20"/>
          <w:lang w:val="cs-CZ" w:eastAsia="en-US"/>
        </w:rPr>
        <w:t>B</w:t>
      </w:r>
      <w:r w:rsidRPr="006A5B31">
        <w:rPr>
          <w:szCs w:val="22"/>
          <w:lang w:val="cs-CZ" w:eastAsia="en-US"/>
        </w:rPr>
        <w:t>ismuthi</w:t>
      </w:r>
      <w:proofErr w:type="spellEnd"/>
      <w:r w:rsidRPr="006A5B31">
        <w:rPr>
          <w:szCs w:val="22"/>
          <w:lang w:val="cs-CZ" w:eastAsia="en-US"/>
        </w:rPr>
        <w:t xml:space="preserve"> </w:t>
      </w:r>
      <w:proofErr w:type="spellStart"/>
      <w:r w:rsidRPr="006A5B31">
        <w:rPr>
          <w:szCs w:val="22"/>
          <w:lang w:val="cs-CZ" w:eastAsia="en-US"/>
        </w:rPr>
        <w:t>subnitras</w:t>
      </w:r>
      <w:proofErr w:type="spellEnd"/>
      <w:r w:rsidRPr="006A5B31">
        <w:rPr>
          <w:szCs w:val="22"/>
          <w:lang w:val="cs-CZ" w:eastAsia="en-US"/>
        </w:rPr>
        <w:t xml:space="preserve"> </w:t>
      </w:r>
      <w:proofErr w:type="spellStart"/>
      <w:r w:rsidRPr="006A5B31">
        <w:rPr>
          <w:szCs w:val="22"/>
          <w:lang w:val="cs-CZ" w:eastAsia="en-US"/>
        </w:rPr>
        <w:t>ponderosus</w:t>
      </w:r>
      <w:proofErr w:type="spellEnd"/>
      <w:r w:rsidRPr="006A5B31">
        <w:rPr>
          <w:szCs w:val="22"/>
          <w:lang w:val="cs-CZ" w:eastAsia="en-US"/>
        </w:rPr>
        <w:t xml:space="preserve"> 2,6 g</w:t>
      </w:r>
    </w:p>
    <w:p w14:paraId="4217FD4E" w14:textId="77777777" w:rsidR="006A5B31" w:rsidRPr="008C02EF" w:rsidRDefault="006A5B31" w:rsidP="000F31B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32226" w:rsidRPr="008C02EF" w14:paraId="76F2A1AD" w14:textId="77777777">
        <w:tc>
          <w:tcPr>
            <w:tcW w:w="5000" w:type="pct"/>
          </w:tcPr>
          <w:p w14:paraId="2D5D7F8A" w14:textId="77777777" w:rsidR="00932226" w:rsidRPr="008C02EF" w:rsidRDefault="00932226" w:rsidP="00C44D51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3.</w:t>
            </w:r>
            <w:r w:rsidRPr="008C02EF">
              <w:rPr>
                <w:b/>
                <w:bCs/>
              </w:rPr>
              <w:tab/>
              <w:t xml:space="preserve">OBSAH V HMOTNOSTNÝCH, OBJEMOVÝCH </w:t>
            </w:r>
            <w:r w:rsidR="00922BAC" w:rsidRPr="008C02EF">
              <w:rPr>
                <w:b/>
                <w:bCs/>
              </w:rPr>
              <w:t xml:space="preserve">JEDNOTKÁCH </w:t>
            </w:r>
            <w:r w:rsidRPr="008C02EF">
              <w:rPr>
                <w:b/>
                <w:bCs/>
              </w:rPr>
              <w:t xml:space="preserve">ALEBO </w:t>
            </w:r>
            <w:r w:rsidR="00922BAC" w:rsidRPr="008C02EF">
              <w:rPr>
                <w:b/>
                <w:bCs/>
              </w:rPr>
              <w:t xml:space="preserve">POČET DÁVOK </w:t>
            </w:r>
          </w:p>
        </w:tc>
      </w:tr>
    </w:tbl>
    <w:p w14:paraId="5531742A" w14:textId="77777777" w:rsidR="00932226" w:rsidRDefault="00932226" w:rsidP="00FA1E89">
      <w:pPr>
        <w:rPr>
          <w:bCs/>
        </w:rPr>
      </w:pPr>
    </w:p>
    <w:p w14:paraId="65425515" w14:textId="77777777" w:rsidR="006A5B31" w:rsidRPr="008C02EF" w:rsidRDefault="006A5B31" w:rsidP="00FA1E89">
      <w:pPr>
        <w:rPr>
          <w:bCs/>
        </w:rPr>
      </w:pPr>
      <w:r>
        <w:rPr>
          <w:bCs/>
        </w:rPr>
        <w:t>4 g</w:t>
      </w:r>
    </w:p>
    <w:p w14:paraId="3CC70110" w14:textId="77777777" w:rsidR="00932226" w:rsidRPr="008C02EF" w:rsidRDefault="00932226" w:rsidP="000F31BD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32226" w:rsidRPr="008C02EF" w14:paraId="14E15189" w14:textId="77777777">
        <w:tc>
          <w:tcPr>
            <w:tcW w:w="9250" w:type="dxa"/>
          </w:tcPr>
          <w:p w14:paraId="39809502" w14:textId="77777777" w:rsidR="00932226" w:rsidRPr="008C02EF" w:rsidRDefault="00932226" w:rsidP="00C44D51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4.</w:t>
            </w:r>
            <w:r w:rsidRPr="008C02EF">
              <w:rPr>
                <w:b/>
                <w:bCs/>
              </w:rPr>
              <w:tab/>
              <w:t>SP</w:t>
            </w:r>
            <w:r w:rsidRPr="008C02EF">
              <w:rPr>
                <w:b/>
                <w:bCs/>
                <w:caps/>
              </w:rPr>
              <w:t>ô</w:t>
            </w:r>
            <w:r w:rsidRPr="008C02EF">
              <w:rPr>
                <w:b/>
                <w:bCs/>
              </w:rPr>
              <w:t>SOB</w:t>
            </w:r>
            <w:r w:rsidR="00922BAC" w:rsidRPr="008C02EF">
              <w:rPr>
                <w:b/>
                <w:bCs/>
              </w:rPr>
              <w:t>(</w:t>
            </w:r>
            <w:r w:rsidR="00FE4DF7" w:rsidRPr="008C02EF">
              <w:rPr>
                <w:b/>
                <w:bCs/>
              </w:rPr>
              <w:t>-</w:t>
            </w:r>
            <w:r w:rsidR="00922BAC" w:rsidRPr="008C02EF">
              <w:rPr>
                <w:b/>
                <w:bCs/>
              </w:rPr>
              <w:t>Y)</w:t>
            </w:r>
            <w:r w:rsidRPr="008C02EF">
              <w:rPr>
                <w:b/>
                <w:bCs/>
              </w:rPr>
              <w:t xml:space="preserve"> PODANIA </w:t>
            </w:r>
          </w:p>
        </w:tc>
      </w:tr>
    </w:tbl>
    <w:p w14:paraId="2301A626" w14:textId="77777777" w:rsidR="00932226" w:rsidRPr="008C02EF" w:rsidRDefault="00932226" w:rsidP="00FA1E89">
      <w:pPr>
        <w:rPr>
          <w:bCs/>
        </w:rPr>
      </w:pPr>
    </w:p>
    <w:p w14:paraId="114FCE2F" w14:textId="0DF05FBC" w:rsidR="00932226" w:rsidRDefault="000417E6" w:rsidP="000F31BD">
      <w:pPr>
        <w:rPr>
          <w:bCs/>
        </w:rPr>
      </w:pPr>
      <w:proofErr w:type="spellStart"/>
      <w:r>
        <w:rPr>
          <w:bCs/>
        </w:rPr>
        <w:t>Intramamáln</w:t>
      </w:r>
      <w:r w:rsidR="006A5B31">
        <w:rPr>
          <w:bCs/>
        </w:rPr>
        <w:t>e</w:t>
      </w:r>
      <w:proofErr w:type="spellEnd"/>
      <w:r w:rsidR="006A5B31">
        <w:rPr>
          <w:bCs/>
        </w:rPr>
        <w:t xml:space="preserve"> podanie.</w:t>
      </w:r>
    </w:p>
    <w:p w14:paraId="3DA59467" w14:textId="77777777" w:rsidR="006A5B31" w:rsidRPr="008C02EF" w:rsidRDefault="006A5B31" w:rsidP="000F31BD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32226" w:rsidRPr="008C02EF" w14:paraId="352874CD" w14:textId="77777777">
        <w:tc>
          <w:tcPr>
            <w:tcW w:w="9250" w:type="dxa"/>
          </w:tcPr>
          <w:p w14:paraId="143AF728" w14:textId="77777777" w:rsidR="00932226" w:rsidRPr="008C02EF" w:rsidRDefault="00932226" w:rsidP="00C44D51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5.</w:t>
            </w:r>
            <w:r w:rsidRPr="008C02EF">
              <w:rPr>
                <w:b/>
                <w:bCs/>
              </w:rPr>
              <w:tab/>
              <w:t>OCHRANNÁ LEHOTA</w:t>
            </w:r>
            <w:r w:rsidR="00FE4DF7" w:rsidRPr="008C02EF">
              <w:rPr>
                <w:b/>
                <w:bCs/>
              </w:rPr>
              <w:t>(-Y)</w:t>
            </w:r>
          </w:p>
        </w:tc>
      </w:tr>
    </w:tbl>
    <w:p w14:paraId="6C15A9F2" w14:textId="77777777" w:rsidR="00932226" w:rsidRPr="008C02EF" w:rsidRDefault="00932226" w:rsidP="00FA1E89">
      <w:pPr>
        <w:rPr>
          <w:bCs/>
        </w:rPr>
      </w:pPr>
    </w:p>
    <w:p w14:paraId="1625A213" w14:textId="77777777" w:rsidR="00932226" w:rsidRPr="008C02EF" w:rsidRDefault="00932226" w:rsidP="000F31BD">
      <w:pPr>
        <w:rPr>
          <w:b/>
          <w:bCs/>
        </w:rPr>
      </w:pPr>
      <w:r w:rsidRPr="008C02EF">
        <w:t>Ochranná lehota:</w:t>
      </w:r>
    </w:p>
    <w:p w14:paraId="3CC781CD" w14:textId="77777777" w:rsidR="006A5B31" w:rsidRDefault="006A5B31" w:rsidP="006A5B31">
      <w:r w:rsidRPr="00491EF5">
        <w:rPr>
          <w:u w:val="single"/>
        </w:rPr>
        <w:t>Mäso a vnútornosti</w:t>
      </w:r>
      <w:r>
        <w:t xml:space="preserve">: 0 </w:t>
      </w:r>
      <w:r w:rsidRPr="008C02EF">
        <w:t>dní.</w:t>
      </w:r>
    </w:p>
    <w:p w14:paraId="4CCB7994" w14:textId="77777777" w:rsidR="006A5B31" w:rsidRPr="008C02EF" w:rsidRDefault="006A5B31" w:rsidP="006A5B31">
      <w:r w:rsidRPr="00491EF5">
        <w:rPr>
          <w:u w:val="single"/>
        </w:rPr>
        <w:t>Mlieko</w:t>
      </w:r>
      <w:r>
        <w:t>: 0 hodín.</w:t>
      </w:r>
    </w:p>
    <w:p w14:paraId="3503F005" w14:textId="77777777" w:rsidR="00932226" w:rsidRPr="008C02EF" w:rsidRDefault="00932226" w:rsidP="00C44D51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32226" w:rsidRPr="008C02EF" w14:paraId="07E3D3F2" w14:textId="77777777">
        <w:tc>
          <w:tcPr>
            <w:tcW w:w="9250" w:type="dxa"/>
          </w:tcPr>
          <w:p w14:paraId="731BADB4" w14:textId="77777777" w:rsidR="00932226" w:rsidRPr="008C02EF" w:rsidRDefault="00932226" w:rsidP="00C44D51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6.</w:t>
            </w:r>
            <w:r w:rsidRPr="008C02EF">
              <w:rPr>
                <w:b/>
                <w:bCs/>
              </w:rPr>
              <w:tab/>
              <w:t>ČÍSLO ŠARŽE</w:t>
            </w:r>
          </w:p>
        </w:tc>
      </w:tr>
    </w:tbl>
    <w:p w14:paraId="4A46A0A3" w14:textId="77777777" w:rsidR="00932226" w:rsidRPr="008C02EF" w:rsidRDefault="00932226" w:rsidP="000F31BD"/>
    <w:p w14:paraId="5713261C" w14:textId="1EAE5357" w:rsidR="00932226" w:rsidRPr="008C02EF" w:rsidRDefault="00FE4DF7" w:rsidP="00F343C6">
      <w:r w:rsidRPr="008C02EF">
        <w:t>Šarža</w:t>
      </w:r>
      <w:r w:rsidR="003377C4" w:rsidRPr="008C02EF">
        <w:rPr>
          <w:szCs w:val="22"/>
        </w:rPr>
        <w:t xml:space="preserve"> </w:t>
      </w:r>
      <w:r w:rsidR="00932226" w:rsidRPr="008C02EF">
        <w:t>{číslo}</w:t>
      </w:r>
    </w:p>
    <w:p w14:paraId="14A9D9A4" w14:textId="77777777" w:rsidR="00932226" w:rsidRPr="008C02EF" w:rsidRDefault="00932226" w:rsidP="00C44D51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32226" w:rsidRPr="008C02EF" w14:paraId="0501DEC8" w14:textId="77777777">
        <w:tc>
          <w:tcPr>
            <w:tcW w:w="9250" w:type="dxa"/>
          </w:tcPr>
          <w:p w14:paraId="530F1768" w14:textId="77777777" w:rsidR="00932226" w:rsidRPr="008C02EF" w:rsidRDefault="00932226" w:rsidP="00C44D51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7.</w:t>
            </w:r>
            <w:r w:rsidRPr="008C02EF">
              <w:rPr>
                <w:b/>
                <w:bCs/>
              </w:rPr>
              <w:tab/>
              <w:t>DÁTUM EXSPIRÁCIE</w:t>
            </w:r>
          </w:p>
        </w:tc>
      </w:tr>
    </w:tbl>
    <w:p w14:paraId="33CC44A5" w14:textId="77777777" w:rsidR="00932226" w:rsidRPr="008C02EF" w:rsidRDefault="00932226" w:rsidP="000F31BD"/>
    <w:p w14:paraId="3E724B4D" w14:textId="77777777" w:rsidR="00932226" w:rsidRPr="008C02EF" w:rsidRDefault="00932226" w:rsidP="00C44D51">
      <w:r w:rsidRPr="008C02EF">
        <w:t>EXP{mesiac/rok}</w:t>
      </w:r>
    </w:p>
    <w:p w14:paraId="41BFAF40" w14:textId="77777777" w:rsidR="00932226" w:rsidRPr="008C02EF" w:rsidRDefault="00932226" w:rsidP="00C44D51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32226" w:rsidRPr="008C02EF" w14:paraId="7B579C08" w14:textId="77777777">
        <w:tc>
          <w:tcPr>
            <w:tcW w:w="9250" w:type="dxa"/>
          </w:tcPr>
          <w:p w14:paraId="71B301C3" w14:textId="77777777" w:rsidR="00932226" w:rsidRPr="008C02EF" w:rsidRDefault="00932226" w:rsidP="00C44D51">
            <w:pPr>
              <w:rPr>
                <w:b/>
                <w:bCs/>
              </w:rPr>
            </w:pPr>
            <w:r w:rsidRPr="008C02EF">
              <w:rPr>
                <w:b/>
                <w:bCs/>
              </w:rPr>
              <w:t>8.</w:t>
            </w:r>
            <w:r w:rsidRPr="008C02EF">
              <w:rPr>
                <w:b/>
                <w:bCs/>
              </w:rPr>
              <w:tab/>
              <w:t>OZNAČENIE „LEN PRE ZVIERATÁ“</w:t>
            </w:r>
          </w:p>
        </w:tc>
      </w:tr>
    </w:tbl>
    <w:p w14:paraId="6B09EB65" w14:textId="77777777" w:rsidR="00932226" w:rsidRPr="008C02EF" w:rsidRDefault="00932226" w:rsidP="00FA1E89">
      <w:pPr>
        <w:rPr>
          <w:bCs/>
        </w:rPr>
      </w:pPr>
    </w:p>
    <w:p w14:paraId="769871B5" w14:textId="77777777" w:rsidR="00932226" w:rsidRPr="008C02EF" w:rsidRDefault="00932226" w:rsidP="000F31BD">
      <w:r w:rsidRPr="008C02EF">
        <w:t>Len pre zvieratá.</w:t>
      </w:r>
    </w:p>
    <w:p w14:paraId="514F1BDF" w14:textId="77777777" w:rsidR="00932226" w:rsidRPr="008C02EF" w:rsidRDefault="00932226" w:rsidP="00C44D51"/>
    <w:p w14:paraId="62ED223C" w14:textId="77777777" w:rsidR="00932226" w:rsidRPr="008C02EF" w:rsidRDefault="00932226" w:rsidP="00C44D51"/>
    <w:p w14:paraId="3E474B09" w14:textId="77777777" w:rsidR="00932226" w:rsidRDefault="00932226" w:rsidP="00FA1E89">
      <w:pPr>
        <w:jc w:val="center"/>
      </w:pPr>
    </w:p>
    <w:p w14:paraId="5016800B" w14:textId="77777777" w:rsidR="001E0A28" w:rsidRDefault="001E0A28" w:rsidP="00FA1E89">
      <w:pPr>
        <w:jc w:val="center"/>
      </w:pPr>
    </w:p>
    <w:p w14:paraId="0A3B15CB" w14:textId="77777777" w:rsidR="001E0A28" w:rsidRDefault="001E0A28" w:rsidP="00FA1E89">
      <w:pPr>
        <w:jc w:val="center"/>
      </w:pPr>
    </w:p>
    <w:p w14:paraId="17BFC086" w14:textId="77777777" w:rsidR="001E0A28" w:rsidRDefault="001E0A28" w:rsidP="00FA1E89">
      <w:pPr>
        <w:jc w:val="center"/>
      </w:pPr>
    </w:p>
    <w:p w14:paraId="32499BDD" w14:textId="77777777" w:rsidR="001E0A28" w:rsidRDefault="001E0A28" w:rsidP="00FA1E89">
      <w:pPr>
        <w:jc w:val="center"/>
      </w:pPr>
    </w:p>
    <w:p w14:paraId="4CED3631" w14:textId="77777777" w:rsidR="001E0A28" w:rsidRDefault="001E0A28" w:rsidP="00FA1E89">
      <w:pPr>
        <w:jc w:val="center"/>
      </w:pPr>
    </w:p>
    <w:p w14:paraId="4344C586" w14:textId="77777777" w:rsidR="001E0A28" w:rsidRDefault="001E0A28" w:rsidP="00FA1E89">
      <w:pPr>
        <w:jc w:val="center"/>
      </w:pPr>
    </w:p>
    <w:p w14:paraId="405A89B6" w14:textId="77777777" w:rsidR="001E0A28" w:rsidRDefault="001E0A28" w:rsidP="00FA1E89">
      <w:pPr>
        <w:jc w:val="center"/>
      </w:pPr>
    </w:p>
    <w:p w14:paraId="6C61D166" w14:textId="77777777" w:rsidR="001E0A28" w:rsidRDefault="001E0A28" w:rsidP="00FA1E89">
      <w:pPr>
        <w:jc w:val="center"/>
      </w:pPr>
    </w:p>
    <w:p w14:paraId="7FAB1E6D" w14:textId="77777777" w:rsidR="001E0A28" w:rsidRDefault="001E0A28" w:rsidP="00FA1E89">
      <w:pPr>
        <w:jc w:val="center"/>
      </w:pPr>
    </w:p>
    <w:p w14:paraId="62BB3CD9" w14:textId="77777777" w:rsidR="001E0A28" w:rsidRPr="008C02EF" w:rsidRDefault="001E0A28" w:rsidP="00FA1E89">
      <w:pPr>
        <w:jc w:val="center"/>
      </w:pPr>
    </w:p>
    <w:p w14:paraId="441A3769" w14:textId="77777777" w:rsidR="00932226" w:rsidRPr="008C02EF" w:rsidRDefault="00932226" w:rsidP="00FA1E89">
      <w:pPr>
        <w:jc w:val="center"/>
      </w:pPr>
    </w:p>
    <w:p w14:paraId="3CCC842C" w14:textId="77777777" w:rsidR="00932226" w:rsidRPr="008C02EF" w:rsidRDefault="00932226" w:rsidP="00FA1E89">
      <w:pPr>
        <w:jc w:val="center"/>
      </w:pPr>
    </w:p>
    <w:p w14:paraId="74192A6D" w14:textId="5FE3F8C7" w:rsidR="00932226" w:rsidRDefault="00932226" w:rsidP="00F343C6">
      <w:pPr>
        <w:ind w:left="0" w:firstLine="0"/>
      </w:pPr>
    </w:p>
    <w:p w14:paraId="47CBC9E7" w14:textId="77777777" w:rsidR="00F343C6" w:rsidRPr="008C02EF" w:rsidRDefault="00F343C6" w:rsidP="00F343C6">
      <w:pPr>
        <w:ind w:left="0" w:firstLine="0"/>
      </w:pPr>
    </w:p>
    <w:p w14:paraId="173EB815" w14:textId="3D02E982" w:rsidR="00932226" w:rsidRPr="008C02EF" w:rsidRDefault="00932226" w:rsidP="00FA1E89">
      <w:pPr>
        <w:jc w:val="center"/>
        <w:rPr>
          <w:b/>
          <w:bCs/>
        </w:rPr>
      </w:pPr>
      <w:r w:rsidRPr="008C02EF">
        <w:rPr>
          <w:b/>
          <w:bCs/>
        </w:rPr>
        <w:t>PÍSOMNÁ INFORMÁCIA PRE POUŽÍVATEĽOV</w:t>
      </w:r>
    </w:p>
    <w:p w14:paraId="7235FF8F" w14:textId="18B7539A" w:rsidR="00932226" w:rsidRPr="0044099D" w:rsidRDefault="001E0A28" w:rsidP="0044099D">
      <w:pPr>
        <w:jc w:val="center"/>
        <w:rPr>
          <w:b/>
        </w:rPr>
      </w:pPr>
      <w:r w:rsidRPr="00072143">
        <w:rPr>
          <w:b/>
        </w:rPr>
        <w:t>FATROSEAL</w:t>
      </w:r>
      <w:r w:rsidR="0044099D">
        <w:rPr>
          <w:b/>
        </w:rPr>
        <w:t xml:space="preserve"> </w:t>
      </w:r>
      <w:r w:rsidRPr="00072143">
        <w:rPr>
          <w:b/>
        </w:rPr>
        <w:t xml:space="preserve">2,6 g </w:t>
      </w:r>
      <w:proofErr w:type="spellStart"/>
      <w:r w:rsidR="000417E6">
        <w:rPr>
          <w:b/>
        </w:rPr>
        <w:t>intramamáln</w:t>
      </w:r>
      <w:r w:rsidRPr="00072143">
        <w:rPr>
          <w:b/>
        </w:rPr>
        <w:t>a</w:t>
      </w:r>
      <w:proofErr w:type="spellEnd"/>
      <w:r w:rsidRPr="00072143">
        <w:rPr>
          <w:b/>
        </w:rPr>
        <w:t xml:space="preserve"> suspenzia pre hovädzí dobytok počas státia nasucho</w:t>
      </w:r>
    </w:p>
    <w:p w14:paraId="1C9A17BF" w14:textId="77777777" w:rsidR="00932226" w:rsidRPr="008C02EF" w:rsidRDefault="00932226" w:rsidP="00FA1E89"/>
    <w:p w14:paraId="5E8DCB88" w14:textId="77777777" w:rsidR="00932226" w:rsidRPr="008C02EF" w:rsidRDefault="00932226" w:rsidP="00FA1E89">
      <w:pPr>
        <w:rPr>
          <w:b/>
        </w:rPr>
      </w:pPr>
      <w:r w:rsidRPr="008C02EF">
        <w:rPr>
          <w:b/>
          <w:highlight w:val="lightGray"/>
        </w:rPr>
        <w:t>1.</w:t>
      </w:r>
      <w:r w:rsidRPr="008C02EF">
        <w:rPr>
          <w:b/>
        </w:rPr>
        <w:tab/>
        <w:t xml:space="preserve">NÁZOV A ADRESA DRŽITEĽA </w:t>
      </w:r>
      <w:r w:rsidRPr="008C02EF">
        <w:rPr>
          <w:b/>
          <w:bCs/>
        </w:rPr>
        <w:t>ROZHODNUTIA O REGISTRÁCII</w:t>
      </w:r>
      <w:r w:rsidRPr="008C02EF">
        <w:rPr>
          <w:b/>
        </w:rPr>
        <w:t xml:space="preserve"> A DRŽITEĽA POVOLENIA NA VÝROBU ZODPOVEDNÉHO ZA UVOĽNENIE ŠARŽE, AK NIE SÚ IDENTICKÍ</w:t>
      </w:r>
    </w:p>
    <w:p w14:paraId="00C615C0" w14:textId="77777777" w:rsidR="00932226" w:rsidRPr="008C02EF" w:rsidRDefault="00932226" w:rsidP="000F31BD"/>
    <w:p w14:paraId="4A3D0518" w14:textId="77777777" w:rsidR="00932226" w:rsidRDefault="00932226" w:rsidP="00C44D51">
      <w:pPr>
        <w:rPr>
          <w:b/>
          <w:bCs/>
        </w:rPr>
      </w:pPr>
      <w:r w:rsidRPr="008C02EF">
        <w:rPr>
          <w:u w:val="single"/>
        </w:rPr>
        <w:t xml:space="preserve">Držiteľ </w:t>
      </w:r>
      <w:r w:rsidR="00922BAC" w:rsidRPr="008C02EF">
        <w:rPr>
          <w:u w:val="single"/>
        </w:rPr>
        <w:t>rozhodnutia o registrácii</w:t>
      </w:r>
      <w:r w:rsidR="0020418F" w:rsidRPr="008C02EF">
        <w:rPr>
          <w:b/>
          <w:bCs/>
        </w:rPr>
        <w:t>:</w:t>
      </w:r>
    </w:p>
    <w:p w14:paraId="21F95937" w14:textId="77777777" w:rsidR="00A81A00" w:rsidRDefault="00A81A00" w:rsidP="00A81A00">
      <w:r>
        <w:t>LABORATORIOS SUPPORT PHARMA S.L.</w:t>
      </w:r>
    </w:p>
    <w:p w14:paraId="75E05CB5" w14:textId="77777777" w:rsidR="00A81A00" w:rsidRDefault="00A81A00" w:rsidP="00A81A00">
      <w:proofErr w:type="spellStart"/>
      <w:r>
        <w:t>General</w:t>
      </w:r>
      <w:proofErr w:type="spellEnd"/>
      <w:r>
        <w:t xml:space="preserve"> </w:t>
      </w:r>
      <w:proofErr w:type="spellStart"/>
      <w:r>
        <w:t>Álvarez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Castro</w:t>
      </w:r>
      <w:proofErr w:type="spellEnd"/>
      <w:r>
        <w:t xml:space="preserve"> 39</w:t>
      </w:r>
    </w:p>
    <w:p w14:paraId="3B5181C4" w14:textId="77777777" w:rsidR="00A81A00" w:rsidRDefault="00A81A00" w:rsidP="00A81A00">
      <w:r>
        <w:t>28010 Madrid</w:t>
      </w:r>
    </w:p>
    <w:p w14:paraId="40EC1957" w14:textId="77777777" w:rsidR="00A81A00" w:rsidRPr="008C02EF" w:rsidRDefault="00A81A00" w:rsidP="00A81A00">
      <w:r>
        <w:t>Španielsko</w:t>
      </w:r>
    </w:p>
    <w:p w14:paraId="3C94EFFA" w14:textId="77777777" w:rsidR="00A81A00" w:rsidRPr="008C02EF" w:rsidRDefault="00A81A00" w:rsidP="00C44D51">
      <w:pPr>
        <w:rPr>
          <w:b/>
          <w:bCs/>
        </w:rPr>
      </w:pPr>
    </w:p>
    <w:p w14:paraId="38C72DB3" w14:textId="77777777" w:rsidR="00932226" w:rsidRDefault="00932226" w:rsidP="00C44D51">
      <w:pPr>
        <w:rPr>
          <w:u w:val="single"/>
        </w:rPr>
      </w:pPr>
      <w:r w:rsidRPr="008C02EF">
        <w:rPr>
          <w:u w:val="single"/>
        </w:rPr>
        <w:t xml:space="preserve">Výrobca </w:t>
      </w:r>
      <w:r w:rsidR="009E337D" w:rsidRPr="008C02EF">
        <w:rPr>
          <w:u w:val="single"/>
        </w:rPr>
        <w:t>zodpovedný za</w:t>
      </w:r>
      <w:r w:rsidRPr="008C02EF">
        <w:rPr>
          <w:u w:val="single"/>
        </w:rPr>
        <w:t xml:space="preserve"> uvoľnenie šarže:</w:t>
      </w:r>
    </w:p>
    <w:p w14:paraId="1075BEEB" w14:textId="0CF04E46" w:rsidR="00A81A00" w:rsidRPr="00F343C6" w:rsidRDefault="00A81A00" w:rsidP="00F343C6">
      <w:pPr>
        <w:rPr>
          <w:bCs/>
          <w:szCs w:val="20"/>
          <w:lang w:val="cs-CZ" w:eastAsia="en-US"/>
        </w:rPr>
      </w:pPr>
      <w:r w:rsidRPr="00A81A00">
        <w:rPr>
          <w:bCs/>
          <w:szCs w:val="20"/>
          <w:lang w:val="cs-CZ" w:eastAsia="en-US"/>
        </w:rPr>
        <w:t xml:space="preserve">FATRO </w:t>
      </w:r>
      <w:proofErr w:type="spellStart"/>
      <w:r w:rsidRPr="00A81A00">
        <w:rPr>
          <w:bCs/>
          <w:szCs w:val="20"/>
          <w:lang w:val="cs-CZ" w:eastAsia="en-US"/>
        </w:rPr>
        <w:t>S.p.A</w:t>
      </w:r>
      <w:proofErr w:type="spellEnd"/>
      <w:r w:rsidRPr="00A81A00">
        <w:rPr>
          <w:bCs/>
          <w:szCs w:val="20"/>
          <w:lang w:val="cs-CZ" w:eastAsia="en-US"/>
        </w:rPr>
        <w:t xml:space="preserve">., Via </w:t>
      </w:r>
      <w:proofErr w:type="gramStart"/>
      <w:r w:rsidRPr="00A81A00">
        <w:rPr>
          <w:bCs/>
          <w:szCs w:val="20"/>
          <w:lang w:val="cs-CZ" w:eastAsia="en-US"/>
        </w:rPr>
        <w:t>Emilia</w:t>
      </w:r>
      <w:proofErr w:type="gramEnd"/>
      <w:r w:rsidRPr="00A81A00">
        <w:rPr>
          <w:bCs/>
          <w:szCs w:val="20"/>
          <w:lang w:val="cs-CZ" w:eastAsia="en-US"/>
        </w:rPr>
        <w:t xml:space="preserve"> 285, </w:t>
      </w:r>
      <w:proofErr w:type="spellStart"/>
      <w:r w:rsidRPr="00A81A00">
        <w:rPr>
          <w:bCs/>
          <w:szCs w:val="20"/>
          <w:lang w:val="cs-CZ" w:eastAsia="en-US"/>
        </w:rPr>
        <w:t>Ozzano</w:t>
      </w:r>
      <w:proofErr w:type="spellEnd"/>
      <w:r w:rsidRPr="00A81A00">
        <w:rPr>
          <w:bCs/>
          <w:szCs w:val="20"/>
          <w:lang w:val="cs-CZ" w:eastAsia="en-US"/>
        </w:rPr>
        <w:t xml:space="preserve"> </w:t>
      </w:r>
      <w:proofErr w:type="spellStart"/>
      <w:r w:rsidRPr="00A81A00">
        <w:rPr>
          <w:bCs/>
          <w:szCs w:val="20"/>
          <w:lang w:val="cs-CZ" w:eastAsia="en-US"/>
        </w:rPr>
        <w:t>dell’Emilia</w:t>
      </w:r>
      <w:proofErr w:type="spellEnd"/>
      <w:r w:rsidRPr="00A81A00">
        <w:rPr>
          <w:bCs/>
          <w:szCs w:val="20"/>
          <w:lang w:val="cs-CZ" w:eastAsia="en-US"/>
        </w:rPr>
        <w:t xml:space="preserve"> (Bologna), </w:t>
      </w:r>
      <w:proofErr w:type="spellStart"/>
      <w:r w:rsidR="005770A2">
        <w:rPr>
          <w:bCs/>
          <w:szCs w:val="20"/>
          <w:lang w:val="cs-CZ" w:eastAsia="en-US"/>
        </w:rPr>
        <w:t>Taliansko</w:t>
      </w:r>
      <w:proofErr w:type="spellEnd"/>
    </w:p>
    <w:p w14:paraId="1029F113" w14:textId="77777777" w:rsidR="00932226" w:rsidRPr="008C02EF" w:rsidRDefault="00932226" w:rsidP="00C44D51"/>
    <w:p w14:paraId="3412261E" w14:textId="77777777" w:rsidR="00932226" w:rsidRPr="008C02EF" w:rsidRDefault="00932226" w:rsidP="00C44D51">
      <w:pPr>
        <w:rPr>
          <w:b/>
          <w:bCs/>
        </w:rPr>
      </w:pPr>
      <w:r w:rsidRPr="008C02EF">
        <w:rPr>
          <w:b/>
          <w:bCs/>
          <w:highlight w:val="lightGray"/>
        </w:rPr>
        <w:t>2.</w:t>
      </w:r>
      <w:r w:rsidRPr="008C02EF">
        <w:rPr>
          <w:b/>
          <w:bCs/>
        </w:rPr>
        <w:tab/>
        <w:t>NÁZOV VETERINÁRNEHO LIEKU</w:t>
      </w:r>
    </w:p>
    <w:p w14:paraId="374D19ED" w14:textId="77777777" w:rsidR="00932226" w:rsidRDefault="00932226" w:rsidP="00C44D51"/>
    <w:p w14:paraId="23E86873" w14:textId="6C6C47B2" w:rsidR="000B2791" w:rsidRDefault="000B2791" w:rsidP="000B2791">
      <w:r>
        <w:t>FATROSEAL</w:t>
      </w:r>
      <w:r w:rsidR="00491EF5">
        <w:t xml:space="preserve"> </w:t>
      </w:r>
      <w:r>
        <w:t xml:space="preserve">2,6 g </w:t>
      </w:r>
      <w:proofErr w:type="spellStart"/>
      <w:r w:rsidR="000417E6">
        <w:t>intramamáln</w:t>
      </w:r>
      <w:r>
        <w:t>a</w:t>
      </w:r>
      <w:proofErr w:type="spellEnd"/>
      <w:r>
        <w:t xml:space="preserve"> suspenzia pre hovädzí dobytok počas státia nasucho</w:t>
      </w:r>
    </w:p>
    <w:p w14:paraId="0B6C4F47" w14:textId="2F71A75E" w:rsidR="00491EF5" w:rsidRPr="008C02EF" w:rsidRDefault="00491EF5" w:rsidP="000B2791">
      <w:proofErr w:type="spellStart"/>
      <w:r w:rsidRPr="00E863F3">
        <w:rPr>
          <w:bCs/>
        </w:rPr>
        <w:t>Bismuthi</w:t>
      </w:r>
      <w:proofErr w:type="spellEnd"/>
      <w:r w:rsidRPr="00E863F3">
        <w:rPr>
          <w:bCs/>
        </w:rPr>
        <w:t xml:space="preserve"> </w:t>
      </w:r>
      <w:proofErr w:type="spellStart"/>
      <w:r w:rsidRPr="00E863F3">
        <w:rPr>
          <w:bCs/>
        </w:rPr>
        <w:t>subnitras</w:t>
      </w:r>
      <w:proofErr w:type="spellEnd"/>
      <w:r w:rsidRPr="00E863F3">
        <w:rPr>
          <w:bCs/>
        </w:rPr>
        <w:t xml:space="preserve"> </w:t>
      </w:r>
      <w:proofErr w:type="spellStart"/>
      <w:r w:rsidRPr="00E863F3">
        <w:rPr>
          <w:bCs/>
        </w:rPr>
        <w:t>ponderosus</w:t>
      </w:r>
      <w:proofErr w:type="spellEnd"/>
    </w:p>
    <w:p w14:paraId="25FBC4F8" w14:textId="77777777" w:rsidR="00932226" w:rsidRPr="008C02EF" w:rsidRDefault="00932226" w:rsidP="00C44D51"/>
    <w:p w14:paraId="46C0129E" w14:textId="77777777" w:rsidR="00932226" w:rsidRPr="008C02EF" w:rsidRDefault="00932226" w:rsidP="00C44D51">
      <w:pPr>
        <w:rPr>
          <w:b/>
          <w:bCs/>
        </w:rPr>
      </w:pPr>
      <w:r w:rsidRPr="008C02EF">
        <w:rPr>
          <w:b/>
          <w:bCs/>
          <w:highlight w:val="lightGray"/>
        </w:rPr>
        <w:t>3.</w:t>
      </w:r>
      <w:r w:rsidRPr="008C02EF">
        <w:rPr>
          <w:b/>
          <w:bCs/>
        </w:rPr>
        <w:tab/>
      </w:r>
      <w:r w:rsidR="00EF4C01" w:rsidRPr="008C02EF">
        <w:rPr>
          <w:b/>
          <w:bCs/>
        </w:rPr>
        <w:t xml:space="preserve">OBSAH </w:t>
      </w:r>
      <w:r w:rsidRPr="008C02EF">
        <w:rPr>
          <w:b/>
          <w:bCs/>
        </w:rPr>
        <w:t>ÚČINN</w:t>
      </w:r>
      <w:r w:rsidR="00762C5D" w:rsidRPr="008C02EF">
        <w:rPr>
          <w:b/>
          <w:bCs/>
        </w:rPr>
        <w:t>EJ LÁTKY (-OK</w:t>
      </w:r>
      <w:r w:rsidR="00762C5D" w:rsidRPr="008C02EF">
        <w:rPr>
          <w:rFonts w:ascii="Tahoma" w:hAnsi="Tahoma" w:cs="Tahoma"/>
          <w:b/>
          <w:bCs/>
        </w:rPr>
        <w:t>)</w:t>
      </w:r>
      <w:r w:rsidR="00762C5D" w:rsidRPr="008C02EF">
        <w:rPr>
          <w:b/>
          <w:bCs/>
        </w:rPr>
        <w:t xml:space="preserve"> </w:t>
      </w:r>
      <w:r w:rsidRPr="008C02EF">
        <w:rPr>
          <w:b/>
          <w:bCs/>
        </w:rPr>
        <w:t>A</w:t>
      </w:r>
      <w:r w:rsidR="00762C5D" w:rsidRPr="008C02EF">
        <w:rPr>
          <w:b/>
          <w:bCs/>
        </w:rPr>
        <w:t> </w:t>
      </w:r>
      <w:r w:rsidRPr="008C02EF">
        <w:rPr>
          <w:b/>
          <w:bCs/>
        </w:rPr>
        <w:t>IN</w:t>
      </w:r>
      <w:r w:rsidR="00762C5D" w:rsidRPr="008C02EF">
        <w:rPr>
          <w:b/>
          <w:bCs/>
        </w:rPr>
        <w:t xml:space="preserve">EJ </w:t>
      </w:r>
      <w:r w:rsidR="006244D4" w:rsidRPr="008C02EF">
        <w:rPr>
          <w:b/>
          <w:bCs/>
        </w:rPr>
        <w:t xml:space="preserve">LÁTKY </w:t>
      </w:r>
      <w:r w:rsidR="0020418F" w:rsidRPr="008C02EF">
        <w:rPr>
          <w:b/>
          <w:bCs/>
        </w:rPr>
        <w:t xml:space="preserve"> </w:t>
      </w:r>
      <w:r w:rsidR="00762C5D" w:rsidRPr="008C02EF">
        <w:rPr>
          <w:b/>
          <w:bCs/>
        </w:rPr>
        <w:t>(-</w:t>
      </w:r>
      <w:r w:rsidR="00EF4C01" w:rsidRPr="008C02EF">
        <w:rPr>
          <w:b/>
          <w:bCs/>
        </w:rPr>
        <w:t>OK</w:t>
      </w:r>
      <w:r w:rsidR="00762C5D" w:rsidRPr="008C02EF">
        <w:rPr>
          <w:rFonts w:ascii="Tahoma" w:hAnsi="Tahoma" w:cs="Tahoma"/>
          <w:b/>
          <w:bCs/>
        </w:rPr>
        <w:t>)</w:t>
      </w:r>
    </w:p>
    <w:p w14:paraId="51971DE6" w14:textId="77777777" w:rsidR="00932226" w:rsidRDefault="00932226" w:rsidP="00C44D51">
      <w:pPr>
        <w:rPr>
          <w:bCs/>
        </w:rPr>
      </w:pPr>
    </w:p>
    <w:p w14:paraId="2D62ECFA" w14:textId="11076C7B" w:rsidR="00E863F3" w:rsidRPr="00E863F3" w:rsidRDefault="00E863F3" w:rsidP="00E863F3">
      <w:pPr>
        <w:rPr>
          <w:bCs/>
        </w:rPr>
      </w:pPr>
      <w:r w:rsidRPr="00E863F3">
        <w:rPr>
          <w:bCs/>
        </w:rPr>
        <w:t xml:space="preserve">Každý 4 g </w:t>
      </w:r>
      <w:proofErr w:type="spellStart"/>
      <w:r w:rsidR="000417E6">
        <w:rPr>
          <w:bCs/>
        </w:rPr>
        <w:t>intramamáln</w:t>
      </w:r>
      <w:r w:rsidRPr="00E863F3">
        <w:rPr>
          <w:bCs/>
        </w:rPr>
        <w:t>y</w:t>
      </w:r>
      <w:proofErr w:type="spellEnd"/>
      <w:r w:rsidRPr="00E863F3">
        <w:rPr>
          <w:bCs/>
        </w:rPr>
        <w:t xml:space="preserve"> aplikátor obsahuje:</w:t>
      </w:r>
    </w:p>
    <w:p w14:paraId="472A064A" w14:textId="77777777" w:rsidR="00E863F3" w:rsidRDefault="00E863F3" w:rsidP="00E863F3">
      <w:pPr>
        <w:rPr>
          <w:b/>
          <w:bCs/>
        </w:rPr>
      </w:pPr>
    </w:p>
    <w:p w14:paraId="32402C0F" w14:textId="77777777" w:rsidR="00E863F3" w:rsidRPr="00E863F3" w:rsidRDefault="00E863F3" w:rsidP="00E863F3">
      <w:pPr>
        <w:rPr>
          <w:b/>
          <w:bCs/>
        </w:rPr>
      </w:pPr>
      <w:r w:rsidRPr="00E863F3">
        <w:rPr>
          <w:b/>
          <w:bCs/>
        </w:rPr>
        <w:t>Účinná látka:</w:t>
      </w:r>
    </w:p>
    <w:p w14:paraId="62E719DB" w14:textId="77777777" w:rsidR="00E863F3" w:rsidRPr="00E863F3" w:rsidRDefault="00E863F3" w:rsidP="00E863F3">
      <w:pPr>
        <w:rPr>
          <w:bCs/>
        </w:rPr>
      </w:pPr>
      <w:proofErr w:type="spellStart"/>
      <w:r w:rsidRPr="00E863F3">
        <w:rPr>
          <w:bCs/>
        </w:rPr>
        <w:t>Bismuthi</w:t>
      </w:r>
      <w:proofErr w:type="spellEnd"/>
      <w:r w:rsidRPr="00E863F3">
        <w:rPr>
          <w:bCs/>
        </w:rPr>
        <w:t xml:space="preserve"> </w:t>
      </w:r>
      <w:proofErr w:type="spellStart"/>
      <w:r w:rsidRPr="00E863F3">
        <w:rPr>
          <w:bCs/>
        </w:rPr>
        <w:t>subnitras</w:t>
      </w:r>
      <w:proofErr w:type="spellEnd"/>
      <w:r w:rsidRPr="00E863F3">
        <w:rPr>
          <w:bCs/>
        </w:rPr>
        <w:t xml:space="preserve"> </w:t>
      </w:r>
      <w:proofErr w:type="spellStart"/>
      <w:r w:rsidRPr="00E863F3">
        <w:rPr>
          <w:bCs/>
        </w:rPr>
        <w:t>ponderosus</w:t>
      </w:r>
      <w:proofErr w:type="spellEnd"/>
      <w:r w:rsidRPr="00E863F3">
        <w:rPr>
          <w:bCs/>
        </w:rPr>
        <w:t xml:space="preserve">            2,6 g</w:t>
      </w:r>
    </w:p>
    <w:p w14:paraId="56D7E1AA" w14:textId="77777777" w:rsidR="00E863F3" w:rsidRDefault="00E863F3" w:rsidP="00E863F3">
      <w:pPr>
        <w:rPr>
          <w:bCs/>
        </w:rPr>
      </w:pPr>
      <w:r w:rsidRPr="00E863F3">
        <w:rPr>
          <w:bCs/>
        </w:rPr>
        <w:t xml:space="preserve">(odpovedá </w:t>
      </w:r>
      <w:proofErr w:type="spellStart"/>
      <w:r w:rsidRPr="00E863F3">
        <w:rPr>
          <w:bCs/>
        </w:rPr>
        <w:t>Bismuthi</w:t>
      </w:r>
      <w:proofErr w:type="spellEnd"/>
      <w:r w:rsidRPr="00E863F3">
        <w:rPr>
          <w:bCs/>
        </w:rPr>
        <w:t xml:space="preserve"> </w:t>
      </w:r>
      <w:proofErr w:type="spellStart"/>
      <w:r w:rsidRPr="00E863F3">
        <w:rPr>
          <w:bCs/>
        </w:rPr>
        <w:t>ponderosus</w:t>
      </w:r>
      <w:proofErr w:type="spellEnd"/>
      <w:r w:rsidRPr="00E863F3">
        <w:rPr>
          <w:bCs/>
        </w:rPr>
        <w:t xml:space="preserve">          1,858 g)</w:t>
      </w:r>
    </w:p>
    <w:p w14:paraId="32F9214F" w14:textId="77777777" w:rsidR="00E863F3" w:rsidRDefault="00E863F3" w:rsidP="00E863F3">
      <w:pPr>
        <w:rPr>
          <w:bCs/>
        </w:rPr>
      </w:pPr>
    </w:p>
    <w:p w14:paraId="1A7F926B" w14:textId="64D9650D" w:rsidR="00E863F3" w:rsidRPr="008C02EF" w:rsidRDefault="00E863F3" w:rsidP="00E863F3">
      <w:pPr>
        <w:rPr>
          <w:szCs w:val="20"/>
          <w:lang w:eastAsia="en-US"/>
        </w:rPr>
      </w:pPr>
      <w:r w:rsidRPr="008C02EF">
        <w:rPr>
          <w:szCs w:val="20"/>
          <w:lang w:eastAsia="en-US"/>
        </w:rPr>
        <w:t>B</w:t>
      </w:r>
      <w:r>
        <w:rPr>
          <w:szCs w:val="20"/>
          <w:lang w:eastAsia="en-US"/>
        </w:rPr>
        <w:t>iela</w:t>
      </w:r>
      <w:r w:rsidRPr="008C02EF">
        <w:rPr>
          <w:szCs w:val="20"/>
          <w:lang w:eastAsia="en-US"/>
        </w:rPr>
        <w:t xml:space="preserve"> až </w:t>
      </w:r>
      <w:r w:rsidR="005770A2">
        <w:rPr>
          <w:szCs w:val="20"/>
          <w:lang w:eastAsia="en-US"/>
        </w:rPr>
        <w:t>s</w:t>
      </w:r>
      <w:r w:rsidRPr="008C02EF">
        <w:rPr>
          <w:szCs w:val="20"/>
          <w:lang w:eastAsia="en-US"/>
        </w:rPr>
        <w:t xml:space="preserve">ivá homogénna suspenzia. </w:t>
      </w:r>
    </w:p>
    <w:p w14:paraId="2B20C79F" w14:textId="77777777" w:rsidR="00932226" w:rsidRPr="008C02EF" w:rsidRDefault="00932226" w:rsidP="00C44D51">
      <w:pPr>
        <w:rPr>
          <w:bCs/>
        </w:rPr>
      </w:pPr>
    </w:p>
    <w:p w14:paraId="2396F3CF" w14:textId="77777777" w:rsidR="00932226" w:rsidRPr="008C02EF" w:rsidRDefault="00932226" w:rsidP="00C44D51">
      <w:pPr>
        <w:rPr>
          <w:b/>
          <w:bCs/>
        </w:rPr>
      </w:pPr>
      <w:r w:rsidRPr="008C02EF">
        <w:rPr>
          <w:b/>
          <w:bCs/>
          <w:highlight w:val="lightGray"/>
        </w:rPr>
        <w:t>4.</w:t>
      </w:r>
      <w:r w:rsidRPr="008C02EF">
        <w:rPr>
          <w:b/>
          <w:bCs/>
        </w:rPr>
        <w:tab/>
        <w:t>INDIKÁCIA(-E)</w:t>
      </w:r>
    </w:p>
    <w:p w14:paraId="711405E4" w14:textId="77777777" w:rsidR="00932226" w:rsidRDefault="00932226" w:rsidP="00C44D51">
      <w:pPr>
        <w:rPr>
          <w:bCs/>
        </w:rPr>
      </w:pPr>
    </w:p>
    <w:p w14:paraId="2832F6CA" w14:textId="2DE8CE02" w:rsidR="003D6CAF" w:rsidRPr="006C39DB" w:rsidRDefault="003D6CAF" w:rsidP="003D6CAF">
      <w:pPr>
        <w:ind w:left="0" w:firstLine="0"/>
        <w:jc w:val="both"/>
      </w:pPr>
      <w:r w:rsidRPr="006C39DB">
        <w:t xml:space="preserve">Prevencia nových </w:t>
      </w:r>
      <w:proofErr w:type="spellStart"/>
      <w:r w:rsidR="000417E6">
        <w:t>intramamáln</w:t>
      </w:r>
      <w:r w:rsidRPr="006C39DB">
        <w:t>ych</w:t>
      </w:r>
      <w:proofErr w:type="spellEnd"/>
      <w:r w:rsidRPr="006C39DB">
        <w:t xml:space="preserve"> infekcií počas obdobia státia nasucho. U kráv, u ktorých je pravdepodobné, že sú bez </w:t>
      </w:r>
      <w:proofErr w:type="spellStart"/>
      <w:r w:rsidRPr="006C39DB">
        <w:t>subklinickej</w:t>
      </w:r>
      <w:proofErr w:type="spellEnd"/>
      <w:r w:rsidRPr="006C39DB">
        <w:t xml:space="preserve"> </w:t>
      </w:r>
      <w:proofErr w:type="spellStart"/>
      <w:r w:rsidRPr="006C39DB">
        <w:t>mastitídy</w:t>
      </w:r>
      <w:proofErr w:type="spellEnd"/>
      <w:r w:rsidRPr="006C39DB">
        <w:t xml:space="preserve">, možno na ošetrenie a kontrolu </w:t>
      </w:r>
      <w:proofErr w:type="spellStart"/>
      <w:r w:rsidRPr="006C39DB">
        <w:t>mastitíd</w:t>
      </w:r>
      <w:proofErr w:type="spellEnd"/>
      <w:r w:rsidRPr="006C39DB">
        <w:t xml:space="preserve"> u kráv stojacich nasucho používať prípravok </w:t>
      </w:r>
      <w:r w:rsidR="005770A2">
        <w:t>samostatne</w:t>
      </w:r>
      <w:r w:rsidRPr="006C39DB">
        <w:t>.</w:t>
      </w:r>
    </w:p>
    <w:p w14:paraId="463259B5" w14:textId="77777777" w:rsidR="00932226" w:rsidRPr="008C02EF" w:rsidRDefault="00932226" w:rsidP="00C44D51">
      <w:pPr>
        <w:rPr>
          <w:bCs/>
        </w:rPr>
      </w:pPr>
    </w:p>
    <w:p w14:paraId="14A842AF" w14:textId="77777777" w:rsidR="00932226" w:rsidRPr="008C02EF" w:rsidRDefault="00932226" w:rsidP="00C44D51">
      <w:pPr>
        <w:rPr>
          <w:b/>
          <w:bCs/>
        </w:rPr>
      </w:pPr>
      <w:r w:rsidRPr="008C02EF">
        <w:rPr>
          <w:b/>
          <w:bCs/>
          <w:highlight w:val="lightGray"/>
        </w:rPr>
        <w:t>5.</w:t>
      </w:r>
      <w:r w:rsidRPr="008C02EF">
        <w:rPr>
          <w:b/>
          <w:bCs/>
        </w:rPr>
        <w:tab/>
        <w:t>KONTRAINDIKÁCIE</w:t>
      </w:r>
    </w:p>
    <w:p w14:paraId="1612E375" w14:textId="77777777" w:rsidR="00932226" w:rsidRDefault="00932226" w:rsidP="00C44D51">
      <w:pPr>
        <w:rPr>
          <w:bCs/>
        </w:rPr>
      </w:pPr>
    </w:p>
    <w:p w14:paraId="09B67560" w14:textId="4CCEC0A7" w:rsidR="007E0672" w:rsidRDefault="007E0672" w:rsidP="007E0672">
      <w:pPr>
        <w:ind w:left="0" w:firstLine="0"/>
      </w:pPr>
      <w:r>
        <w:t xml:space="preserve">Nepoužívať liek </w:t>
      </w:r>
      <w:r w:rsidR="005770A2">
        <w:t>samostatne</w:t>
      </w:r>
      <w:r>
        <w:t xml:space="preserve"> u kráv so </w:t>
      </w:r>
      <w:proofErr w:type="spellStart"/>
      <w:r>
        <w:t>subklinickou</w:t>
      </w:r>
      <w:proofErr w:type="spellEnd"/>
      <w:r>
        <w:t xml:space="preserve"> </w:t>
      </w:r>
      <w:proofErr w:type="spellStart"/>
      <w:r>
        <w:t>mastitídou</w:t>
      </w:r>
      <w:proofErr w:type="spellEnd"/>
      <w:r>
        <w:t xml:space="preserve"> v období státia nasucho (ďalej </w:t>
      </w:r>
      <w:r w:rsidR="005770A2">
        <w:t>pozri</w:t>
      </w:r>
      <w:r>
        <w:t xml:space="preserve"> bod </w:t>
      </w:r>
      <w:r w:rsidR="005770A2">
        <w:t>Osobitné</w:t>
      </w:r>
      <w:r>
        <w:t xml:space="preserve"> upozornenie).  </w:t>
      </w:r>
    </w:p>
    <w:p w14:paraId="37C1A43D" w14:textId="77777777" w:rsidR="007E0672" w:rsidRDefault="007E0672" w:rsidP="007E0672">
      <w:r>
        <w:t xml:space="preserve">Nepoužívať u kráv s klinickou </w:t>
      </w:r>
      <w:proofErr w:type="spellStart"/>
      <w:r>
        <w:t>mastitídou</w:t>
      </w:r>
      <w:proofErr w:type="spellEnd"/>
      <w:r>
        <w:t xml:space="preserve"> v období státia nasucho.</w:t>
      </w:r>
    </w:p>
    <w:p w14:paraId="1AC69320" w14:textId="77777777" w:rsidR="007E0672" w:rsidRDefault="007E0672" w:rsidP="007E0672">
      <w:r>
        <w:t xml:space="preserve">Nepoužívať u kráv v období laktácie. </w:t>
      </w:r>
    </w:p>
    <w:p w14:paraId="4F06F9BB" w14:textId="77777777" w:rsidR="007E0672" w:rsidRDefault="007E0672" w:rsidP="007E0672">
      <w:pPr>
        <w:ind w:left="0" w:firstLine="0"/>
      </w:pPr>
      <w:r>
        <w:t>Ak sa náhodne použije u dojníc, môže byť pozorované malé (až dvojnásobné) prechodné zvýšenie počtu somatických buniek. V takom prípade je možné prípravok ľahko ručne odstrániť a nie sú potrebné žiadne ďalšie opatrenia.</w:t>
      </w:r>
    </w:p>
    <w:p w14:paraId="59A7633C" w14:textId="32C194F8" w:rsidR="007E0672" w:rsidRDefault="007E0672" w:rsidP="007E0672">
      <w:r>
        <w:t xml:space="preserve">Po podaní lieku nepodávajte žiadny iný </w:t>
      </w:r>
      <w:proofErr w:type="spellStart"/>
      <w:r w:rsidR="000417E6">
        <w:t>intramamáln</w:t>
      </w:r>
      <w:r>
        <w:t>y</w:t>
      </w:r>
      <w:proofErr w:type="spellEnd"/>
      <w:r>
        <w:t xml:space="preserve"> liek.</w:t>
      </w:r>
    </w:p>
    <w:p w14:paraId="6179466B" w14:textId="60D28F2C" w:rsidR="00932226" w:rsidRDefault="007E0672" w:rsidP="007E0672">
      <w:r>
        <w:t>Nepoužívať v prípadoch precitlivenosti na účinnú látku, alebo na niektorú z pomocných látok.</w:t>
      </w:r>
    </w:p>
    <w:p w14:paraId="08CB7CBB" w14:textId="77777777" w:rsidR="007E0672" w:rsidRPr="008C02EF" w:rsidRDefault="007E0672" w:rsidP="007E0672">
      <w:pPr>
        <w:rPr>
          <w:bCs/>
        </w:rPr>
      </w:pPr>
    </w:p>
    <w:p w14:paraId="048F714F" w14:textId="77777777" w:rsidR="00932226" w:rsidRPr="008C02EF" w:rsidRDefault="00932226" w:rsidP="00C44D51">
      <w:pPr>
        <w:rPr>
          <w:b/>
          <w:bCs/>
        </w:rPr>
      </w:pPr>
      <w:r w:rsidRPr="008C02EF">
        <w:rPr>
          <w:b/>
          <w:bCs/>
          <w:highlight w:val="lightGray"/>
        </w:rPr>
        <w:t>6.</w:t>
      </w:r>
      <w:r w:rsidRPr="008C02EF">
        <w:rPr>
          <w:b/>
          <w:bCs/>
        </w:rPr>
        <w:tab/>
        <w:t>NEŽIADUCE ÚČINKY</w:t>
      </w:r>
    </w:p>
    <w:p w14:paraId="0DFA8F89" w14:textId="77777777" w:rsidR="005D62A8" w:rsidRDefault="005D62A8" w:rsidP="005D62A8">
      <w:pPr>
        <w:ind w:left="0" w:firstLine="0"/>
        <w:jc w:val="both"/>
      </w:pPr>
    </w:p>
    <w:p w14:paraId="60613836" w14:textId="17FDD9C9" w:rsidR="005D62A8" w:rsidRPr="008C02EF" w:rsidRDefault="005D62A8" w:rsidP="005D62A8">
      <w:pPr>
        <w:ind w:left="0" w:firstLine="0"/>
        <w:jc w:val="both"/>
      </w:pPr>
      <w:r w:rsidRPr="00593E70">
        <w:t xml:space="preserve">Veľmi zriedkavo bola po použití tohto lieku hlásená akútna </w:t>
      </w:r>
      <w:proofErr w:type="spellStart"/>
      <w:r w:rsidRPr="00593E70">
        <w:t>mastitída</w:t>
      </w:r>
      <w:proofErr w:type="spellEnd"/>
      <w:r w:rsidRPr="00593E70">
        <w:t xml:space="preserve">, predovšetkým kvôli zlej </w:t>
      </w:r>
      <w:r w:rsidR="00783DF5">
        <w:t>aplikačnej</w:t>
      </w:r>
      <w:r w:rsidRPr="00593E70">
        <w:t xml:space="preserve"> technike a nedostatočnej hygiene. Prečítajte si prosím body </w:t>
      </w:r>
      <w:r>
        <w:t>12</w:t>
      </w:r>
      <w:r w:rsidR="000663B0">
        <w:t>.</w:t>
      </w:r>
      <w:r w:rsidRPr="00593E70">
        <w:t>a</w:t>
      </w:r>
      <w:r w:rsidR="000663B0">
        <w:t> </w:t>
      </w:r>
      <w:r>
        <w:t>8</w:t>
      </w:r>
      <w:r w:rsidR="000663B0">
        <w:t>.</w:t>
      </w:r>
      <w:r w:rsidRPr="00593E70">
        <w:t xml:space="preserve"> týkajúce sa dôležitosti aseptickej techniky.</w:t>
      </w:r>
    </w:p>
    <w:p w14:paraId="0CB6475D" w14:textId="77777777" w:rsidR="00864F91" w:rsidRDefault="00864F91" w:rsidP="00C44D51">
      <w:pPr>
        <w:ind w:left="0" w:firstLine="0"/>
        <w:rPr>
          <w:bCs/>
        </w:rPr>
      </w:pPr>
    </w:p>
    <w:p w14:paraId="47DC62CC" w14:textId="77777777" w:rsidR="00A70C81" w:rsidRPr="008C02EF" w:rsidRDefault="00A70C81" w:rsidP="00C44D51">
      <w:pPr>
        <w:ind w:left="0" w:firstLine="0"/>
        <w:rPr>
          <w:szCs w:val="22"/>
        </w:rPr>
      </w:pPr>
      <w:r w:rsidRPr="008C02EF">
        <w:rPr>
          <w:szCs w:val="22"/>
        </w:rPr>
        <w:t>Frekvencia výskytu nežiaducich účinkov sa definuje použitím nasledujúceho pravidla:</w:t>
      </w:r>
    </w:p>
    <w:p w14:paraId="6CC705CC" w14:textId="77777777" w:rsidR="00A70C81" w:rsidRPr="008C02EF" w:rsidRDefault="00A70C81" w:rsidP="00C44D51">
      <w:pPr>
        <w:numPr>
          <w:ilvl w:val="0"/>
          <w:numId w:val="2"/>
        </w:numPr>
        <w:rPr>
          <w:szCs w:val="22"/>
        </w:rPr>
      </w:pPr>
      <w:r w:rsidRPr="008C02EF">
        <w:rPr>
          <w:szCs w:val="22"/>
        </w:rPr>
        <w:lastRenderedPageBreak/>
        <w:t>veľmi časté (</w:t>
      </w:r>
      <w:r w:rsidR="00D16342" w:rsidRPr="008C02EF">
        <w:rPr>
          <w:szCs w:val="22"/>
        </w:rPr>
        <w:t xml:space="preserve">nežiaduce účinky sa prejavili u </w:t>
      </w:r>
      <w:r w:rsidRPr="008C02EF">
        <w:rPr>
          <w:szCs w:val="22"/>
        </w:rPr>
        <w:t xml:space="preserve">viac ako 1 z 10 </w:t>
      </w:r>
      <w:r w:rsidR="00BA0900" w:rsidRPr="008C02EF">
        <w:rPr>
          <w:szCs w:val="22"/>
        </w:rPr>
        <w:t xml:space="preserve">liečených </w:t>
      </w:r>
      <w:r w:rsidRPr="008C02EF">
        <w:rPr>
          <w:szCs w:val="22"/>
        </w:rPr>
        <w:t>zvierat)</w:t>
      </w:r>
    </w:p>
    <w:p w14:paraId="2A364D36" w14:textId="77777777" w:rsidR="00A70C81" w:rsidRPr="008C02EF" w:rsidRDefault="00A70C81" w:rsidP="00C44D51">
      <w:pPr>
        <w:numPr>
          <w:ilvl w:val="0"/>
          <w:numId w:val="2"/>
        </w:numPr>
        <w:rPr>
          <w:szCs w:val="22"/>
        </w:rPr>
      </w:pPr>
      <w:r w:rsidRPr="008C02EF">
        <w:rPr>
          <w:szCs w:val="22"/>
        </w:rPr>
        <w:t>časté (</w:t>
      </w:r>
      <w:r w:rsidR="00B1220D" w:rsidRPr="008C02EF">
        <w:rPr>
          <w:szCs w:val="22"/>
        </w:rPr>
        <w:t xml:space="preserve">u </w:t>
      </w:r>
      <w:r w:rsidRPr="008C02EF">
        <w:rPr>
          <w:szCs w:val="22"/>
        </w:rPr>
        <w:t xml:space="preserve">viac ako 1 ale menej ako 10 zo 100 </w:t>
      </w:r>
      <w:r w:rsidR="00BA0900" w:rsidRPr="008C02EF">
        <w:rPr>
          <w:szCs w:val="22"/>
        </w:rPr>
        <w:t xml:space="preserve">liečených </w:t>
      </w:r>
      <w:r w:rsidRPr="008C02EF">
        <w:rPr>
          <w:szCs w:val="22"/>
        </w:rPr>
        <w:t>zvierat)</w:t>
      </w:r>
    </w:p>
    <w:p w14:paraId="003CCBE4" w14:textId="77777777" w:rsidR="00A70C81" w:rsidRPr="008C02EF" w:rsidRDefault="00A70C81" w:rsidP="00C44D51">
      <w:pPr>
        <w:numPr>
          <w:ilvl w:val="0"/>
          <w:numId w:val="2"/>
        </w:numPr>
        <w:rPr>
          <w:szCs w:val="22"/>
        </w:rPr>
      </w:pPr>
      <w:r w:rsidRPr="008C02EF">
        <w:rPr>
          <w:szCs w:val="22"/>
        </w:rPr>
        <w:t>menej časté (</w:t>
      </w:r>
      <w:r w:rsidR="00B1220D" w:rsidRPr="008C02EF">
        <w:rPr>
          <w:szCs w:val="22"/>
        </w:rPr>
        <w:t xml:space="preserve">u </w:t>
      </w:r>
      <w:r w:rsidRPr="008C02EF">
        <w:rPr>
          <w:szCs w:val="22"/>
        </w:rPr>
        <w:t xml:space="preserve">viac ako 1 ale menej ako 10 z 1 000 </w:t>
      </w:r>
      <w:r w:rsidR="00BA0900" w:rsidRPr="008C02EF">
        <w:rPr>
          <w:szCs w:val="22"/>
        </w:rPr>
        <w:t xml:space="preserve">liečených </w:t>
      </w:r>
      <w:r w:rsidRPr="008C02EF">
        <w:rPr>
          <w:szCs w:val="22"/>
        </w:rPr>
        <w:t>zvierat)</w:t>
      </w:r>
    </w:p>
    <w:p w14:paraId="376690F1" w14:textId="77777777" w:rsidR="00A70C81" w:rsidRPr="008C02EF" w:rsidRDefault="00A70C81" w:rsidP="00C44D51">
      <w:pPr>
        <w:numPr>
          <w:ilvl w:val="0"/>
          <w:numId w:val="2"/>
        </w:numPr>
        <w:rPr>
          <w:szCs w:val="22"/>
        </w:rPr>
      </w:pPr>
      <w:r w:rsidRPr="008C02EF">
        <w:rPr>
          <w:szCs w:val="22"/>
        </w:rPr>
        <w:t>zriedkavé (</w:t>
      </w:r>
      <w:r w:rsidR="00B1220D" w:rsidRPr="008C02EF">
        <w:rPr>
          <w:szCs w:val="22"/>
        </w:rPr>
        <w:t xml:space="preserve">u </w:t>
      </w:r>
      <w:r w:rsidRPr="008C02EF">
        <w:rPr>
          <w:szCs w:val="22"/>
        </w:rPr>
        <w:t xml:space="preserve">viac ako 1 ale menej ako 10 z 10 000 </w:t>
      </w:r>
      <w:r w:rsidR="00BA0900" w:rsidRPr="008C02EF">
        <w:rPr>
          <w:szCs w:val="22"/>
        </w:rPr>
        <w:t xml:space="preserve">liečených </w:t>
      </w:r>
      <w:r w:rsidRPr="008C02EF">
        <w:rPr>
          <w:szCs w:val="22"/>
        </w:rPr>
        <w:t>zvierat)</w:t>
      </w:r>
    </w:p>
    <w:p w14:paraId="74D34058" w14:textId="77777777" w:rsidR="00A70C81" w:rsidRPr="008C02EF" w:rsidRDefault="00A70C81" w:rsidP="00C44D51">
      <w:pPr>
        <w:numPr>
          <w:ilvl w:val="0"/>
          <w:numId w:val="2"/>
        </w:numPr>
        <w:rPr>
          <w:szCs w:val="22"/>
        </w:rPr>
      </w:pPr>
      <w:r w:rsidRPr="008C02EF">
        <w:rPr>
          <w:szCs w:val="22"/>
        </w:rPr>
        <w:t>veľmi zriedkavé (</w:t>
      </w:r>
      <w:r w:rsidR="00B1220D" w:rsidRPr="008C02EF">
        <w:rPr>
          <w:szCs w:val="22"/>
        </w:rPr>
        <w:t xml:space="preserve">u </w:t>
      </w:r>
      <w:r w:rsidRPr="008C02EF">
        <w:rPr>
          <w:szCs w:val="22"/>
        </w:rPr>
        <w:t xml:space="preserve">menej ako 1 z 10 000 </w:t>
      </w:r>
      <w:r w:rsidR="00BA0900" w:rsidRPr="008C02EF">
        <w:rPr>
          <w:szCs w:val="22"/>
        </w:rPr>
        <w:t xml:space="preserve">liečených </w:t>
      </w:r>
      <w:r w:rsidRPr="008C02EF">
        <w:rPr>
          <w:szCs w:val="22"/>
        </w:rPr>
        <w:t xml:space="preserve">zvierat, vrátane </w:t>
      </w:r>
      <w:r w:rsidR="00B1220D" w:rsidRPr="008C02EF">
        <w:rPr>
          <w:szCs w:val="22"/>
        </w:rPr>
        <w:t>ojedinelých hlásení</w:t>
      </w:r>
      <w:r w:rsidRPr="008C02EF">
        <w:rPr>
          <w:szCs w:val="22"/>
        </w:rPr>
        <w:t>)</w:t>
      </w:r>
      <w:r w:rsidR="005D62A8">
        <w:rPr>
          <w:szCs w:val="22"/>
        </w:rPr>
        <w:t>.</w:t>
      </w:r>
    </w:p>
    <w:p w14:paraId="6758738A" w14:textId="77777777" w:rsidR="00A70C81" w:rsidRPr="008C02EF" w:rsidRDefault="00A70C81" w:rsidP="00C44D51">
      <w:pPr>
        <w:rPr>
          <w:bCs/>
        </w:rPr>
      </w:pPr>
    </w:p>
    <w:p w14:paraId="475573D6" w14:textId="5AE9500B" w:rsidR="00932226" w:rsidRPr="008C02EF" w:rsidRDefault="00932226" w:rsidP="00C44D51">
      <w:pPr>
        <w:ind w:left="0" w:firstLine="0"/>
        <w:rPr>
          <w:bCs/>
          <w:szCs w:val="22"/>
        </w:rPr>
      </w:pPr>
      <w:r w:rsidRPr="008C02EF">
        <w:rPr>
          <w:szCs w:val="22"/>
        </w:rPr>
        <w:t xml:space="preserve">Ak zistíte akékoľvek </w:t>
      </w:r>
      <w:r w:rsidR="00BA0900" w:rsidRPr="008C02EF">
        <w:rPr>
          <w:szCs w:val="22"/>
        </w:rPr>
        <w:t>nežiaduce</w:t>
      </w:r>
      <w:r w:rsidRPr="008C02EF">
        <w:rPr>
          <w:szCs w:val="22"/>
        </w:rPr>
        <w:t xml:space="preserve"> </w:t>
      </w:r>
      <w:r w:rsidR="00D22C6C" w:rsidRPr="008C02EF">
        <w:rPr>
          <w:szCs w:val="22"/>
        </w:rPr>
        <w:t>účinky, aj tie,</w:t>
      </w:r>
      <w:r w:rsidRPr="008C02EF">
        <w:rPr>
          <w:szCs w:val="22"/>
        </w:rPr>
        <w:t xml:space="preserve"> ktoré </w:t>
      </w:r>
      <w:r w:rsidR="00D22C6C" w:rsidRPr="008C02EF">
        <w:rPr>
          <w:szCs w:val="22"/>
        </w:rPr>
        <w:t xml:space="preserve">už </w:t>
      </w:r>
      <w:r w:rsidRPr="008C02EF">
        <w:rPr>
          <w:szCs w:val="22"/>
        </w:rPr>
        <w:t>nie sú uvedené v tejto písomnej informácii</w:t>
      </w:r>
      <w:r w:rsidR="00BA0900" w:rsidRPr="008C02EF">
        <w:rPr>
          <w:szCs w:val="22"/>
        </w:rPr>
        <w:t xml:space="preserve"> </w:t>
      </w:r>
      <w:r w:rsidR="00922BAC" w:rsidRPr="008C02EF">
        <w:rPr>
          <w:szCs w:val="22"/>
        </w:rPr>
        <w:t>pre používateľov</w:t>
      </w:r>
      <w:r w:rsidR="00D22C6C" w:rsidRPr="008C02EF">
        <w:rPr>
          <w:szCs w:val="22"/>
        </w:rPr>
        <w:t>, alebo si myslíte, že liek je neúčinný</w:t>
      </w:r>
      <w:r w:rsidRPr="008C02EF">
        <w:rPr>
          <w:szCs w:val="22"/>
        </w:rPr>
        <w:t>, informujte vášho veterinárneho lekára.</w:t>
      </w:r>
    </w:p>
    <w:p w14:paraId="3449B880" w14:textId="77777777" w:rsidR="00932226" w:rsidRPr="008C02EF" w:rsidRDefault="00932226" w:rsidP="00C44D51"/>
    <w:p w14:paraId="7A6F7239" w14:textId="3858943B" w:rsidR="00A64C64" w:rsidRPr="00F343C6" w:rsidRDefault="009007F3" w:rsidP="00C44D51">
      <w:pPr>
        <w:ind w:left="0" w:firstLine="0"/>
        <w:rPr>
          <w:i/>
          <w:iCs/>
          <w:color w:val="FF0000"/>
        </w:rPr>
      </w:pPr>
      <w:r w:rsidRPr="008C02EF">
        <w:rPr>
          <w:szCs w:val="22"/>
        </w:rPr>
        <w:t xml:space="preserve">Prípadne </w:t>
      </w:r>
      <w:r w:rsidR="00524411" w:rsidRPr="008C02EF">
        <w:rPr>
          <w:szCs w:val="22"/>
        </w:rPr>
        <w:t xml:space="preserve">nežiaduce účinky </w:t>
      </w:r>
      <w:r w:rsidRPr="008C02EF">
        <w:rPr>
          <w:szCs w:val="22"/>
        </w:rPr>
        <w:t xml:space="preserve">môžete nahlásiť </w:t>
      </w:r>
      <w:r w:rsidR="00524411" w:rsidRPr="008C02EF">
        <w:rPr>
          <w:szCs w:val="22"/>
        </w:rPr>
        <w:t xml:space="preserve">národnej </w:t>
      </w:r>
      <w:r w:rsidR="009D6F42" w:rsidRPr="008C02EF">
        <w:rPr>
          <w:szCs w:val="22"/>
        </w:rPr>
        <w:t xml:space="preserve">kompetentnej </w:t>
      </w:r>
      <w:r w:rsidR="00D15523" w:rsidRPr="008C02EF">
        <w:rPr>
          <w:szCs w:val="22"/>
        </w:rPr>
        <w:t>autorit</w:t>
      </w:r>
      <w:r w:rsidR="00746E04" w:rsidRPr="008C02EF">
        <w:rPr>
          <w:szCs w:val="22"/>
        </w:rPr>
        <w:t>e</w:t>
      </w:r>
      <w:r w:rsidR="00524411" w:rsidRPr="008C02EF">
        <w:rPr>
          <w:szCs w:val="22"/>
        </w:rPr>
        <w:t xml:space="preserve"> </w:t>
      </w:r>
      <w:r w:rsidRPr="008C02EF">
        <w:rPr>
          <w:szCs w:val="22"/>
        </w:rPr>
        <w:t>{</w:t>
      </w:r>
      <w:proofErr w:type="spellStart"/>
      <w:r w:rsidR="00524411" w:rsidRPr="008C02EF">
        <w:rPr>
          <w:szCs w:val="22"/>
        </w:rPr>
        <w:t>www.uskvbl.sk</w:t>
      </w:r>
      <w:proofErr w:type="spellEnd"/>
      <w:r w:rsidRPr="008C02EF">
        <w:rPr>
          <w:szCs w:val="22"/>
        </w:rPr>
        <w:t>}.</w:t>
      </w:r>
    </w:p>
    <w:p w14:paraId="207DE088" w14:textId="77777777" w:rsidR="00A64C64" w:rsidRPr="008C02EF" w:rsidRDefault="00A64C64" w:rsidP="00C44D51">
      <w:pPr>
        <w:ind w:left="0" w:firstLine="0"/>
        <w:rPr>
          <w:szCs w:val="22"/>
        </w:rPr>
      </w:pPr>
    </w:p>
    <w:p w14:paraId="181B8392" w14:textId="77777777" w:rsidR="00932226" w:rsidRPr="008C02EF" w:rsidRDefault="00932226" w:rsidP="00C44D51">
      <w:pPr>
        <w:rPr>
          <w:b/>
          <w:bCs/>
        </w:rPr>
      </w:pPr>
      <w:r w:rsidRPr="008C02EF">
        <w:rPr>
          <w:b/>
          <w:bCs/>
          <w:highlight w:val="lightGray"/>
        </w:rPr>
        <w:t>7.</w:t>
      </w:r>
      <w:r w:rsidRPr="008C02EF">
        <w:rPr>
          <w:b/>
          <w:bCs/>
        </w:rPr>
        <w:tab/>
        <w:t>CIEĽOVÝ DRUH</w:t>
      </w:r>
    </w:p>
    <w:p w14:paraId="72933A6C" w14:textId="77777777" w:rsidR="00932226" w:rsidRDefault="00932226" w:rsidP="00C44D51">
      <w:pPr>
        <w:rPr>
          <w:bCs/>
        </w:rPr>
      </w:pPr>
    </w:p>
    <w:p w14:paraId="36BA7BD5" w14:textId="660D95C6" w:rsidR="00932226" w:rsidRPr="00F343C6" w:rsidRDefault="00867D34" w:rsidP="00F343C6">
      <w:r w:rsidRPr="007665AF">
        <w:t>Hovädzí dobytok (dojnice počas státia nasucho).</w:t>
      </w:r>
    </w:p>
    <w:p w14:paraId="2B2D6D67" w14:textId="77777777" w:rsidR="00867D34" w:rsidRPr="008C02EF" w:rsidRDefault="00867D34" w:rsidP="00C44D51">
      <w:pPr>
        <w:rPr>
          <w:bCs/>
        </w:rPr>
      </w:pPr>
    </w:p>
    <w:p w14:paraId="08CAC5CA" w14:textId="77777777" w:rsidR="00932226" w:rsidRPr="008C02EF" w:rsidRDefault="00932226" w:rsidP="00C44D51">
      <w:pPr>
        <w:rPr>
          <w:b/>
          <w:bCs/>
        </w:rPr>
      </w:pPr>
      <w:r w:rsidRPr="008C02EF">
        <w:rPr>
          <w:b/>
          <w:bCs/>
          <w:highlight w:val="lightGray"/>
        </w:rPr>
        <w:t>8.</w:t>
      </w:r>
      <w:r w:rsidRPr="008C02EF">
        <w:rPr>
          <w:b/>
          <w:bCs/>
        </w:rPr>
        <w:tab/>
        <w:t>DÁVKOVANIE PRE KAŽDÝ DRUH, CESTA(-Y) A SP</w:t>
      </w:r>
      <w:r w:rsidRPr="008C02EF">
        <w:rPr>
          <w:b/>
          <w:bCs/>
          <w:caps/>
        </w:rPr>
        <w:t>ô</w:t>
      </w:r>
      <w:r w:rsidRPr="008C02EF">
        <w:rPr>
          <w:b/>
          <w:bCs/>
        </w:rPr>
        <w:t>SOB PODANIA LIEKU</w:t>
      </w:r>
    </w:p>
    <w:p w14:paraId="661280CA" w14:textId="77777777" w:rsidR="00932226" w:rsidRDefault="00932226" w:rsidP="00C44D51">
      <w:pPr>
        <w:rPr>
          <w:bCs/>
        </w:rPr>
      </w:pPr>
    </w:p>
    <w:p w14:paraId="6EE3BE3D" w14:textId="7C7B1800" w:rsidR="00867D34" w:rsidRDefault="00867D34" w:rsidP="00867D34">
      <w:pPr>
        <w:ind w:left="0" w:firstLine="0"/>
      </w:pPr>
      <w:r>
        <w:t xml:space="preserve">Len na </w:t>
      </w:r>
      <w:proofErr w:type="spellStart"/>
      <w:r w:rsidR="000417E6">
        <w:t>intramamáln</w:t>
      </w:r>
      <w:r>
        <w:t>e</w:t>
      </w:r>
      <w:proofErr w:type="spellEnd"/>
      <w:r>
        <w:t xml:space="preserve"> po</w:t>
      </w:r>
      <w:r w:rsidR="00EB227A">
        <w:t>danie</w:t>
      </w:r>
      <w:r>
        <w:t>.</w:t>
      </w:r>
    </w:p>
    <w:p w14:paraId="320629D7" w14:textId="79D90451" w:rsidR="007D73CB" w:rsidRPr="007D73CB" w:rsidRDefault="007D73CB" w:rsidP="007D73CB">
      <w:pPr>
        <w:ind w:left="0" w:firstLine="0"/>
        <w:jc w:val="both"/>
        <w:rPr>
          <w:bCs/>
        </w:rPr>
      </w:pPr>
      <w:r w:rsidRPr="007D73CB">
        <w:rPr>
          <w:bCs/>
        </w:rPr>
        <w:t xml:space="preserve">Obsah jednej </w:t>
      </w:r>
      <w:proofErr w:type="spellStart"/>
      <w:r w:rsidR="000417E6">
        <w:rPr>
          <w:bCs/>
        </w:rPr>
        <w:t>intramamáln</w:t>
      </w:r>
      <w:r w:rsidRPr="007D73CB">
        <w:rPr>
          <w:bCs/>
        </w:rPr>
        <w:t>ej</w:t>
      </w:r>
      <w:proofErr w:type="spellEnd"/>
      <w:r w:rsidRPr="007D73CB">
        <w:rPr>
          <w:bCs/>
        </w:rPr>
        <w:t xml:space="preserve"> striekačky s </w:t>
      </w:r>
      <w:r>
        <w:rPr>
          <w:bCs/>
        </w:rPr>
        <w:t>liekom</w:t>
      </w:r>
      <w:r w:rsidRPr="007D73CB">
        <w:rPr>
          <w:bCs/>
        </w:rPr>
        <w:t xml:space="preserve"> vstreknite do každej štvrte vemena ihneď po poslednom dojení </w:t>
      </w:r>
      <w:r w:rsidR="000663B0">
        <w:rPr>
          <w:bCs/>
        </w:rPr>
        <w:t>pred zasušením</w:t>
      </w:r>
      <w:r w:rsidRPr="007D73CB">
        <w:rPr>
          <w:bCs/>
        </w:rPr>
        <w:t xml:space="preserve">. Po </w:t>
      </w:r>
      <w:r w:rsidR="00326273">
        <w:rPr>
          <w:bCs/>
        </w:rPr>
        <w:t>aplikácii</w:t>
      </w:r>
      <w:r w:rsidRPr="007D73CB">
        <w:rPr>
          <w:bCs/>
        </w:rPr>
        <w:t xml:space="preserve"> lieku nemasírujte </w:t>
      </w:r>
      <w:proofErr w:type="spellStart"/>
      <w:r w:rsidR="000663B0">
        <w:rPr>
          <w:bCs/>
        </w:rPr>
        <w:t>cecok</w:t>
      </w:r>
      <w:proofErr w:type="spellEnd"/>
      <w:r w:rsidRPr="007D73CB">
        <w:rPr>
          <w:bCs/>
        </w:rPr>
        <w:t xml:space="preserve"> ani vemeno, pretože je dôležité, aby tesniac</w:t>
      </w:r>
      <w:r w:rsidR="00EB227A">
        <w:rPr>
          <w:bCs/>
        </w:rPr>
        <w:t>a</w:t>
      </w:r>
      <w:r w:rsidRPr="007D73CB">
        <w:rPr>
          <w:bCs/>
        </w:rPr>
        <w:t xml:space="preserve"> </w:t>
      </w:r>
      <w:r w:rsidR="00800F1C">
        <w:rPr>
          <w:bCs/>
        </w:rPr>
        <w:t>suspenzia</w:t>
      </w:r>
      <w:r w:rsidRPr="007D73CB">
        <w:rPr>
          <w:bCs/>
        </w:rPr>
        <w:t xml:space="preserve"> zostal</w:t>
      </w:r>
      <w:r w:rsidR="00800F1C">
        <w:rPr>
          <w:bCs/>
        </w:rPr>
        <w:t>a</w:t>
      </w:r>
      <w:r w:rsidRPr="007D73CB">
        <w:rPr>
          <w:bCs/>
        </w:rPr>
        <w:t xml:space="preserve"> v </w:t>
      </w:r>
      <w:proofErr w:type="spellStart"/>
      <w:r w:rsidR="000663B0">
        <w:rPr>
          <w:bCs/>
        </w:rPr>
        <w:t>cecku</w:t>
      </w:r>
      <w:proofErr w:type="spellEnd"/>
      <w:r w:rsidRPr="007D73CB">
        <w:rPr>
          <w:bCs/>
        </w:rPr>
        <w:t xml:space="preserve"> a ne</w:t>
      </w:r>
      <w:r w:rsidR="000663B0">
        <w:rPr>
          <w:bCs/>
        </w:rPr>
        <w:t>prešla</w:t>
      </w:r>
      <w:r w:rsidRPr="007D73CB">
        <w:rPr>
          <w:bCs/>
        </w:rPr>
        <w:t xml:space="preserve"> do vemena.</w:t>
      </w:r>
    </w:p>
    <w:p w14:paraId="317FE45D" w14:textId="77777777" w:rsidR="007D73CB" w:rsidRPr="007D73CB" w:rsidRDefault="007D73CB" w:rsidP="007D73CB">
      <w:pPr>
        <w:ind w:left="0" w:firstLine="0"/>
        <w:jc w:val="both"/>
        <w:rPr>
          <w:bCs/>
        </w:rPr>
      </w:pPr>
    </w:p>
    <w:p w14:paraId="126893A9" w14:textId="15879D1A" w:rsidR="007D73CB" w:rsidRPr="007D73CB" w:rsidRDefault="007D73CB" w:rsidP="007D73CB">
      <w:pPr>
        <w:ind w:left="0" w:firstLine="0"/>
        <w:jc w:val="both"/>
        <w:rPr>
          <w:bCs/>
        </w:rPr>
      </w:pPr>
      <w:r w:rsidRPr="007D73CB">
        <w:rPr>
          <w:bCs/>
        </w:rPr>
        <w:t xml:space="preserve">Na zníženie rizika </w:t>
      </w:r>
      <w:proofErr w:type="spellStart"/>
      <w:r w:rsidRPr="007D73CB">
        <w:rPr>
          <w:bCs/>
        </w:rPr>
        <w:t>post</w:t>
      </w:r>
      <w:r w:rsidR="00326273">
        <w:rPr>
          <w:bCs/>
        </w:rPr>
        <w:t>aplikačnej</w:t>
      </w:r>
      <w:proofErr w:type="spellEnd"/>
      <w:r w:rsidRPr="007D73CB">
        <w:rPr>
          <w:bCs/>
        </w:rPr>
        <w:t xml:space="preserve"> </w:t>
      </w:r>
      <w:proofErr w:type="spellStart"/>
      <w:r w:rsidRPr="007D73CB">
        <w:rPr>
          <w:bCs/>
        </w:rPr>
        <w:t>mastitídy</w:t>
      </w:r>
      <w:proofErr w:type="spellEnd"/>
      <w:r w:rsidRPr="007D73CB">
        <w:rPr>
          <w:bCs/>
        </w:rPr>
        <w:t xml:space="preserve"> je potrebné dbať na to, aby sa do </w:t>
      </w:r>
      <w:proofErr w:type="spellStart"/>
      <w:r w:rsidR="000663B0">
        <w:rPr>
          <w:bCs/>
        </w:rPr>
        <w:t>cecka</w:t>
      </w:r>
      <w:proofErr w:type="spellEnd"/>
      <w:r w:rsidRPr="007D73CB">
        <w:rPr>
          <w:bCs/>
        </w:rPr>
        <w:t xml:space="preserve"> nedostali patogény.</w:t>
      </w:r>
    </w:p>
    <w:p w14:paraId="50F585FF" w14:textId="6E072B01" w:rsidR="00867D34" w:rsidRDefault="007D73CB" w:rsidP="007D73CB">
      <w:pPr>
        <w:ind w:left="0" w:firstLine="0"/>
        <w:jc w:val="both"/>
        <w:rPr>
          <w:bCs/>
        </w:rPr>
      </w:pPr>
      <w:r w:rsidRPr="007D73CB">
        <w:rPr>
          <w:bCs/>
        </w:rPr>
        <w:t xml:space="preserve">Je nevyhnutné, aby boli </w:t>
      </w:r>
      <w:r w:rsidR="00326273">
        <w:rPr>
          <w:bCs/>
        </w:rPr>
        <w:t>pri</w:t>
      </w:r>
      <w:r w:rsidRPr="007D73CB">
        <w:rPr>
          <w:bCs/>
        </w:rPr>
        <w:t xml:space="preserve"> </w:t>
      </w:r>
      <w:r w:rsidR="00326273">
        <w:rPr>
          <w:bCs/>
        </w:rPr>
        <w:t>aplikácii</w:t>
      </w:r>
      <w:r w:rsidRPr="007D73CB">
        <w:rPr>
          <w:bCs/>
        </w:rPr>
        <w:t xml:space="preserve"> </w:t>
      </w:r>
      <w:r w:rsidR="00800F1C">
        <w:rPr>
          <w:bCs/>
        </w:rPr>
        <w:t>lieku</w:t>
      </w:r>
      <w:r w:rsidRPr="007D73CB">
        <w:rPr>
          <w:bCs/>
        </w:rPr>
        <w:t xml:space="preserve"> použité prísne aseptické techniky, pretože nemá žiadnu </w:t>
      </w:r>
      <w:proofErr w:type="spellStart"/>
      <w:r w:rsidRPr="007D73CB">
        <w:rPr>
          <w:bCs/>
        </w:rPr>
        <w:t>antimikrobiálnu</w:t>
      </w:r>
      <w:proofErr w:type="spellEnd"/>
      <w:r w:rsidRPr="007D73CB">
        <w:rPr>
          <w:bCs/>
        </w:rPr>
        <w:t xml:space="preserve"> aktivitu. Nedodržanie týchto odporúčaní môže viesť k vážnym prípadom </w:t>
      </w:r>
      <w:proofErr w:type="spellStart"/>
      <w:r w:rsidRPr="007D73CB">
        <w:rPr>
          <w:bCs/>
        </w:rPr>
        <w:t>post</w:t>
      </w:r>
      <w:r w:rsidR="00326273">
        <w:rPr>
          <w:bCs/>
        </w:rPr>
        <w:t>aplikačnej</w:t>
      </w:r>
      <w:proofErr w:type="spellEnd"/>
      <w:r w:rsidRPr="007D73CB">
        <w:rPr>
          <w:bCs/>
        </w:rPr>
        <w:t xml:space="preserve"> </w:t>
      </w:r>
      <w:proofErr w:type="spellStart"/>
      <w:r w:rsidRPr="007D73CB">
        <w:rPr>
          <w:bCs/>
        </w:rPr>
        <w:t>mastitídy</w:t>
      </w:r>
      <w:proofErr w:type="spellEnd"/>
      <w:r w:rsidRPr="007D73CB">
        <w:rPr>
          <w:bCs/>
        </w:rPr>
        <w:t xml:space="preserve"> a dokonca k smrti zvieraťa.</w:t>
      </w:r>
    </w:p>
    <w:p w14:paraId="76226C0A" w14:textId="77777777" w:rsidR="00D60E50" w:rsidRDefault="00D60E50" w:rsidP="007D73CB">
      <w:pPr>
        <w:ind w:left="0" w:firstLine="0"/>
        <w:jc w:val="both"/>
        <w:rPr>
          <w:bCs/>
        </w:rPr>
      </w:pPr>
    </w:p>
    <w:p w14:paraId="2197A4C2" w14:textId="26BED88C" w:rsidR="001E102F" w:rsidRPr="001E102F" w:rsidRDefault="001E102F" w:rsidP="001E102F">
      <w:pPr>
        <w:jc w:val="both"/>
        <w:rPr>
          <w:bCs/>
        </w:rPr>
      </w:pPr>
      <w:r w:rsidRPr="001E102F">
        <w:rPr>
          <w:bCs/>
        </w:rPr>
        <w:t xml:space="preserve">1. </w:t>
      </w:r>
      <w:r>
        <w:rPr>
          <w:bCs/>
        </w:rPr>
        <w:t xml:space="preserve">   </w:t>
      </w:r>
      <w:r w:rsidRPr="001E102F">
        <w:rPr>
          <w:bCs/>
        </w:rPr>
        <w:t xml:space="preserve">Všetky </w:t>
      </w:r>
      <w:proofErr w:type="spellStart"/>
      <w:r w:rsidR="000663B0">
        <w:rPr>
          <w:bCs/>
        </w:rPr>
        <w:t>cecky</w:t>
      </w:r>
      <w:proofErr w:type="spellEnd"/>
      <w:r w:rsidRPr="001E102F">
        <w:rPr>
          <w:bCs/>
        </w:rPr>
        <w:t xml:space="preserve"> je potrebné pred </w:t>
      </w:r>
      <w:r w:rsidR="00D55E99">
        <w:rPr>
          <w:bCs/>
        </w:rPr>
        <w:t>aplikáciou</w:t>
      </w:r>
      <w:r w:rsidRPr="001E102F">
        <w:rPr>
          <w:bCs/>
        </w:rPr>
        <w:t xml:space="preserve"> </w:t>
      </w:r>
      <w:r w:rsidR="00363E4D">
        <w:rPr>
          <w:bCs/>
        </w:rPr>
        <w:t xml:space="preserve">lieku </w:t>
      </w:r>
      <w:r w:rsidRPr="001E102F">
        <w:rPr>
          <w:bCs/>
        </w:rPr>
        <w:t>dôkladne očistiť a vydezinfikovať. Zaistite dostatok času na ošetrenie každého zvieraťa a nekombinujte to s inými chovateľskými činnosťami.</w:t>
      </w:r>
    </w:p>
    <w:p w14:paraId="51987A52" w14:textId="74D4A539" w:rsidR="001E102F" w:rsidRPr="001E102F" w:rsidRDefault="001E102F" w:rsidP="00363E4D">
      <w:pPr>
        <w:spacing w:before="120"/>
        <w:jc w:val="both"/>
        <w:rPr>
          <w:bCs/>
        </w:rPr>
      </w:pPr>
      <w:r w:rsidRPr="001E102F">
        <w:rPr>
          <w:bCs/>
        </w:rPr>
        <w:t xml:space="preserve">2. </w:t>
      </w:r>
      <w:r>
        <w:rPr>
          <w:bCs/>
        </w:rPr>
        <w:t xml:space="preserve">      </w:t>
      </w:r>
      <w:r w:rsidRPr="001E102F">
        <w:rPr>
          <w:bCs/>
        </w:rPr>
        <w:t xml:space="preserve">Zaistite, aby boli zvieratá náležite udržiavané v hygienických podmienkach. Aplikátory udržujte </w:t>
      </w:r>
      <w:r>
        <w:rPr>
          <w:bCs/>
        </w:rPr>
        <w:t xml:space="preserve">        </w:t>
      </w:r>
      <w:r w:rsidRPr="001E102F">
        <w:rPr>
          <w:bCs/>
        </w:rPr>
        <w:t>čisté a NEPON</w:t>
      </w:r>
      <w:r w:rsidR="000663B0">
        <w:rPr>
          <w:bCs/>
        </w:rPr>
        <w:t>ÁRAJTE</w:t>
      </w:r>
      <w:r w:rsidRPr="001E102F">
        <w:rPr>
          <w:bCs/>
        </w:rPr>
        <w:t xml:space="preserve"> ich do vody.</w:t>
      </w:r>
    </w:p>
    <w:p w14:paraId="61997F71" w14:textId="77777777" w:rsidR="001E102F" w:rsidRPr="001E102F" w:rsidRDefault="001E102F" w:rsidP="00363E4D">
      <w:pPr>
        <w:spacing w:before="120"/>
        <w:ind w:left="0" w:firstLine="0"/>
        <w:jc w:val="both"/>
        <w:rPr>
          <w:bCs/>
        </w:rPr>
      </w:pPr>
      <w:r w:rsidRPr="001E102F">
        <w:rPr>
          <w:bCs/>
        </w:rPr>
        <w:t xml:space="preserve">3. </w:t>
      </w:r>
      <w:r>
        <w:rPr>
          <w:bCs/>
        </w:rPr>
        <w:t xml:space="preserve">      </w:t>
      </w:r>
      <w:r w:rsidRPr="001E102F">
        <w:rPr>
          <w:bCs/>
        </w:rPr>
        <w:t>Na ošetrenie každej kravy by sa mal používať samostatný pár čistých jednorazových rukavíc.</w:t>
      </w:r>
    </w:p>
    <w:p w14:paraId="58BB0238" w14:textId="0C2CD817" w:rsidR="001E102F" w:rsidRPr="001E102F" w:rsidRDefault="001E102F" w:rsidP="00363E4D">
      <w:pPr>
        <w:spacing w:before="120"/>
        <w:jc w:val="both"/>
        <w:rPr>
          <w:bCs/>
        </w:rPr>
      </w:pPr>
      <w:r w:rsidRPr="001E102F">
        <w:rPr>
          <w:bCs/>
        </w:rPr>
        <w:t xml:space="preserve">4. </w:t>
      </w:r>
      <w:r>
        <w:rPr>
          <w:bCs/>
        </w:rPr>
        <w:t xml:space="preserve">    </w:t>
      </w:r>
      <w:r w:rsidR="00363E4D">
        <w:rPr>
          <w:bCs/>
        </w:rPr>
        <w:t xml:space="preserve">  </w:t>
      </w:r>
      <w:r w:rsidRPr="001E102F">
        <w:rPr>
          <w:bCs/>
        </w:rPr>
        <w:t xml:space="preserve">Začnite s viditeľne čistými, suchými </w:t>
      </w:r>
      <w:proofErr w:type="spellStart"/>
      <w:r w:rsidR="000663B0">
        <w:rPr>
          <w:bCs/>
        </w:rPr>
        <w:t>ceckami</w:t>
      </w:r>
      <w:proofErr w:type="spellEnd"/>
      <w:r w:rsidRPr="001E102F">
        <w:rPr>
          <w:bCs/>
        </w:rPr>
        <w:t xml:space="preserve"> a vemenom. Ak sú struky zjavne špinavé, očistite ich iba od nečistôt navlhčenými papierovými obrúskami na jedno použitie a dôkladne ich osušte. Ponorte </w:t>
      </w:r>
      <w:proofErr w:type="spellStart"/>
      <w:r w:rsidR="000663B0">
        <w:rPr>
          <w:bCs/>
        </w:rPr>
        <w:t>cecky</w:t>
      </w:r>
      <w:proofErr w:type="spellEnd"/>
      <w:r w:rsidRPr="001E102F">
        <w:rPr>
          <w:bCs/>
        </w:rPr>
        <w:t xml:space="preserve"> do rýchlo pôsobiaceho kúpeľa, počkajte 30 sekúnd a potom každý </w:t>
      </w:r>
      <w:proofErr w:type="spellStart"/>
      <w:r w:rsidR="000663B0">
        <w:rPr>
          <w:bCs/>
        </w:rPr>
        <w:t>cecok</w:t>
      </w:r>
      <w:proofErr w:type="spellEnd"/>
      <w:r w:rsidRPr="001E102F">
        <w:rPr>
          <w:bCs/>
        </w:rPr>
        <w:t xml:space="preserve"> úplne utrite do sucha samostatnými papierovými obrúskami na jedno použitie. Odstráňte </w:t>
      </w:r>
      <w:r w:rsidR="00C828B6" w:rsidRPr="00D55E99">
        <w:rPr>
          <w:bCs/>
        </w:rPr>
        <w:t>mledzivo</w:t>
      </w:r>
      <w:r w:rsidRPr="00D55E99">
        <w:rPr>
          <w:bCs/>
        </w:rPr>
        <w:t xml:space="preserve"> do nádobky na posúdenie mlieka a vylejte ho.</w:t>
      </w:r>
    </w:p>
    <w:p w14:paraId="1950F4F7" w14:textId="28B770E6" w:rsidR="001E102F" w:rsidRPr="001E102F" w:rsidRDefault="001E102F" w:rsidP="00F343C6">
      <w:pPr>
        <w:spacing w:before="120"/>
        <w:jc w:val="both"/>
        <w:rPr>
          <w:bCs/>
        </w:rPr>
      </w:pPr>
      <w:r w:rsidRPr="001E102F">
        <w:rPr>
          <w:bCs/>
        </w:rPr>
        <w:t xml:space="preserve">5. </w:t>
      </w:r>
      <w:r>
        <w:rPr>
          <w:bCs/>
        </w:rPr>
        <w:t xml:space="preserve">  </w:t>
      </w:r>
      <w:r w:rsidR="00F343C6">
        <w:rPr>
          <w:bCs/>
        </w:rPr>
        <w:t xml:space="preserve">  </w:t>
      </w:r>
      <w:r w:rsidRPr="001E102F">
        <w:rPr>
          <w:bCs/>
        </w:rPr>
        <w:t xml:space="preserve">Dôkladne dezinfikujte celý povrch </w:t>
      </w:r>
      <w:proofErr w:type="spellStart"/>
      <w:r w:rsidR="000663B0">
        <w:rPr>
          <w:bCs/>
        </w:rPr>
        <w:t>cecku</w:t>
      </w:r>
      <w:proofErr w:type="spellEnd"/>
      <w:r w:rsidRPr="001E102F">
        <w:rPr>
          <w:bCs/>
        </w:rPr>
        <w:t xml:space="preserve"> jednorazovým tampónom namočeným v liehu/alkohole. Štúdie ukazujú, že najúčinnejším prostriedkom čistenia </w:t>
      </w:r>
      <w:proofErr w:type="spellStart"/>
      <w:r w:rsidR="000663B0">
        <w:rPr>
          <w:bCs/>
        </w:rPr>
        <w:t>ceckov</w:t>
      </w:r>
      <w:proofErr w:type="spellEnd"/>
      <w:r w:rsidRPr="001E102F">
        <w:rPr>
          <w:bCs/>
        </w:rPr>
        <w:t xml:space="preserve"> je použitie tampónov čerstvo pripravených z čistej suchej vaty napustenej chirurgickým liehom (alebo ekvivalentom). Pokiaľ nie sú k dispozícii, je možné použiť dodané sterilné obrúsky. Najprv očistite </w:t>
      </w:r>
      <w:proofErr w:type="spellStart"/>
      <w:r w:rsidR="000663B0">
        <w:rPr>
          <w:bCs/>
        </w:rPr>
        <w:t>cecky</w:t>
      </w:r>
      <w:proofErr w:type="spellEnd"/>
      <w:r w:rsidRPr="001E102F">
        <w:rPr>
          <w:bCs/>
        </w:rPr>
        <w:t xml:space="preserve">, ktoré sú najďalej od vás, aby nedošlo ku kontaminácii čistých </w:t>
      </w:r>
      <w:proofErr w:type="spellStart"/>
      <w:r w:rsidR="000663B0">
        <w:rPr>
          <w:bCs/>
        </w:rPr>
        <w:t>ceckov</w:t>
      </w:r>
      <w:proofErr w:type="spellEnd"/>
      <w:r w:rsidRPr="001E102F">
        <w:rPr>
          <w:bCs/>
        </w:rPr>
        <w:t>.</w:t>
      </w:r>
    </w:p>
    <w:p w14:paraId="51D25A4E" w14:textId="7A63085C" w:rsidR="001E102F" w:rsidRPr="001E102F" w:rsidRDefault="001E102F" w:rsidP="00363E4D">
      <w:pPr>
        <w:spacing w:before="120"/>
        <w:jc w:val="both"/>
        <w:rPr>
          <w:bCs/>
        </w:rPr>
      </w:pPr>
      <w:r w:rsidRPr="001E102F">
        <w:rPr>
          <w:bCs/>
        </w:rPr>
        <w:t xml:space="preserve">6. </w:t>
      </w:r>
      <w:r>
        <w:rPr>
          <w:bCs/>
        </w:rPr>
        <w:t xml:space="preserve">  </w:t>
      </w:r>
      <w:r w:rsidR="00F343C6">
        <w:rPr>
          <w:bCs/>
        </w:rPr>
        <w:t xml:space="preserve">   </w:t>
      </w:r>
      <w:r w:rsidRPr="001E102F">
        <w:rPr>
          <w:bCs/>
        </w:rPr>
        <w:t xml:space="preserve">Jemne vydrhnite každý koniec </w:t>
      </w:r>
      <w:proofErr w:type="spellStart"/>
      <w:r w:rsidR="000663B0">
        <w:rPr>
          <w:bCs/>
        </w:rPr>
        <w:t>cecku</w:t>
      </w:r>
      <w:proofErr w:type="spellEnd"/>
      <w:r w:rsidRPr="001E102F">
        <w:rPr>
          <w:bCs/>
        </w:rPr>
        <w:t xml:space="preserve"> čistými jednorazovými liehovými/alkoholovými </w:t>
      </w:r>
      <w:r w:rsidR="00ED7062" w:rsidRPr="001E102F">
        <w:rPr>
          <w:bCs/>
        </w:rPr>
        <w:t>tampón</w:t>
      </w:r>
      <w:r w:rsidR="00ED7062">
        <w:rPr>
          <w:bCs/>
        </w:rPr>
        <w:t>m</w:t>
      </w:r>
      <w:r w:rsidR="00ED7062" w:rsidRPr="001E102F">
        <w:rPr>
          <w:bCs/>
        </w:rPr>
        <w:t>i</w:t>
      </w:r>
      <w:r w:rsidRPr="001E102F">
        <w:rPr>
          <w:bCs/>
        </w:rPr>
        <w:t>,</w:t>
      </w:r>
      <w:r w:rsidR="00ED7062">
        <w:rPr>
          <w:bCs/>
        </w:rPr>
        <w:t xml:space="preserve"> </w:t>
      </w:r>
      <w:r w:rsidRPr="001E102F">
        <w:rPr>
          <w:bCs/>
        </w:rPr>
        <w:t xml:space="preserve"> </w:t>
      </w:r>
      <w:r>
        <w:rPr>
          <w:bCs/>
        </w:rPr>
        <w:t xml:space="preserve"> </w:t>
      </w:r>
      <w:r w:rsidRPr="001E102F">
        <w:rPr>
          <w:bCs/>
        </w:rPr>
        <w:t xml:space="preserve">kým nebudú konce </w:t>
      </w:r>
      <w:proofErr w:type="spellStart"/>
      <w:r w:rsidR="000663B0">
        <w:rPr>
          <w:bCs/>
        </w:rPr>
        <w:t>cecku</w:t>
      </w:r>
      <w:proofErr w:type="spellEnd"/>
      <w:r w:rsidRPr="001E102F">
        <w:rPr>
          <w:bCs/>
        </w:rPr>
        <w:t xml:space="preserve"> aj tampóny viditeľne čisté.</w:t>
      </w:r>
    </w:p>
    <w:p w14:paraId="0DDF537B" w14:textId="46BA9E78" w:rsidR="00363E4D" w:rsidRPr="00363E4D" w:rsidRDefault="001E102F" w:rsidP="00363E4D">
      <w:pPr>
        <w:spacing w:before="120"/>
        <w:jc w:val="both"/>
        <w:rPr>
          <w:bCs/>
        </w:rPr>
      </w:pPr>
      <w:r w:rsidRPr="001E102F">
        <w:rPr>
          <w:bCs/>
        </w:rPr>
        <w:t xml:space="preserve">7. </w:t>
      </w:r>
      <w:r>
        <w:rPr>
          <w:bCs/>
        </w:rPr>
        <w:t xml:space="preserve">   </w:t>
      </w:r>
      <w:r w:rsidRPr="001E102F">
        <w:rPr>
          <w:bCs/>
        </w:rPr>
        <w:t xml:space="preserve">Odstráňte uzáver z </w:t>
      </w:r>
      <w:proofErr w:type="spellStart"/>
      <w:r w:rsidR="000417E6">
        <w:rPr>
          <w:bCs/>
        </w:rPr>
        <w:t>intramamáln</w:t>
      </w:r>
      <w:r w:rsidRPr="001E102F">
        <w:rPr>
          <w:bCs/>
        </w:rPr>
        <w:t>eho</w:t>
      </w:r>
      <w:proofErr w:type="spellEnd"/>
      <w:r w:rsidRPr="001E102F">
        <w:rPr>
          <w:bCs/>
        </w:rPr>
        <w:t xml:space="preserve"> aplikátora a dávajte pozor, aby ste sa nedotkli špičky.</w:t>
      </w:r>
      <w:r w:rsidR="00363E4D" w:rsidRPr="00363E4D">
        <w:t xml:space="preserve"> </w:t>
      </w:r>
      <w:r w:rsidR="00363E4D">
        <w:t xml:space="preserve">  </w:t>
      </w:r>
      <w:r w:rsidR="001D13EF">
        <w:rPr>
          <w:bCs/>
        </w:rPr>
        <w:t>Aplikátor</w:t>
      </w:r>
      <w:r w:rsidR="00363E4D" w:rsidRPr="00363E4D">
        <w:rPr>
          <w:bCs/>
        </w:rPr>
        <w:t xml:space="preserve"> má trysku s dvoma špičkami. Uzáver aplikátora je možné čiastočne alebo úplne </w:t>
      </w:r>
      <w:r w:rsidR="000663B0">
        <w:rPr>
          <w:bCs/>
        </w:rPr>
        <w:t>zložiť</w:t>
      </w:r>
      <w:r w:rsidR="00363E4D" w:rsidRPr="00363E4D">
        <w:rPr>
          <w:bCs/>
        </w:rPr>
        <w:t xml:space="preserve">. Odporúča sa zovrieť </w:t>
      </w:r>
      <w:proofErr w:type="spellStart"/>
      <w:r w:rsidR="000663B0">
        <w:rPr>
          <w:bCs/>
        </w:rPr>
        <w:t>cecok</w:t>
      </w:r>
      <w:proofErr w:type="spellEnd"/>
      <w:r w:rsidR="00363E4D" w:rsidRPr="00363E4D">
        <w:rPr>
          <w:bCs/>
        </w:rPr>
        <w:t xml:space="preserve"> pri </w:t>
      </w:r>
      <w:r w:rsidR="00D55E99">
        <w:rPr>
          <w:bCs/>
        </w:rPr>
        <w:t>báz</w:t>
      </w:r>
      <w:r w:rsidR="000663B0">
        <w:rPr>
          <w:bCs/>
        </w:rPr>
        <w:t>e</w:t>
      </w:r>
      <w:r w:rsidR="00363E4D" w:rsidRPr="00363E4D">
        <w:rPr>
          <w:bCs/>
        </w:rPr>
        <w:t xml:space="preserve">, pretože to napomáha umiestneniu </w:t>
      </w:r>
      <w:r w:rsidR="00ED7062">
        <w:rPr>
          <w:bCs/>
        </w:rPr>
        <w:t>suspenzie</w:t>
      </w:r>
      <w:r w:rsidR="00363E4D" w:rsidRPr="00363E4D">
        <w:rPr>
          <w:bCs/>
        </w:rPr>
        <w:t xml:space="preserve"> do </w:t>
      </w:r>
      <w:r w:rsidR="000663B0">
        <w:rPr>
          <w:bCs/>
        </w:rPr>
        <w:t>ceckovej</w:t>
      </w:r>
      <w:r w:rsidR="00363E4D" w:rsidRPr="00363E4D">
        <w:rPr>
          <w:bCs/>
        </w:rPr>
        <w:t xml:space="preserve"> cisterny a utesneniu </w:t>
      </w:r>
      <w:r w:rsidR="000663B0">
        <w:rPr>
          <w:bCs/>
        </w:rPr>
        <w:t>ceckového</w:t>
      </w:r>
      <w:r w:rsidR="00363E4D" w:rsidRPr="00363E4D">
        <w:rPr>
          <w:bCs/>
        </w:rPr>
        <w:t xml:space="preserve"> kanálika zhora.</w:t>
      </w:r>
    </w:p>
    <w:p w14:paraId="4B9253CC" w14:textId="77777777" w:rsidR="00363E4D" w:rsidRPr="00363E4D" w:rsidRDefault="00363E4D" w:rsidP="00363E4D">
      <w:pPr>
        <w:spacing w:before="120"/>
        <w:ind w:firstLine="0"/>
        <w:jc w:val="both"/>
        <w:rPr>
          <w:bCs/>
        </w:rPr>
      </w:pPr>
      <w:r w:rsidRPr="00363E4D">
        <w:rPr>
          <w:bCs/>
        </w:rPr>
        <w:t>- Voľba krátkej špičky:</w:t>
      </w:r>
    </w:p>
    <w:p w14:paraId="47A5A934" w14:textId="3357A328" w:rsidR="00363E4D" w:rsidRPr="00363E4D" w:rsidRDefault="00363E4D" w:rsidP="00363E4D">
      <w:pPr>
        <w:ind w:left="709" w:hanging="142"/>
        <w:jc w:val="both"/>
        <w:rPr>
          <w:bCs/>
        </w:rPr>
      </w:pPr>
      <w:r>
        <w:rPr>
          <w:bCs/>
        </w:rPr>
        <w:t xml:space="preserve">   </w:t>
      </w:r>
      <w:r w:rsidRPr="00363E4D">
        <w:rPr>
          <w:bCs/>
        </w:rPr>
        <w:t xml:space="preserve">V prípade zvolenia krátkej špičky: umožňuje techniku čiastočného zavedenia, takže aplikátor </w:t>
      </w:r>
      <w:r>
        <w:rPr>
          <w:bCs/>
        </w:rPr>
        <w:t xml:space="preserve">  </w:t>
      </w:r>
      <w:r w:rsidRPr="00363E4D">
        <w:rPr>
          <w:bCs/>
        </w:rPr>
        <w:t xml:space="preserve">stačí zaviesť iba do konca </w:t>
      </w:r>
      <w:proofErr w:type="spellStart"/>
      <w:r w:rsidR="000663B0">
        <w:rPr>
          <w:bCs/>
        </w:rPr>
        <w:t>cecku</w:t>
      </w:r>
      <w:proofErr w:type="spellEnd"/>
      <w:r w:rsidRPr="00363E4D">
        <w:rPr>
          <w:bCs/>
        </w:rPr>
        <w:t>.</w:t>
      </w:r>
    </w:p>
    <w:p w14:paraId="3958FF8A" w14:textId="77777777" w:rsidR="00363E4D" w:rsidRPr="00363E4D" w:rsidRDefault="00363E4D" w:rsidP="00363E4D">
      <w:pPr>
        <w:ind w:firstLine="0"/>
        <w:jc w:val="both"/>
        <w:rPr>
          <w:bCs/>
        </w:rPr>
      </w:pPr>
      <w:r w:rsidRPr="00363E4D">
        <w:rPr>
          <w:bCs/>
        </w:rPr>
        <w:t>- Voľba dlhej špičky:</w:t>
      </w:r>
    </w:p>
    <w:p w14:paraId="26502E32" w14:textId="358A2583" w:rsidR="00363E4D" w:rsidRPr="00363E4D" w:rsidRDefault="00363E4D" w:rsidP="00363E4D">
      <w:pPr>
        <w:ind w:left="709" w:hanging="142"/>
        <w:jc w:val="both"/>
        <w:rPr>
          <w:bCs/>
        </w:rPr>
      </w:pPr>
      <w:r>
        <w:rPr>
          <w:bCs/>
        </w:rPr>
        <w:lastRenderedPageBreak/>
        <w:t xml:space="preserve">   </w:t>
      </w:r>
      <w:r w:rsidRPr="00363E4D">
        <w:rPr>
          <w:bCs/>
        </w:rPr>
        <w:t xml:space="preserve">V prípade zvolenia dlhej špičky: je možné použiť pre pohodlie pri ošetrení, napríklad aby sa zabránilo </w:t>
      </w:r>
      <w:r w:rsidR="00D55E99" w:rsidRPr="00363E4D">
        <w:rPr>
          <w:bCs/>
        </w:rPr>
        <w:t>vykĺ</w:t>
      </w:r>
      <w:r w:rsidR="00D55E99">
        <w:rPr>
          <w:bCs/>
        </w:rPr>
        <w:t xml:space="preserve">znutiu </w:t>
      </w:r>
      <w:r w:rsidRPr="00363E4D">
        <w:rPr>
          <w:bCs/>
        </w:rPr>
        <w:t>špičky kvôli pohybujúce</w:t>
      </w:r>
      <w:r w:rsidR="00EB227A">
        <w:rPr>
          <w:bCs/>
        </w:rPr>
        <w:t>j</w:t>
      </w:r>
      <w:r w:rsidRPr="00363E4D">
        <w:rPr>
          <w:bCs/>
        </w:rPr>
        <w:t xml:space="preserve"> sa alebo nervóznej krave.</w:t>
      </w:r>
    </w:p>
    <w:p w14:paraId="0D1AE8AE" w14:textId="464E2140" w:rsidR="00363E4D" w:rsidRDefault="00363E4D" w:rsidP="00363E4D">
      <w:pPr>
        <w:ind w:left="0" w:firstLine="0"/>
        <w:jc w:val="both"/>
        <w:rPr>
          <w:bCs/>
        </w:rPr>
      </w:pPr>
    </w:p>
    <w:p w14:paraId="5C5D132E" w14:textId="77777777" w:rsidR="00363E4D" w:rsidRDefault="00363E4D" w:rsidP="00363E4D">
      <w:pPr>
        <w:ind w:left="0" w:firstLine="0"/>
      </w:pPr>
      <w:r>
        <w:t xml:space="preserve">Krok 1: Odstránenie </w:t>
      </w:r>
      <w:proofErr w:type="spellStart"/>
      <w:r>
        <w:t>odlomiteľného</w:t>
      </w:r>
      <w:proofErr w:type="spellEnd"/>
      <w:r>
        <w:t xml:space="preserve"> uzáveru</w:t>
      </w:r>
    </w:p>
    <w:p w14:paraId="79B5BFD9" w14:textId="77777777" w:rsidR="00363E4D" w:rsidRDefault="00363E4D" w:rsidP="00363E4D">
      <w:pPr>
        <w:ind w:left="0" w:firstLine="0"/>
      </w:pPr>
    </w:p>
    <w:p w14:paraId="34EB7666" w14:textId="0441ECAA" w:rsidR="00363E4D" w:rsidRDefault="00363E4D" w:rsidP="00363E4D">
      <w:pPr>
        <w:ind w:left="0" w:firstLine="0"/>
      </w:pPr>
      <w:r>
        <w:rPr>
          <w:noProof/>
          <w:lang w:eastAsia="sk-SK"/>
        </w:rPr>
        <w:drawing>
          <wp:inline distT="0" distB="0" distL="0" distR="0" wp14:anchorId="7B0B4F13" wp14:editId="7BE59551">
            <wp:extent cx="4883150" cy="2243455"/>
            <wp:effectExtent l="0" t="0" r="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29E638" w14:textId="77777777" w:rsidR="00363E4D" w:rsidRDefault="00363E4D" w:rsidP="00363E4D">
      <w:pPr>
        <w:ind w:left="0" w:firstLine="0"/>
      </w:pPr>
    </w:p>
    <w:p w14:paraId="0A71D0E8" w14:textId="77777777" w:rsidR="00363E4D" w:rsidRDefault="00363E4D" w:rsidP="00363E4D">
      <w:pPr>
        <w:ind w:left="0" w:firstLine="0"/>
      </w:pPr>
      <w:r w:rsidRPr="002647A7">
        <w:t>Krok 2: Vloženie krátkej alebo dlhej špičky</w:t>
      </w:r>
    </w:p>
    <w:p w14:paraId="4B681099" w14:textId="77777777" w:rsidR="00363E4D" w:rsidRDefault="00363E4D" w:rsidP="00363E4D">
      <w:pPr>
        <w:ind w:left="0" w:firstLine="0"/>
      </w:pPr>
    </w:p>
    <w:p w14:paraId="72519FE3" w14:textId="77777777" w:rsidR="00363E4D" w:rsidRDefault="00363E4D" w:rsidP="00363E4D">
      <w:pPr>
        <w:ind w:left="0" w:firstLine="0"/>
      </w:pPr>
      <w:r>
        <w:rPr>
          <w:noProof/>
          <w:lang w:eastAsia="sk-SK"/>
        </w:rPr>
        <w:drawing>
          <wp:inline distT="0" distB="0" distL="0" distR="0" wp14:anchorId="319E49B9" wp14:editId="207F1D71">
            <wp:extent cx="4889500" cy="2231390"/>
            <wp:effectExtent l="0" t="0" r="635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6FAD4B" w14:textId="77777777" w:rsidR="00867D34" w:rsidRDefault="00867D34" w:rsidP="00C44D51">
      <w:pPr>
        <w:rPr>
          <w:bCs/>
        </w:rPr>
      </w:pPr>
    </w:p>
    <w:p w14:paraId="1757EA65" w14:textId="77777777" w:rsidR="00363E4D" w:rsidRDefault="00363E4D" w:rsidP="00C44D51">
      <w:pPr>
        <w:rPr>
          <w:bCs/>
        </w:rPr>
      </w:pPr>
    </w:p>
    <w:p w14:paraId="22C7D77F" w14:textId="5B465A3F" w:rsidR="00363E4D" w:rsidRPr="00363E4D" w:rsidRDefault="00363E4D" w:rsidP="002B1D1C">
      <w:pPr>
        <w:jc w:val="both"/>
        <w:rPr>
          <w:bCs/>
        </w:rPr>
      </w:pPr>
      <w:r w:rsidRPr="00363E4D">
        <w:rPr>
          <w:bCs/>
        </w:rPr>
        <w:t xml:space="preserve">8. </w:t>
      </w:r>
      <w:r>
        <w:rPr>
          <w:bCs/>
        </w:rPr>
        <w:t xml:space="preserve">   </w:t>
      </w:r>
      <w:r w:rsidRPr="00363E4D">
        <w:rPr>
          <w:bCs/>
        </w:rPr>
        <w:t xml:space="preserve">Pevne uchopte </w:t>
      </w:r>
      <w:r w:rsidR="00B97FDB">
        <w:rPr>
          <w:bCs/>
        </w:rPr>
        <w:t>bázu</w:t>
      </w:r>
      <w:r w:rsidRPr="00363E4D">
        <w:rPr>
          <w:bCs/>
        </w:rPr>
        <w:t xml:space="preserve"> </w:t>
      </w:r>
      <w:proofErr w:type="spellStart"/>
      <w:r w:rsidR="000663B0">
        <w:rPr>
          <w:bCs/>
        </w:rPr>
        <w:t>cecku</w:t>
      </w:r>
      <w:proofErr w:type="spellEnd"/>
      <w:r w:rsidRPr="00363E4D">
        <w:rPr>
          <w:bCs/>
        </w:rPr>
        <w:t xml:space="preserve"> medzi prstami v mieste spojenia s vemenom. Natočte </w:t>
      </w:r>
      <w:proofErr w:type="spellStart"/>
      <w:r w:rsidR="000663B0">
        <w:rPr>
          <w:bCs/>
        </w:rPr>
        <w:t>cecok</w:t>
      </w:r>
      <w:proofErr w:type="spellEnd"/>
      <w:r w:rsidRPr="00363E4D">
        <w:rPr>
          <w:bCs/>
        </w:rPr>
        <w:t xml:space="preserve"> do mierneho uhla. Vstreknite obsah aplikátora do spodnej časti </w:t>
      </w:r>
      <w:proofErr w:type="spellStart"/>
      <w:r w:rsidR="000663B0">
        <w:rPr>
          <w:bCs/>
        </w:rPr>
        <w:t>cecku</w:t>
      </w:r>
      <w:proofErr w:type="spellEnd"/>
      <w:r w:rsidRPr="00363E4D">
        <w:rPr>
          <w:bCs/>
        </w:rPr>
        <w:t xml:space="preserve"> pod miestom, kde zovrite </w:t>
      </w:r>
      <w:proofErr w:type="spellStart"/>
      <w:r w:rsidR="000663B0">
        <w:rPr>
          <w:bCs/>
        </w:rPr>
        <w:t>cecok</w:t>
      </w:r>
      <w:proofErr w:type="spellEnd"/>
      <w:r w:rsidRPr="00363E4D">
        <w:rPr>
          <w:bCs/>
        </w:rPr>
        <w:t xml:space="preserve">, aby ste zabránili kontaminácii konca </w:t>
      </w:r>
      <w:proofErr w:type="spellStart"/>
      <w:r w:rsidR="000663B0">
        <w:rPr>
          <w:bCs/>
        </w:rPr>
        <w:t>cecku</w:t>
      </w:r>
      <w:proofErr w:type="spellEnd"/>
      <w:r w:rsidRPr="00363E4D">
        <w:rPr>
          <w:bCs/>
        </w:rPr>
        <w:t xml:space="preserve">. Aplikujte </w:t>
      </w:r>
      <w:r w:rsidR="001D13EF">
        <w:rPr>
          <w:bCs/>
        </w:rPr>
        <w:t>liek</w:t>
      </w:r>
      <w:r w:rsidRPr="00363E4D">
        <w:rPr>
          <w:bCs/>
        </w:rPr>
        <w:t xml:space="preserve"> do </w:t>
      </w:r>
      <w:proofErr w:type="spellStart"/>
      <w:r w:rsidR="000663B0">
        <w:rPr>
          <w:bCs/>
        </w:rPr>
        <w:t>ceckov</w:t>
      </w:r>
      <w:proofErr w:type="spellEnd"/>
      <w:r w:rsidRPr="00363E4D">
        <w:rPr>
          <w:bCs/>
        </w:rPr>
        <w:t xml:space="preserve"> v opačnom poradí ako pri ich čistení, t</w:t>
      </w:r>
      <w:r w:rsidR="00F343C6">
        <w:rPr>
          <w:bCs/>
        </w:rPr>
        <w:t>.</w:t>
      </w:r>
      <w:r w:rsidRPr="00363E4D">
        <w:rPr>
          <w:bCs/>
        </w:rPr>
        <w:t xml:space="preserve">j. najprv ošetrite štvrť, ktorá je vám najbližšie. </w:t>
      </w:r>
      <w:proofErr w:type="spellStart"/>
      <w:r w:rsidRPr="00363E4D">
        <w:rPr>
          <w:bCs/>
        </w:rPr>
        <w:t>Nevmasírujte</w:t>
      </w:r>
      <w:proofErr w:type="spellEnd"/>
      <w:r w:rsidRPr="00363E4D">
        <w:rPr>
          <w:bCs/>
        </w:rPr>
        <w:t xml:space="preserve"> </w:t>
      </w:r>
      <w:r w:rsidR="002B1D1C">
        <w:rPr>
          <w:bCs/>
        </w:rPr>
        <w:t>liek</w:t>
      </w:r>
      <w:r w:rsidRPr="00363E4D">
        <w:rPr>
          <w:bCs/>
        </w:rPr>
        <w:t xml:space="preserve"> do vemena.</w:t>
      </w:r>
    </w:p>
    <w:p w14:paraId="67A2DC74" w14:textId="07D4753F" w:rsidR="00363E4D" w:rsidRDefault="00363E4D" w:rsidP="00363E4D">
      <w:pPr>
        <w:spacing w:before="120"/>
        <w:rPr>
          <w:bCs/>
        </w:rPr>
      </w:pPr>
      <w:r w:rsidRPr="00363E4D">
        <w:rPr>
          <w:bCs/>
        </w:rPr>
        <w:t xml:space="preserve">9. </w:t>
      </w:r>
      <w:r>
        <w:rPr>
          <w:bCs/>
        </w:rPr>
        <w:t xml:space="preserve">      </w:t>
      </w:r>
      <w:r w:rsidRPr="00363E4D">
        <w:rPr>
          <w:bCs/>
        </w:rPr>
        <w:t xml:space="preserve">Aplikujte dezinfekčný prostriedok na </w:t>
      </w:r>
      <w:proofErr w:type="spellStart"/>
      <w:r w:rsidR="000663B0">
        <w:rPr>
          <w:bCs/>
        </w:rPr>
        <w:t>cecky</w:t>
      </w:r>
      <w:proofErr w:type="spellEnd"/>
      <w:r w:rsidRPr="00363E4D">
        <w:rPr>
          <w:bCs/>
        </w:rPr>
        <w:t xml:space="preserve"> po dojení a presuňte ošetrené kravy na </w:t>
      </w:r>
      <w:r w:rsidR="00B97FDB">
        <w:rPr>
          <w:bCs/>
        </w:rPr>
        <w:t>iné miesto</w:t>
      </w:r>
      <w:r w:rsidRPr="00363E4D">
        <w:rPr>
          <w:bCs/>
        </w:rPr>
        <w:t xml:space="preserve">, kde by mali stáť aspoň 30 minút, aby sa </w:t>
      </w:r>
      <w:r w:rsidR="000663B0">
        <w:rPr>
          <w:bCs/>
        </w:rPr>
        <w:t>ceckový</w:t>
      </w:r>
      <w:r w:rsidRPr="00363E4D">
        <w:rPr>
          <w:bCs/>
        </w:rPr>
        <w:t xml:space="preserve"> kanálik mohol uzavrieť.</w:t>
      </w:r>
    </w:p>
    <w:p w14:paraId="36B83A9E" w14:textId="5D876862" w:rsidR="00363E4D" w:rsidRDefault="00363E4D" w:rsidP="00F343C6">
      <w:pPr>
        <w:ind w:left="0" w:firstLine="0"/>
        <w:rPr>
          <w:bCs/>
        </w:rPr>
      </w:pPr>
    </w:p>
    <w:p w14:paraId="54AD848E" w14:textId="77777777" w:rsidR="00932226" w:rsidRPr="008C02EF" w:rsidRDefault="00932226" w:rsidP="00C44D51">
      <w:pPr>
        <w:rPr>
          <w:b/>
          <w:bCs/>
        </w:rPr>
      </w:pPr>
      <w:r w:rsidRPr="008C02EF">
        <w:rPr>
          <w:b/>
          <w:bCs/>
          <w:highlight w:val="lightGray"/>
        </w:rPr>
        <w:t>9.</w:t>
      </w:r>
      <w:r w:rsidRPr="008C02EF">
        <w:rPr>
          <w:b/>
          <w:bCs/>
        </w:rPr>
        <w:tab/>
        <w:t>POKYN O SPRÁVNOM PODANÍ</w:t>
      </w:r>
    </w:p>
    <w:p w14:paraId="1FC32E87" w14:textId="77777777" w:rsidR="00932226" w:rsidRPr="008C02EF" w:rsidRDefault="00932226" w:rsidP="00C44D51">
      <w:pPr>
        <w:rPr>
          <w:bCs/>
        </w:rPr>
      </w:pPr>
    </w:p>
    <w:p w14:paraId="1DDCBCF3" w14:textId="77777777" w:rsidR="002B1D1C" w:rsidRPr="002B1D1C" w:rsidRDefault="002B1D1C" w:rsidP="002B1D1C">
      <w:pPr>
        <w:ind w:left="0" w:firstLine="0"/>
        <w:jc w:val="both"/>
        <w:rPr>
          <w:bCs/>
        </w:rPr>
      </w:pPr>
      <w:r w:rsidRPr="002B1D1C">
        <w:rPr>
          <w:bCs/>
        </w:rPr>
        <w:t xml:space="preserve">Pred použitím </w:t>
      </w:r>
      <w:r w:rsidR="00F72BDB">
        <w:rPr>
          <w:bCs/>
        </w:rPr>
        <w:t>lieku</w:t>
      </w:r>
      <w:r w:rsidRPr="002B1D1C">
        <w:rPr>
          <w:bCs/>
        </w:rPr>
        <w:t xml:space="preserve"> je dôležité prečítať si pokyny na použitie.</w:t>
      </w:r>
    </w:p>
    <w:p w14:paraId="384969D4" w14:textId="6F38E46C" w:rsidR="002B1D1C" w:rsidRPr="002B1D1C" w:rsidRDefault="002B1D1C" w:rsidP="002B1D1C">
      <w:pPr>
        <w:ind w:left="0" w:firstLine="0"/>
        <w:jc w:val="both"/>
        <w:rPr>
          <w:bCs/>
        </w:rPr>
      </w:pPr>
      <w:r w:rsidRPr="002B1D1C">
        <w:rPr>
          <w:bCs/>
        </w:rPr>
        <w:t xml:space="preserve">Pri podávaní lieku je potrebné venovať veľkú pozornosť udržiavaniu čistoty, aby sa znížilo riziko potenciálne smrteľnej </w:t>
      </w:r>
      <w:proofErr w:type="spellStart"/>
      <w:r w:rsidRPr="002B1D1C">
        <w:rPr>
          <w:bCs/>
        </w:rPr>
        <w:t>post</w:t>
      </w:r>
      <w:r w:rsidR="00922E71">
        <w:rPr>
          <w:bCs/>
        </w:rPr>
        <w:t>aplikačnej</w:t>
      </w:r>
      <w:proofErr w:type="spellEnd"/>
      <w:r w:rsidR="00922E71">
        <w:rPr>
          <w:bCs/>
        </w:rPr>
        <w:t xml:space="preserve"> </w:t>
      </w:r>
      <w:proofErr w:type="spellStart"/>
      <w:r w:rsidRPr="002B1D1C">
        <w:rPr>
          <w:bCs/>
        </w:rPr>
        <w:t>mastitídy</w:t>
      </w:r>
      <w:proofErr w:type="spellEnd"/>
      <w:r w:rsidRPr="002B1D1C">
        <w:rPr>
          <w:bCs/>
        </w:rPr>
        <w:t>.</w:t>
      </w:r>
    </w:p>
    <w:p w14:paraId="736DC2A7" w14:textId="7CA2AAC1" w:rsidR="002B1D1C" w:rsidRPr="002B1D1C" w:rsidRDefault="002B1D1C" w:rsidP="002B1D1C">
      <w:pPr>
        <w:ind w:left="0" w:firstLine="0"/>
        <w:jc w:val="both"/>
        <w:rPr>
          <w:bCs/>
        </w:rPr>
      </w:pPr>
      <w:r w:rsidRPr="002B1D1C">
        <w:rPr>
          <w:bCs/>
        </w:rPr>
        <w:t xml:space="preserve">Odporúčania o technike čistenia </w:t>
      </w:r>
      <w:proofErr w:type="spellStart"/>
      <w:r w:rsidR="00824A8C">
        <w:rPr>
          <w:bCs/>
        </w:rPr>
        <w:t>ceckov</w:t>
      </w:r>
      <w:proofErr w:type="spellEnd"/>
      <w:r w:rsidRPr="002B1D1C">
        <w:rPr>
          <w:bCs/>
        </w:rPr>
        <w:t xml:space="preserve"> pred aplikáciou prípravku sú súčasťou návodu a je nutné ich dodržiavať.</w:t>
      </w:r>
    </w:p>
    <w:p w14:paraId="54D17C4C" w14:textId="77777777" w:rsidR="002B1D1C" w:rsidRDefault="002B1D1C" w:rsidP="002B1D1C">
      <w:pPr>
        <w:ind w:left="0" w:firstLine="0"/>
        <w:jc w:val="both"/>
        <w:rPr>
          <w:bCs/>
        </w:rPr>
      </w:pPr>
      <w:r w:rsidRPr="002B1D1C">
        <w:rPr>
          <w:bCs/>
        </w:rPr>
        <w:t>V chladných podmienkach je možné prípravok zahriať v teplom prostredí na izbovú teplotu, aby sa uľahčilo injekčné podanie.</w:t>
      </w:r>
    </w:p>
    <w:p w14:paraId="039A64BA" w14:textId="77777777" w:rsidR="002B1D1C" w:rsidRDefault="002B1D1C" w:rsidP="002B1D1C">
      <w:pPr>
        <w:rPr>
          <w:bCs/>
        </w:rPr>
      </w:pPr>
    </w:p>
    <w:p w14:paraId="5516E360" w14:textId="77777777" w:rsidR="002B1D1C" w:rsidRDefault="002B1D1C" w:rsidP="002B1D1C">
      <w:pPr>
        <w:rPr>
          <w:bCs/>
        </w:rPr>
      </w:pPr>
    </w:p>
    <w:p w14:paraId="6A1DAF5E" w14:textId="77777777" w:rsidR="001D13EF" w:rsidRDefault="001D13EF" w:rsidP="002B1D1C">
      <w:pPr>
        <w:rPr>
          <w:bCs/>
        </w:rPr>
      </w:pPr>
    </w:p>
    <w:p w14:paraId="0FDD8CA8" w14:textId="77777777" w:rsidR="00932226" w:rsidRPr="008C02EF" w:rsidRDefault="00932226" w:rsidP="002B1D1C">
      <w:pPr>
        <w:rPr>
          <w:b/>
          <w:bCs/>
        </w:rPr>
      </w:pPr>
      <w:r w:rsidRPr="008C02EF">
        <w:rPr>
          <w:b/>
          <w:bCs/>
          <w:highlight w:val="lightGray"/>
        </w:rPr>
        <w:t>10.</w:t>
      </w:r>
      <w:r w:rsidRPr="008C02EF">
        <w:rPr>
          <w:b/>
          <w:bCs/>
        </w:rPr>
        <w:tab/>
        <w:t>OCHRANNÁ LEHOTA</w:t>
      </w:r>
      <w:r w:rsidR="0020418F" w:rsidRPr="008C02EF">
        <w:rPr>
          <w:b/>
          <w:bCs/>
        </w:rPr>
        <w:t>(-Y)</w:t>
      </w:r>
    </w:p>
    <w:p w14:paraId="4169C4E6" w14:textId="77777777" w:rsidR="00932226" w:rsidRPr="008C02EF" w:rsidRDefault="00932226" w:rsidP="00C44D51">
      <w:pPr>
        <w:rPr>
          <w:bCs/>
        </w:rPr>
      </w:pPr>
    </w:p>
    <w:p w14:paraId="11B38A6B" w14:textId="77777777" w:rsidR="00922D64" w:rsidRDefault="00922D64" w:rsidP="00922D64">
      <w:r w:rsidRPr="00491EF5">
        <w:rPr>
          <w:u w:val="single"/>
        </w:rPr>
        <w:t>Mäso a vnútornosti</w:t>
      </w:r>
      <w:r>
        <w:t xml:space="preserve">: 0 </w:t>
      </w:r>
      <w:r w:rsidRPr="008C02EF">
        <w:t>dní.</w:t>
      </w:r>
    </w:p>
    <w:p w14:paraId="2FD1DCB3" w14:textId="77777777" w:rsidR="00922D64" w:rsidRPr="008C02EF" w:rsidRDefault="00922D64" w:rsidP="00922D64">
      <w:r w:rsidRPr="00491EF5">
        <w:rPr>
          <w:u w:val="single"/>
        </w:rPr>
        <w:t>Mlieko</w:t>
      </w:r>
      <w:r>
        <w:t>: 0 hodín.</w:t>
      </w:r>
    </w:p>
    <w:p w14:paraId="210C90DA" w14:textId="77777777" w:rsidR="00932226" w:rsidRDefault="00932226" w:rsidP="00C44D51">
      <w:pPr>
        <w:rPr>
          <w:bCs/>
        </w:rPr>
      </w:pPr>
    </w:p>
    <w:p w14:paraId="7A1DBC28" w14:textId="77777777" w:rsidR="00932226" w:rsidRPr="008C02EF" w:rsidRDefault="00932226" w:rsidP="00C44D51">
      <w:pPr>
        <w:rPr>
          <w:b/>
          <w:bCs/>
        </w:rPr>
      </w:pPr>
      <w:r w:rsidRPr="008C02EF">
        <w:rPr>
          <w:b/>
          <w:bCs/>
          <w:highlight w:val="lightGray"/>
        </w:rPr>
        <w:t>11.</w:t>
      </w:r>
      <w:r w:rsidRPr="008C02EF">
        <w:rPr>
          <w:b/>
          <w:bCs/>
        </w:rPr>
        <w:tab/>
        <w:t>OSOBITNÉ BEZPEČNOSTNÉ OPATRENIA NA UCHOVÁVANIE</w:t>
      </w:r>
    </w:p>
    <w:p w14:paraId="61C836E0" w14:textId="77777777" w:rsidR="00932226" w:rsidRPr="008C02EF" w:rsidRDefault="00932226" w:rsidP="00C44D51"/>
    <w:p w14:paraId="58EE2264" w14:textId="77777777" w:rsidR="00932226" w:rsidRPr="008C02EF" w:rsidRDefault="00932226" w:rsidP="00C44D51">
      <w:r w:rsidRPr="008C02EF">
        <w:t xml:space="preserve">Uchovávať mimo dohľadu </w:t>
      </w:r>
      <w:r w:rsidR="008E1D5A" w:rsidRPr="008C02EF">
        <w:t xml:space="preserve">a dosahu </w:t>
      </w:r>
      <w:r w:rsidRPr="008C02EF">
        <w:t>detí.</w:t>
      </w:r>
    </w:p>
    <w:p w14:paraId="42AA2933" w14:textId="77777777" w:rsidR="00932226" w:rsidRPr="008C02EF" w:rsidRDefault="00932226" w:rsidP="00C44D51"/>
    <w:p w14:paraId="14FB5F53" w14:textId="77777777" w:rsidR="00932226" w:rsidRPr="008C02EF" w:rsidRDefault="00932226" w:rsidP="00C44D51">
      <w:r w:rsidRPr="008C02EF">
        <w:t>Tento veterinárny liek nevyžaduje žiadne zvláštne podmienky na uchovávanie</w:t>
      </w:r>
      <w:r w:rsidR="00922D64">
        <w:t>.</w:t>
      </w:r>
    </w:p>
    <w:p w14:paraId="0A84A5CF" w14:textId="77777777" w:rsidR="00932226" w:rsidRPr="008C02EF" w:rsidRDefault="00932226" w:rsidP="00C44D51">
      <w:pPr>
        <w:ind w:left="0" w:firstLine="0"/>
      </w:pPr>
    </w:p>
    <w:p w14:paraId="4118B17D" w14:textId="0CCC05F3" w:rsidR="00932226" w:rsidRPr="008C02EF" w:rsidRDefault="00932226" w:rsidP="00C44D51">
      <w:pPr>
        <w:ind w:left="0" w:firstLine="0"/>
      </w:pPr>
      <w:r w:rsidRPr="008C02EF">
        <w:t xml:space="preserve">Nepoužívať </w:t>
      </w:r>
      <w:r w:rsidR="00292F2A" w:rsidRPr="008C02EF">
        <w:t xml:space="preserve">tento veterinárny liek </w:t>
      </w:r>
      <w:r w:rsidRPr="008C02EF">
        <w:t xml:space="preserve">po dátume exspirácie uvedenom na </w:t>
      </w:r>
      <w:r w:rsidR="00824A8C">
        <w:t xml:space="preserve">obale </w:t>
      </w:r>
      <w:r w:rsidRPr="008C02EF">
        <w:t xml:space="preserve">po </w:t>
      </w:r>
      <w:r w:rsidR="00922D64">
        <w:t xml:space="preserve">EXP. </w:t>
      </w:r>
      <w:r w:rsidR="008E1D5A" w:rsidRPr="008C02EF">
        <w:t>Dátum exspirácie sa vzťahuje na posledný deň v</w:t>
      </w:r>
      <w:r w:rsidR="006D09DE" w:rsidRPr="008C02EF">
        <w:t xml:space="preserve"> uvedenom </w:t>
      </w:r>
      <w:r w:rsidR="008E1D5A" w:rsidRPr="008C02EF">
        <w:t>mesiaci</w:t>
      </w:r>
      <w:r w:rsidR="00922D64">
        <w:t>.</w:t>
      </w:r>
    </w:p>
    <w:p w14:paraId="6B5DD283" w14:textId="77777777" w:rsidR="00932226" w:rsidRPr="008C02EF" w:rsidRDefault="00932226" w:rsidP="00C44D51"/>
    <w:p w14:paraId="0961DE15" w14:textId="77777777" w:rsidR="00932226" w:rsidRPr="008C02EF" w:rsidRDefault="00932226" w:rsidP="00C44D51">
      <w:pPr>
        <w:rPr>
          <w:b/>
          <w:bCs/>
        </w:rPr>
      </w:pPr>
      <w:r w:rsidRPr="008C02EF">
        <w:rPr>
          <w:b/>
          <w:bCs/>
          <w:highlight w:val="lightGray"/>
        </w:rPr>
        <w:t>12.</w:t>
      </w:r>
      <w:r w:rsidRPr="008C02EF">
        <w:rPr>
          <w:b/>
          <w:bCs/>
        </w:rPr>
        <w:tab/>
        <w:t>OSOBITNÉ UPOZORNENIA</w:t>
      </w:r>
    </w:p>
    <w:p w14:paraId="0A919417" w14:textId="77777777" w:rsidR="00932226" w:rsidRPr="008C02EF" w:rsidRDefault="00932226" w:rsidP="00C44D51"/>
    <w:p w14:paraId="0DEADC46" w14:textId="77777777" w:rsidR="008E1D5A" w:rsidRDefault="008E1D5A" w:rsidP="00C44D51">
      <w:r w:rsidRPr="008C02EF">
        <w:rPr>
          <w:u w:val="single"/>
        </w:rPr>
        <w:t>Osobitné bezpečnostné opatrenia pre každý cieľový druh</w:t>
      </w:r>
      <w:r w:rsidR="00BE6DB0" w:rsidRPr="008C02EF">
        <w:rPr>
          <w:u w:val="single"/>
        </w:rPr>
        <w:t>:</w:t>
      </w:r>
      <w:r w:rsidR="00BE6DB0" w:rsidRPr="008C02EF">
        <w:t xml:space="preserve"> </w:t>
      </w:r>
    </w:p>
    <w:p w14:paraId="06111976" w14:textId="79E3A39B" w:rsidR="00922D64" w:rsidRDefault="00922D64" w:rsidP="00922D64">
      <w:pPr>
        <w:ind w:left="0" w:firstLine="0"/>
        <w:jc w:val="both"/>
      </w:pPr>
      <w:r w:rsidRPr="00A77910">
        <w:t xml:space="preserve">Výber kráv na liečbu by mal byť založený na veterinárnom klinickom posúdení. Kritériá výberu môžu byť založené na anamnéze </w:t>
      </w:r>
      <w:proofErr w:type="spellStart"/>
      <w:r w:rsidRPr="00A77910">
        <w:t>mastitídy</w:t>
      </w:r>
      <w:proofErr w:type="spellEnd"/>
      <w:r w:rsidRPr="00A77910">
        <w:t xml:space="preserve"> a výskyte somatických buniek u jednotlivých kráv alebo </w:t>
      </w:r>
      <w:r w:rsidR="00824A8C">
        <w:t xml:space="preserve">na </w:t>
      </w:r>
      <w:r w:rsidRPr="00A77910">
        <w:t xml:space="preserve">uznaných testoch na detekciu </w:t>
      </w:r>
      <w:proofErr w:type="spellStart"/>
      <w:r w:rsidRPr="00A77910">
        <w:t>subklinickej</w:t>
      </w:r>
      <w:proofErr w:type="spellEnd"/>
      <w:r w:rsidRPr="00A77910">
        <w:t xml:space="preserve"> </w:t>
      </w:r>
      <w:proofErr w:type="spellStart"/>
      <w:r w:rsidRPr="00A77910">
        <w:t>mastitídy</w:t>
      </w:r>
      <w:proofErr w:type="spellEnd"/>
      <w:r w:rsidRPr="00A77910">
        <w:t xml:space="preserve"> alebo </w:t>
      </w:r>
      <w:r w:rsidR="00824A8C">
        <w:t xml:space="preserve">na </w:t>
      </w:r>
      <w:r w:rsidRPr="00A77910">
        <w:t>bakteriologic</w:t>
      </w:r>
      <w:r w:rsidR="00824A8C">
        <w:t>kom</w:t>
      </w:r>
      <w:r w:rsidRPr="00A77910">
        <w:t xml:space="preserve"> odber</w:t>
      </w:r>
      <w:r w:rsidR="00824A8C">
        <w:t>e</w:t>
      </w:r>
      <w:r w:rsidRPr="00A77910">
        <w:t xml:space="preserve"> vzoriek.</w:t>
      </w:r>
    </w:p>
    <w:p w14:paraId="590A87E7" w14:textId="77777777" w:rsidR="00922D64" w:rsidRPr="008C02EF" w:rsidRDefault="00922D64" w:rsidP="00C44D51"/>
    <w:p w14:paraId="040C8010" w14:textId="77777777" w:rsidR="008E1D5A" w:rsidRDefault="00223FCD" w:rsidP="00C44D51">
      <w:pPr>
        <w:rPr>
          <w:szCs w:val="22"/>
          <w:u w:val="single"/>
        </w:rPr>
      </w:pPr>
      <w:r w:rsidRPr="008C02EF">
        <w:rPr>
          <w:u w:val="single"/>
        </w:rPr>
        <w:t>Osobitné bezpečnostné opatrenia na používanie</w:t>
      </w:r>
      <w:r w:rsidRPr="008C02EF">
        <w:rPr>
          <w:szCs w:val="22"/>
          <w:u w:val="single"/>
        </w:rPr>
        <w:t xml:space="preserve"> u zvierat</w:t>
      </w:r>
      <w:r w:rsidR="008E1D5A" w:rsidRPr="008C02EF">
        <w:rPr>
          <w:szCs w:val="22"/>
          <w:u w:val="single"/>
        </w:rPr>
        <w:t>:</w:t>
      </w:r>
    </w:p>
    <w:p w14:paraId="6E99A2CD" w14:textId="2D085C9B" w:rsidR="00922D64" w:rsidRDefault="00922D64" w:rsidP="00922D64">
      <w:pPr>
        <w:ind w:left="0" w:firstLine="0"/>
        <w:jc w:val="both"/>
      </w:pPr>
      <w:r>
        <w:t xml:space="preserve">U kráv stojacich nasucho sa osvedčila pravidelná kontrola výskytu príznakov klinickej </w:t>
      </w:r>
      <w:proofErr w:type="spellStart"/>
      <w:r>
        <w:t>mastitídy</w:t>
      </w:r>
      <w:proofErr w:type="spellEnd"/>
      <w:r>
        <w:t xml:space="preserve">. Ak sa v uzavretej štvrti vyvíja klinická </w:t>
      </w:r>
      <w:proofErr w:type="spellStart"/>
      <w:r>
        <w:t>mastitída</w:t>
      </w:r>
      <w:proofErr w:type="spellEnd"/>
      <w:r>
        <w:t>, mala by sa postihnutá štvrť pred za</w:t>
      </w:r>
      <w:r w:rsidR="00824A8C">
        <w:t>čatím</w:t>
      </w:r>
      <w:r>
        <w:t xml:space="preserve"> vhodnej liečby manuálne vydojiť.</w:t>
      </w:r>
    </w:p>
    <w:p w14:paraId="17078D22" w14:textId="34D58458" w:rsidR="00922D64" w:rsidRDefault="00922D64" w:rsidP="00922D64">
      <w:pPr>
        <w:ind w:left="0" w:firstLine="0"/>
        <w:jc w:val="both"/>
      </w:pPr>
      <w:r>
        <w:t xml:space="preserve">Aby sa znížilo riziko kontaminácie, neponárajte aplikátor do vody. Aplikátor sa používa iba jednorazovo. Vzhľadom na to, že liek nemá </w:t>
      </w:r>
      <w:proofErr w:type="spellStart"/>
      <w:r>
        <w:t>antimikrobiálnu</w:t>
      </w:r>
      <w:proofErr w:type="spellEnd"/>
      <w:r>
        <w:t xml:space="preserve"> aktivitu, je pre minimalizáciu rizika </w:t>
      </w:r>
      <w:r w:rsidR="00824A8C">
        <w:t xml:space="preserve">vzniku </w:t>
      </w:r>
      <w:r>
        <w:t xml:space="preserve">akútnej </w:t>
      </w:r>
      <w:proofErr w:type="spellStart"/>
      <w:r>
        <w:t>mastitídy</w:t>
      </w:r>
      <w:proofErr w:type="spellEnd"/>
      <w:r>
        <w:t xml:space="preserve"> spôsoben</w:t>
      </w:r>
      <w:r w:rsidR="00EB227A">
        <w:t>ej</w:t>
      </w:r>
      <w:r>
        <w:t xml:space="preserve"> zlou </w:t>
      </w:r>
      <w:r w:rsidR="00715213">
        <w:t>aplikačnou</w:t>
      </w:r>
      <w:r>
        <w:t xml:space="preserve"> technikou a nedostatočnou hygienou (pozri časť </w:t>
      </w:r>
      <w:r w:rsidR="008876C9">
        <w:t>„</w:t>
      </w:r>
      <w:proofErr w:type="spellStart"/>
      <w:r>
        <w:t>Nežiadúce</w:t>
      </w:r>
      <w:proofErr w:type="spellEnd"/>
      <w:r>
        <w:t xml:space="preserve"> účinky</w:t>
      </w:r>
      <w:r w:rsidR="008876C9">
        <w:t>“</w:t>
      </w:r>
      <w:r>
        <w:t xml:space="preserve">) zásadné dodržiavať aseptickú techniku podávania popísanú v časti </w:t>
      </w:r>
      <w:r w:rsidR="008876C9">
        <w:t>„</w:t>
      </w:r>
      <w:r>
        <w:t>Spôsob podania</w:t>
      </w:r>
      <w:r w:rsidR="008876C9">
        <w:t>“</w:t>
      </w:r>
      <w:r>
        <w:t>.</w:t>
      </w:r>
    </w:p>
    <w:p w14:paraId="17BE122B" w14:textId="4A79F7C6" w:rsidR="00922D64" w:rsidRPr="008C02EF" w:rsidRDefault="00922D64" w:rsidP="00922D64">
      <w:pPr>
        <w:ind w:left="0" w:firstLine="0"/>
        <w:jc w:val="both"/>
      </w:pPr>
      <w:r>
        <w:t xml:space="preserve">Po podaní tohto lieku nepodávajte žiadny iný </w:t>
      </w:r>
      <w:proofErr w:type="spellStart"/>
      <w:r w:rsidR="000417E6">
        <w:t>intramamáln</w:t>
      </w:r>
      <w:r>
        <w:t>y</w:t>
      </w:r>
      <w:proofErr w:type="spellEnd"/>
      <w:r>
        <w:t xml:space="preserve"> liek. U kráv, ktoré môžu mať </w:t>
      </w:r>
      <w:proofErr w:type="spellStart"/>
      <w:r>
        <w:t>subklinickú</w:t>
      </w:r>
      <w:proofErr w:type="spellEnd"/>
      <w:r>
        <w:t xml:space="preserve"> </w:t>
      </w:r>
      <w:proofErr w:type="spellStart"/>
      <w:r>
        <w:t>mastitídu</w:t>
      </w:r>
      <w:proofErr w:type="spellEnd"/>
      <w:r>
        <w:t xml:space="preserve">, možno </w:t>
      </w:r>
      <w:r w:rsidR="004356DB">
        <w:t>liek</w:t>
      </w:r>
      <w:r>
        <w:t xml:space="preserve"> </w:t>
      </w:r>
      <w:r w:rsidR="00EB227A">
        <w:t xml:space="preserve">použiť </w:t>
      </w:r>
      <w:r>
        <w:t>po podaní vhodnej antibiotickej liečby pre kravy stojace na sucho</w:t>
      </w:r>
      <w:r w:rsidR="00EB227A" w:rsidRPr="00EB227A">
        <w:t xml:space="preserve"> </w:t>
      </w:r>
      <w:r w:rsidR="00EB227A">
        <w:t>do infikovanej štvrte</w:t>
      </w:r>
      <w:r>
        <w:t>.</w:t>
      </w:r>
    </w:p>
    <w:p w14:paraId="71CBB3AA" w14:textId="77777777" w:rsidR="00922D64" w:rsidRPr="008C02EF" w:rsidRDefault="00922D64" w:rsidP="00C44D51">
      <w:pPr>
        <w:rPr>
          <w:szCs w:val="22"/>
        </w:rPr>
      </w:pPr>
    </w:p>
    <w:p w14:paraId="2EB87BDE" w14:textId="77777777" w:rsidR="008E1D5A" w:rsidRPr="008C02EF" w:rsidRDefault="008E1D5A" w:rsidP="00C44D51">
      <w:r w:rsidRPr="008C02EF">
        <w:rPr>
          <w:u w:val="single"/>
        </w:rPr>
        <w:t>Osobitné bezpečnostné opatrenia, ktoré má urobiť osoba podávajúca liek zvieratám</w:t>
      </w:r>
      <w:r w:rsidR="00223FCD" w:rsidRPr="008C02EF">
        <w:rPr>
          <w:u w:val="single"/>
        </w:rPr>
        <w:t>:</w:t>
      </w:r>
    </w:p>
    <w:p w14:paraId="7674B7E8" w14:textId="3C5133EB" w:rsidR="00D307C7" w:rsidRDefault="00D307C7" w:rsidP="00D307C7">
      <w:pPr>
        <w:ind w:left="0" w:firstLine="0"/>
        <w:jc w:val="both"/>
      </w:pPr>
      <w:r>
        <w:t xml:space="preserve">Soli bizmutu boli spájané s reakciami </w:t>
      </w:r>
      <w:r w:rsidR="00715213">
        <w:t xml:space="preserve">z </w:t>
      </w:r>
      <w:r>
        <w:t>precitlivenosti.</w:t>
      </w:r>
    </w:p>
    <w:p w14:paraId="76C02B53" w14:textId="77777777" w:rsidR="00D307C7" w:rsidRDefault="00D307C7" w:rsidP="00D307C7">
      <w:pPr>
        <w:ind w:left="0" w:firstLine="0"/>
        <w:jc w:val="both"/>
      </w:pPr>
      <w:r>
        <w:t>Ľudia so známou precitlivenosťou (alergiou) na soli bizmutu by sa mali vyhnúť kontaktu s veterinárnym liekom.</w:t>
      </w:r>
    </w:p>
    <w:p w14:paraId="454B0CA8" w14:textId="44233455" w:rsidR="00D307C7" w:rsidRDefault="00D307C7" w:rsidP="00D307C7">
      <w:pPr>
        <w:ind w:left="0" w:firstLine="0"/>
        <w:jc w:val="both"/>
      </w:pPr>
      <w:r>
        <w:t>Tento liek môže spôsobiť podráždenie kože a očí. Vy</w:t>
      </w:r>
      <w:r w:rsidR="00824A8C">
        <w:t>hnite</w:t>
      </w:r>
      <w:r>
        <w:t xml:space="preserve"> sa kontaktu s pokožkou alebo očami.</w:t>
      </w:r>
    </w:p>
    <w:p w14:paraId="6B316C75" w14:textId="159B6CB6" w:rsidR="00D307C7" w:rsidRDefault="00D307C7" w:rsidP="00D307C7">
      <w:pPr>
        <w:ind w:left="0" w:firstLine="0"/>
        <w:jc w:val="both"/>
      </w:pPr>
      <w:r>
        <w:t xml:space="preserve">Pokiaľ dôjde ku kontaktu s pokožkou alebo očami, postihnuté miesto dôkladne umyte vodou. Pokiaľ podráždenie pretrváva, vyhľadajte lekársku pomoc a ukážte </w:t>
      </w:r>
      <w:r w:rsidR="00824A8C">
        <w:t>obal</w:t>
      </w:r>
      <w:r>
        <w:t xml:space="preserve"> lekárovi.</w:t>
      </w:r>
    </w:p>
    <w:p w14:paraId="621AC621" w14:textId="77777777" w:rsidR="00D307C7" w:rsidRDefault="00D307C7" w:rsidP="00D307C7">
      <w:pPr>
        <w:ind w:left="0" w:firstLine="0"/>
        <w:jc w:val="both"/>
      </w:pPr>
    </w:p>
    <w:p w14:paraId="382FC31F" w14:textId="305A65CA" w:rsidR="00D307C7" w:rsidRDefault="00D307C7" w:rsidP="00D307C7">
      <w:pPr>
        <w:ind w:left="0" w:firstLine="0"/>
        <w:jc w:val="both"/>
      </w:pPr>
      <w:r>
        <w:t xml:space="preserve">Pokiaľ sú čistiace obrúsky súčasťou balenia, môžu u niektorých ľudí spôsobiť podráždenie kože a očí </w:t>
      </w:r>
      <w:r w:rsidR="00824A8C">
        <w:t>kvôli</w:t>
      </w:r>
      <w:r>
        <w:t xml:space="preserve"> prítomnosti </w:t>
      </w:r>
      <w:proofErr w:type="spellStart"/>
      <w:r>
        <w:t>izopropylalkoholu</w:t>
      </w:r>
      <w:proofErr w:type="spellEnd"/>
      <w:r>
        <w:t xml:space="preserve"> a </w:t>
      </w:r>
      <w:proofErr w:type="spellStart"/>
      <w:r>
        <w:t>chlórhexidín</w:t>
      </w:r>
      <w:proofErr w:type="spellEnd"/>
      <w:r>
        <w:t xml:space="preserve"> </w:t>
      </w:r>
      <w:proofErr w:type="spellStart"/>
      <w:r>
        <w:t>diglukonátu</w:t>
      </w:r>
      <w:proofErr w:type="spellEnd"/>
      <w:r>
        <w:t>. Vy</w:t>
      </w:r>
      <w:r w:rsidR="00824A8C">
        <w:t>hnite</w:t>
      </w:r>
      <w:r>
        <w:t xml:space="preserve"> sa kontaktu s pokožkou alebo očami.</w:t>
      </w:r>
    </w:p>
    <w:p w14:paraId="1B5D3BA7" w14:textId="77777777" w:rsidR="00D307C7" w:rsidRDefault="00D307C7" w:rsidP="00D307C7"/>
    <w:p w14:paraId="6AFC55E2" w14:textId="42209D77" w:rsidR="008E1D5A" w:rsidRPr="00F343C6" w:rsidRDefault="00D307C7" w:rsidP="00F343C6">
      <w:r>
        <w:t>Po použití si umyte ruky.</w:t>
      </w:r>
    </w:p>
    <w:p w14:paraId="3B790FC3" w14:textId="77777777" w:rsidR="000D1F51" w:rsidRPr="008C02EF" w:rsidRDefault="000D1F51" w:rsidP="00F343C6">
      <w:pPr>
        <w:ind w:left="0" w:firstLine="0"/>
        <w:rPr>
          <w:szCs w:val="22"/>
        </w:rPr>
      </w:pPr>
    </w:p>
    <w:p w14:paraId="6D77A287" w14:textId="77777777" w:rsidR="009832FA" w:rsidRPr="008C02EF" w:rsidRDefault="009832FA" w:rsidP="00C44D51">
      <w:pPr>
        <w:rPr>
          <w:szCs w:val="22"/>
        </w:rPr>
      </w:pPr>
      <w:r w:rsidRPr="008C02EF">
        <w:rPr>
          <w:szCs w:val="22"/>
          <w:u w:val="single"/>
        </w:rPr>
        <w:t>Gravidita</w:t>
      </w:r>
      <w:r w:rsidRPr="008C02EF">
        <w:rPr>
          <w:szCs w:val="22"/>
        </w:rPr>
        <w:t>:</w:t>
      </w:r>
    </w:p>
    <w:p w14:paraId="21A316BF" w14:textId="16FFCB48" w:rsidR="004A6DD6" w:rsidRDefault="00676664" w:rsidP="004A6DD6">
      <w:pPr>
        <w:ind w:left="0" w:firstLine="0"/>
        <w:jc w:val="both"/>
      </w:pPr>
      <w:r>
        <w:t xml:space="preserve">Liek </w:t>
      </w:r>
      <w:r w:rsidR="004A6DD6">
        <w:t xml:space="preserve">sa po </w:t>
      </w:r>
      <w:proofErr w:type="spellStart"/>
      <w:r w:rsidR="000417E6">
        <w:t>intramamáln</w:t>
      </w:r>
      <w:r w:rsidR="004A6DD6">
        <w:t>ej</w:t>
      </w:r>
      <w:proofErr w:type="spellEnd"/>
      <w:r w:rsidR="004A6DD6">
        <w:t xml:space="preserve"> </w:t>
      </w:r>
      <w:r w:rsidR="00715213">
        <w:t>aplikácii</w:t>
      </w:r>
      <w:r w:rsidR="004A6DD6">
        <w:t xml:space="preserve"> nevstrebáva, možno ho použiť u gravidných zvierat. Pri otelení môže teľa zátku zjesť. Požitie lieku teľaťom je bezpečné a nevyvoláva žiadne nežiaduce účinky.</w:t>
      </w:r>
    </w:p>
    <w:p w14:paraId="08AC610D" w14:textId="77777777" w:rsidR="004A6DD6" w:rsidRDefault="004A6DD6" w:rsidP="004A6DD6"/>
    <w:p w14:paraId="5813E405" w14:textId="77777777" w:rsidR="004A6DD6" w:rsidRPr="00593E70" w:rsidRDefault="004A6DD6" w:rsidP="004A6DD6">
      <w:pPr>
        <w:rPr>
          <w:u w:val="single"/>
        </w:rPr>
      </w:pPr>
      <w:r w:rsidRPr="00593E70">
        <w:rPr>
          <w:u w:val="single"/>
        </w:rPr>
        <w:t>Laktácia:</w:t>
      </w:r>
    </w:p>
    <w:p w14:paraId="0E1F8BC8" w14:textId="77777777" w:rsidR="004A6DD6" w:rsidRPr="008C02EF" w:rsidRDefault="004A6DD6" w:rsidP="004A6DD6">
      <w:pPr>
        <w:ind w:left="0" w:firstLine="0"/>
        <w:jc w:val="both"/>
      </w:pPr>
      <w:r>
        <w:t>Liek je kontraindikovaný na použitie počas laktácie. Ak sa náhodne použije u dojníc, môže byť pozorované malé (až dvojnásobné) prechodné zvýšenie počtu somatických buniek. V takom prípade manuálne odstráňte utesnenie. Žiadne ďalšie opatrenia nie sú potrebné.</w:t>
      </w:r>
    </w:p>
    <w:p w14:paraId="6B4223B6" w14:textId="77777777" w:rsidR="009832FA" w:rsidRPr="008C02EF" w:rsidRDefault="009832FA" w:rsidP="00C44D51">
      <w:pPr>
        <w:rPr>
          <w:szCs w:val="22"/>
        </w:rPr>
      </w:pPr>
    </w:p>
    <w:p w14:paraId="6360F5D3" w14:textId="77777777" w:rsidR="008E1D5A" w:rsidRDefault="00223FCD" w:rsidP="00C44D51">
      <w:pPr>
        <w:rPr>
          <w:szCs w:val="22"/>
          <w:u w:val="single"/>
        </w:rPr>
      </w:pPr>
      <w:r w:rsidRPr="008C02EF">
        <w:rPr>
          <w:u w:val="single"/>
        </w:rPr>
        <w:t>Liekové interakcie a iné formy vzájomného pôsobenia</w:t>
      </w:r>
      <w:r w:rsidR="008E1D5A" w:rsidRPr="008C02EF">
        <w:rPr>
          <w:szCs w:val="22"/>
          <w:u w:val="single"/>
        </w:rPr>
        <w:t>:</w:t>
      </w:r>
    </w:p>
    <w:p w14:paraId="19C39179" w14:textId="4AC8D1D8" w:rsidR="008876C9" w:rsidRDefault="008876C9" w:rsidP="008876C9">
      <w:pPr>
        <w:ind w:left="0" w:firstLine="0"/>
        <w:jc w:val="both"/>
      </w:pPr>
      <w:r>
        <w:t xml:space="preserve">V klinických štúdiách bola kompatibilita porovnateľnej formulácie na utesnenie </w:t>
      </w:r>
      <w:proofErr w:type="spellStart"/>
      <w:r w:rsidR="00824A8C">
        <w:t>ceckov</w:t>
      </w:r>
      <w:proofErr w:type="spellEnd"/>
      <w:r>
        <w:t xml:space="preserve"> obsahujúca dusičnan </w:t>
      </w:r>
      <w:proofErr w:type="spellStart"/>
      <w:r>
        <w:t>bizmutitý</w:t>
      </w:r>
      <w:proofErr w:type="spellEnd"/>
      <w:r>
        <w:t xml:space="preserve"> preukázaná iba s </w:t>
      </w:r>
      <w:r w:rsidR="00EB227A">
        <w:t>liekom</w:t>
      </w:r>
      <w:r>
        <w:t xml:space="preserve"> pre kravy v období státia nasucho obsahujúcom </w:t>
      </w:r>
      <w:proofErr w:type="spellStart"/>
      <w:r>
        <w:t>cloxacilín</w:t>
      </w:r>
      <w:proofErr w:type="spellEnd"/>
      <w:r>
        <w:t>. Pozri tiež bod „Osobitné opatrenia na použitie u zvierat“.</w:t>
      </w:r>
    </w:p>
    <w:p w14:paraId="7EB07F0F" w14:textId="77777777" w:rsidR="004A6DD6" w:rsidRPr="008C02EF" w:rsidRDefault="004A6DD6" w:rsidP="00C44D51">
      <w:pPr>
        <w:rPr>
          <w:szCs w:val="22"/>
        </w:rPr>
      </w:pPr>
    </w:p>
    <w:p w14:paraId="540753D1" w14:textId="77777777" w:rsidR="008E1D5A" w:rsidRDefault="00223FCD" w:rsidP="00C44D51">
      <w:pPr>
        <w:rPr>
          <w:szCs w:val="22"/>
        </w:rPr>
      </w:pPr>
      <w:r w:rsidRPr="008C02EF">
        <w:rPr>
          <w:u w:val="single"/>
        </w:rPr>
        <w:t xml:space="preserve">Predávkovanie (príznaky, núdzové postupy, </w:t>
      </w:r>
      <w:proofErr w:type="spellStart"/>
      <w:r w:rsidRPr="008C02EF">
        <w:rPr>
          <w:u w:val="single"/>
        </w:rPr>
        <w:t>antidotá</w:t>
      </w:r>
      <w:proofErr w:type="spellEnd"/>
      <w:r w:rsidR="008E1D5A" w:rsidRPr="008C02EF">
        <w:rPr>
          <w:szCs w:val="22"/>
          <w:u w:val="single"/>
        </w:rPr>
        <w:t>)</w:t>
      </w:r>
      <w:r w:rsidR="008E1D5A" w:rsidRPr="008C02EF">
        <w:rPr>
          <w:szCs w:val="22"/>
        </w:rPr>
        <w:t>:</w:t>
      </w:r>
    </w:p>
    <w:p w14:paraId="38274C06" w14:textId="15272769" w:rsidR="00955F26" w:rsidRDefault="00955F26" w:rsidP="00955F26">
      <w:r w:rsidRPr="000B622E">
        <w:t xml:space="preserve">Pri podaní dvojnásobnej odporúčanej dávky </w:t>
      </w:r>
      <w:r w:rsidR="00EB227A">
        <w:t xml:space="preserve">neboli pozorované </w:t>
      </w:r>
      <w:r w:rsidRPr="000B622E">
        <w:t>žiadne klinické nežiaduce účinky.</w:t>
      </w:r>
    </w:p>
    <w:p w14:paraId="569C4683" w14:textId="77777777" w:rsidR="00955F26" w:rsidRPr="008C02EF" w:rsidRDefault="00955F26" w:rsidP="00C44D51">
      <w:pPr>
        <w:rPr>
          <w:szCs w:val="22"/>
        </w:rPr>
      </w:pPr>
    </w:p>
    <w:p w14:paraId="444A029B" w14:textId="77777777" w:rsidR="008E1D5A" w:rsidRDefault="00223FCD" w:rsidP="00C44D51">
      <w:pPr>
        <w:rPr>
          <w:szCs w:val="22"/>
          <w:u w:val="single"/>
        </w:rPr>
      </w:pPr>
      <w:r w:rsidRPr="008C02EF">
        <w:rPr>
          <w:bCs/>
          <w:u w:val="single"/>
        </w:rPr>
        <w:t>Inkompatibility</w:t>
      </w:r>
      <w:r w:rsidR="008E1D5A" w:rsidRPr="008C02EF">
        <w:rPr>
          <w:szCs w:val="22"/>
          <w:u w:val="single"/>
        </w:rPr>
        <w:t>:</w:t>
      </w:r>
    </w:p>
    <w:p w14:paraId="10B00582" w14:textId="494732BD" w:rsidR="008E1D5A" w:rsidRPr="00F343C6" w:rsidRDefault="00423C5F" w:rsidP="00F343C6">
      <w:pPr>
        <w:rPr>
          <w:szCs w:val="22"/>
        </w:rPr>
      </w:pPr>
      <w:r w:rsidRPr="00423C5F">
        <w:rPr>
          <w:szCs w:val="22"/>
        </w:rPr>
        <w:t xml:space="preserve">Neuplatňuje sa. </w:t>
      </w:r>
    </w:p>
    <w:p w14:paraId="4BCFFEE1" w14:textId="77777777" w:rsidR="00932226" w:rsidRPr="008C02EF" w:rsidRDefault="00932226" w:rsidP="00C44D51"/>
    <w:p w14:paraId="0571CF7D" w14:textId="77777777" w:rsidR="00932226" w:rsidRPr="008C02EF" w:rsidRDefault="00932226" w:rsidP="00C44D51">
      <w:pPr>
        <w:rPr>
          <w:b/>
          <w:bCs/>
        </w:rPr>
      </w:pPr>
      <w:r w:rsidRPr="008C02EF">
        <w:rPr>
          <w:b/>
          <w:bCs/>
          <w:highlight w:val="lightGray"/>
        </w:rPr>
        <w:t>13.</w:t>
      </w:r>
      <w:r w:rsidRPr="008C02EF">
        <w:rPr>
          <w:b/>
          <w:bCs/>
        </w:rPr>
        <w:tab/>
        <w:t>OSOBITNÉ BEZPEČNOSTNÉ OPATRENIA NA ZNEŠKODNENIE NEPOUŽITÉHO LIEKU(-OV) ALEBO ODPADOVÉHO MATERIÁLU, V PRÍPADE POTREBY</w:t>
      </w:r>
    </w:p>
    <w:p w14:paraId="7A31A867" w14:textId="77777777" w:rsidR="00932226" w:rsidRPr="008C02EF" w:rsidRDefault="00932226" w:rsidP="00C44D51">
      <w:pPr>
        <w:rPr>
          <w:bCs/>
        </w:rPr>
      </w:pPr>
    </w:p>
    <w:p w14:paraId="5E1667E2" w14:textId="77777777" w:rsidR="00932226" w:rsidRPr="008C02EF" w:rsidRDefault="00932226" w:rsidP="00C44D51">
      <w:pPr>
        <w:ind w:left="0" w:firstLine="0"/>
      </w:pPr>
      <w:r w:rsidRPr="008C02EF">
        <w:t xml:space="preserve">Lieky sa nesmú </w:t>
      </w:r>
      <w:r w:rsidR="00922BAC" w:rsidRPr="008C02EF">
        <w:t xml:space="preserve">likvidovať prostredníctvom </w:t>
      </w:r>
      <w:r w:rsidRPr="008C02EF">
        <w:t>odpadovej vody alebo odpadu v domácnostiach.</w:t>
      </w:r>
    </w:p>
    <w:p w14:paraId="1C9C3BAB" w14:textId="77777777" w:rsidR="00932226" w:rsidRPr="008C02EF" w:rsidRDefault="00932226" w:rsidP="00C44D51">
      <w:pPr>
        <w:ind w:left="0" w:firstLine="0"/>
      </w:pPr>
      <w:r w:rsidRPr="008C02EF">
        <w:t xml:space="preserve">O spôsobe likvidácie liekov, ktoré už nepotrebujete sa poraďte so svojím </w:t>
      </w:r>
      <w:r w:rsidR="00223FCD" w:rsidRPr="008C02EF">
        <w:t>veterinárnym lekárom</w:t>
      </w:r>
      <w:r w:rsidR="00423C5F">
        <w:t xml:space="preserve">. </w:t>
      </w:r>
      <w:r w:rsidRPr="008C02EF">
        <w:t>Tieto opatrenia by mali byť v súlade s ochranou životného prostredia.</w:t>
      </w:r>
    </w:p>
    <w:p w14:paraId="7FCB6903" w14:textId="7F56A119" w:rsidR="00932226" w:rsidRPr="008C02EF" w:rsidRDefault="00932226" w:rsidP="00F343C6">
      <w:pPr>
        <w:ind w:left="0" w:firstLine="0"/>
      </w:pPr>
    </w:p>
    <w:p w14:paraId="39889539" w14:textId="77777777" w:rsidR="00932226" w:rsidRPr="008C02EF" w:rsidRDefault="00932226" w:rsidP="00C44D51">
      <w:pPr>
        <w:rPr>
          <w:b/>
        </w:rPr>
      </w:pPr>
      <w:r w:rsidRPr="008C02EF">
        <w:rPr>
          <w:b/>
          <w:highlight w:val="lightGray"/>
        </w:rPr>
        <w:t>14.</w:t>
      </w:r>
      <w:r w:rsidRPr="008C02EF">
        <w:rPr>
          <w:b/>
        </w:rPr>
        <w:tab/>
        <w:t>DÁTUM POSLEDNÉHO SCHVÁLENIA TEXTU V PÍSOMNEJ INFORMÁCII PRE POUŽÍVATEĽOV</w:t>
      </w:r>
    </w:p>
    <w:p w14:paraId="47D16C5F" w14:textId="77777777" w:rsidR="00932226" w:rsidRPr="008C02EF" w:rsidRDefault="00932226" w:rsidP="00C44D51"/>
    <w:p w14:paraId="483748FC" w14:textId="77777777" w:rsidR="00932226" w:rsidRPr="008C02EF" w:rsidRDefault="00932226" w:rsidP="00C44D51"/>
    <w:p w14:paraId="0BF7C889" w14:textId="77777777" w:rsidR="00932226" w:rsidRPr="008C02EF" w:rsidRDefault="00932226" w:rsidP="00C44D51"/>
    <w:p w14:paraId="3BD4F335" w14:textId="77777777" w:rsidR="00932226" w:rsidRDefault="00932226" w:rsidP="00C44D51">
      <w:pPr>
        <w:rPr>
          <w:b/>
        </w:rPr>
      </w:pPr>
      <w:r w:rsidRPr="008C02EF">
        <w:rPr>
          <w:b/>
          <w:highlight w:val="lightGray"/>
        </w:rPr>
        <w:t>15.</w:t>
      </w:r>
      <w:r w:rsidRPr="008C02EF">
        <w:rPr>
          <w:b/>
        </w:rPr>
        <w:tab/>
        <w:t>ĎALŠIE INFORMÁCIE</w:t>
      </w:r>
    </w:p>
    <w:p w14:paraId="7382FE02" w14:textId="77777777" w:rsidR="00256620" w:rsidRDefault="00256620" w:rsidP="00C44D51">
      <w:pPr>
        <w:rPr>
          <w:b/>
        </w:rPr>
      </w:pPr>
    </w:p>
    <w:p w14:paraId="0357970E" w14:textId="77777777" w:rsidR="00256620" w:rsidRDefault="00256620" w:rsidP="00256620">
      <w:pPr>
        <w:ind w:left="0" w:firstLine="0"/>
        <w:jc w:val="both"/>
      </w:pPr>
      <w:r>
        <w:t xml:space="preserve">Väčšina utesnení sa uvoľní pri prvom </w:t>
      </w:r>
      <w:r w:rsidR="000127A7" w:rsidRPr="000C54FC">
        <w:t>vy</w:t>
      </w:r>
      <w:r w:rsidRPr="000C54FC">
        <w:t>doj</w:t>
      </w:r>
      <w:r w:rsidR="009266F6" w:rsidRPr="000C54FC">
        <w:t>ení</w:t>
      </w:r>
      <w:r>
        <w:t xml:space="preserve"> zvyškov mlieka alebo doj</w:t>
      </w:r>
      <w:r w:rsidR="009266F6">
        <w:t>e</w:t>
      </w:r>
      <w:r>
        <w:t xml:space="preserve">ní po otelení, ale malé množstvá môžu byť príležitostne niekoľko dní vidieť ako </w:t>
      </w:r>
      <w:r w:rsidRPr="000C54FC">
        <w:t>škvrny na filtri.</w:t>
      </w:r>
      <w:r>
        <w:t xml:space="preserve"> Liek je možné odlíšiť od </w:t>
      </w:r>
      <w:proofErr w:type="spellStart"/>
      <w:r>
        <w:t>mastitídy</w:t>
      </w:r>
      <w:proofErr w:type="spellEnd"/>
      <w:r>
        <w:t xml:space="preserve"> svojou textúrou.</w:t>
      </w:r>
    </w:p>
    <w:p w14:paraId="524A9F2B" w14:textId="77777777" w:rsidR="00256620" w:rsidRDefault="00256620" w:rsidP="00256620">
      <w:r>
        <w:t>Dojace zariadenie by sa nemalo používať na odstránenie lieku zo struku.</w:t>
      </w:r>
    </w:p>
    <w:p w14:paraId="13C91F79" w14:textId="77777777" w:rsidR="00256620" w:rsidRDefault="00256620" w:rsidP="00256620">
      <w:pPr>
        <w:ind w:left="0" w:firstLine="0"/>
      </w:pPr>
      <w:r>
        <w:t>Po otelení sa odporúčajú nasledujúce kroky pre účinné odstránenie lieku, aby sa minimalizoval vstup zvyškového lieku do dojacieho zariadenia:</w:t>
      </w:r>
    </w:p>
    <w:p w14:paraId="6C495861" w14:textId="1A1F95C1" w:rsidR="000C54FC" w:rsidRPr="000C54FC" w:rsidRDefault="00256620" w:rsidP="000C54FC">
      <w:pPr>
        <w:ind w:left="0" w:firstLine="0"/>
        <w:jc w:val="both"/>
        <w:rPr>
          <w:szCs w:val="20"/>
          <w:lang w:val="cs-CZ" w:eastAsia="en-US"/>
        </w:rPr>
      </w:pPr>
      <w:r>
        <w:t xml:space="preserve">1. </w:t>
      </w:r>
      <w:r w:rsidR="000C54FC" w:rsidRPr="000C54FC">
        <w:rPr>
          <w:szCs w:val="20"/>
          <w:lang w:eastAsia="en-US"/>
        </w:rPr>
        <w:t>Stlačte</w:t>
      </w:r>
      <w:r w:rsidR="00824A8C">
        <w:rPr>
          <w:szCs w:val="20"/>
          <w:lang w:eastAsia="en-US"/>
        </w:rPr>
        <w:t xml:space="preserve"> </w:t>
      </w:r>
      <w:proofErr w:type="spellStart"/>
      <w:r w:rsidR="00824A8C">
        <w:rPr>
          <w:szCs w:val="20"/>
          <w:lang w:eastAsia="en-US"/>
        </w:rPr>
        <w:t>cecok</w:t>
      </w:r>
      <w:proofErr w:type="spellEnd"/>
      <w:r w:rsidR="000C54FC" w:rsidRPr="000C54FC">
        <w:rPr>
          <w:szCs w:val="20"/>
          <w:lang w:eastAsia="en-US"/>
        </w:rPr>
        <w:t xml:space="preserve"> p</w:t>
      </w:r>
      <w:r w:rsidR="000C54FC">
        <w:rPr>
          <w:szCs w:val="20"/>
          <w:lang w:eastAsia="en-US"/>
        </w:rPr>
        <w:t>r</w:t>
      </w:r>
      <w:r w:rsidR="000C54FC" w:rsidRPr="000C54FC">
        <w:rPr>
          <w:szCs w:val="20"/>
          <w:lang w:eastAsia="en-US"/>
        </w:rPr>
        <w:t>i jeho báz</w:t>
      </w:r>
      <w:r w:rsidR="000C54FC">
        <w:rPr>
          <w:szCs w:val="20"/>
          <w:lang w:eastAsia="en-US"/>
        </w:rPr>
        <w:t>e</w:t>
      </w:r>
      <w:r w:rsidR="000C54FC" w:rsidRPr="000C54FC">
        <w:rPr>
          <w:szCs w:val="20"/>
          <w:lang w:eastAsia="en-US"/>
        </w:rPr>
        <w:t xml:space="preserve"> a </w:t>
      </w:r>
      <w:r w:rsidR="000C54FC">
        <w:rPr>
          <w:szCs w:val="20"/>
          <w:lang w:eastAsia="en-US"/>
        </w:rPr>
        <w:t>urobte</w:t>
      </w:r>
      <w:r w:rsidR="000C54FC" w:rsidRPr="000C54FC">
        <w:rPr>
          <w:szCs w:val="20"/>
          <w:lang w:eastAsia="en-US"/>
        </w:rPr>
        <w:t xml:space="preserve"> 10–12 </w:t>
      </w:r>
      <w:proofErr w:type="spellStart"/>
      <w:r w:rsidR="000C54FC" w:rsidRPr="000C54FC">
        <w:rPr>
          <w:szCs w:val="20"/>
          <w:lang w:eastAsia="en-US"/>
        </w:rPr>
        <w:t>odst</w:t>
      </w:r>
      <w:r w:rsidR="000C54FC">
        <w:rPr>
          <w:szCs w:val="20"/>
          <w:lang w:eastAsia="en-US"/>
        </w:rPr>
        <w:t>rekov</w:t>
      </w:r>
      <w:proofErr w:type="spellEnd"/>
      <w:r w:rsidR="000C54FC" w:rsidRPr="000C54FC">
        <w:rPr>
          <w:szCs w:val="20"/>
          <w:lang w:eastAsia="en-US"/>
        </w:rPr>
        <w:t xml:space="preserve"> p</w:t>
      </w:r>
      <w:r w:rsidR="000C54FC">
        <w:rPr>
          <w:szCs w:val="20"/>
          <w:lang w:eastAsia="en-US"/>
        </w:rPr>
        <w:t xml:space="preserve">red </w:t>
      </w:r>
      <w:r w:rsidR="000C54FC" w:rsidRPr="000C54FC">
        <w:rPr>
          <w:szCs w:val="20"/>
          <w:lang w:eastAsia="en-US"/>
        </w:rPr>
        <w:t>prv</w:t>
      </w:r>
      <w:r w:rsidR="000C54FC">
        <w:rPr>
          <w:szCs w:val="20"/>
          <w:lang w:eastAsia="en-US"/>
        </w:rPr>
        <w:t>ý</w:t>
      </w:r>
      <w:r w:rsidR="000C54FC" w:rsidRPr="000C54FC">
        <w:rPr>
          <w:szCs w:val="20"/>
          <w:lang w:eastAsia="en-US"/>
        </w:rPr>
        <w:t>m dojením.</w:t>
      </w:r>
    </w:p>
    <w:p w14:paraId="2ED7EAB4" w14:textId="48C0BFD7" w:rsidR="00256620" w:rsidRDefault="00256620" w:rsidP="00AD76B1">
      <w:pPr>
        <w:ind w:left="284" w:hanging="284"/>
      </w:pPr>
      <w:r>
        <w:t xml:space="preserve">2. </w:t>
      </w:r>
      <w:r w:rsidR="00AD76B1" w:rsidRPr="00AD76B1">
        <w:t xml:space="preserve">Počas niekoľkých prvých dojení vykonávajte kontrolné </w:t>
      </w:r>
      <w:proofErr w:type="spellStart"/>
      <w:r w:rsidR="00AD76B1" w:rsidRPr="00AD76B1">
        <w:t>odstreky</w:t>
      </w:r>
      <w:proofErr w:type="spellEnd"/>
      <w:r w:rsidR="00AD76B1" w:rsidRPr="00AD76B1">
        <w:t xml:space="preserve"> a kontrolujte </w:t>
      </w:r>
      <w:proofErr w:type="spellStart"/>
      <w:r w:rsidR="00AD76B1" w:rsidRPr="00AD76B1">
        <w:t>oddojky</w:t>
      </w:r>
      <w:proofErr w:type="spellEnd"/>
      <w:r w:rsidR="00AD76B1" w:rsidRPr="00AD76B1">
        <w:t xml:space="preserve"> na </w:t>
      </w:r>
      <w:r w:rsidR="00AD76B1">
        <w:t xml:space="preserve"> </w:t>
      </w:r>
      <w:r w:rsidR="00AD76B1" w:rsidRPr="00AD76B1">
        <w:t xml:space="preserve">prítomnosť zvyškov </w:t>
      </w:r>
      <w:r w:rsidR="00824A8C">
        <w:t>lieku</w:t>
      </w:r>
      <w:r w:rsidR="00AD76B1" w:rsidRPr="00AD76B1">
        <w:t>.</w:t>
      </w:r>
    </w:p>
    <w:p w14:paraId="26A98FCC" w14:textId="764A7112" w:rsidR="00256620" w:rsidRDefault="00256620" w:rsidP="00AD76B1">
      <w:pPr>
        <w:ind w:left="284" w:hanging="284"/>
      </w:pPr>
      <w:r>
        <w:t xml:space="preserve">3. </w:t>
      </w:r>
      <w:r w:rsidR="00AD76B1" w:rsidRPr="00AD76B1">
        <w:t xml:space="preserve">Po každom dojení kontrolujte mliečne filtre dojacieho zariadenia na prítomnosť zvyškov </w:t>
      </w:r>
      <w:r w:rsidR="00AD76B1">
        <w:t>lieku</w:t>
      </w:r>
      <w:r w:rsidR="00AD76B1" w:rsidRPr="00AD76B1">
        <w:t>.</w:t>
      </w:r>
    </w:p>
    <w:p w14:paraId="41122D6D" w14:textId="77777777" w:rsidR="00AD76B1" w:rsidRDefault="00AD76B1" w:rsidP="000127A7">
      <w:pPr>
        <w:ind w:left="0" w:firstLine="0"/>
        <w:jc w:val="both"/>
      </w:pPr>
    </w:p>
    <w:p w14:paraId="51FE5402" w14:textId="258C73D3" w:rsidR="00256620" w:rsidRPr="008C02EF" w:rsidRDefault="00256620" w:rsidP="000127A7">
      <w:pPr>
        <w:ind w:left="0" w:firstLine="0"/>
        <w:jc w:val="both"/>
      </w:pPr>
      <w:r>
        <w:t xml:space="preserve">Aplikácia </w:t>
      </w:r>
      <w:r w:rsidR="00B51328">
        <w:t xml:space="preserve">lieku </w:t>
      </w:r>
      <w:r>
        <w:t xml:space="preserve">do každej štvrte vemena vytvára fyzikálnu bariéru proti vstupu baktérií a tým sa znižuje výskyt nových </w:t>
      </w:r>
      <w:proofErr w:type="spellStart"/>
      <w:r w:rsidR="000417E6">
        <w:t>intramamáln</w:t>
      </w:r>
      <w:r>
        <w:t>ych</w:t>
      </w:r>
      <w:proofErr w:type="spellEnd"/>
      <w:r>
        <w:t xml:space="preserve"> infekcií počas obdobia státia nasucho.</w:t>
      </w:r>
    </w:p>
    <w:p w14:paraId="24E9B4D5" w14:textId="77777777" w:rsidR="00932226" w:rsidRPr="008C02EF" w:rsidRDefault="00932226" w:rsidP="00B51328">
      <w:pPr>
        <w:jc w:val="both"/>
      </w:pPr>
    </w:p>
    <w:p w14:paraId="34CB1CA2" w14:textId="18441B87" w:rsidR="00B51328" w:rsidRPr="00492F4F" w:rsidRDefault="00B51328" w:rsidP="00B51328">
      <w:pPr>
        <w:rPr>
          <w:bCs/>
        </w:rPr>
      </w:pPr>
      <w:r w:rsidRPr="00492F4F">
        <w:rPr>
          <w:bCs/>
        </w:rPr>
        <w:t>Veľkos</w:t>
      </w:r>
      <w:r w:rsidR="00824A8C">
        <w:rPr>
          <w:bCs/>
        </w:rPr>
        <w:t>ti</w:t>
      </w:r>
      <w:r w:rsidRPr="00492F4F">
        <w:rPr>
          <w:bCs/>
        </w:rPr>
        <w:t xml:space="preserve"> balenia:</w:t>
      </w:r>
    </w:p>
    <w:p w14:paraId="6F1630BD" w14:textId="77777777" w:rsidR="00B51328" w:rsidRPr="00492F4F" w:rsidRDefault="00B51328" w:rsidP="00B51328">
      <w:pPr>
        <w:rPr>
          <w:bCs/>
        </w:rPr>
      </w:pPr>
      <w:r>
        <w:rPr>
          <w:bCs/>
        </w:rPr>
        <w:t xml:space="preserve">škatuľka </w:t>
      </w:r>
      <w:r w:rsidRPr="00492F4F">
        <w:rPr>
          <w:bCs/>
        </w:rPr>
        <w:t>s 24 aplikátormi</w:t>
      </w:r>
    </w:p>
    <w:p w14:paraId="4158C436" w14:textId="77777777" w:rsidR="00B51328" w:rsidRPr="00492F4F" w:rsidRDefault="00B51328" w:rsidP="00B51328">
      <w:pPr>
        <w:rPr>
          <w:bCs/>
        </w:rPr>
      </w:pPr>
      <w:r w:rsidRPr="00AB20DD">
        <w:rPr>
          <w:bCs/>
        </w:rPr>
        <w:t>škatuľka</w:t>
      </w:r>
      <w:r w:rsidRPr="00492F4F">
        <w:rPr>
          <w:bCs/>
        </w:rPr>
        <w:t xml:space="preserve"> so 60 aplikátormi</w:t>
      </w:r>
    </w:p>
    <w:p w14:paraId="056C27B5" w14:textId="77777777" w:rsidR="00B51328" w:rsidRPr="00492F4F" w:rsidRDefault="00B51328" w:rsidP="00B51328">
      <w:pPr>
        <w:rPr>
          <w:bCs/>
        </w:rPr>
      </w:pPr>
      <w:r w:rsidRPr="00AB20DD">
        <w:rPr>
          <w:bCs/>
        </w:rPr>
        <w:t xml:space="preserve">škatuľka </w:t>
      </w:r>
      <w:r w:rsidRPr="00492F4F">
        <w:rPr>
          <w:bCs/>
        </w:rPr>
        <w:t>so 120 aplikátormi</w:t>
      </w:r>
    </w:p>
    <w:p w14:paraId="213C074C" w14:textId="77777777" w:rsidR="00B51328" w:rsidRPr="00492F4F" w:rsidRDefault="00B51328" w:rsidP="00B51328">
      <w:pPr>
        <w:rPr>
          <w:bCs/>
        </w:rPr>
      </w:pPr>
      <w:r w:rsidRPr="00AB20DD">
        <w:rPr>
          <w:bCs/>
        </w:rPr>
        <w:t>škatuľka</w:t>
      </w:r>
      <w:r w:rsidRPr="00492F4F">
        <w:rPr>
          <w:bCs/>
        </w:rPr>
        <w:t xml:space="preserve"> s 24 aplikátormi + 24 dezinfekčných obrúskov</w:t>
      </w:r>
    </w:p>
    <w:p w14:paraId="16F0BF76" w14:textId="77777777" w:rsidR="00B51328" w:rsidRPr="00492F4F" w:rsidRDefault="00B51328" w:rsidP="00B51328">
      <w:pPr>
        <w:rPr>
          <w:bCs/>
        </w:rPr>
      </w:pPr>
      <w:r w:rsidRPr="00AB20DD">
        <w:rPr>
          <w:bCs/>
        </w:rPr>
        <w:t xml:space="preserve">škatuľka </w:t>
      </w:r>
      <w:r w:rsidRPr="00492F4F">
        <w:rPr>
          <w:bCs/>
        </w:rPr>
        <w:t>so 60 aplikátormi + 60 dezinfekčných obrúskov</w:t>
      </w:r>
    </w:p>
    <w:p w14:paraId="2CEDC4F8" w14:textId="77777777" w:rsidR="00B51328" w:rsidRPr="008C02EF" w:rsidRDefault="00B51328" w:rsidP="00B51328">
      <w:pPr>
        <w:rPr>
          <w:bCs/>
        </w:rPr>
      </w:pPr>
      <w:r w:rsidRPr="00AB20DD">
        <w:rPr>
          <w:bCs/>
        </w:rPr>
        <w:t>škatuľka</w:t>
      </w:r>
      <w:r w:rsidRPr="00492F4F">
        <w:rPr>
          <w:bCs/>
        </w:rPr>
        <w:t xml:space="preserve"> s</w:t>
      </w:r>
      <w:r>
        <w:rPr>
          <w:bCs/>
        </w:rPr>
        <w:t>o</w:t>
      </w:r>
      <w:r w:rsidRPr="00492F4F">
        <w:rPr>
          <w:bCs/>
        </w:rPr>
        <w:t xml:space="preserve"> 120 aplikátormi + 120 dezinfekčných obrúskov</w:t>
      </w:r>
    </w:p>
    <w:p w14:paraId="38AA334A" w14:textId="77777777" w:rsidR="00B51328" w:rsidRDefault="00B51328" w:rsidP="00C44D51"/>
    <w:p w14:paraId="747E6583" w14:textId="77777777" w:rsidR="00932226" w:rsidRPr="008C02EF" w:rsidRDefault="00932226" w:rsidP="00C44D51">
      <w:r w:rsidRPr="008C02EF">
        <w:t>Nie všetky veľkosti balenia sa m</w:t>
      </w:r>
      <w:r w:rsidR="00922BAC" w:rsidRPr="008C02EF">
        <w:t xml:space="preserve">usia </w:t>
      </w:r>
      <w:r w:rsidRPr="008C02EF">
        <w:t xml:space="preserve"> uvádzať na trh.</w:t>
      </w:r>
    </w:p>
    <w:p w14:paraId="3009454E" w14:textId="17F283AC" w:rsidR="00932226" w:rsidRDefault="00932226" w:rsidP="00C44D51"/>
    <w:p w14:paraId="378FD31A" w14:textId="77777777" w:rsidR="00EF61FC" w:rsidRPr="008C02EF" w:rsidRDefault="00EF61FC" w:rsidP="00EF61FC">
      <w:r w:rsidRPr="008C02EF">
        <w:t>Len pre zvieratá. Výdaj lieku je viazaný  na veterinárny predpis.</w:t>
      </w:r>
    </w:p>
    <w:p w14:paraId="4DB22EDB" w14:textId="77777777" w:rsidR="00EF61FC" w:rsidRPr="008C02EF" w:rsidRDefault="00EF61FC" w:rsidP="00C44D51"/>
    <w:sectPr w:rsidR="00EF61FC" w:rsidRPr="008C02EF">
      <w:footerReference w:type="even" r:id="rId11"/>
      <w:footerReference w:type="default" r:id="rId12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07EDB" w14:textId="77777777" w:rsidR="00E676E0" w:rsidRDefault="00E676E0">
      <w:r>
        <w:separator/>
      </w:r>
    </w:p>
  </w:endnote>
  <w:endnote w:type="continuationSeparator" w:id="0">
    <w:p w14:paraId="0CE36B18" w14:textId="77777777" w:rsidR="00E676E0" w:rsidRDefault="00E6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7237B" w14:textId="77777777" w:rsidR="00F343C6" w:rsidRDefault="00F343C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E79151B" w14:textId="77777777" w:rsidR="00F343C6" w:rsidRDefault="00F343C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983033"/>
      <w:docPartObj>
        <w:docPartGallery w:val="Page Numbers (Bottom of Page)"/>
        <w:docPartUnique/>
      </w:docPartObj>
    </w:sdtPr>
    <w:sdtEndPr/>
    <w:sdtContent>
      <w:p w14:paraId="67336DC6" w14:textId="6A28622F" w:rsidR="0044099D" w:rsidRDefault="004409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B0F">
          <w:rPr>
            <w:noProof/>
          </w:rPr>
          <w:t>14</w:t>
        </w:r>
        <w:r>
          <w:fldChar w:fldCharType="end"/>
        </w:r>
      </w:p>
    </w:sdtContent>
  </w:sdt>
  <w:p w14:paraId="7DBD8D80" w14:textId="4B145CA8" w:rsidR="00F343C6" w:rsidRDefault="00F343C6">
    <w:pPr>
      <w:pStyle w:val="Pta"/>
      <w:jc w:val="center"/>
      <w:rPr>
        <w:rFonts w:ascii="Helvetica" w:hAnsi="Helvetica"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34C72" w14:textId="77777777" w:rsidR="00E676E0" w:rsidRDefault="00E676E0">
      <w:r>
        <w:separator/>
      </w:r>
    </w:p>
  </w:footnote>
  <w:footnote w:type="continuationSeparator" w:id="0">
    <w:p w14:paraId="39310C37" w14:textId="77777777" w:rsidR="00E676E0" w:rsidRDefault="00E67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190FFF"/>
    <w:rsid w:val="00006BC0"/>
    <w:rsid w:val="00010136"/>
    <w:rsid w:val="000105AA"/>
    <w:rsid w:val="000127A7"/>
    <w:rsid w:val="000160AE"/>
    <w:rsid w:val="0001765D"/>
    <w:rsid w:val="00017924"/>
    <w:rsid w:val="00020A00"/>
    <w:rsid w:val="0002558A"/>
    <w:rsid w:val="000279F7"/>
    <w:rsid w:val="0003627C"/>
    <w:rsid w:val="000417E6"/>
    <w:rsid w:val="00052216"/>
    <w:rsid w:val="000579A1"/>
    <w:rsid w:val="0006472E"/>
    <w:rsid w:val="00065656"/>
    <w:rsid w:val="000663B0"/>
    <w:rsid w:val="000702CB"/>
    <w:rsid w:val="000715C9"/>
    <w:rsid w:val="00072143"/>
    <w:rsid w:val="00075A46"/>
    <w:rsid w:val="00077100"/>
    <w:rsid w:val="00083FDF"/>
    <w:rsid w:val="000907B3"/>
    <w:rsid w:val="000A74D3"/>
    <w:rsid w:val="000B0496"/>
    <w:rsid w:val="000B2791"/>
    <w:rsid w:val="000B622E"/>
    <w:rsid w:val="000C54FC"/>
    <w:rsid w:val="000D1DC4"/>
    <w:rsid w:val="000D1F51"/>
    <w:rsid w:val="000D262E"/>
    <w:rsid w:val="000D2C2B"/>
    <w:rsid w:val="000D30A0"/>
    <w:rsid w:val="000E0EDE"/>
    <w:rsid w:val="000E541B"/>
    <w:rsid w:val="000F31BD"/>
    <w:rsid w:val="0012795A"/>
    <w:rsid w:val="00130918"/>
    <w:rsid w:val="00133B5A"/>
    <w:rsid w:val="0013441D"/>
    <w:rsid w:val="00134FB9"/>
    <w:rsid w:val="001407DA"/>
    <w:rsid w:val="00146595"/>
    <w:rsid w:val="0016425D"/>
    <w:rsid w:val="00170982"/>
    <w:rsid w:val="00173AAB"/>
    <w:rsid w:val="0017773A"/>
    <w:rsid w:val="0018501F"/>
    <w:rsid w:val="00187AA4"/>
    <w:rsid w:val="00190FFF"/>
    <w:rsid w:val="001917D4"/>
    <w:rsid w:val="00192DB8"/>
    <w:rsid w:val="00195FF3"/>
    <w:rsid w:val="001D05AC"/>
    <w:rsid w:val="001D13EF"/>
    <w:rsid w:val="001E0A28"/>
    <w:rsid w:val="001E102F"/>
    <w:rsid w:val="001F2B4D"/>
    <w:rsid w:val="001F3E35"/>
    <w:rsid w:val="00200658"/>
    <w:rsid w:val="0020418F"/>
    <w:rsid w:val="00205F17"/>
    <w:rsid w:val="0021049B"/>
    <w:rsid w:val="002140B8"/>
    <w:rsid w:val="002167A6"/>
    <w:rsid w:val="002238A6"/>
    <w:rsid w:val="00223FCD"/>
    <w:rsid w:val="002240D0"/>
    <w:rsid w:val="00236BC7"/>
    <w:rsid w:val="00240645"/>
    <w:rsid w:val="00241A78"/>
    <w:rsid w:val="00247069"/>
    <w:rsid w:val="00252D41"/>
    <w:rsid w:val="00256620"/>
    <w:rsid w:val="00262E27"/>
    <w:rsid w:val="002635AD"/>
    <w:rsid w:val="002647A7"/>
    <w:rsid w:val="00270C6C"/>
    <w:rsid w:val="00273F96"/>
    <w:rsid w:val="0027636D"/>
    <w:rsid w:val="002822A5"/>
    <w:rsid w:val="00292F2A"/>
    <w:rsid w:val="002A2BAE"/>
    <w:rsid w:val="002A317F"/>
    <w:rsid w:val="002B0A48"/>
    <w:rsid w:val="002B1D1C"/>
    <w:rsid w:val="002C15C6"/>
    <w:rsid w:val="002C2FDE"/>
    <w:rsid w:val="002C7881"/>
    <w:rsid w:val="002C79C1"/>
    <w:rsid w:val="002D04FD"/>
    <w:rsid w:val="002D0781"/>
    <w:rsid w:val="002D38F0"/>
    <w:rsid w:val="002D3B6F"/>
    <w:rsid w:val="002D4EBA"/>
    <w:rsid w:val="002E33A9"/>
    <w:rsid w:val="002F0894"/>
    <w:rsid w:val="002F394A"/>
    <w:rsid w:val="002F4D2B"/>
    <w:rsid w:val="00300772"/>
    <w:rsid w:val="003036AB"/>
    <w:rsid w:val="003118FE"/>
    <w:rsid w:val="00312E88"/>
    <w:rsid w:val="0031576F"/>
    <w:rsid w:val="00316D9F"/>
    <w:rsid w:val="00323B58"/>
    <w:rsid w:val="00324923"/>
    <w:rsid w:val="00326273"/>
    <w:rsid w:val="00326ECD"/>
    <w:rsid w:val="0033392B"/>
    <w:rsid w:val="00334895"/>
    <w:rsid w:val="00336AC7"/>
    <w:rsid w:val="003377C4"/>
    <w:rsid w:val="00342273"/>
    <w:rsid w:val="00344969"/>
    <w:rsid w:val="003600F0"/>
    <w:rsid w:val="00363E4D"/>
    <w:rsid w:val="00371B7A"/>
    <w:rsid w:val="00374915"/>
    <w:rsid w:val="00380147"/>
    <w:rsid w:val="00383C95"/>
    <w:rsid w:val="00383EAC"/>
    <w:rsid w:val="003958F6"/>
    <w:rsid w:val="00396894"/>
    <w:rsid w:val="003A075F"/>
    <w:rsid w:val="003A35EA"/>
    <w:rsid w:val="003D2421"/>
    <w:rsid w:val="003D43C8"/>
    <w:rsid w:val="003D6CAF"/>
    <w:rsid w:val="003E38A4"/>
    <w:rsid w:val="003E71F0"/>
    <w:rsid w:val="003F1287"/>
    <w:rsid w:val="004022E6"/>
    <w:rsid w:val="00403EA9"/>
    <w:rsid w:val="0040775C"/>
    <w:rsid w:val="00411DF8"/>
    <w:rsid w:val="00422669"/>
    <w:rsid w:val="00423C5F"/>
    <w:rsid w:val="00425364"/>
    <w:rsid w:val="00426C6A"/>
    <w:rsid w:val="00427F17"/>
    <w:rsid w:val="00434104"/>
    <w:rsid w:val="004356DB"/>
    <w:rsid w:val="00436486"/>
    <w:rsid w:val="00436729"/>
    <w:rsid w:val="00437AF4"/>
    <w:rsid w:val="0044099D"/>
    <w:rsid w:val="00445023"/>
    <w:rsid w:val="00451D4A"/>
    <w:rsid w:val="00455384"/>
    <w:rsid w:val="00457E32"/>
    <w:rsid w:val="0046572E"/>
    <w:rsid w:val="00465CB1"/>
    <w:rsid w:val="0048662D"/>
    <w:rsid w:val="004875BB"/>
    <w:rsid w:val="00487B0F"/>
    <w:rsid w:val="00491EF5"/>
    <w:rsid w:val="00492F4F"/>
    <w:rsid w:val="00495122"/>
    <w:rsid w:val="004952A6"/>
    <w:rsid w:val="004A6DD6"/>
    <w:rsid w:val="004C2AF1"/>
    <w:rsid w:val="004C4930"/>
    <w:rsid w:val="004C5E0C"/>
    <w:rsid w:val="004D151D"/>
    <w:rsid w:val="004D5A5E"/>
    <w:rsid w:val="004E4830"/>
    <w:rsid w:val="004F0FA0"/>
    <w:rsid w:val="004F1E98"/>
    <w:rsid w:val="004F3302"/>
    <w:rsid w:val="00513C73"/>
    <w:rsid w:val="00514238"/>
    <w:rsid w:val="00515C16"/>
    <w:rsid w:val="00524411"/>
    <w:rsid w:val="00524B51"/>
    <w:rsid w:val="00532F1A"/>
    <w:rsid w:val="00536D07"/>
    <w:rsid w:val="00540C88"/>
    <w:rsid w:val="00544E27"/>
    <w:rsid w:val="005479FE"/>
    <w:rsid w:val="00556F98"/>
    <w:rsid w:val="00567C7F"/>
    <w:rsid w:val="0057326D"/>
    <w:rsid w:val="0057558B"/>
    <w:rsid w:val="005770A2"/>
    <w:rsid w:val="00581C2A"/>
    <w:rsid w:val="0059224C"/>
    <w:rsid w:val="00593E70"/>
    <w:rsid w:val="005961DB"/>
    <w:rsid w:val="005A43D9"/>
    <w:rsid w:val="005A5747"/>
    <w:rsid w:val="005A6BAF"/>
    <w:rsid w:val="005B5BE5"/>
    <w:rsid w:val="005B6DF4"/>
    <w:rsid w:val="005C12BC"/>
    <w:rsid w:val="005D3106"/>
    <w:rsid w:val="005D62A8"/>
    <w:rsid w:val="005D6469"/>
    <w:rsid w:val="005D69FE"/>
    <w:rsid w:val="005E0453"/>
    <w:rsid w:val="005E06DA"/>
    <w:rsid w:val="005E35A8"/>
    <w:rsid w:val="005E410C"/>
    <w:rsid w:val="005E5EAB"/>
    <w:rsid w:val="005E7D0C"/>
    <w:rsid w:val="005F04BA"/>
    <w:rsid w:val="005F47CA"/>
    <w:rsid w:val="00600198"/>
    <w:rsid w:val="006007F1"/>
    <w:rsid w:val="00604722"/>
    <w:rsid w:val="00605F96"/>
    <w:rsid w:val="00614F41"/>
    <w:rsid w:val="006153AC"/>
    <w:rsid w:val="00622839"/>
    <w:rsid w:val="006244D4"/>
    <w:rsid w:val="006334E7"/>
    <w:rsid w:val="00640E90"/>
    <w:rsid w:val="0064378A"/>
    <w:rsid w:val="006502CA"/>
    <w:rsid w:val="006510AE"/>
    <w:rsid w:val="00663866"/>
    <w:rsid w:val="006677EB"/>
    <w:rsid w:val="00667950"/>
    <w:rsid w:val="00670F3E"/>
    <w:rsid w:val="00671250"/>
    <w:rsid w:val="0067142A"/>
    <w:rsid w:val="006758D1"/>
    <w:rsid w:val="00676664"/>
    <w:rsid w:val="00676FE2"/>
    <w:rsid w:val="00681F96"/>
    <w:rsid w:val="00682776"/>
    <w:rsid w:val="00691A78"/>
    <w:rsid w:val="006A2FDF"/>
    <w:rsid w:val="006A5B31"/>
    <w:rsid w:val="006B2EED"/>
    <w:rsid w:val="006B7FC2"/>
    <w:rsid w:val="006C39DB"/>
    <w:rsid w:val="006C3B57"/>
    <w:rsid w:val="006C72DD"/>
    <w:rsid w:val="006D09DE"/>
    <w:rsid w:val="006D3B18"/>
    <w:rsid w:val="006D6C35"/>
    <w:rsid w:val="006E1FCE"/>
    <w:rsid w:val="006E25CB"/>
    <w:rsid w:val="006F2740"/>
    <w:rsid w:val="00700CD3"/>
    <w:rsid w:val="007011D4"/>
    <w:rsid w:val="0070230A"/>
    <w:rsid w:val="00714CF2"/>
    <w:rsid w:val="00715213"/>
    <w:rsid w:val="007174E4"/>
    <w:rsid w:val="007202CF"/>
    <w:rsid w:val="00723A9E"/>
    <w:rsid w:val="00734E4D"/>
    <w:rsid w:val="0073777A"/>
    <w:rsid w:val="00746E04"/>
    <w:rsid w:val="00762C5D"/>
    <w:rsid w:val="00762F24"/>
    <w:rsid w:val="007665AF"/>
    <w:rsid w:val="0076785E"/>
    <w:rsid w:val="00780FAD"/>
    <w:rsid w:val="00783DF5"/>
    <w:rsid w:val="00787DC1"/>
    <w:rsid w:val="00795393"/>
    <w:rsid w:val="007A01C0"/>
    <w:rsid w:val="007A1954"/>
    <w:rsid w:val="007A39CB"/>
    <w:rsid w:val="007A7E16"/>
    <w:rsid w:val="007B0622"/>
    <w:rsid w:val="007B5068"/>
    <w:rsid w:val="007B7B3F"/>
    <w:rsid w:val="007C4C10"/>
    <w:rsid w:val="007C57EA"/>
    <w:rsid w:val="007C7507"/>
    <w:rsid w:val="007D1BF4"/>
    <w:rsid w:val="007D73CB"/>
    <w:rsid w:val="007E0672"/>
    <w:rsid w:val="007F4236"/>
    <w:rsid w:val="007F5E9B"/>
    <w:rsid w:val="00800F1C"/>
    <w:rsid w:val="00802B78"/>
    <w:rsid w:val="0080396E"/>
    <w:rsid w:val="008048CB"/>
    <w:rsid w:val="00810C80"/>
    <w:rsid w:val="008222C3"/>
    <w:rsid w:val="0082389C"/>
    <w:rsid w:val="00824A8C"/>
    <w:rsid w:val="008310C6"/>
    <w:rsid w:val="00834CB2"/>
    <w:rsid w:val="00851A3F"/>
    <w:rsid w:val="00852D47"/>
    <w:rsid w:val="00864F91"/>
    <w:rsid w:val="00866B68"/>
    <w:rsid w:val="00867D34"/>
    <w:rsid w:val="00872091"/>
    <w:rsid w:val="00876F1A"/>
    <w:rsid w:val="0087736E"/>
    <w:rsid w:val="008876C9"/>
    <w:rsid w:val="008A68D8"/>
    <w:rsid w:val="008A72C1"/>
    <w:rsid w:val="008C02EF"/>
    <w:rsid w:val="008C03A6"/>
    <w:rsid w:val="008C31A1"/>
    <w:rsid w:val="008C3776"/>
    <w:rsid w:val="008D4ED6"/>
    <w:rsid w:val="008E1D5A"/>
    <w:rsid w:val="008F6BBD"/>
    <w:rsid w:val="009007F3"/>
    <w:rsid w:val="009032DB"/>
    <w:rsid w:val="009041AC"/>
    <w:rsid w:val="00911CA6"/>
    <w:rsid w:val="009133CF"/>
    <w:rsid w:val="00917E80"/>
    <w:rsid w:val="00922BAC"/>
    <w:rsid w:val="00922D64"/>
    <w:rsid w:val="00922E71"/>
    <w:rsid w:val="00924139"/>
    <w:rsid w:val="009266F6"/>
    <w:rsid w:val="00926A7F"/>
    <w:rsid w:val="00932226"/>
    <w:rsid w:val="009379AA"/>
    <w:rsid w:val="00940A69"/>
    <w:rsid w:val="00941E91"/>
    <w:rsid w:val="00955F26"/>
    <w:rsid w:val="0096120F"/>
    <w:rsid w:val="009650CD"/>
    <w:rsid w:val="0097430E"/>
    <w:rsid w:val="00976964"/>
    <w:rsid w:val="00981AF3"/>
    <w:rsid w:val="009832FA"/>
    <w:rsid w:val="0099509E"/>
    <w:rsid w:val="00996F51"/>
    <w:rsid w:val="009A6FF5"/>
    <w:rsid w:val="009A7790"/>
    <w:rsid w:val="009B1EE2"/>
    <w:rsid w:val="009B48CF"/>
    <w:rsid w:val="009C4A4A"/>
    <w:rsid w:val="009C4CC3"/>
    <w:rsid w:val="009D25FF"/>
    <w:rsid w:val="009D41F9"/>
    <w:rsid w:val="009D6F42"/>
    <w:rsid w:val="009E26E9"/>
    <w:rsid w:val="009E337D"/>
    <w:rsid w:val="009E3917"/>
    <w:rsid w:val="009E5D0C"/>
    <w:rsid w:val="009F26B2"/>
    <w:rsid w:val="009F5BF7"/>
    <w:rsid w:val="009F7F0E"/>
    <w:rsid w:val="00A024C6"/>
    <w:rsid w:val="00A21518"/>
    <w:rsid w:val="00A22A8A"/>
    <w:rsid w:val="00A24BC5"/>
    <w:rsid w:val="00A309DD"/>
    <w:rsid w:val="00A36A8C"/>
    <w:rsid w:val="00A47DD7"/>
    <w:rsid w:val="00A529AD"/>
    <w:rsid w:val="00A54940"/>
    <w:rsid w:val="00A54B3F"/>
    <w:rsid w:val="00A55F6A"/>
    <w:rsid w:val="00A5648A"/>
    <w:rsid w:val="00A60C89"/>
    <w:rsid w:val="00A64C64"/>
    <w:rsid w:val="00A66219"/>
    <w:rsid w:val="00A70C81"/>
    <w:rsid w:val="00A7298D"/>
    <w:rsid w:val="00A73422"/>
    <w:rsid w:val="00A77910"/>
    <w:rsid w:val="00A81A00"/>
    <w:rsid w:val="00A82E10"/>
    <w:rsid w:val="00A923A9"/>
    <w:rsid w:val="00A95279"/>
    <w:rsid w:val="00A97D0B"/>
    <w:rsid w:val="00AB1DD2"/>
    <w:rsid w:val="00AB20DD"/>
    <w:rsid w:val="00AB4A7D"/>
    <w:rsid w:val="00AC4401"/>
    <w:rsid w:val="00AC6472"/>
    <w:rsid w:val="00AD4F15"/>
    <w:rsid w:val="00AD76B1"/>
    <w:rsid w:val="00AE1475"/>
    <w:rsid w:val="00B056A1"/>
    <w:rsid w:val="00B0691B"/>
    <w:rsid w:val="00B07346"/>
    <w:rsid w:val="00B1220D"/>
    <w:rsid w:val="00B127D7"/>
    <w:rsid w:val="00B165B2"/>
    <w:rsid w:val="00B20885"/>
    <w:rsid w:val="00B3159F"/>
    <w:rsid w:val="00B4657C"/>
    <w:rsid w:val="00B46CDE"/>
    <w:rsid w:val="00B51328"/>
    <w:rsid w:val="00B63530"/>
    <w:rsid w:val="00B65687"/>
    <w:rsid w:val="00B66623"/>
    <w:rsid w:val="00B673D5"/>
    <w:rsid w:val="00B7194A"/>
    <w:rsid w:val="00B77A19"/>
    <w:rsid w:val="00B80305"/>
    <w:rsid w:val="00B87DD6"/>
    <w:rsid w:val="00B97FDB"/>
    <w:rsid w:val="00BA0536"/>
    <w:rsid w:val="00BA0900"/>
    <w:rsid w:val="00BA7E89"/>
    <w:rsid w:val="00BC27DD"/>
    <w:rsid w:val="00BC3A6E"/>
    <w:rsid w:val="00BE51D4"/>
    <w:rsid w:val="00BE6BB6"/>
    <w:rsid w:val="00BE6DB0"/>
    <w:rsid w:val="00BF59E5"/>
    <w:rsid w:val="00C03FE0"/>
    <w:rsid w:val="00C226DB"/>
    <w:rsid w:val="00C23070"/>
    <w:rsid w:val="00C231F1"/>
    <w:rsid w:val="00C2534F"/>
    <w:rsid w:val="00C31024"/>
    <w:rsid w:val="00C31068"/>
    <w:rsid w:val="00C353EE"/>
    <w:rsid w:val="00C355D6"/>
    <w:rsid w:val="00C37430"/>
    <w:rsid w:val="00C414EA"/>
    <w:rsid w:val="00C42F06"/>
    <w:rsid w:val="00C44D51"/>
    <w:rsid w:val="00C46F45"/>
    <w:rsid w:val="00C47601"/>
    <w:rsid w:val="00C55C6C"/>
    <w:rsid w:val="00C60174"/>
    <w:rsid w:val="00C629CA"/>
    <w:rsid w:val="00C678DD"/>
    <w:rsid w:val="00C77253"/>
    <w:rsid w:val="00C81390"/>
    <w:rsid w:val="00C828B6"/>
    <w:rsid w:val="00C8354C"/>
    <w:rsid w:val="00C93F57"/>
    <w:rsid w:val="00CA3412"/>
    <w:rsid w:val="00CA61FB"/>
    <w:rsid w:val="00CA63CC"/>
    <w:rsid w:val="00CA73A9"/>
    <w:rsid w:val="00CB0E11"/>
    <w:rsid w:val="00CB2912"/>
    <w:rsid w:val="00CC3BE0"/>
    <w:rsid w:val="00CC4098"/>
    <w:rsid w:val="00CD7D40"/>
    <w:rsid w:val="00CE071E"/>
    <w:rsid w:val="00CF0195"/>
    <w:rsid w:val="00CF1FB5"/>
    <w:rsid w:val="00CF38B6"/>
    <w:rsid w:val="00CF408A"/>
    <w:rsid w:val="00D01C17"/>
    <w:rsid w:val="00D03915"/>
    <w:rsid w:val="00D03BDA"/>
    <w:rsid w:val="00D059D7"/>
    <w:rsid w:val="00D15523"/>
    <w:rsid w:val="00D15FAF"/>
    <w:rsid w:val="00D16342"/>
    <w:rsid w:val="00D22C6C"/>
    <w:rsid w:val="00D26483"/>
    <w:rsid w:val="00D307C7"/>
    <w:rsid w:val="00D34F7C"/>
    <w:rsid w:val="00D4744F"/>
    <w:rsid w:val="00D55E99"/>
    <w:rsid w:val="00D56913"/>
    <w:rsid w:val="00D60E50"/>
    <w:rsid w:val="00D84618"/>
    <w:rsid w:val="00D84F8C"/>
    <w:rsid w:val="00D9350E"/>
    <w:rsid w:val="00D9541D"/>
    <w:rsid w:val="00DA5AB6"/>
    <w:rsid w:val="00DA672D"/>
    <w:rsid w:val="00DB6491"/>
    <w:rsid w:val="00DB7A17"/>
    <w:rsid w:val="00DD265F"/>
    <w:rsid w:val="00DD48DE"/>
    <w:rsid w:val="00DD5465"/>
    <w:rsid w:val="00DD79CE"/>
    <w:rsid w:val="00DE64E5"/>
    <w:rsid w:val="00DF1C84"/>
    <w:rsid w:val="00E13AD4"/>
    <w:rsid w:val="00E21729"/>
    <w:rsid w:val="00E32A62"/>
    <w:rsid w:val="00E35B48"/>
    <w:rsid w:val="00E35F17"/>
    <w:rsid w:val="00E3751A"/>
    <w:rsid w:val="00E427A9"/>
    <w:rsid w:val="00E44287"/>
    <w:rsid w:val="00E47A39"/>
    <w:rsid w:val="00E53199"/>
    <w:rsid w:val="00E6576D"/>
    <w:rsid w:val="00E672A4"/>
    <w:rsid w:val="00E67457"/>
    <w:rsid w:val="00E676E0"/>
    <w:rsid w:val="00E7069E"/>
    <w:rsid w:val="00E7225F"/>
    <w:rsid w:val="00E7790D"/>
    <w:rsid w:val="00E863F3"/>
    <w:rsid w:val="00E9773F"/>
    <w:rsid w:val="00EA16F2"/>
    <w:rsid w:val="00EA33CB"/>
    <w:rsid w:val="00EB227A"/>
    <w:rsid w:val="00EB462A"/>
    <w:rsid w:val="00EC0746"/>
    <w:rsid w:val="00EC2C67"/>
    <w:rsid w:val="00EC3815"/>
    <w:rsid w:val="00EC5379"/>
    <w:rsid w:val="00ED6F26"/>
    <w:rsid w:val="00ED7062"/>
    <w:rsid w:val="00EE3034"/>
    <w:rsid w:val="00EE3146"/>
    <w:rsid w:val="00EF4C01"/>
    <w:rsid w:val="00EF61FC"/>
    <w:rsid w:val="00EF73CF"/>
    <w:rsid w:val="00F01DB7"/>
    <w:rsid w:val="00F1006D"/>
    <w:rsid w:val="00F119C7"/>
    <w:rsid w:val="00F1588A"/>
    <w:rsid w:val="00F16618"/>
    <w:rsid w:val="00F248AC"/>
    <w:rsid w:val="00F27293"/>
    <w:rsid w:val="00F307DF"/>
    <w:rsid w:val="00F343C6"/>
    <w:rsid w:val="00F36BD9"/>
    <w:rsid w:val="00F53F7B"/>
    <w:rsid w:val="00F67B6F"/>
    <w:rsid w:val="00F67F10"/>
    <w:rsid w:val="00F72BDB"/>
    <w:rsid w:val="00F84408"/>
    <w:rsid w:val="00F912A6"/>
    <w:rsid w:val="00FA1710"/>
    <w:rsid w:val="00FA1D0B"/>
    <w:rsid w:val="00FA1E89"/>
    <w:rsid w:val="00FA1E94"/>
    <w:rsid w:val="00FA30E9"/>
    <w:rsid w:val="00FA444A"/>
    <w:rsid w:val="00FA6891"/>
    <w:rsid w:val="00FA7450"/>
    <w:rsid w:val="00FB71D0"/>
    <w:rsid w:val="00FC24B0"/>
    <w:rsid w:val="00FC388F"/>
    <w:rsid w:val="00FC4F55"/>
    <w:rsid w:val="00FD379A"/>
    <w:rsid w:val="00FD4DBD"/>
    <w:rsid w:val="00FD7EA3"/>
    <w:rsid w:val="00FE3E2F"/>
    <w:rsid w:val="00FE4DF7"/>
    <w:rsid w:val="00FF0B44"/>
    <w:rsid w:val="00FF4069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A539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6BB6"/>
    <w:pPr>
      <w:ind w:left="567" w:hanging="567"/>
    </w:pPr>
    <w:rPr>
      <w:sz w:val="22"/>
      <w:szCs w:val="24"/>
      <w:lang w:val="sk-SK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vysvetlivky">
    <w:name w:val="endnote text"/>
    <w:basedOn w:val="Normlny"/>
    <w:semiHidden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rPr>
      <w:color w:val="0000FF"/>
      <w:u w:val="single"/>
    </w:rPr>
  </w:style>
  <w:style w:type="paragraph" w:styleId="Zkladntext2">
    <w:name w:val="Body Text 2"/>
    <w:basedOn w:val="Normlny"/>
    <w:pPr>
      <w:ind w:left="0" w:firstLine="0"/>
    </w:pPr>
  </w:style>
  <w:style w:type="paragraph" w:styleId="Zarkazkladnhotextu">
    <w:name w:val="Body Text Indent"/>
    <w:basedOn w:val="Normlny"/>
    <w:rsid w:val="00205F17"/>
    <w:pPr>
      <w:spacing w:after="120"/>
      <w:ind w:left="283"/>
    </w:pPr>
  </w:style>
  <w:style w:type="paragraph" w:customStyle="1" w:styleId="TabletextrowsAgency">
    <w:name w:val="Table text rows (Agency)"/>
    <w:basedOn w:val="Normlny"/>
    <w:rsid w:val="002F4D2B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2F4D2B"/>
    <w:rPr>
      <w:rFonts w:ascii="Verdana" w:eastAsia="Verdana" w:hAnsi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2F4D2B"/>
    <w:rPr>
      <w:rFonts w:ascii="Verdana" w:eastAsia="Verdana" w:hAnsi="Verdana"/>
      <w:sz w:val="18"/>
      <w:szCs w:val="18"/>
      <w:lang w:val="en-GB" w:eastAsia="en-GB"/>
    </w:rPr>
  </w:style>
  <w:style w:type="character" w:styleId="Odkaznakomentr">
    <w:name w:val="annotation reference"/>
    <w:basedOn w:val="Predvolenpsmoodseku"/>
    <w:rsid w:val="002C15C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C15C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C15C6"/>
    <w:rPr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2C15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C15C6"/>
    <w:rPr>
      <w:b/>
      <w:bCs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44099D"/>
    <w:rPr>
      <w:sz w:val="22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6BB6"/>
    <w:pPr>
      <w:ind w:left="567" w:hanging="567"/>
    </w:pPr>
    <w:rPr>
      <w:sz w:val="22"/>
      <w:szCs w:val="24"/>
      <w:lang w:val="sk-SK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vysvetlivky">
    <w:name w:val="endnote text"/>
    <w:basedOn w:val="Normlny"/>
    <w:semiHidden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rPr>
      <w:color w:val="0000FF"/>
      <w:u w:val="single"/>
    </w:rPr>
  </w:style>
  <w:style w:type="paragraph" w:styleId="Zkladntext2">
    <w:name w:val="Body Text 2"/>
    <w:basedOn w:val="Normlny"/>
    <w:pPr>
      <w:ind w:left="0" w:firstLine="0"/>
    </w:pPr>
  </w:style>
  <w:style w:type="paragraph" w:styleId="Zarkazkladnhotextu">
    <w:name w:val="Body Text Indent"/>
    <w:basedOn w:val="Normlny"/>
    <w:rsid w:val="00205F17"/>
    <w:pPr>
      <w:spacing w:after="120"/>
      <w:ind w:left="283"/>
    </w:pPr>
  </w:style>
  <w:style w:type="paragraph" w:customStyle="1" w:styleId="TabletextrowsAgency">
    <w:name w:val="Table text rows (Agency)"/>
    <w:basedOn w:val="Normlny"/>
    <w:rsid w:val="002F4D2B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2F4D2B"/>
    <w:rPr>
      <w:rFonts w:ascii="Verdana" w:eastAsia="Verdana" w:hAnsi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2F4D2B"/>
    <w:rPr>
      <w:rFonts w:ascii="Verdana" w:eastAsia="Verdana" w:hAnsi="Verdana"/>
      <w:sz w:val="18"/>
      <w:szCs w:val="18"/>
      <w:lang w:val="en-GB" w:eastAsia="en-GB"/>
    </w:rPr>
  </w:style>
  <w:style w:type="character" w:styleId="Odkaznakomentr">
    <w:name w:val="annotation reference"/>
    <w:basedOn w:val="Predvolenpsmoodseku"/>
    <w:rsid w:val="002C15C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C15C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C15C6"/>
    <w:rPr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2C15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C15C6"/>
    <w:rPr>
      <w:b/>
      <w:bCs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44099D"/>
    <w:rPr>
      <w:sz w:val="22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16F1E-5B1F-4182-B4CD-F7691673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3463</Words>
  <Characters>21409</Characters>
  <Application>Microsoft Office Word</Application>
  <DocSecurity>0</DocSecurity>
  <Lines>178</Lines>
  <Paragraphs>49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Titolo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SK_qrd_veterinary template_v. 8.1_clean</vt:lpstr>
      <vt:lpstr>SK_qrd_veterinary template_v. 8.1_clean</vt:lpstr>
      <vt:lpstr>SK_qrd_veterinary template_v. 8.1_clean</vt:lpstr>
      <vt:lpstr>SK_qrd_veterinary template_v. 8.1_clean</vt:lpstr>
    </vt:vector>
  </TitlesOfParts>
  <LinksUpToDate>false</LinksUpToDate>
  <CharactersWithSpaces>24823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3801155</vt:i4>
      </vt:variant>
      <vt:variant>
        <vt:i4>21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18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15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12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9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6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3080307</vt:i4>
      </vt:variant>
      <vt:variant>
        <vt:i4>3</vt:i4>
      </vt:variant>
      <vt:variant>
        <vt:i4>0</vt:i4>
      </vt:variant>
      <vt:variant>
        <vt:i4>5</vt:i4>
      </vt:variant>
      <vt:variant>
        <vt:lpwstr>https://www.edqm.eu/en/Veterinary-OCABR-Guidelines-1531.html</vt:lpwstr>
      </vt:variant>
      <vt:variant>
        <vt:lpwstr>PSG</vt:lpwstr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SK_qrd_veterinary template_v. 8.1_clean</dc:title>
  <dc:creator/>
  <cp:lastModifiedBy/>
  <cp:revision>1</cp:revision>
  <dcterms:created xsi:type="dcterms:W3CDTF">2021-05-04T12:15:00Z</dcterms:created>
  <dcterms:modified xsi:type="dcterms:W3CDTF">2022-04-22T07:11:00Z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CURRENT,1.0</vt:lpwstr>
  </property>
  <property fmtid="{D5CDD505-2E9C-101B-9397-08002B2CF9AE}" pid="3" name="DM_Name">
    <vt:lpwstr>SK_qrd_veterinary template_v. 8.1_clean</vt:lpwstr>
  </property>
  <property fmtid="{D5CDD505-2E9C-101B-9397-08002B2CF9AE}" pid="4" name="DM_Creation_Date">
    <vt:lpwstr>08/02/2017 11:32:14</vt:lpwstr>
  </property>
  <property fmtid="{D5CDD505-2E9C-101B-9397-08002B2CF9AE}" pid="5" name="DM_Modify_Date">
    <vt:lpwstr>08/02/2017 11:35:13</vt:lpwstr>
  </property>
  <property fmtid="{D5CDD505-2E9C-101B-9397-08002B2CF9AE}" pid="6" name="DM_Creator_Name">
    <vt:lpwstr>Prizzi Monica</vt:lpwstr>
  </property>
  <property fmtid="{D5CDD505-2E9C-101B-9397-08002B2CF9AE}" pid="7" name="DM_Modifier_Name">
    <vt:lpwstr>Prizzi Monica</vt:lpwstr>
  </property>
  <property fmtid="{D5CDD505-2E9C-101B-9397-08002B2CF9AE}" pid="8" name="DM_Type">
    <vt:lpwstr>emea_document</vt:lpwstr>
  </property>
  <property fmtid="{D5CDD505-2E9C-101B-9397-08002B2CF9AE}" pid="9" name="DM_DocRefId">
    <vt:lpwstr>EMA/90719/2017</vt:lpwstr>
  </property>
  <property fmtid="{D5CDD505-2E9C-101B-9397-08002B2CF9AE}" pid="10" name="DM_Category">
    <vt:lpwstr>Templates and Form</vt:lpwstr>
  </property>
  <property fmtid="{D5CDD505-2E9C-101B-9397-08002B2CF9AE}" pid="11" name="DM_Path">
    <vt:lpwstr>/02b. Administration of Scientific Meeting/WPs SAGs DGs and other WGs/CxMP - QRD/3. Other activities/02. Procedures/01. QRD PI templates/02 QRD Veterinary templates/13 V-template v.8.1 - publication/03 All other languages vet QRD PI_for publication/01 Cle</vt:lpwstr>
  </property>
  <property fmtid="{D5CDD505-2E9C-101B-9397-08002B2CF9AE}" pid="12" name="DM_emea_doc_ref_id">
    <vt:lpwstr>EMA/90719/2017</vt:lpwstr>
  </property>
  <property fmtid="{D5CDD505-2E9C-101B-9397-08002B2CF9AE}" pid="13" name="DM_Modifer_Name">
    <vt:lpwstr>Prizzi Monica</vt:lpwstr>
  </property>
  <property fmtid="{D5CDD505-2E9C-101B-9397-08002B2CF9AE}" pid="14" name="DM_Modified_Date">
    <vt:lpwstr>08/02/2017 11:35:13</vt:lpwstr>
  </property>
  <property fmtid="{D5CDD505-2E9C-101B-9397-08002B2CF9AE}" pid="15" name="MSIP_Label_afe1b31d-cec0-4074-b4bd-f07689e43d84_Enabled">
    <vt:lpwstr>True</vt:lpwstr>
  </property>
  <property fmtid="{D5CDD505-2E9C-101B-9397-08002B2CF9AE}" pid="16" name="MSIP_Label_afe1b31d-cec0-4074-b4bd-f07689e43d84_SiteId">
    <vt:lpwstr>bc9dc15c-61bc-4f03-b60b-e5b6d8922839</vt:lpwstr>
  </property>
  <property fmtid="{D5CDD505-2E9C-101B-9397-08002B2CF9AE}" pid="17" name="MSIP_Label_afe1b31d-cec0-4074-b4bd-f07689e43d84_Owner">
    <vt:lpwstr>tia.akhtar@ema.europa.eu</vt:lpwstr>
  </property>
  <property fmtid="{D5CDD505-2E9C-101B-9397-08002B2CF9AE}" pid="18" name="MSIP_Label_afe1b31d-cec0-4074-b4bd-f07689e43d84_SetDate">
    <vt:lpwstr>2020-12-10T20:34:22.0073774Z</vt:lpwstr>
  </property>
  <property fmtid="{D5CDD505-2E9C-101B-9397-08002B2CF9AE}" pid="19" name="MSIP_Label_afe1b31d-cec0-4074-b4bd-f07689e43d84_Name">
    <vt:lpwstr>Internal</vt:lpwstr>
  </property>
  <property fmtid="{D5CDD505-2E9C-101B-9397-08002B2CF9AE}" pid="20" name="MSIP_Label_afe1b31d-cec0-4074-b4bd-f07689e43d84_Application">
    <vt:lpwstr>Microsoft Azure Information Protection</vt:lpwstr>
  </property>
  <property fmtid="{D5CDD505-2E9C-101B-9397-08002B2CF9AE}" pid="21" name="MSIP_Label_afe1b31d-cec0-4074-b4bd-f07689e43d84_ActionId">
    <vt:lpwstr>4ae2070a-8510-4050-8be8-8682e1f23325</vt:lpwstr>
  </property>
  <property fmtid="{D5CDD505-2E9C-101B-9397-08002B2CF9AE}" pid="22" name="MSIP_Label_afe1b31d-cec0-4074-b4bd-f07689e43d84_Extended_MSFT_Method">
    <vt:lpwstr>Automatic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SiteId">
    <vt:lpwstr>bc9dc15c-61bc-4f03-b60b-e5b6d8922839</vt:lpwstr>
  </property>
  <property fmtid="{D5CDD505-2E9C-101B-9397-08002B2CF9AE}" pid="25" name="MSIP_Label_0eea11ca-d417-4147-80ed-01a58412c458_Owner">
    <vt:lpwstr>tia.akhtar@ema.europa.eu</vt:lpwstr>
  </property>
  <property fmtid="{D5CDD505-2E9C-101B-9397-08002B2CF9AE}" pid="26" name="MSIP_Label_0eea11ca-d417-4147-80ed-01a58412c458_SetDate">
    <vt:lpwstr>2020-12-10T20:34:22.0073774Z</vt:lpwstr>
  </property>
  <property fmtid="{D5CDD505-2E9C-101B-9397-08002B2CF9AE}" pid="27" name="MSIP_Label_0eea11ca-d417-4147-80ed-01a58412c458_Name">
    <vt:lpwstr>All EMA Staff and Contractors</vt:lpwstr>
  </property>
  <property fmtid="{D5CDD505-2E9C-101B-9397-08002B2CF9AE}" pid="28" name="MSIP_Label_0eea11ca-d417-4147-80ed-01a58412c458_Application">
    <vt:lpwstr>Microsoft Azure Information Protection</vt:lpwstr>
  </property>
  <property fmtid="{D5CDD505-2E9C-101B-9397-08002B2CF9AE}" pid="29" name="MSIP_Label_0eea11ca-d417-4147-80ed-01a58412c458_ActionId">
    <vt:lpwstr>4ae2070a-8510-4050-8be8-8682e1f23325</vt:lpwstr>
  </property>
  <property fmtid="{D5CDD505-2E9C-101B-9397-08002B2CF9AE}" pid="30" name="MSIP_Label_0eea11ca-d417-4147-80ed-01a58412c458_Parent">
    <vt:lpwstr>afe1b31d-cec0-4074-b4bd-f07689e43d84</vt:lpwstr>
  </property>
  <property fmtid="{D5CDD505-2E9C-101B-9397-08002B2CF9AE}" pid="31" name="MSIP_Label_0eea11ca-d417-4147-80ed-01a58412c458_Extended_MSFT_Method">
    <vt:lpwstr>Automatic</vt:lpwstr>
  </property>
  <property fmtid="{D5CDD505-2E9C-101B-9397-08002B2CF9AE}" pid="32" name="Classification">
    <vt:lpwstr>Internal All EMA Staff and Contractors</vt:lpwstr>
  </property>
</Properties>
</file>